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968F" w14:textId="77777777" w:rsidR="00474E9F" w:rsidRPr="007E0EB4" w:rsidRDefault="00474E9F" w:rsidP="007E0EB4">
      <w:pPr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786C9BEC" w14:textId="6597B7E5" w:rsidR="000B79E9" w:rsidRPr="00CB43F5" w:rsidRDefault="000B79E9" w:rsidP="0024308A">
      <w:pPr>
        <w:pStyle w:val="Prrafodelista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it-IT" w:eastAsia="es-ES"/>
        </w:rPr>
      </w:pPr>
      <w:r w:rsidRPr="00CB43F5">
        <w:rPr>
          <w:rFonts w:ascii="Arial" w:hAnsi="Arial" w:cs="Arial"/>
          <w:b/>
          <w:sz w:val="22"/>
          <w:szCs w:val="22"/>
          <w:lang w:val="it-IT" w:eastAsia="es-ES"/>
        </w:rPr>
        <w:t>AGENCIA ESTATAL DE VIVIENDA</w:t>
      </w:r>
    </w:p>
    <w:p w14:paraId="79A6AD29" w14:textId="77777777" w:rsidR="000B79E9" w:rsidRPr="00CB43F5" w:rsidRDefault="000B79E9" w:rsidP="000B79E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B43F5">
        <w:rPr>
          <w:rFonts w:ascii="Arial" w:hAnsi="Arial" w:cs="Arial"/>
          <w:b/>
          <w:sz w:val="22"/>
          <w:szCs w:val="22"/>
          <w:lang w:val="it-IT"/>
        </w:rPr>
        <w:t xml:space="preserve">CONVOCATORIA  PARA PROCESO DE CONTRATACION </w:t>
      </w:r>
    </w:p>
    <w:p w14:paraId="694882CC" w14:textId="0969FE3A" w:rsidR="000B79E9" w:rsidRPr="00CB43F5" w:rsidRDefault="007E0EB4" w:rsidP="002430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GESTION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0B79E9" w:rsidRPr="0024308A" w14:paraId="1FBD9F0A" w14:textId="77777777" w:rsidTr="00CB43F5">
        <w:trPr>
          <w:trHeight w:val="342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1DCEC08D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  <w:lang w:val="es-ES_tradnl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24308A">
                <w:rPr>
                  <w:rStyle w:val="Hipervnculo"/>
                  <w:rFonts w:ascii="Verdana" w:hAnsi="Verdana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)</w:t>
            </w:r>
          </w:p>
        </w:tc>
      </w:tr>
      <w:tr w:rsidR="000B79E9" w:rsidRPr="0024308A" w14:paraId="04DC23D0" w14:textId="77777777" w:rsidTr="00C74377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16D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895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93714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D2C2" w14:textId="7679A8C8" w:rsidR="000B79E9" w:rsidRPr="0024308A" w:rsidRDefault="0054153F" w:rsidP="008B5C41">
            <w:pPr>
              <w:contextualSpacing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54153F">
              <w:rPr>
                <w:rFonts w:ascii="Verdana" w:hAnsi="Verdana" w:cs="Arial"/>
                <w:b/>
                <w:sz w:val="14"/>
                <w:szCs w:val="16"/>
              </w:rPr>
              <w:t>PROYECTO DE VIVIENDA NUEVA EN EL MUNICIPIO DE RURRENABAQUE -FASE (XVI) 2023- BENI</w:t>
            </w:r>
          </w:p>
        </w:tc>
      </w:tr>
      <w:tr w:rsidR="000B79E9" w:rsidRPr="0024308A" w14:paraId="36840BF9" w14:textId="77777777" w:rsidTr="00CB43F5">
        <w:trPr>
          <w:trHeight w:val="262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6930B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D47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B3119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71C2" w14:textId="3C410908" w:rsidR="000B79E9" w:rsidRPr="007E0EB4" w:rsidRDefault="007E0EB4" w:rsidP="007E0EB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EB4">
              <w:rPr>
                <w:rFonts w:ascii="Arial" w:eastAsia="Times New Roman" w:hAnsi="Arial" w:cs="Arial"/>
                <w:b/>
                <w:sz w:val="16"/>
                <w:szCs w:val="16"/>
              </w:rPr>
              <w:t>AEV-BN-DO-22/2023 (PRIMERA CONVOCATORIA,SEGUNDA PUBLICACION)</w:t>
            </w:r>
          </w:p>
        </w:tc>
      </w:tr>
      <w:tr w:rsidR="000B79E9" w:rsidRPr="0024308A" w14:paraId="3598CCFF" w14:textId="77777777" w:rsidTr="00C74377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29E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193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564AD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02B6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Por el Total</w:t>
            </w:r>
          </w:p>
        </w:tc>
      </w:tr>
      <w:tr w:rsidR="000B79E9" w:rsidRPr="0024308A" w14:paraId="636FBD3F" w14:textId="77777777" w:rsidTr="00C74377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1F8D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3C57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A07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93F4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0B79E9" w:rsidRPr="0024308A" w14:paraId="4A76A723" w14:textId="77777777" w:rsidTr="00695840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104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26F8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8D4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3AB7D" w14:textId="5D225E1E" w:rsidR="000B79E9" w:rsidRPr="0024308A" w:rsidRDefault="007E0EB4" w:rsidP="00067AF2">
            <w:pPr>
              <w:rPr>
                <w:rFonts w:ascii="Verdana" w:hAnsi="Verdana" w:cs="Arial"/>
                <w:b/>
                <w:i/>
                <w:sz w:val="14"/>
                <w:szCs w:val="16"/>
              </w:rPr>
            </w:pPr>
            <w:r w:rsidRPr="007E0EB4">
              <w:rPr>
                <w:rFonts w:ascii="Verdana" w:eastAsia="Times New Roman" w:hAnsi="Verdana" w:cs="Calibri"/>
                <w:b/>
                <w:i/>
                <w:color w:val="FF0000"/>
                <w:sz w:val="16"/>
                <w:szCs w:val="16"/>
              </w:rPr>
              <w:t>Bs. 2.289.100,40 (Dos Millones Doscientos Ochenta y Nueve Mil Cien con 40/100 bolivianos.)</w:t>
            </w:r>
          </w:p>
        </w:tc>
      </w:tr>
      <w:tr w:rsidR="000B79E9" w:rsidRPr="0024308A" w14:paraId="3F3817A1" w14:textId="77777777" w:rsidTr="00CB43F5">
        <w:trPr>
          <w:trHeight w:val="17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6C38E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F0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5ED5D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FD60" w14:textId="7C64B530" w:rsidR="000B79E9" w:rsidRPr="0024308A" w:rsidRDefault="007A01A3" w:rsidP="00114071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Jesús Amílcar Suarez Vásquez</w:t>
            </w:r>
            <w:r w:rsidR="000B79E9"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  – </w:t>
            </w:r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Samir </w:t>
            </w:r>
            <w:proofErr w:type="spellStart"/>
            <w:r w:rsidR="00114071">
              <w:rPr>
                <w:rFonts w:ascii="Verdana" w:hAnsi="Verdana" w:cs="Arial"/>
                <w:b/>
                <w:sz w:val="14"/>
                <w:szCs w:val="16"/>
              </w:rPr>
              <w:t>Adad</w:t>
            </w:r>
            <w:proofErr w:type="spellEnd"/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 Zabala</w:t>
            </w:r>
          </w:p>
        </w:tc>
      </w:tr>
      <w:tr w:rsidR="000B79E9" w:rsidRPr="0024308A" w14:paraId="0E522104" w14:textId="77777777" w:rsidTr="00515EE4">
        <w:trPr>
          <w:trHeight w:val="181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4777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811D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70A0E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990BB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0B79E9" w:rsidRPr="0024308A" w14:paraId="026A1AE5" w14:textId="77777777" w:rsidTr="00C74377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4A13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C0D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32285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3DA8" w14:textId="0EF1E425" w:rsidR="000B79E9" w:rsidRPr="0024308A" w:rsidRDefault="000B79E9" w:rsidP="007A01A3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Style w:val="Hipervnculo"/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8" w:history="1">
              <w:r w:rsidR="007A01A3" w:rsidRPr="0024308A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jesus.suarez@aevivienda.gob.bo</w:t>
              </w:r>
            </w:hyperlink>
            <w:r w:rsidRPr="0024308A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9" w:history="1">
              <w:r w:rsidR="00114071" w:rsidRPr="004D6FA1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samir.adad@aevivienda.gob.bo</w:t>
              </w:r>
            </w:hyperlink>
          </w:p>
        </w:tc>
      </w:tr>
    </w:tbl>
    <w:p w14:paraId="3B9673E5" w14:textId="77777777" w:rsidR="000B79E9" w:rsidRPr="0024308A" w:rsidRDefault="000B79E9" w:rsidP="000B79E9">
      <w:pPr>
        <w:rPr>
          <w:rFonts w:ascii="Verdana" w:hAnsi="Verdana" w:cs="Arial"/>
          <w:sz w:val="8"/>
          <w:szCs w:val="22"/>
        </w:rPr>
      </w:pPr>
    </w:p>
    <w:tbl>
      <w:tblPr>
        <w:tblW w:w="55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4"/>
        <w:gridCol w:w="3754"/>
        <w:gridCol w:w="136"/>
        <w:gridCol w:w="134"/>
        <w:gridCol w:w="333"/>
        <w:gridCol w:w="134"/>
        <w:gridCol w:w="479"/>
        <w:gridCol w:w="134"/>
        <w:gridCol w:w="484"/>
        <w:gridCol w:w="140"/>
        <w:gridCol w:w="134"/>
        <w:gridCol w:w="437"/>
        <w:gridCol w:w="219"/>
        <w:gridCol w:w="431"/>
        <w:gridCol w:w="136"/>
        <w:gridCol w:w="6"/>
        <w:gridCol w:w="132"/>
        <w:gridCol w:w="2223"/>
        <w:gridCol w:w="138"/>
      </w:tblGrid>
      <w:tr w:rsidR="000B79E9" w:rsidRPr="0024308A" w14:paraId="24FBC130" w14:textId="77777777" w:rsidTr="00CB43F5">
        <w:trPr>
          <w:trHeight w:val="140"/>
          <w:jc w:val="center"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15E8F49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20"/>
                <w:szCs w:val="18"/>
              </w:rPr>
              <w:t>CRONOGRAMA DE PLAZOS</w:t>
            </w:r>
          </w:p>
        </w:tc>
      </w:tr>
      <w:tr w:rsidR="000B79E9" w:rsidRPr="0024308A" w14:paraId="5DC4EC8E" w14:textId="77777777" w:rsidTr="007E0EB4">
        <w:trPr>
          <w:trHeight w:val="158"/>
          <w:jc w:val="center"/>
        </w:trPr>
        <w:tc>
          <w:tcPr>
            <w:tcW w:w="219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92F05B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308A">
              <w:rPr>
                <w:rFonts w:ascii="Verdana" w:hAnsi="Verdana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90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BFBD91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4"/>
              </w:rPr>
            </w:pPr>
            <w:r w:rsidRPr="0024308A">
              <w:rPr>
                <w:rFonts w:ascii="Verdana" w:hAnsi="Verdana" w:cs="Arial"/>
                <w:b/>
                <w:sz w:val="16"/>
                <w:szCs w:val="16"/>
              </w:rPr>
              <w:t>FECHA</w:t>
            </w:r>
          </w:p>
        </w:tc>
        <w:tc>
          <w:tcPr>
            <w:tcW w:w="671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7C3E80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6"/>
                <w:szCs w:val="14"/>
              </w:rPr>
            </w:pPr>
            <w:r w:rsidRPr="0024308A">
              <w:rPr>
                <w:rFonts w:ascii="Verdana" w:hAnsi="Verdana" w:cs="Arial"/>
                <w:b/>
                <w:sz w:val="16"/>
                <w:szCs w:val="16"/>
              </w:rPr>
              <w:t>HORA</w:t>
            </w:r>
          </w:p>
        </w:tc>
        <w:tc>
          <w:tcPr>
            <w:tcW w:w="122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1A90F8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308A">
              <w:rPr>
                <w:rFonts w:ascii="Verdana" w:hAnsi="Verdana" w:cs="Arial"/>
                <w:b/>
                <w:sz w:val="16"/>
                <w:szCs w:val="16"/>
              </w:rPr>
              <w:t xml:space="preserve">LUGAR </w:t>
            </w:r>
          </w:p>
        </w:tc>
      </w:tr>
      <w:tr w:rsidR="000B79E9" w:rsidRPr="0024308A" w14:paraId="627C621E" w14:textId="77777777" w:rsidTr="007E0EB4">
        <w:trPr>
          <w:trHeight w:val="51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B3E6D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1</w:t>
            </w:r>
          </w:p>
        </w:tc>
        <w:tc>
          <w:tcPr>
            <w:tcW w:w="191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C9FFA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1FEA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4304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24308A">
              <w:rPr>
                <w:rFonts w:ascii="Verdana" w:hAnsi="Verdana"/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CF02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6ED2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24308A">
              <w:rPr>
                <w:rFonts w:ascii="Verdana" w:hAnsi="Verdana"/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3CB5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D16A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24308A">
              <w:rPr>
                <w:rFonts w:ascii="Verdana" w:hAnsi="Verdana"/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B188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07CEC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5625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9A11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56C7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ADB4F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35A7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5E8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03F2BB4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6FB62BBE" w14:textId="77777777" w:rsidTr="007E0EB4">
        <w:trPr>
          <w:trHeight w:val="48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CD0EE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C1DDB4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3332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E6D87" w14:textId="7225BA27" w:rsidR="000B79E9" w:rsidRPr="0024308A" w:rsidRDefault="007E0EB4" w:rsidP="00DD4D9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CD8B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3BEDF" w14:textId="2C636C78" w:rsidR="000B79E9" w:rsidRPr="0024308A" w:rsidRDefault="007E0EB4" w:rsidP="00E072F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E66A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4CEE3" w14:textId="7D450CA2" w:rsidR="000B79E9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>
              <w:rPr>
                <w:rFonts w:ascii="Verdana" w:hAnsi="Verdana" w:cs="Arial"/>
                <w:sz w:val="12"/>
                <w:szCs w:val="14"/>
              </w:rPr>
              <w:t>2024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1B97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53D1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53E9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4F4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3B09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EA058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36EE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3543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6636F6B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7B17D3C7" w14:textId="77777777" w:rsidTr="007E0EB4">
        <w:trPr>
          <w:trHeight w:val="7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B909F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C11363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11AD0E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8E81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CE43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09B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D955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C92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E79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0FF7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4A5F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F974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282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443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951EE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EB38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D2F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AF9C9B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7E0EB4" w:rsidRPr="0024308A" w14:paraId="554A5F25" w14:textId="77777777" w:rsidTr="007E0EB4">
        <w:trPr>
          <w:trHeight w:val="174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24619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2</w:t>
            </w:r>
          </w:p>
        </w:tc>
        <w:tc>
          <w:tcPr>
            <w:tcW w:w="191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0D80F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DC17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3E28D" w14:textId="4D4B3210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6F96A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B2834" w14:textId="5EA3CF0E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244C8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58A18" w14:textId="71BC44AF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F8199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0BC45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81DE3" w14:textId="50874DB0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F76F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3B1FB" w14:textId="5DEFB889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6FB244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16AA8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7DB7F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C7FAA" w14:textId="77777777" w:rsidR="007E0EB4" w:rsidRPr="0024308A" w:rsidRDefault="007E0EB4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7E0EB4" w:rsidRPr="0024308A" w14:paraId="23B306D0" w14:textId="77777777" w:rsidTr="00BE48E2">
        <w:trPr>
          <w:trHeight w:val="1853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0E5BC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A2839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52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D966BB" w14:textId="2FE179DF" w:rsidR="007E0EB4" w:rsidRPr="0024308A" w:rsidRDefault="00355A3A" w:rsidP="00FF263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30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24D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8D1EA" w14:textId="780D301B" w:rsidR="007E0EB4" w:rsidRPr="0024308A" w:rsidRDefault="00355A3A" w:rsidP="00CD090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AA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D9DBB" w14:textId="2CFB82AE" w:rsidR="007E0EB4" w:rsidRPr="0024308A" w:rsidRDefault="00355A3A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2024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8FF7B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F8DBE6A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0EB28" w14:textId="47D12540" w:rsidR="007E0EB4" w:rsidRPr="0024308A" w:rsidRDefault="00355A3A" w:rsidP="008B5C4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10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0CF5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6635B2" w14:textId="3D8EF280" w:rsidR="007E0EB4" w:rsidRPr="0024308A" w:rsidRDefault="00355A3A" w:rsidP="004158F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9168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EE9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01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106"/>
            </w:tblGrid>
            <w:tr w:rsidR="007E0EB4" w:rsidRPr="00860742" w14:paraId="4C7159C9" w14:textId="77777777" w:rsidTr="000A6A9F">
              <w:trPr>
                <w:trHeight w:val="631"/>
              </w:trPr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51EBE5A" w14:textId="77777777" w:rsidR="007E0EB4" w:rsidRPr="00860742" w:rsidRDefault="007E0EB4" w:rsidP="007E0EB4">
                  <w:pPr>
                    <w:adjustRightInd w:val="0"/>
                    <w:snapToGrid w:val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6074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PRESENTACION</w:t>
                  </w:r>
                </w:p>
                <w:p w14:paraId="3779885E" w14:textId="77777777" w:rsidR="007E0EB4" w:rsidRPr="00860742" w:rsidRDefault="007E0EB4" w:rsidP="007E0EB4">
                  <w:pPr>
                    <w:adjustRightInd w:val="0"/>
                    <w:snapToGrid w:val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B786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Se </w:t>
                  </w:r>
                  <w:proofErr w:type="spellStart"/>
                  <w:r w:rsidRPr="002B786F">
                    <w:rPr>
                      <w:rFonts w:ascii="Arial" w:hAnsi="Arial" w:cs="Arial"/>
                      <w:i/>
                      <w:sz w:val="16"/>
                      <w:szCs w:val="16"/>
                    </w:rPr>
                    <w:t>recepcionará</w:t>
                  </w:r>
                  <w:proofErr w:type="spellEnd"/>
                  <w:r w:rsidRPr="002B786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en la Av. Ejército # 427 Zona San Vicente Entre Cal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le Sucre y Antonio Vaca Díez - </w:t>
                  </w:r>
                </w:p>
              </w:tc>
            </w:tr>
            <w:tr w:rsidR="007E0EB4" w:rsidRPr="002B786F" w14:paraId="33747BFC" w14:textId="77777777" w:rsidTr="007E0EB4">
              <w:trPr>
                <w:trHeight w:val="2544"/>
              </w:trPr>
              <w:tc>
                <w:tcPr>
                  <w:tcW w:w="20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38E537B" w14:textId="77777777" w:rsidR="007E0EB4" w:rsidRPr="00860742" w:rsidRDefault="007E0EB4" w:rsidP="007E0EB4">
                  <w:pPr>
                    <w:adjustRightInd w:val="0"/>
                    <w:snapToGrid w:val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6074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APERTURA</w:t>
                  </w:r>
                </w:p>
                <w:p w14:paraId="762558E4" w14:textId="77777777" w:rsidR="007E0EB4" w:rsidRDefault="007E0EB4" w:rsidP="007E0EB4">
                  <w:pPr>
                    <w:adjustRightInd w:val="0"/>
                    <w:snapToGrid w:val="0"/>
                  </w:pPr>
                  <w:r w:rsidRPr="002B786F">
                    <w:rPr>
                      <w:rFonts w:ascii="Arial" w:hAnsi="Arial" w:cs="Arial"/>
                      <w:i/>
                      <w:sz w:val="16"/>
                      <w:szCs w:val="16"/>
                    </w:rPr>
                    <w:t>Se  realizará en instalaciones de la Agencia Estatal de Vivienda Departamental Beni ubicada en la Av. Ejército # 427 Zona San Vicente Entre Calle Sucre y Antonio Vaca Díez – Sala de Apertura; y por medio de los enlace: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11D02069" w14:textId="77777777" w:rsidR="007E0EB4" w:rsidRDefault="007E0EB4" w:rsidP="007E0EB4">
                  <w:pPr>
                    <w:adjustRightInd w:val="0"/>
                    <w:snapToGrid w:val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hyperlink r:id="rId10" w:history="1">
                    <w:r w:rsidRPr="00C903C6">
                      <w:rPr>
                        <w:rStyle w:val="Hipervnculo"/>
                        <w:rFonts w:ascii="Arial" w:hAnsi="Arial" w:cs="Arial"/>
                        <w:i/>
                        <w:sz w:val="16"/>
                        <w:szCs w:val="16"/>
                      </w:rPr>
                      <w:t>https://youtube.com/live/LNZYr-ck2us?feature=share</w:t>
                    </w:r>
                  </w:hyperlink>
                </w:p>
                <w:p w14:paraId="7878201A" w14:textId="77777777" w:rsidR="007E0EB4" w:rsidRPr="002B786F" w:rsidRDefault="007E0EB4" w:rsidP="007E0EB4">
                  <w:pPr>
                    <w:adjustRightInd w:val="0"/>
                    <w:snapToGrid w:val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hyperlink r:id="rId11" w:history="1">
                    <w:r w:rsidRPr="00C903C6">
                      <w:rPr>
                        <w:rStyle w:val="Hipervnculo"/>
                        <w:rFonts w:ascii="Arial" w:hAnsi="Arial" w:cs="Arial"/>
                        <w:i/>
                        <w:sz w:val="16"/>
                        <w:szCs w:val="16"/>
                      </w:rPr>
                      <w:t>https://meet.google.com/zff-cbdw-nvt</w:t>
                    </w:r>
                  </w:hyperlink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C9BE3C8" w14:textId="493AF03A" w:rsidR="007E0EB4" w:rsidRPr="0024308A" w:rsidRDefault="007E0EB4" w:rsidP="00CB43F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E69F1" w14:textId="77777777" w:rsidR="007E0EB4" w:rsidRPr="0024308A" w:rsidRDefault="007E0EB4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7E0EB4" w:rsidRPr="0024308A" w14:paraId="080A7D8A" w14:textId="77777777" w:rsidTr="00BE48E2">
        <w:trPr>
          <w:trHeight w:val="185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CBFDB6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D0E36B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1517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8F3B04" w14:textId="77777777" w:rsidR="007E0EB4" w:rsidRPr="0024308A" w:rsidRDefault="007E0EB4" w:rsidP="00FF263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7DACD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F1B5DA" w14:textId="77777777" w:rsidR="007E0EB4" w:rsidRPr="0024308A" w:rsidRDefault="007E0EB4" w:rsidP="00CD090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A3BB2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30EAC9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AC1A08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86F65DF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3E1FE" w14:textId="2FF9E1B5" w:rsidR="007E0EB4" w:rsidRPr="0024308A" w:rsidRDefault="00355A3A" w:rsidP="008B5C4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11</w:t>
            </w:r>
          </w:p>
        </w:tc>
        <w:tc>
          <w:tcPr>
            <w:tcW w:w="1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1C024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4EA03" w14:textId="2054A1FD" w:rsidR="007E0EB4" w:rsidRPr="0024308A" w:rsidRDefault="00355A3A" w:rsidP="004158F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00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225321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CAE3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03659F" w14:textId="77777777" w:rsidR="007E0EB4" w:rsidRPr="00860742" w:rsidRDefault="007E0EB4" w:rsidP="007E0EB4">
            <w:pPr>
              <w:adjustRightInd w:val="0"/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E41AE" w14:textId="77777777" w:rsidR="007E0EB4" w:rsidRPr="0024308A" w:rsidRDefault="007E0EB4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7E0EB4" w:rsidRPr="0024308A" w14:paraId="51CDE2E6" w14:textId="77777777" w:rsidTr="007E0EB4">
        <w:trPr>
          <w:trHeight w:val="151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191F3F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D08AE1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6CAF28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886E1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6887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E1AE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937F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4D52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D28FD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A68D2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C42451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22412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EAF1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EE1A4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93087A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B8F72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D796B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557BBD6" w14:textId="77777777" w:rsidR="007E0EB4" w:rsidRPr="0024308A" w:rsidRDefault="007E0EB4" w:rsidP="00C74377">
            <w:pPr>
              <w:adjustRightInd w:val="0"/>
              <w:snapToGrid w:val="0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7E0EB4" w:rsidRPr="0024308A" w14:paraId="6A6CF7D7" w14:textId="77777777" w:rsidTr="007E0EB4">
        <w:trPr>
          <w:trHeight w:val="174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866972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3</w:t>
            </w:r>
          </w:p>
        </w:tc>
        <w:tc>
          <w:tcPr>
            <w:tcW w:w="191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816B9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CAF04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3174D" w14:textId="7DECFE2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1BF9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EC1F2" w14:textId="50AC52B0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31118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397B1" w14:textId="3A3CFC6A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F3033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48F8A2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72C1A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3C5B3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43F36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9FCFF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B7836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F8496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0DE4796" w14:textId="77777777" w:rsidR="007E0EB4" w:rsidRPr="0024308A" w:rsidRDefault="007E0EB4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7E0EB4" w:rsidRPr="0024308A" w14:paraId="2BAE194F" w14:textId="77777777" w:rsidTr="007E0EB4">
        <w:trPr>
          <w:trHeight w:val="174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6CF5B4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1AF6B1" w14:textId="77777777" w:rsidR="007E0EB4" w:rsidRPr="0024308A" w:rsidRDefault="007E0EB4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6F1B1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2E3D9" w14:textId="69D73A74" w:rsidR="007E0EB4" w:rsidRPr="0024308A" w:rsidRDefault="00355A3A" w:rsidP="008B5C4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BDFC9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1507B2" w14:textId="00EA624A" w:rsidR="007E0EB4" w:rsidRPr="0024308A" w:rsidRDefault="00355A3A" w:rsidP="00CD090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2429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91355" w14:textId="3AC964CF" w:rsidR="007E0EB4" w:rsidRPr="0024308A" w:rsidRDefault="00355A3A" w:rsidP="0054153F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>
              <w:rPr>
                <w:rFonts w:ascii="Verdana" w:hAnsi="Verdana" w:cs="Arial"/>
                <w:sz w:val="12"/>
                <w:szCs w:val="14"/>
              </w:rPr>
              <w:t>2024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C786F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905D9C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FAE4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CF923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7460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937DB6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A8C41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36AFD" w14:textId="77777777" w:rsidR="007E0EB4" w:rsidRPr="0024308A" w:rsidRDefault="007E0EB4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55C296D" w14:textId="77777777" w:rsidR="007E0EB4" w:rsidRPr="0024308A" w:rsidRDefault="007E0EB4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690E0717" w14:textId="77777777" w:rsidTr="007E0EB4">
        <w:trPr>
          <w:trHeight w:val="4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DB5F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0A2BB5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3B7EF8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2BD1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E1D9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D13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1529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77C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29A2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0001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F4D5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C3A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83F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46F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D6B9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45A7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4BD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C98C08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0B79E9" w:rsidRPr="0024308A" w14:paraId="311A2895" w14:textId="77777777" w:rsidTr="007E0EB4">
        <w:trPr>
          <w:trHeight w:val="67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2E4A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4</w:t>
            </w:r>
          </w:p>
        </w:tc>
        <w:tc>
          <w:tcPr>
            <w:tcW w:w="191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BD38E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FE17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8E426" w14:textId="0CFC825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56AD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F5B59" w14:textId="66274E8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0182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AB009" w14:textId="4CE0C661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B02D0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BB29C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E636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925E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494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F7859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C4A8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9C4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9FCA20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2"/>
                <w:szCs w:val="14"/>
              </w:rPr>
            </w:pPr>
          </w:p>
        </w:tc>
      </w:tr>
      <w:tr w:rsidR="000B79E9" w:rsidRPr="0024308A" w14:paraId="62671E44" w14:textId="77777777" w:rsidTr="007E0EB4">
        <w:trPr>
          <w:trHeight w:val="174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93B8D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25F7D9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23C6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7125" w14:textId="5B2D2E51" w:rsidR="000B79E9" w:rsidRPr="0024308A" w:rsidRDefault="00355A3A" w:rsidP="00CD0902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29E5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39DD" w14:textId="6F56CBEA" w:rsidR="000B79E9" w:rsidRPr="0024308A" w:rsidRDefault="00355A3A" w:rsidP="00CD090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586F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5820" w14:textId="6FD9BED3" w:rsidR="000B79E9" w:rsidRPr="0024308A" w:rsidRDefault="00355A3A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>
              <w:rPr>
                <w:rFonts w:ascii="Verdana" w:hAnsi="Verdana" w:cs="Arial"/>
                <w:sz w:val="12"/>
                <w:szCs w:val="14"/>
              </w:rPr>
              <w:t>2024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0990A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FF260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24F0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DB43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8E1C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96F2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ABE7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94F7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4A7494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1970EF0F" w14:textId="77777777" w:rsidTr="007E0EB4">
        <w:trPr>
          <w:trHeight w:val="137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01020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B69809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F36989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4859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A22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9EE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559C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330E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77AB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C6B5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9DE74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E7B5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804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8969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F6935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F970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184E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E4E6A3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0B79E9" w:rsidRPr="0024308A" w14:paraId="56AD2838" w14:textId="77777777" w:rsidTr="007E0EB4">
        <w:trPr>
          <w:trHeight w:val="174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8FBEE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5</w:t>
            </w:r>
          </w:p>
        </w:tc>
        <w:tc>
          <w:tcPr>
            <w:tcW w:w="191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AB2ED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F0B3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ECE2B" w14:textId="231A1FAB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82B8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9AC37" w14:textId="4E2CADF3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05DD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0E13" w14:textId="614FD1B3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EEC7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83150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9BDE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7080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BEED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5FF4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F0C7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E7B4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338D817B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264BA151" w14:textId="77777777" w:rsidTr="007E0EB4">
        <w:trPr>
          <w:trHeight w:val="158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ECD2B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BD526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EE8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72462" w14:textId="0F7A975F" w:rsidR="000B79E9" w:rsidRPr="0024308A" w:rsidRDefault="00355A3A" w:rsidP="00B8307A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82C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C477C3" w14:textId="6D0DCE95" w:rsidR="000B79E9" w:rsidRPr="0024308A" w:rsidRDefault="00355A3A" w:rsidP="00CD090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64E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B2F5CB" w14:textId="45BB1760" w:rsidR="000B79E9" w:rsidRPr="0024308A" w:rsidRDefault="00355A3A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>
              <w:rPr>
                <w:rFonts w:ascii="Verdana" w:hAnsi="Verdana" w:cs="Arial"/>
                <w:sz w:val="12"/>
                <w:szCs w:val="14"/>
              </w:rPr>
              <w:t>2024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C3A9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AB0CED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C882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FAC1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79AE1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19A4E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8942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B777D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97DB313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4244BE96" w14:textId="77777777" w:rsidTr="007E0EB4">
        <w:trPr>
          <w:trHeight w:val="48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869D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81D0B3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302A3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2286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93E67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BD973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D710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42D2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24737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26E7BC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ED86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FAB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1695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03E17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EC58A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1B9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55D2AED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4455F062" w14:textId="77777777" w:rsidTr="007E0EB4">
        <w:trPr>
          <w:trHeight w:val="137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504DF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BF5E4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A4FAA7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30B5C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B713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E22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110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D5D1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82F3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91DB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B6A8B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374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FD31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349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1ADFD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0A1F4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F07B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B8BDCB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0B79E9" w:rsidRPr="0024308A" w14:paraId="67031B13" w14:textId="77777777" w:rsidTr="007E0EB4">
        <w:trPr>
          <w:trHeight w:val="174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F3BF10" w14:textId="77777777" w:rsidR="000B79E9" w:rsidRPr="0024308A" w:rsidRDefault="000B79E9" w:rsidP="00C7437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6</w:t>
            </w:r>
          </w:p>
        </w:tc>
        <w:tc>
          <w:tcPr>
            <w:tcW w:w="191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58C06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9996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A204" w14:textId="325FC56E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A43A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389A" w14:textId="0FE3D49A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53FD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FEBE8" w14:textId="2E79C0BD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A0F5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3AE083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3B0A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C867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FDCA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1911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9158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C7A0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6B2DE33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5568D685" w14:textId="77777777" w:rsidTr="007E0EB4">
        <w:trPr>
          <w:trHeight w:val="174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328BD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2C363D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9885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15F8E" w14:textId="357C916C" w:rsidR="000B79E9" w:rsidRPr="0024308A" w:rsidRDefault="00355A3A" w:rsidP="000C6F6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BA98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C33279" w14:textId="06E3A405" w:rsidR="000B79E9" w:rsidRPr="0024308A" w:rsidRDefault="00355A3A" w:rsidP="007A01A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4402C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CEA755" w14:textId="661807BD" w:rsidR="000B79E9" w:rsidRPr="0024308A" w:rsidRDefault="00355A3A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>
              <w:rPr>
                <w:rFonts w:ascii="Verdana" w:hAnsi="Verdana" w:cs="Arial"/>
                <w:sz w:val="12"/>
                <w:szCs w:val="14"/>
              </w:rPr>
              <w:t>2024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F64F6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209D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0B05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994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AF27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C3C03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24F7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F66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BD9E26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7ED187DD" w14:textId="77777777" w:rsidTr="007E0EB4">
        <w:trPr>
          <w:trHeight w:val="137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FA876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2A5C00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18726C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A6DF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9FA5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CD3B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C052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B11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AABF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93AA9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48C3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3211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7CA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E23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21486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AA2988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F98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DFBC56C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0B79E9" w:rsidRPr="0024308A" w14:paraId="0DDF1630" w14:textId="77777777" w:rsidTr="007E0EB4">
        <w:trPr>
          <w:trHeight w:val="174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561C00" w14:textId="77777777" w:rsidR="000B79E9" w:rsidRPr="0024308A" w:rsidRDefault="000B79E9" w:rsidP="00C7437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 w:rsidRPr="0024308A">
              <w:rPr>
                <w:rFonts w:ascii="Verdana" w:hAnsi="Verdana" w:cs="Arial"/>
                <w:sz w:val="12"/>
                <w:szCs w:val="14"/>
              </w:rPr>
              <w:t>7</w:t>
            </w:r>
          </w:p>
        </w:tc>
        <w:tc>
          <w:tcPr>
            <w:tcW w:w="191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D096F" w14:textId="77777777" w:rsidR="000B79E9" w:rsidRPr="0024308A" w:rsidRDefault="000B79E9" w:rsidP="00C74377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FD492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AB86F" w14:textId="35159996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25A8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7F5F0" w14:textId="68E1AF79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2CC8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E51A8" w14:textId="7C9E8859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F6D5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C2EEEF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2D7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E755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76FB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76217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EA57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F0B97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D7C8AA0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24308A" w14:paraId="5BC71CED" w14:textId="77777777" w:rsidTr="007E0EB4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262DECB" w14:textId="77777777" w:rsidR="000B79E9" w:rsidRPr="0024308A" w:rsidRDefault="000B79E9" w:rsidP="00C74377">
            <w:pPr>
              <w:adjustRightInd w:val="0"/>
              <w:snapToGrid w:val="0"/>
              <w:jc w:val="right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91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09E3CA" w14:textId="77777777" w:rsidR="000B79E9" w:rsidRPr="0024308A" w:rsidRDefault="000B79E9" w:rsidP="00C74377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4B89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B3F05" w14:textId="42EDD924" w:rsidR="000B79E9" w:rsidRPr="0024308A" w:rsidRDefault="00355A3A" w:rsidP="00E072FE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7070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9F7FC9" w14:textId="39B0211B" w:rsidR="000B79E9" w:rsidRPr="0024308A" w:rsidRDefault="00355A3A" w:rsidP="004158F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608AD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B7B9B4" w14:textId="34F2D948" w:rsidR="000B79E9" w:rsidRPr="0024308A" w:rsidRDefault="00355A3A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  <w:r>
              <w:rPr>
                <w:rFonts w:ascii="Verdana" w:hAnsi="Verdana" w:cs="Arial"/>
                <w:sz w:val="12"/>
                <w:szCs w:val="14"/>
              </w:rPr>
              <w:t>2024</w:t>
            </w:r>
            <w:bookmarkStart w:id="0" w:name="_GoBack"/>
            <w:bookmarkEnd w:id="0"/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BF49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C372FE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32D9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E67A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A5931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0C6E24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A1D8A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C1565" w14:textId="77777777" w:rsidR="000B79E9" w:rsidRPr="0024308A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4D8A81" w14:textId="77777777" w:rsidR="000B79E9" w:rsidRPr="0024308A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79E9" w:rsidRPr="004B3532" w14:paraId="7441A6C3" w14:textId="77777777" w:rsidTr="007E0EB4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0AD946E" w14:textId="77777777" w:rsidR="000B79E9" w:rsidRPr="004B3532" w:rsidRDefault="000B79E9" w:rsidP="00C74377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84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23FBC2" w14:textId="77777777" w:rsidR="000B79E9" w:rsidRPr="004B3532" w:rsidRDefault="000B79E9" w:rsidP="00C74377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DF301" w14:textId="77777777" w:rsidR="000B79E9" w:rsidRPr="004B3532" w:rsidRDefault="000B79E9" w:rsidP="00C74377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E0552E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307F68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948D60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00787C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1B1A5F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CF6297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5F78D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6F694A5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B14F2A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36D434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778F7B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82B31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2DB18C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010AEB" w14:textId="77777777" w:rsidR="000B79E9" w:rsidRPr="004B3532" w:rsidRDefault="000B79E9" w:rsidP="00C74377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0CD484" w14:textId="77777777" w:rsidR="000B79E9" w:rsidRPr="004B3532" w:rsidRDefault="000B79E9" w:rsidP="00C74377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15A78CBD" w14:textId="77777777" w:rsidR="000B79E9" w:rsidRPr="00FB67AD" w:rsidRDefault="000B79E9" w:rsidP="000B79E9">
      <w:pPr>
        <w:rPr>
          <w:sz w:val="16"/>
          <w:szCs w:val="16"/>
        </w:rPr>
      </w:pPr>
    </w:p>
    <w:sectPr w:rsidR="000B79E9" w:rsidRPr="00FB67AD" w:rsidSect="0024308A">
      <w:headerReference w:type="default" r:id="rId12"/>
      <w:pgSz w:w="12240" w:h="15840"/>
      <w:pgMar w:top="1843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5786" w14:textId="77777777" w:rsidR="007E0EB4" w:rsidRDefault="007E0EB4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14:paraId="48B27DD4" w14:textId="64890D3E"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0406F331">
          <wp:simplePos x="0" y="0"/>
          <wp:positionH relativeFrom="column">
            <wp:posOffset>-1033145</wp:posOffset>
          </wp:positionH>
          <wp:positionV relativeFrom="paragraph">
            <wp:posOffset>-440143</wp:posOffset>
          </wp:positionV>
          <wp:extent cx="7772248" cy="10057843"/>
          <wp:effectExtent l="0" t="0" r="63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67AF2"/>
    <w:rsid w:val="000B79E9"/>
    <w:rsid w:val="000C6F6C"/>
    <w:rsid w:val="00114071"/>
    <w:rsid w:val="00130A1B"/>
    <w:rsid w:val="00160FA6"/>
    <w:rsid w:val="00164615"/>
    <w:rsid w:val="001F6C20"/>
    <w:rsid w:val="0024308A"/>
    <w:rsid w:val="002442F9"/>
    <w:rsid w:val="00355A3A"/>
    <w:rsid w:val="0036217A"/>
    <w:rsid w:val="00366BD2"/>
    <w:rsid w:val="003F295F"/>
    <w:rsid w:val="004158FC"/>
    <w:rsid w:val="0045546C"/>
    <w:rsid w:val="004649D2"/>
    <w:rsid w:val="004667B9"/>
    <w:rsid w:val="00474E9F"/>
    <w:rsid w:val="00483ED3"/>
    <w:rsid w:val="005000B0"/>
    <w:rsid w:val="00511DB5"/>
    <w:rsid w:val="00515EE4"/>
    <w:rsid w:val="00525505"/>
    <w:rsid w:val="005270D6"/>
    <w:rsid w:val="00535844"/>
    <w:rsid w:val="0054153F"/>
    <w:rsid w:val="00552F31"/>
    <w:rsid w:val="005A5895"/>
    <w:rsid w:val="005B0105"/>
    <w:rsid w:val="005E21C6"/>
    <w:rsid w:val="0060482E"/>
    <w:rsid w:val="0063015B"/>
    <w:rsid w:val="00695840"/>
    <w:rsid w:val="00743216"/>
    <w:rsid w:val="007A01A3"/>
    <w:rsid w:val="007E0EB4"/>
    <w:rsid w:val="00875B54"/>
    <w:rsid w:val="008A2B99"/>
    <w:rsid w:val="008B5C41"/>
    <w:rsid w:val="008C765D"/>
    <w:rsid w:val="00940FDA"/>
    <w:rsid w:val="009548E3"/>
    <w:rsid w:val="009C50DB"/>
    <w:rsid w:val="009D581C"/>
    <w:rsid w:val="009D5E46"/>
    <w:rsid w:val="009E7062"/>
    <w:rsid w:val="00A14350"/>
    <w:rsid w:val="00A822AA"/>
    <w:rsid w:val="00AC3D33"/>
    <w:rsid w:val="00AD03C7"/>
    <w:rsid w:val="00AD13C6"/>
    <w:rsid w:val="00B0125B"/>
    <w:rsid w:val="00B37DE2"/>
    <w:rsid w:val="00B8307A"/>
    <w:rsid w:val="00C16B0E"/>
    <w:rsid w:val="00CB43F5"/>
    <w:rsid w:val="00CD0902"/>
    <w:rsid w:val="00CE0D01"/>
    <w:rsid w:val="00CF6012"/>
    <w:rsid w:val="00D50472"/>
    <w:rsid w:val="00D76E5B"/>
    <w:rsid w:val="00D9026F"/>
    <w:rsid w:val="00DD4D93"/>
    <w:rsid w:val="00E072FE"/>
    <w:rsid w:val="00E160D0"/>
    <w:rsid w:val="00E2252B"/>
    <w:rsid w:val="00E3401A"/>
    <w:rsid w:val="00E34603"/>
    <w:rsid w:val="00E62B8F"/>
    <w:rsid w:val="00EA2530"/>
    <w:rsid w:val="00EA44F5"/>
    <w:rsid w:val="00EB36E8"/>
    <w:rsid w:val="00F11F5A"/>
    <w:rsid w:val="00F2507F"/>
    <w:rsid w:val="00F5738D"/>
    <w:rsid w:val="00FC69C2"/>
    <w:rsid w:val="00FE3453"/>
    <w:rsid w:val="00FE461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6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C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B79E9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B79E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.suarez@aevivienda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zff-cbdw-nv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be.com/live/LNZYr-ck2us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ir.adad@aevivienda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52</cp:revision>
  <cp:lastPrinted>2023-11-15T21:11:00Z</cp:lastPrinted>
  <dcterms:created xsi:type="dcterms:W3CDTF">2023-06-28T16:25:00Z</dcterms:created>
  <dcterms:modified xsi:type="dcterms:W3CDTF">2024-01-19T14:58:00Z</dcterms:modified>
</cp:coreProperties>
</file>