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EDA1" w14:textId="77777777" w:rsidR="001912D4" w:rsidRPr="006B7398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6B7398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AC5EA28" w14:textId="77777777" w:rsidR="001912D4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42D70FB7" w14:textId="369CC64C" w:rsidR="00424D82" w:rsidRPr="004E6C77" w:rsidRDefault="00424D82" w:rsidP="001912D4">
      <w:pPr>
        <w:pStyle w:val="Prrafodelista"/>
        <w:ind w:left="360"/>
        <w:jc w:val="center"/>
        <w:outlineLvl w:val="0"/>
        <w:rPr>
          <w:rFonts w:ascii="Arial" w:hAnsi="Arial" w:cs="Arial"/>
          <w:b/>
          <w:sz w:val="8"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D243C0">
        <w:rPr>
          <w:rFonts w:ascii="Arial" w:hAnsi="Arial" w:cs="Arial"/>
          <w:b/>
          <w:szCs w:val="26"/>
          <w:lang w:val="it-IT"/>
        </w:rPr>
        <w:t>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24D82" w:rsidRPr="004B3532" w14:paraId="638841EB" w14:textId="77777777" w:rsidTr="00341061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4F82AF34" w14:textId="77777777" w:rsidR="00424D82" w:rsidRPr="004B3532" w:rsidRDefault="00424D82" w:rsidP="00EB669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B3532">
                <w:rPr>
                  <w:rStyle w:val="Hipervnculo"/>
                  <w:rFonts w:ascii="Verdana" w:hAnsi="Verdana" w:cs="Arial"/>
                  <w:color w:val="0000FF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341061" w:rsidRPr="004B3532" w14:paraId="4C18D64B" w14:textId="77777777" w:rsidTr="00341061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5C104" w14:textId="77777777" w:rsidR="00341061" w:rsidRPr="004B3532" w:rsidRDefault="00341061" w:rsidP="00EB669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A9ED4" w14:textId="77777777" w:rsidR="00341061" w:rsidRPr="004B3532" w:rsidRDefault="00341061" w:rsidP="00EB669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C05E8" w14:textId="77777777" w:rsidR="00341061" w:rsidRPr="004B3532" w:rsidRDefault="00341061" w:rsidP="00EB669F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B556C" w14:textId="3EEDF185" w:rsidR="00341061" w:rsidRPr="00424D82" w:rsidRDefault="008669AA" w:rsidP="005850E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32D25"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  <w:t>PROYECTO DE VIVIENDA CUALITATIVA EN EL MUNICIPIO DE ENTRE RIOS</w:t>
            </w:r>
            <w:r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  <w:t xml:space="preserve">            </w:t>
            </w:r>
            <w:r w:rsidRPr="00132D25"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  <w:t xml:space="preserve"> –FASE(XXIII)2023– TARIJA</w:t>
            </w:r>
          </w:p>
        </w:tc>
      </w:tr>
      <w:tr w:rsidR="00341061" w:rsidRPr="004B3532" w14:paraId="4D0E072F" w14:textId="354193CA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EB7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429A8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7EF084" w14:textId="77777777" w:rsidR="00341061" w:rsidRPr="004B3532" w:rsidRDefault="00341061" w:rsidP="00B95479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82E8F" w14:textId="3300D885" w:rsidR="00341061" w:rsidRPr="00B95479" w:rsidRDefault="00341061" w:rsidP="00B95479">
            <w:pPr>
              <w:jc w:val="center"/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</w:pP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AEV-TJ-CD-PVCUA 0</w:t>
            </w:r>
            <w:r w:rsidR="008669AA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0</w:t>
            </w:r>
            <w:r w:rsidR="005850EE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7</w:t>
            </w:r>
            <w:r w:rsidRPr="00B95479">
              <w:rPr>
                <w:rFonts w:ascii="Century Gothic" w:hAnsi="Century Gothic" w:cs="Arial"/>
                <w:b/>
                <w:color w:val="0000FF"/>
                <w:sz w:val="20"/>
                <w:szCs w:val="20"/>
              </w:rPr>
              <w:t>/2023</w:t>
            </w:r>
          </w:p>
          <w:p w14:paraId="04DDD3AB" w14:textId="1C357EA7" w:rsidR="00341061" w:rsidRPr="00023DA5" w:rsidRDefault="00D243C0" w:rsidP="00B9547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>2da</w:t>
            </w:r>
            <w:r w:rsidR="00341061">
              <w:rPr>
                <w:rFonts w:ascii="Century Gothic" w:hAnsi="Century Gothic"/>
                <w:b/>
                <w:color w:val="0000FF"/>
                <w:sz w:val="22"/>
                <w:szCs w:val="22"/>
                <w:lang w:val="es-AR"/>
              </w:rPr>
              <w:t>. Convocatoria</w:t>
            </w:r>
          </w:p>
        </w:tc>
      </w:tr>
      <w:tr w:rsidR="00341061" w:rsidRPr="004B3532" w14:paraId="276F38EF" w14:textId="77777777" w:rsidTr="0034106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67B87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DC1A1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6A4AA8" w14:textId="77777777" w:rsidR="00341061" w:rsidRPr="004B3532" w:rsidRDefault="00341061" w:rsidP="00B95479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ECA99" w14:textId="77777777" w:rsidR="00341061" w:rsidRPr="004B3532" w:rsidRDefault="00341061" w:rsidP="00B9547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341061" w:rsidRPr="004B3532" w14:paraId="09973A25" w14:textId="77777777" w:rsidTr="00341061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7EB48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A2DC8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B189D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C1965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41061" w:rsidRPr="004B3532" w14:paraId="70A98E91" w14:textId="77777777" w:rsidTr="00341061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E5A10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1C945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30B0C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BA0ED" w14:textId="757FB77A" w:rsidR="00341061" w:rsidRPr="008669AA" w:rsidRDefault="008669AA" w:rsidP="005850EE">
            <w:pPr>
              <w:pStyle w:val="Ttulo2"/>
              <w:spacing w:before="0" w:after="0"/>
              <w:jc w:val="both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8669AA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>Bs. 2.472.223,08</w:t>
            </w:r>
            <w:r w:rsidRPr="008669A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669AA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Dos millones cuatrocientos setenta y dos mil doscientos veintitrés con 08/100 bolivianos)</w:t>
            </w:r>
          </w:p>
        </w:tc>
      </w:tr>
      <w:tr w:rsidR="00341061" w:rsidRPr="004B3532" w14:paraId="7E7CF8FE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F553A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551FC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270810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D2DA6" w14:textId="2902C923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CARLA GABRIELA SEMPERTEGUI CAMPERO</w:t>
            </w:r>
          </w:p>
        </w:tc>
      </w:tr>
      <w:tr w:rsidR="00341061" w:rsidRPr="004B3532" w14:paraId="093EF41E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91140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78A29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0C0C6E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5A105" w14:textId="34084D1B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341061" w:rsidRPr="004B3532" w14:paraId="6F70D2AA" w14:textId="77777777" w:rsidTr="00341061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7D852" w14:textId="77777777" w:rsidR="00341061" w:rsidRPr="004B3532" w:rsidRDefault="00341061" w:rsidP="00B9547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2AF2F" w14:textId="77777777" w:rsidR="00341061" w:rsidRPr="004B3532" w:rsidRDefault="00341061" w:rsidP="00B9547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277F67" w14:textId="77777777" w:rsidR="00341061" w:rsidRPr="00D06710" w:rsidRDefault="00341061" w:rsidP="00B9547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90C0" w14:textId="080A78FA" w:rsidR="00341061" w:rsidRPr="00D06710" w:rsidRDefault="00341061" w:rsidP="00B9547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carla.sempertegui</w:t>
            </w:r>
            <w:proofErr w:type="spellEnd"/>
            <w:r w:rsidRPr="00D06710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14:paraId="564EB772" w14:textId="77777777" w:rsidR="00424D82" w:rsidRPr="001C4715" w:rsidRDefault="00424D82" w:rsidP="00424D82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4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729"/>
        <w:gridCol w:w="134"/>
        <w:gridCol w:w="134"/>
        <w:gridCol w:w="332"/>
        <w:gridCol w:w="134"/>
        <w:gridCol w:w="353"/>
        <w:gridCol w:w="135"/>
        <w:gridCol w:w="577"/>
        <w:gridCol w:w="135"/>
        <w:gridCol w:w="7"/>
        <w:gridCol w:w="129"/>
        <w:gridCol w:w="434"/>
        <w:gridCol w:w="218"/>
        <w:gridCol w:w="428"/>
        <w:gridCol w:w="135"/>
        <w:gridCol w:w="8"/>
        <w:gridCol w:w="127"/>
        <w:gridCol w:w="2206"/>
        <w:gridCol w:w="135"/>
        <w:gridCol w:w="8"/>
      </w:tblGrid>
      <w:tr w:rsidR="00424D82" w:rsidRPr="004B3532" w14:paraId="52F3F348" w14:textId="77777777" w:rsidTr="00670FF9">
        <w:trPr>
          <w:trHeight w:val="272"/>
          <w:jc w:val="center"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24E07B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24D82" w:rsidRPr="004B3532" w14:paraId="26A83C4D" w14:textId="77777777" w:rsidTr="00670FF9">
        <w:trPr>
          <w:trHeight w:val="272"/>
          <w:jc w:val="center"/>
        </w:trPr>
        <w:tc>
          <w:tcPr>
            <w:tcW w:w="215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3C8ED8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1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E4DC5E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82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8AE626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49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500B1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670FF9" w:rsidRPr="004B3532" w14:paraId="53DC05EE" w14:textId="77777777" w:rsidTr="00670FF9">
        <w:trPr>
          <w:gridAfter w:val="1"/>
          <w:wAfter w:w="6" w:type="pct"/>
          <w:trHeight w:val="54"/>
          <w:jc w:val="center"/>
        </w:trPr>
        <w:tc>
          <w:tcPr>
            <w:tcW w:w="20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1E13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5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A009A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5F41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17ED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B638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5398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F9C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4A8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69D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12737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34E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4DFC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8D1C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353B0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7478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0C0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30DCF71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5A9B4CC0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DC5A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7C143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1423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F66B48" w14:textId="1A165F96" w:rsidR="00341061" w:rsidRPr="004B3532" w:rsidRDefault="00696442" w:rsidP="00341061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E9C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487636" w14:textId="7535243B" w:rsidR="00424D82" w:rsidRPr="004B3532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BB6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0D7BA" w14:textId="4BA53C7B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D243C0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0BAB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379E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BF7D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EF41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67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A8114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CA18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D506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7C20DE2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3D5C6BB0" w14:textId="77777777" w:rsidTr="00670FF9">
        <w:trPr>
          <w:gridAfter w:val="1"/>
          <w:wAfter w:w="6" w:type="pct"/>
          <w:trHeight w:val="7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DC3DB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375DE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1A665F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D623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2444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355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78E5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B93A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BC8B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072B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CCF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1A2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69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D48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BFEE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9168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2DE2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0B1BAEB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99A3B9D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6729D" w14:textId="77777777" w:rsidR="00023DA5" w:rsidRDefault="00023DA5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D2F3B47" w14:textId="77777777" w:rsidR="00023DA5" w:rsidRDefault="00023DA5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1D9C2020" w14:textId="18D7E314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53459" w14:textId="77777777" w:rsidR="00023DA5" w:rsidRDefault="00023DA5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323F51A" w14:textId="77777777" w:rsidR="00023DA5" w:rsidRDefault="00023DA5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9891AC2" w14:textId="6695FD51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4419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62C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AFB6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C3D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C196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F9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F4A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2FE04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CB12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5146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DDC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D8C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760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2E8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3C411A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4E7CBA0F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EDE69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DB38ED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C78A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D28B1E" w14:textId="758B1DE6" w:rsidR="00424D82" w:rsidRDefault="0069644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5273AFDC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E2C386A" w14:textId="61E98C22" w:rsidR="004E02EE" w:rsidRPr="004B3532" w:rsidRDefault="0069644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D0D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3C5FBA" w14:textId="608142F2" w:rsidR="00424D82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69644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3FF3B2D9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5771808" w14:textId="3BA22974" w:rsidR="004E02EE" w:rsidRPr="004B3532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69644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1C3E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8EA25E" w14:textId="16E5B769" w:rsidR="00424D8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D243C0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  <w:p w14:paraId="60893492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26067A" w14:textId="49285EE6" w:rsidR="004E02EE" w:rsidRPr="004B3532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D243C0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D37D0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70D94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82CDF8" w14:textId="11A42496" w:rsidR="00424D82" w:rsidRDefault="00B9547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696442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  <w:p w14:paraId="0341447B" w14:textId="79ECC359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94B4663" w14:textId="144F5671" w:rsidR="00670FF9" w:rsidRPr="004B3532" w:rsidRDefault="00B9547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696442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8318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D8CB6" w14:textId="36CF01A2" w:rsidR="00424D8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2B59FA21" w14:textId="77777777" w:rsidR="004E02EE" w:rsidRDefault="004E02EE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BF0377E" w14:textId="4D53A230" w:rsidR="00670FF9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8DD2D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F25F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A8ABD9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PRESENTACION</w:t>
            </w:r>
          </w:p>
          <w:p w14:paraId="15D57AC0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Av. Julio Delio </w:t>
            </w:r>
            <w:proofErr w:type="spell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Echazu</w:t>
            </w:r>
            <w:proofErr w:type="spellEnd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esq. Bautista Saavedra.</w:t>
            </w:r>
          </w:p>
          <w:p w14:paraId="39D2E633" w14:textId="77777777" w:rsidR="001912D4" w:rsidRPr="009A7490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9A7490">
              <w:rPr>
                <w:rFonts w:ascii="Arial" w:hAnsi="Arial" w:cs="Arial"/>
                <w:sz w:val="12"/>
                <w:szCs w:val="12"/>
                <w:lang w:val="es-BO"/>
              </w:rPr>
              <w:t>APERTURA</w:t>
            </w:r>
          </w:p>
          <w:p w14:paraId="6AD6132F" w14:textId="77777777" w:rsidR="001912D4" w:rsidRPr="004E02EE" w:rsidRDefault="001912D4" w:rsidP="001912D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Av. Julio Delio </w:t>
            </w:r>
            <w:proofErr w:type="spell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Echazu</w:t>
            </w:r>
            <w:proofErr w:type="spellEnd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 xml:space="preserve"> </w:t>
            </w:r>
            <w:proofErr w:type="gramStart"/>
            <w:r w:rsidRPr="009A7490">
              <w:rPr>
                <w:rFonts w:ascii="Arial" w:hAnsi="Arial" w:cs="Arial"/>
                <w:i/>
                <w:sz w:val="12"/>
                <w:szCs w:val="12"/>
                <w:lang w:val="es-BO"/>
              </w:rPr>
              <w:t>esq</w:t>
            </w:r>
            <w:r w:rsidRPr="004E02EE">
              <w:rPr>
                <w:rFonts w:ascii="Arial" w:hAnsi="Arial" w:cs="Arial"/>
                <w:i/>
                <w:sz w:val="14"/>
                <w:szCs w:val="14"/>
                <w:lang w:val="es-BO"/>
              </w:rPr>
              <w:t>..</w:t>
            </w:r>
            <w:proofErr w:type="gramEnd"/>
          </w:p>
          <w:p w14:paraId="6BBFC7EC" w14:textId="5094A00E" w:rsidR="00424D82" w:rsidRPr="008411C6" w:rsidRDefault="00D243C0" w:rsidP="001912D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8411C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8" w:tgtFrame="_blank" w:history="1">
              <w:r w:rsidR="008411C6" w:rsidRPr="008411C6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https://meet.google.com/brc-edkh-iec</w:t>
              </w:r>
            </w:hyperlink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5911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44B9DD4F" w14:textId="77777777" w:rsidTr="00670FF9">
        <w:trPr>
          <w:gridAfter w:val="1"/>
          <w:wAfter w:w="6" w:type="pct"/>
          <w:trHeight w:val="158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FAB7F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6FD1B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CC9380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43565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3197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0BB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EBC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5387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A1C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FE42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E08C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061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F935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56A7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F257F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52E3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BCB0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57ADF8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34B3FC9A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6BED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088F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3D54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A0BA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1E50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E8C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6E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FDBB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D1BC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7E82E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0657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1F4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943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F55F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20E7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EED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C87E6F3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60E02800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EE71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80F42E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43D1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84D8E" w14:textId="6AB7DBE9" w:rsidR="00424D82" w:rsidRPr="004B3532" w:rsidRDefault="0069644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4353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0BAAF9" w14:textId="600A481A" w:rsidR="00424D82" w:rsidRPr="004B3532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ADA5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861052" w14:textId="253A3C40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D243C0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2CEA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38086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E42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9CDD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9B6B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4A5D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CAE48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DC41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489746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9EA3BD8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6B847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C54B07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DC332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A3DA7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5C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E2BD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40D9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A9F8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66B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D2860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6CF5A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85D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44D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D58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70DD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488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04E2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63C786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6CCD6DBD" w14:textId="77777777" w:rsidTr="00670FF9">
        <w:trPr>
          <w:gridAfter w:val="1"/>
          <w:wAfter w:w="6" w:type="pct"/>
          <w:trHeight w:val="70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0690F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4B9E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8CF97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BDBB8" w14:textId="04B7475F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</w:t>
            </w:r>
            <w:r w:rsidR="00696442">
              <w:rPr>
                <w:rFonts w:ascii="Verdana" w:hAnsi="Verdana"/>
                <w:i/>
                <w:sz w:val="14"/>
                <w:szCs w:val="14"/>
                <w:lang w:val="es-BO"/>
              </w:rPr>
              <w:t>i</w:t>
            </w: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8FB3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FB0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E0E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DFC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825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7DE8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4B6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C63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652B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FF565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A06C7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D42A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20603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670FF9" w:rsidRPr="004B3532" w14:paraId="192EF92C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F7E4E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14FB2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32E4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2FD8" w14:textId="6D322B53" w:rsidR="00424D82" w:rsidRPr="004B3532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696442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C2C3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FD0B" w14:textId="06CB491B" w:rsidR="00424D82" w:rsidRPr="004B3532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C0584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6800" w14:textId="4C9E467C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D243C0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2D711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573AF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E20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914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8B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CB8DD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DFED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A11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8E325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E033E71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19C94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4C7148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1A2969F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925D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D2E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0A1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460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160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4AC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D99E6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E43F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201D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D8E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7958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F039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E6B1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EE88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AA1F0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31A5C45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F4F1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AF21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70F9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CD6A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3F8F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236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D3CF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908E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673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7E9F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71D5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E9A4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09A2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46FC2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31A4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3B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0E66E1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723BAFB" w14:textId="77777777" w:rsidTr="00670FF9">
        <w:trPr>
          <w:gridAfter w:val="1"/>
          <w:wAfter w:w="6" w:type="pct"/>
          <w:trHeight w:val="165"/>
          <w:jc w:val="center"/>
        </w:trPr>
        <w:tc>
          <w:tcPr>
            <w:tcW w:w="2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529CE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5A41F4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070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78C22" w14:textId="135A7BFC" w:rsidR="00424D82" w:rsidRPr="004B3532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696442">
              <w:rPr>
                <w:rFonts w:ascii="Verdana" w:hAnsi="Verdana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C01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C197C8" w14:textId="490BE63B" w:rsidR="00424D82" w:rsidRPr="004B3532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DA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22A483" w14:textId="68E560C5" w:rsidR="00424D82" w:rsidRPr="004B3532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202</w:t>
            </w:r>
            <w:r w:rsidR="00D243C0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E12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6DD1BD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822E3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33104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034A2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F40B1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1AFB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1E619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8927F1F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7B138D3" w14:textId="77777777" w:rsidTr="00670FF9">
        <w:trPr>
          <w:gridAfter w:val="1"/>
          <w:wAfter w:w="6" w:type="pct"/>
          <w:trHeight w:val="50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C8E62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3358F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E9B96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B75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6B03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3795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2B10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E631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8D15E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88DBB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25DD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655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ACDE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6A6F9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8B03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C908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761A2D8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3695A150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DDAF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B1DBB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46575D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9275D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0420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D1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6415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6543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8D09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17F7B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86274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DB0C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72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A42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043CD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FDC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E87C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3BF0E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30F98A19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A5A46" w14:textId="77777777" w:rsidR="00424D82" w:rsidRPr="004B3532" w:rsidRDefault="00424D82" w:rsidP="00EB669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5EB9A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C20F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8F85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C41A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F7C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7B6E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1C2F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D17D4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BF2CA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1278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5977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FB5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2B51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AC3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2EB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EDF8B8E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25605E82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33ADC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99FB80B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4296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44E98" w14:textId="3D7C2AA3" w:rsidR="00424D82" w:rsidRPr="004E02EE" w:rsidRDefault="00D243C0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69644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80DAF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51E511" w14:textId="582C7BD8" w:rsidR="00424D82" w:rsidRPr="004E02EE" w:rsidRDefault="008669A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D243C0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D85A2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8C6421" w14:textId="2982C24F" w:rsidR="00424D82" w:rsidRPr="004E02EE" w:rsidRDefault="00670FF9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E02EE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669AA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A1C6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4F9F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C075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116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E3F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38D66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85907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52DA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FB45CFE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61C5A338" w14:textId="77777777" w:rsidTr="00670FF9">
        <w:trPr>
          <w:gridAfter w:val="1"/>
          <w:wAfter w:w="6" w:type="pct"/>
          <w:trHeight w:val="1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659B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7CE665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9FA8F4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216092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2A9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62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6AF8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30E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CE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A2C15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E015E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4022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3CF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51B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F75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BAD2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A27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0B54EC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670FF9" w:rsidRPr="004B3532" w14:paraId="5CDEC4EA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13921A" w14:textId="77777777" w:rsidR="00424D82" w:rsidRPr="004B3532" w:rsidRDefault="00424D82" w:rsidP="00EB669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5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8EBD3" w14:textId="77777777" w:rsidR="00424D82" w:rsidRPr="004B3532" w:rsidRDefault="00424D82" w:rsidP="00EB669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BEB9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92BC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19F7F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0D76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4657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5079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09D1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E783E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B004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60D0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E23E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241968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F5F0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C9A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5A6B9A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75D3F756" w14:textId="77777777" w:rsidTr="00670FF9">
        <w:trPr>
          <w:gridAfter w:val="1"/>
          <w:wAfter w:w="6" w:type="pct"/>
          <w:trHeight w:val="182"/>
          <w:jc w:val="center"/>
        </w:trPr>
        <w:tc>
          <w:tcPr>
            <w:tcW w:w="20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9353A45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94D2C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25E3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46080D" w14:textId="5E8EE505" w:rsidR="00424D82" w:rsidRPr="004E02EE" w:rsidRDefault="0069644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FB5E8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E287A8" w14:textId="2D2A8593" w:rsidR="00424D82" w:rsidRPr="004E02EE" w:rsidRDefault="008669AA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D243C0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13F9" w14:textId="77777777" w:rsidR="00424D82" w:rsidRPr="004E02EE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B9E610" w14:textId="61143525" w:rsidR="00424D82" w:rsidRPr="004E02EE" w:rsidRDefault="00670FF9" w:rsidP="00670FF9">
            <w:pPr>
              <w:adjustRightInd w:val="0"/>
              <w:snapToGrid w:val="0"/>
              <w:ind w:right="-349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E02EE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669AA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BBCCE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092A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2D16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C95D7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CFB80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C91F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22B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B06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9943577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670FF9" w:rsidRPr="004B3532" w14:paraId="0B5E905D" w14:textId="77777777" w:rsidTr="00670FF9">
        <w:trPr>
          <w:gridAfter w:val="1"/>
          <w:wAfter w:w="6" w:type="pct"/>
          <w:trHeight w:val="43"/>
          <w:jc w:val="center"/>
        </w:trPr>
        <w:tc>
          <w:tcPr>
            <w:tcW w:w="2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FC487AA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8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195747B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A23F7E" w14:textId="77777777" w:rsidR="00424D82" w:rsidRPr="004B3532" w:rsidRDefault="00424D82" w:rsidP="00EB669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6A9014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2617CC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6BC05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BF3555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6DC24A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C36481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3779D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40983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1BD8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490B2E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3ECCE9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7E163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9E452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D050EB" w14:textId="77777777" w:rsidR="00424D82" w:rsidRPr="004B3532" w:rsidRDefault="00424D82" w:rsidP="00EB669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D4075" w14:textId="77777777" w:rsidR="00424D82" w:rsidRPr="004B3532" w:rsidRDefault="00424D82" w:rsidP="00EB669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52873E82" w14:textId="45D4FAAE" w:rsidR="001F0DF8" w:rsidRPr="003D5D00" w:rsidRDefault="001F0DF8" w:rsidP="009A7490">
      <w:pPr>
        <w:tabs>
          <w:tab w:val="left" w:pos="5201"/>
        </w:tabs>
        <w:rPr>
          <w:rFonts w:ascii="Verdana" w:hAnsi="Verdana" w:cs="Arial"/>
          <w:sz w:val="20"/>
          <w:szCs w:val="20"/>
        </w:rPr>
      </w:pPr>
    </w:p>
    <w:sectPr w:rsidR="001F0DF8" w:rsidRPr="003D5D00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9A803" w14:textId="77777777" w:rsidR="009727F8" w:rsidRDefault="009727F8" w:rsidP="0002168D">
      <w:r>
        <w:separator/>
      </w:r>
    </w:p>
  </w:endnote>
  <w:endnote w:type="continuationSeparator" w:id="0">
    <w:p w14:paraId="7C73AF34" w14:textId="77777777" w:rsidR="009727F8" w:rsidRDefault="009727F8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2EA7" w14:textId="77777777" w:rsidR="009727F8" w:rsidRDefault="009727F8" w:rsidP="0002168D">
      <w:r>
        <w:separator/>
      </w:r>
    </w:p>
  </w:footnote>
  <w:footnote w:type="continuationSeparator" w:id="0">
    <w:p w14:paraId="6A3E7F16" w14:textId="77777777" w:rsidR="009727F8" w:rsidRDefault="009727F8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F49E5" w14:textId="6A73C3A5" w:rsidR="0002168D" w:rsidRPr="00AD13C6" w:rsidRDefault="0005710F" w:rsidP="00E71F9C">
    <w:pPr>
      <w:pStyle w:val="Encabezado"/>
      <w:tabs>
        <w:tab w:val="clear" w:pos="4419"/>
        <w:tab w:val="clear" w:pos="8838"/>
        <w:tab w:val="center" w:pos="4560"/>
      </w:tabs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1129A77" wp14:editId="7CE84AF9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F9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45BC"/>
    <w:multiLevelType w:val="hybridMultilevel"/>
    <w:tmpl w:val="1A5229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F8"/>
    <w:rsid w:val="0002168D"/>
    <w:rsid w:val="00023DA5"/>
    <w:rsid w:val="0005710F"/>
    <w:rsid w:val="000574CC"/>
    <w:rsid w:val="000C26CA"/>
    <w:rsid w:val="000E698B"/>
    <w:rsid w:val="00130A1B"/>
    <w:rsid w:val="00164615"/>
    <w:rsid w:val="001912D4"/>
    <w:rsid w:val="001D200E"/>
    <w:rsid w:val="001F0DF8"/>
    <w:rsid w:val="0021743E"/>
    <w:rsid w:val="00227055"/>
    <w:rsid w:val="002442F9"/>
    <w:rsid w:val="002779C2"/>
    <w:rsid w:val="00341061"/>
    <w:rsid w:val="00424D82"/>
    <w:rsid w:val="00476A5E"/>
    <w:rsid w:val="004E02EE"/>
    <w:rsid w:val="004F5203"/>
    <w:rsid w:val="005000B0"/>
    <w:rsid w:val="00511A07"/>
    <w:rsid w:val="00525505"/>
    <w:rsid w:val="005270D6"/>
    <w:rsid w:val="00565340"/>
    <w:rsid w:val="005850EE"/>
    <w:rsid w:val="0059000D"/>
    <w:rsid w:val="005A5895"/>
    <w:rsid w:val="005F7A3C"/>
    <w:rsid w:val="006607D5"/>
    <w:rsid w:val="00670FF9"/>
    <w:rsid w:val="00696442"/>
    <w:rsid w:val="006B7398"/>
    <w:rsid w:val="00713C46"/>
    <w:rsid w:val="00734188"/>
    <w:rsid w:val="0073524E"/>
    <w:rsid w:val="00787853"/>
    <w:rsid w:val="007D0C38"/>
    <w:rsid w:val="007D30AE"/>
    <w:rsid w:val="008411C6"/>
    <w:rsid w:val="008669AA"/>
    <w:rsid w:val="00883204"/>
    <w:rsid w:val="008D21E4"/>
    <w:rsid w:val="00940C37"/>
    <w:rsid w:val="00965BCD"/>
    <w:rsid w:val="009727F8"/>
    <w:rsid w:val="009A7490"/>
    <w:rsid w:val="009C50DB"/>
    <w:rsid w:val="009C7A6A"/>
    <w:rsid w:val="009D5E46"/>
    <w:rsid w:val="00A412E4"/>
    <w:rsid w:val="00A76215"/>
    <w:rsid w:val="00AC61BE"/>
    <w:rsid w:val="00AD13C6"/>
    <w:rsid w:val="00AE12CC"/>
    <w:rsid w:val="00AE1351"/>
    <w:rsid w:val="00B7565D"/>
    <w:rsid w:val="00B95479"/>
    <w:rsid w:val="00C04FBE"/>
    <w:rsid w:val="00C23202"/>
    <w:rsid w:val="00D243C0"/>
    <w:rsid w:val="00D50472"/>
    <w:rsid w:val="00D96EDF"/>
    <w:rsid w:val="00DC54FA"/>
    <w:rsid w:val="00DD0566"/>
    <w:rsid w:val="00DF5BAB"/>
    <w:rsid w:val="00E04668"/>
    <w:rsid w:val="00E3401A"/>
    <w:rsid w:val="00E71F9C"/>
    <w:rsid w:val="00E814E0"/>
    <w:rsid w:val="00EA2530"/>
    <w:rsid w:val="00EB0FDF"/>
    <w:rsid w:val="00EB1D51"/>
    <w:rsid w:val="00EB2088"/>
    <w:rsid w:val="00F04FC5"/>
    <w:rsid w:val="00F142B6"/>
    <w:rsid w:val="00F87857"/>
    <w:rsid w:val="00FC69C2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8A83"/>
  <w15:chartTrackingRefBased/>
  <w15:docId w15:val="{3276EBAF-D1BE-4CAF-8BA8-31D48FF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82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aliases w:val="ROD2"/>
    <w:basedOn w:val="Normal"/>
    <w:next w:val="Normal"/>
    <w:link w:val="Ttulo2Car"/>
    <w:uiPriority w:val="9"/>
    <w:unhideWhenUsed/>
    <w:qFormat/>
    <w:rsid w:val="00424D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F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F0DF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F0DF8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20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204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C26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6C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6C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6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6CA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424D82"/>
    <w:rPr>
      <w:color w:val="0563C1" w:themeColor="hyperlink"/>
      <w:u w:val="single"/>
    </w:rPr>
  </w:style>
  <w:style w:type="character" w:customStyle="1" w:styleId="Ttulo2Car">
    <w:name w:val="Título 2 Car"/>
    <w:aliases w:val="ROD2 Car"/>
    <w:basedOn w:val="Fuentedeprrafopredeter"/>
    <w:link w:val="Ttulo2"/>
    <w:uiPriority w:val="9"/>
    <w:rsid w:val="00424D82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object-hover">
    <w:name w:val="object-hover"/>
    <w:basedOn w:val="Fuentedeprrafopredeter"/>
    <w:rsid w:val="004E02EE"/>
  </w:style>
  <w:style w:type="character" w:customStyle="1" w:styleId="object">
    <w:name w:val="object"/>
    <w:basedOn w:val="Fuentedeprrafopredeter"/>
    <w:rsid w:val="004F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rc-edkh-i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%20Aliaga\Documents\Plantillas%20personalizadas%20de%20Office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MEMBRETE-AEV-2023.dotx</Template>
  <TotalTime>291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Aliaga</dc:creator>
  <cp:keywords/>
  <dc:description/>
  <cp:lastModifiedBy>Nelfy Sivila</cp:lastModifiedBy>
  <cp:revision>26</cp:revision>
  <cp:lastPrinted>2023-12-06T20:45:00Z</cp:lastPrinted>
  <dcterms:created xsi:type="dcterms:W3CDTF">2023-10-16T19:29:00Z</dcterms:created>
  <dcterms:modified xsi:type="dcterms:W3CDTF">2024-01-25T01:29:00Z</dcterms:modified>
</cp:coreProperties>
</file>