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25C" w:rsidRDefault="00B7425C" w:rsidP="00B7425C">
      <w:pPr>
        <w:pStyle w:val="Prrafodelista"/>
        <w:ind w:left="360"/>
        <w:jc w:val="center"/>
        <w:outlineLvl w:val="0"/>
        <w:rPr>
          <w:b/>
          <w:sz w:val="26"/>
          <w:szCs w:val="26"/>
          <w:lang w:val="it-IT" w:eastAsia="es-ES"/>
        </w:rPr>
      </w:pPr>
      <w:r>
        <w:rPr>
          <w:rFonts w:eastAsiaTheme="minorHAnsi"/>
          <w:noProof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D1D6B7" wp14:editId="2B27090B">
                <wp:simplePos x="0" y="0"/>
                <wp:positionH relativeFrom="page">
                  <wp:posOffset>4457654</wp:posOffset>
                </wp:positionH>
                <wp:positionV relativeFrom="paragraph">
                  <wp:posOffset>-497840</wp:posOffset>
                </wp:positionV>
                <wp:extent cx="2466975" cy="276225"/>
                <wp:effectExtent l="0" t="0" r="28575" b="28575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25C" w:rsidRPr="009909CC" w:rsidRDefault="00B7425C" w:rsidP="00B7425C">
                            <w:pPr>
                              <w:jc w:val="center"/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909CC">
                              <w:rPr>
                                <w:sz w:val="28"/>
                                <w:szCs w:val="40"/>
                                <w14:textOutline w14:w="9525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MODELO AEV-CD-4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D1D6B7" id="Rectángulo 5" o:spid="_x0000_s1026" style="position:absolute;left:0;text-align:left;margin-left:351pt;margin-top:-39.2pt;width:194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" fillcolor="#4472c4 [3204]" strokecolor="#1f3763 [1604]" strokeweight="1pt">
                <v:textbox>
                  <w:txbxContent>
                    <w:p w:rsidR="00B7425C" w:rsidRPr="009909CC" w:rsidRDefault="00B7425C" w:rsidP="00B7425C">
                      <w:pPr>
                        <w:jc w:val="center"/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9909CC">
                        <w:rPr>
                          <w:sz w:val="28"/>
                          <w:szCs w:val="40"/>
                          <w14:textOutline w14:w="9525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MODELO AEV-CD-4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:rsidR="00B7425C" w:rsidRPr="005130B6" w:rsidRDefault="00B7425C" w:rsidP="00B7425C">
      <w:pPr>
        <w:jc w:val="center"/>
        <w:outlineLvl w:val="0"/>
        <w:rPr>
          <w:rFonts w:ascii="Arial" w:hAnsi="Arial" w:cs="Arial"/>
          <w:b/>
          <w:sz w:val="20"/>
          <w:szCs w:val="26"/>
          <w:lang w:val="it-IT"/>
        </w:rPr>
      </w:pPr>
      <w:r w:rsidRPr="005130B6">
        <w:rPr>
          <w:rFonts w:ascii="Arial" w:hAnsi="Arial" w:cs="Arial"/>
          <w:b/>
          <w:sz w:val="20"/>
          <w:szCs w:val="26"/>
          <w:lang w:val="it-IT"/>
        </w:rPr>
        <w:t>AGENCIA ESTATAL DE VIVIENDA</w:t>
      </w:r>
    </w:p>
    <w:p w:rsidR="00B7425C" w:rsidRPr="005130B6" w:rsidRDefault="00B7425C" w:rsidP="003F228F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 w:rsidRPr="005130B6">
        <w:rPr>
          <w:rFonts w:ascii="Arial" w:hAnsi="Arial" w:cs="Arial"/>
          <w:b/>
          <w:sz w:val="18"/>
          <w:szCs w:val="26"/>
          <w:lang w:val="it-IT"/>
        </w:rPr>
        <w:t>CONVOCATORIA  PARA PROCESO DE CONTRATACION</w:t>
      </w:r>
    </w:p>
    <w:p w:rsidR="00B7425C" w:rsidRPr="005130B6" w:rsidRDefault="00E11E97" w:rsidP="005130B6">
      <w:pPr>
        <w:jc w:val="center"/>
        <w:rPr>
          <w:rFonts w:ascii="Arial" w:hAnsi="Arial" w:cs="Arial"/>
          <w:b/>
          <w:sz w:val="18"/>
          <w:szCs w:val="26"/>
          <w:lang w:val="it-IT"/>
        </w:rPr>
      </w:pPr>
      <w:r>
        <w:rPr>
          <w:rFonts w:ascii="Arial" w:hAnsi="Arial" w:cs="Arial"/>
          <w:b/>
          <w:sz w:val="18"/>
          <w:szCs w:val="26"/>
          <w:lang w:val="it-IT"/>
        </w:rPr>
        <w:t xml:space="preserve">GESTION </w:t>
      </w:r>
      <w:bookmarkStart w:id="0" w:name="_GoBack"/>
      <w:r w:rsidRPr="002C262A">
        <w:rPr>
          <w:rFonts w:ascii="Arial" w:hAnsi="Arial" w:cs="Arial"/>
          <w:b/>
          <w:color w:val="FF0000"/>
          <w:sz w:val="18"/>
          <w:szCs w:val="26"/>
          <w:lang w:val="it-IT"/>
        </w:rPr>
        <w:t>2024</w:t>
      </w:r>
      <w:bookmarkEnd w:id="0"/>
    </w:p>
    <w:tbl>
      <w:tblPr>
        <w:tblpPr w:leftFromText="141" w:rightFromText="141" w:vertAnchor="text" w:horzAnchor="margin" w:tblpXSpec="center" w:tblpY="57"/>
        <w:tblW w:w="100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056"/>
        <w:gridCol w:w="138"/>
        <w:gridCol w:w="16"/>
        <w:gridCol w:w="61"/>
        <w:gridCol w:w="25"/>
        <w:gridCol w:w="6754"/>
      </w:tblGrid>
      <w:tr w:rsidR="005130B6" w:rsidRPr="00B7425C" w:rsidTr="005130B6">
        <w:trPr>
          <w:trHeight w:val="697"/>
        </w:trPr>
        <w:tc>
          <w:tcPr>
            <w:tcW w:w="10050" w:type="dxa"/>
            <w:gridSpan w:val="6"/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  <w:lang w:val="es-ES_tradnl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Se convoca públicamente a presentar propuestas para el proceso detallado a continuación, para lo cual l</w:t>
            </w:r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os interesados podrán recabar el Documento de Contratación Directa (DCD) en el sitio Web de la Agencia Estatal de Vivienda (</w:t>
            </w:r>
            <w:hyperlink r:id="rId8" w:history="1">
              <w:r w:rsidRPr="00B7425C">
                <w:rPr>
                  <w:rStyle w:val="Hipervnculo"/>
                  <w:rFonts w:ascii="Verdana" w:hAnsi="Verdana" w:cs="Arial"/>
                  <w:color w:val="0000FF"/>
                  <w:sz w:val="12"/>
                  <w:szCs w:val="16"/>
                  <w:lang w:val="es-ES_tradnl"/>
                </w:rPr>
                <w:t>www.aevivienda.gob.bo</w:t>
              </w:r>
            </w:hyperlink>
            <w:r w:rsidRPr="00B7425C">
              <w:rPr>
                <w:rFonts w:ascii="Verdana" w:hAnsi="Verdana" w:cs="Arial"/>
                <w:sz w:val="12"/>
                <w:szCs w:val="16"/>
                <w:lang w:val="es-ES_tradnl"/>
              </w:rPr>
              <w:t>)</w:t>
            </w:r>
          </w:p>
        </w:tc>
      </w:tr>
      <w:tr w:rsidR="005130B6" w:rsidRPr="00B7425C" w:rsidTr="005130B6">
        <w:trPr>
          <w:trHeight w:val="363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Objeto de la contratación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176CAC" w:rsidP="005130B6">
            <w:pPr>
              <w:contextualSpacing/>
              <w:jc w:val="both"/>
              <w:rPr>
                <w:rFonts w:ascii="Verdana" w:hAnsi="Verdana" w:cs="Arial"/>
                <w:b/>
                <w:sz w:val="12"/>
                <w:szCs w:val="16"/>
                <w:lang w:val="es-ES_tradnl"/>
              </w:rPr>
            </w:pPr>
            <w:r w:rsidRPr="00176CAC">
              <w:rPr>
                <w:rFonts w:ascii="Verdana" w:hAnsi="Verdana" w:cs="Arial"/>
                <w:b/>
                <w:color w:val="FF0000"/>
                <w:sz w:val="12"/>
                <w:szCs w:val="14"/>
                <w:lang w:val="es-ES_tradnl"/>
              </w:rPr>
              <w:t>PROYECTO DE VIVIENDA CUALITATIVA EN EL MUNICIPIO DE COBIJA -FASE(XCVII) 2023- PANDO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Código de Proceso de Contratación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AC440D" w:rsidRDefault="005130B6" w:rsidP="005130B6">
            <w:pPr>
              <w:contextualSpacing/>
              <w:jc w:val="center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AC440D" w:rsidRDefault="00176CAC" w:rsidP="00F37F37">
            <w:pPr>
              <w:contextualSpacing/>
              <w:jc w:val="both"/>
              <w:rPr>
                <w:rFonts w:ascii="Verdana" w:hAnsi="Verdana" w:cs="Arial"/>
                <w:sz w:val="16"/>
                <w:szCs w:val="16"/>
              </w:rPr>
            </w:pPr>
            <w:r>
              <w:rPr>
                <w:rFonts w:ascii="Arial" w:hAnsi="Arial" w:cs="Arial"/>
                <w:color w:val="FF0000"/>
                <w:sz w:val="16"/>
                <w:szCs w:val="16"/>
              </w:rPr>
              <w:t>AEV-PN-DC 042</w:t>
            </w:r>
            <w:r w:rsidR="005130B6" w:rsidRPr="009A455C">
              <w:rPr>
                <w:rFonts w:ascii="Arial" w:hAnsi="Arial" w:cs="Arial"/>
                <w:color w:val="FF0000"/>
                <w:sz w:val="16"/>
                <w:szCs w:val="16"/>
              </w:rPr>
              <w:t xml:space="preserve">/23 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>(1ra</w:t>
            </w:r>
            <w:r w:rsidR="005130B6" w:rsidRPr="00AC440D">
              <w:rPr>
                <w:rFonts w:ascii="Arial" w:hAnsi="Arial" w:cs="Arial"/>
                <w:color w:val="FF0000"/>
                <w:sz w:val="16"/>
                <w:szCs w:val="16"/>
              </w:rPr>
              <w:t xml:space="preserve"> convocatoria)</w:t>
            </w:r>
          </w:p>
        </w:tc>
      </w:tr>
      <w:tr w:rsidR="005130B6" w:rsidRPr="00B7425C" w:rsidTr="005130B6">
        <w:trPr>
          <w:trHeight w:val="224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Forma de adjudicación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contextualSpacing/>
              <w:jc w:val="both"/>
              <w:rPr>
                <w:rFonts w:ascii="Verdana" w:hAnsi="Verdana" w:cs="Arial"/>
                <w:sz w:val="12"/>
                <w:szCs w:val="16"/>
              </w:rPr>
            </w:pPr>
            <w:r w:rsidRPr="00B7425C">
              <w:rPr>
                <w:rFonts w:ascii="Verdana" w:hAnsi="Verdana" w:cs="Arial"/>
                <w:sz w:val="12"/>
                <w:szCs w:val="16"/>
              </w:rPr>
              <w:t>Por el Total</w:t>
            </w:r>
          </w:p>
        </w:tc>
      </w:tr>
      <w:tr w:rsidR="005130B6" w:rsidRPr="00B7425C" w:rsidTr="005130B6">
        <w:trPr>
          <w:trHeight w:val="224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Método de Selección y Adjudicación 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Calidad, Propuesta Técnica y Costo</w:t>
            </w:r>
          </w:p>
        </w:tc>
      </w:tr>
      <w:tr w:rsidR="005130B6" w:rsidRPr="00B7425C" w:rsidTr="005130B6">
        <w:trPr>
          <w:trHeight w:val="32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Precio Referencial</w:t>
            </w:r>
          </w:p>
        </w:tc>
        <w:tc>
          <w:tcPr>
            <w:tcW w:w="1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7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Capacitación, Asistencia Técnica, Seguimiento (Referencial)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280.840.41 (doscientos ochenta mil ochocientos cuarenta con cuarenta con 41/100 bolivianos)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Provisión/dotación de Materiales (Referencial)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989.451.16 (novecientos ochenta y nueve mil cuatrocientos cincuenta y un con 16/100 bolivianos)</w:t>
            </w:r>
          </w:p>
          <w:p w:rsidR="00176CAC" w:rsidRPr="00176CAC" w:rsidRDefault="00176CAC" w:rsidP="00176CAC">
            <w:pPr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Precio Referencial Total</w:t>
            </w:r>
          </w:p>
          <w:p w:rsidR="005130B6" w:rsidRPr="00B7425C" w:rsidRDefault="00176CAC" w:rsidP="00176CAC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176CAC">
              <w:rPr>
                <w:rFonts w:ascii="Arial" w:hAnsi="Arial" w:cs="Arial"/>
                <w:b/>
                <w:color w:val="000000" w:themeColor="text1"/>
                <w:sz w:val="14"/>
                <w:szCs w:val="16"/>
              </w:rPr>
              <w:t>Bs. 1.198.291.57 (un millón ciento noventa y ocho mil doscientos noventa y un con 57/100 bolivianos)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Encargado de atender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6C2C5D" w:rsidRDefault="005130B6" w:rsidP="005130B6">
            <w:pPr>
              <w:jc w:val="both"/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Arq. </w:t>
            </w:r>
            <w:r>
              <w:rPr>
                <w:rFonts w:ascii="Verdana" w:hAnsi="Verdana" w:cs="Arial"/>
                <w:b/>
                <w:sz w:val="12"/>
                <w:szCs w:val="16"/>
              </w:rPr>
              <w:t>Edgar Flores Choque</w:t>
            </w:r>
            <w:r>
              <w:t xml:space="preserve"> 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Responsable de Gestión de Proyectos (técnicas)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Lic. Jacqueline Nieves Siles </w:t>
            </w:r>
            <w:proofErr w:type="spellStart"/>
            <w:r w:rsidRPr="00B7425C">
              <w:rPr>
                <w:rFonts w:ascii="Verdana" w:hAnsi="Verdana" w:cs="Arial"/>
                <w:b/>
                <w:sz w:val="12"/>
                <w:szCs w:val="16"/>
              </w:rPr>
              <w:t>Yujra</w:t>
            </w:r>
            <w:proofErr w:type="spellEnd"/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Técnico III en Contrataciones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(Administrativas)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Teléfono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Arial" w:hAnsi="Arial" w:cs="Arial"/>
                <w:b/>
                <w:sz w:val="12"/>
                <w:szCs w:val="16"/>
              </w:rPr>
              <w:t>3842-14</w:t>
            </w:r>
            <w:r w:rsidRPr="00B7425C">
              <w:rPr>
                <w:rFonts w:ascii="Arial" w:hAnsi="Arial" w:cs="Arial"/>
                <w:b/>
                <w:sz w:val="12"/>
                <w:szCs w:val="16"/>
              </w:rPr>
              <w:t>97</w:t>
            </w:r>
          </w:p>
        </w:tc>
      </w:tr>
      <w:tr w:rsidR="005130B6" w:rsidRPr="00B7425C" w:rsidTr="005130B6">
        <w:trPr>
          <w:trHeight w:val="358"/>
        </w:trPr>
        <w:tc>
          <w:tcPr>
            <w:tcW w:w="30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5130B6" w:rsidRPr="00B7425C" w:rsidRDefault="005130B6" w:rsidP="005130B6">
            <w:pPr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Correo Electrónico para consultas</w:t>
            </w:r>
          </w:p>
        </w:tc>
        <w:tc>
          <w:tcPr>
            <w:tcW w:w="15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center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>:</w:t>
            </w:r>
          </w:p>
        </w:tc>
        <w:tc>
          <w:tcPr>
            <w:tcW w:w="8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sz w:val="12"/>
                <w:szCs w:val="16"/>
              </w:rPr>
            </w:pPr>
          </w:p>
        </w:tc>
        <w:tc>
          <w:tcPr>
            <w:tcW w:w="675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>
              <w:rPr>
                <w:rFonts w:ascii="Verdana" w:hAnsi="Verdana" w:cs="Arial"/>
                <w:b/>
                <w:sz w:val="12"/>
                <w:szCs w:val="16"/>
              </w:rPr>
              <w:t>edgarflores</w:t>
            </w:r>
            <w:r w:rsidRPr="00B7425C">
              <w:rPr>
                <w:rFonts w:ascii="Verdana" w:hAnsi="Verdana" w:cs="Arial"/>
                <w:b/>
                <w:sz w:val="12"/>
                <w:szCs w:val="16"/>
              </w:rPr>
              <w:t>@aevivienda.gob.bo</w:t>
            </w:r>
          </w:p>
          <w:p w:rsidR="005130B6" w:rsidRPr="00B7425C" w:rsidRDefault="005130B6" w:rsidP="005130B6">
            <w:pPr>
              <w:jc w:val="both"/>
              <w:rPr>
                <w:rFonts w:ascii="Verdana" w:hAnsi="Verdana" w:cs="Arial"/>
                <w:b/>
                <w:sz w:val="12"/>
                <w:szCs w:val="16"/>
              </w:rPr>
            </w:pPr>
            <w:r w:rsidRPr="00B7425C">
              <w:rPr>
                <w:rFonts w:ascii="Verdana" w:hAnsi="Verdana" w:cs="Arial"/>
                <w:b/>
                <w:sz w:val="12"/>
                <w:szCs w:val="16"/>
              </w:rPr>
              <w:t xml:space="preserve">jacqueline.siles@aevivienda.gob.bo     </w:t>
            </w:r>
          </w:p>
        </w:tc>
      </w:tr>
    </w:tbl>
    <w:p w:rsidR="00AD0698" w:rsidRDefault="00AD0698" w:rsidP="00B7425C">
      <w:pPr>
        <w:rPr>
          <w:rFonts w:ascii="Verdana" w:hAnsi="Verdana" w:cs="Arial"/>
          <w:sz w:val="10"/>
          <w:szCs w:val="22"/>
        </w:rPr>
      </w:pPr>
    </w:p>
    <w:tbl>
      <w:tblPr>
        <w:tblW w:w="545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903"/>
        <w:gridCol w:w="2620"/>
        <w:gridCol w:w="130"/>
        <w:gridCol w:w="130"/>
        <w:gridCol w:w="330"/>
        <w:gridCol w:w="130"/>
        <w:gridCol w:w="386"/>
        <w:gridCol w:w="116"/>
        <w:gridCol w:w="13"/>
        <w:gridCol w:w="477"/>
        <w:gridCol w:w="130"/>
        <w:gridCol w:w="130"/>
        <w:gridCol w:w="302"/>
        <w:gridCol w:w="130"/>
        <w:gridCol w:w="300"/>
        <w:gridCol w:w="130"/>
        <w:gridCol w:w="130"/>
        <w:gridCol w:w="3301"/>
        <w:gridCol w:w="110"/>
        <w:gridCol w:w="18"/>
      </w:tblGrid>
      <w:tr w:rsidR="00176CAC" w:rsidRPr="00E169D4" w:rsidTr="004C0DE7">
        <w:trPr>
          <w:gridAfter w:val="1"/>
          <w:wAfter w:w="10" w:type="pct"/>
          <w:trHeight w:val="285"/>
        </w:trPr>
        <w:tc>
          <w:tcPr>
            <w:tcW w:w="4990" w:type="pct"/>
            <w:gridSpan w:val="19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323E4F" w:themeFill="text2" w:themeFillShade="BF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b/>
                <w:sz w:val="16"/>
                <w:szCs w:val="16"/>
              </w:rPr>
            </w:pPr>
            <w:r w:rsidRPr="00E169D4">
              <w:rPr>
                <w:b/>
                <w:sz w:val="18"/>
                <w:szCs w:val="18"/>
              </w:rPr>
              <w:t>CRONOGRAMA DE PLAZOS</w:t>
            </w:r>
          </w:p>
        </w:tc>
      </w:tr>
      <w:tr w:rsidR="00176CAC" w:rsidRPr="00E169D4" w:rsidTr="004C0DE7">
        <w:trPr>
          <w:gridAfter w:val="1"/>
          <w:wAfter w:w="10" w:type="pct"/>
          <w:trHeight w:val="285"/>
        </w:trPr>
        <w:tc>
          <w:tcPr>
            <w:tcW w:w="183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b/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ACTIVIDAD</w:t>
            </w:r>
          </w:p>
        </w:tc>
        <w:tc>
          <w:tcPr>
            <w:tcW w:w="867" w:type="pct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FECHA</w:t>
            </w:r>
          </w:p>
        </w:tc>
        <w:tc>
          <w:tcPr>
            <w:tcW w:w="499" w:type="pct"/>
            <w:gridSpan w:val="5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8"/>
                <w:szCs w:val="14"/>
              </w:rPr>
            </w:pPr>
            <w:r w:rsidRPr="00E169D4">
              <w:rPr>
                <w:b/>
                <w:sz w:val="18"/>
                <w:szCs w:val="16"/>
              </w:rPr>
              <w:t>HORA</w:t>
            </w:r>
          </w:p>
        </w:tc>
        <w:tc>
          <w:tcPr>
            <w:tcW w:w="1787" w:type="pct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8"/>
                <w:szCs w:val="16"/>
              </w:rPr>
            </w:pPr>
            <w:r w:rsidRPr="00E169D4">
              <w:rPr>
                <w:b/>
                <w:sz w:val="18"/>
                <w:szCs w:val="16"/>
              </w:rPr>
              <w:t>LUGAR</w:t>
            </w:r>
            <w:r>
              <w:rPr>
                <w:b/>
                <w:sz w:val="18"/>
                <w:szCs w:val="16"/>
              </w:rPr>
              <w:t xml:space="preserve"> </w:t>
            </w:r>
          </w:p>
        </w:tc>
      </w:tr>
      <w:tr w:rsidR="00176CAC" w:rsidRPr="00E169D4" w:rsidTr="004C0DE7">
        <w:trPr>
          <w:trHeight w:val="57"/>
        </w:trPr>
        <w:tc>
          <w:tcPr>
            <w:tcW w:w="449" w:type="pct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 w:rsidRPr="00E169D4">
              <w:rPr>
                <w:sz w:val="14"/>
                <w:szCs w:val="14"/>
              </w:rPr>
              <w:t>1</w:t>
            </w:r>
          </w:p>
        </w:tc>
        <w:tc>
          <w:tcPr>
            <w:tcW w:w="1388" w:type="pct"/>
            <w:gridSpan w:val="2"/>
            <w:vMerge w:val="restart"/>
            <w:tcBorders>
              <w:top w:val="single" w:sz="12" w:space="0" w:color="000000" w:themeColor="text1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856474">
              <w:rPr>
                <w:sz w:val="16"/>
                <w:szCs w:val="16"/>
              </w:rPr>
              <w:t>Publicación en la  página web de la AEVIVIENDA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single" w:sz="12" w:space="0" w:color="000000" w:themeColor="text1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single" w:sz="12" w:space="0" w:color="000000" w:themeColor="text1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single" w:sz="12" w:space="0" w:color="000000" w:themeColor="text1"/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29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y Apertura de Propuestas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Hora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Min.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00</w:t>
            </w:r>
          </w:p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3A1EC4" w:rsidRDefault="00176CAC" w:rsidP="004C0DE7">
            <w:pPr>
              <w:rPr>
                <w:i/>
                <w:sz w:val="14"/>
                <w:szCs w:val="16"/>
              </w:rPr>
            </w:pPr>
            <w:r w:rsidRPr="00856474">
              <w:rPr>
                <w:i/>
                <w:sz w:val="14"/>
                <w:szCs w:val="16"/>
              </w:rPr>
              <w:t xml:space="preserve">En instalaciones de la AEVIVIENDA – DEPARTAMENTAL PANDO, ubicada Barrio </w:t>
            </w:r>
            <w:proofErr w:type="spellStart"/>
            <w:r w:rsidRPr="00856474">
              <w:rPr>
                <w:i/>
                <w:sz w:val="14"/>
                <w:szCs w:val="16"/>
              </w:rPr>
              <w:t>Nazaria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, Calle: Carmen </w:t>
            </w:r>
            <w:proofErr w:type="spellStart"/>
            <w:r w:rsidRPr="00856474">
              <w:rPr>
                <w:i/>
                <w:sz w:val="14"/>
                <w:szCs w:val="16"/>
              </w:rPr>
              <w:t>Cabrejos</w:t>
            </w:r>
            <w:proofErr w:type="spellEnd"/>
            <w:r w:rsidRPr="00856474">
              <w:rPr>
                <w:i/>
                <w:sz w:val="14"/>
                <w:szCs w:val="16"/>
              </w:rPr>
              <w:t xml:space="preserve"> S/N, frente al Karaoke Melodía </w:t>
            </w:r>
            <w:proofErr w:type="spellStart"/>
            <w:r w:rsidRPr="00856474">
              <w:rPr>
                <w:i/>
                <w:sz w:val="14"/>
                <w:szCs w:val="16"/>
              </w:rPr>
              <w:t>LInk</w:t>
            </w:r>
            <w:proofErr w:type="spellEnd"/>
            <w:r w:rsidRPr="00856474">
              <w:rPr>
                <w:i/>
                <w:sz w:val="14"/>
                <w:szCs w:val="16"/>
              </w:rPr>
              <w:t>/</w:t>
            </w:r>
          </w:p>
          <w:p w:rsidR="00176CAC" w:rsidRDefault="003A1EC4" w:rsidP="004C0DE7">
            <w:pPr>
              <w:adjustRightInd w:val="0"/>
              <w:snapToGrid w:val="0"/>
              <w:rPr>
                <w:i/>
                <w:sz w:val="14"/>
                <w:szCs w:val="16"/>
              </w:rPr>
            </w:pPr>
            <w:r w:rsidRPr="003A1EC4">
              <w:t>https://meet.google.com/cta-dvhr-eac</w:t>
            </w:r>
            <w:r w:rsidR="00176CAC" w:rsidRPr="00856474">
              <w:rPr>
                <w:i/>
                <w:sz w:val="14"/>
                <w:szCs w:val="16"/>
              </w:rPr>
              <w:t xml:space="preserve"> </w:t>
            </w:r>
            <w:r w:rsidR="00176CAC">
              <w:rPr>
                <w:i/>
                <w:sz w:val="14"/>
                <w:szCs w:val="16"/>
              </w:rPr>
              <w:t>(</w:t>
            </w:r>
            <w:r w:rsidR="00176CAC" w:rsidRPr="00856474">
              <w:rPr>
                <w:i/>
                <w:sz w:val="14"/>
                <w:szCs w:val="16"/>
              </w:rPr>
              <w:t>enlace para la reunión virtual para la apertura de propuestas)</w:t>
            </w:r>
          </w:p>
          <w:p w:rsidR="00176CAC" w:rsidRDefault="00176CAC" w:rsidP="004C0DE7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  <w:p w:rsidR="00176CAC" w:rsidRPr="00FA2335" w:rsidRDefault="00176CAC" w:rsidP="004C0DE7">
            <w:pPr>
              <w:adjustRightInd w:val="0"/>
              <w:snapToGrid w:val="0"/>
              <w:rPr>
                <w:i/>
                <w:sz w:val="14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Informe de Evaluación y Recomendación de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53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74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4"/>
                <w:szCs w:val="14"/>
              </w:rPr>
            </w:pPr>
            <w:r w:rsidRPr="00E169D4">
              <w:rPr>
                <w:sz w:val="16"/>
                <w:szCs w:val="16"/>
              </w:rPr>
              <w:t>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4"/>
                <w:szCs w:val="1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Notificación de la adjudicación o declaratoria desierta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nil"/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73"/>
        </w:trPr>
        <w:tc>
          <w:tcPr>
            <w:tcW w:w="449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53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2"/>
                <w:szCs w:val="2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vMerge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left w:val="nil"/>
              <w:bottom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Presentación de documentos para 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 w:val="restart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4"/>
                <w:szCs w:val="14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17"/>
        </w:trPr>
        <w:tc>
          <w:tcPr>
            <w:tcW w:w="449" w:type="pc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1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461C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461C4" w:rsidRDefault="00176CAC" w:rsidP="004C0DE7">
            <w:pPr>
              <w:adjustRightInd w:val="0"/>
              <w:snapToGrid w:val="0"/>
              <w:jc w:val="center"/>
              <w:rPr>
                <w:sz w:val="10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tabs>
                <w:tab w:val="left" w:pos="540"/>
              </w:tabs>
              <w:adjustRightInd w:val="0"/>
              <w:snapToGri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388" w:type="pct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ind w:left="113" w:right="113"/>
              <w:jc w:val="both"/>
              <w:rPr>
                <w:b/>
                <w:sz w:val="16"/>
                <w:szCs w:val="16"/>
              </w:rPr>
            </w:pPr>
            <w:r w:rsidRPr="00E169D4">
              <w:rPr>
                <w:sz w:val="16"/>
                <w:szCs w:val="16"/>
              </w:rPr>
              <w:t>Suscripción de contrato (fecha límite)</w:t>
            </w: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Día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Mes</w:t>
            </w:r>
          </w:p>
        </w:tc>
        <w:tc>
          <w:tcPr>
            <w:tcW w:w="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24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  <w:r w:rsidRPr="00E169D4">
              <w:rPr>
                <w:i/>
                <w:sz w:val="14"/>
                <w:szCs w:val="14"/>
              </w:rPr>
              <w:t>Año</w:t>
            </w: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i/>
                <w:sz w:val="14"/>
                <w:szCs w:val="1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191"/>
        </w:trPr>
        <w:tc>
          <w:tcPr>
            <w:tcW w:w="449" w:type="pct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jc w:val="right"/>
              <w:rPr>
                <w:sz w:val="16"/>
                <w:szCs w:val="16"/>
              </w:rPr>
            </w:pPr>
          </w:p>
        </w:tc>
        <w:tc>
          <w:tcPr>
            <w:tcW w:w="1388" w:type="pct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jc w:val="right"/>
              <w:rPr>
                <w:b/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66" w:type="pct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6" w:type="pc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16"/>
                <w:szCs w:val="16"/>
              </w:rPr>
            </w:pPr>
          </w:p>
        </w:tc>
      </w:tr>
      <w:tr w:rsidR="00176CAC" w:rsidRPr="00E169D4" w:rsidTr="004C0DE7">
        <w:trPr>
          <w:trHeight w:val="47"/>
        </w:trPr>
        <w:tc>
          <w:tcPr>
            <w:tcW w:w="449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322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jc w:val="right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176CAC" w:rsidRPr="00E169D4" w:rsidRDefault="00176CAC" w:rsidP="004C0DE7">
            <w:pPr>
              <w:adjustRightInd w:val="0"/>
              <w:snapToGrid w:val="0"/>
              <w:jc w:val="right"/>
              <w:rPr>
                <w:b/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241" w:type="pct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3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52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16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jc w:val="center"/>
              <w:rPr>
                <w:sz w:val="4"/>
                <w:szCs w:val="4"/>
              </w:rPr>
            </w:pPr>
          </w:p>
        </w:tc>
        <w:tc>
          <w:tcPr>
            <w:tcW w:w="66" w:type="pct"/>
            <w:gridSpan w:val="2"/>
            <w:vMerge/>
            <w:tcBorders>
              <w:top w:val="single" w:sz="4" w:space="0" w:color="auto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:rsidR="00176CAC" w:rsidRPr="00E169D4" w:rsidRDefault="00176CAC" w:rsidP="004C0DE7">
            <w:pPr>
              <w:adjustRightInd w:val="0"/>
              <w:snapToGrid w:val="0"/>
              <w:rPr>
                <w:sz w:val="4"/>
                <w:szCs w:val="4"/>
              </w:rPr>
            </w:pPr>
          </w:p>
        </w:tc>
      </w:tr>
    </w:tbl>
    <w:p w:rsidR="009C50DB" w:rsidRPr="001A2AB3" w:rsidRDefault="009C50DB" w:rsidP="001A2AB3"/>
    <w:sectPr w:rsidR="009C50DB" w:rsidRPr="001A2AB3" w:rsidSect="005130B6">
      <w:headerReference w:type="default" r:id="rId9"/>
      <w:footerReference w:type="default" r:id="rId10"/>
      <w:pgSz w:w="12240" w:h="15840"/>
      <w:pgMar w:top="1418" w:right="1418" w:bottom="184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C10" w:rsidRDefault="00E40C10" w:rsidP="0002168D">
      <w:r>
        <w:separator/>
      </w:r>
    </w:p>
  </w:endnote>
  <w:endnote w:type="continuationSeparator" w:id="0">
    <w:p w:rsidR="00E40C10" w:rsidRDefault="00E40C10" w:rsidP="0002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Pr="00C6305C" w:rsidRDefault="00C6305C">
    <w:pPr>
      <w:tabs>
        <w:tab w:val="center" w:pos="4550"/>
        <w:tab w:val="left" w:pos="5818"/>
      </w:tabs>
      <w:ind w:right="260"/>
      <w:jc w:val="right"/>
      <w:rPr>
        <w:b/>
        <w:color w:val="222A35" w:themeColor="text2" w:themeShade="80"/>
        <w:sz w:val="20"/>
      </w:rPr>
    </w:pPr>
    <w:r w:rsidRPr="00C6305C">
      <w:rPr>
        <w:b/>
        <w:color w:val="8496B0" w:themeColor="text2" w:themeTint="99"/>
        <w:sz w:val="20"/>
        <w:lang w:val="es-ES"/>
      </w:rPr>
      <w:t xml:space="preserve">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PAGE 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2C262A" w:rsidRPr="002C262A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  <w:r w:rsidRPr="00C6305C">
      <w:rPr>
        <w:b/>
        <w:color w:val="323E4F" w:themeColor="text2" w:themeShade="BF"/>
        <w:sz w:val="20"/>
        <w:lang w:val="es-ES"/>
      </w:rPr>
      <w:t xml:space="preserve"> | </w:t>
    </w:r>
    <w:r w:rsidRPr="00C6305C">
      <w:rPr>
        <w:b/>
        <w:color w:val="323E4F" w:themeColor="text2" w:themeShade="BF"/>
        <w:sz w:val="20"/>
      </w:rPr>
      <w:fldChar w:fldCharType="begin"/>
    </w:r>
    <w:r w:rsidRPr="00C6305C">
      <w:rPr>
        <w:b/>
        <w:color w:val="323E4F" w:themeColor="text2" w:themeShade="BF"/>
        <w:sz w:val="20"/>
      </w:rPr>
      <w:instrText>NUMPAGES  \* Arabic  \* MERGEFORMAT</w:instrText>
    </w:r>
    <w:r w:rsidRPr="00C6305C">
      <w:rPr>
        <w:b/>
        <w:color w:val="323E4F" w:themeColor="text2" w:themeShade="BF"/>
        <w:sz w:val="20"/>
      </w:rPr>
      <w:fldChar w:fldCharType="separate"/>
    </w:r>
    <w:r w:rsidR="002C262A" w:rsidRPr="002C262A">
      <w:rPr>
        <w:b/>
        <w:noProof/>
        <w:color w:val="323E4F" w:themeColor="text2" w:themeShade="BF"/>
        <w:sz w:val="20"/>
        <w:lang w:val="es-ES"/>
      </w:rPr>
      <w:t>1</w:t>
    </w:r>
    <w:r w:rsidRPr="00C6305C">
      <w:rPr>
        <w:b/>
        <w:color w:val="323E4F" w:themeColor="text2" w:themeShade="BF"/>
        <w:sz w:val="20"/>
      </w:rPr>
      <w:fldChar w:fldCharType="end"/>
    </w:r>
  </w:p>
  <w:p w:rsidR="00C6305C" w:rsidRDefault="00C6305C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C10" w:rsidRDefault="00E40C10" w:rsidP="0002168D">
      <w:r>
        <w:separator/>
      </w:r>
    </w:p>
  </w:footnote>
  <w:footnote w:type="continuationSeparator" w:id="0">
    <w:p w:rsidR="00E40C10" w:rsidRDefault="00E40C10" w:rsidP="000216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305C" w:rsidRDefault="00B952B8">
    <w:pPr>
      <w:pStyle w:val="Encabezado"/>
      <w:rPr>
        <w:rFonts w:ascii="Verdana" w:hAnsi="Verdana"/>
        <w:noProof/>
        <w:sz w:val="20"/>
        <w:szCs w:val="20"/>
        <w:lang w:eastAsia="es-BO"/>
      </w:rPr>
    </w:pPr>
    <w:r>
      <w:rPr>
        <w:noProof/>
        <w:lang w:eastAsia="es-BO"/>
      </w:rPr>
      <w:drawing>
        <wp:anchor distT="0" distB="0" distL="114300" distR="114300" simplePos="0" relativeHeight="251659264" behindDoc="1" locked="0" layoutInCell="1" allowOverlap="1" wp14:anchorId="62B0D7FB" wp14:editId="355A9F70">
          <wp:simplePos x="0" y="0"/>
          <wp:positionH relativeFrom="column">
            <wp:posOffset>-778579</wp:posOffset>
          </wp:positionH>
          <wp:positionV relativeFrom="paragraph">
            <wp:posOffset>-557219</wp:posOffset>
          </wp:positionV>
          <wp:extent cx="7480571" cy="10058400"/>
          <wp:effectExtent l="0" t="0" r="635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575" cy="1005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6305C" w:rsidRDefault="00C6305C">
    <w:pPr>
      <w:pStyle w:val="Encabezado"/>
      <w:rPr>
        <w:rFonts w:ascii="Verdana" w:hAnsi="Verdana"/>
        <w:noProof/>
        <w:sz w:val="20"/>
        <w:szCs w:val="20"/>
        <w:lang w:eastAsia="es-BO"/>
      </w:rPr>
    </w:pPr>
  </w:p>
  <w:p w:rsidR="0002168D" w:rsidRPr="00AD13C6" w:rsidRDefault="0002168D">
    <w:pPr>
      <w:pStyle w:val="Encabezado"/>
      <w:rPr>
        <w:rFonts w:ascii="Verdana" w:hAnsi="Verdana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07D4C"/>
    <w:multiLevelType w:val="hybridMultilevel"/>
    <w:tmpl w:val="099AC5E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4771CA"/>
    <w:multiLevelType w:val="hybridMultilevel"/>
    <w:tmpl w:val="21EA52DC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D6594E"/>
    <w:multiLevelType w:val="hybridMultilevel"/>
    <w:tmpl w:val="BC3AA61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395"/>
    <w:rsid w:val="0002168D"/>
    <w:rsid w:val="00045E75"/>
    <w:rsid w:val="0005710F"/>
    <w:rsid w:val="00112A9C"/>
    <w:rsid w:val="001235A0"/>
    <w:rsid w:val="00130A1B"/>
    <w:rsid w:val="00164615"/>
    <w:rsid w:val="00176CAC"/>
    <w:rsid w:val="001A2AB3"/>
    <w:rsid w:val="002442F9"/>
    <w:rsid w:val="002B77BB"/>
    <w:rsid w:val="002C262A"/>
    <w:rsid w:val="003A1EC4"/>
    <w:rsid w:val="003A1F2B"/>
    <w:rsid w:val="003E6B2F"/>
    <w:rsid w:val="003F228F"/>
    <w:rsid w:val="00497218"/>
    <w:rsid w:val="004B7F87"/>
    <w:rsid w:val="004D1BF2"/>
    <w:rsid w:val="005000B0"/>
    <w:rsid w:val="005130B6"/>
    <w:rsid w:val="00525505"/>
    <w:rsid w:val="005270D6"/>
    <w:rsid w:val="005905E6"/>
    <w:rsid w:val="005A5895"/>
    <w:rsid w:val="00616B6F"/>
    <w:rsid w:val="006827DF"/>
    <w:rsid w:val="006C2C5D"/>
    <w:rsid w:val="006E7868"/>
    <w:rsid w:val="006F4A93"/>
    <w:rsid w:val="007208E4"/>
    <w:rsid w:val="007B49B5"/>
    <w:rsid w:val="00840530"/>
    <w:rsid w:val="008D542B"/>
    <w:rsid w:val="00972ACC"/>
    <w:rsid w:val="009A455C"/>
    <w:rsid w:val="009C50DB"/>
    <w:rsid w:val="009D0706"/>
    <w:rsid w:val="009D5E46"/>
    <w:rsid w:val="00A33FC9"/>
    <w:rsid w:val="00A950D9"/>
    <w:rsid w:val="00AC440D"/>
    <w:rsid w:val="00AD0698"/>
    <w:rsid w:val="00AD13C6"/>
    <w:rsid w:val="00AF4DB3"/>
    <w:rsid w:val="00B15C1C"/>
    <w:rsid w:val="00B7425C"/>
    <w:rsid w:val="00B952B8"/>
    <w:rsid w:val="00BC0395"/>
    <w:rsid w:val="00BE5C5D"/>
    <w:rsid w:val="00BF34A0"/>
    <w:rsid w:val="00C4256B"/>
    <w:rsid w:val="00C43B22"/>
    <w:rsid w:val="00C6305C"/>
    <w:rsid w:val="00C80EBF"/>
    <w:rsid w:val="00C91058"/>
    <w:rsid w:val="00CC45D3"/>
    <w:rsid w:val="00D50472"/>
    <w:rsid w:val="00DF4049"/>
    <w:rsid w:val="00DF517F"/>
    <w:rsid w:val="00E11E97"/>
    <w:rsid w:val="00E3401A"/>
    <w:rsid w:val="00E40C10"/>
    <w:rsid w:val="00E550F9"/>
    <w:rsid w:val="00E72CE6"/>
    <w:rsid w:val="00EA2530"/>
    <w:rsid w:val="00EC2CEC"/>
    <w:rsid w:val="00ED1142"/>
    <w:rsid w:val="00ED49E3"/>
    <w:rsid w:val="00F37F37"/>
    <w:rsid w:val="00FC69C2"/>
    <w:rsid w:val="00FD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D6D48DF-BD55-4B51-85C9-3655ADED0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B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43B22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168D"/>
  </w:style>
  <w:style w:type="paragraph" w:styleId="Piedepgina">
    <w:name w:val="footer"/>
    <w:basedOn w:val="Normal"/>
    <w:link w:val="PiedepginaCar"/>
    <w:uiPriority w:val="99"/>
    <w:unhideWhenUsed/>
    <w:rsid w:val="0002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168D"/>
  </w:style>
  <w:style w:type="paragraph" w:styleId="Textoindependiente">
    <w:name w:val="Body Text"/>
    <w:basedOn w:val="Normal"/>
    <w:link w:val="TextoindependienteCar"/>
    <w:uiPriority w:val="1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6305C"/>
    <w:rPr>
      <w:rFonts w:ascii="Arial" w:eastAsia="Arial" w:hAnsi="Arial" w:cs="Arial"/>
      <w:lang w:val="es-ES"/>
    </w:rPr>
  </w:style>
  <w:style w:type="paragraph" w:styleId="Prrafodelista">
    <w:name w:val="List Paragraph"/>
    <w:aliases w:val="Fase,본문1,titulo 5,PARRAFO,Segundo,List Paragraph 1,List-Bulleted,MAPA,Párrafo,BULLET Liste,TIT 2 IND,Capítulo,10_LIST,List Paragraph-Thesis,PERFIL_1_1,centrado 10,Titulo,GRÁFICO,TITULO,de,lista,pdd1,SAN JULIAN INCISOS,GRÁFICOS,cuadro,RA"/>
    <w:basedOn w:val="Normal"/>
    <w:link w:val="PrrafodelistaCar"/>
    <w:uiPriority w:val="34"/>
    <w:qFormat/>
    <w:rsid w:val="00C6305C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/>
    </w:rPr>
  </w:style>
  <w:style w:type="table" w:styleId="Tablaconcuadrcula">
    <w:name w:val="Table Grid"/>
    <w:basedOn w:val="Tablanormal"/>
    <w:uiPriority w:val="59"/>
    <w:rsid w:val="00C6305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aliases w:val="Fase Car,본문1 Car,titulo 5 Car,PARRAFO Car,Segundo Car,List Paragraph 1 Car,List-Bulleted Car,MAPA Car,Párrafo Car,BULLET Liste Car,TIT 2 IND Car,Capítulo Car,10_LIST Car,List Paragraph-Thesis Car,PERFIL_1_1 Car,centrado 10 Car"/>
    <w:link w:val="Prrafodelista"/>
    <w:uiPriority w:val="34"/>
    <w:qFormat/>
    <w:locked/>
    <w:rsid w:val="00C6305C"/>
    <w:rPr>
      <w:rFonts w:ascii="Arial" w:eastAsia="Arial" w:hAnsi="Arial" w:cs="Arial"/>
      <w:sz w:val="22"/>
      <w:szCs w:val="2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C43B22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character" w:styleId="Hipervnculo">
    <w:name w:val="Hyperlink"/>
    <w:basedOn w:val="Fuentedeprrafopredeter"/>
    <w:uiPriority w:val="99"/>
    <w:unhideWhenUsed/>
    <w:rsid w:val="00B7425C"/>
    <w:rPr>
      <w:color w:val="0563C1" w:themeColor="hyperlink"/>
      <w:u w:val="single"/>
    </w:rPr>
  </w:style>
  <w:style w:type="character" w:customStyle="1" w:styleId="object-hover">
    <w:name w:val="object-hover"/>
    <w:basedOn w:val="Fuentedeprrafopredeter"/>
    <w:rsid w:val="00B7425C"/>
  </w:style>
  <w:style w:type="character" w:customStyle="1" w:styleId="object">
    <w:name w:val="object"/>
    <w:basedOn w:val="Fuentedeprrafopredeter"/>
    <w:rsid w:val="00972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9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evivienda.gob.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EVIVI~1\AppData\Local\Temp\MEMBRETE-AEV-2023%20(4)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94AF50-B13B-4448-97D5-DA5529B27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MEMBRETE-AEV-2023 (4)</Template>
  <TotalTime>56</TotalTime>
  <Pages>1</Pages>
  <Words>420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AE VIVIENDA II</dc:creator>
  <cp:lastModifiedBy>AEVPND</cp:lastModifiedBy>
  <cp:revision>20</cp:revision>
  <cp:lastPrinted>2023-09-27T15:17:00Z</cp:lastPrinted>
  <dcterms:created xsi:type="dcterms:W3CDTF">2023-09-21T19:54:00Z</dcterms:created>
  <dcterms:modified xsi:type="dcterms:W3CDTF">2024-01-26T20:55:00Z</dcterms:modified>
</cp:coreProperties>
</file>