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  <w:bookmarkStart w:id="0" w:name="_GoBack"/>
      <w:bookmarkEnd w:id="0"/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6"/>
        <w:gridCol w:w="1543"/>
        <w:gridCol w:w="134"/>
        <w:gridCol w:w="134"/>
        <w:gridCol w:w="217"/>
        <w:gridCol w:w="103"/>
        <w:gridCol w:w="23"/>
        <w:gridCol w:w="22"/>
        <w:gridCol w:w="66"/>
        <w:gridCol w:w="24"/>
        <w:gridCol w:w="343"/>
        <w:gridCol w:w="134"/>
        <w:gridCol w:w="463"/>
        <w:gridCol w:w="134"/>
        <w:gridCol w:w="134"/>
        <w:gridCol w:w="292"/>
        <w:gridCol w:w="134"/>
        <w:gridCol w:w="289"/>
        <w:gridCol w:w="134"/>
        <w:gridCol w:w="134"/>
        <w:gridCol w:w="3876"/>
        <w:gridCol w:w="120"/>
        <w:gridCol w:w="14"/>
      </w:tblGrid>
      <w:tr w:rsidR="00BA7640" w:rsidRPr="000C64E6" w:rsidTr="000C64E6">
        <w:trPr>
          <w:gridAfter w:val="1"/>
          <w:wAfter w:w="14" w:type="dxa"/>
          <w:trHeight w:val="656"/>
          <w:jc w:val="center"/>
        </w:trPr>
        <w:tc>
          <w:tcPr>
            <w:tcW w:w="9219" w:type="dxa"/>
            <w:gridSpan w:val="22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0C64E6">
        <w:trPr>
          <w:gridAfter w:val="1"/>
          <w:wAfter w:w="14" w:type="dxa"/>
          <w:trHeight w:val="342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C64E6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PROYECTO DE VIVIENDA CUALITATIVA EN EL MUNICIPIO DE RURRENABAQUE  -FASE (XVII) 2023- BENI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C64E6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 xml:space="preserve">AEV-BN-DC 03/2024 </w:t>
            </w:r>
            <w:r w:rsidR="00BA7640" w:rsidRPr="000C64E6">
              <w:rPr>
                <w:rFonts w:ascii="Arial" w:hAnsi="Arial" w:cs="Arial"/>
                <w:sz w:val="16"/>
                <w:szCs w:val="16"/>
              </w:rPr>
              <w:t>(PRIMERA CONVOCATORIA)</w:t>
            </w:r>
          </w:p>
        </w:tc>
      </w:tr>
      <w:tr w:rsidR="00BA7640" w:rsidRPr="000C64E6" w:rsidTr="000C64E6">
        <w:trPr>
          <w:gridAfter w:val="1"/>
          <w:wAfter w:w="14" w:type="dxa"/>
          <w:trHeight w:val="211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0C64E6">
        <w:trPr>
          <w:gridAfter w:val="1"/>
          <w:wAfter w:w="14" w:type="dxa"/>
          <w:trHeight w:val="211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0C64E6">
        <w:trPr>
          <w:gridAfter w:val="1"/>
          <w:wAfter w:w="14" w:type="dxa"/>
          <w:trHeight w:val="309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AA2649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Bs. 2.011.925,25  (Dos millones once mil novecientos veinticinco 25/100 </w:t>
            </w:r>
            <w:proofErr w:type="gramStart"/>
            <w:r w:rsidRPr="00AA2649">
              <w:rPr>
                <w:rFonts w:ascii="Arial" w:hAnsi="Arial" w:cs="Arial"/>
                <w:b/>
                <w:sz w:val="16"/>
                <w:szCs w:val="16"/>
              </w:rPr>
              <w:t>Bolivianos )</w:t>
            </w:r>
            <w:proofErr w:type="gramEnd"/>
            <w:r w:rsidRPr="00AA264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Jesús </w:t>
            </w:r>
            <w:proofErr w:type="spellStart"/>
            <w:r w:rsidRPr="000C64E6">
              <w:rPr>
                <w:rFonts w:ascii="Arial" w:hAnsi="Arial" w:cs="Arial"/>
                <w:b/>
                <w:sz w:val="16"/>
                <w:szCs w:val="16"/>
              </w:rPr>
              <w:t>Amilcar</w:t>
            </w:r>
            <w:proofErr w:type="spellEnd"/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 Suarez Vásquez – Eliana </w:t>
            </w:r>
            <w:proofErr w:type="spellStart"/>
            <w:r w:rsidRPr="000C64E6">
              <w:rPr>
                <w:rFonts w:ascii="Arial" w:hAnsi="Arial" w:cs="Arial"/>
                <w:b/>
                <w:sz w:val="16"/>
                <w:szCs w:val="16"/>
              </w:rPr>
              <w:t>Arostegui</w:t>
            </w:r>
            <w:proofErr w:type="spellEnd"/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 Olivera 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Pr="000C64E6">
                <w:rPr>
                  <w:rFonts w:ascii="Arial" w:hAnsi="Arial" w:cs="Arial"/>
                  <w:b/>
                  <w:color w:val="0563C1"/>
                  <w:sz w:val="16"/>
                  <w:szCs w:val="16"/>
                  <w:u w:val="single"/>
                </w:rPr>
                <w:t>jesussuarez@aevivienda.gob.bo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Pr="000C64E6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eliana.arostegui@aevivienda.gob.bo</w:t>
              </w:r>
            </w:hyperlink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9233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244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663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14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76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1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30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32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7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2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8"/>
        </w:trPr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07</w:t>
            </w:r>
          </w:p>
        </w:tc>
        <w:tc>
          <w:tcPr>
            <w:tcW w:w="1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PRESENTACION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Se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recepcionará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 en la Av. Ejército # 427 Zona San Vicente Entre Calle Sucre y Antonio Vaca Díez - Unidad Administrativa 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7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11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APERTURA</w:t>
            </w:r>
          </w:p>
          <w:p w:rsidR="000C64E6" w:rsidRPr="000C64E6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0C64E6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0C64E6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0C64E6" w:rsidRPr="000C64E6" w:rsidRDefault="000C64E6" w:rsidP="00E36BEE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2"/>
                <w:szCs w:val="16"/>
              </w:rPr>
            </w:pPr>
            <w:r w:rsidRPr="000C64E6">
              <w:rPr>
                <w:rStyle w:val="Hipervnculo"/>
                <w:rFonts w:ascii="Arial" w:hAnsi="Arial" w:cs="Arial"/>
                <w:sz w:val="12"/>
                <w:szCs w:val="16"/>
              </w:rPr>
              <w:t>https://youtube.com/live/e_yCYBBZPTI?feature=share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Style w:val="Hipervnculo"/>
                <w:rFonts w:ascii="Arial" w:hAnsi="Arial" w:cs="Arial"/>
                <w:sz w:val="12"/>
                <w:szCs w:val="16"/>
              </w:rPr>
              <w:t>https://meet.google.com/khr-adqw-kpx</w:t>
            </w: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3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16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4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4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22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5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73"/>
        </w:trPr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26</w:t>
            </w:r>
          </w:p>
        </w:tc>
        <w:tc>
          <w:tcPr>
            <w:tcW w:w="1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6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7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12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0C64E6"/>
    <w:rsid w:val="00130A1B"/>
    <w:rsid w:val="00164615"/>
    <w:rsid w:val="002442F9"/>
    <w:rsid w:val="005000B0"/>
    <w:rsid w:val="00525505"/>
    <w:rsid w:val="005270D6"/>
    <w:rsid w:val="005A5895"/>
    <w:rsid w:val="009C50DB"/>
    <w:rsid w:val="009D5E46"/>
    <w:rsid w:val="00AA2649"/>
    <w:rsid w:val="00AD13C6"/>
    <w:rsid w:val="00BA7640"/>
    <w:rsid w:val="00D50472"/>
    <w:rsid w:val="00E3401A"/>
    <w:rsid w:val="00EA25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na.arostegui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sussuarez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10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3</cp:revision>
  <cp:lastPrinted>2024-01-31T02:41:00Z</cp:lastPrinted>
  <dcterms:created xsi:type="dcterms:W3CDTF">2024-01-25T23:26:00Z</dcterms:created>
  <dcterms:modified xsi:type="dcterms:W3CDTF">2024-01-31T03:06:00Z</dcterms:modified>
</cp:coreProperties>
</file>