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3A9D" w14:textId="77777777" w:rsidR="00EF5698" w:rsidRPr="00EE3647" w:rsidRDefault="00EF5698" w:rsidP="00EF5698">
      <w:pPr>
        <w:pStyle w:val="Prrafodelista"/>
        <w:ind w:left="360"/>
        <w:jc w:val="center"/>
        <w:outlineLvl w:val="0"/>
        <w:rPr>
          <w:b/>
          <w:sz w:val="26"/>
          <w:szCs w:val="26"/>
          <w:lang w:val="es-BO" w:eastAsia="es-ES"/>
        </w:rPr>
      </w:pPr>
      <w:r w:rsidRPr="00EE3647">
        <w:rPr>
          <w:b/>
          <w:sz w:val="26"/>
          <w:szCs w:val="26"/>
          <w:lang w:val="es-BO" w:eastAsia="es-ES"/>
        </w:rPr>
        <w:t>AGENCIA ESTATAL DE VIVIENDA</w:t>
      </w:r>
    </w:p>
    <w:p w14:paraId="5B6F52BB" w14:textId="77777777" w:rsidR="00EF5698" w:rsidRPr="00EE3647" w:rsidRDefault="00EF5698" w:rsidP="00EF5698">
      <w:pPr>
        <w:jc w:val="center"/>
        <w:rPr>
          <w:b/>
          <w:sz w:val="12"/>
          <w:szCs w:val="20"/>
          <w:u w:val="single"/>
          <w:lang w:val="es-BO"/>
        </w:rPr>
      </w:pPr>
    </w:p>
    <w:p w14:paraId="58C5A487" w14:textId="77777777" w:rsidR="00EF5698" w:rsidRPr="00EE3647" w:rsidRDefault="00EF5698" w:rsidP="00EF5698">
      <w:pPr>
        <w:jc w:val="center"/>
        <w:rPr>
          <w:b/>
          <w:szCs w:val="26"/>
          <w:lang w:val="es-BO"/>
        </w:rPr>
      </w:pPr>
      <w:r w:rsidRPr="00EE3647">
        <w:rPr>
          <w:b/>
          <w:szCs w:val="26"/>
          <w:lang w:val="es-BO"/>
        </w:rPr>
        <w:t xml:space="preserve">CONVOCATORIA PARA PROCESO DE CONTRATACION </w:t>
      </w:r>
    </w:p>
    <w:p w14:paraId="3145ABA8" w14:textId="77777777" w:rsidR="00EF5698" w:rsidRPr="00D60234" w:rsidRDefault="00EF5698" w:rsidP="00EF5698">
      <w:pPr>
        <w:jc w:val="center"/>
        <w:rPr>
          <w:b/>
          <w:szCs w:val="26"/>
          <w:lang w:val="it-IT"/>
        </w:rPr>
      </w:pPr>
      <w:r>
        <w:rPr>
          <w:b/>
          <w:szCs w:val="26"/>
          <w:lang w:val="it-IT"/>
        </w:rPr>
        <w:t>GE</w:t>
      </w:r>
      <w:r w:rsidRPr="00D06710">
        <w:rPr>
          <w:b/>
          <w:szCs w:val="26"/>
          <w:lang w:val="it-IT"/>
        </w:rPr>
        <w:t>STION 202</w:t>
      </w:r>
      <w:r>
        <w:rPr>
          <w:b/>
          <w:szCs w:val="26"/>
          <w:lang w:val="it-IT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EF5698" w:rsidRPr="004B3532" w14:paraId="4E004E46" w14:textId="77777777" w:rsidTr="00CD5391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58D712FD" w14:textId="77777777" w:rsidR="00EF5698" w:rsidRPr="004B3532" w:rsidRDefault="00EF5698" w:rsidP="00CD5391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EF5698" w:rsidRPr="004B3532" w14:paraId="6008C419" w14:textId="77777777" w:rsidTr="00CD539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7AF83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53DDD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2F1C5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1EC08" w14:textId="0451FEFE" w:rsidR="00EF5698" w:rsidRPr="000C4194" w:rsidRDefault="00EF5698" w:rsidP="00CD5391">
            <w:pPr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PROYECTO DE VIVIENDA </w:t>
            </w:r>
            <w:r w:rsidR="0085118F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NUEVA AUTOCONSTRUCCION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EN EL MUNICIPIO DE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</w:t>
            </w:r>
            <w:r w:rsidR="0085118F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COLQUIRI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– FASE (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V</w:t>
            </w:r>
            <w:r w:rsidR="0085118F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I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) 202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EF5698" w:rsidRPr="00E31795" w14:paraId="20F7DDA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7E114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889F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FF2C3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0E2C1" w14:textId="57CE70F4" w:rsidR="00EF5698" w:rsidRPr="00EE3647" w:rsidRDefault="00EF5698" w:rsidP="00CD5391">
            <w:pPr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AEV-LP-DC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00</w:t>
            </w:r>
            <w:r w:rsidR="0085118F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7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/202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4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1R</w:t>
            </w:r>
            <w:r w:rsidRPr="00EE3647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 CONVOCATORIA)</w:t>
            </w:r>
          </w:p>
        </w:tc>
      </w:tr>
      <w:tr w:rsidR="00EF5698" w:rsidRPr="004B3532" w14:paraId="52C35FCB" w14:textId="77777777" w:rsidTr="00CD539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E4952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FB4D8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98515" w14:textId="77777777" w:rsidR="00EF5698" w:rsidRPr="004B3532" w:rsidRDefault="00EF5698" w:rsidP="00CD539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33C76" w14:textId="77777777" w:rsidR="00EF5698" w:rsidRPr="004B3532" w:rsidRDefault="00EF5698" w:rsidP="00CD5391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EF5698" w:rsidRPr="004B3532" w14:paraId="518AFAB9" w14:textId="77777777" w:rsidTr="00CD539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EE249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BE7CF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8A925" w14:textId="77777777" w:rsidR="00EF5698" w:rsidRPr="004B3532" w:rsidRDefault="00EF5698" w:rsidP="00CD53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CC15" w14:textId="77777777" w:rsidR="00EF5698" w:rsidRPr="00D06710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6710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EF5698" w:rsidRPr="004B3532" w14:paraId="10504CFD" w14:textId="77777777" w:rsidTr="00CD539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174C8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9F3E0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9C56" w14:textId="77777777" w:rsidR="00EF5698" w:rsidRPr="004B3532" w:rsidRDefault="00EF5698" w:rsidP="00CD53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35F6A" w14:textId="4791354C" w:rsidR="00EF5698" w:rsidRPr="00CA2585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85118F" w:rsidRPr="0085118F">
              <w:rPr>
                <w:rFonts w:ascii="Verdana" w:hAnsi="Verdana" w:cs="Calibri"/>
                <w:bCs/>
                <w:sz w:val="16"/>
                <w:szCs w:val="16"/>
              </w:rPr>
              <w:t>Bs1.421.150,31 (Un Millón Cuatrocientos Veintiún Mil Ciento Cincuenta 31/100 Bolivianos)</w:t>
            </w:r>
          </w:p>
        </w:tc>
      </w:tr>
      <w:tr w:rsidR="00EF5698" w:rsidRPr="004B3532" w14:paraId="74A3F14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63377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46DA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80552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0D262" w14:textId="77777777" w:rsidR="00EF5698" w:rsidRPr="00DB205C" w:rsidRDefault="00EF5698" w:rsidP="00CD5391">
            <w:pPr>
              <w:jc w:val="both"/>
              <w:rPr>
                <w:rFonts w:ascii="Verdana" w:hAnsi="Verdana"/>
                <w:b/>
                <w:sz w:val="16"/>
              </w:rPr>
            </w:pPr>
            <w:r w:rsidRPr="00DB205C">
              <w:rPr>
                <w:rFonts w:ascii="Verdana" w:hAnsi="Verdana"/>
                <w:sz w:val="16"/>
              </w:rPr>
              <w:t xml:space="preserve">Ing. </w:t>
            </w:r>
            <w:r>
              <w:rPr>
                <w:rFonts w:ascii="Verdana" w:hAnsi="Verdana"/>
                <w:sz w:val="16"/>
              </w:rPr>
              <w:t xml:space="preserve">Rodrigo Augusto García Torrico </w:t>
            </w:r>
          </w:p>
        </w:tc>
      </w:tr>
      <w:tr w:rsidR="00EF5698" w:rsidRPr="004B3532" w14:paraId="1F17B562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7440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9E15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85582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539D0" w14:textId="77777777" w:rsidR="00EF5698" w:rsidRPr="00DB205C" w:rsidRDefault="00EF5698" w:rsidP="00CD539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205C">
              <w:rPr>
                <w:rFonts w:ascii="Verdana" w:hAnsi="Verdana"/>
                <w:bCs/>
                <w:sz w:val="16"/>
              </w:rPr>
              <w:t>2125356</w:t>
            </w:r>
          </w:p>
        </w:tc>
      </w:tr>
      <w:tr w:rsidR="00EF5698" w:rsidRPr="004B3532" w14:paraId="56055B48" w14:textId="77777777" w:rsidTr="00CD539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63BC1" w14:textId="77777777" w:rsidR="00EF5698" w:rsidRPr="004B3532" w:rsidRDefault="00EF5698" w:rsidP="00CD53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3C11" w14:textId="77777777" w:rsidR="00EF5698" w:rsidRPr="004B3532" w:rsidRDefault="00EF5698" w:rsidP="00CD539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05A2E" w14:textId="77777777" w:rsidR="00EF5698" w:rsidRPr="00D06710" w:rsidRDefault="00EF5698" w:rsidP="00CD539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4FE1" w14:textId="77777777" w:rsidR="00EF5698" w:rsidRPr="00D06710" w:rsidRDefault="00EF5698" w:rsidP="00CD539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268BAC67" w14:textId="77777777" w:rsidR="00EF5698" w:rsidRPr="001C4715" w:rsidRDefault="00EF5698" w:rsidP="00EF5698">
      <w:pPr>
        <w:rPr>
          <w:rFonts w:ascii="Verdana" w:hAnsi="Verdana"/>
          <w:sz w:val="10"/>
          <w:lang w:val="es-BO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611"/>
        <w:gridCol w:w="134"/>
        <w:gridCol w:w="134"/>
        <w:gridCol w:w="307"/>
        <w:gridCol w:w="134"/>
        <w:gridCol w:w="338"/>
        <w:gridCol w:w="134"/>
        <w:gridCol w:w="461"/>
        <w:gridCol w:w="138"/>
        <w:gridCol w:w="134"/>
        <w:gridCol w:w="418"/>
        <w:gridCol w:w="209"/>
        <w:gridCol w:w="409"/>
        <w:gridCol w:w="134"/>
        <w:gridCol w:w="134"/>
        <w:gridCol w:w="2134"/>
        <w:gridCol w:w="225"/>
      </w:tblGrid>
      <w:tr w:rsidR="00EF5698" w:rsidRPr="004B3532" w14:paraId="5BB6F3B5" w14:textId="77777777" w:rsidTr="00CD5391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5761BDB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F5698" w:rsidRPr="004B3532" w14:paraId="28BF1C18" w14:textId="77777777" w:rsidTr="00CD5391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4B060B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D7C016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94EEF5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43FA58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EF5698" w:rsidRPr="004B3532" w14:paraId="692B7A0D" w14:textId="77777777" w:rsidTr="00CD5391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A580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2D95A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29E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8BB4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5C6D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A38D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766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61EE6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C153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172A5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FE2F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1BD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45EA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0DC9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AE96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9649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3BC3FF72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0366C649" w14:textId="77777777" w:rsidTr="00CD5391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F6230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ABC43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3AD6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F209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1AC6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7FAEB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0D9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BA69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358D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24AD8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16045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6FD3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67F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D51C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76AC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321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A23F64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41C59C3F" w14:textId="77777777" w:rsidTr="00CD5391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D198B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D69AB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BAB4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57FD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5D01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CE7B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2E7E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80D4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2D7C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DC05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8C6E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2C0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FB1A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FFB83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A56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BA54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316A3E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54899821" w14:textId="77777777" w:rsidTr="00CD5391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800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17FDA8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80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EF8D0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CB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B827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556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EAE3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DF3E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9C2DE2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153F7" w14:textId="6184375E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</w:t>
            </w:r>
            <w:r w:rsidR="00E31795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  <w:p w14:paraId="608EDD61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A59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9298B1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00</w:t>
            </w:r>
          </w:p>
          <w:p w14:paraId="53F88867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5C9E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81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F689BA" w14:textId="77777777" w:rsidR="00EF5698" w:rsidRPr="000A7284" w:rsidRDefault="00EF5698" w:rsidP="00CD5391">
            <w:pPr>
              <w:adjustRightInd w:val="0"/>
              <w:snapToGrid w:val="0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F2412B">
              <w:rPr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proofErr w:type="spellStart"/>
            <w:r>
              <w:rPr>
                <w:iCs/>
                <w:sz w:val="14"/>
                <w:szCs w:val="14"/>
                <w:lang w:val="es-BO"/>
              </w:rPr>
              <w:t>N°</w:t>
            </w:r>
            <w:proofErr w:type="spellEnd"/>
            <w:r w:rsidRPr="00271262">
              <w:rPr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v. 20 de </w:t>
            </w:r>
            <w:r>
              <w:rPr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ctubre </w:t>
            </w:r>
            <w:r>
              <w:rPr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E601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71782A01" w14:textId="77777777" w:rsidTr="00CD5391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E018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AC91B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E3FB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BF389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B661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B7E9F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703A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387D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30089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3C68AD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9D304" w14:textId="2A6F771E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  <w:r w:rsidR="00E31795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12A07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A625C2" w14:textId="77777777" w:rsidR="00EF5698" w:rsidRPr="00DB205C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036DC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821A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F9E6A" w14:textId="4DA055CC" w:rsidR="00E31795" w:rsidRPr="00E31795" w:rsidRDefault="00EF5698" w:rsidP="00CD5391">
            <w:pPr>
              <w:adjustRightInd w:val="0"/>
              <w:snapToGrid w:val="0"/>
              <w:jc w:val="both"/>
            </w:pPr>
            <w:r w:rsidRPr="00F2412B">
              <w:rPr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b/>
                <w:bCs/>
                <w:i/>
                <w:sz w:val="14"/>
                <w:szCs w:val="14"/>
              </w:rPr>
              <w:t xml:space="preserve">  </w:t>
            </w: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 w:rsidR="00E31795" w:rsidRPr="00E31795">
              <w:rPr>
                <w:b/>
                <w:bCs/>
                <w:i/>
                <w:iCs/>
              </w:rPr>
              <w:t>hrc-wkwn-usq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D42C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3CBE3013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F0546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3174A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12EE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1BA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2563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2A02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6AAA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E4C4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C1D9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566B3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AE39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AA2F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B195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864F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4543D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7BA1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B9CB6F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56CD77A3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71F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7FCB0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CD56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B3FF6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8E4C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4EB85C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36F1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CADFF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FEC931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93B1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9B9F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EF3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E8C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7895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D665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76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5B1F53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1636A2E" w14:textId="77777777" w:rsidTr="00CD5391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382C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E377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C22C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D7E7" w14:textId="77777777" w:rsidR="00EF5698" w:rsidRPr="00EF5698" w:rsidRDefault="00EF5698" w:rsidP="00CD5391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D87D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4108" w14:textId="77777777" w:rsidR="00EF5698" w:rsidRPr="00EF5698" w:rsidRDefault="00EF5698" w:rsidP="00CD5391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9D2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EBC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A5936" w14:textId="77777777" w:rsid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  <w:p w14:paraId="386D224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866A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768D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B1F3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8FF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9DF8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06F1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1CE2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9E3BA8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</w:tr>
      <w:tr w:rsidR="00EF5698" w:rsidRPr="004B3532" w14:paraId="35C37799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ED51D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6A3505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0E15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532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1130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A2E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49B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53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8FB07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1F33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55F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3F3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53AA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E82DC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0F09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1E8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1F3866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3CBDC25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D0060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B4B4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0A6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B17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81E9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A0E8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B0C3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0209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E80A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F9FA3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17D6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5B03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5095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50C2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006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821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AD2E08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17427136" w14:textId="77777777" w:rsidTr="00CD5391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C95F3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56B0C6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61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657B8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D1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9B15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4E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1DE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EE94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F192CA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D1E76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7BFE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7AA8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A2530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88A9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C9822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939830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3A554269" w14:textId="77777777" w:rsidTr="00CD5391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DDD3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1B5999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9106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419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6B2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094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5BD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C3F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2761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3E8CE0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4F0E8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D29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C52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1F17A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B465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892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C53A2A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1EE563B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19839" w14:textId="77777777" w:rsidR="00EF5698" w:rsidRPr="004B3532" w:rsidRDefault="00EF5698" w:rsidP="00CD539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9B9FE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125B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61D4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5CA05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41103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D68D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C0E9F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AFAC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051F0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3CBD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07A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02D6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B5D3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36CF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8B1E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5DA0CC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94184C4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ECE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B5E6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0B91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A230A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F157E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85AF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6878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0B138D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F9CE34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893C3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93E6A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C202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73F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2CFA71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0728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943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A938AD3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5D3411F" w14:textId="77777777" w:rsidTr="00CD5391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F0AF3" w14:textId="77777777" w:rsidR="00EF5698" w:rsidRPr="004B3532" w:rsidRDefault="00EF5698" w:rsidP="00CD539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3EB82" w14:textId="77777777" w:rsidR="00EF5698" w:rsidRPr="000A7284" w:rsidRDefault="00EF5698" w:rsidP="00CD5391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ED542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828B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E7887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2A58B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57872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A9B09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A7825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FFEF0B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25D6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5FB2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1E77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A365E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4A87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EA6E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C76D4EC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229BED49" w14:textId="77777777" w:rsidTr="00CD5391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475FE94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B45613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6D65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AA837" w14:textId="77777777" w:rsidR="00EF5698" w:rsidRPr="00EF5698" w:rsidRDefault="00EF5698" w:rsidP="00CD5391">
            <w:pPr>
              <w:adjustRightInd w:val="0"/>
              <w:snapToGrid w:val="0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43EB1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5D7C0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2DD96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B6848" w14:textId="77777777" w:rsidR="00EF5698" w:rsidRPr="00EF5698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EF5698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C731E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91207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5F00" w14:textId="77777777" w:rsidR="00EF5698" w:rsidRPr="000A7284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4F47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D2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24E78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394F1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557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867DFB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EF5698" w:rsidRPr="004B3532" w14:paraId="6BA13D8C" w14:textId="77777777" w:rsidTr="00CD5391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EAE0F6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C5163C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2BF9A" w14:textId="77777777" w:rsidR="00EF5698" w:rsidRPr="004B3532" w:rsidRDefault="00EF5698" w:rsidP="00CD5391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D85E9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F70500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87A42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B1F74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89A7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FB879F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ED34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4C0F94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E70DD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3CAECC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0A79CA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EFE45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9D6646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967AB" w14:textId="77777777" w:rsidR="00EF5698" w:rsidRPr="004B3532" w:rsidRDefault="00EF5698" w:rsidP="00CD5391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5BAD59B" w14:textId="77777777" w:rsidR="00EF5698" w:rsidRPr="004B3532" w:rsidRDefault="00EF5698" w:rsidP="00CD5391">
            <w:pPr>
              <w:adjustRightInd w:val="0"/>
              <w:snapToGrid w:val="0"/>
              <w:rPr>
                <w:rFonts w:ascii="Verdana" w:hAnsi="Verdana"/>
                <w:sz w:val="4"/>
                <w:szCs w:val="4"/>
                <w:lang w:val="es-BO"/>
              </w:rPr>
            </w:pPr>
          </w:p>
        </w:tc>
      </w:tr>
    </w:tbl>
    <w:p w14:paraId="3F1E34E4" w14:textId="77777777" w:rsidR="00513868" w:rsidRPr="001252C9" w:rsidRDefault="00513868" w:rsidP="001252C9"/>
    <w:sectPr w:rsidR="00513868" w:rsidRPr="001252C9" w:rsidSect="007245F0">
      <w:headerReference w:type="default" r:id="rId8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98C5" w14:textId="77777777" w:rsidR="007245F0" w:rsidRDefault="007245F0" w:rsidP="0002168D">
      <w:r>
        <w:separator/>
      </w:r>
    </w:p>
  </w:endnote>
  <w:endnote w:type="continuationSeparator" w:id="0">
    <w:p w14:paraId="7CF6C92D" w14:textId="77777777" w:rsidR="007245F0" w:rsidRDefault="007245F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C09" w14:textId="77777777" w:rsidR="007245F0" w:rsidRDefault="007245F0" w:rsidP="0002168D">
      <w:r>
        <w:separator/>
      </w:r>
    </w:p>
  </w:footnote>
  <w:footnote w:type="continuationSeparator" w:id="0">
    <w:p w14:paraId="11BAA5D0" w14:textId="77777777" w:rsidR="007245F0" w:rsidRDefault="007245F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DD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2A07F" wp14:editId="7C7414B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9A4"/>
    <w:multiLevelType w:val="hybridMultilevel"/>
    <w:tmpl w:val="F8300A1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0F07"/>
    <w:multiLevelType w:val="hybridMultilevel"/>
    <w:tmpl w:val="8AC2D06E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840F7A"/>
    <w:multiLevelType w:val="hybridMultilevel"/>
    <w:tmpl w:val="0094AF00"/>
    <w:lvl w:ilvl="0" w:tplc="2B8C2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456"/>
    <w:multiLevelType w:val="hybridMultilevel"/>
    <w:tmpl w:val="FDD0ADA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A4442D"/>
    <w:multiLevelType w:val="hybridMultilevel"/>
    <w:tmpl w:val="AFF82A6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273786">
    <w:abstractNumId w:val="0"/>
  </w:num>
  <w:num w:numId="2" w16cid:durableId="2054381904">
    <w:abstractNumId w:val="2"/>
  </w:num>
  <w:num w:numId="3" w16cid:durableId="49035765">
    <w:abstractNumId w:val="1"/>
  </w:num>
  <w:num w:numId="4" w16cid:durableId="461921576">
    <w:abstractNumId w:val="4"/>
  </w:num>
  <w:num w:numId="5" w16cid:durableId="116805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8"/>
    <w:rsid w:val="0002168D"/>
    <w:rsid w:val="0004783E"/>
    <w:rsid w:val="0005710F"/>
    <w:rsid w:val="000A0144"/>
    <w:rsid w:val="001252C9"/>
    <w:rsid w:val="00127C9C"/>
    <w:rsid w:val="00130A1B"/>
    <w:rsid w:val="00164615"/>
    <w:rsid w:val="00187B67"/>
    <w:rsid w:val="002661F2"/>
    <w:rsid w:val="00421E28"/>
    <w:rsid w:val="00473FDD"/>
    <w:rsid w:val="004F426E"/>
    <w:rsid w:val="005000B0"/>
    <w:rsid w:val="00513868"/>
    <w:rsid w:val="00525505"/>
    <w:rsid w:val="00552F87"/>
    <w:rsid w:val="005A5895"/>
    <w:rsid w:val="006714B7"/>
    <w:rsid w:val="007245F0"/>
    <w:rsid w:val="0073668A"/>
    <w:rsid w:val="00795D1F"/>
    <w:rsid w:val="008437BE"/>
    <w:rsid w:val="0085118F"/>
    <w:rsid w:val="008A7428"/>
    <w:rsid w:val="009D5E46"/>
    <w:rsid w:val="00AE34A6"/>
    <w:rsid w:val="00B473E5"/>
    <w:rsid w:val="00C14D6B"/>
    <w:rsid w:val="00C30D02"/>
    <w:rsid w:val="00C41ADD"/>
    <w:rsid w:val="00D514C5"/>
    <w:rsid w:val="00DE7828"/>
    <w:rsid w:val="00E31795"/>
    <w:rsid w:val="00E3401A"/>
    <w:rsid w:val="00ED14A7"/>
    <w:rsid w:val="00EF5698"/>
    <w:rsid w:val="00F40010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14D4"/>
  <w15:docId w15:val="{5EFC74A1-79C3-437B-8D6F-46DBE77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8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8437BE"/>
    <w:rPr>
      <w:sz w:val="24"/>
      <w:szCs w:val="24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8437BE"/>
    <w:rPr>
      <w:rFonts w:ascii="Arial" w:eastAsia="Arial" w:hAnsi="Arial" w:cs="Arial"/>
      <w:lang w:val="es-ES"/>
    </w:rPr>
  </w:style>
  <w:style w:type="paragraph" w:styleId="Prrafodelista">
    <w:name w:val="List Paragraph"/>
    <w:aliases w:val="titulo 5,centrado 10,Fase,GRÁFICO,Titulo,List Paragraph 1,List-Bulleted,List Paragraph,RAFO,MAPA,GRÁFICOS,Párrafo,Superíndice,Numeracion Informes,본문1,Párrafo de lista1,PARRAFO,Segundo,BULLET Liste,TIT 2 IND,Capítulo,10_LIST,PERFIL_1_1"/>
    <w:basedOn w:val="Normal"/>
    <w:link w:val="PrrafodelistaCar"/>
    <w:uiPriority w:val="34"/>
    <w:qFormat/>
    <w:rsid w:val="008437BE"/>
  </w:style>
  <w:style w:type="character" w:customStyle="1" w:styleId="PrrafodelistaCar">
    <w:name w:val="Párrafo de lista Car"/>
    <w:aliases w:val="titulo 5 Car,centrado 10 Car,Fase Car,GRÁFICO Car,Titulo Car,List Paragraph 1 Car,List-Bulleted Car,List Paragraph Car,RAFO Car,MAPA Car,GRÁFICOS Car,Párrafo Car,Superíndice Car,Numeracion Informes Car,본문1 Car,Párrafo de lista1 Car"/>
    <w:link w:val="Prrafodelista"/>
    <w:uiPriority w:val="34"/>
    <w:qFormat/>
    <w:locked/>
    <w:rsid w:val="008437BE"/>
    <w:rPr>
      <w:rFonts w:ascii="Arial" w:eastAsia="Arial" w:hAnsi="Arial" w:cs="Arial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8437BE"/>
    <w:pPr>
      <w:widowControl/>
      <w:autoSpaceDE/>
      <w:autoSpaceDN/>
      <w:jc w:val="center"/>
    </w:pPr>
    <w:rPr>
      <w:rFonts w:eastAsia="Times New Roman"/>
      <w:b/>
      <w:sz w:val="24"/>
      <w:szCs w:val="24"/>
      <w:u w:val="single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8437BE"/>
    <w:rPr>
      <w:rFonts w:ascii="Arial" w:eastAsia="Times New Roman" w:hAnsi="Arial" w:cs="Arial"/>
      <w:b/>
      <w:u w:val="single"/>
      <w:lang w:val="es-MX" w:eastAsia="es-MX"/>
    </w:rPr>
  </w:style>
  <w:style w:type="character" w:customStyle="1" w:styleId="text-primary">
    <w:name w:val="text-primary"/>
    <w:basedOn w:val="Fuentedeprrafopredeter"/>
    <w:rsid w:val="008437BE"/>
  </w:style>
  <w:style w:type="character" w:styleId="Hipervnculo">
    <w:name w:val="Hyperlink"/>
    <w:basedOn w:val="Fuentedeprrafopredeter"/>
    <w:uiPriority w:val="99"/>
    <w:unhideWhenUsed/>
    <w:rsid w:val="00EF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%202024%20AEVIVIEN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AEVIVIENDA.dotx</Template>
  <TotalTime>3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HINOJOSA</dc:creator>
  <cp:keywords/>
  <dc:description/>
  <cp:lastModifiedBy>RUTH HINOJOSA</cp:lastModifiedBy>
  <cp:revision>3</cp:revision>
  <cp:lastPrinted>2024-03-28T19:21:00Z</cp:lastPrinted>
  <dcterms:created xsi:type="dcterms:W3CDTF">2024-03-28T19:35:00Z</dcterms:created>
  <dcterms:modified xsi:type="dcterms:W3CDTF">2024-03-28T19:53:00Z</dcterms:modified>
</cp:coreProperties>
</file>