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697F539C" w:rsidR="00512D7F" w:rsidRPr="007247E5" w:rsidRDefault="00CC2659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CC2659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GUAYARAMERIN -FASE(XLVI)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3C1C9FA3" w:rsidR="00512D7F" w:rsidRPr="0050269B" w:rsidRDefault="00CC2659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CC2659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33/2024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6EDF9B84" w:rsidR="00512D7F" w:rsidRPr="007247E5" w:rsidRDefault="00CC2659" w:rsidP="00CC2659">
            <w:pPr>
              <w:rPr>
                <w:rFonts w:ascii="Verdana" w:hAnsi="Verdana" w:cs="Calibri"/>
                <w:sz w:val="15"/>
                <w:szCs w:val="15"/>
              </w:rPr>
            </w:pPr>
            <w:r w:rsidRPr="00CC2659">
              <w:rPr>
                <w:rFonts w:ascii="Verdana" w:hAnsi="Verdana" w:cs="Calibri"/>
                <w:sz w:val="15"/>
                <w:szCs w:val="15"/>
              </w:rPr>
              <w:t xml:space="preserve">Bs.2,742,730.40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Dos millones setecientos cuarenta y dos mil setecientos treinta</w:t>
            </w:r>
            <w:r w:rsidR="0058797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40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3CBCC2FB" w:rsidR="00512D7F" w:rsidRPr="007247E5" w:rsidRDefault="00CC2659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>Guayaramerin</w:t>
            </w:r>
            <w:proofErr w:type="spellEnd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Vaca Diez, del departamento de Beni limita al norte con el departamento de Pando y la república federal de </w:t>
            </w:r>
            <w:proofErr w:type="spellStart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>Brazil</w:t>
            </w:r>
            <w:proofErr w:type="spellEnd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 xml:space="preserve">, al este con la </w:t>
            </w:r>
            <w:proofErr w:type="spellStart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>republica</w:t>
            </w:r>
            <w:proofErr w:type="spellEnd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 xml:space="preserve"> federal de </w:t>
            </w:r>
            <w:proofErr w:type="spellStart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>Brazil</w:t>
            </w:r>
            <w:proofErr w:type="spellEnd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 xml:space="preserve"> , al oeste con </w:t>
            </w:r>
            <w:proofErr w:type="spellStart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>con</w:t>
            </w:r>
            <w:proofErr w:type="spellEnd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 xml:space="preserve"> el municipio de </w:t>
            </w:r>
            <w:proofErr w:type="spellStart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>Riberalta</w:t>
            </w:r>
            <w:proofErr w:type="spellEnd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sur con el municipio de </w:t>
            </w:r>
            <w:proofErr w:type="spellStart"/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>Exaltacion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79366A60" w:rsidR="00512D7F" w:rsidRPr="007247E5" w:rsidRDefault="00CC2659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CC2659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CC2659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635625D6" w:rsidR="00512D7F" w:rsidRPr="007247E5" w:rsidRDefault="00D01A2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3F8A04A6" w:rsidR="00512D7F" w:rsidRPr="007247E5" w:rsidRDefault="00D01A2B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7FA44A36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1C4592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193DD794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1C4592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028191FA" w14:textId="77777777" w:rsidR="00C44D5B" w:rsidRPr="00C44D5B" w:rsidRDefault="00983938" w:rsidP="00C44D5B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bookmarkStart w:id="1" w:name="_GoBack"/>
            <w:r w:rsidR="00C44D5B" w:rsidRPr="00C44D5B">
              <w:rPr>
                <w:rStyle w:val="object"/>
                <w:rFonts w:ascii="Arial" w:hAnsi="Arial" w:cs="Arial"/>
                <w:b/>
                <w:color w:val="005A95"/>
                <w:sz w:val="16"/>
                <w:szCs w:val="16"/>
              </w:rPr>
              <w:fldChar w:fldCharType="begin"/>
            </w:r>
            <w:r w:rsidR="00C44D5B" w:rsidRPr="00C44D5B">
              <w:rPr>
                <w:rStyle w:val="object"/>
                <w:rFonts w:ascii="Arial" w:hAnsi="Arial" w:cs="Arial"/>
                <w:b/>
                <w:color w:val="005A95"/>
                <w:sz w:val="16"/>
                <w:szCs w:val="16"/>
              </w:rPr>
              <w:instrText xml:space="preserve"> HYPERLINK "https://meet.google.com/xvk-fwqt-qrz" \t "_blank" </w:instrText>
            </w:r>
            <w:r w:rsidR="00C44D5B" w:rsidRPr="00C44D5B">
              <w:rPr>
                <w:rStyle w:val="object"/>
                <w:rFonts w:ascii="Arial" w:hAnsi="Arial" w:cs="Arial"/>
                <w:b/>
                <w:color w:val="005A95"/>
                <w:sz w:val="16"/>
                <w:szCs w:val="16"/>
              </w:rPr>
              <w:fldChar w:fldCharType="separate"/>
            </w:r>
            <w:r w:rsidR="00C44D5B" w:rsidRPr="00C44D5B">
              <w:rPr>
                <w:rStyle w:val="Hipervnculo"/>
                <w:rFonts w:ascii="Arial" w:hAnsi="Arial" w:cs="Arial"/>
                <w:b/>
                <w:color w:val="005A95"/>
                <w:sz w:val="16"/>
                <w:szCs w:val="16"/>
              </w:rPr>
              <w:t>https://meet.google.com/xvk-fwqt-qrz</w:t>
            </w:r>
            <w:r w:rsidR="00C44D5B" w:rsidRPr="00C44D5B">
              <w:rPr>
                <w:rStyle w:val="object"/>
                <w:rFonts w:ascii="Arial" w:hAnsi="Arial" w:cs="Arial"/>
                <w:b/>
                <w:color w:val="005A95"/>
                <w:sz w:val="16"/>
                <w:szCs w:val="16"/>
              </w:rPr>
              <w:fldChar w:fldCharType="end"/>
            </w:r>
            <w:r w:rsidR="00C44D5B" w:rsidRPr="00C44D5B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3FC9DBF1" w14:textId="77777777" w:rsidR="00C44D5B" w:rsidRPr="00C44D5B" w:rsidRDefault="00C44D5B" w:rsidP="00C44D5B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" w:tgtFrame="_blank" w:history="1">
              <w:r w:rsidRPr="00C44D5B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https://youtube.com/live/peQ8trICMb4?feature=share</w:t>
              </w:r>
            </w:hyperlink>
            <w:r w:rsidRPr="00C44D5B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bookmarkEnd w:id="1"/>
          <w:p w14:paraId="432D0966" w14:textId="74C5851B" w:rsidR="00C77EEF" w:rsidRPr="008F66FB" w:rsidRDefault="00C77EEF" w:rsidP="00C44D5B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05700F9A" w:rsidR="00512D7F" w:rsidRPr="007247E5" w:rsidRDefault="00D01A2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7BA23DEE" w:rsidR="00512D7F" w:rsidRPr="007247E5" w:rsidRDefault="00AE62FE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112C52E" w:rsidR="00512D7F" w:rsidRPr="007247E5" w:rsidRDefault="00AE62FE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14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1FB79BAA" w:rsidR="00512D7F" w:rsidRPr="007247E5" w:rsidRDefault="00AE62FE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25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3F7BE76A" w:rsidR="00512D7F" w:rsidRPr="007247E5" w:rsidRDefault="00AE62FE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9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C4592"/>
    <w:rsid w:val="00200B2B"/>
    <w:rsid w:val="0020477D"/>
    <w:rsid w:val="0021088E"/>
    <w:rsid w:val="00236FCC"/>
    <w:rsid w:val="002752C5"/>
    <w:rsid w:val="00282624"/>
    <w:rsid w:val="002E0579"/>
    <w:rsid w:val="0032100D"/>
    <w:rsid w:val="00326EE3"/>
    <w:rsid w:val="00330F24"/>
    <w:rsid w:val="00342AA1"/>
    <w:rsid w:val="003647AC"/>
    <w:rsid w:val="003C0C9A"/>
    <w:rsid w:val="00474340"/>
    <w:rsid w:val="004A3B6C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92906"/>
    <w:rsid w:val="006E113A"/>
    <w:rsid w:val="00706ADF"/>
    <w:rsid w:val="007247E5"/>
    <w:rsid w:val="007878DD"/>
    <w:rsid w:val="00794580"/>
    <w:rsid w:val="0083167F"/>
    <w:rsid w:val="00841AF5"/>
    <w:rsid w:val="00847FC6"/>
    <w:rsid w:val="008F4B78"/>
    <w:rsid w:val="008F66FB"/>
    <w:rsid w:val="008F682E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C22ABE"/>
    <w:rsid w:val="00C34340"/>
    <w:rsid w:val="00C44D5B"/>
    <w:rsid w:val="00C77EEF"/>
    <w:rsid w:val="00CA2F5B"/>
    <w:rsid w:val="00CA5DF9"/>
    <w:rsid w:val="00CC005F"/>
    <w:rsid w:val="00CC2659"/>
    <w:rsid w:val="00D01A2B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peQ8trICMb4?feature=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0DA0-5E16-4668-9977-577FD415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214</TotalTime>
  <Pages>2</Pages>
  <Words>797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112</cp:revision>
  <cp:lastPrinted>2025-01-25T00:56:00Z</cp:lastPrinted>
  <dcterms:created xsi:type="dcterms:W3CDTF">2024-06-27T19:16:00Z</dcterms:created>
  <dcterms:modified xsi:type="dcterms:W3CDTF">2025-01-28T02:14:00Z</dcterms:modified>
</cp:coreProperties>
</file>