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1F735875" w:rsidR="00512D7F" w:rsidRPr="007247E5" w:rsidRDefault="0091631F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1631F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EXALTACION -FASE(VIII)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6FB9D561" w:rsidR="00512D7F" w:rsidRPr="0050269B" w:rsidRDefault="0091631F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91631F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34/2024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94B0122" w:rsidR="00512D7F" w:rsidRPr="007247E5" w:rsidRDefault="00EC5A3C" w:rsidP="00EC5A3C">
            <w:pPr>
              <w:rPr>
                <w:rFonts w:ascii="Verdana" w:hAnsi="Verdana" w:cs="Calibri"/>
                <w:sz w:val="15"/>
                <w:szCs w:val="15"/>
              </w:rPr>
            </w:pPr>
            <w:r w:rsidRPr="00EC5A3C">
              <w:rPr>
                <w:rFonts w:ascii="Verdana" w:hAnsi="Verdana" w:cs="Calibri"/>
                <w:sz w:val="15"/>
                <w:szCs w:val="15"/>
              </w:rPr>
              <w:t xml:space="preserve">Bs.3,461,998.49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Tres millones cuatrocientos sesenta y un mil novecientos noventa y ocho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 w:rsidR="00CC2659">
              <w:rPr>
                <w:rFonts w:ascii="Verdana" w:hAnsi="Verdana" w:cs="Calibri"/>
                <w:sz w:val="15"/>
                <w:szCs w:val="15"/>
              </w:rPr>
              <w:t>4</w:t>
            </w:r>
            <w:r>
              <w:rPr>
                <w:rFonts w:ascii="Verdana" w:hAnsi="Verdana" w:cs="Calibri"/>
                <w:sz w:val="15"/>
                <w:szCs w:val="15"/>
              </w:rPr>
              <w:t>9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08D5A68C" w:rsidR="00512D7F" w:rsidRPr="007247E5" w:rsidRDefault="00EC5A3C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Exaltación se encuentra en la provincia Yacuma, del departamento de Beni limita al norte con los municipios de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 y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Guayaramerín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 en la provincia de Vaca Díez,  al sur con el municipio de Santa Ana del Yacuma, al oeste con el municipio de Santa Rosa de Yacuma en la provincia del General José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Ballivián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Segurola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, y al este con los municipios de Puerto Siles y San Joaquín (Beni) en la provincia de </w:t>
            </w:r>
            <w:proofErr w:type="spellStart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Mamoré</w:t>
            </w:r>
            <w:proofErr w:type="spellEnd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2089C350" w:rsidR="00512D7F" w:rsidRPr="007247E5" w:rsidRDefault="00EC5A3C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0" w:name="_GoBack"/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EC5A3C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EC5A3C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  <w:bookmarkEnd w:id="0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C12C03A" w:rsidR="00512D7F" w:rsidRPr="007247E5" w:rsidRDefault="0091631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Calidad, Propuesta Técnica, Costo</w:t>
            </w: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1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1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635625D6" w:rsidR="00512D7F" w:rsidRPr="007247E5" w:rsidRDefault="00D01A2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3F8A04A6" w:rsidR="00512D7F" w:rsidRPr="007247E5" w:rsidRDefault="00D01A2B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7C8C53C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EC5A3C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B280E40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EC5A3C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44CC8724" w14:textId="77777777" w:rsidR="0091631F" w:rsidRPr="0091631F" w:rsidRDefault="00983938" w:rsidP="0091631F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91631F" w:rsidRPr="0091631F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https://meet.google.com/iwv-jqrn-quu</w:t>
              </w:r>
            </w:hyperlink>
            <w:r w:rsidR="0091631F" w:rsidRPr="0091631F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75695502" w14:textId="77777777" w:rsidR="0091631F" w:rsidRPr="0091631F" w:rsidRDefault="0091631F" w:rsidP="0091631F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91631F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https://youtube.com/live/PtqHwQzgPJw?feature=share</w:t>
              </w:r>
            </w:hyperlink>
            <w:r w:rsidRPr="0091631F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1BC85E10" w:rsidR="00C77EEF" w:rsidRPr="008F66FB" w:rsidRDefault="00C77EEF" w:rsidP="00CC2659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5700F9A" w:rsidR="00512D7F" w:rsidRPr="007247E5" w:rsidRDefault="00D01A2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BA23DEE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12C52E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1FB79BAA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F7BE76A" w:rsidR="00512D7F" w:rsidRPr="007247E5" w:rsidRDefault="00AE62FE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C5989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1631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5A3C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iwv-jqrn-qu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PtqHwQzgPJ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FC611-EF5D-466D-9E90-D697CBFA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217</TotalTime>
  <Pages>2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111</cp:revision>
  <cp:lastPrinted>2025-01-28T03:22:00Z</cp:lastPrinted>
  <dcterms:created xsi:type="dcterms:W3CDTF">2024-06-27T19:16:00Z</dcterms:created>
  <dcterms:modified xsi:type="dcterms:W3CDTF">2025-01-28T03:50:00Z</dcterms:modified>
</cp:coreProperties>
</file>