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A126F48" w:rsidR="00560E8A" w:rsidRPr="00F64F61" w:rsidRDefault="00F64F61" w:rsidP="00560E8A">
      <w:pPr>
        <w:jc w:val="center"/>
        <w:rPr>
          <w:b/>
          <w:sz w:val="24"/>
          <w:szCs w:val="28"/>
        </w:rPr>
      </w:pPr>
      <w:r w:rsidRPr="00F64F61">
        <w:rPr>
          <w:b/>
          <w:sz w:val="24"/>
          <w:szCs w:val="28"/>
        </w:rPr>
        <w:t xml:space="preserve">CONVOCATORIA PARA PROCESO DE CONTRATACIÓN </w:t>
      </w:r>
    </w:p>
    <w:p w14:paraId="088FB508" w14:textId="2E846C71" w:rsidR="00A90FC4" w:rsidRPr="00F64F61" w:rsidRDefault="00F64F61" w:rsidP="00A90FC4">
      <w:pPr>
        <w:jc w:val="center"/>
        <w:rPr>
          <w:b/>
          <w:sz w:val="24"/>
          <w:szCs w:val="28"/>
        </w:rPr>
      </w:pPr>
      <w:r w:rsidRPr="00F64F61">
        <w:rPr>
          <w:b/>
          <w:sz w:val="24"/>
          <w:szCs w:val="28"/>
        </w:rPr>
        <w:t>GESTIÓN 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B977D4" w:rsidRPr="002F47BB" w14:paraId="0CAE8E96" w14:textId="77777777" w:rsidTr="002B0C7F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C1FAC" w:rsidRPr="002F47BB" w14:paraId="0292E7CC" w14:textId="77777777" w:rsidTr="002F3F9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C1FAC" w:rsidRPr="00C10F0C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1B6FA8FE" w:rsidR="00CC1FAC" w:rsidRPr="00102CBA" w:rsidRDefault="00CD5AD6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CD5AD6">
              <w:rPr>
                <w:rFonts w:ascii="Tahoma" w:hAnsi="Tahoma" w:cs="Tahoma"/>
                <w:b/>
                <w:color w:val="000000" w:themeColor="text1"/>
                <w:sz w:val="20"/>
                <w:szCs w:val="20"/>
                <w:lang w:val="es-ES_tradnl"/>
              </w:rPr>
              <w:t xml:space="preserve">INSPECTORÍA PARA EL PROYECTO DE VIVIENDA NUEVA AUTOCONSTRUCCIÓN EN EL MUNICIPIO DE </w:t>
            </w:r>
            <w:bookmarkStart w:id="0" w:name="_Hlk190882409"/>
            <w:r w:rsidRPr="00CD5AD6"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  <w:t>ANCORAIMES -FASE(IV</w:t>
            </w:r>
            <w:proofErr w:type="gramStart"/>
            <w:r w:rsidRPr="00CD5AD6"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  <w:t xml:space="preserve">)  </w:t>
            </w:r>
            <w:bookmarkEnd w:id="0"/>
            <w:r w:rsidRPr="00CD5AD6"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  <w:t>2024</w:t>
            </w:r>
            <w:proofErr w:type="gramEnd"/>
            <w:r w:rsidRPr="00CD5AD6"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</w:rPr>
              <w:t>- LA PAZ</w:t>
            </w:r>
          </w:p>
        </w:tc>
      </w:tr>
      <w:tr w:rsidR="00CC1FA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C1FAC" w:rsidRPr="00C10F0C" w:rsidRDefault="00CC1FAC" w:rsidP="00CC1FAC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B4DC572" w:rsidR="00CC1FAC" w:rsidRPr="00693C7D" w:rsidRDefault="00CC1FAC" w:rsidP="00CC1FAC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53DC0">
              <w:rPr>
                <w:sz w:val="16"/>
                <w:szCs w:val="16"/>
                <w:lang w:val="it-IT"/>
              </w:rPr>
              <w:t>AEV-LP-DC 0</w:t>
            </w:r>
            <w:r w:rsidR="00CD5AD6">
              <w:rPr>
                <w:sz w:val="16"/>
                <w:szCs w:val="16"/>
                <w:lang w:val="it-IT"/>
              </w:rPr>
              <w:t>49</w:t>
            </w:r>
            <w:r w:rsidRPr="00E53DC0">
              <w:rPr>
                <w:sz w:val="16"/>
                <w:szCs w:val="16"/>
                <w:lang w:val="it-IT"/>
              </w:rPr>
              <w:t>/202</w:t>
            </w:r>
            <w:r w:rsidR="00ED3A95">
              <w:rPr>
                <w:sz w:val="16"/>
                <w:szCs w:val="16"/>
                <w:lang w:val="it-IT"/>
              </w:rPr>
              <w:t>5</w:t>
            </w:r>
            <w:r w:rsidRPr="00E53DC0">
              <w:rPr>
                <w:sz w:val="16"/>
                <w:szCs w:val="16"/>
                <w:lang w:val="it-IT"/>
              </w:rPr>
              <w:t xml:space="preserve"> (</w:t>
            </w:r>
            <w:r w:rsidR="00CD5AD6">
              <w:rPr>
                <w:sz w:val="16"/>
                <w:szCs w:val="16"/>
                <w:lang w:val="it-IT"/>
              </w:rPr>
              <w:t>1R</w:t>
            </w:r>
            <w:r w:rsidRPr="00E53DC0">
              <w:rPr>
                <w:sz w:val="16"/>
                <w:szCs w:val="16"/>
                <w:lang w:val="it-IT"/>
              </w:rPr>
              <w:t>A CONVOCATORIA</w:t>
            </w:r>
            <w:r w:rsidR="00CD5AD6">
              <w:rPr>
                <w:sz w:val="16"/>
                <w:szCs w:val="16"/>
                <w:lang w:val="it-IT"/>
              </w:rPr>
              <w:t>)</w:t>
            </w:r>
          </w:p>
        </w:tc>
      </w:tr>
      <w:tr w:rsidR="00CC1FA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C1FAC" w:rsidRPr="00C76AF8" w:rsidRDefault="00CC1FAC" w:rsidP="00CC1FAC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C1FAC" w:rsidRPr="00C76AF8" w:rsidRDefault="00CC1FAC" w:rsidP="00CC1FAC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C1FA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C1FAC" w:rsidRPr="002F47BB" w:rsidRDefault="00CC1FAC" w:rsidP="00CC1F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C1FAC" w:rsidRPr="00282F5A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C1FAC" w:rsidRPr="00C76AF8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C1FA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C1FAC" w:rsidRPr="002F47BB" w:rsidRDefault="00CC1FAC" w:rsidP="00CC1F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C1FAC" w:rsidRPr="00C10F0C" w:rsidRDefault="00CC1FAC" w:rsidP="00CC1FAC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737CA982" w:rsidR="00CC1FAC" w:rsidRPr="009D6CF8" w:rsidRDefault="00CD5AD6" w:rsidP="00CC1FA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CD5AD6">
              <w:rPr>
                <w:rFonts w:ascii="Tahoma" w:eastAsia="Times New Roman" w:hAnsi="Tahoma" w:cs="Tahoma"/>
                <w:b/>
                <w:sz w:val="16"/>
                <w:szCs w:val="16"/>
                <w:lang w:val="es-ES_tradnl"/>
              </w:rPr>
              <w:t>Bs</w:t>
            </w:r>
            <w:r w:rsidRPr="00CD5AD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val="es-ES_tradnl"/>
              </w:rPr>
              <w:t xml:space="preserve">71.313,73 (Setenta y un mil trescientos trece 73/100 </w:t>
            </w:r>
            <w:proofErr w:type="gramStart"/>
            <w:r w:rsidRPr="00CD5AD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val="es-ES_tradnl"/>
              </w:rPr>
              <w:t>Bolivianos</w:t>
            </w:r>
            <w:proofErr w:type="gramEnd"/>
            <w:r w:rsidRPr="00CD5AD6">
              <w:rPr>
                <w:rFonts w:ascii="Tahoma" w:eastAsia="Times New Roman" w:hAnsi="Tahoma" w:cs="Tahoma"/>
                <w:b/>
                <w:color w:val="FF0000"/>
                <w:sz w:val="16"/>
                <w:szCs w:val="16"/>
                <w:lang w:val="es-ES_tradnl"/>
              </w:rPr>
              <w:t>).</w:t>
            </w:r>
          </w:p>
        </w:tc>
      </w:tr>
      <w:tr w:rsidR="00CC1FA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C1FAC" w:rsidRPr="008F1774" w:rsidRDefault="00CC1FAC" w:rsidP="00CC1F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C1FAC" w:rsidRDefault="00CC1FAC" w:rsidP="00CC1FA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CC1FAC" w:rsidRDefault="00CC1FAC" w:rsidP="00CC1FA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DA395E8" w:rsidR="00CC1FAC" w:rsidRPr="00C76AF8" w:rsidRDefault="00CC1FAC" w:rsidP="00CC1FA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ANGELICA MARIA ARCE VARGAS</w:t>
            </w:r>
          </w:p>
        </w:tc>
      </w:tr>
      <w:tr w:rsidR="00CC1FA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C1FAC" w:rsidRPr="002F47BB" w:rsidRDefault="00CC1FAC" w:rsidP="00CC1FA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C1FAC" w:rsidRPr="00C76AF8" w:rsidRDefault="00CC1FAC" w:rsidP="00CC1FA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C1FAC" w:rsidRPr="00C76AF8" w:rsidRDefault="00CC1FAC" w:rsidP="00CC1FAC">
            <w:pPr>
              <w:jc w:val="both"/>
              <w:rPr>
                <w:sz w:val="14"/>
                <w:szCs w:val="14"/>
              </w:rPr>
            </w:pPr>
            <w:r w:rsidRPr="00D603B5">
              <w:rPr>
                <w:sz w:val="16"/>
                <w:szCs w:val="16"/>
              </w:rPr>
              <w:t>(2)-2125356 INT. 285-295</w:t>
            </w:r>
          </w:p>
        </w:tc>
      </w:tr>
      <w:tr w:rsidR="00CC1FA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C1FAC" w:rsidRPr="002F47BB" w:rsidRDefault="00CC1FAC" w:rsidP="00CC1FA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C1FAC" w:rsidRDefault="00CC1FAC" w:rsidP="00CC1FAC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26CC0" w14:textId="77777777" w:rsidR="00CC1FAC" w:rsidRDefault="00DA7EBE" w:rsidP="00CC1FAC">
            <w:hyperlink r:id="rId9" w:history="1">
              <w:r w:rsidR="00CC1FAC" w:rsidRPr="00EF54FC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CB2ED32" w:rsidR="00CC1FAC" w:rsidRPr="00282F5A" w:rsidRDefault="00DA7EBE" w:rsidP="00CC1FAC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CC1FAC" w:rsidRPr="000C0714">
                <w:rPr>
                  <w:rStyle w:val="Hipervnculo"/>
                  <w:i/>
                  <w:iCs/>
                  <w:sz w:val="14"/>
                  <w:szCs w:val="14"/>
                </w:rPr>
                <w:t>maria.arce@aevivienda.gob.bo</w:t>
              </w:r>
            </w:hyperlink>
          </w:p>
        </w:tc>
      </w:tr>
      <w:tr w:rsidR="00CC1FA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C1FAC" w:rsidRPr="00D82F30" w:rsidRDefault="00CC1FAC" w:rsidP="00CC1FA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C1FA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C1FA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45E013CD" w:rsidR="00CC1FAC" w:rsidRPr="00D82F30" w:rsidRDefault="00A14222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057BB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F7293F1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14222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4452A538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C1FAC" w:rsidRPr="00E44966" w:rsidRDefault="00CC1FAC" w:rsidP="00CC1FAC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69EABF98" w:rsidR="00CC1FAC" w:rsidRPr="00D82F30" w:rsidRDefault="00C2561A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057BB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37CC7B52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2561A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E18B2CB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4EF00420" w:rsidR="00CC1FAC" w:rsidRPr="00D82F30" w:rsidRDefault="00C2561A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C1FAC" w:rsidRPr="00D82F30" w:rsidRDefault="00CC1FAC" w:rsidP="00CC1FA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995759A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C1FAC" w:rsidRDefault="00CC1FAC" w:rsidP="00CC1FA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C1FAC" w:rsidRPr="005B2D76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C1FAC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C1FAC" w:rsidRPr="0026134B" w:rsidRDefault="00CC1FAC" w:rsidP="00CC1FAC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C1FAC" w:rsidRPr="0026134B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C1FAC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C1FAC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36813205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2561A">
              <w:rPr>
                <w:sz w:val="14"/>
                <w:szCs w:val="14"/>
              </w:rPr>
              <w:t>1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C1FAC" w:rsidRPr="00D82F30" w:rsidRDefault="00CC1FAC" w:rsidP="00CC1FA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544522B0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C1FAC" w:rsidRDefault="00CC1FAC" w:rsidP="00CC1FA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C1FAC" w:rsidRPr="005B2D76" w:rsidRDefault="00CC1FAC" w:rsidP="00CC1FA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40E49C86" w:rsidR="00CC1FAC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1D55A0D1" w14:textId="19996E03" w:rsidR="00251193" w:rsidRPr="005B2D76" w:rsidRDefault="00DA7EBE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hyperlink r:id="rId11" w:history="1">
              <w:r w:rsidR="00251193" w:rsidRPr="00EF63E9">
                <w:rPr>
                  <w:rStyle w:val="Hipervnculo"/>
                  <w:sz w:val="16"/>
                  <w:szCs w:val="16"/>
                </w:rPr>
                <w:t>https://meet.google.com/hoh-xzgn-ztk</w:t>
              </w:r>
            </w:hyperlink>
            <w:r w:rsidR="00251193">
              <w:rPr>
                <w:sz w:val="16"/>
                <w:szCs w:val="16"/>
              </w:rPr>
              <w:t xml:space="preserve"> </w:t>
            </w:r>
          </w:p>
          <w:p w14:paraId="018AA4F7" w14:textId="3C4C8326" w:rsidR="00CC1FAC" w:rsidRPr="00C2561A" w:rsidRDefault="00CC1FAC" w:rsidP="00CC1FAC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C1FAC" w:rsidRPr="0026134B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C1FAC" w:rsidRPr="0026134B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C1FAC" w:rsidRPr="0026134B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C1FAC" w:rsidRPr="0026134B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3D6420A7" w:rsidR="00CC1FAC" w:rsidRPr="00D82F30" w:rsidRDefault="00ED3A95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057BB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3FE4B21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14222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DBFABEB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C1FAC" w:rsidRPr="00E44966" w:rsidRDefault="00CC1FAC" w:rsidP="00CC1FAC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C1FAC" w:rsidRPr="00D82F30" w:rsidRDefault="00CC1FAC" w:rsidP="00CC1FAC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59920BA9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C1FAC" w:rsidRPr="00E169D4" w:rsidRDefault="00CC1FAC" w:rsidP="00CC1FAC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C1FA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149F6114" w:rsidR="00CC1FAC" w:rsidRPr="00D82F30" w:rsidRDefault="00A14222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057BB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35C71404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A14222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E54CA3C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D936E81" w:rsidR="00CC1FAC" w:rsidRPr="00432E93" w:rsidRDefault="00ED3A95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32E93">
              <w:rPr>
                <w:color w:val="FF0000"/>
                <w:sz w:val="14"/>
                <w:szCs w:val="14"/>
              </w:rPr>
              <w:t>1</w:t>
            </w:r>
            <w:r w:rsidR="008057BB">
              <w:rPr>
                <w:color w:val="FF0000"/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0A9CB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32E93">
              <w:rPr>
                <w:color w:val="FF0000"/>
                <w:sz w:val="14"/>
                <w:szCs w:val="14"/>
              </w:rPr>
              <w:t>0</w:t>
            </w:r>
            <w:r w:rsidR="00A14222" w:rsidRPr="00432E93">
              <w:rPr>
                <w:color w:val="FF0000"/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F65963D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32E93">
              <w:rPr>
                <w:color w:val="FF0000"/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C1FAC" w:rsidRPr="00D82F30" w:rsidRDefault="00CC1FAC" w:rsidP="00CC1FA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i/>
                <w:color w:val="FF0000"/>
                <w:sz w:val="14"/>
                <w:szCs w:val="14"/>
              </w:rPr>
            </w:pPr>
            <w:r w:rsidRPr="00432E93">
              <w:rPr>
                <w:i/>
                <w:color w:val="FF0000"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i/>
                <w:color w:val="FF0000"/>
                <w:sz w:val="14"/>
                <w:szCs w:val="14"/>
              </w:rPr>
            </w:pPr>
            <w:r w:rsidRPr="00432E93">
              <w:rPr>
                <w:i/>
                <w:color w:val="FF0000"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i/>
                <w:color w:val="FF0000"/>
                <w:sz w:val="14"/>
                <w:szCs w:val="14"/>
              </w:rPr>
            </w:pPr>
            <w:r w:rsidRPr="00432E93">
              <w:rPr>
                <w:i/>
                <w:color w:val="FF0000"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D7C1ECD" w:rsidR="00CC1FAC" w:rsidRPr="00432E93" w:rsidRDefault="008057BB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04D56459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32E93">
              <w:rPr>
                <w:color w:val="FF0000"/>
                <w:sz w:val="14"/>
                <w:szCs w:val="14"/>
              </w:rPr>
              <w:t>0</w:t>
            </w:r>
            <w:r w:rsidR="00897B2D" w:rsidRPr="00432E93">
              <w:rPr>
                <w:color w:val="FF0000"/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769E909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32E93">
              <w:rPr>
                <w:color w:val="FF0000"/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C1FAC" w:rsidRPr="00077BAE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C1FAC" w:rsidRPr="00077BAE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C1FAC" w:rsidRPr="00D82F30" w:rsidRDefault="00CC1FAC" w:rsidP="00CC1FA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i/>
                <w:color w:val="FF0000"/>
                <w:sz w:val="14"/>
                <w:szCs w:val="14"/>
              </w:rPr>
            </w:pPr>
            <w:r w:rsidRPr="00432E93">
              <w:rPr>
                <w:i/>
                <w:color w:val="FF0000"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i/>
                <w:color w:val="FF0000"/>
                <w:sz w:val="14"/>
                <w:szCs w:val="14"/>
              </w:rPr>
            </w:pPr>
            <w:r w:rsidRPr="00432E93">
              <w:rPr>
                <w:i/>
                <w:color w:val="FF0000"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i/>
                <w:color w:val="FF0000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i/>
                <w:color w:val="FF0000"/>
                <w:sz w:val="14"/>
                <w:szCs w:val="14"/>
              </w:rPr>
            </w:pPr>
            <w:r w:rsidRPr="00432E93">
              <w:rPr>
                <w:i/>
                <w:color w:val="FF0000"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C1FAC" w:rsidRPr="00D82F30" w:rsidRDefault="00CC1FAC" w:rsidP="00CC1FAC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C1FAC" w:rsidRPr="00D82F30" w:rsidRDefault="00CC1FAC" w:rsidP="00CC1FAC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0187913" w:rsidR="00897B2D" w:rsidRPr="00432E93" w:rsidRDefault="008057BB" w:rsidP="00897B2D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  <w:r>
              <w:rPr>
                <w:color w:val="FF0000"/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26044BD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32E93">
              <w:rPr>
                <w:color w:val="FF0000"/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C1FAC" w:rsidRPr="00432E93" w:rsidRDefault="00CC1FAC" w:rsidP="00CC1FAC">
            <w:pPr>
              <w:adjustRightInd w:val="0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32E93">
              <w:rPr>
                <w:color w:val="FF0000"/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C1FAC" w:rsidRPr="00E169D4" w:rsidRDefault="00CC1FAC" w:rsidP="00CC1FAC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C1FAC" w:rsidRPr="00E169D4" w:rsidRDefault="00CC1FAC" w:rsidP="00CC1FAC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C1FAC" w:rsidRPr="00E169D4" w:rsidRDefault="00CC1FAC" w:rsidP="00CC1FAC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C02B2" w14:textId="77777777" w:rsidR="00DA7EBE" w:rsidRDefault="00DA7EBE" w:rsidP="0002168D">
      <w:r>
        <w:separator/>
      </w:r>
    </w:p>
  </w:endnote>
  <w:endnote w:type="continuationSeparator" w:id="0">
    <w:p w14:paraId="4EF92223" w14:textId="77777777" w:rsidR="00DA7EBE" w:rsidRDefault="00DA7EB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1F31E" w14:textId="77777777" w:rsidR="00DA7EBE" w:rsidRDefault="00DA7EBE" w:rsidP="0002168D">
      <w:r>
        <w:separator/>
      </w:r>
    </w:p>
  </w:footnote>
  <w:footnote w:type="continuationSeparator" w:id="0">
    <w:p w14:paraId="4DF7B88C" w14:textId="77777777" w:rsidR="00DA7EBE" w:rsidRDefault="00DA7EB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42036"/>
    <w:rsid w:val="000506CB"/>
    <w:rsid w:val="00052E7D"/>
    <w:rsid w:val="0005710F"/>
    <w:rsid w:val="00060A29"/>
    <w:rsid w:val="00071215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40C6"/>
    <w:rsid w:val="000C57E6"/>
    <w:rsid w:val="000D1B70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1243"/>
    <w:rsid w:val="00172675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1E2DBD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1193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A23B5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3F2E3D"/>
    <w:rsid w:val="00405C65"/>
    <w:rsid w:val="00405D8A"/>
    <w:rsid w:val="00416FB8"/>
    <w:rsid w:val="00417BA5"/>
    <w:rsid w:val="00421E9E"/>
    <w:rsid w:val="00422C74"/>
    <w:rsid w:val="00423D41"/>
    <w:rsid w:val="00430BBC"/>
    <w:rsid w:val="00432E93"/>
    <w:rsid w:val="0043435B"/>
    <w:rsid w:val="00437B22"/>
    <w:rsid w:val="004458C1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A5CBE"/>
    <w:rsid w:val="004D4985"/>
    <w:rsid w:val="004D50A9"/>
    <w:rsid w:val="004D6AB3"/>
    <w:rsid w:val="004F549F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767F6"/>
    <w:rsid w:val="00686F87"/>
    <w:rsid w:val="00693AA6"/>
    <w:rsid w:val="00693C7D"/>
    <w:rsid w:val="006969F4"/>
    <w:rsid w:val="006B24E7"/>
    <w:rsid w:val="006B41FB"/>
    <w:rsid w:val="006B5177"/>
    <w:rsid w:val="006C66E1"/>
    <w:rsid w:val="006F5B20"/>
    <w:rsid w:val="007008E8"/>
    <w:rsid w:val="00703E50"/>
    <w:rsid w:val="00712645"/>
    <w:rsid w:val="00734913"/>
    <w:rsid w:val="00747572"/>
    <w:rsid w:val="00756F72"/>
    <w:rsid w:val="00770A29"/>
    <w:rsid w:val="00771948"/>
    <w:rsid w:val="0077239C"/>
    <w:rsid w:val="00782750"/>
    <w:rsid w:val="0078411F"/>
    <w:rsid w:val="007871AC"/>
    <w:rsid w:val="00793969"/>
    <w:rsid w:val="007A6915"/>
    <w:rsid w:val="007A7A7D"/>
    <w:rsid w:val="007B3AF6"/>
    <w:rsid w:val="007C3DC4"/>
    <w:rsid w:val="007D7203"/>
    <w:rsid w:val="007E47EF"/>
    <w:rsid w:val="007F0331"/>
    <w:rsid w:val="007F1AD8"/>
    <w:rsid w:val="007F3CCD"/>
    <w:rsid w:val="007F4CAD"/>
    <w:rsid w:val="007F66F1"/>
    <w:rsid w:val="008057BB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67057"/>
    <w:rsid w:val="008771A1"/>
    <w:rsid w:val="00881009"/>
    <w:rsid w:val="008831CF"/>
    <w:rsid w:val="00887161"/>
    <w:rsid w:val="0089295B"/>
    <w:rsid w:val="00897B2D"/>
    <w:rsid w:val="008B19C1"/>
    <w:rsid w:val="008B4EE2"/>
    <w:rsid w:val="008B6F82"/>
    <w:rsid w:val="008C2564"/>
    <w:rsid w:val="008C5D1D"/>
    <w:rsid w:val="008D28EC"/>
    <w:rsid w:val="008D6C8F"/>
    <w:rsid w:val="008E24BA"/>
    <w:rsid w:val="008E569A"/>
    <w:rsid w:val="008F1774"/>
    <w:rsid w:val="00904FE4"/>
    <w:rsid w:val="00913E30"/>
    <w:rsid w:val="00921AFC"/>
    <w:rsid w:val="0093248F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4C17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F0654"/>
    <w:rsid w:val="009F5660"/>
    <w:rsid w:val="009F5B2B"/>
    <w:rsid w:val="009F740F"/>
    <w:rsid w:val="00A07D41"/>
    <w:rsid w:val="00A11FE0"/>
    <w:rsid w:val="00A14222"/>
    <w:rsid w:val="00A21023"/>
    <w:rsid w:val="00A24F03"/>
    <w:rsid w:val="00A27D8E"/>
    <w:rsid w:val="00A36989"/>
    <w:rsid w:val="00A42566"/>
    <w:rsid w:val="00A73EBD"/>
    <w:rsid w:val="00A85F3D"/>
    <w:rsid w:val="00A86B71"/>
    <w:rsid w:val="00A90FC4"/>
    <w:rsid w:val="00AA3525"/>
    <w:rsid w:val="00AB0423"/>
    <w:rsid w:val="00AB150D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2445"/>
    <w:rsid w:val="00B376FD"/>
    <w:rsid w:val="00B40B08"/>
    <w:rsid w:val="00B44CC7"/>
    <w:rsid w:val="00B50C51"/>
    <w:rsid w:val="00B5437B"/>
    <w:rsid w:val="00B62824"/>
    <w:rsid w:val="00B8748A"/>
    <w:rsid w:val="00B977D4"/>
    <w:rsid w:val="00BC7E9B"/>
    <w:rsid w:val="00BE5318"/>
    <w:rsid w:val="00BF049F"/>
    <w:rsid w:val="00BF10EF"/>
    <w:rsid w:val="00BF625A"/>
    <w:rsid w:val="00C10F0C"/>
    <w:rsid w:val="00C22A55"/>
    <w:rsid w:val="00C2561A"/>
    <w:rsid w:val="00C30CD8"/>
    <w:rsid w:val="00C44527"/>
    <w:rsid w:val="00C47AAD"/>
    <w:rsid w:val="00C61507"/>
    <w:rsid w:val="00C62CD2"/>
    <w:rsid w:val="00C675ED"/>
    <w:rsid w:val="00C72772"/>
    <w:rsid w:val="00C75AD7"/>
    <w:rsid w:val="00C76AF8"/>
    <w:rsid w:val="00C80ABE"/>
    <w:rsid w:val="00C81549"/>
    <w:rsid w:val="00C81805"/>
    <w:rsid w:val="00CC12E7"/>
    <w:rsid w:val="00CC1FAC"/>
    <w:rsid w:val="00CC456E"/>
    <w:rsid w:val="00CD5AD6"/>
    <w:rsid w:val="00CD6078"/>
    <w:rsid w:val="00CD62BB"/>
    <w:rsid w:val="00CE5F73"/>
    <w:rsid w:val="00CE6CAA"/>
    <w:rsid w:val="00D1626D"/>
    <w:rsid w:val="00D20905"/>
    <w:rsid w:val="00D22258"/>
    <w:rsid w:val="00D27FD7"/>
    <w:rsid w:val="00D32F85"/>
    <w:rsid w:val="00D50472"/>
    <w:rsid w:val="00D51F31"/>
    <w:rsid w:val="00D603B5"/>
    <w:rsid w:val="00D71929"/>
    <w:rsid w:val="00D71F49"/>
    <w:rsid w:val="00D72E53"/>
    <w:rsid w:val="00D81396"/>
    <w:rsid w:val="00D8186B"/>
    <w:rsid w:val="00D82F30"/>
    <w:rsid w:val="00D97982"/>
    <w:rsid w:val="00DA105C"/>
    <w:rsid w:val="00DA3FC3"/>
    <w:rsid w:val="00DA7EBE"/>
    <w:rsid w:val="00DB3479"/>
    <w:rsid w:val="00DC1D74"/>
    <w:rsid w:val="00DC3256"/>
    <w:rsid w:val="00DC6F76"/>
    <w:rsid w:val="00DD149E"/>
    <w:rsid w:val="00DD4C80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4966"/>
    <w:rsid w:val="00E53DC0"/>
    <w:rsid w:val="00E56623"/>
    <w:rsid w:val="00E57FD3"/>
    <w:rsid w:val="00E605F4"/>
    <w:rsid w:val="00E65F02"/>
    <w:rsid w:val="00E71832"/>
    <w:rsid w:val="00E90124"/>
    <w:rsid w:val="00EA2530"/>
    <w:rsid w:val="00EA41F0"/>
    <w:rsid w:val="00EC4ED8"/>
    <w:rsid w:val="00ED3A95"/>
    <w:rsid w:val="00ED792B"/>
    <w:rsid w:val="00EE5D60"/>
    <w:rsid w:val="00F0316B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4F61"/>
    <w:rsid w:val="00F65782"/>
    <w:rsid w:val="00F658BE"/>
    <w:rsid w:val="00F842F0"/>
    <w:rsid w:val="00F94415"/>
    <w:rsid w:val="00F95DF1"/>
    <w:rsid w:val="00FC69C2"/>
    <w:rsid w:val="00FC708C"/>
    <w:rsid w:val="00FD2A2D"/>
    <w:rsid w:val="00FD3B89"/>
    <w:rsid w:val="00FD4C24"/>
    <w:rsid w:val="00FE08DD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hoh-xzgn-zt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aria.arce@aevivienda.gob.bo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B97-E35A-4194-803B-7AA5CEA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328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62</cp:revision>
  <cp:lastPrinted>2025-02-26T16:05:00Z</cp:lastPrinted>
  <dcterms:created xsi:type="dcterms:W3CDTF">2024-11-22T14:12:00Z</dcterms:created>
  <dcterms:modified xsi:type="dcterms:W3CDTF">2025-02-27T14:12:00Z</dcterms:modified>
</cp:coreProperties>
</file>