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E9" w:rsidRDefault="00EE57E9" w:rsidP="00EE57E9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EE57E9" w:rsidRDefault="00EE57E9" w:rsidP="00EE57E9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EE57E9" w:rsidRPr="00A90758" w:rsidRDefault="00EE57E9" w:rsidP="00EE57E9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p w:rsidR="00EE57E9" w:rsidRPr="00E400DC" w:rsidRDefault="00EE57E9" w:rsidP="00EE57E9">
      <w:pPr>
        <w:widowControl w:val="0"/>
        <w:ind w:firstLine="709"/>
        <w:rPr>
          <w:rFonts w:cs="Arial"/>
          <w:b/>
          <w:sz w:val="18"/>
        </w:rPr>
      </w:pPr>
    </w:p>
    <w:tbl>
      <w:tblPr>
        <w:tblStyle w:val="Tablaconcuadrcula"/>
        <w:tblW w:w="5178" w:type="pct"/>
        <w:tblInd w:w="108" w:type="dxa"/>
        <w:tblLook w:val="04A0" w:firstRow="1" w:lastRow="0" w:firstColumn="1" w:lastColumn="0" w:noHBand="0" w:noVBand="1"/>
      </w:tblPr>
      <w:tblGrid>
        <w:gridCol w:w="3501"/>
        <w:gridCol w:w="5641"/>
      </w:tblGrid>
      <w:tr w:rsidR="00EE57E9" w:rsidRPr="00EC1A49" w:rsidTr="005B1631">
        <w:trPr>
          <w:trHeight w:val="257"/>
        </w:trPr>
        <w:tc>
          <w:tcPr>
            <w:tcW w:w="1915" w:type="pct"/>
            <w:vAlign w:val="center"/>
          </w:tcPr>
          <w:p w:rsidR="00EE57E9" w:rsidRPr="00EC1A49" w:rsidRDefault="00EE57E9" w:rsidP="005B1631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Objeto de la contratación</w:t>
            </w:r>
          </w:p>
        </w:tc>
        <w:tc>
          <w:tcPr>
            <w:tcW w:w="3085" w:type="pct"/>
            <w:vAlign w:val="center"/>
          </w:tcPr>
          <w:p w:rsidR="00EE57E9" w:rsidRPr="00650CAC" w:rsidRDefault="00DB0FF2" w:rsidP="005B163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0FF2">
              <w:rPr>
                <w:rFonts w:ascii="Arial" w:hAnsi="Arial" w:cs="Arial"/>
                <w:b/>
                <w:bCs/>
                <w:sz w:val="18"/>
                <w:szCs w:val="18"/>
              </w:rPr>
              <w:t>INSPECTORÍA PARA EL PROYECTO DE VIVIENDA CUALITATIVA EN EL MUNICIPIO DE TOMINA – FASE (XII) 2025 – CHUQUISACA (PRIMERA CONVOCATORIA)</w:t>
            </w:r>
          </w:p>
        </w:tc>
      </w:tr>
      <w:tr w:rsidR="00EE57E9" w:rsidRPr="00EC1A49" w:rsidTr="005B1631">
        <w:trPr>
          <w:trHeight w:val="257"/>
        </w:trPr>
        <w:tc>
          <w:tcPr>
            <w:tcW w:w="1915" w:type="pct"/>
            <w:vAlign w:val="center"/>
          </w:tcPr>
          <w:p w:rsidR="00EE57E9" w:rsidRPr="00EC1A49" w:rsidRDefault="00EE57E9" w:rsidP="005B1631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Código de Proceso de Contratación</w:t>
            </w:r>
          </w:p>
        </w:tc>
        <w:tc>
          <w:tcPr>
            <w:tcW w:w="3085" w:type="pct"/>
            <w:vAlign w:val="center"/>
          </w:tcPr>
          <w:p w:rsidR="00EE57E9" w:rsidRPr="00650CAC" w:rsidRDefault="00EE57E9" w:rsidP="005B1631">
            <w:pPr>
              <w:widowControl w:val="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s-AR"/>
              </w:rPr>
              <w:t>AEV-CH-DC 02</w:t>
            </w:r>
            <w:r w:rsidR="00DB0FF2">
              <w:rPr>
                <w:rFonts w:ascii="Arial" w:hAnsi="Arial" w:cs="Arial"/>
                <w:b/>
                <w:color w:val="0000FF"/>
                <w:sz w:val="18"/>
                <w:szCs w:val="18"/>
                <w:lang w:val="es-AR"/>
              </w:rPr>
              <w:t>2</w:t>
            </w:r>
            <w:r w:rsidRPr="008C29B4">
              <w:rPr>
                <w:rFonts w:ascii="Arial" w:hAnsi="Arial" w:cs="Arial"/>
                <w:b/>
                <w:color w:val="0000FF"/>
                <w:sz w:val="18"/>
                <w:szCs w:val="18"/>
                <w:lang w:val="es-AR"/>
              </w:rPr>
              <w:t>/25</w:t>
            </w:r>
          </w:p>
        </w:tc>
      </w:tr>
      <w:tr w:rsidR="00EE57E9" w:rsidRPr="00EC1A49" w:rsidTr="005B1631">
        <w:trPr>
          <w:trHeight w:val="257"/>
        </w:trPr>
        <w:tc>
          <w:tcPr>
            <w:tcW w:w="1915" w:type="pct"/>
            <w:vAlign w:val="center"/>
          </w:tcPr>
          <w:p w:rsidR="00EE57E9" w:rsidRPr="00EC1A49" w:rsidRDefault="00EE57E9" w:rsidP="005B1631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Forma de Adjudicación</w:t>
            </w:r>
          </w:p>
        </w:tc>
        <w:tc>
          <w:tcPr>
            <w:tcW w:w="3085" w:type="pct"/>
            <w:vAlign w:val="center"/>
          </w:tcPr>
          <w:p w:rsidR="00EE57E9" w:rsidRPr="00650CAC" w:rsidRDefault="00EE57E9" w:rsidP="005B163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Por el total</w:t>
            </w:r>
          </w:p>
        </w:tc>
      </w:tr>
      <w:tr w:rsidR="00EE57E9" w:rsidRPr="00EC1A49" w:rsidTr="005B1631">
        <w:trPr>
          <w:trHeight w:val="257"/>
        </w:trPr>
        <w:tc>
          <w:tcPr>
            <w:tcW w:w="1915" w:type="pct"/>
            <w:vAlign w:val="center"/>
          </w:tcPr>
          <w:p w:rsidR="00EE57E9" w:rsidRPr="00EC1A49" w:rsidRDefault="00EE57E9" w:rsidP="005B1631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Método de Selección y Adjudicación</w:t>
            </w:r>
          </w:p>
        </w:tc>
        <w:tc>
          <w:tcPr>
            <w:tcW w:w="3085" w:type="pct"/>
            <w:vAlign w:val="center"/>
          </w:tcPr>
          <w:p w:rsidR="00EE57E9" w:rsidRPr="00650CAC" w:rsidRDefault="00EE57E9" w:rsidP="005B163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Presupuesto Fijo</w:t>
            </w:r>
          </w:p>
        </w:tc>
      </w:tr>
      <w:tr w:rsidR="00EE57E9" w:rsidRPr="00EC1A49" w:rsidTr="005B1631">
        <w:trPr>
          <w:trHeight w:val="257"/>
        </w:trPr>
        <w:tc>
          <w:tcPr>
            <w:tcW w:w="1915" w:type="pct"/>
            <w:vAlign w:val="center"/>
          </w:tcPr>
          <w:p w:rsidR="00EE57E9" w:rsidRPr="00EC1A49" w:rsidRDefault="00EE57E9" w:rsidP="005B1631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Precio Referencial</w:t>
            </w:r>
          </w:p>
        </w:tc>
        <w:tc>
          <w:tcPr>
            <w:tcW w:w="3085" w:type="pct"/>
            <w:vAlign w:val="center"/>
          </w:tcPr>
          <w:p w:rsidR="00EE57E9" w:rsidRPr="007B4285" w:rsidRDefault="00DB0FF2" w:rsidP="005B1631">
            <w:pPr>
              <w:widowControl w:val="0"/>
              <w:jc w:val="both"/>
              <w:rPr>
                <w:rFonts w:cs="Arial"/>
                <w:b/>
                <w:i/>
                <w:sz w:val="18"/>
                <w:lang w:val="es-ES_tradnl"/>
              </w:rPr>
            </w:pPr>
            <w:r w:rsidRPr="00DB0FF2">
              <w:rPr>
                <w:rFonts w:cs="Arial"/>
                <w:b/>
                <w:i/>
                <w:sz w:val="18"/>
                <w:lang w:val="es-ES_tradnl"/>
              </w:rPr>
              <w:t>110.229,52 (Ciento Diez Mil Doscientos Veintinueve 52/100 Bolivianos).</w:t>
            </w:r>
          </w:p>
        </w:tc>
      </w:tr>
      <w:tr w:rsidR="00EE57E9" w:rsidRPr="00EC1A49" w:rsidTr="005B1631">
        <w:trPr>
          <w:trHeight w:val="257"/>
        </w:trPr>
        <w:tc>
          <w:tcPr>
            <w:tcW w:w="1915" w:type="pct"/>
            <w:vAlign w:val="center"/>
          </w:tcPr>
          <w:p w:rsidR="00EE57E9" w:rsidRPr="00EC1A49" w:rsidRDefault="00EE57E9" w:rsidP="005B1631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Encargado de atender consultas</w:t>
            </w:r>
          </w:p>
        </w:tc>
        <w:tc>
          <w:tcPr>
            <w:tcW w:w="3085" w:type="pct"/>
            <w:vAlign w:val="center"/>
          </w:tcPr>
          <w:p w:rsidR="00EE57E9" w:rsidRPr="00650CAC" w:rsidRDefault="00EE57E9" w:rsidP="005B163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MARCO ANTONIO ORELLANA IRALA - RESPONSABLE DE GESTIÓN DE PROYECTOS CHUQUISACA</w:t>
            </w:r>
          </w:p>
        </w:tc>
      </w:tr>
      <w:tr w:rsidR="00EE57E9" w:rsidRPr="00EC1A49" w:rsidTr="005B1631">
        <w:trPr>
          <w:trHeight w:val="257"/>
        </w:trPr>
        <w:tc>
          <w:tcPr>
            <w:tcW w:w="1915" w:type="pct"/>
            <w:vAlign w:val="center"/>
          </w:tcPr>
          <w:p w:rsidR="00EE57E9" w:rsidRPr="00EC1A49" w:rsidRDefault="00EE57E9" w:rsidP="005B1631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Teléfono</w:t>
            </w:r>
          </w:p>
        </w:tc>
        <w:tc>
          <w:tcPr>
            <w:tcW w:w="3085" w:type="pct"/>
            <w:vAlign w:val="center"/>
          </w:tcPr>
          <w:p w:rsidR="00EE57E9" w:rsidRPr="00650CAC" w:rsidRDefault="00EE57E9" w:rsidP="005B163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sz w:val="18"/>
                <w:szCs w:val="18"/>
                <w:lang w:val="es-BO"/>
              </w:rPr>
              <w:t>6914698</w:t>
            </w:r>
          </w:p>
        </w:tc>
      </w:tr>
      <w:tr w:rsidR="00EE57E9" w:rsidRPr="00EC1A49" w:rsidTr="005B1631">
        <w:trPr>
          <w:trHeight w:val="257"/>
        </w:trPr>
        <w:tc>
          <w:tcPr>
            <w:tcW w:w="1915" w:type="pct"/>
            <w:vAlign w:val="center"/>
          </w:tcPr>
          <w:p w:rsidR="00EE57E9" w:rsidRPr="00EC1A49" w:rsidRDefault="00EE57E9" w:rsidP="005B1631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Correo Electrónico para consultas</w:t>
            </w:r>
          </w:p>
        </w:tc>
        <w:tc>
          <w:tcPr>
            <w:tcW w:w="3085" w:type="pct"/>
          </w:tcPr>
          <w:p w:rsidR="00EE57E9" w:rsidRPr="00650CAC" w:rsidRDefault="00EE57E9" w:rsidP="005B163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marco.orellana@aevivienda.gob.bo</w:t>
            </w:r>
          </w:p>
        </w:tc>
      </w:tr>
    </w:tbl>
    <w:p w:rsidR="00EE57E9" w:rsidRDefault="00EE57E9" w:rsidP="00EE57E9">
      <w:pPr>
        <w:widowControl w:val="0"/>
        <w:jc w:val="center"/>
        <w:rPr>
          <w:rFonts w:cs="Arial"/>
          <w:b/>
          <w:sz w:val="18"/>
        </w:rPr>
      </w:pPr>
    </w:p>
    <w:tbl>
      <w:tblPr>
        <w:tblW w:w="5195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81"/>
        <w:gridCol w:w="126"/>
        <w:gridCol w:w="125"/>
        <w:gridCol w:w="367"/>
        <w:gridCol w:w="125"/>
        <w:gridCol w:w="394"/>
        <w:gridCol w:w="125"/>
        <w:gridCol w:w="488"/>
        <w:gridCol w:w="125"/>
        <w:gridCol w:w="125"/>
        <w:gridCol w:w="453"/>
        <w:gridCol w:w="238"/>
        <w:gridCol w:w="444"/>
        <w:gridCol w:w="125"/>
        <w:gridCol w:w="125"/>
        <w:gridCol w:w="2506"/>
      </w:tblGrid>
      <w:tr w:rsidR="00EE57E9" w:rsidRPr="00E169D4" w:rsidTr="005B1631">
        <w:trPr>
          <w:trHeight w:val="19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900129" w:rsidRDefault="00EE57E9" w:rsidP="005B1631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 xml:space="preserve">Publicación / Invitación </w:t>
            </w: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DB0FF2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Hora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EE57E9" w:rsidRPr="00E169D4" w:rsidTr="005B1631">
        <w:trPr>
          <w:trHeight w:val="965"/>
        </w:trPr>
        <w:tc>
          <w:tcPr>
            <w:tcW w:w="1858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DB0FF2" w:rsidP="005B1631">
            <w:pPr>
              <w:adjustRightInd w:val="0"/>
              <w:snapToGrid w:val="0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31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EE57E9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03</w:t>
            </w:r>
          </w:p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4B506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 xml:space="preserve">Presentación: </w:t>
            </w:r>
            <w:r w:rsidR="00DB0FF2">
              <w:rPr>
                <w:rFonts w:ascii="Arial" w:hAnsi="Arial" w:cs="Arial"/>
                <w:sz w:val="16"/>
                <w:lang w:val="es-BO"/>
              </w:rPr>
              <w:t>09</w:t>
            </w:r>
            <w:bookmarkStart w:id="0" w:name="_GoBack"/>
            <w:bookmarkEnd w:id="0"/>
            <w:r w:rsidR="00DB0FF2">
              <w:rPr>
                <w:rFonts w:ascii="Arial" w:hAnsi="Arial" w:cs="Arial"/>
                <w:sz w:val="16"/>
                <w:lang w:val="es-BO"/>
              </w:rPr>
              <w:t>:30</w:t>
            </w:r>
          </w:p>
          <w:p w:rsidR="00EE57E9" w:rsidRPr="004B506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EE57E9" w:rsidRPr="004B506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EE57E9" w:rsidRPr="004B506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EE57E9" w:rsidRPr="004B506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EE57E9" w:rsidRPr="004B506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>Apertura</w:t>
            </w:r>
          </w:p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>1</w:t>
            </w:r>
            <w:r w:rsidR="00DB0FF2">
              <w:rPr>
                <w:rFonts w:ascii="Arial" w:hAnsi="Arial" w:cs="Arial"/>
                <w:sz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lang w:val="es-BO"/>
              </w:rPr>
              <w:t>:0</w:t>
            </w:r>
            <w:r w:rsidRPr="004B5063"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PRESENTACIÓN DE PROPUESTAS:</w:t>
            </w:r>
          </w:p>
          <w:p w:rsidR="00EE57E9" w:rsidRPr="00B949A3" w:rsidRDefault="00EE57E9" w:rsidP="005B1631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Se realizara en la Calle Regimiento Campos N° 146 esq. Cleto Loayza, 2do. Piso Oficina de Asistente de Dirección.</w:t>
            </w:r>
          </w:p>
        </w:tc>
      </w:tr>
      <w:tr w:rsidR="00EE57E9" w:rsidRPr="00E169D4" w:rsidTr="005B1631">
        <w:trPr>
          <w:trHeight w:val="964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1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APERTURA DE PROPUESTAS:</w:t>
            </w:r>
          </w:p>
          <w:p w:rsidR="00EE57E9" w:rsidRPr="00B949A3" w:rsidRDefault="00EE57E9" w:rsidP="005B163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lang w:val="es-BO"/>
              </w:rPr>
              <w:t>Propuestas:</w:t>
            </w:r>
            <w:r w:rsidRPr="00B949A3">
              <w:rPr>
                <w:rFonts w:ascii="Arial" w:hAnsi="Arial" w:cs="Arial"/>
                <w:i/>
                <w:sz w:val="16"/>
                <w:lang w:val="es-BO"/>
              </w:rPr>
              <w:t xml:space="preserve"> Se realizara en la Calle Regimiento Campos N° 146 esq. Cleto Loayza, 2do. Piso Sala de Aperturas y por medio del enlace:</w:t>
            </w:r>
          </w:p>
          <w:p w:rsidR="00EE57E9" w:rsidRPr="00B949A3" w:rsidRDefault="00DB0FF2" w:rsidP="005B163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CA5BD3">
              <w:rPr>
                <w:rFonts w:ascii="Arial" w:hAnsi="Arial" w:cs="Arial"/>
                <w:b/>
                <w:i/>
                <w:sz w:val="14"/>
                <w:szCs w:val="16"/>
              </w:rPr>
              <w:t>https://meet.google.com/wre-wvmp-wvs</w:t>
            </w:r>
          </w:p>
        </w:tc>
      </w:tr>
      <w:tr w:rsidR="00EE57E9" w:rsidRPr="00E169D4" w:rsidTr="005B1631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DB0FF2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DB0FF2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4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DB0FF2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DB0FF2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DB0FF2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09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DB0FF2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DB0FF2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DB0FF2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EE57E9" w:rsidRPr="00E169D4" w:rsidTr="005B1631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E57E9" w:rsidRPr="00B949A3" w:rsidRDefault="00EE57E9" w:rsidP="005B163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DB0FF2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DB0FF2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7E9" w:rsidRPr="00B949A3" w:rsidRDefault="00EE57E9" w:rsidP="005B163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p w:rsidR="00EE57E9" w:rsidRPr="00C77759" w:rsidRDefault="00EE57E9" w:rsidP="00EE57E9">
      <w:pPr>
        <w:rPr>
          <w:rFonts w:ascii="Verdana" w:hAnsi="Verdana"/>
          <w:sz w:val="20"/>
          <w:szCs w:val="20"/>
        </w:rPr>
      </w:pPr>
    </w:p>
    <w:p w:rsidR="00FE28CB" w:rsidRDefault="00FE28CB">
      <w:pPr>
        <w:rPr>
          <w:rFonts w:ascii="Verdana" w:hAnsi="Verdana"/>
          <w:sz w:val="20"/>
          <w:szCs w:val="20"/>
        </w:rPr>
      </w:pPr>
    </w:p>
    <w:sectPr w:rsidR="00FE28CB">
      <w:headerReference w:type="even" r:id="rId7"/>
      <w:headerReference w:type="default" r:id="rId8"/>
      <w:headerReference w:type="first" r:id="rId9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1B6" w:rsidRDefault="006501B6">
      <w:r>
        <w:separator/>
      </w:r>
    </w:p>
  </w:endnote>
  <w:endnote w:type="continuationSeparator" w:id="0">
    <w:p w:rsidR="006501B6" w:rsidRDefault="0065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1B6" w:rsidRDefault="006501B6">
      <w:r>
        <w:separator/>
      </w:r>
    </w:p>
  </w:footnote>
  <w:footnote w:type="continuationSeparator" w:id="0">
    <w:p w:rsidR="006501B6" w:rsidRDefault="00650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8CB" w:rsidRDefault="006501B6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8CB" w:rsidRDefault="006501B6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8CB" w:rsidRDefault="006501B6">
    <w:pPr>
      <w:pStyle w:val="Encabezado"/>
    </w:pPr>
    <w:r>
      <w:pict w14:anchorId="203E4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14298"/>
    <w:rsid w:val="001B744E"/>
    <w:rsid w:val="0031560E"/>
    <w:rsid w:val="004874E7"/>
    <w:rsid w:val="006501B6"/>
    <w:rsid w:val="00A3702E"/>
    <w:rsid w:val="00A66FC1"/>
    <w:rsid w:val="00AB58B2"/>
    <w:rsid w:val="00B748C0"/>
    <w:rsid w:val="00D13214"/>
    <w:rsid w:val="00DB0FF2"/>
    <w:rsid w:val="00E423F7"/>
    <w:rsid w:val="00EE57E9"/>
    <w:rsid w:val="00FE28CB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0F4AA020-00B8-476D-ACBE-94C55AA5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7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E57E9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E57E9"/>
    <w:rPr>
      <w:rFonts w:ascii="Times New Roman" w:eastAsia="Times New Roman" w:hAnsi="Times New Roman" w:cs="Times New Roman"/>
      <w:lang w:val="es-ES" w:eastAsia="en-US"/>
    </w:rPr>
  </w:style>
  <w:style w:type="table" w:styleId="Tablaconcuadrcula">
    <w:name w:val="Table Grid"/>
    <w:aliases w:val="Tabla con cuadrícula COPA"/>
    <w:basedOn w:val="Tablanormal"/>
    <w:uiPriority w:val="59"/>
    <w:rsid w:val="00EE57E9"/>
    <w:rPr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0F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FF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PlantillaCartaVertical2025.dotx</Template>
  <TotalTime>4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AEVCH16</cp:lastModifiedBy>
  <cp:revision>3</cp:revision>
  <cp:lastPrinted>2025-03-26T18:41:00Z</cp:lastPrinted>
  <dcterms:created xsi:type="dcterms:W3CDTF">2025-03-26T18:37:00Z</dcterms:created>
  <dcterms:modified xsi:type="dcterms:W3CDTF">2025-03-26T18:41:00Z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