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19BE" w:rsidRDefault="00B319BE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19AB01A0">
                <wp:simplePos x="0" y="0"/>
                <wp:positionH relativeFrom="margin">
                  <wp:posOffset>3627120</wp:posOffset>
                </wp:positionH>
                <wp:positionV relativeFrom="paragraph">
                  <wp:posOffset>146685</wp:posOffset>
                </wp:positionV>
                <wp:extent cx="2181225" cy="4000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9BE" w:rsidRPr="00B9102B" w:rsidRDefault="00B319BE" w:rsidP="00B22C27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02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285.6pt;margin-top:11.55pt;width:17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" fillcolor="#4f81bd [3204]" strokecolor="#243f60 [1604]" strokeweight="2pt">
                <v:textbox>
                  <w:txbxContent>
                    <w:p w:rsidR="00B319BE" w:rsidRPr="00B9102B" w:rsidRDefault="00B319BE" w:rsidP="00B22C27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02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s-BO" w:eastAsia="es-BO"/>
        </w:rPr>
        <w:drawing>
          <wp:anchor distT="0" distB="0" distL="114300" distR="114300" simplePos="0" relativeHeight="251661312" behindDoc="1" locked="0" layoutInCell="1" allowOverlap="1" wp14:anchorId="10FD6517" wp14:editId="4E662DD5">
            <wp:simplePos x="0" y="0"/>
            <wp:positionH relativeFrom="page">
              <wp:posOffset>22860</wp:posOffset>
            </wp:positionH>
            <wp:positionV relativeFrom="paragraph">
              <wp:posOffset>-686435</wp:posOffset>
            </wp:positionV>
            <wp:extent cx="7761605" cy="100063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06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9BE" w:rsidRDefault="00B319BE"/>
    <w:p w:rsidR="00B319BE" w:rsidRDefault="00B319BE"/>
    <w:p w:rsidR="00B319BE" w:rsidRDefault="00B319BE"/>
    <w:p w:rsidR="00B319BE" w:rsidRDefault="00B319BE">
      <w:pPr>
        <w:rPr>
          <w:rFonts w:ascii="Verdana" w:hAnsi="Verdana" w:cstheme="minorHAnsi"/>
          <w:bCs/>
          <w:sz w:val="18"/>
          <w:szCs w:val="18"/>
        </w:rPr>
      </w:pPr>
    </w:p>
    <w:p w:rsidR="00B319BE" w:rsidRDefault="00B319BE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B319BE" w:rsidRPr="00D60234" w:rsidRDefault="00B319BE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B319BE" w:rsidRDefault="00B319BE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B319BE" w:rsidRDefault="00B319BE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 xml:space="preserve">GESTION </w:t>
      </w:r>
      <w:r w:rsidRPr="00B22AE6">
        <w:rPr>
          <w:rFonts w:ascii="Arial" w:hAnsi="Arial" w:cs="Arial"/>
          <w:b/>
          <w:noProof/>
          <w:szCs w:val="26"/>
          <w:lang w:val="it-IT"/>
        </w:rPr>
        <w:t>2025</w:t>
      </w:r>
    </w:p>
    <w:p w:rsidR="00B319BE" w:rsidRPr="00D60234" w:rsidRDefault="00B319BE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B319BE" w:rsidRPr="006F3C39" w:rsidRDefault="00B319BE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B319BE" w:rsidRPr="00AE79D2" w:rsidRDefault="00B319BE" w:rsidP="00FA2411">
      <w:pPr>
        <w:rPr>
          <w:color w:val="FF0000"/>
          <w:sz w:val="2"/>
          <w:lang w:val="es-BO"/>
        </w:rPr>
      </w:pPr>
    </w:p>
    <w:p w:rsidR="00B319BE" w:rsidRPr="00AE79D2" w:rsidRDefault="00B319BE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B319BE" w:rsidRPr="00A616D5" w:rsidRDefault="00B319BE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B319BE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319BE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B319BE" w:rsidRPr="006516E0" w:rsidRDefault="00B319BE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B22AE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4669A0" w:rsidRDefault="00B319BE" w:rsidP="009E22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004/25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4669A0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4669A0" w:rsidRDefault="00B319B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4669A0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4669A0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897B92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41317F" w:rsidRDefault="00B319BE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B22AE6">
              <w:rPr>
                <w:rFonts w:ascii="Verdana" w:hAnsi="Verdana" w:cs="Calibri"/>
                <w:b/>
                <w:noProof/>
                <w:sz w:val="16"/>
                <w:szCs w:val="16"/>
              </w:rPr>
              <w:t>2.390.919,50 (Dos millones trescientos noventa mil novecientos diecinueve  50/100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837085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837085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837085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837085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CD3D30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3D30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D3D30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3D30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CD3D30" w:rsidRPr="00CD3D30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EE575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5C0063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319BE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5C0063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319B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CA24EB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5C0063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319B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A2411" w:rsidRDefault="00B319BE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5C0063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319B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96FE6" w:rsidRDefault="00B319B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96FE6" w:rsidRDefault="00B319B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C74660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CE7372" w:rsidRDefault="00B319BE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A2411" w:rsidRDefault="00B319BE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E575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9BE" w:rsidRPr="005C0063" w:rsidRDefault="00B319BE" w:rsidP="002E6951"/>
        </w:tc>
      </w:tr>
      <w:tr w:rsidR="00B319B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292CD5" w:rsidRDefault="00B319BE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4D22CD" w:rsidRDefault="00B319B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292CD5" w:rsidRDefault="00B319BE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CE7372" w:rsidRDefault="00B319BE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19BE" w:rsidRPr="00AD6FF4" w:rsidRDefault="00B319B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B319BE" w:rsidRPr="00AD6FF4" w:rsidRDefault="00B319BE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311E67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311E67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311E67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AD6FF4" w:rsidRDefault="00B319B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AD6FF4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B319BE" w:rsidRPr="00FB67AD" w:rsidRDefault="00B319BE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B319BE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319BE" w:rsidRPr="00FB67AD" w:rsidRDefault="00B319B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B319BE" w:rsidRPr="00FB67AD" w:rsidRDefault="00B319BE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319BE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B319BE" w:rsidRPr="00FB67AD" w:rsidRDefault="00B319BE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B319BE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319BE" w:rsidRPr="00FB67AD" w:rsidRDefault="00B319B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19BE" w:rsidRPr="00E461C4" w:rsidRDefault="00B319B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FB67AD" w:rsidRDefault="00B319B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D4E6F" w:rsidRDefault="00B319BE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22AE6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D4E6F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D4E6F" w:rsidRDefault="00B319B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22AE6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D4E6F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D4E6F" w:rsidRDefault="00B319B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22AE6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D4E6F" w:rsidRDefault="00B319B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19BE" w:rsidRPr="00FD4E6F" w:rsidRDefault="00B319BE" w:rsidP="00CD3D30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22AE6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FB67AD" w:rsidRDefault="00B319B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9BE" w:rsidRPr="00E461C4" w:rsidRDefault="00B319B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461C4" w:rsidRDefault="00B319BE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B319BE" w:rsidRDefault="00B319B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B319BE" w:rsidRDefault="00B319BE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B319BE" w:rsidRDefault="00B319B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B319BE" w:rsidRPr="00965E5F" w:rsidRDefault="00B319B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B319BE" w:rsidRDefault="00B319BE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B319BE" w:rsidRDefault="00B319BE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90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4"/>
        <w:gridCol w:w="12"/>
        <w:gridCol w:w="126"/>
        <w:gridCol w:w="2168"/>
        <w:gridCol w:w="92"/>
        <w:gridCol w:w="28"/>
      </w:tblGrid>
      <w:tr w:rsidR="00B319BE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319BE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319BE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D3D30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5B2B0B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5B2B0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5B2B0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Pr="00E169D4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319BE" w:rsidRPr="00E169D4" w:rsidRDefault="00B319B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Pr="00E169D4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19BE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B319BE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Pr="00E169D4" w:rsidRDefault="00B319B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19BE" w:rsidRPr="00E169D4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304C89" w:rsidRDefault="00B319B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B319BE" w:rsidRPr="00304C89" w:rsidRDefault="00B319B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B319BE" w:rsidRPr="00D700AD" w:rsidRDefault="00B319BE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B319BE" w:rsidRPr="007E2305" w:rsidRDefault="00B319B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B319BE" w:rsidRPr="00E169D4" w:rsidRDefault="00B319B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i/>
                <w:noProof/>
                <w:sz w:val="18"/>
                <w:szCs w:val="18"/>
              </w:rPr>
              <w:t>https://meet.google.com/fiy-bixt-hna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5B2B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5B2B0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5B2B0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5B2B0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5B2B0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461C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461C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5B2B0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2AE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19B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19BE" w:rsidRPr="00E169D4" w:rsidRDefault="00B319BE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19BE" w:rsidRPr="00E169D4" w:rsidRDefault="00B319BE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19BE" w:rsidRPr="00E169D4" w:rsidRDefault="00B319BE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19BE" w:rsidRPr="00E169D4" w:rsidRDefault="00B319B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319BE" w:rsidRPr="00E461C4" w:rsidRDefault="00B319BE" w:rsidP="00524236">
      <w:pPr>
        <w:rPr>
          <w:rFonts w:ascii="Arial" w:hAnsi="Arial" w:cs="Arial"/>
          <w:sz w:val="16"/>
          <w:szCs w:val="16"/>
        </w:rPr>
      </w:pPr>
    </w:p>
    <w:p w:rsidR="00B319BE" w:rsidRPr="00E461C4" w:rsidRDefault="00B319B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B319BE" w:rsidRDefault="00B319B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B319BE" w:rsidRDefault="00B319BE" w:rsidP="001720B6">
      <w:pPr>
        <w:rPr>
          <w:rFonts w:ascii="Verdana" w:hAnsi="Verdana"/>
          <w:sz w:val="2"/>
          <w:szCs w:val="2"/>
        </w:rPr>
        <w:sectPr w:rsidR="00B319BE" w:rsidSect="00B319BE">
          <w:footerReference w:type="default" r:id="rId10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B319BE" w:rsidRDefault="00B319BE" w:rsidP="001720B6">
      <w:pPr>
        <w:rPr>
          <w:rFonts w:ascii="Verdana" w:hAnsi="Verdana"/>
          <w:sz w:val="2"/>
          <w:szCs w:val="2"/>
        </w:rPr>
      </w:pPr>
    </w:p>
    <w:sectPr w:rsidR="00B319BE" w:rsidSect="00B319BE">
      <w:footerReference w:type="default" r:id="rId11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EE" w:rsidRDefault="00EA2CEE">
      <w:r>
        <w:separator/>
      </w:r>
    </w:p>
  </w:endnote>
  <w:endnote w:type="continuationSeparator" w:id="0">
    <w:p w:rsidR="00EA2CEE" w:rsidRDefault="00EA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31057"/>
      <w:docPartObj>
        <w:docPartGallery w:val="Page Numbers (Bottom of Page)"/>
        <w:docPartUnique/>
      </w:docPartObj>
    </w:sdtPr>
    <w:sdtEndPr/>
    <w:sdtContent>
      <w:p w:rsidR="00B319BE" w:rsidRDefault="00B319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0B">
          <w:rPr>
            <w:noProof/>
          </w:rPr>
          <w:t>2</w:t>
        </w:r>
        <w:r>
          <w:fldChar w:fldCharType="end"/>
        </w:r>
      </w:p>
    </w:sdtContent>
  </w:sdt>
  <w:p w:rsidR="00B319BE" w:rsidRDefault="00B319BE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8466AD" w:rsidRDefault="008466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71">
          <w:rPr>
            <w:noProof/>
          </w:rPr>
          <w:t>3</w:t>
        </w:r>
        <w:r>
          <w:fldChar w:fldCharType="end"/>
        </w:r>
      </w:p>
    </w:sdtContent>
  </w:sdt>
  <w:p w:rsidR="008466AD" w:rsidRDefault="008466AD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EE" w:rsidRDefault="00EA2CEE">
      <w:r>
        <w:separator/>
      </w:r>
    </w:p>
  </w:footnote>
  <w:footnote w:type="continuationSeparator" w:id="0">
    <w:p w:rsidR="00EA2CEE" w:rsidRDefault="00EA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4DD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B0B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0C4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8FC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66AD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561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2271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C4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9BE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02B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059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D3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4E1E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4F66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2CEE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4E9E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6F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B653-44D4-471B-85CD-95FC6EC3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3</cp:revision>
  <cp:lastPrinted>2025-04-09T13:47:00Z</cp:lastPrinted>
  <dcterms:created xsi:type="dcterms:W3CDTF">2025-04-01T22:40:00Z</dcterms:created>
  <dcterms:modified xsi:type="dcterms:W3CDTF">2025-04-09T13:47:00Z</dcterms:modified>
</cp:coreProperties>
</file>