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024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024"/>
      </w:tblGrid>
      <w:tr>
        <w:trPr>
          <w:trHeight w:val="303" w:hRule="atLeast"/>
        </w:trPr>
        <w:tc>
          <w:tcPr>
            <w:tcW w:w="10024" w:type="dxa"/>
            <w:tcBorders/>
            <w:shd w:color="000000" w:fill="FFFFFF" w:val="clear"/>
            <w:vAlign w:val="center"/>
          </w:tcPr>
          <w:tbl>
            <w:tblPr>
              <w:tblW w:w="10024" w:type="dxa"/>
              <w:jc w:val="left"/>
              <w:tblInd w:w="0" w:type="dxa"/>
              <w:tblLayout w:type="fixed"/>
              <w:tblCellMar>
                <w:top w:w="0" w:type="dxa"/>
                <w:left w:w="70" w:type="dxa"/>
                <w:bottom w:w="0" w:type="dxa"/>
                <w:right w:w="70" w:type="dxa"/>
              </w:tblCellMar>
              <w:tblLook w:val="04a0" w:noHBand="0" w:noVBand="1" w:firstColumn="1" w:lastRow="0" w:lastColumn="0" w:firstRow="1"/>
            </w:tblPr>
            <w:tblGrid>
              <w:gridCol w:w="10024"/>
            </w:tblGrid>
            <w:tr>
              <w:trPr>
                <w:trHeight w:val="303" w:hRule="atLeast"/>
              </w:trPr>
              <w:tc>
                <w:tcPr>
                  <w:tcW w:w="10024" w:type="dxa"/>
                  <w:tcBorders/>
                  <w:shd w:color="000000" w:fill="FFFFFF" w:val="clear"/>
                  <w:vAlign w:val="center"/>
                </w:tcPr>
                <w:p>
                  <w:pPr>
                    <w:pStyle w:val="Normal"/>
                    <w:widowControl w:val="false"/>
                    <w:numPr>
                      <w:ilvl w:val="0"/>
                      <w:numId w:val="0"/>
                    </w:numPr>
                    <w:tabs>
                      <w:tab w:val="clear" w:pos="708"/>
                      <w:tab w:val="left" w:pos="3795" w:leader="none"/>
                    </w:tabs>
                    <w:ind w:left="-546" w:hanging="0"/>
                    <w:jc w:val="center"/>
                    <w:outlineLvl w:val="0"/>
                    <w:rPr>
                      <w:rFonts w:eastAsia="Times New Roman"/>
                      <w:b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834" w:type="dxa"/>
                    <w:jc w:val="center"/>
                    <w:tblInd w:w="0" w:type="dxa"/>
                    <w:tblLayout w:type="fixed"/>
                    <w:tblCellMar>
                      <w:top w:w="0" w:type="dxa"/>
                      <w:left w:w="28" w:type="dxa"/>
                      <w:bottom w:w="0" w:type="dxa"/>
                      <w:right w:w="28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3077"/>
                    <w:gridCol w:w="131"/>
                    <w:gridCol w:w="15"/>
                    <w:gridCol w:w="58"/>
                    <w:gridCol w:w="16"/>
                    <w:gridCol w:w="6406"/>
                    <w:gridCol w:w="55"/>
                    <w:gridCol w:w="76"/>
                  </w:tblGrid>
                  <w:tr>
                    <w:trPr>
                      <w:trHeight w:val="679" w:hRule="atLeast"/>
                    </w:trPr>
                    <w:tc>
                      <w:tcPr>
                        <w:tcW w:w="9758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os interesados podrán recabar el Documento de Contratación Directa (DCD) en el sitio Web de la Agencia Estatal de Vivienda (</w:t>
                        </w:r>
                        <w:hyperlink r:id="rId2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76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 w:cs="Calibri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CUALITATIVA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MUNICIPIO DE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SAN PEDRO DE MACHA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VII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25 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POTOSI (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PRIMERA</w:t>
                        </w:r>
                        <w:r>
                          <w:rPr>
                            <w:rFonts w:cs="Calibri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CONVOCATORIA).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Código de Proceso de Contratación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PVC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04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/25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pacing w:before="0" w:after="0"/>
                          <w:contextualSpacing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 xml:space="preserve">Método de Selección y Adjudicación 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Calidad, Propuesta Técnica y Costo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3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3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2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Bs.</w:t>
                        </w:r>
                        <w:r>
                          <w:rPr>
                            <w:b/>
                            <w:color w:val="FF0000"/>
                            <w:sz w:val="18"/>
                            <w:szCs w:val="18"/>
                            <w:lang w:val="es-BO"/>
                          </w:rPr>
                          <w:t xml:space="preserve">3.885.603,22 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(</w:t>
                        </w:r>
                        <w:r>
                          <w:rPr>
                            <w:bCs/>
                            <w:sz w:val="18"/>
                            <w:szCs w:val="18"/>
                            <w:lang w:val="es-BO"/>
                          </w:rPr>
                          <w:t>Tres Millones Ochocientos Ochenta y Cinco Mil Seiscientos Tres 22/1</w:t>
                        </w:r>
                        <w:r>
                          <w:rPr>
                            <w:sz w:val="18"/>
                            <w:szCs w:val="18"/>
                            <w:lang w:val="es-BO"/>
                          </w:rPr>
                          <w:t>00 bolivianos</w:t>
                        </w: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)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Arq. José Poma Negretty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348" w:hRule="atLeast"/>
                    </w:trPr>
                    <w:tc>
                      <w:tcPr>
                        <w:tcW w:w="307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6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center"/>
                          <w:rPr>
                            <w:rFonts w:eastAsia="Times New Roman"/>
                            <w:b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4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r>
                      </w:p>
                    </w:tc>
                    <w:tc>
                      <w:tcPr>
                        <w:tcW w:w="640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jc w:val="both"/>
                          <w:rPr>
                            <w:rFonts w:ascii="Verdana" w:hAnsi="Verdana" w:eastAsia="Times New Roman"/>
                            <w:b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3">
                          <w:r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131" w:type="dxa"/>
                        <w:gridSpan w:val="2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sz w:val="2"/>
                      <w:szCs w:val="14"/>
                    </w:rPr>
                  </w:pPr>
                  <w:r>
                    <w:rPr>
                      <w:rFonts w:eastAsia="Times New Roman" w:ascii="Verdana" w:hAnsi="Verdana"/>
                      <w:sz w:val="2"/>
                      <w:szCs w:val="14"/>
                    </w:rPr>
                  </w:r>
                </w:p>
                <w:tbl>
                  <w:tblPr>
                    <w:tblW w:w="9898" w:type="dxa"/>
                    <w:jc w:val="left"/>
                    <w:tblInd w:w="0" w:type="dxa"/>
                    <w:tblLayout w:type="fixed"/>
                    <w:tblCellMar>
                      <w:top w:w="0" w:type="dxa"/>
                      <w:left w:w="15" w:type="dxa"/>
                      <w:bottom w:w="0" w:type="dxa"/>
                      <w:right w:w="15" w:type="dxa"/>
                    </w:tblCellMar>
                    <w:tblLook w:val="01e0" w:noHBand="0" w:noVBand="0" w:firstColumn="1" w:lastRow="1" w:lastColumn="1" w:firstRow="1"/>
                  </w:tblPr>
                  <w:tblGrid>
                    <w:gridCol w:w="805"/>
                    <w:gridCol w:w="3441"/>
                    <w:gridCol w:w="133"/>
                    <w:gridCol w:w="136"/>
                    <w:gridCol w:w="338"/>
                    <w:gridCol w:w="135"/>
                    <w:gridCol w:w="369"/>
                    <w:gridCol w:w="136"/>
                    <w:gridCol w:w="491"/>
                    <w:gridCol w:w="97"/>
                    <w:gridCol w:w="32"/>
                    <w:gridCol w:w="97"/>
                    <w:gridCol w:w="35"/>
                    <w:gridCol w:w="379"/>
                    <w:gridCol w:w="35"/>
                    <w:gridCol w:w="168"/>
                    <w:gridCol w:w="34"/>
                    <w:gridCol w:w="376"/>
                    <w:gridCol w:w="33"/>
                    <w:gridCol w:w="98"/>
                    <w:gridCol w:w="33"/>
                    <w:gridCol w:w="98"/>
                    <w:gridCol w:w="34"/>
                    <w:gridCol w:w="2143"/>
                    <w:gridCol w:w="33"/>
                    <w:gridCol w:w="138"/>
                    <w:gridCol w:w="50"/>
                  </w:tblGrid>
                  <w:tr>
                    <w:trPr>
                      <w:trHeight w:val="283" w:hRule="atLeast"/>
                    </w:trPr>
                    <w:tc>
                      <w:tcPr>
                        <w:tcW w:w="9897" w:type="dxa"/>
                        <w:gridSpan w:val="2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323E4F" w:themeFill="text2" w:themeFillShade="bf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>
                    <w:trPr>
                      <w:trHeight w:val="283" w:hRule="atLeast"/>
                    </w:trPr>
                    <w:tc>
                      <w:tcPr>
                        <w:tcW w:w="4379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02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287" w:type="dxa"/>
                        <w:gridSpan w:val="10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29" w:type="dxa"/>
                        <w:gridSpan w:val="7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 xml:space="preserve">LUGAR </w:t>
                        </w:r>
                      </w:p>
                    </w:tc>
                  </w:tr>
                  <w:tr>
                    <w:trPr>
                      <w:trHeight w:val="56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Publicación en la página web de la AEVIVIENDA. 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top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03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49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31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trike/>
                            <w:color w:val="FF0000"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6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</w:t>
                        </w: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30</w:t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bCs/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b/>
                            <w:b/>
                            <w:i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4"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r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</w:hyperlink>
                      </w:p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73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7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16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restart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restart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52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  <w:r>
                          <w:rPr>
                            <w:sz w:val="2"/>
                            <w:szCs w:val="2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vMerge w:val="continue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vMerge w:val="continue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24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tabs>
                            <w:tab w:val="clear" w:pos="708"/>
                            <w:tab w:val="left" w:pos="540" w:leader="none"/>
                          </w:tabs>
                          <w:snapToGrid w:val="false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ind w:left="113" w:right="113" w:hanging="0"/>
                          <w:jc w:val="both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5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6" w:type="dxa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bottom w:val="single" w:sz="4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97" w:type="dxa"/>
                        <w:tcBorders>
                          <w:right w:val="single" w:sz="12" w:space="0" w:color="000000"/>
                        </w:tcBorders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03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410" w:type="dxa"/>
                        <w:gridSpan w:val="2"/>
                        <w:tcBorders/>
                        <w:shd w:color="auto" w:fill="auto" w:val="clear"/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2177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i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r>
                      </w:p>
                    </w:tc>
                    <w:tc>
                      <w:tcPr>
                        <w:tcW w:w="171" w:type="dxa"/>
                        <w:gridSpan w:val="2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189" w:hRule="atLeast"/>
                    </w:trPr>
                    <w:tc>
                      <w:tcPr>
                        <w:tcW w:w="805" w:type="dxa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574" w:type="dxa"/>
                        <w:gridSpan w:val="2"/>
                        <w:vMerge w:val="continue"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29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04</w:t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color="auto" w:fill="D9E2F3" w:themeFill="accent1" w:themeFillTint="33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/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  <w:tr>
                    <w:trPr>
                      <w:trHeight w:val="62" w:hRule="atLeast"/>
                    </w:trPr>
                    <w:tc>
                      <w:tcPr>
                        <w:tcW w:w="805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441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3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right"/>
                          <w:rPr>
                            <w:b/>
                            <w:b/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38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369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6" w:type="dxa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91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29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14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02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409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1" w:type="dxa"/>
                        <w:gridSpan w:val="2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2" w:type="dxa"/>
                        <w:gridSpan w:val="2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2176" w:type="dxa"/>
                        <w:gridSpan w:val="2"/>
                        <w:tcBorders>
                          <w:bottom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138" w:type="dxa"/>
                        <w:vMerge w:val="continue"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color="auto" w:fill="auto" w:val="clear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>
                        <w:pPr>
                          <w:pStyle w:val="Normal"/>
                          <w:widowControl w:val="false"/>
                          <w:snapToGrid w:val="false"/>
                          <w:rPr>
                            <w:sz w:val="4"/>
                            <w:szCs w:val="4"/>
                            <w:lang w:val="es-BO"/>
                          </w:rPr>
                        </w:pPr>
                        <w:r>
                          <w:rPr>
                            <w:sz w:val="4"/>
                            <w:szCs w:val="4"/>
                            <w:lang w:val="es-BO"/>
                          </w:rPr>
                        </w:r>
                      </w:p>
                    </w:tc>
                    <w:tc>
                      <w:tcPr>
                        <w:tcW w:w="50" w:type="dxa"/>
                        <w:tcBorders/>
                      </w:tcPr>
                      <w:p>
                        <w:pPr>
                          <w:pStyle w:val="Normal"/>
                          <w:widowControl w:val="false"/>
                          <w:rPr/>
                        </w:pPr>
                        <w:r>
                          <w:rPr/>
                        </w:r>
                      </w:p>
                    </w:tc>
                  </w:tr>
                </w:tbl>
                <w:p>
                  <w:pPr>
                    <w:pStyle w:val="Normal"/>
                    <w:widowControl w:val="false"/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  <w:r>
                    <w:rPr>
                      <w:rFonts w:cs="Tahoma" w:ascii="Tahoma" w:hAnsi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</w:r>
    </w:p>
    <w:p>
      <w:pPr>
        <w:pStyle w:val="Normal"/>
        <w:rPr/>
      </w:pPr>
      <w:r>
        <w:rPr/>
      </w:r>
    </w:p>
    <w:sectPr>
      <w:headerReference w:type="default" r:id="rId5"/>
      <w:type w:val="nextPage"/>
      <w:pgSz w:w="12240" w:h="15840"/>
      <w:pgMar w:left="1701" w:right="1418" w:gutter="0" w:header="709" w:top="1702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4"/>
        <w:szCs w:val="24"/>
        <w:lang w:val="es-BO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97715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02168d"/>
    <w:rPr/>
  </w:style>
  <w:style w:type="character" w:styleId="PiedepginaCar" w:customStyle="1">
    <w:name w:val="Pie de página Car"/>
    <w:basedOn w:val="DefaultParagraphFont"/>
    <w:uiPriority w:val="99"/>
    <w:qFormat/>
    <w:rsid w:val="0002168d"/>
    <w:rPr/>
  </w:style>
  <w:style w:type="character" w:styleId="Textoindependiente3Car" w:customStyle="1">
    <w:name w:val="Texto independiente 3 Car"/>
    <w:basedOn w:val="DefaultParagraphFont"/>
    <w:link w:val="BodyText3"/>
    <w:uiPriority w:val="99"/>
    <w:semiHidden/>
    <w:qFormat/>
    <w:rsid w:val="00a97715"/>
    <w:rPr>
      <w:rFonts w:ascii="Arial" w:hAnsi="Arial" w:eastAsia="Arial" w:cs="Arial"/>
      <w:sz w:val="16"/>
      <w:szCs w:val="16"/>
      <w:lang w:val="es-ES"/>
    </w:rPr>
  </w:style>
  <w:style w:type="character" w:styleId="EnlacedeInternet" w:customStyle="1">
    <w:name w:val="Enlace de Internet"/>
    <w:basedOn w:val="DefaultParagraphFont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lear" w:pos="708"/>
        <w:tab w:val="center" w:pos="4419" w:leader="none"/>
        <w:tab w:val="right" w:pos="8838" w:leader="none"/>
      </w:tabs>
    </w:pPr>
    <w:rPr>
      <w:rFonts w:ascii="Calibri" w:hAnsi="Calibri" w:eastAsia="Calibri" w:cs="" w:asciiTheme="minorHAnsi" w:cstheme="minorBidi" w:eastAsiaTheme="minorHAnsi" w:hAnsiTheme="minorHAnsi"/>
      <w:sz w:val="24"/>
      <w:szCs w:val="24"/>
      <w:lang w:val="es-BO"/>
    </w:rPr>
  </w:style>
  <w:style w:type="paragraph" w:styleId="BodyText3">
    <w:name w:val="Body Text 3"/>
    <w:basedOn w:val="Normal"/>
    <w:link w:val="Textoindependiente3Car"/>
    <w:uiPriority w:val="99"/>
    <w:semiHidden/>
    <w:unhideWhenUsed/>
    <w:qFormat/>
    <w:rsid w:val="00a97715"/>
    <w:pPr>
      <w:spacing w:before="0" w:after="120"/>
    </w:pPr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LibreOffice/7.3.7.2$Linux_X86_64 LibreOffice_project/30$Build-2</Application>
  <AppVersion>15.0000</AppVersion>
  <Pages>2</Pages>
  <Words>283</Words>
  <Characters>1568</Characters>
  <CharactersWithSpaces>1760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2025-03-27T17:56:00Z</dcterms:created>
  <dc:creator>AEVSISTEMAS;OpenTBS 1.10.0</dc:creator>
  <dc:description/>
  <dc:language>es-BO</dc:language>
  <cp:lastModifiedBy/>
  <cp:lastPrinted>2025-03-25T15:30:00Z</cp:lastPrinted>
  <dcterms:modified xsi:type="dcterms:W3CDTF">2025-03-28T11:57:33Z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