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9"/>
        <w:gridCol w:w="1877"/>
        <w:gridCol w:w="168"/>
        <w:gridCol w:w="130"/>
        <w:gridCol w:w="252"/>
        <w:gridCol w:w="751"/>
        <w:gridCol w:w="124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D44978B" w:rsidR="0085400A" w:rsidRPr="00DE7E00" w:rsidRDefault="00B12A74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244A85">
              <w:rPr>
                <w:rFonts w:ascii="Verdana" w:hAnsi="Verdana"/>
                <w:b/>
                <w:sz w:val="14"/>
                <w:szCs w:val="14"/>
              </w:rPr>
              <w:t>PROYECTO DE VIVIENDA NUEVA AUTOCONSTRUCCION EN EL MUNICIPIO DE SAIPINA -FASE(III) 2024-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08AD37B" w:rsidR="0085400A" w:rsidRPr="00DE7E00" w:rsidRDefault="00B12A7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244A85">
              <w:rPr>
                <w:sz w:val="16"/>
                <w:szCs w:val="16"/>
                <w:lang w:val="es-BO"/>
              </w:rPr>
              <w:t>AEV-SC-DC 127/2025</w:t>
            </w: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2C4743EF" w:rsidR="006428C7" w:rsidRPr="00B12A74" w:rsidRDefault="00B12A74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B12A74">
              <w:rPr>
                <w:rFonts w:ascii="Tahoma" w:eastAsia="Times New Roman" w:hAnsi="Tahoma" w:cs="Tahoma"/>
                <w:sz w:val="18"/>
                <w:szCs w:val="18"/>
              </w:rPr>
              <w:t xml:space="preserve">El Precio Referencial destinado al Objeto de Contratación es de </w:t>
            </w:r>
            <w:bookmarkStart w:id="1" w:name="_Hlk174093512"/>
            <w:r w:rsidRPr="00B12A74">
              <w:rPr>
                <w:rFonts w:ascii="Verdana" w:eastAsia="Times New Roman" w:hAnsi="Verdana" w:cs="Tahoma"/>
                <w:b/>
                <w:color w:val="FF0000"/>
                <w:sz w:val="18"/>
                <w:szCs w:val="18"/>
              </w:rPr>
              <w:t>Bs. 3.244.009,73 (TRES MILLONES DOSCIENTOS CUARENTA Y CUATRO MIL NUEVE 73/100 BOLIVIANOS).</w:t>
            </w:r>
            <w:r w:rsidRPr="00B12A74">
              <w:rPr>
                <w:rFonts w:ascii="Verdana" w:eastAsia="Times New Roman" w:hAnsi="Verdana" w:cs="Tahoma"/>
                <w:color w:val="FF0000"/>
                <w:sz w:val="18"/>
                <w:szCs w:val="18"/>
              </w:rPr>
              <w:t xml:space="preserve"> </w:t>
            </w:r>
            <w:bookmarkEnd w:id="1"/>
            <w:r w:rsidRPr="00B12A74">
              <w:rPr>
                <w:rFonts w:ascii="Tahoma" w:eastAsia="Times New Roman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B12A74" w:rsidRDefault="006428C7" w:rsidP="006428C7">
            <w:pPr>
              <w:rPr>
                <w:b/>
                <w:sz w:val="18"/>
                <w:szCs w:val="18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6583CBE0" w:rsidR="009C273C" w:rsidRPr="00B12A74" w:rsidRDefault="00B12A74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_tradnl"/>
              </w:rPr>
            </w:pPr>
            <w:r w:rsidRPr="00B12A74">
              <w:rPr>
                <w:rFonts w:ascii="Tahoma" w:eastAsia="Times New Roman" w:hAnsi="Tahoma" w:cs="Tahoma"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12A74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180</w:t>
            </w:r>
            <w:r w:rsidRPr="00B12A74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(</w:t>
            </w:r>
            <w:r w:rsidRPr="00B12A74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CIENTO OCHENTA</w:t>
            </w:r>
            <w:r w:rsidRPr="00B12A74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)</w:t>
            </w:r>
            <w:r w:rsidRPr="00B12A7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12A74">
              <w:rPr>
                <w:rFonts w:ascii="Tahoma" w:eastAsia="Times New Roman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14D3A71A" w:rsidR="009E673D" w:rsidRPr="009E673D" w:rsidRDefault="00B12A74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5E452DE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E673D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05425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7EE0">
              <w:rPr>
                <w:sz w:val="16"/>
                <w:szCs w:val="16"/>
                <w:lang w:val="es-BO"/>
              </w:rPr>
              <w:t>09:</w:t>
            </w:r>
            <w:r>
              <w:rPr>
                <w:sz w:val="16"/>
                <w:szCs w:val="16"/>
                <w:lang w:val="es-BO"/>
              </w:rPr>
              <w:t>45</w:t>
            </w:r>
            <w:r w:rsidRPr="00727EE0">
              <w:rPr>
                <w:sz w:val="16"/>
                <w:szCs w:val="16"/>
                <w:lang w:val="es-BO"/>
              </w:rPr>
              <w:t xml:space="preserve"> am</w:t>
            </w:r>
          </w:p>
          <w:p w14:paraId="2A58AE9D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72F8618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5381504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38B338A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E44FCFC" w14:textId="77777777" w:rsidR="00B12A74" w:rsidRPr="00727EE0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37AA572B" w:rsidR="009C273C" w:rsidRPr="00E169D4" w:rsidRDefault="00B12A74" w:rsidP="00B12A7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Pr="00727EE0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  <w:r w:rsidRPr="00727EE0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6C5CE58C" w:rsidR="009C273C" w:rsidRPr="009E673D" w:rsidRDefault="00B12A74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D5B1E">
              <w:rPr>
                <w:b/>
                <w:bCs/>
                <w:i/>
                <w:iCs/>
                <w:color w:val="0070C0"/>
                <w:sz w:val="16"/>
                <w:szCs w:val="16"/>
              </w:rPr>
              <w:t>meet.google.com/</w:t>
            </w:r>
            <w:proofErr w:type="spellStart"/>
            <w:r w:rsidRPr="006D5B1E">
              <w:rPr>
                <w:b/>
                <w:bCs/>
                <w:i/>
                <w:iCs/>
                <w:color w:val="0070C0"/>
                <w:sz w:val="16"/>
                <w:szCs w:val="16"/>
              </w:rPr>
              <w:t>skq-xbri-bpa</w:t>
            </w:r>
            <w:proofErr w:type="spellEnd"/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0AECA187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61997798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95F702F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E673D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0B63F6D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6BC3F5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9E673D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3" w:name="_Hlk201796281"/>
      <w:bookmarkEnd w:id="2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4" w:name="_Hlk204720482"/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3"/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BDFD" w14:textId="77777777" w:rsidR="00B71EC7" w:rsidRDefault="00B71EC7" w:rsidP="0002168D">
      <w:r>
        <w:separator/>
      </w:r>
    </w:p>
  </w:endnote>
  <w:endnote w:type="continuationSeparator" w:id="0">
    <w:p w14:paraId="07F1D061" w14:textId="77777777" w:rsidR="00B71EC7" w:rsidRDefault="00B71EC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6FAA" w14:textId="77777777" w:rsidR="00B71EC7" w:rsidRDefault="00B71EC7" w:rsidP="0002168D">
      <w:r>
        <w:separator/>
      </w:r>
    </w:p>
  </w:footnote>
  <w:footnote w:type="continuationSeparator" w:id="0">
    <w:p w14:paraId="6F486886" w14:textId="77777777" w:rsidR="00B71EC7" w:rsidRDefault="00B71EC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12A74"/>
    <w:rsid w:val="00B63B25"/>
    <w:rsid w:val="00B71EC7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2025-07-30T02:28:00Z</dcterms:created>
  <dcterms:modified xsi:type="dcterms:W3CDTF">2025-07-30T02:28:00Z</dcterms:modified>
</cp:coreProperties>
</file>