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21D" w:rsidRDefault="00FE321D" w:rsidP="00FE321D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5A6096" w:rsidRPr="00653C8D" w:rsidRDefault="005A6096" w:rsidP="005A6096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5A6096" w:rsidRPr="00653C8D" w:rsidRDefault="005A6096" w:rsidP="005A6096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1" w:name="_Hlk193306716"/>
    </w:p>
    <w:tbl>
      <w:tblPr>
        <w:tblW w:w="593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21"/>
        <w:gridCol w:w="252"/>
        <w:gridCol w:w="136"/>
        <w:gridCol w:w="243"/>
        <w:gridCol w:w="136"/>
        <w:gridCol w:w="1009"/>
        <w:gridCol w:w="354"/>
        <w:gridCol w:w="1334"/>
        <w:gridCol w:w="342"/>
        <w:gridCol w:w="264"/>
        <w:gridCol w:w="1759"/>
        <w:gridCol w:w="1384"/>
        <w:gridCol w:w="707"/>
        <w:gridCol w:w="143"/>
      </w:tblGrid>
      <w:tr w:rsidR="005A6096" w:rsidRPr="00AD6FF4" w:rsidTr="005A6096">
        <w:trPr>
          <w:trHeight w:val="20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5A6096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5A6096" w:rsidRPr="00AD6FF4" w:rsidTr="005A6096">
        <w:trPr>
          <w:trHeight w:val="5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86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5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A6096" w:rsidRPr="00E21264" w:rsidRDefault="005A6096" w:rsidP="00BB2A7F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  <w:r w:rsidRPr="00E21264">
              <w:rPr>
                <w:rFonts w:ascii="Verdana" w:hAnsi="Verdana" w:cs="Tahoma"/>
                <w:b/>
              </w:rPr>
              <w:t xml:space="preserve">PROYECTO DE VIVIENDA CUALITATIVA EN EL MUNICIPIO DE COCHABAMBA -FASE(CXXV) 2025- COCHABAMBA 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47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30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2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BE182F" w:rsidRDefault="005A6096" w:rsidP="00BB2A7F">
            <w:pPr>
              <w:rPr>
                <w:lang w:val="es-BO"/>
              </w:rPr>
            </w:pPr>
            <w:r>
              <w:rPr>
                <w:rFonts w:ascii="Verdana" w:hAnsi="Verdana"/>
                <w:b/>
              </w:rPr>
              <w:t>AEV/DD.CBBA/CD/Nº</w:t>
            </w:r>
            <w:r w:rsidRPr="008730BE">
              <w:rPr>
                <w:rFonts w:ascii="Verdana" w:hAnsi="Verdana"/>
                <w:b/>
              </w:rPr>
              <w:t>0</w:t>
            </w:r>
            <w:r>
              <w:rPr>
                <w:rFonts w:ascii="Verdana" w:hAnsi="Verdana"/>
                <w:b/>
              </w:rPr>
              <w:t>54</w:t>
            </w:r>
            <w:r w:rsidRPr="008730BE">
              <w:rPr>
                <w:rFonts w:ascii="Verdana" w:hAnsi="Verdana"/>
                <w:b/>
              </w:rPr>
              <w:t>/2025</w:t>
            </w:r>
            <w:r w:rsidRPr="008730BE">
              <w:rPr>
                <w:rFonts w:ascii="Bookman Old Style" w:hAnsi="Bookman Old Style"/>
                <w:b/>
              </w:rPr>
              <w:t xml:space="preserve"> </w:t>
            </w:r>
            <w:r>
              <w:rPr>
                <w:rFonts w:ascii="Verdana" w:hAnsi="Verdana"/>
                <w:b/>
                <w:bCs/>
                <w:lang w:eastAsia="es-ES"/>
              </w:rPr>
              <w:t>1r</w:t>
            </w:r>
            <w:r w:rsidRPr="00BE182F">
              <w:rPr>
                <w:rFonts w:ascii="Verdana" w:hAnsi="Verdana"/>
                <w:b/>
                <w:bCs/>
                <w:lang w:eastAsia="es-ES"/>
              </w:rPr>
              <w:t>a. Convocatoria)</w:t>
            </w:r>
          </w:p>
        </w:tc>
        <w:tc>
          <w:tcPr>
            <w:tcW w:w="40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125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42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84329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998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1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313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C60BCF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5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8730BE" w:rsidRDefault="005A6096" w:rsidP="00BB2A7F">
            <w:pPr>
              <w:rPr>
                <w:rFonts w:ascii="Verdana" w:hAnsi="Verdana"/>
                <w:strike/>
                <w:sz w:val="14"/>
              </w:rPr>
            </w:pPr>
            <w:r w:rsidRPr="00E21264">
              <w:rPr>
                <w:rFonts w:ascii="Tahoma" w:hAnsi="Tahoma" w:cs="Tahoma"/>
                <w:b/>
              </w:rPr>
              <w:t>Bs 3.473.674,04 (Tres Millones Cuatrocientos Setenta Y Tres Mil Seiscientos Setenta Y Cuatro Con 04/100 Bolivianos)</w:t>
            </w:r>
            <w:r w:rsidRPr="00E21264">
              <w:rPr>
                <w:rFonts w:ascii="Verdana" w:hAnsi="Verdana" w:cs="Tahoma"/>
                <w:b/>
              </w:rPr>
              <w:t>.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73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1481F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313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5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BE182F" w:rsidRDefault="005A6096" w:rsidP="00BB2A7F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bookmarkStart w:id="2" w:name="_Hlk175307062"/>
            <w:r w:rsidRPr="00BE182F">
              <w:rPr>
                <w:rFonts w:ascii="Verdana" w:hAnsi="Verdana"/>
                <w:b/>
              </w:rPr>
              <w:t>165 (</w:t>
            </w:r>
            <w:r w:rsidRPr="00BE182F">
              <w:rPr>
                <w:rFonts w:ascii="Verdana" w:hAnsi="Verdana"/>
                <w:b/>
                <w:bCs/>
              </w:rPr>
              <w:t>ciento sesenta y cinco</w:t>
            </w:r>
            <w:r w:rsidRPr="00BE182F">
              <w:rPr>
                <w:rFonts w:ascii="Verdana" w:hAnsi="Verdana"/>
                <w:b/>
              </w:rPr>
              <w:t>)</w:t>
            </w:r>
            <w:bookmarkEnd w:id="2"/>
            <w:r>
              <w:rPr>
                <w:rFonts w:ascii="Verdana" w:hAnsi="Verdana"/>
                <w:b/>
              </w:rPr>
              <w:t xml:space="preserve"> </w:t>
            </w:r>
            <w:r w:rsidRPr="005F7AD0">
              <w:rPr>
                <w:rFonts w:ascii="Tahoma" w:hAnsi="Tahoma" w:cs="Tahoma"/>
                <w:sz w:val="18"/>
                <w:szCs w:val="18"/>
              </w:rPr>
              <w:t>días calendario a partir de la fecha de la Orden de Proceder emitida por el Inspector del Proyecto.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53"/>
          <w:jc w:val="center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135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E26DCA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13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E26DCA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2193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49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E26DCA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51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90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41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E26DCA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15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Convocatoria Pública Nacional </w:t>
            </w:r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90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1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211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E26DCA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0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48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854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F9623B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EE1F0B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E26DCA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4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A6096" w:rsidRPr="00AD6FF4" w:rsidTr="005A6096">
        <w:trPr>
          <w:trHeight w:val="482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  <w:r>
              <w:rPr>
                <w:b/>
                <w:sz w:val="16"/>
                <w:szCs w:val="16"/>
                <w:lang w:val="es-BO"/>
              </w:rPr>
              <w:t xml:space="preserve"> (cuando corresponda)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F9623B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EE1F0B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E26DCA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E26DCA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A6096" w:rsidRPr="00AD6FF4" w:rsidTr="005A6096">
        <w:trPr>
          <w:trHeight w:val="490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  <w:r>
              <w:rPr>
                <w:b/>
                <w:sz w:val="16"/>
                <w:szCs w:val="16"/>
                <w:lang w:val="es-BO"/>
              </w:rPr>
              <w:t xml:space="preserve"> (cuando corresponda)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F9623B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EE1F0B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C60BCF" w:rsidRDefault="005A6096" w:rsidP="00BB2A7F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A6096" w:rsidRPr="00AD6FF4" w:rsidTr="005A6096">
        <w:trPr>
          <w:trHeight w:val="588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  <w:p w:rsidR="005A6096" w:rsidRPr="00AD6FF4" w:rsidRDefault="005A6096" w:rsidP="00BB2A7F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5A6096" w:rsidRPr="00AD6FF4" w:rsidRDefault="005A6096" w:rsidP="00BB2A7F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440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311E6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311E67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311E6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AD6FF4" w:rsidTr="005A6096">
        <w:trPr>
          <w:trHeight w:val="70"/>
          <w:jc w:val="center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2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AD6FF4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A6096" w:rsidRPr="00653C8D" w:rsidRDefault="005A6096" w:rsidP="005A6096">
      <w:pPr>
        <w:rPr>
          <w:sz w:val="16"/>
          <w:szCs w:val="16"/>
          <w:lang w:val="es-BO"/>
        </w:rPr>
      </w:pPr>
    </w:p>
    <w:tbl>
      <w:tblPr>
        <w:tblW w:w="593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840"/>
        <w:gridCol w:w="655"/>
        <w:gridCol w:w="168"/>
        <w:gridCol w:w="120"/>
        <w:gridCol w:w="1252"/>
        <w:gridCol w:w="120"/>
        <w:gridCol w:w="1189"/>
        <w:gridCol w:w="120"/>
        <w:gridCol w:w="136"/>
        <w:gridCol w:w="4164"/>
        <w:gridCol w:w="992"/>
      </w:tblGrid>
      <w:tr w:rsidR="005A6096" w:rsidRPr="00653C8D" w:rsidTr="005A6096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A6096" w:rsidRPr="00653C8D" w:rsidRDefault="005A6096" w:rsidP="005A6096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A6096" w:rsidRPr="00653C8D" w:rsidTr="005A609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1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859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5A609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1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3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  <w:r w:rsidRPr="00972D40">
              <w:rPr>
                <w:b/>
                <w:color w:val="0070C0"/>
                <w:szCs w:val="16"/>
                <w:lang w:val="es-BO"/>
              </w:rPr>
              <w:t>AGENCIA ESTATAL DE VIVIENDA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5A609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1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5A6096" w:rsidRPr="00653C8D" w:rsidRDefault="005A6096" w:rsidP="00BB2A7F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0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A6096" w:rsidRPr="00653C8D" w:rsidTr="005A609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1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0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5A609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61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859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5A609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4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31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746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98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A6096" w:rsidRPr="00FB73BF" w:rsidRDefault="005A6096" w:rsidP="00BB2A7F">
            <w:pPr>
              <w:rPr>
                <w:rStyle w:val="Hipervnculo"/>
              </w:rPr>
            </w:pPr>
            <w:hyperlink r:id="rId7" w:history="1">
              <w:r w:rsidRPr="00FB73BF">
                <w:rPr>
                  <w:rStyle w:val="Hipervnculo"/>
                  <w:rFonts w:ascii="Tahoma" w:hAnsi="Tahoma" w:cs="Tahoma"/>
                  <w:sz w:val="18"/>
                  <w:szCs w:val="18"/>
                </w:rPr>
                <w:t>alfredo.cespedes</w:t>
              </w:r>
              <w:r w:rsidRPr="000D146E">
                <w:rPr>
                  <w:rStyle w:val="Hipervnculo"/>
                  <w:rFonts w:ascii="Tahoma" w:hAnsi="Tahoma" w:cs="Tahoma"/>
                  <w:sz w:val="18"/>
                  <w:szCs w:val="18"/>
                </w:rPr>
                <w:t>@aevivienda.gob.bo</w:t>
              </w:r>
            </w:hyperlink>
          </w:p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5A6096">
        <w:tblPrEx>
          <w:tblCellMar>
            <w:left w:w="57" w:type="dxa"/>
            <w:right w:w="57" w:type="dxa"/>
          </w:tblCellMar>
        </w:tblPrEx>
        <w:trPr>
          <w:trHeight w:val="70"/>
          <w:jc w:val="center"/>
        </w:trPr>
        <w:tc>
          <w:tcPr>
            <w:tcW w:w="10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85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A6096" w:rsidRDefault="005A6096" w:rsidP="005A6096">
      <w:pPr>
        <w:rPr>
          <w:sz w:val="16"/>
          <w:szCs w:val="16"/>
          <w:lang w:val="es-BO"/>
        </w:rPr>
      </w:pPr>
    </w:p>
    <w:p w:rsidR="005A6096" w:rsidRDefault="005A6096" w:rsidP="005A6096">
      <w:pPr>
        <w:rPr>
          <w:sz w:val="16"/>
          <w:szCs w:val="16"/>
          <w:lang w:val="es-BO"/>
        </w:rPr>
      </w:pPr>
    </w:p>
    <w:p w:rsidR="005A6096" w:rsidRPr="00653C8D" w:rsidRDefault="005A6096" w:rsidP="005A6096">
      <w:pPr>
        <w:rPr>
          <w:sz w:val="16"/>
          <w:szCs w:val="16"/>
          <w:lang w:val="es-BO"/>
        </w:rPr>
      </w:pPr>
    </w:p>
    <w:tbl>
      <w:tblPr>
        <w:tblW w:w="5379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169"/>
        <w:gridCol w:w="134"/>
        <w:gridCol w:w="982"/>
        <w:gridCol w:w="134"/>
        <w:gridCol w:w="875"/>
        <w:gridCol w:w="134"/>
        <w:gridCol w:w="708"/>
        <w:gridCol w:w="615"/>
        <w:gridCol w:w="134"/>
        <w:gridCol w:w="2851"/>
        <w:gridCol w:w="284"/>
      </w:tblGrid>
      <w:tr w:rsidR="005A6096" w:rsidRPr="00653C8D" w:rsidTr="005A6096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A6096" w:rsidRPr="00653C8D" w:rsidRDefault="005A6096" w:rsidP="005A6096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5A6096" w:rsidRPr="00653C8D" w:rsidTr="005A6096">
        <w:tblPrEx>
          <w:tblCellMar>
            <w:left w:w="57" w:type="dxa"/>
            <w:right w:w="57" w:type="dxa"/>
          </w:tblCellMar>
        </w:tblPrEx>
        <w:tc>
          <w:tcPr>
            <w:tcW w:w="1306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03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5A609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0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5A609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0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4"/>
                <w:szCs w:val="16"/>
                <w:lang w:val="es-BO"/>
              </w:rPr>
            </w:pPr>
            <w:r w:rsidRPr="00F25F1B"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5A6096">
        <w:tblPrEx>
          <w:tblCellMar>
            <w:left w:w="57" w:type="dxa"/>
            <w:right w:w="57" w:type="dxa"/>
          </w:tblCellMar>
        </w:tblPrEx>
        <w:tc>
          <w:tcPr>
            <w:tcW w:w="13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5A609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0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5A609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0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5A6096">
        <w:tblPrEx>
          <w:tblCellMar>
            <w:left w:w="57" w:type="dxa"/>
            <w:right w:w="57" w:type="dxa"/>
          </w:tblCellMar>
        </w:tblPrEx>
        <w:tc>
          <w:tcPr>
            <w:tcW w:w="13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5A609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5A609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3D4D3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3D4D37">
              <w:rPr>
                <w:sz w:val="16"/>
                <w:szCs w:val="16"/>
                <w:lang w:val="es-BO"/>
              </w:rPr>
              <w:t>ORTIZ</w:t>
            </w:r>
          </w:p>
          <w:p w:rsidR="005A6096" w:rsidRPr="003D4D3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3D4D37">
              <w:rPr>
                <w:sz w:val="16"/>
                <w:szCs w:val="16"/>
                <w:lang w:val="es-BO"/>
              </w:rPr>
              <w:t>CESPEDES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3D4D3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3D4D3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3D4D37">
              <w:rPr>
                <w:sz w:val="16"/>
                <w:szCs w:val="16"/>
                <w:lang w:val="es-BO"/>
              </w:rPr>
              <w:t>SANCHEZ</w:t>
            </w:r>
          </w:p>
          <w:p w:rsidR="005A6096" w:rsidRPr="003D4D3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3D4D37">
              <w:rPr>
                <w:sz w:val="16"/>
                <w:szCs w:val="16"/>
                <w:lang w:val="es-BO"/>
              </w:rPr>
              <w:t>VASQUEZ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3D4D3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3D4D3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3D4D37">
              <w:rPr>
                <w:sz w:val="16"/>
                <w:szCs w:val="16"/>
                <w:lang w:val="es-BO"/>
              </w:rPr>
              <w:t>SAUL ALBERTO</w:t>
            </w:r>
          </w:p>
          <w:p w:rsidR="005A6096" w:rsidRPr="003D4D3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3D4D37">
              <w:rPr>
                <w:sz w:val="16"/>
                <w:szCs w:val="16"/>
                <w:lang w:val="es-BO"/>
              </w:rPr>
              <w:t>ALFREDO RAUL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3D4D3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096" w:rsidRPr="003D4D3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3D4D37">
              <w:rPr>
                <w:sz w:val="16"/>
                <w:szCs w:val="16"/>
                <w:lang w:val="es-BO"/>
              </w:rPr>
              <w:t>RESP. GESTION DE PROYECTOS</w:t>
            </w:r>
          </w:p>
          <w:p w:rsidR="005A6096" w:rsidRPr="003D4D37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  <w:r w:rsidRPr="003D4D37">
              <w:rPr>
                <w:sz w:val="16"/>
                <w:szCs w:val="16"/>
                <w:lang w:val="es-BO"/>
              </w:rPr>
              <w:t>TECNICO II EN DISEÑO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  <w:tr w:rsidR="005A6096" w:rsidRPr="00653C8D" w:rsidTr="005A609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653C8D" w:rsidRDefault="005A6096" w:rsidP="00BB2A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6096" w:rsidRPr="00653C8D" w:rsidRDefault="005A6096" w:rsidP="00BB2A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A6096" w:rsidRPr="00653C8D" w:rsidRDefault="005A6096" w:rsidP="00BB2A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653C8D" w:rsidRDefault="005A6096" w:rsidP="00BB2A7F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A6096" w:rsidRPr="00653C8D" w:rsidRDefault="005A6096" w:rsidP="005A6096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5A6096" w:rsidRPr="00653C8D" w:rsidRDefault="005A6096" w:rsidP="005A6096">
      <w:pPr>
        <w:rPr>
          <w:rFonts w:ascii="Verdana" w:hAnsi="Verdana"/>
          <w:sz w:val="2"/>
          <w:szCs w:val="2"/>
        </w:rPr>
      </w:pPr>
    </w:p>
    <w:p w:rsidR="005A6096" w:rsidRPr="00653C8D" w:rsidRDefault="005A6096" w:rsidP="005A6096">
      <w:pPr>
        <w:rPr>
          <w:rFonts w:ascii="Verdana" w:hAnsi="Verdana"/>
          <w:sz w:val="2"/>
          <w:szCs w:val="2"/>
        </w:rPr>
      </w:pPr>
    </w:p>
    <w:p w:rsidR="005A6096" w:rsidRPr="00653C8D" w:rsidRDefault="005A6096" w:rsidP="005A6096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5A6096" w:rsidRPr="00653C8D" w:rsidRDefault="005A6096" w:rsidP="005A6096">
      <w:pPr>
        <w:rPr>
          <w:rFonts w:ascii="Verdana" w:hAnsi="Verdana"/>
          <w:b/>
          <w:sz w:val="16"/>
          <w:szCs w:val="16"/>
        </w:rPr>
      </w:pPr>
    </w:p>
    <w:p w:rsidR="005A6096" w:rsidRDefault="005A6096" w:rsidP="005A6096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5A6096" w:rsidRDefault="005A6096" w:rsidP="005A6096">
      <w:pPr>
        <w:rPr>
          <w:rFonts w:ascii="Verdana" w:hAnsi="Verdana"/>
          <w:sz w:val="18"/>
          <w:szCs w:val="18"/>
        </w:rPr>
      </w:pPr>
    </w:p>
    <w:tbl>
      <w:tblPr>
        <w:tblW w:w="537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924"/>
        <w:gridCol w:w="121"/>
        <w:gridCol w:w="120"/>
        <w:gridCol w:w="332"/>
        <w:gridCol w:w="120"/>
        <w:gridCol w:w="379"/>
        <w:gridCol w:w="120"/>
        <w:gridCol w:w="470"/>
        <w:gridCol w:w="122"/>
        <w:gridCol w:w="120"/>
        <w:gridCol w:w="304"/>
        <w:gridCol w:w="120"/>
        <w:gridCol w:w="292"/>
        <w:gridCol w:w="120"/>
        <w:gridCol w:w="120"/>
        <w:gridCol w:w="2783"/>
        <w:gridCol w:w="121"/>
        <w:gridCol w:w="13"/>
      </w:tblGrid>
      <w:tr w:rsidR="005A6096" w:rsidRPr="00E169D4" w:rsidTr="005A6096">
        <w:trPr>
          <w:gridAfter w:val="1"/>
          <w:wAfter w:w="7" w:type="pct"/>
          <w:trHeight w:val="284"/>
        </w:trPr>
        <w:tc>
          <w:tcPr>
            <w:tcW w:w="4993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A1D30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5A6096" w:rsidRPr="00FA28A3" w:rsidRDefault="005A6096" w:rsidP="00BB2A7F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5A6096" w:rsidRPr="00E169D4" w:rsidTr="005A6096">
        <w:trPr>
          <w:gridAfter w:val="1"/>
          <w:wAfter w:w="7" w:type="pct"/>
          <w:trHeight w:val="284"/>
        </w:trPr>
        <w:tc>
          <w:tcPr>
            <w:tcW w:w="2014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7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0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59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5A6096" w:rsidRPr="00E169D4" w:rsidTr="005A6096">
        <w:trPr>
          <w:trHeight w:val="57"/>
        </w:trPr>
        <w:tc>
          <w:tcPr>
            <w:tcW w:w="40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609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7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A6096" w:rsidRPr="00E169D4" w:rsidTr="005A6096">
        <w:trPr>
          <w:trHeight w:val="53"/>
        </w:trPr>
        <w:tc>
          <w:tcPr>
            <w:tcW w:w="4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31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D43384"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71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A6096" w:rsidRPr="00E169D4" w:rsidTr="005A6096">
        <w:tc>
          <w:tcPr>
            <w:tcW w:w="4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4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A6096" w:rsidRPr="00E169D4" w:rsidTr="005A6096">
        <w:trPr>
          <w:trHeight w:val="132"/>
        </w:trPr>
        <w:tc>
          <w:tcPr>
            <w:tcW w:w="4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4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7B28E0" w:rsidRDefault="005A6096" w:rsidP="00BB2A7F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7B28E0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7B28E0" w:rsidRDefault="005A6096" w:rsidP="00BB2A7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A6096" w:rsidRPr="00E169D4" w:rsidTr="005A6096">
        <w:trPr>
          <w:trHeight w:val="77"/>
        </w:trPr>
        <w:tc>
          <w:tcPr>
            <w:tcW w:w="4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4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A6096" w:rsidRPr="00E169D4" w:rsidTr="005A6096">
        <w:trPr>
          <w:trHeight w:val="190"/>
        </w:trPr>
        <w:tc>
          <w:tcPr>
            <w:tcW w:w="40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60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A6096" w:rsidRPr="00E169D4" w:rsidTr="005A6096">
        <w:trPr>
          <w:trHeight w:val="1076"/>
        </w:trPr>
        <w:tc>
          <w:tcPr>
            <w:tcW w:w="40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E2838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EE2838">
              <w:rPr>
                <w:sz w:val="16"/>
                <w:szCs w:val="16"/>
                <w:lang w:val="es-BO"/>
              </w:rPr>
              <w:t>12</w:t>
            </w:r>
          </w:p>
        </w:tc>
        <w:tc>
          <w:tcPr>
            <w:tcW w:w="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EE2838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E2838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EE2838"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8B7699" w:rsidRDefault="005A6096" w:rsidP="00BB2A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5A6096" w:rsidRDefault="005A6096" w:rsidP="00BB2A7F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</w:pPr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</w:t>
            </w:r>
            <w:proofErr w:type="spellStart"/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recepecionará</w:t>
            </w:r>
            <w:proofErr w:type="spellEnd"/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Dirección Departamental de Cochabamba - Agencia Estatal de Vivienda, ubicada en la Calle Antonio Villavicencio esq. Acre Nº 127 (Zona Hipódromo), </w:t>
            </w:r>
            <w:r w:rsidRPr="00B027DA"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  <w:t>Planta Baja</w:t>
            </w:r>
          </w:p>
          <w:p w:rsidR="005A6096" w:rsidRPr="00E54C41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A6096" w:rsidRPr="00E169D4" w:rsidTr="005A6096">
        <w:trPr>
          <w:trHeight w:val="286"/>
        </w:trPr>
        <w:tc>
          <w:tcPr>
            <w:tcW w:w="4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E2838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EE2838">
              <w:rPr>
                <w:sz w:val="16"/>
                <w:szCs w:val="16"/>
                <w:lang w:val="es-BO"/>
              </w:rPr>
              <w:t>12</w:t>
            </w:r>
          </w:p>
        </w:tc>
        <w:tc>
          <w:tcPr>
            <w:tcW w:w="6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E2838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E2838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EE2838">
              <w:rPr>
                <w:sz w:val="16"/>
                <w:szCs w:val="16"/>
                <w:lang w:val="es-BO"/>
              </w:rPr>
              <w:t>30</w:t>
            </w:r>
            <w:bookmarkStart w:id="3" w:name="_GoBack"/>
            <w:bookmarkEnd w:id="3"/>
          </w:p>
        </w:tc>
        <w:tc>
          <w:tcPr>
            <w:tcW w:w="63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29578F" w:rsidRDefault="005A6096" w:rsidP="00BB2A7F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5A6096" w:rsidRPr="00DF1169" w:rsidRDefault="005A6096" w:rsidP="00BB2A7F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2"/>
                <w:szCs w:val="12"/>
                <w:lang w:val="es-BO" w:eastAsia="es-ES"/>
              </w:rPr>
            </w:pPr>
            <w:r w:rsidRPr="00DF1169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realizará en instalaciones de la Dirección Departamental de Cochabamba - Agencia Estatal de Vivienda,  ubicada en la Calle Antonio Villavicencio esq. Acre Nº 127 (Zona Hipódromo) y por medio del enlace:  </w:t>
            </w:r>
          </w:p>
          <w:p w:rsidR="005A6096" w:rsidRPr="00E21264" w:rsidRDefault="005A6096" w:rsidP="00BB2A7F">
            <w:pPr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es-ES"/>
              </w:rPr>
            </w:pPr>
            <w:r w:rsidRPr="00FA3B23">
              <w:rPr>
                <w:rStyle w:val="Hipervnculo"/>
                <w:rFonts w:ascii="Calibri" w:hAnsi="Calibri" w:cs="Calibri"/>
                <w:sz w:val="18"/>
                <w:szCs w:val="18"/>
              </w:rPr>
              <w:t>https://meet.google.com/uum-jhdw-pez</w:t>
            </w:r>
          </w:p>
        </w:tc>
        <w:tc>
          <w:tcPr>
            <w:tcW w:w="71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A6096" w:rsidRPr="00E169D4" w:rsidTr="005A6096">
        <w:tc>
          <w:tcPr>
            <w:tcW w:w="4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4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A6096" w:rsidRPr="00E169D4" w:rsidTr="005A6096">
        <w:trPr>
          <w:trHeight w:val="190"/>
        </w:trPr>
        <w:tc>
          <w:tcPr>
            <w:tcW w:w="40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60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A6096" w:rsidRPr="00E169D4" w:rsidTr="005A6096">
        <w:trPr>
          <w:trHeight w:val="190"/>
        </w:trPr>
        <w:tc>
          <w:tcPr>
            <w:tcW w:w="4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A6096" w:rsidRPr="00E169D4" w:rsidTr="005A6096">
        <w:trPr>
          <w:trHeight w:val="53"/>
        </w:trPr>
        <w:tc>
          <w:tcPr>
            <w:tcW w:w="4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4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A6096" w:rsidRPr="00E169D4" w:rsidTr="005A6096">
        <w:trPr>
          <w:trHeight w:val="74"/>
        </w:trPr>
        <w:tc>
          <w:tcPr>
            <w:tcW w:w="40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60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5A6096" w:rsidRPr="00E169D4" w:rsidTr="005A6096">
        <w:trPr>
          <w:trHeight w:val="190"/>
        </w:trPr>
        <w:tc>
          <w:tcPr>
            <w:tcW w:w="4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A6096" w:rsidRPr="00E169D4" w:rsidTr="005A6096">
        <w:tc>
          <w:tcPr>
            <w:tcW w:w="4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4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A6096" w:rsidRPr="00E169D4" w:rsidTr="005A6096">
        <w:trPr>
          <w:trHeight w:val="190"/>
        </w:trPr>
        <w:tc>
          <w:tcPr>
            <w:tcW w:w="40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60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265F5F">
              <w:rPr>
                <w:sz w:val="16"/>
                <w:szCs w:val="16"/>
                <w:highlight w:val="yellow"/>
                <w:lang w:val="es-BO"/>
              </w:rPr>
              <w:t>Notificación de la adjudicación o declaratoria desierta (fecha límite) (*)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A6096" w:rsidRPr="00E169D4" w:rsidTr="005A6096">
        <w:trPr>
          <w:trHeight w:val="173"/>
        </w:trPr>
        <w:tc>
          <w:tcPr>
            <w:tcW w:w="40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</w:t>
            </w:r>
          </w:p>
        </w:tc>
        <w:tc>
          <w:tcPr>
            <w:tcW w:w="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7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A6096" w:rsidRPr="00E169D4" w:rsidTr="005A6096">
        <w:trPr>
          <w:trHeight w:val="53"/>
        </w:trPr>
        <w:tc>
          <w:tcPr>
            <w:tcW w:w="4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7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A6096" w:rsidRPr="00E169D4" w:rsidTr="005A6096">
        <w:tc>
          <w:tcPr>
            <w:tcW w:w="4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4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A6096" w:rsidRPr="00E169D4" w:rsidTr="005A6096">
        <w:trPr>
          <w:trHeight w:val="190"/>
        </w:trPr>
        <w:tc>
          <w:tcPr>
            <w:tcW w:w="40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lastRenderedPageBreak/>
              <w:t>6</w:t>
            </w:r>
          </w:p>
        </w:tc>
        <w:tc>
          <w:tcPr>
            <w:tcW w:w="160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A6096" w:rsidRPr="00E169D4" w:rsidTr="005A6096">
        <w:trPr>
          <w:trHeight w:val="190"/>
        </w:trPr>
        <w:tc>
          <w:tcPr>
            <w:tcW w:w="4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A6096" w:rsidRPr="00E169D4" w:rsidTr="005A6096">
        <w:tc>
          <w:tcPr>
            <w:tcW w:w="40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4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A6096" w:rsidRPr="00E169D4" w:rsidTr="005A6096">
        <w:trPr>
          <w:trHeight w:val="190"/>
        </w:trPr>
        <w:tc>
          <w:tcPr>
            <w:tcW w:w="40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60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A6096" w:rsidRPr="00E169D4" w:rsidTr="005A6096">
        <w:trPr>
          <w:trHeight w:val="190"/>
        </w:trPr>
        <w:tc>
          <w:tcPr>
            <w:tcW w:w="40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60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29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A6096" w:rsidRPr="00E169D4" w:rsidTr="005A6096">
        <w:tc>
          <w:tcPr>
            <w:tcW w:w="40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54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A6096" w:rsidRPr="00E169D4" w:rsidRDefault="005A6096" w:rsidP="00BB2A7F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A6096" w:rsidRPr="00E169D4" w:rsidRDefault="005A6096" w:rsidP="00BB2A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5A6096" w:rsidRPr="00653C8D" w:rsidRDefault="005A6096" w:rsidP="005A6096">
      <w:pPr>
        <w:rPr>
          <w:color w:val="0000FF"/>
          <w:sz w:val="16"/>
          <w:szCs w:val="16"/>
        </w:rPr>
      </w:pPr>
    </w:p>
    <w:p w:rsidR="005A6096" w:rsidRPr="00653C8D" w:rsidRDefault="005A6096" w:rsidP="005A609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:rsidR="005A6096" w:rsidRDefault="005A6096" w:rsidP="005A609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bookmarkEnd w:id="1"/>
    <w:p w:rsidR="005A6096" w:rsidRPr="00D22963" w:rsidRDefault="005A6096" w:rsidP="005A609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(*)El proponente se dará por notificado con la publicación realizada en la página oficial de la AEVIVIENDA</w:t>
      </w:r>
      <w:r>
        <w:rPr>
          <w:rFonts w:ascii="Arial" w:hAnsi="Arial" w:cs="Arial"/>
          <w:b/>
          <w:i/>
          <w:sz w:val="24"/>
          <w:szCs w:val="16"/>
        </w:rPr>
        <w:t>.</w:t>
      </w:r>
    </w:p>
    <w:p w:rsidR="005A6096" w:rsidRPr="005A6096" w:rsidRDefault="005A6096" w:rsidP="005A6096">
      <w:pPr>
        <w:jc w:val="both"/>
        <w:rPr>
          <w:rFonts w:ascii="Verdana" w:hAnsi="Verdana"/>
          <w:sz w:val="14"/>
          <w:szCs w:val="18"/>
        </w:rPr>
      </w:pPr>
    </w:p>
    <w:bookmarkEnd w:id="0"/>
    <w:sectPr w:rsidR="005A6096" w:rsidRPr="005A6096" w:rsidSect="005A6096">
      <w:headerReference w:type="default" r:id="rId8"/>
      <w:pgSz w:w="12240" w:h="15840"/>
      <w:pgMar w:top="1995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BB0" w:rsidRDefault="00761BB0">
      <w:r>
        <w:separator/>
      </w:r>
    </w:p>
  </w:endnote>
  <w:endnote w:type="continuationSeparator" w:id="0">
    <w:p w:rsidR="00761BB0" w:rsidRDefault="0076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BB0" w:rsidRDefault="00761BB0">
      <w:r>
        <w:separator/>
      </w:r>
    </w:p>
  </w:footnote>
  <w:footnote w:type="continuationSeparator" w:id="0">
    <w:p w:rsidR="00761BB0" w:rsidRDefault="00761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1AE" w:rsidRDefault="00A81B33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0" distR="0" simplePos="0" relativeHeight="3" behindDoc="1" locked="0" layoutInCell="0" allowOverlap="1" wp14:anchorId="1032A605" wp14:editId="0217CFE8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34D36"/>
    <w:rsid w:val="0016609A"/>
    <w:rsid w:val="0032693A"/>
    <w:rsid w:val="00445426"/>
    <w:rsid w:val="00586D3F"/>
    <w:rsid w:val="005A6096"/>
    <w:rsid w:val="006D6E94"/>
    <w:rsid w:val="00706C9C"/>
    <w:rsid w:val="00761BB0"/>
    <w:rsid w:val="007914AC"/>
    <w:rsid w:val="00796B7F"/>
    <w:rsid w:val="007C0F9F"/>
    <w:rsid w:val="008125CC"/>
    <w:rsid w:val="008401AE"/>
    <w:rsid w:val="00847550"/>
    <w:rsid w:val="009348F3"/>
    <w:rsid w:val="009B5CE3"/>
    <w:rsid w:val="00A425D7"/>
    <w:rsid w:val="00A44526"/>
    <w:rsid w:val="00A81B33"/>
    <w:rsid w:val="00AB4683"/>
    <w:rsid w:val="00B053D0"/>
    <w:rsid w:val="00B35568"/>
    <w:rsid w:val="00B66A61"/>
    <w:rsid w:val="00BF1AD5"/>
    <w:rsid w:val="00C02E72"/>
    <w:rsid w:val="00C40825"/>
    <w:rsid w:val="00DD0559"/>
    <w:rsid w:val="00E3726A"/>
    <w:rsid w:val="00EE2838"/>
    <w:rsid w:val="00FB73BF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basedOn w:val="Fuentedeprrafopredeter"/>
    <w:rsid w:val="009B5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fredo.cespedes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690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PASANTE</cp:lastModifiedBy>
  <cp:revision>28</cp:revision>
  <cp:lastPrinted>2025-03-06T22:20:00Z</cp:lastPrinted>
  <dcterms:created xsi:type="dcterms:W3CDTF">2025-02-10T22:15:00Z</dcterms:created>
  <dcterms:modified xsi:type="dcterms:W3CDTF">2025-03-31T23:55:00Z</dcterms:modified>
  <dc:language>es-BO</dc:language>
</cp:coreProperties>
</file>