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A925" w14:textId="77777777" w:rsidR="00212755" w:rsidRPr="003F2681" w:rsidRDefault="00212755" w:rsidP="00D41FC1">
      <w:pPr>
        <w:contextualSpacing/>
        <w:jc w:val="center"/>
        <w:rPr>
          <w:rFonts w:ascii="Arial Black" w:hAnsi="Arial Black"/>
          <w:b/>
          <w:sz w:val="28"/>
          <w:szCs w:val="32"/>
          <w:lang w:val="it-IT"/>
        </w:rPr>
      </w:pPr>
      <w:r w:rsidRPr="003F2681">
        <w:rPr>
          <w:rFonts w:ascii="Arial Black" w:hAnsi="Arial Black"/>
          <w:b/>
          <w:sz w:val="28"/>
          <w:szCs w:val="32"/>
          <w:lang w:val="it-IT"/>
        </w:rPr>
        <w:t xml:space="preserve">CONVOCATORIA  PARA EL PROCESO DE CONTRATACION </w:t>
      </w:r>
    </w:p>
    <w:p w14:paraId="43C9BC92" w14:textId="535E2F78" w:rsidR="00212755" w:rsidRDefault="00212755" w:rsidP="00D41FC1">
      <w:pPr>
        <w:contextualSpacing/>
        <w:jc w:val="center"/>
        <w:rPr>
          <w:rFonts w:ascii="Arial Black" w:hAnsi="Arial Black"/>
          <w:b/>
          <w:sz w:val="28"/>
          <w:szCs w:val="32"/>
          <w:lang w:val="it-IT"/>
        </w:rPr>
      </w:pPr>
      <w:r w:rsidRPr="003F2681">
        <w:rPr>
          <w:rFonts w:ascii="Arial Black" w:hAnsi="Arial Black"/>
          <w:b/>
          <w:sz w:val="28"/>
          <w:szCs w:val="32"/>
          <w:lang w:val="it-IT"/>
        </w:rPr>
        <w:t>GESTION 2</w:t>
      </w:r>
      <w:r w:rsidR="00AE6D69" w:rsidRPr="003F2681">
        <w:rPr>
          <w:rFonts w:ascii="Arial Black" w:hAnsi="Arial Black"/>
          <w:b/>
          <w:sz w:val="28"/>
          <w:szCs w:val="32"/>
          <w:lang w:val="it-IT"/>
        </w:rPr>
        <w:t>02</w:t>
      </w:r>
      <w:r w:rsidR="00CB4A83" w:rsidRPr="003F2681">
        <w:rPr>
          <w:rFonts w:ascii="Arial Black" w:hAnsi="Arial Black"/>
          <w:b/>
          <w:sz w:val="28"/>
          <w:szCs w:val="32"/>
          <w:lang w:val="it-IT"/>
        </w:rPr>
        <w:t>5</w:t>
      </w:r>
    </w:p>
    <w:p w14:paraId="5F4FF492" w14:textId="77777777" w:rsidR="00D41FC1" w:rsidRPr="00D41FC1" w:rsidRDefault="00D41FC1" w:rsidP="00D41FC1">
      <w:pPr>
        <w:contextualSpacing/>
        <w:jc w:val="center"/>
        <w:rPr>
          <w:rFonts w:ascii="Arial Black" w:hAnsi="Arial Black"/>
          <w:b/>
          <w:sz w:val="8"/>
          <w:szCs w:val="10"/>
          <w:lang w:val="it-IT"/>
        </w:rPr>
      </w:pPr>
    </w:p>
    <w:p w14:paraId="1A511169" w14:textId="77777777" w:rsidR="00D41FC1" w:rsidRPr="000022D0" w:rsidRDefault="00D41FC1" w:rsidP="00D41FC1">
      <w:pPr>
        <w:jc w:val="center"/>
        <w:rPr>
          <w:rFonts w:ascii="Verdana" w:hAnsi="Verdana"/>
          <w:b/>
          <w:sz w:val="18"/>
          <w:szCs w:val="18"/>
        </w:rPr>
      </w:pPr>
      <w:r w:rsidRPr="000022D0">
        <w:rPr>
          <w:rFonts w:ascii="Verdana" w:hAnsi="Verdana"/>
          <w:b/>
          <w:sz w:val="18"/>
          <w:szCs w:val="18"/>
        </w:rPr>
        <w:t>AGENCIA ESTATAL DE VIVIENDA</w:t>
      </w:r>
    </w:p>
    <w:p w14:paraId="3315ADEE" w14:textId="77777777" w:rsidR="00D41FC1" w:rsidRPr="00D41FC1" w:rsidRDefault="00D41FC1" w:rsidP="00D41FC1">
      <w:pPr>
        <w:rPr>
          <w:sz w:val="6"/>
          <w:szCs w:val="6"/>
        </w:rPr>
      </w:pPr>
    </w:p>
    <w:tbl>
      <w:tblPr>
        <w:tblW w:w="524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41"/>
        <w:gridCol w:w="139"/>
        <w:gridCol w:w="149"/>
        <w:gridCol w:w="287"/>
        <w:gridCol w:w="140"/>
        <w:gridCol w:w="963"/>
        <w:gridCol w:w="365"/>
        <w:gridCol w:w="728"/>
        <w:gridCol w:w="180"/>
        <w:gridCol w:w="371"/>
        <w:gridCol w:w="507"/>
        <w:gridCol w:w="799"/>
        <w:gridCol w:w="382"/>
        <w:gridCol w:w="1757"/>
        <w:gridCol w:w="149"/>
      </w:tblGrid>
      <w:tr w:rsidR="00D41FC1" w:rsidRPr="00AD6FF4" w14:paraId="5D987575" w14:textId="77777777" w:rsidTr="00A56176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1BE538F" w14:textId="77777777" w:rsidR="00D41FC1" w:rsidRPr="00AD6FF4" w:rsidRDefault="00D41FC1" w:rsidP="00D41FC1">
            <w:pPr>
              <w:widowControl/>
              <w:numPr>
                <w:ilvl w:val="0"/>
                <w:numId w:val="6"/>
              </w:numPr>
              <w:ind w:left="0" w:firstLine="0"/>
              <w:jc w:val="both"/>
              <w:rPr>
                <w:b/>
                <w:color w:val="FFFFFF"/>
                <w:sz w:val="16"/>
                <w:szCs w:val="16"/>
              </w:rPr>
            </w:pPr>
            <w:r w:rsidRPr="00AD6FF4">
              <w:rPr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D41FC1" w:rsidRPr="00AD6FF4" w14:paraId="4D7F7BBE" w14:textId="77777777" w:rsidTr="00A56176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EE18C" w14:textId="77777777" w:rsidR="00D41FC1" w:rsidRPr="00CA24EB" w:rsidRDefault="00D41FC1" w:rsidP="00A56176">
            <w:pPr>
              <w:rPr>
                <w:b/>
                <w:sz w:val="8"/>
                <w:szCs w:val="16"/>
              </w:rPr>
            </w:pPr>
          </w:p>
        </w:tc>
      </w:tr>
      <w:tr w:rsidR="00D41FC1" w:rsidRPr="00AD6FF4" w14:paraId="5AE8C58B" w14:textId="77777777" w:rsidTr="00A56176">
        <w:trPr>
          <w:trHeight w:val="286"/>
          <w:jc w:val="center"/>
        </w:trPr>
        <w:tc>
          <w:tcPr>
            <w:tcW w:w="1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B1798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4E774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B020B0" w14:textId="77777777" w:rsidR="00D41FC1" w:rsidRPr="00AD6FF4" w:rsidRDefault="00D41FC1" w:rsidP="00A56176">
            <w:pPr>
              <w:rPr>
                <w:sz w:val="16"/>
                <w:szCs w:val="16"/>
              </w:rPr>
            </w:pPr>
          </w:p>
        </w:tc>
        <w:tc>
          <w:tcPr>
            <w:tcW w:w="33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7AE2C7B7" w14:textId="77777777" w:rsidR="00D41FC1" w:rsidRPr="006B6E04" w:rsidRDefault="00D41FC1" w:rsidP="00A56176">
            <w:pPr>
              <w:widowControl/>
              <w:tabs>
                <w:tab w:val="left" w:pos="450"/>
                <w:tab w:val="left" w:pos="4893"/>
              </w:tabs>
              <w:ind w:right="43"/>
              <w:jc w:val="both"/>
              <w:rPr>
                <w:rFonts w:ascii="Verdana" w:eastAsia="Times New Roman" w:hAnsi="Verdana"/>
                <w:b/>
                <w:color w:val="0000FF"/>
                <w:sz w:val="18"/>
                <w:szCs w:val="18"/>
              </w:rPr>
            </w:pPr>
            <w:r w:rsidRPr="007C4334">
              <w:rPr>
                <w:rFonts w:ascii="Verdana" w:eastAsia="Times New Roman" w:hAnsi="Verdana"/>
                <w:b/>
                <w:color w:val="0000FF"/>
                <w:sz w:val="18"/>
                <w:szCs w:val="18"/>
              </w:rPr>
              <w:t>“PROYECTO DE VIVIENDA DE EMERGENCIA EN EL MUNICIPIO DE ARQUE -FASE(XII) 2024- COCHABAMBA”, (</w:t>
            </w:r>
            <w:r w:rsidRPr="000D5B20">
              <w:rPr>
                <w:rFonts w:ascii="Verdana" w:eastAsia="Times New Roman" w:hAnsi="Verdana"/>
                <w:b/>
                <w:color w:val="0000FF"/>
                <w:sz w:val="18"/>
                <w:szCs w:val="18"/>
              </w:rPr>
              <w:t>TERCERA CONVOCATORIA – PUBLICACIÓN</w:t>
            </w:r>
            <w:r w:rsidRPr="007C4334">
              <w:rPr>
                <w:rFonts w:ascii="Verdana" w:eastAsia="Times New Roman" w:hAnsi="Verdana"/>
                <w:b/>
                <w:color w:val="0000FF"/>
                <w:sz w:val="18"/>
                <w:szCs w:val="18"/>
              </w:rPr>
              <w:t>)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14B821" w14:textId="77777777" w:rsidR="00D41FC1" w:rsidRPr="00AD6FF4" w:rsidRDefault="00D41FC1" w:rsidP="00A56176">
            <w:pPr>
              <w:rPr>
                <w:sz w:val="16"/>
                <w:szCs w:val="16"/>
              </w:rPr>
            </w:pPr>
          </w:p>
        </w:tc>
      </w:tr>
      <w:tr w:rsidR="00D41FC1" w:rsidRPr="00AD6FF4" w14:paraId="5D66EED3" w14:textId="77777777" w:rsidTr="00A56176">
        <w:trPr>
          <w:trHeight w:val="152"/>
          <w:jc w:val="center"/>
        </w:trPr>
        <w:tc>
          <w:tcPr>
            <w:tcW w:w="1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F537E" w14:textId="77777777" w:rsidR="00D41FC1" w:rsidRPr="00CA24EB" w:rsidRDefault="00D41FC1" w:rsidP="00A56176">
            <w:pPr>
              <w:rPr>
                <w:b/>
                <w:sz w:val="10"/>
                <w:szCs w:val="16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2D520" w14:textId="77777777" w:rsidR="00D41FC1" w:rsidRPr="00CA24EB" w:rsidRDefault="00D41FC1" w:rsidP="00A56176">
            <w:pPr>
              <w:rPr>
                <w:b/>
                <w:sz w:val="10"/>
                <w:szCs w:val="16"/>
              </w:rPr>
            </w:pPr>
          </w:p>
        </w:tc>
        <w:tc>
          <w:tcPr>
            <w:tcW w:w="3544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709FD" w14:textId="77777777" w:rsidR="00D41FC1" w:rsidRPr="006B6E04" w:rsidRDefault="00D41FC1" w:rsidP="00A56176">
            <w:pPr>
              <w:rPr>
                <w:sz w:val="18"/>
                <w:szCs w:val="18"/>
              </w:rPr>
            </w:pPr>
          </w:p>
        </w:tc>
      </w:tr>
      <w:tr w:rsidR="00D41FC1" w:rsidRPr="004669A0" w14:paraId="10400157" w14:textId="77777777" w:rsidTr="00A56176">
        <w:trPr>
          <w:trHeight w:val="301"/>
          <w:jc w:val="center"/>
        </w:trPr>
        <w:tc>
          <w:tcPr>
            <w:tcW w:w="1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4EC2B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50D74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220131" w14:textId="77777777" w:rsidR="00D41FC1" w:rsidRPr="00AD6FF4" w:rsidRDefault="00D41FC1" w:rsidP="00A56176">
            <w:pPr>
              <w:rPr>
                <w:sz w:val="16"/>
                <w:szCs w:val="16"/>
              </w:rPr>
            </w:pPr>
          </w:p>
        </w:tc>
        <w:tc>
          <w:tcPr>
            <w:tcW w:w="18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8949DED" w14:textId="77777777" w:rsidR="00D41FC1" w:rsidRPr="006B6E04" w:rsidRDefault="00D41FC1" w:rsidP="00A56176">
            <w:pPr>
              <w:rPr>
                <w:sz w:val="18"/>
                <w:szCs w:val="18"/>
              </w:rPr>
            </w:pPr>
            <w:r w:rsidRPr="006B6E04">
              <w:rPr>
                <w:rFonts w:ascii="Verdana" w:eastAsia="Times New Roman" w:hAnsi="Verdana"/>
                <w:b/>
                <w:color w:val="0000FF"/>
                <w:sz w:val="18"/>
                <w:szCs w:val="18"/>
                <w:lang w:val="en-US"/>
              </w:rPr>
              <w:t>AEV/DNAF/EM/Nº003/2025</w:t>
            </w:r>
          </w:p>
        </w:tc>
        <w:tc>
          <w:tcPr>
            <w:tcW w:w="161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7B60DE" w14:textId="77777777" w:rsidR="00D41FC1" w:rsidRPr="006B6E04" w:rsidRDefault="00D41FC1" w:rsidP="00A56176">
            <w:pPr>
              <w:rPr>
                <w:sz w:val="18"/>
                <w:szCs w:val="18"/>
              </w:rPr>
            </w:pPr>
          </w:p>
        </w:tc>
      </w:tr>
      <w:tr w:rsidR="00D41FC1" w:rsidRPr="004669A0" w14:paraId="65F76CC3" w14:textId="77777777" w:rsidTr="00A56176">
        <w:trPr>
          <w:trHeight w:val="125"/>
          <w:jc w:val="center"/>
        </w:trPr>
        <w:tc>
          <w:tcPr>
            <w:tcW w:w="1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00E2C" w14:textId="77777777" w:rsidR="00D41FC1" w:rsidRPr="004669A0" w:rsidRDefault="00D41FC1" w:rsidP="00A56176">
            <w:pPr>
              <w:rPr>
                <w:b/>
                <w:sz w:val="10"/>
                <w:szCs w:val="16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C5DDE" w14:textId="77777777" w:rsidR="00D41FC1" w:rsidRPr="004669A0" w:rsidRDefault="00D41FC1" w:rsidP="00A56176">
            <w:pPr>
              <w:rPr>
                <w:b/>
                <w:sz w:val="10"/>
                <w:szCs w:val="16"/>
              </w:rPr>
            </w:pPr>
          </w:p>
        </w:tc>
        <w:tc>
          <w:tcPr>
            <w:tcW w:w="3544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99C3C0" w14:textId="77777777" w:rsidR="00D41FC1" w:rsidRPr="006B6E04" w:rsidRDefault="00D41FC1" w:rsidP="00A56176">
            <w:pPr>
              <w:rPr>
                <w:sz w:val="18"/>
                <w:szCs w:val="18"/>
              </w:rPr>
            </w:pPr>
          </w:p>
        </w:tc>
      </w:tr>
      <w:tr w:rsidR="00D41FC1" w:rsidRPr="00AD6FF4" w14:paraId="5BA407A6" w14:textId="77777777" w:rsidTr="00A56176">
        <w:trPr>
          <w:trHeight w:val="242"/>
          <w:jc w:val="center"/>
        </w:trPr>
        <w:tc>
          <w:tcPr>
            <w:tcW w:w="1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46575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Gestión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13446">
              <w:rPr>
                <w:b/>
                <w:sz w:val="16"/>
                <w:szCs w:val="16"/>
              </w:rPr>
              <w:t>de la convocatoria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51392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4C8840" w14:textId="77777777" w:rsidR="00D41FC1" w:rsidRPr="00AD6FF4" w:rsidRDefault="00D41FC1" w:rsidP="00A56176">
            <w:pPr>
              <w:rPr>
                <w:sz w:val="16"/>
                <w:szCs w:val="16"/>
              </w:rPr>
            </w:pPr>
          </w:p>
        </w:tc>
        <w:tc>
          <w:tcPr>
            <w:tcW w:w="12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13F2A5" w14:textId="77777777" w:rsidR="00D41FC1" w:rsidRPr="006B6E04" w:rsidRDefault="00D41FC1" w:rsidP="00A56176">
            <w:pPr>
              <w:rPr>
                <w:sz w:val="18"/>
                <w:szCs w:val="18"/>
              </w:rPr>
            </w:pPr>
            <w:r w:rsidRPr="006B6E04">
              <w:rPr>
                <w:rFonts w:ascii="Verdana" w:eastAsia="Times New Roman" w:hAnsi="Verdana"/>
                <w:b/>
                <w:color w:val="0000FF"/>
                <w:sz w:val="18"/>
                <w:szCs w:val="18"/>
              </w:rPr>
              <w:t>2025</w:t>
            </w:r>
          </w:p>
        </w:tc>
        <w:tc>
          <w:tcPr>
            <w:tcW w:w="2167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504CEE" w14:textId="77777777" w:rsidR="00D41FC1" w:rsidRPr="006B6E04" w:rsidRDefault="00D41FC1" w:rsidP="00A56176">
            <w:pPr>
              <w:rPr>
                <w:sz w:val="18"/>
                <w:szCs w:val="18"/>
              </w:rPr>
            </w:pPr>
          </w:p>
        </w:tc>
      </w:tr>
      <w:tr w:rsidR="00D41FC1" w:rsidRPr="00AD6FF4" w14:paraId="3B3F5EA5" w14:textId="77777777" w:rsidTr="00A56176">
        <w:trPr>
          <w:trHeight w:val="211"/>
          <w:jc w:val="center"/>
        </w:trPr>
        <w:tc>
          <w:tcPr>
            <w:tcW w:w="1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653D9" w14:textId="77777777" w:rsidR="00D41FC1" w:rsidRPr="00CA24EB" w:rsidRDefault="00D41FC1" w:rsidP="00A56176">
            <w:pPr>
              <w:rPr>
                <w:b/>
                <w:sz w:val="10"/>
                <w:szCs w:val="16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B8CB7" w14:textId="77777777" w:rsidR="00D41FC1" w:rsidRPr="00CA24EB" w:rsidRDefault="00D41FC1" w:rsidP="00A56176">
            <w:pPr>
              <w:rPr>
                <w:b/>
                <w:sz w:val="10"/>
                <w:szCs w:val="16"/>
              </w:rPr>
            </w:pPr>
          </w:p>
        </w:tc>
        <w:tc>
          <w:tcPr>
            <w:tcW w:w="3544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A21D00" w14:textId="77777777" w:rsidR="00D41FC1" w:rsidRPr="006B6E04" w:rsidRDefault="00D41FC1" w:rsidP="00A56176">
            <w:pPr>
              <w:rPr>
                <w:sz w:val="18"/>
                <w:szCs w:val="18"/>
              </w:rPr>
            </w:pPr>
          </w:p>
        </w:tc>
      </w:tr>
      <w:tr w:rsidR="00D41FC1" w:rsidRPr="00AD6FF4" w14:paraId="367B56BE" w14:textId="77777777" w:rsidTr="00A56176">
        <w:trPr>
          <w:trHeight w:val="313"/>
          <w:jc w:val="center"/>
        </w:trPr>
        <w:tc>
          <w:tcPr>
            <w:tcW w:w="1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EAB06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Precio Referencial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3B8CD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259672" w14:textId="77777777" w:rsidR="00D41FC1" w:rsidRPr="00897B92" w:rsidRDefault="00D41FC1" w:rsidP="00A56176">
            <w:pPr>
              <w:rPr>
                <w:sz w:val="16"/>
                <w:szCs w:val="16"/>
              </w:rPr>
            </w:pPr>
          </w:p>
        </w:tc>
        <w:tc>
          <w:tcPr>
            <w:tcW w:w="33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B09648F" w14:textId="77777777" w:rsidR="00D41FC1" w:rsidRPr="006B6E04" w:rsidRDefault="00D41FC1" w:rsidP="00A56176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6B6E04">
              <w:rPr>
                <w:rFonts w:ascii="Verdana" w:hAnsi="Verdana"/>
                <w:sz w:val="18"/>
                <w:szCs w:val="18"/>
                <w:lang w:val="it-IT"/>
              </w:rPr>
              <w:t xml:space="preserve">El Precio Referencial destinado al Objeto de Contratación es de </w:t>
            </w:r>
            <w:r w:rsidRPr="006B6E04">
              <w:rPr>
                <w:rFonts w:ascii="Verdana" w:eastAsia="Times New Roman" w:hAnsi="Verdana" w:cs="Calibri"/>
                <w:b/>
                <w:i/>
                <w:iCs/>
                <w:color w:val="0000FF"/>
                <w:sz w:val="18"/>
                <w:szCs w:val="18"/>
              </w:rPr>
              <w:t>Bs.1.308.340,41 (Un millón trescientos ocho mil trescientos cuarenta 41/100bolivianos).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63B74A" w14:textId="77777777" w:rsidR="00D41FC1" w:rsidRPr="00AD6FF4" w:rsidRDefault="00D41FC1" w:rsidP="00A56176">
            <w:pPr>
              <w:rPr>
                <w:sz w:val="16"/>
                <w:szCs w:val="16"/>
              </w:rPr>
            </w:pPr>
          </w:p>
        </w:tc>
      </w:tr>
      <w:tr w:rsidR="00D41FC1" w:rsidRPr="00AD6FF4" w14:paraId="2F23206A" w14:textId="77777777" w:rsidTr="00A56176">
        <w:trPr>
          <w:trHeight w:val="73"/>
          <w:jc w:val="center"/>
        </w:trPr>
        <w:tc>
          <w:tcPr>
            <w:tcW w:w="1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B8E17" w14:textId="77777777" w:rsidR="00D41FC1" w:rsidRPr="00CA24EB" w:rsidRDefault="00D41FC1" w:rsidP="00A56176">
            <w:pPr>
              <w:rPr>
                <w:b/>
                <w:sz w:val="10"/>
                <w:szCs w:val="16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6E4BF" w14:textId="77777777" w:rsidR="00D41FC1" w:rsidRPr="00CA24EB" w:rsidRDefault="00D41FC1" w:rsidP="00A56176">
            <w:pPr>
              <w:rPr>
                <w:b/>
                <w:sz w:val="10"/>
                <w:szCs w:val="16"/>
              </w:rPr>
            </w:pPr>
          </w:p>
        </w:tc>
        <w:tc>
          <w:tcPr>
            <w:tcW w:w="3544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22571" w14:textId="77777777" w:rsidR="00D41FC1" w:rsidRPr="006B6E04" w:rsidRDefault="00D41FC1" w:rsidP="00A56176">
            <w:pPr>
              <w:rPr>
                <w:b/>
                <w:sz w:val="18"/>
                <w:szCs w:val="18"/>
              </w:rPr>
            </w:pPr>
          </w:p>
        </w:tc>
      </w:tr>
      <w:tr w:rsidR="00D41FC1" w:rsidRPr="00AD6FF4" w14:paraId="75539C75" w14:textId="77777777" w:rsidTr="00A56176">
        <w:trPr>
          <w:trHeight w:val="352"/>
          <w:jc w:val="center"/>
        </w:trPr>
        <w:tc>
          <w:tcPr>
            <w:tcW w:w="1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F5D78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Localización de la Obra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1B211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A8F830" w14:textId="77777777" w:rsidR="00D41FC1" w:rsidRPr="00AD6FF4" w:rsidRDefault="00D41FC1" w:rsidP="00A561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3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9462441" w14:textId="77777777" w:rsidR="00D41FC1" w:rsidRPr="006B6E04" w:rsidRDefault="00D41FC1" w:rsidP="00A56176">
            <w:pPr>
              <w:shd w:val="clear" w:color="auto" w:fill="FFFFFF"/>
              <w:ind w:right="5"/>
              <w:jc w:val="both"/>
              <w:rPr>
                <w:rFonts w:ascii="Verdana" w:eastAsia="Times New Roman" w:hAnsi="Verdana" w:cs="Tahoma"/>
                <w:bCs/>
                <w:i/>
                <w:iCs/>
                <w:sz w:val="18"/>
                <w:szCs w:val="18"/>
              </w:rPr>
            </w:pPr>
            <w:r w:rsidRPr="006B6E04">
              <w:rPr>
                <w:rFonts w:ascii="Verdana" w:eastAsia="Calibri" w:hAnsi="Verdana" w:cs="Tahoma"/>
                <w:i/>
                <w:iCs/>
                <w:sz w:val="18"/>
                <w:szCs w:val="18"/>
              </w:rPr>
              <w:t xml:space="preserve">El municipio de </w:t>
            </w:r>
            <w:r w:rsidRPr="006B6E04">
              <w:rPr>
                <w:rFonts w:ascii="Verdana" w:eastAsia="Calibri" w:hAnsi="Verdana" w:cs="Tahoma"/>
                <w:i/>
                <w:iCs/>
                <w:color w:val="FF0000"/>
                <w:sz w:val="18"/>
                <w:szCs w:val="18"/>
              </w:rPr>
              <w:t xml:space="preserve">Arque </w:t>
            </w:r>
            <w:r w:rsidRPr="006B6E04">
              <w:rPr>
                <w:rFonts w:ascii="Verdana" w:eastAsia="Calibri" w:hAnsi="Verdana" w:cs="Tahoma"/>
                <w:i/>
                <w:iCs/>
                <w:sz w:val="18"/>
                <w:szCs w:val="18"/>
              </w:rPr>
              <w:t xml:space="preserve">se encuentra en la provincia </w:t>
            </w:r>
            <w:r w:rsidRPr="006B6E04">
              <w:rPr>
                <w:rFonts w:ascii="Verdana" w:eastAsia="Calibri" w:hAnsi="Verdana" w:cs="Tahoma"/>
                <w:i/>
                <w:iCs/>
                <w:color w:val="FF0000"/>
                <w:sz w:val="18"/>
                <w:szCs w:val="18"/>
              </w:rPr>
              <w:t>Arque</w:t>
            </w:r>
            <w:r w:rsidRPr="006B6E04">
              <w:rPr>
                <w:rFonts w:ascii="Verdana" w:eastAsia="Calibri" w:hAnsi="Verdana" w:cs="Tahoma"/>
                <w:i/>
                <w:iCs/>
                <w:sz w:val="18"/>
                <w:szCs w:val="18"/>
              </w:rPr>
              <w:t xml:space="preserve">, del departamento de </w:t>
            </w:r>
            <w:r w:rsidRPr="006B6E04">
              <w:rPr>
                <w:rFonts w:ascii="Verdana" w:eastAsia="Calibri" w:hAnsi="Verdana" w:cs="Tahoma"/>
                <w:i/>
                <w:iCs/>
                <w:color w:val="FF0000"/>
                <w:sz w:val="18"/>
                <w:szCs w:val="18"/>
              </w:rPr>
              <w:t>Cochabamba</w:t>
            </w:r>
            <w:r w:rsidRPr="006B6E04">
              <w:rPr>
                <w:rFonts w:ascii="Verdana" w:eastAsia="Calibri" w:hAnsi="Verdana" w:cs="Tahoma"/>
                <w:i/>
                <w:iCs/>
                <w:sz w:val="18"/>
                <w:szCs w:val="18"/>
              </w:rPr>
              <w:t xml:space="preserve"> limita al norte con </w:t>
            </w:r>
            <w:r w:rsidRPr="006B6E04">
              <w:rPr>
                <w:rFonts w:ascii="Verdana" w:eastAsia="Calibri" w:hAnsi="Verdana" w:cs="Tahoma"/>
                <w:i/>
                <w:iCs/>
                <w:color w:val="FF0000"/>
                <w:sz w:val="18"/>
                <w:szCs w:val="18"/>
              </w:rPr>
              <w:t xml:space="preserve">Municipio de </w:t>
            </w:r>
            <w:proofErr w:type="spellStart"/>
            <w:r w:rsidRPr="006B6E04">
              <w:rPr>
                <w:rFonts w:ascii="Verdana" w:eastAsia="Calibri" w:hAnsi="Verdana" w:cs="Tahoma"/>
                <w:i/>
                <w:iCs/>
                <w:color w:val="FF0000"/>
                <w:sz w:val="18"/>
                <w:szCs w:val="18"/>
              </w:rPr>
              <w:t>Tapacari</w:t>
            </w:r>
            <w:proofErr w:type="spellEnd"/>
            <w:r w:rsidRPr="006B6E04">
              <w:rPr>
                <w:rFonts w:ascii="Verdana" w:eastAsia="Calibri" w:hAnsi="Verdana" w:cs="Tahoma"/>
                <w:i/>
                <w:iCs/>
                <w:sz w:val="18"/>
                <w:szCs w:val="18"/>
              </w:rPr>
              <w:t xml:space="preserve">, al este con </w:t>
            </w:r>
            <w:r w:rsidRPr="006B6E04">
              <w:rPr>
                <w:rFonts w:ascii="Verdana" w:eastAsia="Calibri" w:hAnsi="Verdana" w:cs="Tahoma"/>
                <w:i/>
                <w:iCs/>
                <w:color w:val="FF0000"/>
                <w:sz w:val="18"/>
                <w:szCs w:val="18"/>
              </w:rPr>
              <w:t xml:space="preserve">Municipio de Sicaya y Villa </w:t>
            </w:r>
            <w:proofErr w:type="spellStart"/>
            <w:r w:rsidRPr="006B6E04">
              <w:rPr>
                <w:rFonts w:ascii="Verdana" w:eastAsia="Calibri" w:hAnsi="Verdana" w:cs="Tahoma"/>
                <w:i/>
                <w:iCs/>
                <w:color w:val="FF0000"/>
                <w:sz w:val="18"/>
                <w:szCs w:val="18"/>
              </w:rPr>
              <w:t>Capinota</w:t>
            </w:r>
            <w:proofErr w:type="spellEnd"/>
            <w:r w:rsidRPr="006B6E04">
              <w:rPr>
                <w:rFonts w:ascii="Verdana" w:eastAsia="Calibri" w:hAnsi="Verdana" w:cs="Tahoma"/>
                <w:i/>
                <w:iCs/>
                <w:sz w:val="18"/>
                <w:szCs w:val="18"/>
              </w:rPr>
              <w:t xml:space="preserve">, al oeste con </w:t>
            </w:r>
            <w:r w:rsidRPr="006B6E04">
              <w:rPr>
                <w:rFonts w:ascii="Verdana" w:eastAsia="Calibri" w:hAnsi="Verdana" w:cs="Tahoma"/>
                <w:i/>
                <w:iCs/>
                <w:color w:val="FF0000"/>
                <w:sz w:val="18"/>
                <w:szCs w:val="18"/>
              </w:rPr>
              <w:t xml:space="preserve">Municipio de </w:t>
            </w:r>
            <w:proofErr w:type="spellStart"/>
            <w:r w:rsidRPr="006B6E04">
              <w:rPr>
                <w:rFonts w:ascii="Verdana" w:eastAsia="Calibri" w:hAnsi="Verdana" w:cs="Tahoma"/>
                <w:i/>
                <w:iCs/>
                <w:color w:val="FF0000"/>
                <w:sz w:val="18"/>
                <w:szCs w:val="18"/>
              </w:rPr>
              <w:t>Tacopaya</w:t>
            </w:r>
            <w:proofErr w:type="spellEnd"/>
            <w:r w:rsidRPr="006B6E04">
              <w:rPr>
                <w:rFonts w:ascii="Verdana" w:eastAsia="Calibri" w:hAnsi="Verdana" w:cs="Tahoma"/>
                <w:i/>
                <w:iCs/>
                <w:sz w:val="18"/>
                <w:szCs w:val="18"/>
              </w:rPr>
              <w:t xml:space="preserve"> y al sur con </w:t>
            </w:r>
            <w:r w:rsidRPr="006B6E04">
              <w:rPr>
                <w:rFonts w:ascii="Verdana" w:eastAsia="Calibri" w:hAnsi="Verdana" w:cs="Tahoma"/>
                <w:i/>
                <w:iCs/>
                <w:color w:val="FF0000"/>
                <w:sz w:val="18"/>
                <w:szCs w:val="18"/>
              </w:rPr>
              <w:t xml:space="preserve">Municipio de </w:t>
            </w:r>
            <w:proofErr w:type="spellStart"/>
            <w:r w:rsidRPr="006B6E04">
              <w:rPr>
                <w:rFonts w:ascii="Verdana" w:eastAsia="Calibri" w:hAnsi="Verdana" w:cs="Tahoma"/>
                <w:i/>
                <w:iCs/>
                <w:color w:val="FF0000"/>
                <w:sz w:val="18"/>
                <w:szCs w:val="18"/>
              </w:rPr>
              <w:t>Arampampa</w:t>
            </w:r>
            <w:proofErr w:type="spellEnd"/>
            <w:r w:rsidRPr="006B6E04">
              <w:rPr>
                <w:rFonts w:ascii="Verdana" w:eastAsia="Calibri" w:hAnsi="Verdana" w:cs="Tahoma"/>
                <w:i/>
                <w:iCs/>
                <w:color w:val="FF0000"/>
                <w:sz w:val="18"/>
                <w:szCs w:val="18"/>
              </w:rPr>
              <w:t xml:space="preserve"> y </w:t>
            </w:r>
            <w:proofErr w:type="spellStart"/>
            <w:r w:rsidRPr="006B6E04">
              <w:rPr>
                <w:rFonts w:ascii="Verdana" w:eastAsia="Calibri" w:hAnsi="Verdana" w:cs="Tahoma"/>
                <w:i/>
                <w:iCs/>
                <w:color w:val="FF0000"/>
                <w:sz w:val="18"/>
                <w:szCs w:val="18"/>
              </w:rPr>
              <w:t>Sacaca</w:t>
            </w:r>
            <w:proofErr w:type="spellEnd"/>
            <w:r w:rsidRPr="006B6E04">
              <w:rPr>
                <w:rFonts w:ascii="Verdana" w:eastAsia="Calibri" w:hAnsi="Verdana" w:cs="Tahoma"/>
                <w:i/>
                <w:iCs/>
                <w:color w:val="FF0000"/>
                <w:sz w:val="18"/>
                <w:szCs w:val="18"/>
              </w:rPr>
              <w:t>.</w:t>
            </w:r>
          </w:p>
          <w:p w14:paraId="62E98AC8" w14:textId="77777777" w:rsidR="00D41FC1" w:rsidRPr="006B6E04" w:rsidRDefault="00D41FC1" w:rsidP="00A56176">
            <w:pPr>
              <w:pStyle w:val="Prrafodelista"/>
              <w:shd w:val="clear" w:color="auto" w:fill="FFFFFF"/>
              <w:ind w:right="5"/>
              <w:jc w:val="both"/>
              <w:rPr>
                <w:rFonts w:ascii="Verdana" w:hAnsi="Verdana" w:cs="Tahoma"/>
                <w:bCs/>
                <w:i/>
                <w:iCs/>
                <w:sz w:val="18"/>
                <w:szCs w:val="18"/>
              </w:rPr>
            </w:pPr>
          </w:p>
          <w:p w14:paraId="347E0B33" w14:textId="77777777" w:rsidR="00D41FC1" w:rsidRPr="006B6E04" w:rsidRDefault="00D41FC1" w:rsidP="00A56176">
            <w:pPr>
              <w:jc w:val="both"/>
              <w:rPr>
                <w:sz w:val="18"/>
                <w:szCs w:val="18"/>
              </w:rPr>
            </w:pPr>
            <w:r w:rsidRPr="006B6E04">
              <w:rPr>
                <w:rFonts w:ascii="Verdana" w:hAnsi="Verdana" w:cs="Tahoma"/>
                <w:bCs/>
                <w:i/>
                <w:iCs/>
                <w:sz w:val="18"/>
                <w:szCs w:val="18"/>
              </w:rPr>
              <w:t>Comunidades/Zonas a intervenir:</w:t>
            </w:r>
            <w:r w:rsidRPr="006B6E04">
              <w:rPr>
                <w:rFonts w:ascii="Verdana" w:hAnsi="Verdana" w:cs="Tahoma"/>
                <w:bCs/>
                <w:i/>
                <w:iCs/>
                <w:color w:val="0000FF"/>
                <w:sz w:val="18"/>
                <w:szCs w:val="18"/>
              </w:rPr>
              <w:t xml:space="preserve"> </w:t>
            </w:r>
            <w:r w:rsidRPr="006B6E04">
              <w:rPr>
                <w:rFonts w:ascii="Verdana" w:hAnsi="Verdana" w:cs="Tahoma"/>
                <w:bCs/>
                <w:i/>
                <w:iCs/>
                <w:color w:val="FF0000"/>
                <w:sz w:val="18"/>
                <w:szCs w:val="18"/>
              </w:rPr>
              <w:t>“</w:t>
            </w:r>
            <w:proofErr w:type="spellStart"/>
            <w:r w:rsidRPr="006B6E04">
              <w:rPr>
                <w:rFonts w:ascii="Verdana" w:hAnsi="Verdana" w:cs="Tahoma"/>
                <w:bCs/>
                <w:i/>
                <w:iCs/>
                <w:color w:val="FF0000"/>
                <w:sz w:val="18"/>
                <w:szCs w:val="18"/>
              </w:rPr>
              <w:t>Intini</w:t>
            </w:r>
            <w:proofErr w:type="spellEnd"/>
            <w:r w:rsidRPr="006B6E04">
              <w:rPr>
                <w:rFonts w:ascii="Verdana" w:hAnsi="Verdana" w:cs="Tahoma"/>
                <w:bCs/>
                <w:i/>
                <w:iCs/>
                <w:color w:val="FF0000"/>
                <w:sz w:val="18"/>
                <w:szCs w:val="18"/>
              </w:rPr>
              <w:t xml:space="preserve"> Mayu, </w:t>
            </w:r>
            <w:proofErr w:type="spellStart"/>
            <w:r w:rsidRPr="006B6E04">
              <w:rPr>
                <w:rFonts w:ascii="Verdana" w:hAnsi="Verdana" w:cs="Tahoma"/>
                <w:bCs/>
                <w:i/>
                <w:iCs/>
                <w:color w:val="FF0000"/>
                <w:sz w:val="18"/>
                <w:szCs w:val="18"/>
              </w:rPr>
              <w:t>Huaycha</w:t>
            </w:r>
            <w:proofErr w:type="spellEnd"/>
            <w:r w:rsidRPr="006B6E04">
              <w:rPr>
                <w:rFonts w:ascii="Verdana" w:hAnsi="Verdana" w:cs="Tahoma"/>
                <w:bCs/>
                <w:i/>
                <w:iCs/>
                <w:color w:val="FF0000"/>
                <w:sz w:val="18"/>
                <w:szCs w:val="18"/>
              </w:rPr>
              <w:t xml:space="preserve">, OTB Sindicato Agrario </w:t>
            </w:r>
            <w:proofErr w:type="spellStart"/>
            <w:r w:rsidRPr="006B6E04">
              <w:rPr>
                <w:rFonts w:ascii="Verdana" w:hAnsi="Verdana" w:cs="Tahoma"/>
                <w:bCs/>
                <w:i/>
                <w:iCs/>
                <w:color w:val="FF0000"/>
                <w:sz w:val="18"/>
                <w:szCs w:val="18"/>
              </w:rPr>
              <w:t>Jarcamayu</w:t>
            </w:r>
            <w:proofErr w:type="spellEnd"/>
            <w:r w:rsidRPr="006B6E04">
              <w:rPr>
                <w:rFonts w:ascii="Verdana" w:hAnsi="Verdana" w:cs="Tahoma"/>
                <w:bCs/>
                <w:i/>
                <w:iCs/>
                <w:color w:val="FF0000"/>
                <w:sz w:val="18"/>
                <w:szCs w:val="18"/>
              </w:rPr>
              <w:t xml:space="preserve"> y Comunidad </w:t>
            </w:r>
            <w:proofErr w:type="spellStart"/>
            <w:r w:rsidRPr="006B6E04">
              <w:rPr>
                <w:rFonts w:ascii="Verdana" w:hAnsi="Verdana" w:cs="Tahoma"/>
                <w:bCs/>
                <w:i/>
                <w:iCs/>
                <w:color w:val="FF0000"/>
                <w:sz w:val="18"/>
                <w:szCs w:val="18"/>
              </w:rPr>
              <w:t>Jancoyo</w:t>
            </w:r>
            <w:proofErr w:type="spellEnd"/>
            <w:r w:rsidRPr="006B6E04">
              <w:rPr>
                <w:rFonts w:ascii="Verdana" w:hAnsi="Verdana" w:cs="Tahoma"/>
                <w:bCs/>
                <w:i/>
                <w:iCs/>
                <w:color w:val="FF0000"/>
                <w:sz w:val="18"/>
                <w:szCs w:val="18"/>
              </w:rPr>
              <w:t>”.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80769F" w14:textId="77777777" w:rsidR="00D41FC1" w:rsidRPr="00AD6FF4" w:rsidRDefault="00D41FC1" w:rsidP="00A56176">
            <w:pPr>
              <w:rPr>
                <w:sz w:val="16"/>
                <w:szCs w:val="16"/>
              </w:rPr>
            </w:pPr>
          </w:p>
        </w:tc>
      </w:tr>
      <w:tr w:rsidR="00D41FC1" w:rsidRPr="00AD6FF4" w14:paraId="7897F156" w14:textId="77777777" w:rsidTr="00A56176">
        <w:trPr>
          <w:trHeight w:val="211"/>
          <w:jc w:val="center"/>
        </w:trPr>
        <w:tc>
          <w:tcPr>
            <w:tcW w:w="1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62785" w14:textId="77777777" w:rsidR="00D41FC1" w:rsidRPr="00CA24EB" w:rsidRDefault="00D41FC1" w:rsidP="00A56176">
            <w:pPr>
              <w:rPr>
                <w:b/>
                <w:sz w:val="10"/>
                <w:szCs w:val="16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6EC43" w14:textId="77777777" w:rsidR="00D41FC1" w:rsidRPr="00CA24EB" w:rsidRDefault="00D41FC1" w:rsidP="00A56176">
            <w:pPr>
              <w:rPr>
                <w:b/>
                <w:sz w:val="10"/>
                <w:szCs w:val="16"/>
              </w:rPr>
            </w:pPr>
          </w:p>
        </w:tc>
        <w:tc>
          <w:tcPr>
            <w:tcW w:w="3544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E2A31B" w14:textId="77777777" w:rsidR="00D41FC1" w:rsidRPr="00CA24EB" w:rsidRDefault="00D41FC1" w:rsidP="00A56176">
            <w:pPr>
              <w:rPr>
                <w:sz w:val="10"/>
                <w:szCs w:val="16"/>
              </w:rPr>
            </w:pPr>
          </w:p>
        </w:tc>
      </w:tr>
      <w:tr w:rsidR="00D41FC1" w:rsidRPr="00AD6FF4" w14:paraId="40EE7525" w14:textId="77777777" w:rsidTr="00A56176">
        <w:trPr>
          <w:trHeight w:val="313"/>
          <w:jc w:val="center"/>
        </w:trPr>
        <w:tc>
          <w:tcPr>
            <w:tcW w:w="1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268B9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Plazo de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147EC">
              <w:rPr>
                <w:b/>
                <w:sz w:val="16"/>
                <w:szCs w:val="16"/>
              </w:rPr>
              <w:t xml:space="preserve">Ejecución </w:t>
            </w:r>
            <w:r w:rsidRPr="00AD6FF4">
              <w:rPr>
                <w:b/>
                <w:sz w:val="16"/>
                <w:szCs w:val="16"/>
              </w:rPr>
              <w:t>de la Obra (días calendario)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88467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0C65B7" w14:textId="77777777" w:rsidR="00D41FC1" w:rsidRPr="00AD6FF4" w:rsidRDefault="00D41FC1" w:rsidP="00A56176">
            <w:pPr>
              <w:rPr>
                <w:sz w:val="16"/>
                <w:szCs w:val="16"/>
              </w:rPr>
            </w:pPr>
          </w:p>
        </w:tc>
        <w:tc>
          <w:tcPr>
            <w:tcW w:w="33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8A718E3" w14:textId="77777777" w:rsidR="00D41FC1" w:rsidRPr="00262723" w:rsidRDefault="00D41FC1" w:rsidP="00A56176">
            <w:pPr>
              <w:jc w:val="both"/>
              <w:rPr>
                <w:i/>
                <w:iCs/>
                <w:sz w:val="16"/>
                <w:szCs w:val="16"/>
              </w:rPr>
            </w:pPr>
            <w:r w:rsidRPr="006B6E04">
              <w:rPr>
                <w:rFonts w:ascii="Verdana" w:hAnsi="Verdana" w:cs="Tahoma"/>
                <w:i/>
                <w:iCs/>
                <w:sz w:val="18"/>
                <w:szCs w:val="18"/>
              </w:rPr>
              <w:t xml:space="preserve">El plazo de ejecución para la construcción de las viviendas del proyecto es de </w:t>
            </w:r>
            <w:r w:rsidRPr="006B6E04">
              <w:rPr>
                <w:rFonts w:ascii="Verdana" w:hAnsi="Verdana" w:cs="Tahoma"/>
                <w:b/>
                <w:i/>
                <w:iCs/>
                <w:color w:val="FF0000"/>
                <w:sz w:val="18"/>
                <w:szCs w:val="18"/>
              </w:rPr>
              <w:t>100 (Cien) días calendario</w:t>
            </w:r>
            <w:r w:rsidRPr="006B6E04">
              <w:rPr>
                <w:rFonts w:ascii="Verdana" w:hAnsi="Verdana" w:cs="Tahoma"/>
                <w:i/>
                <w:iCs/>
                <w:color w:val="FF0000"/>
                <w:sz w:val="18"/>
                <w:szCs w:val="18"/>
              </w:rPr>
              <w:t>,</w:t>
            </w:r>
            <w:r w:rsidRPr="006B6E04">
              <w:rPr>
                <w:rFonts w:ascii="Verdana" w:hAnsi="Verdana" w:cs="Tahoma"/>
                <w:i/>
                <w:iCs/>
                <w:sz w:val="18"/>
                <w:szCs w:val="18"/>
              </w:rPr>
              <w:t xml:space="preserve"> computables a partir de la fecha establecida en la orden de proceder emitida por el Supervisor de Obra, hasta la recepción provisional</w:t>
            </w:r>
            <w:r w:rsidRPr="00262723">
              <w:rPr>
                <w:rFonts w:ascii="Verdana" w:hAnsi="Verdana" w:cs="Tahoma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29C99" w14:textId="77777777" w:rsidR="00D41FC1" w:rsidRPr="00AD6FF4" w:rsidRDefault="00D41FC1" w:rsidP="00A56176">
            <w:pPr>
              <w:rPr>
                <w:sz w:val="16"/>
                <w:szCs w:val="16"/>
              </w:rPr>
            </w:pPr>
          </w:p>
        </w:tc>
      </w:tr>
      <w:tr w:rsidR="00D41FC1" w:rsidRPr="00AD6FF4" w14:paraId="6F64576E" w14:textId="77777777" w:rsidTr="00A56176">
        <w:trPr>
          <w:trHeight w:val="53"/>
          <w:jc w:val="center"/>
        </w:trPr>
        <w:tc>
          <w:tcPr>
            <w:tcW w:w="1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0E4EF" w14:textId="77777777" w:rsidR="00D41FC1" w:rsidRPr="00CA24EB" w:rsidRDefault="00D41FC1" w:rsidP="00A56176">
            <w:pPr>
              <w:rPr>
                <w:b/>
                <w:sz w:val="10"/>
                <w:szCs w:val="16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B6C27" w14:textId="77777777" w:rsidR="00D41FC1" w:rsidRPr="00CA24EB" w:rsidRDefault="00D41FC1" w:rsidP="00A56176">
            <w:pPr>
              <w:rPr>
                <w:b/>
                <w:sz w:val="10"/>
                <w:szCs w:val="16"/>
              </w:rPr>
            </w:pPr>
          </w:p>
        </w:tc>
        <w:tc>
          <w:tcPr>
            <w:tcW w:w="3544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E1115F" w14:textId="77777777" w:rsidR="00D41FC1" w:rsidRPr="00CA24EB" w:rsidRDefault="00D41FC1" w:rsidP="00A56176">
            <w:pPr>
              <w:rPr>
                <w:sz w:val="10"/>
                <w:szCs w:val="16"/>
              </w:rPr>
            </w:pPr>
          </w:p>
        </w:tc>
      </w:tr>
      <w:tr w:rsidR="00D41FC1" w:rsidRPr="00AD6FF4" w14:paraId="30C8DE5D" w14:textId="77777777" w:rsidTr="00A56176">
        <w:trPr>
          <w:trHeight w:val="135"/>
          <w:jc w:val="center"/>
        </w:trPr>
        <w:tc>
          <w:tcPr>
            <w:tcW w:w="1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B02B4" w14:textId="77777777" w:rsidR="00D41FC1" w:rsidRPr="00837085" w:rsidRDefault="00D41FC1" w:rsidP="00A56176">
            <w:pPr>
              <w:rPr>
                <w:b/>
                <w:sz w:val="16"/>
                <w:szCs w:val="16"/>
              </w:rPr>
            </w:pPr>
            <w:r w:rsidRPr="00F1268D">
              <w:rPr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3BB63" w14:textId="77777777" w:rsidR="00D41FC1" w:rsidRPr="00837085" w:rsidRDefault="00D41FC1" w:rsidP="00A56176">
            <w:pPr>
              <w:rPr>
                <w:b/>
                <w:sz w:val="16"/>
                <w:szCs w:val="16"/>
              </w:rPr>
            </w:pPr>
            <w:r w:rsidRPr="00837085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D89285" w14:textId="77777777" w:rsidR="00D41FC1" w:rsidRPr="00837085" w:rsidRDefault="00D41FC1" w:rsidP="00A56176">
            <w:pPr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D79ABB8" w14:textId="77777777" w:rsidR="00D41FC1" w:rsidRPr="00262723" w:rsidRDefault="00D41FC1" w:rsidP="00A56176">
            <w:pPr>
              <w:jc w:val="center"/>
              <w:rPr>
                <w:b/>
                <w:bCs/>
                <w:sz w:val="16"/>
                <w:szCs w:val="16"/>
              </w:rPr>
            </w:pPr>
            <w:r w:rsidRPr="00262723">
              <w:rPr>
                <w:b/>
                <w:bCs/>
              </w:rPr>
              <w:t>X</w:t>
            </w:r>
          </w:p>
        </w:tc>
        <w:tc>
          <w:tcPr>
            <w:tcW w:w="170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D7C8B" w14:textId="77777777" w:rsidR="00D41FC1" w:rsidRPr="00262723" w:rsidRDefault="00D41FC1" w:rsidP="00A56176">
            <w:pPr>
              <w:rPr>
                <w:rFonts w:ascii="Bookman Old Style" w:eastAsia="Times New Roman" w:hAnsi="Bookman Old Style"/>
                <w:b/>
                <w:color w:val="0000FF"/>
                <w:sz w:val="18"/>
                <w:szCs w:val="8"/>
              </w:rPr>
            </w:pPr>
            <w:r w:rsidRPr="00262723">
              <w:rPr>
                <w:rFonts w:ascii="Bookman Old Style" w:eastAsia="Times New Roman" w:hAnsi="Bookman Old Style"/>
                <w:b/>
                <w:color w:val="0000FF"/>
                <w:sz w:val="18"/>
                <w:szCs w:val="8"/>
              </w:rPr>
              <w:t>Calidad Propuesta Técnica y Costo</w:t>
            </w:r>
          </w:p>
        </w:tc>
        <w:tc>
          <w:tcPr>
            <w:tcW w:w="161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5FE45F" w14:textId="77777777" w:rsidR="00D41FC1" w:rsidRPr="00AD6FF4" w:rsidRDefault="00D41FC1" w:rsidP="00A56176">
            <w:pPr>
              <w:rPr>
                <w:sz w:val="16"/>
                <w:szCs w:val="16"/>
              </w:rPr>
            </w:pPr>
          </w:p>
        </w:tc>
      </w:tr>
      <w:tr w:rsidR="00D41FC1" w:rsidRPr="00AD6FF4" w14:paraId="475F573E" w14:textId="77777777" w:rsidTr="00A56176">
        <w:trPr>
          <w:trHeight w:val="49"/>
          <w:jc w:val="center"/>
        </w:trPr>
        <w:tc>
          <w:tcPr>
            <w:tcW w:w="1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76510" w14:textId="77777777" w:rsidR="00D41FC1" w:rsidRPr="00CA24EB" w:rsidRDefault="00D41FC1" w:rsidP="00A56176">
            <w:pPr>
              <w:rPr>
                <w:b/>
                <w:sz w:val="10"/>
                <w:szCs w:val="16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D109" w14:textId="77777777" w:rsidR="00D41FC1" w:rsidRPr="00CA24EB" w:rsidRDefault="00D41FC1" w:rsidP="00A56176">
            <w:pPr>
              <w:rPr>
                <w:b/>
                <w:sz w:val="10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BFEEB" w14:textId="77777777" w:rsidR="00D41FC1" w:rsidRPr="00CA24EB" w:rsidRDefault="00D41FC1" w:rsidP="00A56176">
            <w:pPr>
              <w:rPr>
                <w:sz w:val="10"/>
                <w:szCs w:val="1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5F3D23" w14:textId="77777777" w:rsidR="00D41FC1" w:rsidRPr="00CA24EB" w:rsidRDefault="00D41FC1" w:rsidP="00A56176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124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B9314B" w14:textId="77777777" w:rsidR="00D41FC1" w:rsidRPr="00262723" w:rsidRDefault="00D41FC1" w:rsidP="00A56176">
            <w:pPr>
              <w:rPr>
                <w:rFonts w:ascii="Bookman Old Style" w:eastAsia="Times New Roman" w:hAnsi="Bookman Old Style"/>
                <w:b/>
                <w:color w:val="0000FF"/>
                <w:sz w:val="18"/>
                <w:szCs w:val="8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A4F252" w14:textId="77777777" w:rsidR="00D41FC1" w:rsidRPr="00262723" w:rsidRDefault="00D41FC1" w:rsidP="00A56176">
            <w:pPr>
              <w:rPr>
                <w:rFonts w:ascii="Bookman Old Style" w:eastAsia="Times New Roman" w:hAnsi="Bookman Old Style"/>
                <w:b/>
                <w:color w:val="0000FF"/>
                <w:sz w:val="18"/>
                <w:szCs w:val="8"/>
              </w:rPr>
            </w:pPr>
          </w:p>
        </w:tc>
        <w:tc>
          <w:tcPr>
            <w:tcW w:w="18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192C" w14:textId="77777777" w:rsidR="00D41FC1" w:rsidRPr="00262723" w:rsidRDefault="00D41FC1" w:rsidP="00A56176">
            <w:pPr>
              <w:rPr>
                <w:rFonts w:ascii="Bookman Old Style" w:eastAsia="Times New Roman" w:hAnsi="Bookman Old Style"/>
                <w:b/>
                <w:color w:val="0000FF"/>
                <w:sz w:val="18"/>
                <w:szCs w:val="8"/>
              </w:rPr>
            </w:pPr>
          </w:p>
        </w:tc>
      </w:tr>
      <w:tr w:rsidR="00D41FC1" w:rsidRPr="00AD6FF4" w14:paraId="5713FF64" w14:textId="77777777" w:rsidTr="00A56176">
        <w:trPr>
          <w:trHeight w:val="411"/>
          <w:jc w:val="center"/>
        </w:trPr>
        <w:tc>
          <w:tcPr>
            <w:tcW w:w="1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2D073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Tipo de convocatoria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386F9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FDC4F7" w14:textId="77777777" w:rsidR="00D41FC1" w:rsidRPr="00AD6FF4" w:rsidRDefault="00D41FC1" w:rsidP="00A56176">
            <w:pPr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F7A0EA5" w14:textId="77777777" w:rsidR="00D41FC1" w:rsidRPr="000D5B20" w:rsidRDefault="00D41FC1" w:rsidP="00A56176">
            <w:pPr>
              <w:jc w:val="center"/>
              <w:rPr>
                <w:b/>
                <w:bCs/>
                <w:sz w:val="16"/>
                <w:szCs w:val="16"/>
              </w:rPr>
            </w:pPr>
            <w:r w:rsidRPr="000D5B20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C4C1" w14:textId="77777777" w:rsidR="00D41FC1" w:rsidRPr="00262723" w:rsidRDefault="00D41FC1" w:rsidP="00A56176">
            <w:pPr>
              <w:rPr>
                <w:rFonts w:ascii="Bookman Old Style" w:eastAsia="Times New Roman" w:hAnsi="Bookman Old Style"/>
                <w:b/>
                <w:color w:val="0000FF"/>
                <w:sz w:val="18"/>
                <w:szCs w:val="8"/>
              </w:rPr>
            </w:pPr>
            <w:r w:rsidRPr="00262723">
              <w:rPr>
                <w:rFonts w:ascii="Bookman Old Style" w:eastAsia="Times New Roman" w:hAnsi="Bookman Old Style"/>
                <w:b/>
                <w:color w:val="0000FF"/>
                <w:sz w:val="18"/>
                <w:szCs w:val="8"/>
              </w:rPr>
              <w:t xml:space="preserve">Publicación 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D900D9" w14:textId="77777777" w:rsidR="00D41FC1" w:rsidRPr="00262723" w:rsidRDefault="00D41FC1" w:rsidP="00A56176">
            <w:pPr>
              <w:jc w:val="center"/>
              <w:rPr>
                <w:rFonts w:ascii="Bookman Old Style" w:eastAsia="Times New Roman" w:hAnsi="Bookman Old Style"/>
                <w:b/>
                <w:color w:val="0000FF"/>
                <w:sz w:val="18"/>
                <w:szCs w:val="8"/>
              </w:rPr>
            </w:pPr>
          </w:p>
        </w:tc>
        <w:tc>
          <w:tcPr>
            <w:tcW w:w="18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4B6A" w14:textId="77777777" w:rsidR="00D41FC1" w:rsidRPr="00262723" w:rsidRDefault="00D41FC1" w:rsidP="00A56176">
            <w:pPr>
              <w:rPr>
                <w:rFonts w:ascii="Bookman Old Style" w:eastAsia="Times New Roman" w:hAnsi="Bookman Old Style"/>
                <w:b/>
                <w:color w:val="0000FF"/>
                <w:sz w:val="18"/>
                <w:szCs w:val="8"/>
              </w:rPr>
            </w:pPr>
            <w:r w:rsidRPr="00262723">
              <w:rPr>
                <w:rFonts w:ascii="Bookman Old Style" w:eastAsia="Times New Roman" w:hAnsi="Bookman Old Style"/>
                <w:b/>
                <w:color w:val="0000FF"/>
                <w:sz w:val="18"/>
                <w:szCs w:val="8"/>
              </w:rPr>
              <w:t>Invitación</w:t>
            </w:r>
          </w:p>
        </w:tc>
      </w:tr>
      <w:tr w:rsidR="00D41FC1" w:rsidRPr="00AD6FF4" w14:paraId="1752BF70" w14:textId="77777777" w:rsidTr="00A56176">
        <w:trPr>
          <w:trHeight w:val="211"/>
          <w:jc w:val="center"/>
        </w:trPr>
        <w:tc>
          <w:tcPr>
            <w:tcW w:w="1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99005" w14:textId="77777777" w:rsidR="00D41FC1" w:rsidRPr="00CA24EB" w:rsidRDefault="00D41FC1" w:rsidP="00A56176">
            <w:pPr>
              <w:rPr>
                <w:b/>
                <w:sz w:val="8"/>
                <w:szCs w:val="16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6F0D8" w14:textId="77777777" w:rsidR="00D41FC1" w:rsidRPr="00CA24EB" w:rsidRDefault="00D41FC1" w:rsidP="00A56176">
            <w:pPr>
              <w:rPr>
                <w:b/>
                <w:sz w:val="8"/>
                <w:szCs w:val="16"/>
              </w:rPr>
            </w:pPr>
          </w:p>
        </w:tc>
        <w:tc>
          <w:tcPr>
            <w:tcW w:w="3544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2974A" w14:textId="77777777" w:rsidR="00D41FC1" w:rsidRPr="00262723" w:rsidRDefault="00D41FC1" w:rsidP="00A56176">
            <w:pPr>
              <w:rPr>
                <w:rFonts w:ascii="Bookman Old Style" w:eastAsia="Times New Roman" w:hAnsi="Bookman Old Style"/>
                <w:b/>
                <w:color w:val="0000FF"/>
                <w:sz w:val="18"/>
                <w:szCs w:val="8"/>
              </w:rPr>
            </w:pPr>
          </w:p>
        </w:tc>
      </w:tr>
      <w:tr w:rsidR="00D41FC1" w:rsidRPr="00AD6FF4" w14:paraId="6552B29D" w14:textId="77777777" w:rsidTr="00A56176">
        <w:trPr>
          <w:trHeight w:val="211"/>
          <w:jc w:val="center"/>
        </w:trPr>
        <w:tc>
          <w:tcPr>
            <w:tcW w:w="1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6DF16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Forma de Adjudicación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9400F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8B5CF5" w14:textId="77777777" w:rsidR="00D41FC1" w:rsidRPr="00AD6FF4" w:rsidRDefault="00D41FC1" w:rsidP="00A56176">
            <w:pPr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7A1737" w14:textId="77777777" w:rsidR="00D41FC1" w:rsidRPr="00AD6FF4" w:rsidRDefault="00D41FC1" w:rsidP="00A56176">
            <w:pPr>
              <w:rPr>
                <w:sz w:val="16"/>
                <w:szCs w:val="16"/>
              </w:rPr>
            </w:pPr>
            <w:r w:rsidRPr="00262723">
              <w:rPr>
                <w:b/>
                <w:bCs/>
              </w:rPr>
              <w:t>X</w:t>
            </w:r>
          </w:p>
        </w:tc>
        <w:tc>
          <w:tcPr>
            <w:tcW w:w="57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D98EB1" w14:textId="77777777" w:rsidR="00D41FC1" w:rsidRPr="00262723" w:rsidRDefault="00D41FC1" w:rsidP="00A56176">
            <w:pPr>
              <w:rPr>
                <w:rFonts w:ascii="Bookman Old Style" w:eastAsia="Times New Roman" w:hAnsi="Bookman Old Style"/>
                <w:b/>
                <w:color w:val="0000FF"/>
                <w:sz w:val="18"/>
                <w:szCs w:val="8"/>
              </w:rPr>
            </w:pPr>
            <w:r w:rsidRPr="00262723">
              <w:rPr>
                <w:rFonts w:ascii="Bookman Old Style" w:eastAsia="Times New Roman" w:hAnsi="Bookman Old Style"/>
                <w:b/>
                <w:color w:val="0000FF"/>
                <w:sz w:val="18"/>
                <w:szCs w:val="8"/>
              </w:rPr>
              <w:t>Por el total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403DB" w14:textId="77777777" w:rsidR="00D41FC1" w:rsidRPr="00262723" w:rsidRDefault="00D41FC1" w:rsidP="00A56176">
            <w:pPr>
              <w:rPr>
                <w:rFonts w:ascii="Bookman Old Style" w:eastAsia="Times New Roman" w:hAnsi="Bookman Old Style"/>
                <w:b/>
                <w:color w:val="0000FF"/>
                <w:sz w:val="18"/>
                <w:szCs w:val="8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9D16" w14:textId="77777777" w:rsidR="00D41FC1" w:rsidRPr="00262723" w:rsidRDefault="00D41FC1" w:rsidP="00A56176">
            <w:pPr>
              <w:rPr>
                <w:rFonts w:ascii="Bookman Old Style" w:eastAsia="Times New Roman" w:hAnsi="Bookman Old Style"/>
                <w:b/>
                <w:color w:val="0000FF"/>
                <w:sz w:val="18"/>
                <w:szCs w:val="8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B1522" w14:textId="77777777" w:rsidR="00D41FC1" w:rsidRPr="00262723" w:rsidRDefault="00D41FC1" w:rsidP="00A56176">
            <w:pPr>
              <w:jc w:val="center"/>
              <w:rPr>
                <w:rFonts w:ascii="Bookman Old Style" w:eastAsia="Times New Roman" w:hAnsi="Bookman Old Style"/>
                <w:b/>
                <w:color w:val="0000FF"/>
                <w:sz w:val="18"/>
                <w:szCs w:val="8"/>
              </w:rPr>
            </w:pPr>
          </w:p>
        </w:tc>
        <w:tc>
          <w:tcPr>
            <w:tcW w:w="188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067F6A" w14:textId="77777777" w:rsidR="00D41FC1" w:rsidRPr="00262723" w:rsidRDefault="00D41FC1" w:rsidP="00A56176">
            <w:pPr>
              <w:rPr>
                <w:rFonts w:ascii="Bookman Old Style" w:eastAsia="Times New Roman" w:hAnsi="Bookman Old Style"/>
                <w:b/>
                <w:color w:val="0000FF"/>
                <w:sz w:val="18"/>
                <w:szCs w:val="8"/>
              </w:rPr>
            </w:pPr>
          </w:p>
        </w:tc>
      </w:tr>
      <w:tr w:rsidR="00D41FC1" w:rsidRPr="00AD6FF4" w14:paraId="2B633612" w14:textId="77777777" w:rsidTr="00A56176">
        <w:trPr>
          <w:trHeight w:val="48"/>
          <w:jc w:val="center"/>
        </w:trPr>
        <w:tc>
          <w:tcPr>
            <w:tcW w:w="1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B1836" w14:textId="77777777" w:rsidR="00D41FC1" w:rsidRPr="00CA24EB" w:rsidRDefault="00D41FC1" w:rsidP="00A56176">
            <w:pPr>
              <w:rPr>
                <w:b/>
                <w:sz w:val="10"/>
                <w:szCs w:val="16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CAE07" w14:textId="77777777" w:rsidR="00D41FC1" w:rsidRPr="00CA24EB" w:rsidRDefault="00D41FC1" w:rsidP="00A56176">
            <w:pPr>
              <w:rPr>
                <w:b/>
                <w:sz w:val="10"/>
                <w:szCs w:val="16"/>
              </w:rPr>
            </w:pPr>
          </w:p>
        </w:tc>
        <w:tc>
          <w:tcPr>
            <w:tcW w:w="3544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D174A" w14:textId="77777777" w:rsidR="00D41FC1" w:rsidRPr="00262723" w:rsidRDefault="00D41FC1" w:rsidP="00A56176">
            <w:pPr>
              <w:rPr>
                <w:rFonts w:ascii="Bookman Old Style" w:eastAsia="Times New Roman" w:hAnsi="Bookman Old Style"/>
                <w:b/>
                <w:color w:val="0000FF"/>
                <w:sz w:val="18"/>
                <w:szCs w:val="8"/>
              </w:rPr>
            </w:pPr>
          </w:p>
        </w:tc>
      </w:tr>
      <w:tr w:rsidR="00D41FC1" w:rsidRPr="00AD6FF4" w14:paraId="66BBD0AC" w14:textId="77777777" w:rsidTr="00A56176">
        <w:trPr>
          <w:trHeight w:val="425"/>
          <w:jc w:val="center"/>
        </w:trPr>
        <w:tc>
          <w:tcPr>
            <w:tcW w:w="138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E0F42" w14:textId="77777777" w:rsidR="00D41FC1" w:rsidRPr="00CA24EB" w:rsidRDefault="00D41FC1" w:rsidP="00A56176">
            <w:pPr>
              <w:rPr>
                <w:b/>
                <w:sz w:val="16"/>
                <w:szCs w:val="16"/>
              </w:rPr>
            </w:pPr>
            <w:r w:rsidRPr="00CA24EB">
              <w:rPr>
                <w:b/>
                <w:sz w:val="16"/>
                <w:szCs w:val="16"/>
              </w:rPr>
              <w:t xml:space="preserve">Tipo de garantía requerida para la Garantía de Seriedad de Propuestas </w:t>
            </w:r>
            <w:r w:rsidRPr="00D4728C">
              <w:rPr>
                <w:b/>
                <w:sz w:val="16"/>
                <w:szCs w:val="16"/>
              </w:rPr>
              <w:t>para montos mayores a Bs1.000.000,00</w:t>
            </w:r>
          </w:p>
        </w:tc>
        <w:tc>
          <w:tcPr>
            <w:tcW w:w="7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C0BBA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9AB39E" w14:textId="77777777" w:rsidR="00D41FC1" w:rsidRPr="00AD6FF4" w:rsidRDefault="00D41FC1" w:rsidP="00A56176">
            <w:pPr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E96E18" w14:textId="77777777" w:rsidR="00D41FC1" w:rsidRPr="00EE5754" w:rsidRDefault="00D41FC1" w:rsidP="00A56176">
            <w:pPr>
              <w:jc w:val="center"/>
              <w:rPr>
                <w:sz w:val="16"/>
                <w:szCs w:val="16"/>
              </w:rPr>
            </w:pPr>
            <w:r w:rsidRPr="00262723">
              <w:rPr>
                <w:b/>
                <w:bCs/>
              </w:rPr>
              <w:t>X</w:t>
            </w:r>
          </w:p>
        </w:tc>
        <w:tc>
          <w:tcPr>
            <w:tcW w:w="3316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16351" w14:textId="77777777" w:rsidR="00D41FC1" w:rsidRPr="00262723" w:rsidRDefault="00D41FC1" w:rsidP="00A56176">
            <w:pPr>
              <w:rPr>
                <w:rFonts w:ascii="Bookman Old Style" w:eastAsia="Times New Roman" w:hAnsi="Bookman Old Style"/>
                <w:b/>
                <w:color w:val="0000FF"/>
                <w:sz w:val="18"/>
                <w:szCs w:val="8"/>
              </w:rPr>
            </w:pPr>
            <w:r w:rsidRPr="006B6E04">
              <w:rPr>
                <w:sz w:val="16"/>
                <w:szCs w:val="16"/>
              </w:rPr>
              <w:t>Boleta de Garantía / Garantía a Primer Requerimiento</w:t>
            </w:r>
          </w:p>
        </w:tc>
      </w:tr>
      <w:tr w:rsidR="00D41FC1" w:rsidRPr="00AD6FF4" w14:paraId="5D1E79F0" w14:textId="77777777" w:rsidTr="00A56176">
        <w:trPr>
          <w:trHeight w:val="248"/>
          <w:jc w:val="center"/>
        </w:trPr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143CE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D31033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</w:p>
        </w:tc>
        <w:tc>
          <w:tcPr>
            <w:tcW w:w="354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509E" w14:textId="77777777" w:rsidR="00D41FC1" w:rsidRPr="00262723" w:rsidRDefault="00D41FC1" w:rsidP="00A56176">
            <w:pPr>
              <w:rPr>
                <w:rFonts w:ascii="Bookman Old Style" w:eastAsia="Times New Roman" w:hAnsi="Bookman Old Style"/>
                <w:b/>
                <w:color w:val="0000FF"/>
                <w:sz w:val="18"/>
                <w:szCs w:val="8"/>
              </w:rPr>
            </w:pPr>
          </w:p>
        </w:tc>
      </w:tr>
      <w:tr w:rsidR="00D41FC1" w:rsidRPr="00AD6FF4" w14:paraId="57498137" w14:textId="77777777" w:rsidTr="00A56176">
        <w:trPr>
          <w:trHeight w:val="425"/>
          <w:jc w:val="center"/>
        </w:trPr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8E365" w14:textId="77777777" w:rsidR="00D41FC1" w:rsidRPr="00AD6FF4" w:rsidRDefault="00D41FC1" w:rsidP="00A56176">
            <w:pPr>
              <w:rPr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Tipo de garantía requerida para la Garantía de Cumplimiento de Contrato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D6FF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89985" w14:textId="77777777" w:rsidR="00D41FC1" w:rsidRPr="00AD6FF4" w:rsidRDefault="00D41FC1" w:rsidP="00A56176">
            <w:pPr>
              <w:rPr>
                <w:sz w:val="16"/>
                <w:szCs w:val="16"/>
              </w:rPr>
            </w:pPr>
            <w:r w:rsidRPr="00AD6FF4">
              <w:rPr>
                <w:sz w:val="16"/>
                <w:szCs w:val="16"/>
              </w:rPr>
              <w:t>: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7A658AA" w14:textId="77777777" w:rsidR="00D41FC1" w:rsidRPr="00AD6FF4" w:rsidRDefault="00D41FC1" w:rsidP="00A56176">
            <w:pPr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3A420F7" w14:textId="77777777" w:rsidR="00D41FC1" w:rsidRPr="00AD6FF4" w:rsidRDefault="00D41FC1" w:rsidP="00A56176">
            <w:pPr>
              <w:jc w:val="center"/>
              <w:rPr>
                <w:sz w:val="16"/>
                <w:szCs w:val="16"/>
              </w:rPr>
            </w:pPr>
            <w:r w:rsidRPr="00262723">
              <w:rPr>
                <w:b/>
                <w:bCs/>
              </w:rPr>
              <w:t>X</w:t>
            </w:r>
          </w:p>
        </w:tc>
        <w:tc>
          <w:tcPr>
            <w:tcW w:w="3316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9167D8" w14:textId="77777777" w:rsidR="00D41FC1" w:rsidRPr="005C0063" w:rsidRDefault="00D41FC1" w:rsidP="00A56176">
            <w:pPr>
              <w:rPr>
                <w:sz w:val="16"/>
                <w:szCs w:val="16"/>
              </w:rPr>
            </w:pPr>
            <w:r w:rsidRPr="005C0063">
              <w:rPr>
                <w:sz w:val="16"/>
                <w:szCs w:val="16"/>
              </w:rPr>
              <w:t>Boleta de Garantía / Garantía a Primer Requerimiento</w:t>
            </w:r>
          </w:p>
        </w:tc>
      </w:tr>
      <w:tr w:rsidR="00D41FC1" w:rsidRPr="00AD6FF4" w14:paraId="53801185" w14:textId="77777777" w:rsidTr="00A56176">
        <w:trPr>
          <w:trHeight w:val="225"/>
          <w:jc w:val="center"/>
        </w:trPr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EFA37" w14:textId="77777777" w:rsidR="00D41FC1" w:rsidRPr="00AD6FF4" w:rsidRDefault="00D41FC1" w:rsidP="00A56176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01E4A7" w14:textId="77777777" w:rsidR="00D41FC1" w:rsidRPr="00AD6FF4" w:rsidRDefault="00D41FC1" w:rsidP="00A56176">
            <w:pPr>
              <w:rPr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AD97E3" w14:textId="77777777" w:rsidR="00D41FC1" w:rsidRPr="00AD6FF4" w:rsidRDefault="00D41FC1" w:rsidP="00A56176">
            <w:pPr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A8A24D" w14:textId="77777777" w:rsidR="00D41FC1" w:rsidRPr="00AD6FF4" w:rsidRDefault="00D41FC1" w:rsidP="00A56176">
            <w:pPr>
              <w:rPr>
                <w:sz w:val="16"/>
                <w:szCs w:val="16"/>
              </w:rPr>
            </w:pP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673EB7" w14:textId="77777777" w:rsidR="00D41FC1" w:rsidRPr="00AD6FF4" w:rsidRDefault="00D41FC1" w:rsidP="00A56176">
            <w:pPr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DDA4B0" w14:textId="77777777" w:rsidR="00D41FC1" w:rsidRPr="00AD6FF4" w:rsidRDefault="00D41FC1" w:rsidP="00A56176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039BE0" w14:textId="77777777" w:rsidR="00D41FC1" w:rsidRPr="00AD6FF4" w:rsidRDefault="00D41FC1" w:rsidP="00A56176">
            <w:pPr>
              <w:rPr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7FB318" w14:textId="77777777" w:rsidR="00D41FC1" w:rsidRPr="00AD6FF4" w:rsidRDefault="00D41FC1" w:rsidP="00A56176">
            <w:pPr>
              <w:rPr>
                <w:sz w:val="16"/>
                <w:szCs w:val="16"/>
              </w:rPr>
            </w:pPr>
          </w:p>
        </w:tc>
        <w:tc>
          <w:tcPr>
            <w:tcW w:w="18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68DF0" w14:textId="77777777" w:rsidR="00D41FC1" w:rsidRPr="00AD6FF4" w:rsidRDefault="00D41FC1" w:rsidP="00A56176">
            <w:pPr>
              <w:rPr>
                <w:color w:val="FF0000"/>
                <w:sz w:val="16"/>
                <w:szCs w:val="16"/>
              </w:rPr>
            </w:pPr>
          </w:p>
        </w:tc>
      </w:tr>
      <w:tr w:rsidR="00D41FC1" w:rsidRPr="00AD6FF4" w14:paraId="3C841294" w14:textId="77777777" w:rsidTr="00A56176">
        <w:trPr>
          <w:trHeight w:val="411"/>
          <w:jc w:val="center"/>
        </w:trPr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CF348" w14:textId="77777777" w:rsidR="00D41FC1" w:rsidRPr="00CA24EB" w:rsidRDefault="00D41FC1" w:rsidP="00A56176">
            <w:pPr>
              <w:rPr>
                <w:b/>
                <w:sz w:val="16"/>
                <w:szCs w:val="16"/>
              </w:rPr>
            </w:pPr>
            <w:r w:rsidRPr="00CA24EB">
              <w:rPr>
                <w:b/>
                <w:sz w:val="16"/>
                <w:szCs w:val="16"/>
              </w:rPr>
              <w:t>Tipo de garantía requerida para la Garantía de Correcta Inversión de Anticipo</w:t>
            </w: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DF470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1173A16" w14:textId="77777777" w:rsidR="00D41FC1" w:rsidRPr="00AD6FF4" w:rsidRDefault="00D41FC1" w:rsidP="00A56176">
            <w:pPr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531C502F" w14:textId="77777777" w:rsidR="00D41FC1" w:rsidRPr="00AD6FF4" w:rsidRDefault="00D41FC1" w:rsidP="00A56176">
            <w:pPr>
              <w:jc w:val="center"/>
              <w:rPr>
                <w:b/>
                <w:sz w:val="16"/>
                <w:szCs w:val="16"/>
              </w:rPr>
            </w:pPr>
            <w:r w:rsidRPr="00262723">
              <w:rPr>
                <w:b/>
                <w:bCs/>
              </w:rPr>
              <w:t>X</w:t>
            </w:r>
          </w:p>
        </w:tc>
        <w:tc>
          <w:tcPr>
            <w:tcW w:w="3316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3CEE06" w14:textId="77777777" w:rsidR="00D41FC1" w:rsidRPr="005C0063" w:rsidRDefault="00D41FC1" w:rsidP="00A56176">
            <w:pPr>
              <w:rPr>
                <w:sz w:val="16"/>
                <w:szCs w:val="16"/>
              </w:rPr>
            </w:pPr>
            <w:r w:rsidRPr="005C0063">
              <w:rPr>
                <w:sz w:val="16"/>
                <w:szCs w:val="16"/>
              </w:rPr>
              <w:t>Boleta de Garantía / Garantía a Primer Requerimiento</w:t>
            </w:r>
          </w:p>
        </w:tc>
      </w:tr>
      <w:tr w:rsidR="00D41FC1" w:rsidRPr="00AD6FF4" w14:paraId="40061D42" w14:textId="77777777" w:rsidTr="00A56176">
        <w:trPr>
          <w:trHeight w:val="225"/>
          <w:jc w:val="center"/>
        </w:trPr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98CA9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260FE8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3CE8F5" w14:textId="77777777" w:rsidR="00D41FC1" w:rsidRPr="00AD6FF4" w:rsidRDefault="00D41FC1" w:rsidP="00A56176">
            <w:pPr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C1E940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1E2BF8" w14:textId="77777777" w:rsidR="00D41FC1" w:rsidRPr="00AD6FF4" w:rsidRDefault="00D41FC1" w:rsidP="00A56176">
            <w:pPr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899C44" w14:textId="77777777" w:rsidR="00D41FC1" w:rsidRPr="00AD6FF4" w:rsidRDefault="00D41FC1" w:rsidP="00A56176">
            <w:pPr>
              <w:rPr>
                <w:sz w:val="16"/>
                <w:szCs w:val="16"/>
              </w:rPr>
            </w:pPr>
          </w:p>
        </w:tc>
        <w:tc>
          <w:tcPr>
            <w:tcW w:w="25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A801" w14:textId="77777777" w:rsidR="00D41FC1" w:rsidRPr="00AD6FF4" w:rsidRDefault="00D41FC1" w:rsidP="00A56176">
            <w:pPr>
              <w:rPr>
                <w:sz w:val="16"/>
                <w:szCs w:val="16"/>
              </w:rPr>
            </w:pPr>
          </w:p>
        </w:tc>
      </w:tr>
      <w:tr w:rsidR="00D41FC1" w:rsidRPr="00AD6FF4" w14:paraId="1FDF00BA" w14:textId="77777777" w:rsidTr="00A56176">
        <w:trPr>
          <w:trHeight w:val="354"/>
          <w:jc w:val="center"/>
        </w:trPr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D4039" w14:textId="77777777" w:rsidR="00D41FC1" w:rsidRPr="005C4A68" w:rsidRDefault="00D41FC1" w:rsidP="00A56176">
            <w:pPr>
              <w:rPr>
                <w:b/>
                <w:sz w:val="16"/>
                <w:szCs w:val="16"/>
              </w:rPr>
            </w:pPr>
            <w:r w:rsidRPr="00536F77">
              <w:rPr>
                <w:b/>
                <w:sz w:val="16"/>
                <w:szCs w:val="16"/>
              </w:rPr>
              <w:t xml:space="preserve">Tipo de garantía requerida para la </w:t>
            </w:r>
            <w:r w:rsidRPr="005C4A68">
              <w:rPr>
                <w:b/>
                <w:sz w:val="16"/>
                <w:szCs w:val="16"/>
              </w:rPr>
              <w:t>Garantía Adicional a la Garantía de Cumplimiento de Contrato de Obras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36F77">
              <w:rPr>
                <w:b/>
                <w:sz w:val="16"/>
                <w:szCs w:val="16"/>
              </w:rPr>
              <w:t>(cuando corresponda)</w:t>
            </w: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CB59CFB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E540D98" w14:textId="77777777" w:rsidR="00D41FC1" w:rsidRPr="00AD6FF4" w:rsidRDefault="00D41FC1" w:rsidP="00A56176">
            <w:pPr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99A53D7" w14:textId="77777777" w:rsidR="00D41FC1" w:rsidRPr="00AD6FF4" w:rsidRDefault="00D41FC1" w:rsidP="00A56176">
            <w:pPr>
              <w:jc w:val="center"/>
              <w:rPr>
                <w:b/>
                <w:sz w:val="16"/>
                <w:szCs w:val="16"/>
              </w:rPr>
            </w:pPr>
            <w:r w:rsidRPr="00262723">
              <w:rPr>
                <w:b/>
                <w:bCs/>
              </w:rPr>
              <w:t>X</w:t>
            </w:r>
          </w:p>
        </w:tc>
        <w:tc>
          <w:tcPr>
            <w:tcW w:w="3316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F2DDB" w14:textId="77777777" w:rsidR="00D41FC1" w:rsidRPr="005C0063" w:rsidRDefault="00D41FC1" w:rsidP="00A56176">
            <w:pPr>
              <w:rPr>
                <w:sz w:val="16"/>
                <w:szCs w:val="16"/>
              </w:rPr>
            </w:pPr>
            <w:r w:rsidRPr="005C0063">
              <w:rPr>
                <w:sz w:val="16"/>
                <w:szCs w:val="16"/>
              </w:rPr>
              <w:t>Boleta de Garantía / Garantía a Primer Requerimiento</w:t>
            </w:r>
          </w:p>
        </w:tc>
      </w:tr>
      <w:tr w:rsidR="00D41FC1" w:rsidRPr="00AD6FF4" w14:paraId="51269E31" w14:textId="77777777" w:rsidTr="00A56176">
        <w:trPr>
          <w:trHeight w:val="225"/>
          <w:jc w:val="center"/>
        </w:trPr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BB510" w14:textId="77777777" w:rsidR="00D41FC1" w:rsidRPr="00F96FE6" w:rsidRDefault="00D41FC1" w:rsidP="00A56176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3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CE0A52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EA7A7" w14:textId="77777777" w:rsidR="00D41FC1" w:rsidRPr="00AD6FF4" w:rsidRDefault="00D41FC1" w:rsidP="00A56176">
            <w:pPr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2B6E3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</w:p>
        </w:tc>
        <w:tc>
          <w:tcPr>
            <w:tcW w:w="5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F212C" w14:textId="77777777" w:rsidR="00D41FC1" w:rsidRPr="00AD6FF4" w:rsidRDefault="00D41FC1" w:rsidP="00A56176">
            <w:pPr>
              <w:rPr>
                <w:sz w:val="16"/>
                <w:szCs w:val="16"/>
              </w:rPr>
            </w:pPr>
          </w:p>
        </w:tc>
        <w:tc>
          <w:tcPr>
            <w:tcW w:w="2740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384E73" w14:textId="77777777" w:rsidR="00D41FC1" w:rsidRPr="00AD6FF4" w:rsidRDefault="00D41FC1" w:rsidP="00A56176">
            <w:pPr>
              <w:rPr>
                <w:sz w:val="16"/>
                <w:szCs w:val="16"/>
              </w:rPr>
            </w:pPr>
          </w:p>
        </w:tc>
      </w:tr>
      <w:tr w:rsidR="00D41FC1" w:rsidRPr="00AD6FF4" w14:paraId="399D18BF" w14:textId="77777777" w:rsidTr="00A56176">
        <w:trPr>
          <w:trHeight w:val="255"/>
          <w:jc w:val="center"/>
        </w:trPr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FA6ED" w14:textId="77777777" w:rsidR="00D41FC1" w:rsidRPr="00F96FE6" w:rsidRDefault="00D41FC1" w:rsidP="00A56176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03A5DF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F1256" w14:textId="77777777" w:rsidR="00D41FC1" w:rsidRPr="00AD6FF4" w:rsidRDefault="00D41FC1" w:rsidP="00A56176">
            <w:pPr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6F3B2A" w14:textId="77777777" w:rsidR="00D41FC1" w:rsidRPr="00C74660" w:rsidRDefault="00D41FC1" w:rsidP="00A56176">
            <w:pPr>
              <w:rPr>
                <w:sz w:val="16"/>
                <w:szCs w:val="16"/>
              </w:rPr>
            </w:pPr>
          </w:p>
        </w:tc>
        <w:tc>
          <w:tcPr>
            <w:tcW w:w="3316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B6DC" w14:textId="77777777" w:rsidR="00D41FC1" w:rsidRPr="00CE7372" w:rsidRDefault="00D41FC1" w:rsidP="00A56176">
            <w:pPr>
              <w:rPr>
                <w:strike/>
                <w:color w:val="FF0000"/>
                <w:sz w:val="16"/>
                <w:szCs w:val="16"/>
              </w:rPr>
            </w:pPr>
          </w:p>
        </w:tc>
      </w:tr>
      <w:tr w:rsidR="00D41FC1" w:rsidRPr="00AD6FF4" w14:paraId="30737352" w14:textId="77777777" w:rsidTr="00A56176">
        <w:trPr>
          <w:trHeight w:val="199"/>
          <w:jc w:val="center"/>
        </w:trPr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B36EB" w14:textId="77777777" w:rsidR="00D41FC1" w:rsidRDefault="00D41FC1" w:rsidP="00A56176">
            <w:pPr>
              <w:rPr>
                <w:b/>
                <w:sz w:val="16"/>
                <w:szCs w:val="16"/>
              </w:rPr>
            </w:pPr>
            <w:r w:rsidRPr="00536F77">
              <w:rPr>
                <w:b/>
                <w:sz w:val="16"/>
                <w:szCs w:val="16"/>
              </w:rPr>
              <w:lastRenderedPageBreak/>
              <w:t xml:space="preserve">Tipo de garantía requerida para la </w:t>
            </w:r>
            <w:r w:rsidRPr="005C4A68">
              <w:rPr>
                <w:b/>
                <w:sz w:val="16"/>
                <w:szCs w:val="16"/>
              </w:rPr>
              <w:t xml:space="preserve">Garantía </w:t>
            </w:r>
            <w:r>
              <w:rPr>
                <w:b/>
                <w:sz w:val="16"/>
                <w:szCs w:val="16"/>
              </w:rPr>
              <w:t xml:space="preserve">de Buena Ejecución de Obras </w:t>
            </w:r>
            <w:r w:rsidRPr="00536F77">
              <w:rPr>
                <w:b/>
                <w:sz w:val="16"/>
                <w:szCs w:val="16"/>
              </w:rPr>
              <w:t>(cuando corresponda</w:t>
            </w:r>
            <w:r>
              <w:rPr>
                <w:b/>
                <w:sz w:val="16"/>
                <w:szCs w:val="16"/>
              </w:rPr>
              <w:t>, seleccionar para procesos de contratación igual o mayores a Bs5.000.000,00)</w:t>
            </w:r>
          </w:p>
          <w:p w14:paraId="4106C5EA" w14:textId="77777777" w:rsidR="00D41FC1" w:rsidRPr="00F96FE6" w:rsidRDefault="00D41FC1" w:rsidP="00A56176">
            <w:pPr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i/>
                <w:color w:val="C00000"/>
                <w:sz w:val="16"/>
                <w:szCs w:val="16"/>
              </w:rPr>
              <w:t>”NO CORRESPONDE”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751B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105125" w14:textId="77777777" w:rsidR="00D41FC1" w:rsidRPr="00AD6FF4" w:rsidRDefault="00D41FC1" w:rsidP="00A56176">
            <w:pPr>
              <w:rPr>
                <w:sz w:val="16"/>
                <w:szCs w:val="16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05C518" w14:textId="77777777" w:rsidR="00D41FC1" w:rsidRPr="00EE5754" w:rsidRDefault="00D41FC1" w:rsidP="00A56176">
            <w:pPr>
              <w:rPr>
                <w:b/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66FC97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</w:p>
        </w:tc>
        <w:tc>
          <w:tcPr>
            <w:tcW w:w="3244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502A5" w14:textId="77777777" w:rsidR="00D41FC1" w:rsidRPr="005C0063" w:rsidRDefault="00D41FC1" w:rsidP="00A56176">
            <w:r w:rsidRPr="005C0063">
              <w:rPr>
                <w:sz w:val="16"/>
                <w:szCs w:val="16"/>
              </w:rPr>
              <w:t>Boleta de Garantía / Garantía a Primer Requerimiento</w:t>
            </w:r>
          </w:p>
        </w:tc>
      </w:tr>
      <w:tr w:rsidR="00D41FC1" w:rsidRPr="00AD6FF4" w14:paraId="3A13B14A" w14:textId="77777777" w:rsidTr="00A56176">
        <w:trPr>
          <w:trHeight w:val="225"/>
          <w:jc w:val="center"/>
        </w:trPr>
        <w:tc>
          <w:tcPr>
            <w:tcW w:w="138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BE289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E8221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62F618" w14:textId="77777777" w:rsidR="00D41FC1" w:rsidRPr="00AD6FF4" w:rsidRDefault="00D41FC1" w:rsidP="00A56176">
            <w:pPr>
              <w:rPr>
                <w:sz w:val="16"/>
                <w:szCs w:val="16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C2D8" w14:textId="77777777" w:rsidR="00D41FC1" w:rsidRPr="00292CD5" w:rsidRDefault="00D41FC1" w:rsidP="00A56176">
            <w:pPr>
              <w:rPr>
                <w:b/>
                <w:color w:val="FF0000"/>
                <w:sz w:val="10"/>
                <w:szCs w:val="16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4AC74A" w14:textId="77777777" w:rsidR="00D41FC1" w:rsidRPr="004D22CD" w:rsidRDefault="00D41FC1" w:rsidP="00A56176">
            <w:pPr>
              <w:rPr>
                <w:b/>
                <w:sz w:val="10"/>
                <w:szCs w:val="16"/>
              </w:rPr>
            </w:pPr>
          </w:p>
        </w:tc>
        <w:tc>
          <w:tcPr>
            <w:tcW w:w="3244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CC2E29" w14:textId="77777777" w:rsidR="00D41FC1" w:rsidRPr="00AD6FF4" w:rsidRDefault="00D41FC1" w:rsidP="00A56176">
            <w:pPr>
              <w:rPr>
                <w:sz w:val="16"/>
                <w:szCs w:val="16"/>
              </w:rPr>
            </w:pPr>
          </w:p>
        </w:tc>
      </w:tr>
      <w:tr w:rsidR="00D41FC1" w:rsidRPr="00AD6FF4" w14:paraId="4D98C41C" w14:textId="77777777" w:rsidTr="00A56176">
        <w:trPr>
          <w:trHeight w:val="211"/>
          <w:jc w:val="center"/>
        </w:trPr>
        <w:tc>
          <w:tcPr>
            <w:tcW w:w="138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527EC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593984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039F3" w14:textId="77777777" w:rsidR="00D41FC1" w:rsidRPr="00AD6FF4" w:rsidRDefault="00D41FC1" w:rsidP="00A56176">
            <w:pPr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BBCD35" w14:textId="77777777" w:rsidR="00D41FC1" w:rsidRPr="00292CD5" w:rsidRDefault="00D41FC1" w:rsidP="00A56176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C515B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</w:p>
        </w:tc>
        <w:tc>
          <w:tcPr>
            <w:tcW w:w="204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89E77F" w14:textId="77777777" w:rsidR="00D41FC1" w:rsidRPr="00CE7372" w:rsidRDefault="00D41FC1" w:rsidP="00A56176">
            <w:pPr>
              <w:rPr>
                <w:b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1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F25E" w14:textId="77777777" w:rsidR="00D41FC1" w:rsidRPr="00AD6FF4" w:rsidRDefault="00D41FC1" w:rsidP="00A56176">
            <w:pPr>
              <w:rPr>
                <w:sz w:val="16"/>
                <w:szCs w:val="16"/>
              </w:rPr>
            </w:pPr>
          </w:p>
        </w:tc>
      </w:tr>
      <w:tr w:rsidR="00D41FC1" w:rsidRPr="00AD6FF4" w14:paraId="59D46CEC" w14:textId="77777777" w:rsidTr="00A56176">
        <w:trPr>
          <w:trHeight w:val="863"/>
          <w:jc w:val="center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83658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9B571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2AA6A" w14:textId="77777777" w:rsidR="00D41FC1" w:rsidRPr="00AD6FF4" w:rsidRDefault="00D41FC1" w:rsidP="00A56176">
            <w:pPr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0495F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#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BA970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</w:p>
          <w:p w14:paraId="6CF0050D" w14:textId="77777777" w:rsidR="00D41FC1" w:rsidRPr="00AD6FF4" w:rsidRDefault="00D41FC1" w:rsidP="00A56176">
            <w:pPr>
              <w:rPr>
                <w:i/>
                <w:sz w:val="16"/>
                <w:szCs w:val="16"/>
              </w:rPr>
            </w:pPr>
          </w:p>
        </w:tc>
        <w:tc>
          <w:tcPr>
            <w:tcW w:w="11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FEBBFB" w14:textId="77777777" w:rsidR="00D41FC1" w:rsidRDefault="00D41FC1" w:rsidP="00A56176">
            <w:pPr>
              <w:rPr>
                <w:b/>
                <w:sz w:val="16"/>
                <w:szCs w:val="16"/>
              </w:rPr>
            </w:pPr>
          </w:p>
          <w:p w14:paraId="1D7E7A8E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Nombre del Organismo Financiador</w:t>
            </w:r>
          </w:p>
          <w:p w14:paraId="1830626B" w14:textId="77777777" w:rsidR="00D41FC1" w:rsidRPr="00AD6FF4" w:rsidRDefault="00D41FC1" w:rsidP="00A56176">
            <w:pPr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6BA1" w14:textId="77777777" w:rsidR="00D41FC1" w:rsidRPr="00AD6FF4" w:rsidRDefault="00D41FC1" w:rsidP="00A56176">
            <w:pPr>
              <w:rPr>
                <w:sz w:val="16"/>
                <w:szCs w:val="16"/>
              </w:rPr>
            </w:pP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F9C147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% de Financiamiento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7886B3" w14:textId="77777777" w:rsidR="00D41FC1" w:rsidRPr="00AD6FF4" w:rsidRDefault="00D41FC1" w:rsidP="00A56176">
            <w:pPr>
              <w:rPr>
                <w:sz w:val="16"/>
                <w:szCs w:val="16"/>
              </w:rPr>
            </w:pPr>
          </w:p>
        </w:tc>
      </w:tr>
      <w:tr w:rsidR="00D41FC1" w:rsidRPr="00AD6FF4" w14:paraId="426A7E44" w14:textId="77777777" w:rsidTr="00A56176">
        <w:trPr>
          <w:trHeight w:val="440"/>
          <w:jc w:val="center"/>
        </w:trPr>
        <w:tc>
          <w:tcPr>
            <w:tcW w:w="1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38927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17AD5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1F2CD" w14:textId="77777777" w:rsidR="00D41FC1" w:rsidRPr="00AD6FF4" w:rsidRDefault="00D41FC1" w:rsidP="00A56176">
            <w:pPr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C8FDE" w14:textId="77777777" w:rsidR="00D41FC1" w:rsidRPr="00AD6FF4" w:rsidRDefault="00D41FC1" w:rsidP="00A56176">
            <w:pPr>
              <w:rPr>
                <w:sz w:val="16"/>
                <w:szCs w:val="16"/>
              </w:rPr>
            </w:pPr>
            <w:r w:rsidRPr="00AD6FF4">
              <w:rPr>
                <w:sz w:val="16"/>
                <w:szCs w:val="16"/>
              </w:rPr>
              <w:t>1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D818FB" w14:textId="77777777" w:rsidR="00D41FC1" w:rsidRPr="00AD6FF4" w:rsidRDefault="00D41FC1" w:rsidP="00A56176">
            <w:pPr>
              <w:rPr>
                <w:sz w:val="16"/>
                <w:szCs w:val="16"/>
              </w:rPr>
            </w:pPr>
          </w:p>
        </w:tc>
        <w:tc>
          <w:tcPr>
            <w:tcW w:w="1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7432D25" w14:textId="77777777" w:rsidR="00D41FC1" w:rsidRPr="00656C75" w:rsidRDefault="00D41FC1" w:rsidP="00A56176">
            <w:pPr>
              <w:widowControl/>
              <w:jc w:val="center"/>
              <w:rPr>
                <w:rFonts w:ascii="Verdana" w:eastAsia="Times New Roman" w:hAnsi="Verdana"/>
                <w:sz w:val="16"/>
                <w:szCs w:val="14"/>
              </w:rPr>
            </w:pPr>
            <w:r w:rsidRPr="00656C75">
              <w:rPr>
                <w:rFonts w:ascii="Verdana" w:eastAsia="Times New Roman" w:hAnsi="Verdana"/>
                <w:sz w:val="16"/>
                <w:szCs w:val="14"/>
              </w:rPr>
              <w:t>Otros Recursos Específicos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27EE15" w14:textId="77777777" w:rsidR="00D41FC1" w:rsidRPr="00656C75" w:rsidRDefault="00D41FC1" w:rsidP="00A56176">
            <w:pPr>
              <w:widowControl/>
              <w:rPr>
                <w:rFonts w:ascii="Verdana" w:eastAsia="Times New Roman" w:hAnsi="Verdana"/>
                <w:sz w:val="16"/>
                <w:szCs w:val="14"/>
              </w:rPr>
            </w:pP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E58F66" w14:textId="77777777" w:rsidR="00D41FC1" w:rsidRPr="00656C75" w:rsidRDefault="00D41FC1" w:rsidP="00A56176">
            <w:pPr>
              <w:widowControl/>
              <w:jc w:val="center"/>
              <w:rPr>
                <w:rFonts w:ascii="Verdana" w:eastAsia="Times New Roman" w:hAnsi="Verdana"/>
                <w:sz w:val="16"/>
                <w:szCs w:val="14"/>
              </w:rPr>
            </w:pPr>
            <w:r w:rsidRPr="00656C75">
              <w:rPr>
                <w:rFonts w:ascii="Verdana" w:eastAsia="Times New Roman" w:hAnsi="Verdana"/>
                <w:sz w:val="16"/>
                <w:szCs w:val="14"/>
              </w:rPr>
              <w:t>100%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AE184" w14:textId="77777777" w:rsidR="00D41FC1" w:rsidRPr="00AD6FF4" w:rsidRDefault="00D41FC1" w:rsidP="00A56176">
            <w:pPr>
              <w:rPr>
                <w:sz w:val="16"/>
                <w:szCs w:val="16"/>
              </w:rPr>
            </w:pPr>
          </w:p>
        </w:tc>
      </w:tr>
      <w:tr w:rsidR="00D41FC1" w:rsidRPr="00AD6FF4" w14:paraId="4094E4A8" w14:textId="77777777" w:rsidTr="00A56176">
        <w:trPr>
          <w:trHeight w:val="198"/>
          <w:jc w:val="center"/>
        </w:trPr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AC41C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C20BA3" w14:textId="77777777" w:rsidR="00D41FC1" w:rsidRPr="00AD6FF4" w:rsidRDefault="00D41FC1" w:rsidP="00A56176">
            <w:pPr>
              <w:rPr>
                <w:b/>
                <w:sz w:val="16"/>
                <w:szCs w:val="16"/>
              </w:rPr>
            </w:pPr>
          </w:p>
        </w:tc>
        <w:tc>
          <w:tcPr>
            <w:tcW w:w="354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3F2A" w14:textId="77777777" w:rsidR="00D41FC1" w:rsidRPr="00AD6FF4" w:rsidRDefault="00D41FC1" w:rsidP="00A56176">
            <w:pPr>
              <w:rPr>
                <w:sz w:val="16"/>
                <w:szCs w:val="16"/>
              </w:rPr>
            </w:pPr>
          </w:p>
        </w:tc>
      </w:tr>
    </w:tbl>
    <w:p w14:paraId="2B14D5ED" w14:textId="77777777" w:rsidR="00D41FC1" w:rsidRPr="00FB67AD" w:rsidRDefault="00D41FC1" w:rsidP="00D41FC1">
      <w:pPr>
        <w:rPr>
          <w:sz w:val="16"/>
          <w:szCs w:val="16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1067"/>
        <w:gridCol w:w="827"/>
        <w:gridCol w:w="178"/>
        <w:gridCol w:w="137"/>
        <w:gridCol w:w="1273"/>
        <w:gridCol w:w="137"/>
        <w:gridCol w:w="1402"/>
        <w:gridCol w:w="137"/>
        <w:gridCol w:w="295"/>
        <w:gridCol w:w="2558"/>
        <w:gridCol w:w="246"/>
      </w:tblGrid>
      <w:tr w:rsidR="00D41FC1" w:rsidRPr="00FB67AD" w14:paraId="4804BC2E" w14:textId="77777777" w:rsidTr="00A56176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95FB738" w14:textId="77777777" w:rsidR="00D41FC1" w:rsidRPr="00FB67AD" w:rsidRDefault="00D41FC1" w:rsidP="00D41FC1">
            <w:pPr>
              <w:widowControl/>
              <w:numPr>
                <w:ilvl w:val="0"/>
                <w:numId w:val="6"/>
              </w:numPr>
              <w:rPr>
                <w:b/>
                <w:sz w:val="16"/>
                <w:szCs w:val="16"/>
              </w:rPr>
            </w:pPr>
            <w:r w:rsidRPr="00FB67AD">
              <w:rPr>
                <w:b/>
                <w:color w:val="FFFFFF"/>
                <w:sz w:val="16"/>
                <w:szCs w:val="16"/>
              </w:rPr>
              <w:t>DATOS</w:t>
            </w:r>
            <w:r w:rsidRPr="00FB67AD">
              <w:rPr>
                <w:b/>
                <w:sz w:val="16"/>
                <w:szCs w:val="16"/>
              </w:rPr>
              <w:t xml:space="preserve"> GENERALES DE LA </w:t>
            </w:r>
            <w:r>
              <w:rPr>
                <w:b/>
                <w:sz w:val="16"/>
                <w:szCs w:val="16"/>
              </w:rPr>
              <w:t>AEVIVIENDA</w:t>
            </w:r>
          </w:p>
        </w:tc>
      </w:tr>
      <w:tr w:rsidR="00D41FC1" w:rsidRPr="00FB67AD" w14:paraId="0135EDB4" w14:textId="77777777" w:rsidTr="00A56176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40C92" w14:textId="77777777" w:rsidR="00D41FC1" w:rsidRPr="00E461C4" w:rsidRDefault="00D41FC1" w:rsidP="00A56176">
            <w:pPr>
              <w:jc w:val="right"/>
              <w:rPr>
                <w:b/>
                <w:sz w:val="10"/>
                <w:szCs w:val="16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33167" w14:textId="77777777" w:rsidR="00D41FC1" w:rsidRPr="00E461C4" w:rsidRDefault="00D41FC1" w:rsidP="00A56176">
            <w:pPr>
              <w:jc w:val="center"/>
              <w:rPr>
                <w:b/>
                <w:sz w:val="10"/>
                <w:szCs w:val="16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9B19B4" w14:textId="77777777" w:rsidR="00D41FC1" w:rsidRPr="00E461C4" w:rsidRDefault="00D41FC1" w:rsidP="00A56176">
            <w:pPr>
              <w:rPr>
                <w:sz w:val="10"/>
                <w:szCs w:val="16"/>
              </w:rPr>
            </w:pPr>
          </w:p>
        </w:tc>
      </w:tr>
      <w:tr w:rsidR="00D41FC1" w:rsidRPr="00FB67AD" w14:paraId="3A04273E" w14:textId="77777777" w:rsidTr="00A5617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CC7AB" w14:textId="77777777" w:rsidR="00D41FC1" w:rsidRPr="00FB67AD" w:rsidRDefault="00D41FC1" w:rsidP="00A56176">
            <w:pPr>
              <w:jc w:val="right"/>
              <w:rPr>
                <w:b/>
                <w:sz w:val="16"/>
                <w:szCs w:val="16"/>
              </w:rPr>
            </w:pPr>
            <w:r w:rsidRPr="00FB67AD">
              <w:rPr>
                <w:b/>
                <w:sz w:val="16"/>
                <w:szCs w:val="16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4A437" w14:textId="77777777" w:rsidR="00D41FC1" w:rsidRPr="00FB67AD" w:rsidRDefault="00D41FC1" w:rsidP="00A56176">
            <w:pPr>
              <w:jc w:val="center"/>
              <w:rPr>
                <w:b/>
                <w:sz w:val="16"/>
                <w:szCs w:val="16"/>
              </w:rPr>
            </w:pPr>
            <w:r w:rsidRPr="00FB67A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0CC70F" w14:textId="77777777" w:rsidR="00D41FC1" w:rsidRPr="00FB67AD" w:rsidRDefault="00D41FC1" w:rsidP="00A56176">
            <w:pPr>
              <w:rPr>
                <w:sz w:val="16"/>
                <w:szCs w:val="16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03D4A10" w14:textId="77777777" w:rsidR="00D41FC1" w:rsidRPr="00FB67AD" w:rsidRDefault="00D41FC1" w:rsidP="00A56176">
            <w:pPr>
              <w:jc w:val="center"/>
              <w:rPr>
                <w:sz w:val="16"/>
                <w:szCs w:val="16"/>
              </w:rPr>
            </w:pPr>
            <w:r w:rsidRPr="00656C75">
              <w:rPr>
                <w:rFonts w:eastAsia="Times New Roman"/>
                <w:b/>
                <w:color w:val="0000FF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4F29D2" w14:textId="77777777" w:rsidR="00D41FC1" w:rsidRPr="00FB67AD" w:rsidRDefault="00D41FC1" w:rsidP="00A56176">
            <w:pPr>
              <w:rPr>
                <w:sz w:val="16"/>
                <w:szCs w:val="16"/>
              </w:rPr>
            </w:pPr>
          </w:p>
        </w:tc>
      </w:tr>
      <w:tr w:rsidR="00D41FC1" w:rsidRPr="00FB67AD" w14:paraId="0237969B" w14:textId="77777777" w:rsidTr="00A5617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25A14" w14:textId="77777777" w:rsidR="00D41FC1" w:rsidRPr="00FB67AD" w:rsidRDefault="00D41FC1" w:rsidP="00A56176">
            <w:pPr>
              <w:tabs>
                <w:tab w:val="left" w:pos="518"/>
              </w:tabs>
              <w:jc w:val="right"/>
              <w:rPr>
                <w:b/>
                <w:sz w:val="16"/>
                <w:szCs w:val="16"/>
              </w:rPr>
            </w:pPr>
            <w:r w:rsidRPr="00FB67AD">
              <w:rPr>
                <w:b/>
                <w:sz w:val="16"/>
                <w:szCs w:val="16"/>
              </w:rPr>
              <w:t>Domicilio</w:t>
            </w:r>
          </w:p>
          <w:p w14:paraId="742681F6" w14:textId="77777777" w:rsidR="00D41FC1" w:rsidRPr="00FB67AD" w:rsidRDefault="00D41FC1" w:rsidP="00A56176">
            <w:pPr>
              <w:tabs>
                <w:tab w:val="left" w:pos="518"/>
              </w:tabs>
              <w:ind w:right="-1"/>
              <w:jc w:val="right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54AC43" w14:textId="77777777" w:rsidR="00D41FC1" w:rsidRPr="00FB67AD" w:rsidRDefault="00D41FC1" w:rsidP="00A56176">
            <w:pPr>
              <w:jc w:val="center"/>
              <w:rPr>
                <w:b/>
                <w:sz w:val="16"/>
                <w:szCs w:val="16"/>
              </w:rPr>
            </w:pPr>
            <w:r w:rsidRPr="00FB67A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13D6A" w14:textId="77777777" w:rsidR="00D41FC1" w:rsidRPr="00FB67AD" w:rsidRDefault="00D41FC1" w:rsidP="00A56176">
            <w:pPr>
              <w:rPr>
                <w:i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DD265" w14:textId="77777777" w:rsidR="00D41FC1" w:rsidRPr="00FB67AD" w:rsidRDefault="00D41FC1" w:rsidP="00A56176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D19B9" w14:textId="77777777" w:rsidR="00D41FC1" w:rsidRPr="00FB67AD" w:rsidRDefault="00D41FC1" w:rsidP="00A5617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D0AE6B" w14:textId="77777777" w:rsidR="00D41FC1" w:rsidRPr="00FB67AD" w:rsidRDefault="00D41FC1" w:rsidP="00A56176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FFB09" w14:textId="77777777" w:rsidR="00D41FC1" w:rsidRPr="00FB67AD" w:rsidRDefault="00D41FC1" w:rsidP="00A5617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0E8300" w14:textId="77777777" w:rsidR="00D41FC1" w:rsidRPr="00FB67AD" w:rsidRDefault="00D41FC1" w:rsidP="00A56176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C48539" w14:textId="77777777" w:rsidR="00D41FC1" w:rsidRPr="00FB67AD" w:rsidRDefault="00D41FC1" w:rsidP="00A56176">
            <w:pPr>
              <w:rPr>
                <w:i/>
                <w:sz w:val="16"/>
                <w:szCs w:val="16"/>
              </w:rPr>
            </w:pPr>
          </w:p>
        </w:tc>
      </w:tr>
      <w:tr w:rsidR="00D41FC1" w:rsidRPr="00FB67AD" w14:paraId="420FED93" w14:textId="77777777" w:rsidTr="00A5617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962F2" w14:textId="77777777" w:rsidR="00D41FC1" w:rsidRPr="00FB67AD" w:rsidRDefault="00D41FC1" w:rsidP="00A5617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59EF3" w14:textId="77777777" w:rsidR="00D41FC1" w:rsidRPr="00FB67AD" w:rsidRDefault="00D41FC1" w:rsidP="00A5617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5FDA98" w14:textId="77777777" w:rsidR="00D41FC1" w:rsidRPr="00FB67AD" w:rsidRDefault="00D41FC1" w:rsidP="00A56176">
            <w:pPr>
              <w:rPr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351DF0C" w14:textId="77777777" w:rsidR="00D41FC1" w:rsidRPr="006B6E04" w:rsidRDefault="00D41FC1" w:rsidP="00A56176">
            <w:pPr>
              <w:widowControl/>
              <w:jc w:val="center"/>
              <w:rPr>
                <w:rFonts w:ascii="Verdana" w:eastAsia="Times New Roman" w:hAnsi="Verdana"/>
                <w:sz w:val="16"/>
                <w:szCs w:val="12"/>
              </w:rPr>
            </w:pPr>
            <w:r w:rsidRPr="006B6E04">
              <w:rPr>
                <w:rFonts w:ascii="Verdana" w:eastAsia="Times New Roman" w:hAnsi="Verdana"/>
                <w:sz w:val="16"/>
                <w:szCs w:val="12"/>
              </w:rPr>
              <w:t>La Paz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E6A36E" w14:textId="77777777" w:rsidR="00D41FC1" w:rsidRPr="006B6E04" w:rsidRDefault="00D41FC1" w:rsidP="00A56176">
            <w:pPr>
              <w:widowControl/>
              <w:rPr>
                <w:rFonts w:ascii="Verdana" w:eastAsia="Times New Roman" w:hAnsi="Verdana"/>
                <w:sz w:val="16"/>
                <w:szCs w:val="1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9188528" w14:textId="77777777" w:rsidR="00D41FC1" w:rsidRPr="006B6E04" w:rsidRDefault="00D41FC1" w:rsidP="00A56176">
            <w:pPr>
              <w:widowControl/>
              <w:jc w:val="center"/>
              <w:rPr>
                <w:rFonts w:ascii="Verdana" w:eastAsia="Times New Roman" w:hAnsi="Verdana"/>
                <w:sz w:val="16"/>
                <w:szCs w:val="12"/>
              </w:rPr>
            </w:pPr>
            <w:r w:rsidRPr="006B6E04">
              <w:rPr>
                <w:rFonts w:ascii="Verdana" w:eastAsia="Times New Roman" w:hAnsi="Verdana"/>
                <w:sz w:val="16"/>
                <w:szCs w:val="12"/>
              </w:rPr>
              <w:t>Sopocachi Bajo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B93356" w14:textId="77777777" w:rsidR="00D41FC1" w:rsidRPr="006B6E04" w:rsidRDefault="00D41FC1" w:rsidP="00A56176">
            <w:pPr>
              <w:widowControl/>
              <w:rPr>
                <w:rFonts w:ascii="Verdana" w:eastAsia="Times New Roman" w:hAnsi="Verdana"/>
                <w:sz w:val="16"/>
                <w:szCs w:val="12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7F341FB" w14:textId="77777777" w:rsidR="00D41FC1" w:rsidRPr="006B6E04" w:rsidRDefault="00D41FC1" w:rsidP="00A56176">
            <w:pPr>
              <w:widowControl/>
              <w:jc w:val="center"/>
              <w:rPr>
                <w:rFonts w:ascii="Verdana" w:eastAsia="Times New Roman" w:hAnsi="Verdana"/>
                <w:sz w:val="16"/>
                <w:szCs w:val="12"/>
              </w:rPr>
            </w:pPr>
            <w:r w:rsidRPr="006B6E04">
              <w:rPr>
                <w:rFonts w:ascii="Verdana" w:eastAsia="Times New Roman" w:hAnsi="Verdana"/>
                <w:sz w:val="16"/>
                <w:szCs w:val="12"/>
              </w:rPr>
              <w:t xml:space="preserve">Calle Fernando Guachalla </w:t>
            </w:r>
            <w:proofErr w:type="spellStart"/>
            <w:r w:rsidRPr="006B6E04">
              <w:rPr>
                <w:rFonts w:ascii="Verdana" w:eastAsia="Times New Roman" w:hAnsi="Verdana"/>
                <w:sz w:val="16"/>
                <w:szCs w:val="12"/>
              </w:rPr>
              <w:t>N°</w:t>
            </w:r>
            <w:proofErr w:type="spellEnd"/>
            <w:r w:rsidRPr="006B6E04">
              <w:rPr>
                <w:rFonts w:ascii="Verdana" w:eastAsia="Times New Roman" w:hAnsi="Verdana"/>
                <w:sz w:val="16"/>
                <w:szCs w:val="12"/>
              </w:rPr>
              <w:t xml:space="preserve"> 411, esq. Av. 20 de </w:t>
            </w:r>
            <w:proofErr w:type="gramStart"/>
            <w:r w:rsidRPr="006B6E04">
              <w:rPr>
                <w:rFonts w:ascii="Verdana" w:eastAsia="Times New Roman" w:hAnsi="Verdana"/>
                <w:sz w:val="16"/>
                <w:szCs w:val="12"/>
              </w:rPr>
              <w:t>Octubre</w:t>
            </w:r>
            <w:proofErr w:type="gramEnd"/>
            <w:r w:rsidRPr="006B6E04">
              <w:rPr>
                <w:rFonts w:ascii="Verdana" w:eastAsia="Times New Roman" w:hAnsi="Verdana"/>
                <w:sz w:val="16"/>
                <w:szCs w:val="12"/>
              </w:rPr>
              <w:t xml:space="preserve"> Edif. Ex CONAVI.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372EEC" w14:textId="77777777" w:rsidR="00D41FC1" w:rsidRPr="00FB67AD" w:rsidRDefault="00D41FC1" w:rsidP="00A56176">
            <w:pPr>
              <w:rPr>
                <w:sz w:val="16"/>
                <w:szCs w:val="16"/>
              </w:rPr>
            </w:pPr>
          </w:p>
        </w:tc>
      </w:tr>
      <w:tr w:rsidR="00D41FC1" w:rsidRPr="00FB67AD" w14:paraId="3BCE4895" w14:textId="77777777" w:rsidTr="00A5617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9F212" w14:textId="77777777" w:rsidR="00D41FC1" w:rsidRPr="00E11F40" w:rsidRDefault="00D41FC1" w:rsidP="00A56176">
            <w:pPr>
              <w:jc w:val="right"/>
              <w:rPr>
                <w:b/>
                <w:sz w:val="14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89C4B" w14:textId="77777777" w:rsidR="00D41FC1" w:rsidRPr="00E461C4" w:rsidRDefault="00D41FC1" w:rsidP="00A56176">
            <w:pPr>
              <w:jc w:val="center"/>
              <w:rPr>
                <w:b/>
                <w:sz w:val="10"/>
                <w:szCs w:val="16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0B78C" w14:textId="77777777" w:rsidR="00D41FC1" w:rsidRPr="00E461C4" w:rsidRDefault="00D41FC1" w:rsidP="00A56176">
            <w:pPr>
              <w:rPr>
                <w:sz w:val="10"/>
                <w:szCs w:val="16"/>
              </w:rPr>
            </w:pPr>
          </w:p>
        </w:tc>
      </w:tr>
      <w:tr w:rsidR="00D41FC1" w:rsidRPr="00FB67AD" w14:paraId="06324FAE" w14:textId="77777777" w:rsidTr="00A56176">
        <w:tblPrEx>
          <w:tblCellMar>
            <w:left w:w="57" w:type="dxa"/>
            <w:right w:w="57" w:type="dxa"/>
          </w:tblCellMar>
        </w:tblPrEx>
        <w:trPr>
          <w:trHeight w:val="657"/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343FB" w14:textId="77777777" w:rsidR="00D41FC1" w:rsidRPr="00FB67AD" w:rsidRDefault="00D41FC1" w:rsidP="00A56176">
            <w:pPr>
              <w:jc w:val="right"/>
              <w:rPr>
                <w:b/>
                <w:sz w:val="16"/>
                <w:szCs w:val="16"/>
              </w:rPr>
            </w:pPr>
            <w:r w:rsidRPr="00FB67AD">
              <w:rPr>
                <w:b/>
                <w:sz w:val="16"/>
                <w:szCs w:val="16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2513FBCE" w14:textId="77777777" w:rsidR="00D41FC1" w:rsidRPr="00E11F40" w:rsidRDefault="00D41FC1" w:rsidP="00A56176">
            <w:pPr>
              <w:jc w:val="center"/>
              <w:rPr>
                <w:rFonts w:ascii="Verdana" w:hAnsi="Verdana"/>
                <w:sz w:val="14"/>
                <w:szCs w:val="20"/>
              </w:rPr>
            </w:pPr>
            <w:r w:rsidRPr="00E11F40">
              <w:rPr>
                <w:rFonts w:ascii="Verdana" w:hAnsi="Verdana"/>
                <w:sz w:val="14"/>
                <w:szCs w:val="20"/>
              </w:rPr>
              <w:t>(4)- 4124032</w:t>
            </w:r>
          </w:p>
          <w:p w14:paraId="0AAFDEFD" w14:textId="77777777" w:rsidR="00D41FC1" w:rsidRPr="00E11F40" w:rsidRDefault="00D41FC1" w:rsidP="00A56176">
            <w:pPr>
              <w:jc w:val="center"/>
              <w:rPr>
                <w:b/>
                <w:sz w:val="14"/>
                <w:szCs w:val="20"/>
              </w:rPr>
            </w:pPr>
            <w:r w:rsidRPr="00E11F40">
              <w:rPr>
                <w:rFonts w:ascii="Verdana" w:hAnsi="Verdana"/>
                <w:sz w:val="14"/>
                <w:szCs w:val="20"/>
              </w:rPr>
              <w:t>(591-2) 2147767, 2148984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0A3886" w14:textId="77777777" w:rsidR="00D41FC1" w:rsidRPr="00FB67AD" w:rsidRDefault="00D41FC1" w:rsidP="00A5617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273163" w14:textId="77777777" w:rsidR="00D41FC1" w:rsidRPr="00FB67AD" w:rsidRDefault="00D41FC1" w:rsidP="00A5617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9E9276" w14:textId="77777777" w:rsidR="00D41FC1" w:rsidRPr="00FB67AD" w:rsidRDefault="00D41FC1" w:rsidP="00A56176">
            <w:pPr>
              <w:jc w:val="right"/>
              <w:rPr>
                <w:sz w:val="16"/>
                <w:szCs w:val="16"/>
              </w:rPr>
            </w:pPr>
            <w:r w:rsidRPr="00FB67AD">
              <w:rPr>
                <w:b/>
                <w:sz w:val="16"/>
                <w:szCs w:val="16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657722" w14:textId="77777777" w:rsidR="00D41FC1" w:rsidRDefault="00D41FC1" w:rsidP="00A56176">
            <w:pPr>
              <w:rPr>
                <w:rStyle w:val="Hipervnculo"/>
                <w:i/>
                <w:sz w:val="16"/>
                <w:szCs w:val="16"/>
              </w:rPr>
            </w:pPr>
            <w:r>
              <w:rPr>
                <w:rStyle w:val="Hipervnculo"/>
                <w:i/>
                <w:sz w:val="16"/>
                <w:szCs w:val="16"/>
              </w:rPr>
              <w:t>rudy.veliz@aevivienda.gob.bo</w:t>
            </w:r>
          </w:p>
          <w:p w14:paraId="06982B06" w14:textId="77777777" w:rsidR="00D41FC1" w:rsidRDefault="00D41FC1" w:rsidP="00A56176">
            <w:pPr>
              <w:rPr>
                <w:rStyle w:val="Hipervnculo"/>
                <w:i/>
                <w:sz w:val="16"/>
                <w:szCs w:val="16"/>
              </w:rPr>
            </w:pPr>
            <w:hyperlink r:id="rId8" w:history="1">
              <w:r>
                <w:rPr>
                  <w:rStyle w:val="Hipervnculo"/>
                  <w:i/>
                  <w:sz w:val="16"/>
                  <w:szCs w:val="16"/>
                </w:rPr>
                <w:t>saulsanchez@aevivienda.gob.bo</w:t>
              </w:r>
            </w:hyperlink>
          </w:p>
          <w:p w14:paraId="16B7263A" w14:textId="77777777" w:rsidR="00D41FC1" w:rsidRPr="00FB67AD" w:rsidRDefault="00D41FC1" w:rsidP="00A56176">
            <w:pPr>
              <w:jc w:val="center"/>
              <w:rPr>
                <w:sz w:val="16"/>
                <w:szCs w:val="16"/>
              </w:rPr>
            </w:pPr>
            <w:r>
              <w:rPr>
                <w:rStyle w:val="Hipervnculo"/>
                <w:i/>
                <w:sz w:val="16"/>
                <w:szCs w:val="16"/>
              </w:rPr>
              <w:t>cristian.torrez@aevivienda.gob.bo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423685" w14:textId="77777777" w:rsidR="00D41FC1" w:rsidRPr="00FB67AD" w:rsidRDefault="00D41FC1" w:rsidP="00A56176">
            <w:pPr>
              <w:rPr>
                <w:sz w:val="16"/>
                <w:szCs w:val="16"/>
              </w:rPr>
            </w:pPr>
          </w:p>
        </w:tc>
      </w:tr>
      <w:tr w:rsidR="00D41FC1" w:rsidRPr="00FB67AD" w14:paraId="4B176AA8" w14:textId="77777777" w:rsidTr="00A5617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78500" w14:textId="77777777" w:rsidR="00D41FC1" w:rsidRPr="00E461C4" w:rsidRDefault="00D41FC1" w:rsidP="00A56176">
            <w:pPr>
              <w:jc w:val="right"/>
              <w:rPr>
                <w:b/>
                <w:sz w:val="10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263315" w14:textId="77777777" w:rsidR="00D41FC1" w:rsidRPr="00E461C4" w:rsidRDefault="00D41FC1" w:rsidP="00A56176">
            <w:pPr>
              <w:jc w:val="center"/>
              <w:rPr>
                <w:b/>
                <w:sz w:val="10"/>
                <w:szCs w:val="16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7D8E" w14:textId="77777777" w:rsidR="00D41FC1" w:rsidRPr="00E461C4" w:rsidRDefault="00D41FC1" w:rsidP="00A56176">
            <w:pPr>
              <w:rPr>
                <w:sz w:val="10"/>
                <w:szCs w:val="16"/>
              </w:rPr>
            </w:pPr>
          </w:p>
        </w:tc>
      </w:tr>
    </w:tbl>
    <w:p w14:paraId="5C63801A" w14:textId="77777777" w:rsidR="00D41FC1" w:rsidRPr="00FB67AD" w:rsidRDefault="00D41FC1" w:rsidP="00D41FC1">
      <w:pPr>
        <w:rPr>
          <w:sz w:val="16"/>
          <w:szCs w:val="16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175"/>
        <w:gridCol w:w="124"/>
        <w:gridCol w:w="930"/>
        <w:gridCol w:w="124"/>
        <w:gridCol w:w="1253"/>
        <w:gridCol w:w="124"/>
        <w:gridCol w:w="665"/>
        <w:gridCol w:w="488"/>
        <w:gridCol w:w="206"/>
        <w:gridCol w:w="2367"/>
        <w:gridCol w:w="127"/>
      </w:tblGrid>
      <w:tr w:rsidR="00D41FC1" w:rsidRPr="00FB67AD" w14:paraId="6F3A41C1" w14:textId="77777777" w:rsidTr="00A56176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03653D0" w14:textId="77777777" w:rsidR="00D41FC1" w:rsidRPr="00FB67AD" w:rsidRDefault="00D41FC1" w:rsidP="00D41FC1">
            <w:pPr>
              <w:widowControl/>
              <w:numPr>
                <w:ilvl w:val="0"/>
                <w:numId w:val="6"/>
              </w:numPr>
              <w:rPr>
                <w:b/>
                <w:sz w:val="16"/>
                <w:szCs w:val="16"/>
              </w:rPr>
            </w:pPr>
            <w:r w:rsidRPr="00FB67AD">
              <w:rPr>
                <w:b/>
                <w:color w:val="FFFFFF"/>
                <w:sz w:val="16"/>
                <w:szCs w:val="16"/>
              </w:rPr>
              <w:t>PERSONAL</w:t>
            </w:r>
            <w:r w:rsidRPr="00FB67AD">
              <w:rPr>
                <w:b/>
                <w:sz w:val="16"/>
                <w:szCs w:val="16"/>
              </w:rPr>
              <w:t xml:space="preserve"> DE LA ENTIDAD</w:t>
            </w:r>
          </w:p>
        </w:tc>
      </w:tr>
      <w:tr w:rsidR="00D41FC1" w:rsidRPr="00FB67AD" w14:paraId="0E662DD8" w14:textId="77777777" w:rsidTr="00A56176">
        <w:tblPrEx>
          <w:tblCellMar>
            <w:left w:w="57" w:type="dxa"/>
            <w:right w:w="57" w:type="dxa"/>
          </w:tblCellMar>
        </w:tblPrEx>
        <w:tc>
          <w:tcPr>
            <w:tcW w:w="1385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9783C" w14:textId="77777777" w:rsidR="00D41FC1" w:rsidRPr="00E461C4" w:rsidRDefault="00D41FC1" w:rsidP="00A56176">
            <w:pPr>
              <w:jc w:val="right"/>
              <w:rPr>
                <w:b/>
                <w:sz w:val="10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657AA" w14:textId="77777777" w:rsidR="00D41FC1" w:rsidRPr="00E461C4" w:rsidRDefault="00D41FC1" w:rsidP="00A56176">
            <w:pPr>
              <w:jc w:val="center"/>
              <w:rPr>
                <w:b/>
                <w:sz w:val="10"/>
                <w:szCs w:val="16"/>
              </w:rPr>
            </w:pPr>
          </w:p>
        </w:tc>
        <w:tc>
          <w:tcPr>
            <w:tcW w:w="3520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DBB46" w14:textId="77777777" w:rsidR="00D41FC1" w:rsidRPr="00E461C4" w:rsidRDefault="00D41FC1" w:rsidP="00A56176">
            <w:pPr>
              <w:jc w:val="center"/>
              <w:rPr>
                <w:sz w:val="10"/>
                <w:szCs w:val="16"/>
              </w:rPr>
            </w:pPr>
          </w:p>
        </w:tc>
      </w:tr>
      <w:tr w:rsidR="00D41FC1" w:rsidRPr="00FB67AD" w14:paraId="0FACFA1B" w14:textId="77777777" w:rsidTr="00A5617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8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0F980E7" w14:textId="77777777" w:rsidR="00D41FC1" w:rsidRPr="00FB67AD" w:rsidRDefault="00D41FC1" w:rsidP="00A56176">
            <w:pPr>
              <w:jc w:val="right"/>
              <w:rPr>
                <w:b/>
                <w:sz w:val="16"/>
                <w:szCs w:val="16"/>
              </w:rPr>
            </w:pPr>
            <w:r w:rsidRPr="00FB67AD">
              <w:rPr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D2D1B1" w14:textId="77777777" w:rsidR="00D41FC1" w:rsidRPr="00FB67AD" w:rsidRDefault="00D41FC1" w:rsidP="00A56176">
            <w:pPr>
              <w:jc w:val="right"/>
              <w:rPr>
                <w:b/>
                <w:sz w:val="16"/>
                <w:szCs w:val="16"/>
              </w:rPr>
            </w:pPr>
            <w:r w:rsidRPr="00FB67A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360D8" w14:textId="77777777" w:rsidR="00D41FC1" w:rsidRPr="00FB67AD" w:rsidRDefault="00D41FC1" w:rsidP="00A5617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673946" w14:textId="77777777" w:rsidR="00D41FC1" w:rsidRPr="00FB67AD" w:rsidRDefault="00D41FC1" w:rsidP="00A56176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D278A" w14:textId="77777777" w:rsidR="00D41FC1" w:rsidRPr="00FB67AD" w:rsidRDefault="00D41FC1" w:rsidP="00A5617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B2D5BD" w14:textId="77777777" w:rsidR="00D41FC1" w:rsidRPr="00FB67AD" w:rsidRDefault="00D41FC1" w:rsidP="00A56176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E9020" w14:textId="77777777" w:rsidR="00D41FC1" w:rsidRPr="00FB67AD" w:rsidRDefault="00D41FC1" w:rsidP="00A5617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ABD4A4" w14:textId="77777777" w:rsidR="00D41FC1" w:rsidRPr="00FB67AD" w:rsidRDefault="00D41FC1" w:rsidP="00A56176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9A08B" w14:textId="77777777" w:rsidR="00D41FC1" w:rsidRPr="00FB67AD" w:rsidRDefault="00D41FC1" w:rsidP="00A5617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60F632" w14:textId="77777777" w:rsidR="00D41FC1" w:rsidRPr="00FB67AD" w:rsidRDefault="00D41FC1" w:rsidP="00A56176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D1C630" w14:textId="77777777" w:rsidR="00D41FC1" w:rsidRPr="00FB67AD" w:rsidRDefault="00D41FC1" w:rsidP="00A56176">
            <w:pPr>
              <w:rPr>
                <w:sz w:val="16"/>
                <w:szCs w:val="16"/>
              </w:rPr>
            </w:pPr>
          </w:p>
        </w:tc>
      </w:tr>
      <w:tr w:rsidR="00D41FC1" w:rsidRPr="00FB67AD" w14:paraId="410365C8" w14:textId="77777777" w:rsidTr="00A5617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8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A03890A" w14:textId="77777777" w:rsidR="00D41FC1" w:rsidRPr="00FB67AD" w:rsidRDefault="00D41FC1" w:rsidP="00A5617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AD3D6A" w14:textId="77777777" w:rsidR="00D41FC1" w:rsidRPr="00FB67AD" w:rsidRDefault="00D41FC1" w:rsidP="00A5617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1A0438" w14:textId="77777777" w:rsidR="00D41FC1" w:rsidRPr="00FB67AD" w:rsidRDefault="00D41FC1" w:rsidP="00A56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20A3CC" w14:textId="77777777" w:rsidR="00D41FC1" w:rsidRPr="00656C75" w:rsidRDefault="00D41FC1" w:rsidP="00A56176">
            <w:pPr>
              <w:rPr>
                <w:sz w:val="16"/>
                <w:szCs w:val="10"/>
              </w:rPr>
            </w:pPr>
            <w:r w:rsidRPr="00656C75">
              <w:rPr>
                <w:rFonts w:ascii="Verdana" w:hAnsi="Verdana"/>
                <w:sz w:val="16"/>
                <w:szCs w:val="10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89F93" w14:textId="77777777" w:rsidR="00D41FC1" w:rsidRPr="00656C75" w:rsidRDefault="00D41FC1" w:rsidP="00A56176">
            <w:pPr>
              <w:jc w:val="center"/>
              <w:rPr>
                <w:sz w:val="16"/>
                <w:szCs w:val="1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4EBBC6" w14:textId="77777777" w:rsidR="00D41FC1" w:rsidRPr="00656C75" w:rsidRDefault="00D41FC1" w:rsidP="00A56176">
            <w:pPr>
              <w:jc w:val="center"/>
              <w:rPr>
                <w:sz w:val="16"/>
                <w:szCs w:val="10"/>
              </w:rPr>
            </w:pPr>
            <w:r w:rsidRPr="00656C75">
              <w:rPr>
                <w:rFonts w:ascii="Verdana" w:hAnsi="Verdana"/>
                <w:sz w:val="16"/>
                <w:szCs w:val="10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647A9" w14:textId="77777777" w:rsidR="00D41FC1" w:rsidRPr="00656C75" w:rsidRDefault="00D41FC1" w:rsidP="00A56176">
            <w:pPr>
              <w:jc w:val="center"/>
              <w:rPr>
                <w:sz w:val="16"/>
                <w:szCs w:val="10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780918" w14:textId="77777777" w:rsidR="00D41FC1" w:rsidRPr="00656C75" w:rsidRDefault="00D41FC1" w:rsidP="00A56176">
            <w:pPr>
              <w:jc w:val="center"/>
              <w:rPr>
                <w:sz w:val="16"/>
                <w:szCs w:val="10"/>
              </w:rPr>
            </w:pPr>
            <w:r w:rsidRPr="00656C75">
              <w:rPr>
                <w:rFonts w:ascii="Verdana" w:hAnsi="Verdana"/>
                <w:sz w:val="16"/>
                <w:szCs w:val="10"/>
              </w:rPr>
              <w:t>JUAN JOSÉ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01AA5F" w14:textId="77777777" w:rsidR="00D41FC1" w:rsidRPr="00656C75" w:rsidRDefault="00D41FC1" w:rsidP="00A56176">
            <w:pPr>
              <w:jc w:val="center"/>
              <w:rPr>
                <w:sz w:val="16"/>
                <w:szCs w:val="10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F1D161" w14:textId="77777777" w:rsidR="00D41FC1" w:rsidRPr="00656C75" w:rsidRDefault="00D41FC1" w:rsidP="00A56176">
            <w:pPr>
              <w:jc w:val="center"/>
              <w:rPr>
                <w:sz w:val="16"/>
                <w:szCs w:val="10"/>
              </w:rPr>
            </w:pPr>
            <w:r w:rsidRPr="00656C75">
              <w:rPr>
                <w:rFonts w:ascii="Verdana" w:hAnsi="Verdana"/>
                <w:sz w:val="16"/>
                <w:szCs w:val="10"/>
              </w:rPr>
              <w:t>DIRECTOR GENERAL EJECUTIVO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FA7265" w14:textId="77777777" w:rsidR="00D41FC1" w:rsidRPr="00FB67AD" w:rsidRDefault="00D41FC1" w:rsidP="00A56176">
            <w:pPr>
              <w:rPr>
                <w:sz w:val="16"/>
                <w:szCs w:val="16"/>
              </w:rPr>
            </w:pPr>
          </w:p>
        </w:tc>
      </w:tr>
      <w:tr w:rsidR="00D41FC1" w:rsidRPr="00FB67AD" w14:paraId="7D4510DA" w14:textId="77777777" w:rsidTr="00A56176">
        <w:tblPrEx>
          <w:tblCellMar>
            <w:left w:w="57" w:type="dxa"/>
            <w:right w:w="57" w:type="dxa"/>
          </w:tblCellMar>
        </w:tblPrEx>
        <w:tc>
          <w:tcPr>
            <w:tcW w:w="13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A64825F" w14:textId="77777777" w:rsidR="00D41FC1" w:rsidRPr="00E461C4" w:rsidRDefault="00D41FC1" w:rsidP="00A56176">
            <w:pPr>
              <w:jc w:val="right"/>
              <w:rPr>
                <w:b/>
                <w:sz w:val="10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EA52C0" w14:textId="77777777" w:rsidR="00D41FC1" w:rsidRPr="00E461C4" w:rsidRDefault="00D41FC1" w:rsidP="00A56176">
            <w:pPr>
              <w:jc w:val="right"/>
              <w:rPr>
                <w:b/>
                <w:sz w:val="10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55A3C" w14:textId="77777777" w:rsidR="00D41FC1" w:rsidRPr="00E461C4" w:rsidRDefault="00D41FC1" w:rsidP="00A56176">
            <w:pPr>
              <w:rPr>
                <w:sz w:val="10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3520B" w14:textId="77777777" w:rsidR="00D41FC1" w:rsidRPr="00E461C4" w:rsidRDefault="00D41FC1" w:rsidP="00A56176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3F23D8" w14:textId="77777777" w:rsidR="00D41FC1" w:rsidRPr="00E461C4" w:rsidRDefault="00D41FC1" w:rsidP="00A56176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F09FC" w14:textId="77777777" w:rsidR="00D41FC1" w:rsidRPr="00E461C4" w:rsidRDefault="00D41FC1" w:rsidP="00A56176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ECD68" w14:textId="77777777" w:rsidR="00D41FC1" w:rsidRPr="00E461C4" w:rsidRDefault="00D41FC1" w:rsidP="00A56176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5AE5D9" w14:textId="77777777" w:rsidR="00D41FC1" w:rsidRPr="00E461C4" w:rsidRDefault="00D41FC1" w:rsidP="00A56176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09239" w14:textId="77777777" w:rsidR="00D41FC1" w:rsidRPr="00E461C4" w:rsidRDefault="00D41FC1" w:rsidP="00A56176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1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6646C2" w14:textId="77777777" w:rsidR="00D41FC1" w:rsidRPr="00E461C4" w:rsidRDefault="00D41FC1" w:rsidP="00A56176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FB56734" w14:textId="77777777" w:rsidR="00D41FC1" w:rsidRPr="00E461C4" w:rsidRDefault="00D41FC1" w:rsidP="00A56176">
            <w:pPr>
              <w:jc w:val="center"/>
              <w:rPr>
                <w:sz w:val="10"/>
                <w:szCs w:val="16"/>
              </w:rPr>
            </w:pPr>
          </w:p>
        </w:tc>
      </w:tr>
      <w:tr w:rsidR="00D41FC1" w:rsidRPr="00FB67AD" w14:paraId="317D8179" w14:textId="77777777" w:rsidTr="00A5617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8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DA468AA" w14:textId="77777777" w:rsidR="00D41FC1" w:rsidRPr="00FB67AD" w:rsidRDefault="00D41FC1" w:rsidP="00A56176">
            <w:pPr>
              <w:jc w:val="right"/>
              <w:rPr>
                <w:b/>
                <w:sz w:val="16"/>
                <w:szCs w:val="16"/>
              </w:rPr>
            </w:pPr>
            <w:r w:rsidRPr="00FB67AD">
              <w:rPr>
                <w:b/>
                <w:sz w:val="16"/>
                <w:szCs w:val="16"/>
              </w:rPr>
              <w:t>Responsable del Proceso de Contratación</w:t>
            </w:r>
            <w:r>
              <w:rPr>
                <w:b/>
                <w:sz w:val="16"/>
                <w:szCs w:val="16"/>
              </w:rPr>
              <w:t xml:space="preserve"> RDCE</w:t>
            </w:r>
            <w:r w:rsidRPr="00FB67AD"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>MAE</w:t>
            </w:r>
            <w:r w:rsidRPr="00FB67A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02A23" w14:textId="77777777" w:rsidR="00D41FC1" w:rsidRPr="00FB67AD" w:rsidRDefault="00D41FC1" w:rsidP="00A56176">
            <w:pPr>
              <w:jc w:val="right"/>
              <w:rPr>
                <w:b/>
                <w:sz w:val="16"/>
                <w:szCs w:val="16"/>
              </w:rPr>
            </w:pPr>
            <w:r w:rsidRPr="00FB67A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D352B" w14:textId="77777777" w:rsidR="00D41FC1" w:rsidRPr="00FB67AD" w:rsidRDefault="00D41FC1" w:rsidP="00A5617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D6BCA" w14:textId="77777777" w:rsidR="00D41FC1" w:rsidRPr="00FB67AD" w:rsidRDefault="00D41FC1" w:rsidP="00A56176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D14EC" w14:textId="77777777" w:rsidR="00D41FC1" w:rsidRPr="00FB67AD" w:rsidRDefault="00D41FC1" w:rsidP="00A5617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89B31" w14:textId="77777777" w:rsidR="00D41FC1" w:rsidRPr="00FB67AD" w:rsidRDefault="00D41FC1" w:rsidP="00A56176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69192" w14:textId="77777777" w:rsidR="00D41FC1" w:rsidRPr="00FB67AD" w:rsidRDefault="00D41FC1" w:rsidP="00A5617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B881A" w14:textId="77777777" w:rsidR="00D41FC1" w:rsidRPr="00FB67AD" w:rsidRDefault="00D41FC1" w:rsidP="00A56176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0FCE0" w14:textId="77777777" w:rsidR="00D41FC1" w:rsidRPr="00FB67AD" w:rsidRDefault="00D41FC1" w:rsidP="00A5617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E1F665" w14:textId="77777777" w:rsidR="00D41FC1" w:rsidRPr="00FB67AD" w:rsidRDefault="00D41FC1" w:rsidP="00A56176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63789" w14:textId="77777777" w:rsidR="00D41FC1" w:rsidRPr="00FB67AD" w:rsidRDefault="00D41FC1" w:rsidP="00A56176">
            <w:pPr>
              <w:rPr>
                <w:sz w:val="16"/>
                <w:szCs w:val="16"/>
              </w:rPr>
            </w:pPr>
          </w:p>
        </w:tc>
      </w:tr>
      <w:tr w:rsidR="00D41FC1" w:rsidRPr="00FB67AD" w14:paraId="7A8EA7CE" w14:textId="77777777" w:rsidTr="00A5617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8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6DCDEB7" w14:textId="77777777" w:rsidR="00D41FC1" w:rsidRPr="00FB67AD" w:rsidRDefault="00D41FC1" w:rsidP="00A5617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8F190" w14:textId="77777777" w:rsidR="00D41FC1" w:rsidRPr="00FB67AD" w:rsidRDefault="00D41FC1" w:rsidP="00A5617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380E69" w14:textId="77777777" w:rsidR="00D41FC1" w:rsidRPr="00FB67AD" w:rsidRDefault="00D41FC1" w:rsidP="00A56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8D979B" w14:textId="77777777" w:rsidR="00D41FC1" w:rsidRPr="00656C75" w:rsidRDefault="00D41FC1" w:rsidP="00A56176">
            <w:pPr>
              <w:jc w:val="center"/>
              <w:rPr>
                <w:sz w:val="16"/>
                <w:szCs w:val="10"/>
              </w:rPr>
            </w:pPr>
            <w:r w:rsidRPr="00656C75">
              <w:rPr>
                <w:rFonts w:ascii="Verdana" w:hAnsi="Verdana"/>
                <w:sz w:val="16"/>
                <w:szCs w:val="10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DD765" w14:textId="77777777" w:rsidR="00D41FC1" w:rsidRPr="00656C75" w:rsidRDefault="00D41FC1" w:rsidP="00A56176">
            <w:pPr>
              <w:jc w:val="center"/>
              <w:rPr>
                <w:sz w:val="16"/>
                <w:szCs w:val="1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3D1F79" w14:textId="77777777" w:rsidR="00D41FC1" w:rsidRPr="00656C75" w:rsidRDefault="00D41FC1" w:rsidP="00A56176">
            <w:pPr>
              <w:jc w:val="center"/>
              <w:rPr>
                <w:sz w:val="16"/>
                <w:szCs w:val="10"/>
              </w:rPr>
            </w:pPr>
            <w:r w:rsidRPr="00656C75">
              <w:rPr>
                <w:rFonts w:ascii="Verdana" w:hAnsi="Verdana"/>
                <w:sz w:val="16"/>
                <w:szCs w:val="10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D4072" w14:textId="77777777" w:rsidR="00D41FC1" w:rsidRPr="00656C75" w:rsidRDefault="00D41FC1" w:rsidP="00A56176">
            <w:pPr>
              <w:jc w:val="center"/>
              <w:rPr>
                <w:sz w:val="16"/>
                <w:szCs w:val="10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CE26F0" w14:textId="77777777" w:rsidR="00D41FC1" w:rsidRPr="00656C75" w:rsidRDefault="00D41FC1" w:rsidP="00A56176">
            <w:pPr>
              <w:jc w:val="center"/>
              <w:rPr>
                <w:sz w:val="16"/>
                <w:szCs w:val="10"/>
              </w:rPr>
            </w:pPr>
            <w:r w:rsidRPr="00656C75">
              <w:rPr>
                <w:rFonts w:ascii="Verdana" w:hAnsi="Verdana"/>
                <w:sz w:val="16"/>
                <w:szCs w:val="10"/>
              </w:rPr>
              <w:t>JUAN JOSÉ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B890A4" w14:textId="77777777" w:rsidR="00D41FC1" w:rsidRPr="00656C75" w:rsidRDefault="00D41FC1" w:rsidP="00A56176">
            <w:pPr>
              <w:rPr>
                <w:sz w:val="16"/>
                <w:szCs w:val="10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91BA0D" w14:textId="77777777" w:rsidR="00D41FC1" w:rsidRPr="00656C75" w:rsidRDefault="00D41FC1" w:rsidP="00A56176">
            <w:pPr>
              <w:jc w:val="center"/>
              <w:rPr>
                <w:sz w:val="16"/>
                <w:szCs w:val="10"/>
              </w:rPr>
            </w:pPr>
            <w:r w:rsidRPr="00656C75">
              <w:rPr>
                <w:rFonts w:ascii="Verdana" w:hAnsi="Verdana"/>
                <w:sz w:val="16"/>
                <w:szCs w:val="10"/>
              </w:rPr>
              <w:t>DIRECTOR GENERAL EJECUTIVO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9B295D" w14:textId="77777777" w:rsidR="00D41FC1" w:rsidRPr="00FB67AD" w:rsidRDefault="00D41FC1" w:rsidP="00A56176">
            <w:pPr>
              <w:rPr>
                <w:sz w:val="16"/>
                <w:szCs w:val="16"/>
              </w:rPr>
            </w:pPr>
          </w:p>
        </w:tc>
      </w:tr>
      <w:tr w:rsidR="00D41FC1" w:rsidRPr="00FB67AD" w14:paraId="614126A5" w14:textId="77777777" w:rsidTr="00A56176">
        <w:tblPrEx>
          <w:tblCellMar>
            <w:left w:w="57" w:type="dxa"/>
            <w:right w:w="57" w:type="dxa"/>
          </w:tblCellMar>
        </w:tblPrEx>
        <w:tc>
          <w:tcPr>
            <w:tcW w:w="13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DC88491" w14:textId="77777777" w:rsidR="00D41FC1" w:rsidRPr="00E461C4" w:rsidRDefault="00D41FC1" w:rsidP="00A56176">
            <w:pPr>
              <w:jc w:val="right"/>
              <w:rPr>
                <w:b/>
                <w:sz w:val="10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929CE6" w14:textId="77777777" w:rsidR="00D41FC1" w:rsidRPr="00E461C4" w:rsidRDefault="00D41FC1" w:rsidP="00A56176">
            <w:pPr>
              <w:jc w:val="right"/>
              <w:rPr>
                <w:b/>
                <w:sz w:val="10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DE73" w14:textId="77777777" w:rsidR="00D41FC1" w:rsidRPr="00E461C4" w:rsidRDefault="00D41FC1" w:rsidP="00A56176">
            <w:pPr>
              <w:rPr>
                <w:sz w:val="10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7B2C7" w14:textId="77777777" w:rsidR="00D41FC1" w:rsidRPr="00E461C4" w:rsidRDefault="00D41FC1" w:rsidP="00A56176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923D55" w14:textId="77777777" w:rsidR="00D41FC1" w:rsidRPr="00E461C4" w:rsidRDefault="00D41FC1" w:rsidP="00A56176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47B2D4" w14:textId="77777777" w:rsidR="00D41FC1" w:rsidRPr="00E461C4" w:rsidRDefault="00D41FC1" w:rsidP="00A56176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A45DC2" w14:textId="77777777" w:rsidR="00D41FC1" w:rsidRPr="00E461C4" w:rsidRDefault="00D41FC1" w:rsidP="00A56176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DC726" w14:textId="77777777" w:rsidR="00D41FC1" w:rsidRPr="00E461C4" w:rsidRDefault="00D41FC1" w:rsidP="00A56176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BDD751" w14:textId="77777777" w:rsidR="00D41FC1" w:rsidRPr="00E461C4" w:rsidRDefault="00D41FC1" w:rsidP="00A56176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1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FA2873" w14:textId="77777777" w:rsidR="00D41FC1" w:rsidRPr="00E461C4" w:rsidRDefault="00D41FC1" w:rsidP="00A56176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EE9E71" w14:textId="77777777" w:rsidR="00D41FC1" w:rsidRPr="00E461C4" w:rsidRDefault="00D41FC1" w:rsidP="00A56176">
            <w:pPr>
              <w:jc w:val="center"/>
              <w:rPr>
                <w:sz w:val="10"/>
                <w:szCs w:val="16"/>
              </w:rPr>
            </w:pPr>
          </w:p>
        </w:tc>
      </w:tr>
      <w:tr w:rsidR="00D41FC1" w:rsidRPr="00FB67AD" w14:paraId="1B5C0033" w14:textId="77777777" w:rsidTr="00A5617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85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480BA" w14:textId="77777777" w:rsidR="00D41FC1" w:rsidRPr="00FB67AD" w:rsidRDefault="00D41FC1" w:rsidP="00A56176">
            <w:pPr>
              <w:jc w:val="right"/>
              <w:rPr>
                <w:b/>
                <w:sz w:val="16"/>
                <w:szCs w:val="16"/>
              </w:rPr>
            </w:pPr>
            <w:r w:rsidRPr="00FB67AD">
              <w:rPr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7B31EA" w14:textId="77777777" w:rsidR="00D41FC1" w:rsidRPr="00FB67AD" w:rsidRDefault="00D41FC1" w:rsidP="00A56176">
            <w:pPr>
              <w:jc w:val="right"/>
              <w:rPr>
                <w:b/>
                <w:sz w:val="16"/>
                <w:szCs w:val="16"/>
              </w:rPr>
            </w:pPr>
            <w:r w:rsidRPr="00FB67A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6CFC1" w14:textId="77777777" w:rsidR="00D41FC1" w:rsidRPr="00FB67AD" w:rsidRDefault="00D41FC1" w:rsidP="00A5617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CCC840" w14:textId="77777777" w:rsidR="00D41FC1" w:rsidRPr="00FB67AD" w:rsidRDefault="00D41FC1" w:rsidP="00A56176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B0E5F" w14:textId="77777777" w:rsidR="00D41FC1" w:rsidRPr="00FB67AD" w:rsidRDefault="00D41FC1" w:rsidP="00A5617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D34B85" w14:textId="77777777" w:rsidR="00D41FC1" w:rsidRPr="00FB67AD" w:rsidRDefault="00D41FC1" w:rsidP="00A56176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514A5" w14:textId="77777777" w:rsidR="00D41FC1" w:rsidRPr="00FB67AD" w:rsidRDefault="00D41FC1" w:rsidP="00A5617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F5C3EE" w14:textId="77777777" w:rsidR="00D41FC1" w:rsidRPr="00FB67AD" w:rsidRDefault="00D41FC1" w:rsidP="00A56176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A2799" w14:textId="77777777" w:rsidR="00D41FC1" w:rsidRPr="00FB67AD" w:rsidRDefault="00D41FC1" w:rsidP="00A5617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E03E2" w14:textId="77777777" w:rsidR="00D41FC1" w:rsidRPr="00FB67AD" w:rsidRDefault="00D41FC1" w:rsidP="00A56176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67ACC5" w14:textId="77777777" w:rsidR="00D41FC1" w:rsidRPr="00FB67AD" w:rsidRDefault="00D41FC1" w:rsidP="00A56176">
            <w:pPr>
              <w:rPr>
                <w:sz w:val="16"/>
                <w:szCs w:val="16"/>
              </w:rPr>
            </w:pPr>
          </w:p>
        </w:tc>
      </w:tr>
      <w:tr w:rsidR="00D41FC1" w:rsidRPr="00FB67AD" w14:paraId="7BBCBF33" w14:textId="77777777" w:rsidTr="00A56176">
        <w:tblPrEx>
          <w:tblCellMar>
            <w:left w:w="57" w:type="dxa"/>
            <w:right w:w="57" w:type="dxa"/>
          </w:tblCellMar>
        </w:tblPrEx>
        <w:trPr>
          <w:trHeight w:val="340"/>
        </w:trPr>
        <w:tc>
          <w:tcPr>
            <w:tcW w:w="1385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056F5" w14:textId="77777777" w:rsidR="00D41FC1" w:rsidRPr="00FB67AD" w:rsidRDefault="00D41FC1" w:rsidP="00A5617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D94B1D8" w14:textId="77777777" w:rsidR="00D41FC1" w:rsidRPr="00FB67AD" w:rsidRDefault="00D41FC1" w:rsidP="00A5617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779831" w14:textId="77777777" w:rsidR="00D41FC1" w:rsidRPr="00FB67AD" w:rsidRDefault="00D41FC1" w:rsidP="00A56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1658C9" w14:textId="77777777" w:rsidR="00D41FC1" w:rsidRPr="00FB67AD" w:rsidRDefault="00D41FC1" w:rsidP="00A56176">
            <w:pPr>
              <w:jc w:val="center"/>
              <w:rPr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2"/>
              </w:rPr>
              <w:t>VELIZ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C75A" w14:textId="77777777" w:rsidR="00D41FC1" w:rsidRPr="00FB67AD" w:rsidRDefault="00D41FC1" w:rsidP="00A56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E4813E" w14:textId="77777777" w:rsidR="00D41FC1" w:rsidRPr="00FB67AD" w:rsidRDefault="00D41FC1" w:rsidP="00A56176">
            <w:pPr>
              <w:jc w:val="center"/>
              <w:rPr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2"/>
              </w:rPr>
              <w:t>AJATA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052D" w14:textId="77777777" w:rsidR="00D41FC1" w:rsidRPr="00FB67AD" w:rsidRDefault="00D41FC1" w:rsidP="00A56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B65BDA" w14:textId="77777777" w:rsidR="00D41FC1" w:rsidRPr="00FB67AD" w:rsidRDefault="00D41FC1" w:rsidP="00A56176">
            <w:pPr>
              <w:jc w:val="center"/>
              <w:rPr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2"/>
              </w:rPr>
              <w:t>RUDY VALENTIN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7F21" w14:textId="77777777" w:rsidR="00D41FC1" w:rsidRPr="00FB67AD" w:rsidRDefault="00D41FC1" w:rsidP="00A56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8FF307" w14:textId="77777777" w:rsidR="00D41FC1" w:rsidRPr="00FB67AD" w:rsidRDefault="00D41FC1" w:rsidP="00A56176">
            <w:pPr>
              <w:jc w:val="both"/>
              <w:rPr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2"/>
              </w:rPr>
              <w:t>PROFESIONAL III EN DISEÑO I -DIRECCIÓN DEPARTAMENTAL DE COCHABAMBA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0572" w14:textId="77777777" w:rsidR="00D41FC1" w:rsidRPr="00FB67AD" w:rsidRDefault="00D41FC1" w:rsidP="00A56176">
            <w:pPr>
              <w:rPr>
                <w:sz w:val="16"/>
                <w:szCs w:val="16"/>
              </w:rPr>
            </w:pPr>
          </w:p>
        </w:tc>
      </w:tr>
      <w:tr w:rsidR="00D41FC1" w:rsidRPr="00FB67AD" w14:paraId="78C91709" w14:textId="77777777" w:rsidTr="00A56176">
        <w:tblPrEx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1385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01119" w14:textId="77777777" w:rsidR="00D41FC1" w:rsidRPr="00FB67AD" w:rsidRDefault="00D41FC1" w:rsidP="00A5617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049CB272" w14:textId="77777777" w:rsidR="00D41FC1" w:rsidRPr="00FB67AD" w:rsidRDefault="00D41FC1" w:rsidP="00A5617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766209" w14:textId="77777777" w:rsidR="00D41FC1" w:rsidRPr="00FB67AD" w:rsidRDefault="00D41FC1" w:rsidP="00A56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9BA398" w14:textId="77777777" w:rsidR="00D41FC1" w:rsidRPr="00FB67AD" w:rsidRDefault="00D41FC1" w:rsidP="00A56176">
            <w:pPr>
              <w:jc w:val="center"/>
              <w:rPr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2"/>
              </w:rPr>
              <w:t>SANCHEZ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047E" w14:textId="77777777" w:rsidR="00D41FC1" w:rsidRPr="00FB67AD" w:rsidRDefault="00D41FC1" w:rsidP="00A56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8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191C6F" w14:textId="77777777" w:rsidR="00D41FC1" w:rsidRPr="00FB67AD" w:rsidRDefault="00D41FC1" w:rsidP="00A56176">
            <w:pPr>
              <w:jc w:val="center"/>
              <w:rPr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2"/>
              </w:rPr>
              <w:t>ORTIZ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8CD1" w14:textId="77777777" w:rsidR="00D41FC1" w:rsidRPr="00FB67AD" w:rsidRDefault="00D41FC1" w:rsidP="00A56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7AF422" w14:textId="77777777" w:rsidR="00D41FC1" w:rsidRPr="00FB67AD" w:rsidRDefault="00D41FC1" w:rsidP="00A56176">
            <w:pPr>
              <w:jc w:val="center"/>
              <w:rPr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2"/>
              </w:rPr>
              <w:t>SAUL ALBERTO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9DC3" w14:textId="77777777" w:rsidR="00D41FC1" w:rsidRPr="00FB67AD" w:rsidRDefault="00D41FC1" w:rsidP="00A56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54FA69" w14:textId="77777777" w:rsidR="00D41FC1" w:rsidRPr="00262723" w:rsidRDefault="00D41FC1" w:rsidP="00A56176">
            <w:pPr>
              <w:jc w:val="both"/>
              <w:rPr>
                <w:rFonts w:ascii="Verdana" w:hAnsi="Verdana"/>
                <w:sz w:val="14"/>
                <w:szCs w:val="12"/>
              </w:rPr>
            </w:pPr>
            <w:r w:rsidRPr="00262723">
              <w:rPr>
                <w:rFonts w:ascii="Verdana" w:hAnsi="Verdana"/>
                <w:sz w:val="14"/>
                <w:szCs w:val="12"/>
              </w:rPr>
              <w:t>RESPONSABLE DE GESTION PROYECTOS -</w:t>
            </w:r>
            <w:r>
              <w:rPr>
                <w:rFonts w:ascii="Verdana" w:hAnsi="Verdana"/>
                <w:sz w:val="14"/>
                <w:szCs w:val="12"/>
              </w:rPr>
              <w:t xml:space="preserve"> </w:t>
            </w:r>
            <w:r w:rsidRPr="00262723">
              <w:rPr>
                <w:rFonts w:ascii="Verdana" w:hAnsi="Verdana"/>
                <w:sz w:val="14"/>
                <w:szCs w:val="12"/>
              </w:rPr>
              <w:t>DIRECCIÓN DEPARTAMENTAL DE COCHABAMBA</w:t>
            </w:r>
          </w:p>
        </w:tc>
        <w:tc>
          <w:tcPr>
            <w:tcW w:w="7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6D4E" w14:textId="77777777" w:rsidR="00D41FC1" w:rsidRPr="00FB67AD" w:rsidRDefault="00D41FC1" w:rsidP="00A56176">
            <w:pPr>
              <w:rPr>
                <w:sz w:val="16"/>
                <w:szCs w:val="16"/>
              </w:rPr>
            </w:pPr>
          </w:p>
        </w:tc>
      </w:tr>
      <w:tr w:rsidR="00D41FC1" w:rsidRPr="00FB67AD" w14:paraId="03D5147D" w14:textId="77777777" w:rsidTr="00A56176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85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59BF8" w14:textId="77777777" w:rsidR="00D41FC1" w:rsidRPr="00FB67AD" w:rsidRDefault="00D41FC1" w:rsidP="00A5617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BD61EC" w14:textId="77777777" w:rsidR="00D41FC1" w:rsidRPr="00FB67AD" w:rsidRDefault="00D41FC1" w:rsidP="00A5617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6252A1" w14:textId="77777777" w:rsidR="00D41FC1" w:rsidRPr="00FB67AD" w:rsidRDefault="00D41FC1" w:rsidP="00A56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08D7AA" w14:textId="77777777" w:rsidR="00D41FC1" w:rsidRPr="0040650B" w:rsidRDefault="00D41FC1" w:rsidP="00A56176">
            <w:pPr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6"/>
                <w:szCs w:val="12"/>
              </w:rPr>
              <w:t>TORREZ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651D2" w14:textId="77777777" w:rsidR="00D41FC1" w:rsidRPr="00FB67AD" w:rsidRDefault="00D41FC1" w:rsidP="00A56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BDE6EB" w14:textId="77777777" w:rsidR="00D41FC1" w:rsidRPr="0040650B" w:rsidRDefault="00D41FC1" w:rsidP="00A56176">
            <w:pPr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6"/>
                <w:szCs w:val="12"/>
              </w:rPr>
              <w:t>SANCHEZ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5081FD" w14:textId="77777777" w:rsidR="00D41FC1" w:rsidRPr="00FB67AD" w:rsidRDefault="00D41FC1" w:rsidP="00A56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979EBA" w14:textId="77777777" w:rsidR="00D41FC1" w:rsidRPr="0040650B" w:rsidRDefault="00D41FC1" w:rsidP="00A56176">
            <w:pPr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6"/>
                <w:szCs w:val="12"/>
              </w:rPr>
              <w:t>CRISTIAN MIRSO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B11AEA" w14:textId="77777777" w:rsidR="00D41FC1" w:rsidRPr="00FB67AD" w:rsidRDefault="00D41FC1" w:rsidP="00A56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25893" w14:textId="77777777" w:rsidR="00D41FC1" w:rsidRPr="00262723" w:rsidRDefault="00D41FC1" w:rsidP="00A56176">
            <w:pPr>
              <w:jc w:val="both"/>
              <w:rPr>
                <w:rFonts w:ascii="Verdana" w:hAnsi="Verdana"/>
                <w:sz w:val="14"/>
                <w:szCs w:val="12"/>
              </w:rPr>
            </w:pPr>
            <w:r>
              <w:rPr>
                <w:rFonts w:ascii="Verdana" w:hAnsi="Verdana"/>
                <w:sz w:val="14"/>
                <w:szCs w:val="12"/>
              </w:rPr>
              <w:t>JEFE DE UNIDAD DE GESTIÓN DE PROYECTOS - DIRECCIÓN NACIONAL DE GESTION DE PROYECTOS</w:t>
            </w: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ECE9E1" w14:textId="77777777" w:rsidR="00D41FC1" w:rsidRPr="00FB67AD" w:rsidRDefault="00D41FC1" w:rsidP="00A56176">
            <w:pPr>
              <w:rPr>
                <w:sz w:val="16"/>
                <w:szCs w:val="16"/>
              </w:rPr>
            </w:pPr>
          </w:p>
        </w:tc>
      </w:tr>
      <w:tr w:rsidR="00D41FC1" w:rsidRPr="00965E5F" w14:paraId="33FBD2D2" w14:textId="77777777" w:rsidTr="00A5617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FB848" w14:textId="77777777" w:rsidR="00D41FC1" w:rsidRPr="00E461C4" w:rsidRDefault="00D41FC1" w:rsidP="00A56176">
            <w:pPr>
              <w:jc w:val="right"/>
              <w:rPr>
                <w:b/>
                <w:sz w:val="10"/>
                <w:szCs w:val="16"/>
                <w:u w:val="singl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CD76D3" w14:textId="77777777" w:rsidR="00D41FC1" w:rsidRPr="00E461C4" w:rsidRDefault="00D41FC1" w:rsidP="00A56176">
            <w:pPr>
              <w:jc w:val="center"/>
              <w:rPr>
                <w:b/>
                <w:sz w:val="10"/>
                <w:szCs w:val="16"/>
                <w:u w:val="single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54603C" w14:textId="77777777" w:rsidR="00D41FC1" w:rsidRPr="00E461C4" w:rsidRDefault="00D41FC1" w:rsidP="00A56176">
            <w:pPr>
              <w:jc w:val="center"/>
              <w:rPr>
                <w:sz w:val="10"/>
                <w:szCs w:val="16"/>
                <w:u w:val="single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FCA0A2" w14:textId="77777777" w:rsidR="00D41FC1" w:rsidRPr="00E461C4" w:rsidRDefault="00D41FC1" w:rsidP="00A56176">
            <w:pPr>
              <w:jc w:val="center"/>
              <w:rPr>
                <w:sz w:val="10"/>
                <w:szCs w:val="16"/>
                <w:u w:val="single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AB4196" w14:textId="77777777" w:rsidR="00D41FC1" w:rsidRPr="00E461C4" w:rsidRDefault="00D41FC1" w:rsidP="00A56176">
            <w:pPr>
              <w:jc w:val="center"/>
              <w:rPr>
                <w:sz w:val="10"/>
                <w:szCs w:val="16"/>
                <w:u w:val="single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00166C" w14:textId="77777777" w:rsidR="00D41FC1" w:rsidRPr="00E461C4" w:rsidRDefault="00D41FC1" w:rsidP="00A56176">
            <w:pPr>
              <w:jc w:val="center"/>
              <w:rPr>
                <w:sz w:val="10"/>
                <w:szCs w:val="16"/>
                <w:u w:val="single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68FBB0" w14:textId="77777777" w:rsidR="00D41FC1" w:rsidRPr="00E461C4" w:rsidRDefault="00D41FC1" w:rsidP="00A56176">
            <w:pPr>
              <w:jc w:val="center"/>
              <w:rPr>
                <w:sz w:val="10"/>
                <w:szCs w:val="16"/>
                <w:u w:val="single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8C493B" w14:textId="77777777" w:rsidR="00D41FC1" w:rsidRPr="00E461C4" w:rsidRDefault="00D41FC1" w:rsidP="00A56176">
            <w:pPr>
              <w:jc w:val="center"/>
              <w:rPr>
                <w:sz w:val="10"/>
                <w:szCs w:val="16"/>
                <w:u w:val="single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E2426A" w14:textId="77777777" w:rsidR="00D41FC1" w:rsidRPr="00E461C4" w:rsidRDefault="00D41FC1" w:rsidP="00A56176">
            <w:pPr>
              <w:jc w:val="center"/>
              <w:rPr>
                <w:sz w:val="10"/>
                <w:szCs w:val="16"/>
                <w:u w:val="single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1A9826" w14:textId="77777777" w:rsidR="00D41FC1" w:rsidRPr="00E461C4" w:rsidRDefault="00D41FC1" w:rsidP="00A56176">
            <w:pPr>
              <w:jc w:val="center"/>
              <w:rPr>
                <w:sz w:val="10"/>
                <w:szCs w:val="16"/>
                <w:u w:val="singl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DA1F" w14:textId="77777777" w:rsidR="00D41FC1" w:rsidRPr="00E461C4" w:rsidRDefault="00D41FC1" w:rsidP="00A56176">
            <w:pPr>
              <w:rPr>
                <w:sz w:val="10"/>
                <w:szCs w:val="16"/>
                <w:u w:val="single"/>
              </w:rPr>
            </w:pPr>
          </w:p>
        </w:tc>
      </w:tr>
    </w:tbl>
    <w:p w14:paraId="5ED389FE" w14:textId="77777777" w:rsidR="00D41FC1" w:rsidRDefault="00D41FC1" w:rsidP="00D41FC1">
      <w:pPr>
        <w:pStyle w:val="Ttulo1"/>
        <w:spacing w:before="160" w:after="160"/>
        <w:jc w:val="both"/>
        <w:rPr>
          <w:rFonts w:ascii="Verdana" w:hAnsi="Verdana"/>
          <w:sz w:val="18"/>
        </w:rPr>
      </w:pPr>
    </w:p>
    <w:p w14:paraId="7461CEF4" w14:textId="77777777" w:rsidR="00D41FC1" w:rsidRDefault="00D41FC1" w:rsidP="00D41FC1">
      <w:pPr>
        <w:pStyle w:val="Ttulo1"/>
        <w:spacing w:before="160" w:after="160"/>
        <w:jc w:val="both"/>
        <w:rPr>
          <w:rFonts w:ascii="Verdana" w:hAnsi="Verdana"/>
          <w:sz w:val="18"/>
        </w:rPr>
      </w:pPr>
    </w:p>
    <w:p w14:paraId="674D663E" w14:textId="77777777" w:rsidR="00D41FC1" w:rsidRDefault="00D41FC1" w:rsidP="00D41FC1">
      <w:pPr>
        <w:pStyle w:val="Ttulo1"/>
        <w:spacing w:before="160" w:after="160"/>
        <w:jc w:val="both"/>
        <w:rPr>
          <w:rFonts w:ascii="Verdana" w:hAnsi="Verdana"/>
          <w:sz w:val="18"/>
        </w:rPr>
      </w:pPr>
    </w:p>
    <w:p w14:paraId="1F583F41" w14:textId="77777777" w:rsidR="00D41FC1" w:rsidRDefault="00D41FC1" w:rsidP="00D41FC1">
      <w:pPr>
        <w:pStyle w:val="Ttulo1"/>
        <w:spacing w:before="160" w:after="160"/>
        <w:jc w:val="both"/>
        <w:rPr>
          <w:rFonts w:ascii="Verdana" w:hAnsi="Verdana"/>
          <w:sz w:val="18"/>
        </w:rPr>
      </w:pPr>
    </w:p>
    <w:p w14:paraId="0AF4E617" w14:textId="52692229" w:rsidR="00D41FC1" w:rsidRPr="00965E5F" w:rsidRDefault="00D41FC1" w:rsidP="00D41FC1">
      <w:pPr>
        <w:pStyle w:val="Ttulo1"/>
        <w:numPr>
          <w:ilvl w:val="0"/>
          <w:numId w:val="6"/>
        </w:numPr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lastRenderedPageBreak/>
        <w:t>CRONOGRAMA DE PLAZOS DEL PROCESO DE CONTRATACIÓN</w:t>
      </w:r>
    </w:p>
    <w:p w14:paraId="702BC24A" w14:textId="77777777" w:rsidR="00D41FC1" w:rsidRDefault="00D41FC1" w:rsidP="00D41FC1">
      <w:pPr>
        <w:rPr>
          <w:rFonts w:ascii="Verdana" w:hAnsi="Verdana"/>
          <w:sz w:val="18"/>
          <w:szCs w:val="18"/>
        </w:rPr>
      </w:pPr>
      <w:r w:rsidRPr="00AE79D2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59C98B17" w14:textId="77777777" w:rsidR="00D41FC1" w:rsidRPr="006C78BD" w:rsidRDefault="00D41FC1" w:rsidP="00D41FC1">
      <w:pPr>
        <w:rPr>
          <w:rFonts w:ascii="Verdana" w:hAnsi="Verdana"/>
          <w:sz w:val="10"/>
          <w:szCs w:val="10"/>
        </w:rPr>
      </w:pPr>
    </w:p>
    <w:tbl>
      <w:tblPr>
        <w:tblW w:w="545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2"/>
        <w:gridCol w:w="2095"/>
        <w:gridCol w:w="152"/>
        <w:gridCol w:w="150"/>
        <w:gridCol w:w="356"/>
        <w:gridCol w:w="150"/>
        <w:gridCol w:w="409"/>
        <w:gridCol w:w="150"/>
        <w:gridCol w:w="513"/>
        <w:gridCol w:w="150"/>
        <w:gridCol w:w="7"/>
        <w:gridCol w:w="148"/>
        <w:gridCol w:w="523"/>
        <w:gridCol w:w="199"/>
        <w:gridCol w:w="460"/>
        <w:gridCol w:w="151"/>
        <w:gridCol w:w="151"/>
        <w:gridCol w:w="3377"/>
        <w:gridCol w:w="135"/>
        <w:gridCol w:w="17"/>
      </w:tblGrid>
      <w:tr w:rsidR="00D41FC1" w:rsidRPr="00E169D4" w14:paraId="5CA07DC3" w14:textId="77777777" w:rsidTr="00A56176">
        <w:trPr>
          <w:gridAfter w:val="1"/>
          <w:wAfter w:w="10" w:type="pct"/>
          <w:trHeight w:val="275"/>
        </w:trPr>
        <w:tc>
          <w:tcPr>
            <w:tcW w:w="4990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23E9D516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1C5163">
              <w:rPr>
                <w:b/>
                <w:color w:val="FFFFFF" w:themeColor="background1"/>
                <w:sz w:val="18"/>
                <w:szCs w:val="18"/>
              </w:rPr>
              <w:t>CRONOGRAMA DE PLAZOS</w:t>
            </w:r>
          </w:p>
        </w:tc>
      </w:tr>
      <w:tr w:rsidR="00D41FC1" w:rsidRPr="00E169D4" w14:paraId="026D9485" w14:textId="77777777" w:rsidTr="00A56176">
        <w:trPr>
          <w:gridAfter w:val="1"/>
          <w:wAfter w:w="10" w:type="pct"/>
          <w:trHeight w:val="275"/>
        </w:trPr>
        <w:tc>
          <w:tcPr>
            <w:tcW w:w="144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4059AB4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b/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ACTIVIDAD</w:t>
            </w:r>
          </w:p>
        </w:tc>
        <w:tc>
          <w:tcPr>
            <w:tcW w:w="951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360C9E58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b/>
                <w:sz w:val="18"/>
                <w:szCs w:val="16"/>
              </w:rPr>
              <w:t>FECHA</w:t>
            </w:r>
          </w:p>
        </w:tc>
        <w:tc>
          <w:tcPr>
            <w:tcW w:w="74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D235D3A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b/>
                <w:sz w:val="18"/>
                <w:szCs w:val="16"/>
              </w:rPr>
              <w:t>HORA</w:t>
            </w:r>
          </w:p>
        </w:tc>
        <w:tc>
          <w:tcPr>
            <w:tcW w:w="184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0BC49F1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D41FC1" w:rsidRPr="00E169D4" w14:paraId="21AF3CEC" w14:textId="77777777" w:rsidTr="00A56176">
        <w:trPr>
          <w:trHeight w:val="55"/>
        </w:trPr>
        <w:tc>
          <w:tcPr>
            <w:tcW w:w="31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E7706F" w14:textId="77777777" w:rsidR="00D41FC1" w:rsidRPr="001C5163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1C5163">
              <w:rPr>
                <w:sz w:val="16"/>
                <w:szCs w:val="16"/>
              </w:rPr>
              <w:t>1</w:t>
            </w:r>
          </w:p>
        </w:tc>
        <w:tc>
          <w:tcPr>
            <w:tcW w:w="1134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11C0F" w14:textId="77777777" w:rsidR="00D41FC1" w:rsidRPr="0021070A" w:rsidRDefault="00D41FC1" w:rsidP="00A5617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C35EBC">
              <w:rPr>
                <w:b/>
                <w:color w:val="0000FF"/>
                <w:sz w:val="18"/>
                <w:szCs w:val="8"/>
              </w:rPr>
              <w:t>Publicación en la página web de la AEVIVIENDA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E2BBD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0C5A8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B8942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D90E7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CC548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9536A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1F7CE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63C5BB3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6AEE8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0BBB2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D6518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4C23DB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08761A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7B2B8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C7FE635" w14:textId="77777777" w:rsidR="00D41FC1" w:rsidRPr="00E169D4" w:rsidRDefault="00D41FC1" w:rsidP="00A5617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D41FC1" w:rsidRPr="00E169D4" w14:paraId="028E1DA3" w14:textId="77777777" w:rsidTr="00A56176">
        <w:trPr>
          <w:trHeight w:val="51"/>
        </w:trPr>
        <w:tc>
          <w:tcPr>
            <w:tcW w:w="3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C0F004" w14:textId="77777777" w:rsidR="00D41FC1" w:rsidRPr="001C5163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C4B1D4" w14:textId="77777777" w:rsidR="00D41FC1" w:rsidRPr="00E169D4" w:rsidRDefault="00D41FC1" w:rsidP="00A5617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E6ECD4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18608C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3CCB67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540184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AE949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648889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D6C2A5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F5E360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8C88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BE8CA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E6DBF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24DC22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1DAA1E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4095C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0B7B455" w14:textId="77777777" w:rsidR="00D41FC1" w:rsidRPr="00E169D4" w:rsidRDefault="00D41FC1" w:rsidP="00A5617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D41FC1" w:rsidRPr="00E169D4" w14:paraId="160AB357" w14:textId="77777777" w:rsidTr="00A56176">
        <w:trPr>
          <w:trHeight w:val="182"/>
        </w:trPr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13BA40" w14:textId="77777777" w:rsidR="00D41FC1" w:rsidRPr="001C5163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DD0066" w14:textId="77777777" w:rsidR="00D41FC1" w:rsidRPr="00E461C4" w:rsidRDefault="00D41FC1" w:rsidP="00A56176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564F6B0" w14:textId="77777777" w:rsidR="00D41FC1" w:rsidRPr="00E461C4" w:rsidRDefault="00D41FC1" w:rsidP="00A56176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8892A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2F82F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7FA71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F92F2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3C35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3A57A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602CA2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9D3198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4800B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0E829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72F48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EDB472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06AB5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A6DCE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6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6D35FB0" w14:textId="77777777" w:rsidR="00D41FC1" w:rsidRPr="00E169D4" w:rsidRDefault="00D41FC1" w:rsidP="00A56176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D41FC1" w:rsidRPr="00E169D4" w14:paraId="062209A0" w14:textId="77777777" w:rsidTr="00A56176">
        <w:trPr>
          <w:trHeight w:val="184"/>
        </w:trPr>
        <w:tc>
          <w:tcPr>
            <w:tcW w:w="3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8EC043" w14:textId="77777777" w:rsidR="00D41FC1" w:rsidRPr="001C5163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1C5163">
              <w:rPr>
                <w:sz w:val="16"/>
                <w:szCs w:val="16"/>
              </w:rPr>
              <w:t>2</w:t>
            </w:r>
          </w:p>
        </w:tc>
        <w:tc>
          <w:tcPr>
            <w:tcW w:w="113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291E6" w14:textId="77777777" w:rsidR="00D41FC1" w:rsidRPr="00E169D4" w:rsidRDefault="00D41FC1" w:rsidP="00A5617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3E9EF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27DAB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BEF19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07417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2604F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59B41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1DD50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C841196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3AB4B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F2335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65C41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AE05B2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1D86EF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CE4FAB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D352F3" w14:textId="77777777" w:rsidR="00D41FC1" w:rsidRPr="00E169D4" w:rsidRDefault="00D41FC1" w:rsidP="00A5617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D41FC1" w:rsidRPr="00E169D4" w14:paraId="45270079" w14:textId="77777777" w:rsidTr="00A56176">
        <w:trPr>
          <w:trHeight w:val="378"/>
        </w:trPr>
        <w:tc>
          <w:tcPr>
            <w:tcW w:w="31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D7EE54" w14:textId="77777777" w:rsidR="00D41FC1" w:rsidRPr="001C5163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DEF6FE" w14:textId="77777777" w:rsidR="00D41FC1" w:rsidRPr="00E169D4" w:rsidRDefault="00D41FC1" w:rsidP="00A5617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2605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DD6D0C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6064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57C00F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D039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93ED34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FBD34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50A6182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4BAE76" w14:textId="77777777" w:rsidR="00D41FC1" w:rsidRPr="00BA3B3F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BA3B3F">
              <w:rPr>
                <w:sz w:val="16"/>
                <w:szCs w:val="16"/>
              </w:rPr>
              <w:t>Presentación: 10:00</w:t>
            </w:r>
          </w:p>
          <w:p w14:paraId="2470D6D6" w14:textId="77777777" w:rsidR="00D41FC1" w:rsidRPr="00BA3B3F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17EE8DC9" w14:textId="77777777" w:rsidR="00D41FC1" w:rsidRPr="00BA3B3F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35C21AC8" w14:textId="77777777" w:rsidR="00D41FC1" w:rsidRPr="00BA3B3F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728A3E6C" w14:textId="77777777" w:rsidR="00D41FC1" w:rsidRPr="00BA3B3F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BA3B3F">
              <w:rPr>
                <w:sz w:val="16"/>
                <w:szCs w:val="16"/>
              </w:rPr>
              <w:t xml:space="preserve"> </w:t>
            </w:r>
          </w:p>
          <w:p w14:paraId="3C89B849" w14:textId="77777777" w:rsidR="00D41FC1" w:rsidRPr="00BA3B3F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BA3B3F">
              <w:rPr>
                <w:sz w:val="16"/>
                <w:szCs w:val="16"/>
              </w:rPr>
              <w:t>Apertura</w:t>
            </w:r>
          </w:p>
          <w:p w14:paraId="0A6F9686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BA3B3F">
              <w:rPr>
                <w:sz w:val="16"/>
                <w:szCs w:val="16"/>
              </w:rPr>
              <w:t>10:30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EE4986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9862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EDC76F" w14:textId="77777777" w:rsidR="00D41FC1" w:rsidRPr="0021070A" w:rsidRDefault="00D41FC1" w:rsidP="00A56176">
            <w:pPr>
              <w:adjustRightInd w:val="0"/>
              <w:snapToGrid w:val="0"/>
              <w:jc w:val="both"/>
              <w:rPr>
                <w:b/>
                <w:i/>
                <w:sz w:val="18"/>
                <w:u w:val="single"/>
              </w:rPr>
            </w:pPr>
            <w:r w:rsidRPr="0021070A">
              <w:rPr>
                <w:b/>
                <w:i/>
                <w:sz w:val="18"/>
                <w:u w:val="single"/>
              </w:rPr>
              <w:t>PRESENTACIÓN DE PROPUESTAS:</w:t>
            </w:r>
          </w:p>
          <w:p w14:paraId="1208D361" w14:textId="77777777" w:rsidR="00D41FC1" w:rsidRPr="0021070A" w:rsidRDefault="00D41FC1" w:rsidP="00A56176">
            <w:pPr>
              <w:adjustRightInd w:val="0"/>
              <w:snapToGrid w:val="0"/>
              <w:jc w:val="both"/>
              <w:rPr>
                <w:b/>
                <w:i/>
                <w:sz w:val="18"/>
                <w:u w:val="single"/>
              </w:rPr>
            </w:pPr>
          </w:p>
          <w:p w14:paraId="77A1F2D9" w14:textId="77777777" w:rsidR="00D41FC1" w:rsidRPr="0021070A" w:rsidRDefault="00D41FC1" w:rsidP="00A56176">
            <w:pPr>
              <w:adjustRightInd w:val="0"/>
              <w:snapToGrid w:val="0"/>
              <w:jc w:val="both"/>
              <w:rPr>
                <w:sz w:val="18"/>
              </w:rPr>
            </w:pPr>
            <w:r w:rsidRPr="0021070A">
              <w:rPr>
                <w:i/>
                <w:sz w:val="18"/>
              </w:rPr>
              <w:t xml:space="preserve">Se </w:t>
            </w:r>
            <w:proofErr w:type="spellStart"/>
            <w:r w:rsidRPr="0021070A">
              <w:rPr>
                <w:i/>
                <w:sz w:val="18"/>
              </w:rPr>
              <w:t>recepcionará</w:t>
            </w:r>
            <w:proofErr w:type="spellEnd"/>
            <w:r w:rsidRPr="0021070A">
              <w:rPr>
                <w:i/>
                <w:sz w:val="18"/>
              </w:rPr>
              <w:t xml:space="preserve"> en la Calle Fernando Guachalla </w:t>
            </w:r>
            <w:proofErr w:type="spellStart"/>
            <w:r w:rsidRPr="0021070A">
              <w:rPr>
                <w:i/>
                <w:sz w:val="18"/>
              </w:rPr>
              <w:t>N°</w:t>
            </w:r>
            <w:proofErr w:type="spellEnd"/>
            <w:r w:rsidRPr="0021070A">
              <w:rPr>
                <w:i/>
                <w:sz w:val="18"/>
              </w:rPr>
              <w:t xml:space="preserve"> 411 esq. Av. 20 de </w:t>
            </w:r>
            <w:proofErr w:type="gramStart"/>
            <w:r w:rsidRPr="0021070A">
              <w:rPr>
                <w:i/>
                <w:sz w:val="18"/>
              </w:rPr>
              <w:t>Octubre</w:t>
            </w:r>
            <w:proofErr w:type="gramEnd"/>
            <w:r w:rsidRPr="0021070A">
              <w:rPr>
                <w:i/>
                <w:sz w:val="18"/>
              </w:rPr>
              <w:t xml:space="preserve"> Edif. Ex CONAVI 3er. Piso – Unidad Administrativa</w:t>
            </w:r>
          </w:p>
        </w:tc>
        <w:tc>
          <w:tcPr>
            <w:tcW w:w="76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EE5B08" w14:textId="77777777" w:rsidR="00D41FC1" w:rsidRPr="00E169D4" w:rsidRDefault="00D41FC1" w:rsidP="00A5617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D41FC1" w:rsidRPr="00E169D4" w14:paraId="2931A1AF" w14:textId="77777777" w:rsidTr="00A56176">
        <w:trPr>
          <w:trHeight w:val="321"/>
        </w:trPr>
        <w:tc>
          <w:tcPr>
            <w:tcW w:w="3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49EF23" w14:textId="77777777" w:rsidR="00D41FC1" w:rsidRPr="001C5163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67C8A4" w14:textId="77777777" w:rsidR="00D41FC1" w:rsidRPr="00E169D4" w:rsidRDefault="00D41FC1" w:rsidP="00A5617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8F486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199452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5BC6E3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E9B5AD" w14:textId="77777777" w:rsidR="00D41FC1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EB8510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5CA124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9E8BE4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E696AF1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387378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2AD38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C0307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FCFA89" w14:textId="77777777" w:rsidR="00D41FC1" w:rsidRPr="0021070A" w:rsidRDefault="00D41FC1" w:rsidP="00A56176">
            <w:pPr>
              <w:adjustRightInd w:val="0"/>
              <w:snapToGrid w:val="0"/>
              <w:jc w:val="both"/>
              <w:rPr>
                <w:b/>
                <w:i/>
                <w:sz w:val="18"/>
                <w:u w:val="single"/>
              </w:rPr>
            </w:pPr>
            <w:r w:rsidRPr="0021070A">
              <w:rPr>
                <w:b/>
                <w:i/>
                <w:sz w:val="18"/>
                <w:u w:val="single"/>
              </w:rPr>
              <w:t>APERTURA DE PROPUESTAS:</w:t>
            </w:r>
          </w:p>
          <w:p w14:paraId="17242F31" w14:textId="77777777" w:rsidR="00D41FC1" w:rsidRPr="0021070A" w:rsidRDefault="00D41FC1" w:rsidP="00A56176">
            <w:pPr>
              <w:adjustRightInd w:val="0"/>
              <w:snapToGrid w:val="0"/>
              <w:jc w:val="both"/>
              <w:rPr>
                <w:b/>
                <w:i/>
                <w:sz w:val="18"/>
                <w:u w:val="single"/>
              </w:rPr>
            </w:pPr>
          </w:p>
          <w:p w14:paraId="623320F9" w14:textId="77777777" w:rsidR="00D41FC1" w:rsidRPr="0021070A" w:rsidRDefault="00D41FC1" w:rsidP="00A56176">
            <w:pPr>
              <w:adjustRightInd w:val="0"/>
              <w:snapToGrid w:val="0"/>
              <w:jc w:val="both"/>
              <w:rPr>
                <w:i/>
                <w:sz w:val="18"/>
              </w:rPr>
            </w:pPr>
            <w:r w:rsidRPr="0021070A">
              <w:rPr>
                <w:i/>
                <w:sz w:val="18"/>
              </w:rPr>
              <w:t xml:space="preserve">Se realizará en instalaciones de la Agencia Estatal de Vivienda ubicada en la Calle Fernando Guachalla </w:t>
            </w:r>
            <w:proofErr w:type="spellStart"/>
            <w:r w:rsidRPr="0021070A">
              <w:rPr>
                <w:i/>
                <w:sz w:val="18"/>
              </w:rPr>
              <w:t>N°</w:t>
            </w:r>
            <w:proofErr w:type="spellEnd"/>
            <w:r w:rsidRPr="0021070A">
              <w:rPr>
                <w:i/>
                <w:sz w:val="18"/>
              </w:rPr>
              <w:t xml:space="preserve"> 411 esq. Av. 20 de </w:t>
            </w:r>
            <w:proofErr w:type="gramStart"/>
            <w:r w:rsidRPr="0021070A">
              <w:rPr>
                <w:i/>
                <w:sz w:val="18"/>
              </w:rPr>
              <w:t>Octubre</w:t>
            </w:r>
            <w:proofErr w:type="gramEnd"/>
            <w:r w:rsidRPr="0021070A">
              <w:rPr>
                <w:i/>
                <w:sz w:val="18"/>
              </w:rPr>
              <w:t xml:space="preserve"> Edif. Ex CONAVI y por medio del </w:t>
            </w:r>
            <w:r w:rsidRPr="00AF123D">
              <w:rPr>
                <w:i/>
                <w:sz w:val="18"/>
              </w:rPr>
              <w:t>https://meet.google.com/jso-qsws-wnz</w:t>
            </w:r>
          </w:p>
        </w:tc>
        <w:tc>
          <w:tcPr>
            <w:tcW w:w="76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84D6CF" w14:textId="77777777" w:rsidR="00D41FC1" w:rsidRPr="00E169D4" w:rsidRDefault="00D41FC1" w:rsidP="00A5617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D41FC1" w:rsidRPr="00E169D4" w14:paraId="5D9781C6" w14:textId="77777777" w:rsidTr="00A56176">
        <w:trPr>
          <w:trHeight w:val="182"/>
        </w:trPr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149249" w14:textId="77777777" w:rsidR="00D41FC1" w:rsidRPr="001C5163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03CE0F2" w14:textId="77777777" w:rsidR="00D41FC1" w:rsidRPr="00E461C4" w:rsidRDefault="00D41FC1" w:rsidP="00A56176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8E8972" w14:textId="77777777" w:rsidR="00D41FC1" w:rsidRPr="00E461C4" w:rsidRDefault="00D41FC1" w:rsidP="00A56176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3B929C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44D5B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85800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4DDD3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EE216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43831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7C6D3F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77BB44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7EE14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54EF5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2D0BD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CEC44B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4D3ECD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EF1DF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4A41E914" w14:textId="77777777" w:rsidR="00D41FC1" w:rsidRPr="00E169D4" w:rsidRDefault="00D41FC1" w:rsidP="00A56176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D41FC1" w:rsidRPr="00E169D4" w14:paraId="5FDD60AD" w14:textId="77777777" w:rsidTr="00A56176">
        <w:trPr>
          <w:trHeight w:val="184"/>
        </w:trPr>
        <w:tc>
          <w:tcPr>
            <w:tcW w:w="3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5A7D25" w14:textId="77777777" w:rsidR="00D41FC1" w:rsidRPr="001C5163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1C5163">
              <w:rPr>
                <w:sz w:val="16"/>
                <w:szCs w:val="16"/>
              </w:rPr>
              <w:t>3</w:t>
            </w:r>
          </w:p>
        </w:tc>
        <w:tc>
          <w:tcPr>
            <w:tcW w:w="113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FC3B7" w14:textId="77777777" w:rsidR="00D41FC1" w:rsidRPr="00E169D4" w:rsidRDefault="00D41FC1" w:rsidP="00A5617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42410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858D3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4566B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41073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7F3DB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2D792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4F307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89C181B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57F01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60FDE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BB4ED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E8DCE9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6FB761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ACAD3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CA3B82C" w14:textId="77777777" w:rsidR="00D41FC1" w:rsidRPr="00E169D4" w:rsidRDefault="00D41FC1" w:rsidP="00A5617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D41FC1" w:rsidRPr="00E169D4" w14:paraId="004A8222" w14:textId="77777777" w:rsidTr="00A56176">
        <w:trPr>
          <w:trHeight w:val="184"/>
        </w:trPr>
        <w:tc>
          <w:tcPr>
            <w:tcW w:w="3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2ADE1" w14:textId="77777777" w:rsidR="00D41FC1" w:rsidRPr="001C5163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F657333" w14:textId="77777777" w:rsidR="00D41FC1" w:rsidRPr="00E169D4" w:rsidRDefault="00D41FC1" w:rsidP="00A5617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011291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321081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FF7D0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29CF5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0C5E43" w14:textId="77777777" w:rsidR="00D41FC1" w:rsidRPr="00E169D4" w:rsidRDefault="00D41FC1" w:rsidP="00A5617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89028A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32594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355026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069D2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8509E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98122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1BE55F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B3644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DB6DB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97CB578" w14:textId="77777777" w:rsidR="00D41FC1" w:rsidRPr="00E169D4" w:rsidRDefault="00D41FC1" w:rsidP="00A5617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D41FC1" w:rsidRPr="00E169D4" w14:paraId="18957D27" w14:textId="77777777" w:rsidTr="00A56176">
        <w:trPr>
          <w:trHeight w:val="51"/>
        </w:trPr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6EF50B" w14:textId="77777777" w:rsidR="00D41FC1" w:rsidRPr="001C5163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BB84A8" w14:textId="77777777" w:rsidR="00D41FC1" w:rsidRPr="00E461C4" w:rsidRDefault="00D41FC1" w:rsidP="00A56176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DD0B34" w14:textId="77777777" w:rsidR="00D41FC1" w:rsidRPr="00E461C4" w:rsidRDefault="00D41FC1" w:rsidP="00A56176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3B27D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35520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5A629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43E32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2F30F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359B1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54D3F0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5362BF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01AF1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67C6B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0123A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8107D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5D67F3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99545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903030" w14:textId="77777777" w:rsidR="00D41FC1" w:rsidRPr="00E169D4" w:rsidRDefault="00D41FC1" w:rsidP="00A56176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D41FC1" w:rsidRPr="00E169D4" w14:paraId="208E7E61" w14:textId="77777777" w:rsidTr="00A56176">
        <w:trPr>
          <w:trHeight w:val="71"/>
        </w:trPr>
        <w:tc>
          <w:tcPr>
            <w:tcW w:w="3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EF0CB2" w14:textId="77777777" w:rsidR="00D41FC1" w:rsidRPr="001C5163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1C5163">
              <w:rPr>
                <w:sz w:val="16"/>
                <w:szCs w:val="16"/>
              </w:rPr>
              <w:t>4</w:t>
            </w:r>
          </w:p>
        </w:tc>
        <w:tc>
          <w:tcPr>
            <w:tcW w:w="113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C6E61A" w14:textId="77777777" w:rsidR="00D41FC1" w:rsidRPr="00E169D4" w:rsidRDefault="00D41FC1" w:rsidP="00A5617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E169D4">
              <w:rPr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763A54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A87BEA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679DA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9D82B9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CEDF0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30FE68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9CBD0B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0CF9A1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17CE3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103C9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AD80A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6EBCF2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534410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703D6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0B0367" w14:textId="77777777" w:rsidR="00D41FC1" w:rsidRPr="00E169D4" w:rsidRDefault="00D41FC1" w:rsidP="00A56176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D41FC1" w:rsidRPr="00E169D4" w14:paraId="1D5EAB51" w14:textId="77777777" w:rsidTr="00A56176">
        <w:trPr>
          <w:trHeight w:val="184"/>
        </w:trPr>
        <w:tc>
          <w:tcPr>
            <w:tcW w:w="3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9321BD" w14:textId="77777777" w:rsidR="00D41FC1" w:rsidRPr="001C5163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82029C" w14:textId="77777777" w:rsidR="00D41FC1" w:rsidRPr="00E169D4" w:rsidRDefault="00D41FC1" w:rsidP="00A5617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AB084B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F51F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ED71DD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0FB1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04BC11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8596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A481D2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1513D8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729C1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98D5C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0B766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7887A5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F88947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73573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8A2949" w14:textId="77777777" w:rsidR="00D41FC1" w:rsidRPr="00E169D4" w:rsidRDefault="00D41FC1" w:rsidP="00A5617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D41FC1" w:rsidRPr="00E169D4" w14:paraId="3730D675" w14:textId="77777777" w:rsidTr="00A56176">
        <w:trPr>
          <w:trHeight w:val="182"/>
        </w:trPr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DEF514" w14:textId="77777777" w:rsidR="00D41FC1" w:rsidRPr="001C5163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B6CD204" w14:textId="77777777" w:rsidR="00D41FC1" w:rsidRPr="00E461C4" w:rsidRDefault="00D41FC1" w:rsidP="00A56176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C19D74" w14:textId="77777777" w:rsidR="00D41FC1" w:rsidRPr="00E461C4" w:rsidRDefault="00D41FC1" w:rsidP="00A56176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C20EE3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1C03A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85FE3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37A1C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0345A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532AB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459905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0C38EB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082FC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DE1CD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C50A9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1F3F68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D054B8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EEBCF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B963A6" w14:textId="77777777" w:rsidR="00D41FC1" w:rsidRPr="00E169D4" w:rsidRDefault="00D41FC1" w:rsidP="00A56176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D41FC1" w:rsidRPr="00E169D4" w14:paraId="54A5A711" w14:textId="77777777" w:rsidTr="00A56176">
        <w:trPr>
          <w:trHeight w:val="184"/>
        </w:trPr>
        <w:tc>
          <w:tcPr>
            <w:tcW w:w="3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A029B5" w14:textId="77777777" w:rsidR="00D41FC1" w:rsidRPr="001C5163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1C5163">
              <w:rPr>
                <w:sz w:val="16"/>
                <w:szCs w:val="16"/>
              </w:rPr>
              <w:t>5</w:t>
            </w:r>
          </w:p>
        </w:tc>
        <w:tc>
          <w:tcPr>
            <w:tcW w:w="113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CF17B" w14:textId="77777777" w:rsidR="00D41FC1" w:rsidRPr="00E169D4" w:rsidRDefault="00D41FC1" w:rsidP="00A5617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89E4E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DC6AA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B47AA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931C8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78425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56C04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D9093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A016F2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CF698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CD86F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7E6C9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DA80D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04DE74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6D8FD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24F3B60" w14:textId="77777777" w:rsidR="00D41FC1" w:rsidRPr="00E169D4" w:rsidRDefault="00D41FC1" w:rsidP="00A5617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D41FC1" w:rsidRPr="00E169D4" w14:paraId="17B5690D" w14:textId="77777777" w:rsidTr="00A56176">
        <w:trPr>
          <w:trHeight w:val="168"/>
        </w:trPr>
        <w:tc>
          <w:tcPr>
            <w:tcW w:w="31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07252B" w14:textId="77777777" w:rsidR="00D41FC1" w:rsidRPr="001C5163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29D557" w14:textId="77777777" w:rsidR="00D41FC1" w:rsidRPr="00E169D4" w:rsidRDefault="00D41FC1" w:rsidP="00A5617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21AE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1AD718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871C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DE43BE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B28D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A3C5F5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EE0FDD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8E34C2D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EE51B5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BC17428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791EF7D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49D306E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57B146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387E94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3A5CDDCA" w14:textId="77777777" w:rsidR="00D41FC1" w:rsidRPr="00E169D4" w:rsidRDefault="00D41FC1" w:rsidP="00A5617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D41FC1" w:rsidRPr="00E169D4" w14:paraId="7183BA55" w14:textId="77777777" w:rsidTr="00A56176">
        <w:trPr>
          <w:trHeight w:val="51"/>
        </w:trPr>
        <w:tc>
          <w:tcPr>
            <w:tcW w:w="3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8BC2F5" w14:textId="77777777" w:rsidR="00D41FC1" w:rsidRPr="001C5163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C3036C" w14:textId="77777777" w:rsidR="00D41FC1" w:rsidRPr="00E169D4" w:rsidRDefault="00D41FC1" w:rsidP="00A5617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673EF2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6955E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D0D9D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03167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40F84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3FF4A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E5868A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66708A5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35160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58287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D46CA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D193BD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1DAA21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4801D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0383C75C" w14:textId="77777777" w:rsidR="00D41FC1" w:rsidRPr="00E169D4" w:rsidRDefault="00D41FC1" w:rsidP="00A5617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D41FC1" w:rsidRPr="00E169D4" w14:paraId="5C5EBE44" w14:textId="77777777" w:rsidTr="00A56176">
        <w:trPr>
          <w:trHeight w:val="170"/>
        </w:trPr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904BA2" w14:textId="77777777" w:rsidR="00D41FC1" w:rsidRPr="001C5163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B27053" w14:textId="77777777" w:rsidR="00D41FC1" w:rsidRPr="00E461C4" w:rsidRDefault="00D41FC1" w:rsidP="00A56176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8BFE43" w14:textId="77777777" w:rsidR="00D41FC1" w:rsidRPr="00E461C4" w:rsidRDefault="00D41FC1" w:rsidP="00A56176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A62F94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BEF12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F691E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08D19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1D2D3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19ADC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0E91DB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FE77A5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0BCCD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7BF5E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54A25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4A54D8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A5AF6B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78A9E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49D94B4" w14:textId="77777777" w:rsidR="00D41FC1" w:rsidRPr="00E169D4" w:rsidRDefault="00D41FC1" w:rsidP="00A56176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D41FC1" w:rsidRPr="00E169D4" w14:paraId="245DC386" w14:textId="77777777" w:rsidTr="00A56176">
        <w:trPr>
          <w:trHeight w:val="184"/>
        </w:trPr>
        <w:tc>
          <w:tcPr>
            <w:tcW w:w="3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B620BA" w14:textId="77777777" w:rsidR="00D41FC1" w:rsidRPr="001C5163" w:rsidRDefault="00D41FC1" w:rsidP="00A5617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1C5163">
              <w:rPr>
                <w:sz w:val="16"/>
                <w:szCs w:val="16"/>
              </w:rPr>
              <w:t>6</w:t>
            </w:r>
          </w:p>
        </w:tc>
        <w:tc>
          <w:tcPr>
            <w:tcW w:w="113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25A3C" w14:textId="77777777" w:rsidR="00D41FC1" w:rsidRPr="00E169D4" w:rsidRDefault="00D41FC1" w:rsidP="00A5617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C8165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CD21D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574E1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1CD7B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4B754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A14F1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22C1A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F22D762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DA0B3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A9B30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06811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450FAB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76F582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51C4B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90B5F8F" w14:textId="77777777" w:rsidR="00D41FC1" w:rsidRPr="00E169D4" w:rsidRDefault="00D41FC1" w:rsidP="00A5617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D41FC1" w:rsidRPr="00E169D4" w14:paraId="54616649" w14:textId="77777777" w:rsidTr="00A56176">
        <w:trPr>
          <w:trHeight w:val="184"/>
        </w:trPr>
        <w:tc>
          <w:tcPr>
            <w:tcW w:w="3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22A59A" w14:textId="77777777" w:rsidR="00D41FC1" w:rsidRPr="001C5163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837C815" w14:textId="77777777" w:rsidR="00D41FC1" w:rsidRPr="00E169D4" w:rsidRDefault="00D41FC1" w:rsidP="00A5617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039DE1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CC88D2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A9B017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526FE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45A070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28AB13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37CF31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147C18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970C6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81D6A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D6245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FC716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A55E8D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90C9C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CD577CA" w14:textId="77777777" w:rsidR="00D41FC1" w:rsidRPr="00E169D4" w:rsidRDefault="00D41FC1" w:rsidP="00A5617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D41FC1" w:rsidRPr="00E169D4" w14:paraId="657B5D1B" w14:textId="77777777" w:rsidTr="00A56176">
        <w:trPr>
          <w:trHeight w:val="182"/>
        </w:trPr>
        <w:tc>
          <w:tcPr>
            <w:tcW w:w="3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9DD98F" w14:textId="77777777" w:rsidR="00D41FC1" w:rsidRPr="001C5163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B01106" w14:textId="77777777" w:rsidR="00D41FC1" w:rsidRPr="00E461C4" w:rsidRDefault="00D41FC1" w:rsidP="00A56176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89F75C" w14:textId="77777777" w:rsidR="00D41FC1" w:rsidRPr="00E461C4" w:rsidRDefault="00D41FC1" w:rsidP="00A56176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E358A5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C6BB6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D00AE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FEBB4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21FB9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7D30C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586134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5ECD2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B0177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40F84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41A44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6057FA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1BF147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41A5D" w14:textId="77777777" w:rsidR="00D41FC1" w:rsidRPr="00E461C4" w:rsidRDefault="00D41FC1" w:rsidP="00A56176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6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2745F5E" w14:textId="77777777" w:rsidR="00D41FC1" w:rsidRPr="00E169D4" w:rsidRDefault="00D41FC1" w:rsidP="00A56176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D41FC1" w:rsidRPr="00E169D4" w14:paraId="37032CBB" w14:textId="77777777" w:rsidTr="00A56176">
        <w:trPr>
          <w:trHeight w:val="184"/>
        </w:trPr>
        <w:tc>
          <w:tcPr>
            <w:tcW w:w="3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AFCB58" w14:textId="77777777" w:rsidR="00D41FC1" w:rsidRPr="001C5163" w:rsidRDefault="00D41FC1" w:rsidP="00A5617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1C5163">
              <w:rPr>
                <w:sz w:val="16"/>
                <w:szCs w:val="16"/>
              </w:rPr>
              <w:t>7</w:t>
            </w:r>
          </w:p>
        </w:tc>
        <w:tc>
          <w:tcPr>
            <w:tcW w:w="113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8D673" w14:textId="77777777" w:rsidR="00D41FC1" w:rsidRPr="00E169D4" w:rsidRDefault="00D41FC1" w:rsidP="00A5617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Suscripción de contrato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7A756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B5281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8E48C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4A5DA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B719D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27092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57765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51215D1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BA846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36BDC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D9616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D3A88C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F60BE8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37F4C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4A77368" w14:textId="77777777" w:rsidR="00D41FC1" w:rsidRPr="00E169D4" w:rsidRDefault="00D41FC1" w:rsidP="00A5617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D41FC1" w:rsidRPr="00E169D4" w14:paraId="36126E69" w14:textId="77777777" w:rsidTr="00A56176">
        <w:trPr>
          <w:trHeight w:val="184"/>
        </w:trPr>
        <w:tc>
          <w:tcPr>
            <w:tcW w:w="3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FD7D482" w14:textId="77777777" w:rsidR="00D41FC1" w:rsidRPr="00E169D4" w:rsidRDefault="00D41FC1" w:rsidP="00A56176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003925" w14:textId="77777777" w:rsidR="00D41FC1" w:rsidRPr="00E169D4" w:rsidRDefault="00D41FC1" w:rsidP="00A56176">
            <w:pPr>
              <w:adjustRightInd w:val="0"/>
              <w:snapToGrid w:val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9D29F1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5ED2CC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C9CA8E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6C7989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7F4F57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139CE3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769A0A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0048D9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79727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EA9B4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14605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97E94F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DE5E14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C120F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0DDBFC2" w14:textId="77777777" w:rsidR="00D41FC1" w:rsidRPr="00E169D4" w:rsidRDefault="00D41FC1" w:rsidP="00A5617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D41FC1" w:rsidRPr="00E169D4" w14:paraId="33B4DE3D" w14:textId="77777777" w:rsidTr="00A56176">
        <w:trPr>
          <w:trHeight w:val="61"/>
        </w:trPr>
        <w:tc>
          <w:tcPr>
            <w:tcW w:w="31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C22926D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0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5584919" w14:textId="77777777" w:rsidR="00D41FC1" w:rsidRPr="00E169D4" w:rsidRDefault="00D41FC1" w:rsidP="00A56176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F91455" w14:textId="77777777" w:rsidR="00D41FC1" w:rsidRPr="00E169D4" w:rsidRDefault="00D41FC1" w:rsidP="00A56176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8DC8F7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63552B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C71742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D40123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3C8477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B2A087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4FF9B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E8ECFB8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C3D422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ADF3CB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26E8B9D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EEC9D8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C24C12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ED17E4" w14:textId="77777777" w:rsidR="00D41FC1" w:rsidRPr="00E169D4" w:rsidRDefault="00D41FC1" w:rsidP="00A56176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6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A7F5C" w14:textId="77777777" w:rsidR="00D41FC1" w:rsidRPr="00E169D4" w:rsidRDefault="00D41FC1" w:rsidP="00A56176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3CBEA0A1" w14:textId="77777777" w:rsidR="00D41FC1" w:rsidRPr="00E461C4" w:rsidRDefault="00D41FC1" w:rsidP="00D41FC1">
      <w:pPr>
        <w:rPr>
          <w:sz w:val="16"/>
          <w:szCs w:val="16"/>
        </w:rPr>
      </w:pPr>
    </w:p>
    <w:p w14:paraId="78250B7D" w14:textId="77777777" w:rsidR="00D41FC1" w:rsidRPr="00E461C4" w:rsidRDefault="00D41FC1" w:rsidP="00D41FC1">
      <w:pPr>
        <w:pStyle w:val="Prrafodelista"/>
        <w:widowControl/>
        <w:numPr>
          <w:ilvl w:val="0"/>
          <w:numId w:val="5"/>
        </w:numPr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E461C4">
        <w:rPr>
          <w:rFonts w:ascii="Verdana" w:hAnsi="Verdana"/>
          <w:sz w:val="18"/>
          <w:szCs w:val="18"/>
        </w:rPr>
        <w:t>Todos los plazos son de cumplimiento obligatorio.</w:t>
      </w:r>
    </w:p>
    <w:p w14:paraId="4036B3CB" w14:textId="77777777" w:rsidR="00D41FC1" w:rsidRDefault="00D41FC1" w:rsidP="00D41FC1">
      <w:pPr>
        <w:pStyle w:val="Prrafodelista"/>
        <w:widowControl/>
        <w:numPr>
          <w:ilvl w:val="0"/>
          <w:numId w:val="5"/>
        </w:numPr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E461C4">
        <w:rPr>
          <w:rFonts w:ascii="Verdana" w:hAnsi="Verdana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4CB0AE8D" w14:textId="312536FB" w:rsidR="00C73FBE" w:rsidRDefault="00C73FBE" w:rsidP="003F2681">
      <w:pPr>
        <w:jc w:val="center"/>
        <w:rPr>
          <w:rFonts w:ascii="Arial Black" w:hAnsi="Arial Black"/>
          <w:b/>
          <w:sz w:val="28"/>
          <w:szCs w:val="32"/>
          <w:lang w:val="it-IT"/>
        </w:rPr>
      </w:pPr>
    </w:p>
    <w:sectPr w:rsidR="00C73FBE" w:rsidSect="00D41FC1">
      <w:headerReference w:type="default" r:id="rId9"/>
      <w:footerReference w:type="default" r:id="rId10"/>
      <w:pgSz w:w="12240" w:h="15840"/>
      <w:pgMar w:top="1701" w:right="1418" w:bottom="1985" w:left="1701" w:header="709" w:footer="1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064E9" w14:textId="77777777" w:rsidR="00450172" w:rsidRDefault="00450172" w:rsidP="0002168D">
      <w:r>
        <w:separator/>
      </w:r>
    </w:p>
  </w:endnote>
  <w:endnote w:type="continuationSeparator" w:id="0">
    <w:p w14:paraId="324F3CC8" w14:textId="77777777" w:rsidR="00450172" w:rsidRDefault="0045017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04489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180DC6" w14:textId="7D299081" w:rsidR="00010CBE" w:rsidRDefault="00010CBE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84D04C" w14:textId="5BDA56E7" w:rsidR="00010CBE" w:rsidRDefault="00010C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A717D" w14:textId="77777777" w:rsidR="00450172" w:rsidRDefault="00450172" w:rsidP="0002168D">
      <w:r>
        <w:separator/>
      </w:r>
    </w:p>
  </w:footnote>
  <w:footnote w:type="continuationSeparator" w:id="0">
    <w:p w14:paraId="6A5758C4" w14:textId="77777777" w:rsidR="00450172" w:rsidRDefault="0045017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DE5FC" w14:textId="6244B202" w:rsidR="00D8186B" w:rsidRPr="00AD13C6" w:rsidRDefault="00817FDB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988CB2D" wp14:editId="4CC35439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E571B90"/>
    <w:multiLevelType w:val="hybridMultilevel"/>
    <w:tmpl w:val="D2FA7E58"/>
    <w:lvl w:ilvl="0" w:tplc="A3C081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10CBE"/>
    <w:rsid w:val="0002168D"/>
    <w:rsid w:val="0005710F"/>
    <w:rsid w:val="00071E58"/>
    <w:rsid w:val="000B3A83"/>
    <w:rsid w:val="000C0244"/>
    <w:rsid w:val="000C40C6"/>
    <w:rsid w:val="001062F3"/>
    <w:rsid w:val="00113857"/>
    <w:rsid w:val="00130A1B"/>
    <w:rsid w:val="00131A84"/>
    <w:rsid w:val="001551EB"/>
    <w:rsid w:val="0015686C"/>
    <w:rsid w:val="00164615"/>
    <w:rsid w:val="00164C9F"/>
    <w:rsid w:val="001674AC"/>
    <w:rsid w:val="00171A5F"/>
    <w:rsid w:val="001A7DEA"/>
    <w:rsid w:val="001B407A"/>
    <w:rsid w:val="001C41E7"/>
    <w:rsid w:val="001F3B1E"/>
    <w:rsid w:val="00205056"/>
    <w:rsid w:val="00212755"/>
    <w:rsid w:val="00233765"/>
    <w:rsid w:val="002442F9"/>
    <w:rsid w:val="002546E7"/>
    <w:rsid w:val="00255C45"/>
    <w:rsid w:val="00281E39"/>
    <w:rsid w:val="00294469"/>
    <w:rsid w:val="00295FFC"/>
    <w:rsid w:val="002B28F2"/>
    <w:rsid w:val="002C4ECB"/>
    <w:rsid w:val="002F1466"/>
    <w:rsid w:val="00301483"/>
    <w:rsid w:val="00304A1C"/>
    <w:rsid w:val="00311E49"/>
    <w:rsid w:val="003464DC"/>
    <w:rsid w:val="00372E3F"/>
    <w:rsid w:val="00385093"/>
    <w:rsid w:val="00385693"/>
    <w:rsid w:val="003911B2"/>
    <w:rsid w:val="003974C7"/>
    <w:rsid w:val="003B723E"/>
    <w:rsid w:val="003D4C23"/>
    <w:rsid w:val="003D745C"/>
    <w:rsid w:val="003E4460"/>
    <w:rsid w:val="003F2681"/>
    <w:rsid w:val="00421E9E"/>
    <w:rsid w:val="00422C74"/>
    <w:rsid w:val="00450172"/>
    <w:rsid w:val="004644B7"/>
    <w:rsid w:val="00471768"/>
    <w:rsid w:val="004A4D10"/>
    <w:rsid w:val="004F549F"/>
    <w:rsid w:val="005000B0"/>
    <w:rsid w:val="00525505"/>
    <w:rsid w:val="005270D6"/>
    <w:rsid w:val="005405F7"/>
    <w:rsid w:val="00564C3F"/>
    <w:rsid w:val="00565264"/>
    <w:rsid w:val="0056792D"/>
    <w:rsid w:val="005A45E4"/>
    <w:rsid w:val="005A5895"/>
    <w:rsid w:val="005D20AE"/>
    <w:rsid w:val="005E3440"/>
    <w:rsid w:val="0060098A"/>
    <w:rsid w:val="006057F7"/>
    <w:rsid w:val="00616155"/>
    <w:rsid w:val="006C0F3F"/>
    <w:rsid w:val="00747572"/>
    <w:rsid w:val="0077011F"/>
    <w:rsid w:val="00771948"/>
    <w:rsid w:val="0077239C"/>
    <w:rsid w:val="007871AC"/>
    <w:rsid w:val="007A6915"/>
    <w:rsid w:val="007A7A7D"/>
    <w:rsid w:val="00810F0D"/>
    <w:rsid w:val="00817FDB"/>
    <w:rsid w:val="00825AF8"/>
    <w:rsid w:val="0082663F"/>
    <w:rsid w:val="0085362B"/>
    <w:rsid w:val="008831CF"/>
    <w:rsid w:val="00887161"/>
    <w:rsid w:val="008D28EC"/>
    <w:rsid w:val="008E24BA"/>
    <w:rsid w:val="008F2D63"/>
    <w:rsid w:val="00990FFD"/>
    <w:rsid w:val="009A09AD"/>
    <w:rsid w:val="009C4926"/>
    <w:rsid w:val="009C50DB"/>
    <w:rsid w:val="009D5E46"/>
    <w:rsid w:val="009F0654"/>
    <w:rsid w:val="00A11FE0"/>
    <w:rsid w:val="00A24F03"/>
    <w:rsid w:val="00A36989"/>
    <w:rsid w:val="00A73EBD"/>
    <w:rsid w:val="00A86B71"/>
    <w:rsid w:val="00AC52F8"/>
    <w:rsid w:val="00AC6A15"/>
    <w:rsid w:val="00AD13C6"/>
    <w:rsid w:val="00AE2259"/>
    <w:rsid w:val="00AE4E2B"/>
    <w:rsid w:val="00AE6D69"/>
    <w:rsid w:val="00B13F05"/>
    <w:rsid w:val="00B24803"/>
    <w:rsid w:val="00B62824"/>
    <w:rsid w:val="00B724B0"/>
    <w:rsid w:val="00B96B4B"/>
    <w:rsid w:val="00BC7E9B"/>
    <w:rsid w:val="00C61507"/>
    <w:rsid w:val="00C72772"/>
    <w:rsid w:val="00C73FBE"/>
    <w:rsid w:val="00C81549"/>
    <w:rsid w:val="00C81805"/>
    <w:rsid w:val="00CB4A83"/>
    <w:rsid w:val="00D20905"/>
    <w:rsid w:val="00D27FD7"/>
    <w:rsid w:val="00D32F85"/>
    <w:rsid w:val="00D41FC1"/>
    <w:rsid w:val="00D50472"/>
    <w:rsid w:val="00D71929"/>
    <w:rsid w:val="00D8186B"/>
    <w:rsid w:val="00DA3FC3"/>
    <w:rsid w:val="00DA73EA"/>
    <w:rsid w:val="00DB3479"/>
    <w:rsid w:val="00DD3472"/>
    <w:rsid w:val="00DF0173"/>
    <w:rsid w:val="00DF5EB9"/>
    <w:rsid w:val="00E02E6F"/>
    <w:rsid w:val="00E0449A"/>
    <w:rsid w:val="00E17B7A"/>
    <w:rsid w:val="00E3401A"/>
    <w:rsid w:val="00E56623"/>
    <w:rsid w:val="00EA2530"/>
    <w:rsid w:val="00EA41F0"/>
    <w:rsid w:val="00EC4E25"/>
    <w:rsid w:val="00EE5D60"/>
    <w:rsid w:val="00F34883"/>
    <w:rsid w:val="00F358DF"/>
    <w:rsid w:val="00F4213A"/>
    <w:rsid w:val="00F50CB1"/>
    <w:rsid w:val="00F842F0"/>
    <w:rsid w:val="00FA44DF"/>
    <w:rsid w:val="00FC69C2"/>
    <w:rsid w:val="00FD3B89"/>
    <w:rsid w:val="00FF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6C2C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AE4E2B"/>
    <w:pPr>
      <w:keepNext/>
      <w:widowControl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212755"/>
    <w:rPr>
      <w:color w:val="0563C1" w:themeColor="hyperlink"/>
      <w:u w:val="single"/>
    </w:rPr>
  </w:style>
  <w:style w:type="paragraph" w:customStyle="1" w:styleId="Ttulo1">
    <w:name w:val="Título1"/>
    <w:basedOn w:val="Normal"/>
    <w:uiPriority w:val="99"/>
    <w:qFormat/>
    <w:rsid w:val="00212755"/>
    <w:pPr>
      <w:widowControl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AE4E2B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">
    <w:name w:val="Title"/>
    <w:basedOn w:val="Normal"/>
    <w:link w:val="TtuloCar"/>
    <w:uiPriority w:val="10"/>
    <w:qFormat/>
    <w:rsid w:val="00AE4E2B"/>
    <w:pPr>
      <w:widowControl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val="es-ES"/>
    </w:rPr>
  </w:style>
  <w:style w:type="character" w:customStyle="1" w:styleId="PuestoCar">
    <w:name w:val="Puesto Car"/>
    <w:basedOn w:val="Fuentedeprrafopredeter"/>
    <w:uiPriority w:val="10"/>
    <w:rsid w:val="00AE4E2B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AE4E2B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3">
    <w:name w:val="Título Car3"/>
    <w:basedOn w:val="Fuentedeprrafopredeter"/>
    <w:rsid w:val="00295FFC"/>
    <w:rPr>
      <w:rFonts w:cs="Arial"/>
      <w:b/>
      <w:bCs/>
      <w:kern w:val="28"/>
      <w:szCs w:val="32"/>
    </w:rPr>
  </w:style>
  <w:style w:type="character" w:customStyle="1" w:styleId="TtuloCar2">
    <w:name w:val="Título Car2"/>
    <w:basedOn w:val="Fuentedeprrafopredeter"/>
    <w:rsid w:val="00C73FBE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lsanchez@aevivienda.gob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CIELA%20CORNEJO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41A13-3C72-434A-95AB-B7556A9B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462</TotalTime>
  <Pages>3</Pages>
  <Words>863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UsuarioAEV</cp:lastModifiedBy>
  <cp:revision>135</cp:revision>
  <cp:lastPrinted>2025-08-05T18:29:00Z</cp:lastPrinted>
  <dcterms:created xsi:type="dcterms:W3CDTF">2023-06-14T15:30:00Z</dcterms:created>
  <dcterms:modified xsi:type="dcterms:W3CDTF">2025-08-05T18:29:00Z</dcterms:modified>
</cp:coreProperties>
</file>