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2F38715"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9094045"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12F64">
                              <w:rPr>
                                <w:rFonts w:ascii="Century Gothic" w:hAnsi="Century Gothic"/>
                                <w:b/>
                                <w:color w:val="0000FF"/>
                                <w:sz w:val="32"/>
                                <w:lang w:val="es-AR"/>
                              </w:rPr>
                              <w:t>42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92A9E3" w:rsidR="00ED79F1" w:rsidRDefault="00912F64"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52F38715"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810477">
                        <w:rPr>
                          <w:rFonts w:ascii="Century Gothic" w:hAnsi="Century Gothic" w:cs="Arial"/>
                          <w:b/>
                          <w:color w:val="0000FF"/>
                          <w:sz w:val="28"/>
                        </w:rPr>
                        <w:t xml:space="preserve">DE VIVIENDA CUALITATIVA EN EL </w:t>
                      </w:r>
                      <w:r w:rsidR="00F52E7D">
                        <w:rPr>
                          <w:rFonts w:ascii="Century Gothic" w:hAnsi="Century Gothic" w:cs="Arial"/>
                          <w:b/>
                          <w:color w:val="0000FF"/>
                          <w:sz w:val="28"/>
                        </w:rPr>
                        <w:t>GAIOC</w:t>
                      </w:r>
                      <w:r w:rsidR="00810477">
                        <w:rPr>
                          <w:rFonts w:ascii="Century Gothic" w:hAnsi="Century Gothic" w:cs="Arial"/>
                          <w:b/>
                          <w:color w:val="0000FF"/>
                          <w:sz w:val="28"/>
                        </w:rPr>
                        <w:t xml:space="preserve"> </w:t>
                      </w:r>
                      <w:r w:rsidR="00F52E7D">
                        <w:rPr>
                          <w:rFonts w:ascii="Century Gothic" w:hAnsi="Century Gothic" w:cs="Arial"/>
                          <w:b/>
                          <w:color w:val="0000FF"/>
                          <w:sz w:val="28"/>
                        </w:rPr>
                        <w:t>SALINAS</w:t>
                      </w:r>
                      <w:r w:rsidR="00810477">
                        <w:rPr>
                          <w:rFonts w:ascii="Century Gothic" w:hAnsi="Century Gothic" w:cs="Arial"/>
                          <w:b/>
                          <w:color w:val="0000FF"/>
                          <w:sz w:val="28"/>
                        </w:rPr>
                        <w:t xml:space="preserve"> – FASE (</w:t>
                      </w:r>
                      <w:r w:rsidR="004F682F">
                        <w:rPr>
                          <w:rFonts w:ascii="Century Gothic" w:hAnsi="Century Gothic" w:cs="Arial"/>
                          <w:b/>
                          <w:color w:val="0000FF"/>
                          <w:sz w:val="28"/>
                        </w:rPr>
                        <w:t>II</w:t>
                      </w:r>
                      <w:r w:rsidR="00810477">
                        <w:rPr>
                          <w:rFonts w:ascii="Century Gothic" w:hAnsi="Century Gothic" w:cs="Arial"/>
                          <w:b/>
                          <w:color w:val="0000FF"/>
                          <w:sz w:val="28"/>
                        </w:rPr>
                        <w:t>) 202</w:t>
                      </w:r>
                      <w:r w:rsidR="004F682F">
                        <w:rPr>
                          <w:rFonts w:ascii="Century Gothic" w:hAnsi="Century Gothic" w:cs="Arial"/>
                          <w:b/>
                          <w:color w:val="0000FF"/>
                          <w:sz w:val="28"/>
                        </w:rPr>
                        <w:t>4</w:t>
                      </w:r>
                      <w:r w:rsidR="00810477">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59094045" w:rsidR="00ED79F1" w:rsidRPr="004669A0" w:rsidRDefault="00ED79F1" w:rsidP="00F52E7D">
                      <w:pPr>
                        <w:ind w:left="708" w:hanging="708"/>
                        <w:jc w:val="center"/>
                        <w:rPr>
                          <w:rFonts w:ascii="Century Gothic" w:hAnsi="Century Gothic"/>
                          <w:b/>
                          <w:color w:val="0000FF"/>
                          <w:sz w:val="32"/>
                          <w:lang w:val="es-AR"/>
                        </w:rPr>
                      </w:pPr>
                      <w:r w:rsidRPr="004669A0">
                        <w:rPr>
                          <w:rFonts w:ascii="Century Gothic" w:hAnsi="Century Gothic"/>
                          <w:b/>
                          <w:color w:val="0000FF"/>
                          <w:sz w:val="32"/>
                          <w:lang w:val="es-AR"/>
                        </w:rPr>
                        <w:t>AEV</w:t>
                      </w:r>
                      <w:r w:rsidR="00810477">
                        <w:rPr>
                          <w:rFonts w:ascii="Century Gothic" w:hAnsi="Century Gothic"/>
                          <w:b/>
                          <w:color w:val="0000FF"/>
                          <w:sz w:val="32"/>
                          <w:lang w:val="es-AR"/>
                        </w:rPr>
                        <w:t>-OR-DC0</w:t>
                      </w:r>
                      <w:r w:rsidR="00912F64">
                        <w:rPr>
                          <w:rFonts w:ascii="Century Gothic" w:hAnsi="Century Gothic"/>
                          <w:b/>
                          <w:color w:val="0000FF"/>
                          <w:sz w:val="32"/>
                          <w:lang w:val="es-AR"/>
                        </w:rPr>
                        <w:t>42</w:t>
                      </w:r>
                      <w:r w:rsidR="00810477">
                        <w:rPr>
                          <w:rFonts w:ascii="Century Gothic" w:hAnsi="Century Gothic"/>
                          <w:b/>
                          <w:color w:val="0000FF"/>
                          <w:sz w:val="32"/>
                          <w:lang w:val="es-AR"/>
                        </w:rPr>
                        <w:t>/2024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0092A9E3" w:rsidR="00ED79F1" w:rsidRDefault="00912F64"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F54327A"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2"/>
        <w:gridCol w:w="1466"/>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047A3A7E" w:rsidR="00655D3D" w:rsidRPr="008F046D" w:rsidRDefault="00640294" w:rsidP="008F046D">
            <w:pPr>
              <w:ind w:left="142" w:right="243"/>
              <w:rPr>
                <w:rFonts w:ascii="Verdana" w:hAnsi="Verdana" w:cs="Arial"/>
                <w:b/>
                <w:sz w:val="14"/>
                <w:szCs w:val="14"/>
              </w:rPr>
            </w:pPr>
            <w:r w:rsidRPr="00640294">
              <w:rPr>
                <w:rFonts w:ascii="Verdana" w:hAnsi="Verdana" w:cs="Arial"/>
                <w:b/>
                <w:sz w:val="14"/>
                <w:szCs w:val="14"/>
              </w:rPr>
              <w:t xml:space="preserve">PROYECTO DE VIVIENDA CUALITATIVA EN EL GAIOC SALINAS - FASE (II) 2024 - ORURO </w:t>
            </w:r>
            <w:r w:rsidR="008F046D">
              <w:rPr>
                <w:rFonts w:ascii="Verdana" w:hAnsi="Verdana" w:cs="Arial"/>
                <w:b/>
                <w:sz w:val="14"/>
                <w:szCs w:val="14"/>
              </w:rPr>
              <w:t>(</w:t>
            </w:r>
            <w:r w:rsidR="00912F64">
              <w:rPr>
                <w:rFonts w:ascii="Verdana" w:hAnsi="Verdana" w:cs="Arial"/>
                <w:b/>
                <w:sz w:val="14"/>
                <w:szCs w:val="14"/>
              </w:rPr>
              <w:t>CUARTA</w:t>
            </w:r>
            <w:r w:rsidR="00DA2B43">
              <w:rPr>
                <w:rFonts w:ascii="Verdana" w:hAnsi="Verdana" w:cs="Arial"/>
                <w:b/>
                <w:sz w:val="14"/>
                <w:szCs w:val="14"/>
              </w:rPr>
              <w:t xml:space="preserve"> </w:t>
            </w:r>
            <w:r w:rsidR="008F046D">
              <w:rPr>
                <w:rFonts w:ascii="Verdana" w:hAnsi="Verdana" w:cs="Arial"/>
                <w:b/>
                <w:sz w:val="14"/>
                <w:szCs w:val="14"/>
              </w:rPr>
              <w:t>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D6E63">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7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A15637B" w:rsidR="00655D3D" w:rsidRPr="008F046D" w:rsidRDefault="008F046D" w:rsidP="00D776C8">
            <w:pPr>
              <w:rPr>
                <w:rFonts w:ascii="Arial" w:hAnsi="Arial" w:cs="Arial"/>
                <w:b/>
                <w:sz w:val="16"/>
                <w:szCs w:val="16"/>
                <w:lang w:val="es-AR"/>
              </w:rPr>
            </w:pPr>
            <w:r w:rsidRPr="008F046D">
              <w:rPr>
                <w:rFonts w:ascii="Arial" w:hAnsi="Arial" w:cs="Arial"/>
                <w:b/>
                <w:sz w:val="16"/>
                <w:szCs w:val="16"/>
                <w:lang w:val="es-AR"/>
              </w:rPr>
              <w:t>AEV-OR-DC0</w:t>
            </w:r>
            <w:r w:rsidR="00912F64">
              <w:rPr>
                <w:rFonts w:ascii="Arial" w:hAnsi="Arial" w:cs="Arial"/>
                <w:b/>
                <w:sz w:val="16"/>
                <w:szCs w:val="16"/>
                <w:lang w:val="es-AR"/>
              </w:rPr>
              <w:t>42</w:t>
            </w:r>
            <w:r w:rsidRPr="008F046D">
              <w:rPr>
                <w:rFonts w:ascii="Arial" w:hAnsi="Arial" w:cs="Arial"/>
                <w:b/>
                <w:sz w:val="16"/>
                <w:szCs w:val="16"/>
                <w:lang w:val="es-AR"/>
              </w:rPr>
              <w:t>/2024</w:t>
            </w:r>
          </w:p>
        </w:tc>
        <w:tc>
          <w:tcPr>
            <w:tcW w:w="1669"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2B4915CC" w:rsidR="00655D3D" w:rsidRPr="00AD6FF4" w:rsidRDefault="008F046D"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2C8B236F" w:rsidR="00704425" w:rsidRPr="008F046D" w:rsidRDefault="00F52E7D" w:rsidP="00B503E9">
            <w:pPr>
              <w:jc w:val="both"/>
              <w:rPr>
                <w:rFonts w:ascii="Arial" w:hAnsi="Arial" w:cs="Arial"/>
                <w:b/>
                <w:sz w:val="16"/>
                <w:szCs w:val="16"/>
              </w:rPr>
            </w:pPr>
            <w:r w:rsidRPr="00F52E7D">
              <w:rPr>
                <w:rFonts w:ascii="Arial" w:hAnsi="Arial" w:cs="Arial"/>
                <w:b/>
                <w:sz w:val="16"/>
                <w:szCs w:val="16"/>
              </w:rPr>
              <w:t xml:space="preserve">El Precio Referencial destinado al Objeto de Contratación es de </w:t>
            </w:r>
            <w:r w:rsidR="00EC140B" w:rsidRPr="00EC140B">
              <w:rPr>
                <w:rFonts w:ascii="Arial" w:hAnsi="Arial" w:cs="Arial"/>
                <w:b/>
                <w:sz w:val="16"/>
                <w:szCs w:val="16"/>
              </w:rPr>
              <w:t xml:space="preserve">Bs. 2.947.749,61 (Dos Millones Novecientos Cuarenta y Siete Mil Setecientos Cuarenta y Nueve 61/00 </w:t>
            </w:r>
            <w:proofErr w:type="gramStart"/>
            <w:r w:rsidR="00EC140B" w:rsidRPr="00EC140B">
              <w:rPr>
                <w:rFonts w:ascii="Arial" w:hAnsi="Arial" w:cs="Arial"/>
                <w:b/>
                <w:sz w:val="16"/>
                <w:szCs w:val="16"/>
              </w:rPr>
              <w:t>Bolivianos</w:t>
            </w:r>
            <w:proofErr w:type="gramEnd"/>
            <w:r w:rsidR="00EC140B" w:rsidRPr="00EC140B">
              <w:rPr>
                <w:rFonts w:ascii="Arial" w:hAnsi="Arial" w:cs="Arial"/>
                <w:b/>
                <w:sz w:val="16"/>
                <w:szCs w:val="16"/>
              </w:rPr>
              <w:t>).</w:t>
            </w:r>
            <w:r w:rsidRPr="00F52E7D">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73CAFB61" w:rsidR="00655D3D" w:rsidRPr="008F046D" w:rsidRDefault="00F7595D" w:rsidP="00B503E9">
            <w:pPr>
              <w:jc w:val="both"/>
              <w:rPr>
                <w:rFonts w:ascii="Arial" w:hAnsi="Arial" w:cs="Arial"/>
                <w:sz w:val="16"/>
                <w:szCs w:val="16"/>
                <w:lang w:val="es-ES_tradnl"/>
              </w:rPr>
            </w:pPr>
            <w:r w:rsidRPr="00F7595D">
              <w:rPr>
                <w:rFonts w:ascii="Arial" w:hAnsi="Arial" w:cs="Arial"/>
                <w:sz w:val="16"/>
                <w:szCs w:val="16"/>
              </w:rPr>
              <w:t xml:space="preserve">El plazo total para el desarrollo del servicio de consultoría es la sumatoria de los plazos establecidos para cada producto del proyecto, el mismo que es de </w:t>
            </w:r>
            <w:r w:rsidRPr="00F7595D">
              <w:rPr>
                <w:rFonts w:ascii="Arial" w:hAnsi="Arial" w:cs="Arial"/>
                <w:b/>
                <w:sz w:val="16"/>
                <w:szCs w:val="16"/>
              </w:rPr>
              <w:t xml:space="preserve">180 (ciento </w:t>
            </w:r>
            <w:r w:rsidR="00072DFC" w:rsidRPr="00F7595D">
              <w:rPr>
                <w:rFonts w:ascii="Arial" w:hAnsi="Arial" w:cs="Arial"/>
                <w:b/>
                <w:sz w:val="16"/>
                <w:szCs w:val="16"/>
              </w:rPr>
              <w:t>ochenta)</w:t>
            </w:r>
            <w:r w:rsidR="00072DFC" w:rsidRPr="00F7595D">
              <w:rPr>
                <w:rFonts w:ascii="Arial" w:hAnsi="Arial" w:cs="Arial"/>
                <w:sz w:val="16"/>
                <w:szCs w:val="16"/>
              </w:rPr>
              <w:t xml:space="preserve"> días</w:t>
            </w:r>
            <w:r w:rsidRPr="00F7595D">
              <w:rPr>
                <w:rFonts w:ascii="Arial" w:hAnsi="Arial" w:cs="Arial"/>
                <w:sz w:val="16"/>
                <w:szCs w:val="16"/>
              </w:rPr>
              <w:t xml:space="preserve"> calendario a partir de la fecha de la Orden de Proceder emitida por el Inspector del Proyecto. Considerando lo establecido en el </w:t>
            </w:r>
            <w:r w:rsidRPr="00F7595D">
              <w:rPr>
                <w:rFonts w:ascii="Arial" w:hAnsi="Arial" w:cs="Arial"/>
                <w:sz w:val="16"/>
                <w:szCs w:val="16"/>
                <w:lang w:val="es-ES_tradnl"/>
              </w:rPr>
              <w:t xml:space="preserve">cronograma de plazos de la consultoría. El Plazo de ejecución de la consultoría y el cronograma de plazos para cada producto, </w:t>
            </w:r>
            <w:r w:rsidRPr="00F7595D">
              <w:rPr>
                <w:rFonts w:ascii="Arial" w:hAnsi="Arial" w:cs="Arial"/>
                <w:b/>
                <w:sz w:val="16"/>
                <w:szCs w:val="16"/>
                <w:lang w:val="es-ES_tradnl"/>
              </w:rPr>
              <w:t xml:space="preserve">no </w:t>
            </w:r>
            <w:r w:rsidRPr="00F7595D">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1"/>
        <w:gridCol w:w="121"/>
        <w:gridCol w:w="120"/>
        <w:gridCol w:w="324"/>
        <w:gridCol w:w="120"/>
        <w:gridCol w:w="348"/>
        <w:gridCol w:w="120"/>
        <w:gridCol w:w="470"/>
        <w:gridCol w:w="120"/>
        <w:gridCol w:w="120"/>
        <w:gridCol w:w="296"/>
        <w:gridCol w:w="120"/>
        <w:gridCol w:w="333"/>
        <w:gridCol w:w="120"/>
        <w:gridCol w:w="120"/>
        <w:gridCol w:w="2284"/>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BF796C">
        <w:trPr>
          <w:trHeight w:val="284"/>
        </w:trPr>
        <w:tc>
          <w:tcPr>
            <w:tcW w:w="222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2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BF796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13"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14B5C74"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042A30">
              <w:rPr>
                <w:rFonts w:ascii="Arial" w:hAnsi="Arial" w:cs="Arial"/>
                <w:sz w:val="16"/>
                <w:szCs w:val="16"/>
                <w:lang w:val="es-BO"/>
              </w:rPr>
              <w:t>.</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3"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92"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99"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BF796C" w:rsidRPr="00E169D4" w14:paraId="4A6565A9" w14:textId="77777777" w:rsidTr="00BF79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7DEE2771"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BA87CE2" w:rsidR="00BF796C" w:rsidRPr="00E169D4" w:rsidRDefault="00912F64" w:rsidP="00BF796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D13F916" w:rsidR="00BF796C" w:rsidRPr="00E169D4" w:rsidRDefault="00DA2B43"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912F64">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FB1753F"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w:t>
            </w:r>
            <w:r w:rsidR="00DA2B43">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31035690"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681CA196"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E0735F9"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70F0C2"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7CACC6C8"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0B52E53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3B9D7BEB" w14:textId="77777777" w:rsidTr="00BF796C">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0295AF8" w14:textId="77777777" w:rsidR="00BF796C" w:rsidRPr="007B28E0" w:rsidRDefault="00BF796C" w:rsidP="00BF796C">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BF796C" w:rsidRPr="007B28E0" w:rsidRDefault="00BF796C" w:rsidP="00BF796C">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83" w:type="pct"/>
            <w:tcBorders>
              <w:top w:val="nil"/>
              <w:left w:val="nil"/>
              <w:bottom w:val="nil"/>
              <w:right w:val="nil"/>
            </w:tcBorders>
            <w:shd w:val="clear" w:color="auto" w:fill="auto"/>
            <w:vAlign w:val="center"/>
          </w:tcPr>
          <w:p w14:paraId="72ADBA25"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92" w:type="pct"/>
            <w:tcBorders>
              <w:top w:val="nil"/>
              <w:left w:val="nil"/>
              <w:bottom w:val="nil"/>
              <w:right w:val="nil"/>
            </w:tcBorders>
            <w:shd w:val="clear" w:color="auto" w:fill="auto"/>
            <w:vAlign w:val="center"/>
          </w:tcPr>
          <w:p w14:paraId="0DCB1435"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1199" w:type="pct"/>
            <w:tcBorders>
              <w:top w:val="single" w:sz="4" w:space="0" w:color="auto"/>
              <w:left w:val="nil"/>
              <w:bottom w:val="nil"/>
              <w:right w:val="nil"/>
            </w:tcBorders>
            <w:shd w:val="clear" w:color="auto" w:fill="auto"/>
            <w:vAlign w:val="center"/>
          </w:tcPr>
          <w:p w14:paraId="4403A82A" w14:textId="77777777" w:rsidR="00BF796C" w:rsidRPr="007B28E0" w:rsidRDefault="00BF796C" w:rsidP="00BF796C">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541A8718" w14:textId="77777777" w:rsidTr="00BF796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729D2AC8"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5B94226D"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CF98B6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777C902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3EEFE4CA"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10113F7B"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D9E7186"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34BD4954"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BF796C" w:rsidRPr="00E169D4" w:rsidRDefault="00BF796C" w:rsidP="00BF796C">
            <w:pPr>
              <w:adjustRightInd w:val="0"/>
              <w:snapToGrid w:val="0"/>
              <w:jc w:val="center"/>
              <w:rPr>
                <w:i/>
                <w:sz w:val="14"/>
                <w:szCs w:val="14"/>
                <w:lang w:val="es-BO"/>
              </w:rPr>
            </w:pPr>
            <w:r w:rsidRPr="00E169D4">
              <w:rPr>
                <w:i/>
                <w:sz w:val="14"/>
                <w:szCs w:val="14"/>
                <w:lang w:val="es-BO"/>
              </w:rPr>
              <w:t>Hora</w:t>
            </w:r>
          </w:p>
        </w:tc>
        <w:tc>
          <w:tcPr>
            <w:tcW w:w="83" w:type="pct"/>
            <w:tcBorders>
              <w:top w:val="nil"/>
              <w:left w:val="nil"/>
              <w:bottom w:val="nil"/>
              <w:right w:val="nil"/>
            </w:tcBorders>
            <w:shd w:val="clear" w:color="auto" w:fill="auto"/>
            <w:tcMar>
              <w:left w:w="0" w:type="dxa"/>
              <w:right w:w="0" w:type="dxa"/>
            </w:tcMar>
            <w:vAlign w:val="center"/>
          </w:tcPr>
          <w:p w14:paraId="3D8CB25D"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single" w:sz="4" w:space="0" w:color="auto"/>
              <w:right w:val="nil"/>
            </w:tcBorders>
            <w:shd w:val="clear" w:color="auto" w:fill="auto"/>
            <w:tcMar>
              <w:left w:w="0" w:type="dxa"/>
              <w:right w:w="0" w:type="dxa"/>
            </w:tcMar>
            <w:vAlign w:val="center"/>
          </w:tcPr>
          <w:p w14:paraId="59A362FD" w14:textId="77777777" w:rsidR="00BF796C" w:rsidRPr="00E169D4" w:rsidRDefault="00BF796C" w:rsidP="00BF796C">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single" w:sz="4" w:space="0" w:color="auto"/>
              <w:right w:val="nil"/>
            </w:tcBorders>
            <w:shd w:val="clear" w:color="auto" w:fill="auto"/>
            <w:vAlign w:val="center"/>
          </w:tcPr>
          <w:p w14:paraId="3965F0C9" w14:textId="77777777" w:rsidR="00BF796C" w:rsidRPr="00E169D4" w:rsidRDefault="00BF796C" w:rsidP="00BF796C">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5B53A678"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040FEBFA"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9E4B33" w14:textId="375055DD" w:rsidR="00BF796C" w:rsidRDefault="00EC140B" w:rsidP="00BF796C">
            <w:pPr>
              <w:adjustRightInd w:val="0"/>
              <w:snapToGrid w:val="0"/>
              <w:jc w:val="center"/>
              <w:rPr>
                <w:rFonts w:ascii="Arial" w:hAnsi="Arial" w:cs="Arial"/>
                <w:sz w:val="16"/>
                <w:szCs w:val="16"/>
                <w:lang w:val="es-BO"/>
              </w:rPr>
            </w:pPr>
            <w:r>
              <w:rPr>
                <w:rFonts w:ascii="Arial" w:hAnsi="Arial" w:cs="Arial"/>
                <w:sz w:val="16"/>
                <w:szCs w:val="16"/>
                <w:lang w:val="es-BO"/>
              </w:rPr>
              <w:t>18</w:t>
            </w:r>
          </w:p>
          <w:p w14:paraId="11B7B67A" w14:textId="77777777" w:rsidR="00BF796C" w:rsidRDefault="00BF796C" w:rsidP="00BF796C">
            <w:pPr>
              <w:adjustRightInd w:val="0"/>
              <w:snapToGrid w:val="0"/>
              <w:jc w:val="center"/>
              <w:rPr>
                <w:rFonts w:ascii="Arial" w:hAnsi="Arial" w:cs="Arial"/>
                <w:sz w:val="16"/>
                <w:szCs w:val="16"/>
                <w:lang w:val="es-BO"/>
              </w:rPr>
            </w:pPr>
          </w:p>
          <w:p w14:paraId="4FE01CB8" w14:textId="77777777" w:rsidR="00BF796C" w:rsidRDefault="00BF796C" w:rsidP="00BF796C">
            <w:pPr>
              <w:adjustRightInd w:val="0"/>
              <w:snapToGrid w:val="0"/>
              <w:jc w:val="center"/>
              <w:rPr>
                <w:rFonts w:ascii="Arial" w:hAnsi="Arial" w:cs="Arial"/>
                <w:sz w:val="16"/>
                <w:szCs w:val="16"/>
                <w:lang w:val="es-BO"/>
              </w:rPr>
            </w:pPr>
          </w:p>
          <w:p w14:paraId="63BA93BC" w14:textId="77777777" w:rsidR="00BF796C" w:rsidRDefault="00BF796C" w:rsidP="00BF796C">
            <w:pPr>
              <w:adjustRightInd w:val="0"/>
              <w:snapToGrid w:val="0"/>
              <w:jc w:val="center"/>
              <w:rPr>
                <w:rFonts w:ascii="Arial" w:hAnsi="Arial" w:cs="Arial"/>
                <w:sz w:val="16"/>
                <w:szCs w:val="16"/>
                <w:lang w:val="es-BO"/>
              </w:rPr>
            </w:pPr>
          </w:p>
          <w:p w14:paraId="07C28BC9" w14:textId="77777777" w:rsidR="00BF796C" w:rsidRDefault="00BF796C" w:rsidP="00BF796C">
            <w:pPr>
              <w:adjustRightInd w:val="0"/>
              <w:snapToGrid w:val="0"/>
              <w:jc w:val="center"/>
              <w:rPr>
                <w:rFonts w:ascii="Arial" w:hAnsi="Arial" w:cs="Arial"/>
                <w:sz w:val="16"/>
                <w:szCs w:val="16"/>
                <w:lang w:val="es-BO"/>
              </w:rPr>
            </w:pPr>
          </w:p>
          <w:p w14:paraId="4D79547E" w14:textId="77777777" w:rsidR="00BF796C" w:rsidRDefault="00BF796C" w:rsidP="00BF796C">
            <w:pPr>
              <w:adjustRightInd w:val="0"/>
              <w:snapToGrid w:val="0"/>
              <w:jc w:val="center"/>
              <w:rPr>
                <w:rFonts w:ascii="Arial" w:hAnsi="Arial" w:cs="Arial"/>
                <w:sz w:val="16"/>
                <w:szCs w:val="16"/>
                <w:lang w:val="es-BO"/>
              </w:rPr>
            </w:pPr>
          </w:p>
          <w:p w14:paraId="42AB41A3" w14:textId="77777777" w:rsidR="00BF796C" w:rsidRDefault="00BF796C" w:rsidP="00BF796C">
            <w:pPr>
              <w:adjustRightInd w:val="0"/>
              <w:snapToGrid w:val="0"/>
              <w:jc w:val="center"/>
              <w:rPr>
                <w:rFonts w:ascii="Arial" w:hAnsi="Arial" w:cs="Arial"/>
                <w:sz w:val="16"/>
                <w:szCs w:val="16"/>
                <w:lang w:val="es-BO"/>
              </w:rPr>
            </w:pPr>
          </w:p>
          <w:p w14:paraId="31EE386A" w14:textId="4A3CF85C" w:rsidR="00BF796C" w:rsidRPr="00E169D4" w:rsidRDefault="00EC140B" w:rsidP="00BF796C">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0AB9725" w14:textId="3B885B0C"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C140B">
              <w:rPr>
                <w:rFonts w:ascii="Arial" w:hAnsi="Arial" w:cs="Arial"/>
                <w:sz w:val="16"/>
                <w:szCs w:val="16"/>
                <w:lang w:val="es-BO"/>
              </w:rPr>
              <w:t>3</w:t>
            </w:r>
          </w:p>
          <w:p w14:paraId="21D21FD7" w14:textId="77777777" w:rsidR="00BF796C" w:rsidRDefault="00BF796C" w:rsidP="00BF796C">
            <w:pPr>
              <w:adjustRightInd w:val="0"/>
              <w:snapToGrid w:val="0"/>
              <w:jc w:val="center"/>
              <w:rPr>
                <w:rFonts w:ascii="Arial" w:hAnsi="Arial" w:cs="Arial"/>
                <w:sz w:val="16"/>
                <w:szCs w:val="16"/>
                <w:lang w:val="es-BO"/>
              </w:rPr>
            </w:pPr>
          </w:p>
          <w:p w14:paraId="151C33D4" w14:textId="77777777" w:rsidR="00BF796C" w:rsidRDefault="00BF796C" w:rsidP="00BF796C">
            <w:pPr>
              <w:adjustRightInd w:val="0"/>
              <w:snapToGrid w:val="0"/>
              <w:jc w:val="center"/>
              <w:rPr>
                <w:rFonts w:ascii="Arial" w:hAnsi="Arial" w:cs="Arial"/>
                <w:sz w:val="16"/>
                <w:szCs w:val="16"/>
                <w:lang w:val="es-BO"/>
              </w:rPr>
            </w:pPr>
          </w:p>
          <w:p w14:paraId="75FD12BF" w14:textId="77777777" w:rsidR="00BF796C" w:rsidRDefault="00BF796C" w:rsidP="00BF796C">
            <w:pPr>
              <w:adjustRightInd w:val="0"/>
              <w:snapToGrid w:val="0"/>
              <w:jc w:val="center"/>
              <w:rPr>
                <w:rFonts w:ascii="Arial" w:hAnsi="Arial" w:cs="Arial"/>
                <w:sz w:val="16"/>
                <w:szCs w:val="16"/>
                <w:lang w:val="es-BO"/>
              </w:rPr>
            </w:pPr>
          </w:p>
          <w:p w14:paraId="08C51536" w14:textId="77777777" w:rsidR="00BF796C" w:rsidRDefault="00BF796C" w:rsidP="00BF796C">
            <w:pPr>
              <w:adjustRightInd w:val="0"/>
              <w:snapToGrid w:val="0"/>
              <w:jc w:val="center"/>
              <w:rPr>
                <w:rFonts w:ascii="Arial" w:hAnsi="Arial" w:cs="Arial"/>
                <w:sz w:val="16"/>
                <w:szCs w:val="16"/>
                <w:lang w:val="es-BO"/>
              </w:rPr>
            </w:pPr>
          </w:p>
          <w:p w14:paraId="0BCB7AC8" w14:textId="77777777" w:rsidR="00BF796C" w:rsidRDefault="00BF796C" w:rsidP="00BF796C">
            <w:pPr>
              <w:adjustRightInd w:val="0"/>
              <w:snapToGrid w:val="0"/>
              <w:jc w:val="center"/>
              <w:rPr>
                <w:rFonts w:ascii="Arial" w:hAnsi="Arial" w:cs="Arial"/>
                <w:sz w:val="16"/>
                <w:szCs w:val="16"/>
                <w:lang w:val="es-BO"/>
              </w:rPr>
            </w:pPr>
          </w:p>
          <w:p w14:paraId="18320D0C" w14:textId="77777777" w:rsidR="00BF796C" w:rsidRDefault="00BF796C" w:rsidP="00BF796C">
            <w:pPr>
              <w:adjustRightInd w:val="0"/>
              <w:snapToGrid w:val="0"/>
              <w:jc w:val="center"/>
              <w:rPr>
                <w:rFonts w:ascii="Arial" w:hAnsi="Arial" w:cs="Arial"/>
                <w:sz w:val="16"/>
                <w:szCs w:val="16"/>
                <w:lang w:val="es-BO"/>
              </w:rPr>
            </w:pPr>
          </w:p>
          <w:p w14:paraId="13F12AB7" w14:textId="6C0F62C3"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C140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C0A1A9D" w14:textId="77777777"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p w14:paraId="2AABE0E3" w14:textId="77777777" w:rsidR="00BF796C" w:rsidRDefault="00BF796C" w:rsidP="00BF796C">
            <w:pPr>
              <w:adjustRightInd w:val="0"/>
              <w:snapToGrid w:val="0"/>
              <w:jc w:val="center"/>
              <w:rPr>
                <w:rFonts w:ascii="Arial" w:hAnsi="Arial" w:cs="Arial"/>
                <w:sz w:val="16"/>
                <w:szCs w:val="16"/>
                <w:lang w:val="es-BO"/>
              </w:rPr>
            </w:pPr>
          </w:p>
          <w:p w14:paraId="1EDF3504" w14:textId="77777777" w:rsidR="00BF796C" w:rsidRDefault="00BF796C" w:rsidP="00BF796C">
            <w:pPr>
              <w:adjustRightInd w:val="0"/>
              <w:snapToGrid w:val="0"/>
              <w:jc w:val="center"/>
              <w:rPr>
                <w:rFonts w:ascii="Arial" w:hAnsi="Arial" w:cs="Arial"/>
                <w:sz w:val="16"/>
                <w:szCs w:val="16"/>
                <w:lang w:val="es-BO"/>
              </w:rPr>
            </w:pPr>
          </w:p>
          <w:p w14:paraId="7401980B" w14:textId="77777777" w:rsidR="00BF796C" w:rsidRDefault="00BF796C" w:rsidP="00BF796C">
            <w:pPr>
              <w:adjustRightInd w:val="0"/>
              <w:snapToGrid w:val="0"/>
              <w:jc w:val="center"/>
              <w:rPr>
                <w:rFonts w:ascii="Arial" w:hAnsi="Arial" w:cs="Arial"/>
                <w:sz w:val="16"/>
                <w:szCs w:val="16"/>
                <w:lang w:val="es-BO"/>
              </w:rPr>
            </w:pPr>
          </w:p>
          <w:p w14:paraId="7C32C3AC" w14:textId="77777777" w:rsidR="00BF796C" w:rsidRDefault="00BF796C" w:rsidP="00BF796C">
            <w:pPr>
              <w:adjustRightInd w:val="0"/>
              <w:snapToGrid w:val="0"/>
              <w:jc w:val="center"/>
              <w:rPr>
                <w:rFonts w:ascii="Arial" w:hAnsi="Arial" w:cs="Arial"/>
                <w:sz w:val="16"/>
                <w:szCs w:val="16"/>
                <w:lang w:val="es-BO"/>
              </w:rPr>
            </w:pPr>
          </w:p>
          <w:p w14:paraId="42898A0E" w14:textId="77777777" w:rsidR="00BF796C" w:rsidRDefault="00BF796C" w:rsidP="00BF796C">
            <w:pPr>
              <w:adjustRightInd w:val="0"/>
              <w:snapToGrid w:val="0"/>
              <w:jc w:val="center"/>
              <w:rPr>
                <w:rFonts w:ascii="Arial" w:hAnsi="Arial" w:cs="Arial"/>
                <w:sz w:val="16"/>
                <w:szCs w:val="16"/>
                <w:lang w:val="es-BO"/>
              </w:rPr>
            </w:pPr>
          </w:p>
          <w:p w14:paraId="31821C92" w14:textId="77777777" w:rsidR="00BF796C" w:rsidRDefault="00BF796C" w:rsidP="00BF796C">
            <w:pPr>
              <w:adjustRightInd w:val="0"/>
              <w:snapToGrid w:val="0"/>
              <w:jc w:val="center"/>
              <w:rPr>
                <w:rFonts w:ascii="Arial" w:hAnsi="Arial" w:cs="Arial"/>
                <w:sz w:val="16"/>
                <w:szCs w:val="16"/>
                <w:lang w:val="es-BO"/>
              </w:rPr>
            </w:pPr>
          </w:p>
          <w:p w14:paraId="773C4B5D" w14:textId="678ECC93"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EFD3B3D"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09</w:t>
            </w:r>
          </w:p>
          <w:p w14:paraId="1FB86ED4" w14:textId="77777777" w:rsidR="00BF796C" w:rsidRDefault="00BF796C" w:rsidP="00BF796C">
            <w:pPr>
              <w:adjustRightInd w:val="0"/>
              <w:snapToGrid w:val="0"/>
              <w:jc w:val="center"/>
              <w:rPr>
                <w:rFonts w:ascii="Arial" w:hAnsi="Arial" w:cs="Arial"/>
                <w:sz w:val="16"/>
                <w:szCs w:val="16"/>
                <w:lang w:val="es-BO"/>
              </w:rPr>
            </w:pPr>
          </w:p>
          <w:p w14:paraId="3AE73DBC" w14:textId="77777777" w:rsidR="00BF796C" w:rsidRDefault="00BF796C" w:rsidP="00BF796C">
            <w:pPr>
              <w:adjustRightInd w:val="0"/>
              <w:snapToGrid w:val="0"/>
              <w:jc w:val="center"/>
              <w:rPr>
                <w:rFonts w:ascii="Arial" w:hAnsi="Arial" w:cs="Arial"/>
                <w:sz w:val="16"/>
                <w:szCs w:val="16"/>
                <w:lang w:val="es-BO"/>
              </w:rPr>
            </w:pPr>
          </w:p>
          <w:p w14:paraId="089DC410" w14:textId="77777777" w:rsidR="00BF796C" w:rsidRDefault="00BF796C" w:rsidP="00BF796C">
            <w:pPr>
              <w:adjustRightInd w:val="0"/>
              <w:snapToGrid w:val="0"/>
              <w:jc w:val="center"/>
              <w:rPr>
                <w:rFonts w:ascii="Arial" w:hAnsi="Arial" w:cs="Arial"/>
                <w:sz w:val="16"/>
                <w:szCs w:val="16"/>
                <w:lang w:val="es-BO"/>
              </w:rPr>
            </w:pPr>
          </w:p>
          <w:p w14:paraId="2924674E" w14:textId="77777777" w:rsidR="00BF796C" w:rsidRDefault="00BF796C" w:rsidP="00BF796C">
            <w:pPr>
              <w:adjustRightInd w:val="0"/>
              <w:snapToGrid w:val="0"/>
              <w:jc w:val="center"/>
              <w:rPr>
                <w:rFonts w:ascii="Arial" w:hAnsi="Arial" w:cs="Arial"/>
                <w:sz w:val="16"/>
                <w:szCs w:val="16"/>
                <w:lang w:val="es-BO"/>
              </w:rPr>
            </w:pPr>
          </w:p>
          <w:p w14:paraId="19652736" w14:textId="77777777" w:rsidR="00BF796C" w:rsidRDefault="00BF796C" w:rsidP="00BF796C">
            <w:pPr>
              <w:adjustRightInd w:val="0"/>
              <w:snapToGrid w:val="0"/>
              <w:jc w:val="center"/>
              <w:rPr>
                <w:rFonts w:ascii="Arial" w:hAnsi="Arial" w:cs="Arial"/>
                <w:sz w:val="16"/>
                <w:szCs w:val="16"/>
                <w:lang w:val="es-BO"/>
              </w:rPr>
            </w:pPr>
          </w:p>
          <w:p w14:paraId="3EF6C864" w14:textId="77777777" w:rsidR="00BF796C" w:rsidRDefault="00BF796C" w:rsidP="00BF796C">
            <w:pPr>
              <w:adjustRightInd w:val="0"/>
              <w:snapToGrid w:val="0"/>
              <w:jc w:val="center"/>
              <w:rPr>
                <w:rFonts w:ascii="Arial" w:hAnsi="Arial" w:cs="Arial"/>
                <w:sz w:val="16"/>
                <w:szCs w:val="16"/>
                <w:lang w:val="es-BO"/>
              </w:rPr>
            </w:pPr>
          </w:p>
          <w:p w14:paraId="5B8BB65A" w14:textId="743D1F06"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83" w:type="pct"/>
            <w:tcBorders>
              <w:top w:val="nil"/>
              <w:left w:val="single" w:sz="4" w:space="0" w:color="auto"/>
              <w:bottom w:val="nil"/>
              <w:right w:val="single" w:sz="4" w:space="0" w:color="auto"/>
            </w:tcBorders>
            <w:shd w:val="clear" w:color="auto" w:fill="auto"/>
            <w:vAlign w:val="center"/>
          </w:tcPr>
          <w:p w14:paraId="19DF7AD5"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5B4A475E" w:rsidR="00BF796C"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30</w:t>
            </w:r>
          </w:p>
          <w:p w14:paraId="410695C4" w14:textId="77777777" w:rsidR="00BF796C" w:rsidRDefault="00BF796C" w:rsidP="00BF796C">
            <w:pPr>
              <w:adjustRightInd w:val="0"/>
              <w:snapToGrid w:val="0"/>
              <w:jc w:val="center"/>
              <w:rPr>
                <w:rFonts w:ascii="Arial" w:hAnsi="Arial" w:cs="Arial"/>
                <w:sz w:val="16"/>
                <w:szCs w:val="16"/>
                <w:lang w:val="es-BO"/>
              </w:rPr>
            </w:pPr>
          </w:p>
          <w:p w14:paraId="4FF66CF9" w14:textId="77777777" w:rsidR="00BF796C" w:rsidRDefault="00BF796C" w:rsidP="00BF796C">
            <w:pPr>
              <w:adjustRightInd w:val="0"/>
              <w:snapToGrid w:val="0"/>
              <w:jc w:val="center"/>
              <w:rPr>
                <w:rFonts w:ascii="Arial" w:hAnsi="Arial" w:cs="Arial"/>
                <w:sz w:val="16"/>
                <w:szCs w:val="16"/>
                <w:lang w:val="es-BO"/>
              </w:rPr>
            </w:pPr>
          </w:p>
          <w:p w14:paraId="3A930E76" w14:textId="77777777" w:rsidR="00BF796C" w:rsidRDefault="00BF796C" w:rsidP="00BF796C">
            <w:pPr>
              <w:adjustRightInd w:val="0"/>
              <w:snapToGrid w:val="0"/>
              <w:jc w:val="center"/>
              <w:rPr>
                <w:rFonts w:ascii="Arial" w:hAnsi="Arial" w:cs="Arial"/>
                <w:sz w:val="16"/>
                <w:szCs w:val="16"/>
                <w:lang w:val="es-BO"/>
              </w:rPr>
            </w:pPr>
          </w:p>
          <w:p w14:paraId="7C780BBA" w14:textId="77777777" w:rsidR="00BF796C" w:rsidRDefault="00BF796C" w:rsidP="00BF796C">
            <w:pPr>
              <w:adjustRightInd w:val="0"/>
              <w:snapToGrid w:val="0"/>
              <w:jc w:val="center"/>
              <w:rPr>
                <w:rFonts w:ascii="Arial" w:hAnsi="Arial" w:cs="Arial"/>
                <w:sz w:val="16"/>
                <w:szCs w:val="16"/>
                <w:lang w:val="es-BO"/>
              </w:rPr>
            </w:pPr>
          </w:p>
          <w:p w14:paraId="18A58D4E" w14:textId="77777777" w:rsidR="00BF796C" w:rsidRDefault="00BF796C" w:rsidP="00BF796C">
            <w:pPr>
              <w:adjustRightInd w:val="0"/>
              <w:snapToGrid w:val="0"/>
              <w:jc w:val="center"/>
              <w:rPr>
                <w:rFonts w:ascii="Arial" w:hAnsi="Arial" w:cs="Arial"/>
                <w:sz w:val="16"/>
                <w:szCs w:val="16"/>
                <w:lang w:val="es-BO"/>
              </w:rPr>
            </w:pPr>
          </w:p>
          <w:p w14:paraId="5810C642" w14:textId="77777777" w:rsidR="00BF796C" w:rsidRDefault="00BF796C" w:rsidP="00BF796C">
            <w:pPr>
              <w:adjustRightInd w:val="0"/>
              <w:snapToGrid w:val="0"/>
              <w:jc w:val="center"/>
              <w:rPr>
                <w:rFonts w:ascii="Arial" w:hAnsi="Arial" w:cs="Arial"/>
                <w:sz w:val="16"/>
                <w:szCs w:val="16"/>
                <w:lang w:val="es-BO"/>
              </w:rPr>
            </w:pPr>
          </w:p>
          <w:p w14:paraId="2D77F294" w14:textId="003E539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BF796C" w:rsidRPr="009A39B2" w:rsidRDefault="00BF796C" w:rsidP="00BF796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BF796C" w:rsidRPr="009A39B2" w:rsidRDefault="00BF796C" w:rsidP="00BF796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2D6833FF" w14:textId="77777777" w:rsidR="00BF796C" w:rsidRPr="009A39B2" w:rsidRDefault="00BF796C" w:rsidP="00BF796C">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BF796C" w:rsidRPr="009A39B2" w:rsidRDefault="00BF796C" w:rsidP="00BF796C">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20C3C8C" w14:textId="6A792CD3" w:rsidR="00BF796C" w:rsidRPr="00150352" w:rsidRDefault="00150352" w:rsidP="00BF796C">
            <w:pPr>
              <w:adjustRightInd w:val="0"/>
              <w:snapToGrid w:val="0"/>
              <w:jc w:val="center"/>
              <w:rPr>
                <w:rFonts w:ascii="Arial" w:hAnsi="Arial" w:cs="Arial"/>
                <w:i/>
                <w:sz w:val="18"/>
                <w:szCs w:val="18"/>
                <w:lang w:val="es-BO"/>
              </w:rPr>
            </w:pPr>
            <w:hyperlink r:id="rId11" w:history="1">
              <w:r w:rsidRPr="00150352">
                <w:rPr>
                  <w:rStyle w:val="Hipervnculo"/>
                  <w:sz w:val="18"/>
                  <w:szCs w:val="18"/>
                </w:rPr>
                <w:t>https://meet.google.com/obm-jnrp-jto</w:t>
              </w:r>
            </w:hyperlink>
          </w:p>
        </w:tc>
        <w:tc>
          <w:tcPr>
            <w:tcW w:w="65" w:type="pct"/>
            <w:vMerge/>
            <w:tcBorders>
              <w:left w:val="single" w:sz="4" w:space="0" w:color="auto"/>
            </w:tcBorders>
            <w:shd w:val="clear" w:color="auto" w:fill="auto"/>
            <w:vAlign w:val="center"/>
          </w:tcPr>
          <w:p w14:paraId="2A7B680E"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6E098ADD"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DC1D61A"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77B941BD"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single" w:sz="4" w:space="0" w:color="auto"/>
              <w:left w:val="nil"/>
              <w:bottom w:val="nil"/>
              <w:right w:val="nil"/>
            </w:tcBorders>
            <w:shd w:val="clear" w:color="auto" w:fill="auto"/>
            <w:vAlign w:val="center"/>
          </w:tcPr>
          <w:p w14:paraId="191BE9F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single" w:sz="4" w:space="0" w:color="auto"/>
              <w:left w:val="nil"/>
              <w:bottom w:val="nil"/>
              <w:right w:val="nil"/>
            </w:tcBorders>
            <w:shd w:val="clear" w:color="auto" w:fill="auto"/>
            <w:vAlign w:val="center"/>
          </w:tcPr>
          <w:p w14:paraId="31B7D2E6"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2B1B4FDE"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19CFC0EA"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901C89C"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68688E7B"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3590E435"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128F99C7"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3DE3D8AC" w14:textId="77777777" w:rsidR="00BF796C" w:rsidRPr="00E169D4" w:rsidRDefault="00BF796C" w:rsidP="00BF796C">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36AA59D2"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477ACD6"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F601DB6" w:rsidR="00BF796C" w:rsidRPr="00E169D4" w:rsidRDefault="00DA2B43" w:rsidP="00BF796C">
            <w:pPr>
              <w:adjustRightInd w:val="0"/>
              <w:snapToGrid w:val="0"/>
              <w:jc w:val="center"/>
              <w:rPr>
                <w:rFonts w:ascii="Arial" w:hAnsi="Arial" w:cs="Arial"/>
                <w:sz w:val="16"/>
                <w:szCs w:val="16"/>
                <w:lang w:val="es-BO"/>
              </w:rPr>
            </w:pPr>
            <w:r>
              <w:rPr>
                <w:rFonts w:ascii="Arial" w:hAnsi="Arial" w:cs="Arial"/>
                <w:sz w:val="16"/>
                <w:szCs w:val="16"/>
                <w:lang w:val="es-BO"/>
              </w:rPr>
              <w:t>2</w:t>
            </w:r>
            <w:r w:rsidR="00EC140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6C738AE"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C140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1C2D37F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2F43929E"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4E5C84F3"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23D7588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3395D704" w14:textId="77777777" w:rsidTr="00BF796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25CF2306"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090FDCE7"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409A4B6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5824EC7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42AB97B9" w14:textId="77777777" w:rsidTr="00BF796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13" w:type="pct"/>
            <w:gridSpan w:val="2"/>
            <w:vMerge w:val="restart"/>
            <w:tcBorders>
              <w:top w:val="nil"/>
              <w:left w:val="single" w:sz="12" w:space="0" w:color="auto"/>
              <w:right w:val="single" w:sz="12" w:space="0" w:color="auto"/>
            </w:tcBorders>
            <w:shd w:val="clear" w:color="auto" w:fill="auto"/>
            <w:vAlign w:val="center"/>
          </w:tcPr>
          <w:p w14:paraId="737CB24F" w14:textId="77777777" w:rsidR="00BF796C" w:rsidRPr="00E169D4" w:rsidRDefault="00BF796C" w:rsidP="00BF796C">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BF796C" w:rsidRPr="00E169D4" w:rsidRDefault="00BF796C" w:rsidP="00BF796C">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40A6AB5C"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4AF7A2AF"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551FAB09"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BF796C" w:rsidRPr="00E169D4" w:rsidRDefault="00BF796C" w:rsidP="00BF796C">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BF796C" w:rsidRPr="00E169D4" w:rsidRDefault="00BF796C" w:rsidP="00BF796C">
            <w:pPr>
              <w:adjustRightInd w:val="0"/>
              <w:snapToGrid w:val="0"/>
              <w:jc w:val="center"/>
              <w:rPr>
                <w:rFonts w:ascii="Arial" w:hAnsi="Arial" w:cs="Arial"/>
                <w:sz w:val="14"/>
                <w:szCs w:val="14"/>
                <w:lang w:val="es-BO"/>
              </w:rPr>
            </w:pPr>
          </w:p>
        </w:tc>
        <w:tc>
          <w:tcPr>
            <w:tcW w:w="83" w:type="pct"/>
            <w:tcBorders>
              <w:top w:val="nil"/>
              <w:left w:val="nil"/>
              <w:bottom w:val="nil"/>
              <w:right w:val="nil"/>
            </w:tcBorders>
            <w:shd w:val="clear" w:color="auto" w:fill="auto"/>
            <w:vAlign w:val="center"/>
          </w:tcPr>
          <w:p w14:paraId="1F0DD26D" w14:textId="77777777" w:rsidR="00BF796C" w:rsidRPr="00E169D4" w:rsidRDefault="00BF796C" w:rsidP="00BF796C">
            <w:pPr>
              <w:adjustRightInd w:val="0"/>
              <w:snapToGrid w:val="0"/>
              <w:jc w:val="center"/>
              <w:rPr>
                <w:rFonts w:ascii="Arial" w:hAnsi="Arial" w:cs="Arial"/>
                <w:sz w:val="14"/>
                <w:szCs w:val="14"/>
                <w:lang w:val="es-BO"/>
              </w:rPr>
            </w:pPr>
          </w:p>
        </w:tc>
        <w:tc>
          <w:tcPr>
            <w:tcW w:w="192" w:type="pct"/>
            <w:tcBorders>
              <w:top w:val="nil"/>
              <w:left w:val="nil"/>
              <w:bottom w:val="nil"/>
              <w:right w:val="nil"/>
            </w:tcBorders>
            <w:shd w:val="clear" w:color="auto" w:fill="auto"/>
            <w:vAlign w:val="center"/>
          </w:tcPr>
          <w:p w14:paraId="704E7191"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BF796C" w:rsidRPr="00E169D4" w:rsidRDefault="00BF796C" w:rsidP="00BF796C">
            <w:pPr>
              <w:adjustRightInd w:val="0"/>
              <w:snapToGrid w:val="0"/>
              <w:jc w:val="center"/>
              <w:rPr>
                <w:rFonts w:ascii="Arial" w:hAnsi="Arial" w:cs="Arial"/>
                <w:sz w:val="14"/>
                <w:szCs w:val="14"/>
                <w:lang w:val="es-BO"/>
              </w:rPr>
            </w:pPr>
          </w:p>
        </w:tc>
        <w:tc>
          <w:tcPr>
            <w:tcW w:w="1199" w:type="pct"/>
            <w:tcBorders>
              <w:top w:val="nil"/>
              <w:left w:val="nil"/>
              <w:bottom w:val="nil"/>
              <w:right w:val="nil"/>
            </w:tcBorders>
            <w:shd w:val="clear" w:color="auto" w:fill="auto"/>
            <w:vAlign w:val="center"/>
          </w:tcPr>
          <w:p w14:paraId="539B155E" w14:textId="77777777" w:rsidR="00BF796C" w:rsidRPr="00E169D4" w:rsidRDefault="00BF796C" w:rsidP="00BF796C">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BF796C" w:rsidRPr="00E169D4" w:rsidRDefault="00BF796C" w:rsidP="00BF796C">
            <w:pPr>
              <w:adjustRightInd w:val="0"/>
              <w:snapToGrid w:val="0"/>
              <w:rPr>
                <w:rFonts w:ascii="Arial" w:hAnsi="Arial" w:cs="Arial"/>
                <w:sz w:val="14"/>
                <w:szCs w:val="14"/>
                <w:lang w:val="es-BO"/>
              </w:rPr>
            </w:pPr>
          </w:p>
        </w:tc>
      </w:tr>
      <w:tr w:rsidR="00BF796C" w:rsidRPr="00E169D4" w14:paraId="7910C838"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45E5E1"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447DE55" w:rsidR="00BF796C" w:rsidRPr="00E169D4" w:rsidRDefault="00DA2B43" w:rsidP="00BF796C">
            <w:pPr>
              <w:adjustRightInd w:val="0"/>
              <w:snapToGrid w:val="0"/>
              <w:jc w:val="center"/>
              <w:rPr>
                <w:rFonts w:ascii="Arial" w:hAnsi="Arial" w:cs="Arial"/>
                <w:sz w:val="16"/>
                <w:szCs w:val="16"/>
                <w:lang w:val="es-BO"/>
              </w:rPr>
            </w:pPr>
            <w:r>
              <w:rPr>
                <w:rFonts w:ascii="Arial" w:hAnsi="Arial" w:cs="Arial"/>
                <w:sz w:val="16"/>
                <w:szCs w:val="16"/>
                <w:lang w:val="es-BO"/>
              </w:rPr>
              <w:t>2</w:t>
            </w:r>
            <w:r w:rsidR="00EC140B">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DBC5A0D"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C140B">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2B9B0CD"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1530690A"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D3A60C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4AD4EB69"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6172DB70"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45698D13"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3FCD9E74"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4E44A2B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62EC9F87"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103375D2"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BF796C" w:rsidRPr="00E169D4" w:rsidRDefault="00BF796C" w:rsidP="00BF796C">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1BCA0EF2"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315F3D6E"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667ACD8E"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218CD601"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32FAB284"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6C06B2FB" w14:textId="77777777" w:rsidR="00BF796C" w:rsidRPr="00E169D4" w:rsidRDefault="00BF796C" w:rsidP="00BF796C">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2DF57AE5" w14:textId="77777777" w:rsidTr="00BF796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right w:val="single" w:sz="12" w:space="0" w:color="auto"/>
            </w:tcBorders>
            <w:shd w:val="clear" w:color="auto" w:fill="auto"/>
            <w:vAlign w:val="bottom"/>
          </w:tcPr>
          <w:p w14:paraId="07ECDD90"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2E40568" w:rsidR="00BF796C" w:rsidRPr="00E169D4" w:rsidRDefault="00EC140B" w:rsidP="00BF796C">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4C86D17" w:rsidR="00BF796C" w:rsidRPr="00E169D4" w:rsidRDefault="00EC140B" w:rsidP="00BF796C">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6E959C2"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vMerge w:val="restart"/>
            <w:tcBorders>
              <w:top w:val="nil"/>
              <w:left w:val="nil"/>
              <w:right w:val="nil"/>
            </w:tcBorders>
            <w:shd w:val="clear" w:color="auto" w:fill="auto"/>
            <w:vAlign w:val="center"/>
          </w:tcPr>
          <w:p w14:paraId="494FB188"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vMerge w:val="restart"/>
            <w:tcBorders>
              <w:top w:val="nil"/>
              <w:left w:val="nil"/>
              <w:right w:val="nil"/>
            </w:tcBorders>
            <w:shd w:val="clear" w:color="auto" w:fill="auto"/>
            <w:vAlign w:val="center"/>
          </w:tcPr>
          <w:p w14:paraId="115A949D"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val="restart"/>
            <w:tcBorders>
              <w:top w:val="nil"/>
              <w:left w:val="nil"/>
              <w:right w:val="nil"/>
            </w:tcBorders>
            <w:shd w:val="clear" w:color="auto" w:fill="auto"/>
            <w:vAlign w:val="center"/>
          </w:tcPr>
          <w:p w14:paraId="477FCE49"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BAD5C44" w14:textId="77777777" w:rsidTr="00BF796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E033FE3"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BF796C" w:rsidRPr="00E169D4" w:rsidRDefault="00BF796C" w:rsidP="00BF796C">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BF796C" w:rsidRPr="00E169D4" w:rsidRDefault="00BF796C" w:rsidP="00BF796C">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BF796C" w:rsidRPr="00E169D4" w:rsidRDefault="00BF796C" w:rsidP="00BF796C">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vMerge/>
            <w:tcBorders>
              <w:left w:val="nil"/>
              <w:bottom w:val="nil"/>
              <w:right w:val="nil"/>
            </w:tcBorders>
            <w:shd w:val="clear" w:color="auto" w:fill="auto"/>
            <w:vAlign w:val="center"/>
          </w:tcPr>
          <w:p w14:paraId="194DDA17"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vMerge/>
            <w:tcBorders>
              <w:left w:val="nil"/>
              <w:bottom w:val="nil"/>
              <w:right w:val="nil"/>
            </w:tcBorders>
            <w:shd w:val="clear" w:color="auto" w:fill="auto"/>
            <w:vAlign w:val="center"/>
          </w:tcPr>
          <w:p w14:paraId="5AB467CA"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vMerge/>
            <w:tcBorders>
              <w:left w:val="nil"/>
              <w:bottom w:val="nil"/>
              <w:right w:val="nil"/>
            </w:tcBorders>
            <w:shd w:val="clear" w:color="auto" w:fill="auto"/>
            <w:vAlign w:val="center"/>
          </w:tcPr>
          <w:p w14:paraId="1F5F15F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539F648D"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6D60FD7F"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49D070C4"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5C82FD92"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0A8B38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62F54B46"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BF796C" w:rsidRPr="00E169D4" w:rsidRDefault="00BF796C" w:rsidP="00BF79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1F5B5A2D"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0AD7BFB3"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20C542B0"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1C0EE8A7"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02FFFE7A"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45BDEB64" w14:textId="77777777" w:rsidR="00BF796C" w:rsidRPr="00E169D4" w:rsidRDefault="00BF796C" w:rsidP="00BF796C">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747F34ED" w14:textId="77777777" w:rsidTr="00BF796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BF796C" w:rsidRPr="00E169D4" w:rsidRDefault="00BF796C" w:rsidP="00BF796C">
            <w:pPr>
              <w:adjustRightInd w:val="0"/>
              <w:snapToGrid w:val="0"/>
              <w:jc w:val="center"/>
              <w:rPr>
                <w:rFonts w:ascii="Arial" w:hAnsi="Arial" w:cs="Arial"/>
                <w:sz w:val="14"/>
                <w:szCs w:val="14"/>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2DFBF27E" w14:textId="77777777" w:rsidR="00BF796C" w:rsidRPr="00E169D4" w:rsidRDefault="00BF796C" w:rsidP="00BF796C">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B324DDE" w:rsidR="00BF796C" w:rsidRPr="00E169D4" w:rsidRDefault="00DA2B43" w:rsidP="00BF796C">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2999EFC4"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C140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6113AC0"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0EF74787"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3F7FCDD3"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7F03AA25"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15BB3235" w14:textId="77777777" w:rsidTr="00BF796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BF796C" w:rsidRPr="00E169D4" w:rsidRDefault="00BF796C" w:rsidP="00BF796C">
            <w:pPr>
              <w:adjustRightInd w:val="0"/>
              <w:snapToGrid w:val="0"/>
              <w:jc w:val="center"/>
              <w:rPr>
                <w:rFonts w:ascii="Arial" w:hAnsi="Arial" w:cs="Arial"/>
                <w:sz w:val="14"/>
                <w:szCs w:val="14"/>
                <w:lang w:val="es-BO"/>
              </w:rPr>
            </w:pPr>
          </w:p>
        </w:tc>
        <w:tc>
          <w:tcPr>
            <w:tcW w:w="1747" w:type="pct"/>
            <w:tcBorders>
              <w:top w:val="nil"/>
              <w:left w:val="single" w:sz="12" w:space="0" w:color="auto"/>
              <w:bottom w:val="nil"/>
              <w:right w:val="nil"/>
            </w:tcBorders>
            <w:shd w:val="clear" w:color="auto" w:fill="auto"/>
            <w:vAlign w:val="bottom"/>
          </w:tcPr>
          <w:p w14:paraId="5B4F5268" w14:textId="77777777" w:rsidR="00BF796C" w:rsidRPr="00E169D4" w:rsidRDefault="00BF796C" w:rsidP="00BF796C">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BF796C" w:rsidRPr="00E169D4" w:rsidRDefault="00BF796C" w:rsidP="00BF796C">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nil"/>
              <w:right w:val="nil"/>
            </w:tcBorders>
            <w:shd w:val="clear" w:color="auto" w:fill="auto"/>
            <w:vAlign w:val="center"/>
          </w:tcPr>
          <w:p w14:paraId="3FE921A7"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nil"/>
              <w:right w:val="nil"/>
            </w:tcBorders>
            <w:shd w:val="clear" w:color="auto" w:fill="auto"/>
            <w:vAlign w:val="center"/>
          </w:tcPr>
          <w:p w14:paraId="6DBCEC0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nil"/>
              <w:right w:val="nil"/>
            </w:tcBorders>
            <w:shd w:val="clear" w:color="auto" w:fill="auto"/>
            <w:vAlign w:val="center"/>
          </w:tcPr>
          <w:p w14:paraId="31E5E67A"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BF796C" w:rsidRPr="00E169D4" w:rsidRDefault="00BF796C" w:rsidP="00BF796C">
            <w:pPr>
              <w:adjustRightInd w:val="0"/>
              <w:snapToGrid w:val="0"/>
              <w:rPr>
                <w:rFonts w:ascii="Arial" w:hAnsi="Arial" w:cs="Arial"/>
                <w:sz w:val="4"/>
                <w:szCs w:val="4"/>
                <w:lang w:val="es-BO"/>
              </w:rPr>
            </w:pPr>
          </w:p>
        </w:tc>
      </w:tr>
      <w:tr w:rsidR="00BF796C" w:rsidRPr="00E169D4" w14:paraId="796A72C6" w14:textId="77777777" w:rsidTr="00BF796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BF796C" w:rsidRPr="00E169D4" w:rsidRDefault="00BF796C" w:rsidP="00BF796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13"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BF796C" w:rsidRPr="00E169D4" w:rsidRDefault="00BF796C" w:rsidP="00BF796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5BACF790" w:rsidR="00BF796C" w:rsidRPr="00E169D4" w:rsidRDefault="00BF796C" w:rsidP="00BF796C">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BF796C" w:rsidRPr="00E169D4" w:rsidRDefault="00BF796C" w:rsidP="00BF796C">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0DA37A35" w:rsidR="00BF796C" w:rsidRPr="00E169D4" w:rsidRDefault="00BF796C" w:rsidP="00BF796C">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BF796C" w:rsidRPr="00E169D4" w:rsidRDefault="00BF796C" w:rsidP="00BF796C">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6FF703E3" w:rsidR="00BF796C" w:rsidRPr="00E169D4" w:rsidRDefault="00BF796C" w:rsidP="00BF796C">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BF796C" w:rsidRPr="00E169D4" w:rsidRDefault="00BF796C" w:rsidP="00BF796C">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BF796C" w:rsidRPr="00E169D4" w:rsidRDefault="00BF796C" w:rsidP="00BF796C">
            <w:pPr>
              <w:adjustRightInd w:val="0"/>
              <w:snapToGrid w:val="0"/>
              <w:jc w:val="center"/>
              <w:rPr>
                <w:i/>
                <w:sz w:val="14"/>
                <w:szCs w:val="14"/>
                <w:lang w:val="es-BO"/>
              </w:rPr>
            </w:pPr>
          </w:p>
        </w:tc>
        <w:tc>
          <w:tcPr>
            <w:tcW w:w="83" w:type="pct"/>
            <w:tcBorders>
              <w:top w:val="nil"/>
              <w:left w:val="nil"/>
              <w:bottom w:val="nil"/>
              <w:right w:val="nil"/>
            </w:tcBorders>
            <w:shd w:val="clear" w:color="auto" w:fill="auto"/>
            <w:tcMar>
              <w:left w:w="0" w:type="dxa"/>
              <w:right w:w="0" w:type="dxa"/>
            </w:tcMar>
            <w:vAlign w:val="center"/>
          </w:tcPr>
          <w:p w14:paraId="61610F66" w14:textId="77777777" w:rsidR="00BF796C" w:rsidRPr="00E169D4" w:rsidRDefault="00BF796C" w:rsidP="00BF796C">
            <w:pPr>
              <w:adjustRightInd w:val="0"/>
              <w:snapToGrid w:val="0"/>
              <w:jc w:val="center"/>
              <w:rPr>
                <w:i/>
                <w:sz w:val="14"/>
                <w:szCs w:val="14"/>
                <w:lang w:val="es-BO"/>
              </w:rPr>
            </w:pPr>
          </w:p>
        </w:tc>
        <w:tc>
          <w:tcPr>
            <w:tcW w:w="192" w:type="pct"/>
            <w:tcBorders>
              <w:top w:val="nil"/>
              <w:left w:val="nil"/>
              <w:bottom w:val="nil"/>
              <w:right w:val="nil"/>
            </w:tcBorders>
            <w:shd w:val="clear" w:color="auto" w:fill="auto"/>
            <w:tcMar>
              <w:left w:w="0" w:type="dxa"/>
              <w:right w:w="0" w:type="dxa"/>
            </w:tcMar>
            <w:vAlign w:val="center"/>
          </w:tcPr>
          <w:p w14:paraId="639896CA" w14:textId="77777777" w:rsidR="00BF796C" w:rsidRPr="00E169D4" w:rsidRDefault="00BF796C" w:rsidP="00BF796C">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BF796C" w:rsidRPr="00E169D4" w:rsidRDefault="00BF796C" w:rsidP="00BF796C">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BF796C" w:rsidRPr="00E169D4" w:rsidRDefault="00BF796C" w:rsidP="00BF796C">
            <w:pPr>
              <w:adjustRightInd w:val="0"/>
              <w:snapToGrid w:val="0"/>
              <w:jc w:val="center"/>
              <w:rPr>
                <w:i/>
                <w:sz w:val="14"/>
                <w:szCs w:val="14"/>
                <w:lang w:val="es-BO"/>
              </w:rPr>
            </w:pPr>
          </w:p>
        </w:tc>
        <w:tc>
          <w:tcPr>
            <w:tcW w:w="1199" w:type="pct"/>
            <w:tcBorders>
              <w:top w:val="nil"/>
              <w:left w:val="nil"/>
              <w:bottom w:val="nil"/>
              <w:right w:val="nil"/>
            </w:tcBorders>
            <w:shd w:val="clear" w:color="auto" w:fill="auto"/>
            <w:vAlign w:val="center"/>
          </w:tcPr>
          <w:p w14:paraId="6C95D394" w14:textId="77777777" w:rsidR="00BF796C" w:rsidRPr="00E169D4" w:rsidRDefault="00BF796C" w:rsidP="00BF796C">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7C55E0EC" w14:textId="77777777" w:rsidTr="00BF796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BF796C" w:rsidRPr="00E169D4" w:rsidRDefault="00BF796C" w:rsidP="00BF796C">
            <w:pPr>
              <w:adjustRightInd w:val="0"/>
              <w:snapToGrid w:val="0"/>
              <w:jc w:val="right"/>
              <w:rPr>
                <w:rFonts w:ascii="Arial" w:hAnsi="Arial" w:cs="Arial"/>
                <w:sz w:val="16"/>
                <w:szCs w:val="16"/>
                <w:lang w:val="es-BO"/>
              </w:rPr>
            </w:pPr>
          </w:p>
        </w:tc>
        <w:tc>
          <w:tcPr>
            <w:tcW w:w="1813" w:type="pct"/>
            <w:gridSpan w:val="2"/>
            <w:vMerge/>
            <w:tcBorders>
              <w:left w:val="single" w:sz="12" w:space="0" w:color="auto"/>
              <w:bottom w:val="nil"/>
              <w:right w:val="single" w:sz="12" w:space="0" w:color="auto"/>
            </w:tcBorders>
            <w:shd w:val="clear" w:color="auto" w:fill="auto"/>
            <w:vAlign w:val="bottom"/>
          </w:tcPr>
          <w:p w14:paraId="469316C9" w14:textId="77777777" w:rsidR="00BF796C" w:rsidRPr="00E169D4" w:rsidRDefault="00BF796C" w:rsidP="00BF796C">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BF796C" w:rsidRPr="00E169D4" w:rsidRDefault="00BF796C" w:rsidP="00BF796C">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D112057" w:rsidR="00BF796C" w:rsidRPr="00E169D4" w:rsidRDefault="00DA2B43" w:rsidP="00BF796C">
            <w:pPr>
              <w:adjustRightInd w:val="0"/>
              <w:snapToGrid w:val="0"/>
              <w:jc w:val="center"/>
              <w:rPr>
                <w:rFonts w:ascii="Arial" w:hAnsi="Arial" w:cs="Arial"/>
                <w:sz w:val="16"/>
                <w:szCs w:val="16"/>
                <w:lang w:val="es-BO"/>
              </w:rPr>
            </w:pPr>
            <w:r>
              <w:rPr>
                <w:rFonts w:ascii="Arial" w:hAnsi="Arial" w:cs="Arial"/>
                <w:sz w:val="16"/>
                <w:szCs w:val="16"/>
                <w:lang w:val="es-BO"/>
              </w:rPr>
              <w:t>1</w:t>
            </w:r>
            <w:r w:rsidR="00EC140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BF796C" w:rsidRPr="00E169D4" w:rsidRDefault="00BF796C" w:rsidP="00BF796C">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5405BF1"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0</w:t>
            </w:r>
            <w:r w:rsidR="00EC140B">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BF796C" w:rsidRPr="00E169D4" w:rsidRDefault="00BF796C" w:rsidP="00BF796C">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8EF130B" w:rsidR="00BF796C" w:rsidRPr="00E169D4" w:rsidRDefault="00BF796C" w:rsidP="00BF796C">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BF796C" w:rsidRPr="00E169D4" w:rsidRDefault="00BF796C" w:rsidP="00BF796C">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BF796C" w:rsidRPr="00E169D4" w:rsidRDefault="00BF796C" w:rsidP="00BF796C">
            <w:pPr>
              <w:adjustRightInd w:val="0"/>
              <w:snapToGrid w:val="0"/>
              <w:jc w:val="center"/>
              <w:rPr>
                <w:rFonts w:ascii="Arial" w:hAnsi="Arial" w:cs="Arial"/>
                <w:sz w:val="16"/>
                <w:szCs w:val="16"/>
                <w:lang w:val="es-BO"/>
              </w:rPr>
            </w:pPr>
          </w:p>
        </w:tc>
        <w:tc>
          <w:tcPr>
            <w:tcW w:w="83" w:type="pct"/>
            <w:tcBorders>
              <w:top w:val="nil"/>
              <w:left w:val="nil"/>
              <w:bottom w:val="nil"/>
              <w:right w:val="nil"/>
            </w:tcBorders>
            <w:shd w:val="clear" w:color="auto" w:fill="auto"/>
            <w:vAlign w:val="center"/>
          </w:tcPr>
          <w:p w14:paraId="1107F96E" w14:textId="77777777" w:rsidR="00BF796C" w:rsidRPr="00E169D4" w:rsidRDefault="00BF796C" w:rsidP="00BF796C">
            <w:pPr>
              <w:adjustRightInd w:val="0"/>
              <w:snapToGrid w:val="0"/>
              <w:jc w:val="center"/>
              <w:rPr>
                <w:rFonts w:ascii="Arial" w:hAnsi="Arial" w:cs="Arial"/>
                <w:sz w:val="16"/>
                <w:szCs w:val="16"/>
                <w:lang w:val="es-BO"/>
              </w:rPr>
            </w:pPr>
          </w:p>
        </w:tc>
        <w:tc>
          <w:tcPr>
            <w:tcW w:w="192" w:type="pct"/>
            <w:tcBorders>
              <w:top w:val="nil"/>
              <w:left w:val="nil"/>
              <w:bottom w:val="nil"/>
              <w:right w:val="nil"/>
            </w:tcBorders>
            <w:shd w:val="clear" w:color="auto" w:fill="auto"/>
            <w:vAlign w:val="center"/>
          </w:tcPr>
          <w:p w14:paraId="79F8A39C"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BF796C" w:rsidRPr="00E169D4" w:rsidRDefault="00BF796C" w:rsidP="00BF796C">
            <w:pPr>
              <w:adjustRightInd w:val="0"/>
              <w:snapToGrid w:val="0"/>
              <w:jc w:val="center"/>
              <w:rPr>
                <w:rFonts w:ascii="Arial" w:hAnsi="Arial" w:cs="Arial"/>
                <w:sz w:val="16"/>
                <w:szCs w:val="16"/>
                <w:lang w:val="es-BO"/>
              </w:rPr>
            </w:pPr>
          </w:p>
        </w:tc>
        <w:tc>
          <w:tcPr>
            <w:tcW w:w="1199" w:type="pct"/>
            <w:tcBorders>
              <w:top w:val="nil"/>
              <w:left w:val="nil"/>
              <w:bottom w:val="nil"/>
              <w:right w:val="nil"/>
            </w:tcBorders>
            <w:shd w:val="clear" w:color="auto" w:fill="auto"/>
            <w:vAlign w:val="center"/>
          </w:tcPr>
          <w:p w14:paraId="1C8B5F6E" w14:textId="77777777" w:rsidR="00BF796C" w:rsidRPr="00E169D4" w:rsidRDefault="00BF796C" w:rsidP="00BF796C">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BF796C" w:rsidRPr="00E169D4" w:rsidRDefault="00BF796C" w:rsidP="00BF796C">
            <w:pPr>
              <w:adjustRightInd w:val="0"/>
              <w:snapToGrid w:val="0"/>
              <w:rPr>
                <w:rFonts w:ascii="Arial" w:hAnsi="Arial" w:cs="Arial"/>
                <w:sz w:val="16"/>
                <w:szCs w:val="16"/>
                <w:lang w:val="es-BO"/>
              </w:rPr>
            </w:pPr>
          </w:p>
        </w:tc>
      </w:tr>
      <w:tr w:rsidR="00BF796C" w:rsidRPr="00E169D4" w14:paraId="4DBAA2AD" w14:textId="77777777" w:rsidTr="00BF796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BF796C" w:rsidRPr="00E169D4" w:rsidRDefault="00BF796C" w:rsidP="00BF796C">
            <w:pPr>
              <w:adjustRightInd w:val="0"/>
              <w:snapToGrid w:val="0"/>
              <w:jc w:val="right"/>
              <w:rPr>
                <w:rFonts w:ascii="Arial" w:hAnsi="Arial" w:cs="Arial"/>
                <w:sz w:val="4"/>
                <w:szCs w:val="4"/>
                <w:lang w:val="es-BO"/>
              </w:rPr>
            </w:pPr>
          </w:p>
        </w:tc>
        <w:tc>
          <w:tcPr>
            <w:tcW w:w="1747" w:type="pct"/>
            <w:tcBorders>
              <w:top w:val="nil"/>
              <w:left w:val="single" w:sz="12" w:space="0" w:color="auto"/>
              <w:bottom w:val="single" w:sz="12" w:space="0" w:color="auto"/>
              <w:right w:val="nil"/>
            </w:tcBorders>
            <w:shd w:val="clear" w:color="auto" w:fill="auto"/>
            <w:vAlign w:val="bottom"/>
          </w:tcPr>
          <w:p w14:paraId="4CCE0F6C" w14:textId="77777777" w:rsidR="00BF796C" w:rsidRPr="00E169D4" w:rsidRDefault="00BF796C" w:rsidP="00BF796C">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BF796C" w:rsidRPr="00E169D4" w:rsidRDefault="00BF796C" w:rsidP="00BF796C">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BF796C" w:rsidRPr="00E169D4" w:rsidRDefault="00BF796C" w:rsidP="00BF796C">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BF796C" w:rsidRPr="00E169D4" w:rsidRDefault="00BF796C" w:rsidP="00BF796C">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BF796C" w:rsidRPr="00E169D4" w:rsidRDefault="00BF796C" w:rsidP="00BF796C">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BF796C" w:rsidRPr="00E169D4" w:rsidRDefault="00BF796C" w:rsidP="00BF796C">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BF796C" w:rsidRPr="00E169D4" w:rsidRDefault="00BF796C" w:rsidP="00BF796C">
            <w:pPr>
              <w:adjustRightInd w:val="0"/>
              <w:snapToGrid w:val="0"/>
              <w:jc w:val="center"/>
              <w:rPr>
                <w:rFonts w:ascii="Arial" w:hAnsi="Arial" w:cs="Arial"/>
                <w:sz w:val="4"/>
                <w:szCs w:val="4"/>
                <w:lang w:val="es-BO"/>
              </w:rPr>
            </w:pPr>
          </w:p>
        </w:tc>
        <w:tc>
          <w:tcPr>
            <w:tcW w:w="83" w:type="pct"/>
            <w:tcBorders>
              <w:top w:val="nil"/>
              <w:left w:val="nil"/>
              <w:bottom w:val="single" w:sz="12" w:space="0" w:color="auto"/>
              <w:right w:val="nil"/>
            </w:tcBorders>
            <w:shd w:val="clear" w:color="auto" w:fill="auto"/>
            <w:vAlign w:val="center"/>
          </w:tcPr>
          <w:p w14:paraId="65F97B75" w14:textId="77777777" w:rsidR="00BF796C" w:rsidRPr="00E169D4" w:rsidRDefault="00BF796C" w:rsidP="00BF796C">
            <w:pPr>
              <w:adjustRightInd w:val="0"/>
              <w:snapToGrid w:val="0"/>
              <w:jc w:val="center"/>
              <w:rPr>
                <w:rFonts w:ascii="Arial" w:hAnsi="Arial" w:cs="Arial"/>
                <w:sz w:val="4"/>
                <w:szCs w:val="4"/>
                <w:lang w:val="es-BO"/>
              </w:rPr>
            </w:pPr>
          </w:p>
        </w:tc>
        <w:tc>
          <w:tcPr>
            <w:tcW w:w="192" w:type="pct"/>
            <w:tcBorders>
              <w:top w:val="nil"/>
              <w:left w:val="nil"/>
              <w:bottom w:val="single" w:sz="12" w:space="0" w:color="auto"/>
              <w:right w:val="nil"/>
            </w:tcBorders>
            <w:shd w:val="clear" w:color="auto" w:fill="auto"/>
            <w:vAlign w:val="center"/>
          </w:tcPr>
          <w:p w14:paraId="2F02176A"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BF796C" w:rsidRPr="00E169D4" w:rsidRDefault="00BF796C" w:rsidP="00BF796C">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BF796C" w:rsidRPr="00E169D4" w:rsidRDefault="00BF796C" w:rsidP="00BF796C">
            <w:pPr>
              <w:adjustRightInd w:val="0"/>
              <w:snapToGrid w:val="0"/>
              <w:jc w:val="center"/>
              <w:rPr>
                <w:rFonts w:ascii="Arial" w:hAnsi="Arial" w:cs="Arial"/>
                <w:sz w:val="4"/>
                <w:szCs w:val="4"/>
                <w:lang w:val="es-BO"/>
              </w:rPr>
            </w:pPr>
          </w:p>
        </w:tc>
        <w:tc>
          <w:tcPr>
            <w:tcW w:w="1199" w:type="pct"/>
            <w:tcBorders>
              <w:top w:val="nil"/>
              <w:left w:val="nil"/>
              <w:bottom w:val="single" w:sz="12" w:space="0" w:color="auto"/>
              <w:right w:val="nil"/>
            </w:tcBorders>
            <w:shd w:val="clear" w:color="auto" w:fill="auto"/>
            <w:vAlign w:val="center"/>
          </w:tcPr>
          <w:p w14:paraId="5571B2E4" w14:textId="77777777" w:rsidR="00BF796C" w:rsidRPr="00E169D4" w:rsidRDefault="00BF796C" w:rsidP="00BF796C">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BF796C" w:rsidRPr="00E169D4" w:rsidRDefault="00BF796C" w:rsidP="00BF796C">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78B29747" w14:textId="77777777" w:rsidR="00C673A7" w:rsidRPr="00653C8D" w:rsidRDefault="00C673A7" w:rsidP="00176FB4">
      <w:pPr>
        <w:rPr>
          <w:rFonts w:ascii="Arial" w:hAnsi="Arial" w:cs="Arial"/>
          <w:color w:val="0000FF"/>
          <w:sz w:val="16"/>
          <w:szCs w:val="16"/>
        </w:rPr>
      </w:pPr>
    </w:p>
    <w:p w14:paraId="4C530FE4" w14:textId="5BACFF30" w:rsidR="00471F2F" w:rsidRPr="00EC140B" w:rsidRDefault="002C09D7" w:rsidP="00EC140B">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lastRenderedPageBreak/>
        <w:t>TÉRMINOS DE REFERENCIA</w:t>
      </w:r>
      <w:bookmarkEnd w:id="24"/>
    </w:p>
    <w:p w14:paraId="2995744C" w14:textId="77777777" w:rsidR="00471F2F" w:rsidRPr="00471F2F" w:rsidRDefault="00471F2F" w:rsidP="00471F2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471F2F">
        <w:rPr>
          <w:rFonts w:ascii="Tahoma" w:eastAsia="Calibri" w:hAnsi="Tahoma" w:cs="Tahoma"/>
          <w:b/>
          <w:sz w:val="28"/>
          <w:szCs w:val="28"/>
          <w:lang w:val="es-BO"/>
        </w:rPr>
        <w:t>TÉRMINOS DE REFERENCIA</w:t>
      </w:r>
    </w:p>
    <w:p w14:paraId="659B529C" w14:textId="77777777" w:rsidR="00471F2F" w:rsidRPr="00471F2F" w:rsidRDefault="00471F2F" w:rsidP="00471F2F">
      <w:pPr>
        <w:tabs>
          <w:tab w:val="left" w:pos="6348"/>
        </w:tabs>
        <w:autoSpaceDE w:val="0"/>
        <w:autoSpaceDN w:val="0"/>
        <w:adjustRightInd w:val="0"/>
        <w:spacing w:line="360" w:lineRule="auto"/>
        <w:jc w:val="center"/>
        <w:rPr>
          <w:rFonts w:ascii="Tahoma" w:eastAsia="Calibri" w:hAnsi="Tahoma" w:cs="Tahoma"/>
          <w:b/>
          <w:sz w:val="28"/>
          <w:szCs w:val="28"/>
          <w:lang w:val="es-BO"/>
        </w:rPr>
      </w:pPr>
      <w:r w:rsidRPr="00471F2F">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71F2F" w:rsidRPr="00471F2F" w14:paraId="7D1D10D0" w14:textId="77777777" w:rsidTr="005A4195">
        <w:trPr>
          <w:trHeight w:val="615"/>
        </w:trPr>
        <w:tc>
          <w:tcPr>
            <w:tcW w:w="8788" w:type="dxa"/>
            <w:shd w:val="clear" w:color="auto" w:fill="2E74B5" w:themeFill="accent1" w:themeFillShade="BF"/>
            <w:vAlign w:val="center"/>
          </w:tcPr>
          <w:p w14:paraId="12BD240F" w14:textId="77777777" w:rsidR="00471F2F" w:rsidRPr="00471F2F" w:rsidRDefault="00471F2F" w:rsidP="00471F2F">
            <w:pPr>
              <w:autoSpaceDE w:val="0"/>
              <w:autoSpaceDN w:val="0"/>
              <w:adjustRightInd w:val="0"/>
              <w:jc w:val="center"/>
              <w:rPr>
                <w:rFonts w:ascii="Tahoma" w:eastAsia="Calibri" w:hAnsi="Tahoma" w:cs="Tahoma"/>
                <w:b/>
                <w:bCs/>
                <w:sz w:val="14"/>
                <w:szCs w:val="14"/>
                <w:lang w:val="es-BO"/>
              </w:rPr>
            </w:pPr>
            <w:r w:rsidRPr="00471F2F">
              <w:rPr>
                <w:rFonts w:ascii="Tahoma" w:eastAsiaTheme="minorHAnsi" w:hAnsi="Tahoma" w:cs="Tahoma"/>
                <w:b/>
                <w:color w:val="FFFFFF" w:themeColor="background1"/>
                <w:sz w:val="22"/>
                <w:szCs w:val="22"/>
                <w:lang w:val="es-BO"/>
              </w:rPr>
              <w:t>PROYECTO DE VIVIENDA CUALITATIVA EN EL GAIOC SALINAS</w:t>
            </w:r>
            <w:r w:rsidRPr="00471F2F">
              <w:rPr>
                <w:rFonts w:ascii="Tahoma" w:eastAsiaTheme="minorHAnsi" w:hAnsi="Tahoma" w:cs="Tahoma"/>
                <w:b/>
                <w:sz w:val="22"/>
                <w:szCs w:val="22"/>
                <w:lang w:val="es-BO"/>
              </w:rPr>
              <w:t xml:space="preserve"> </w:t>
            </w:r>
            <w:r w:rsidRPr="00471F2F">
              <w:rPr>
                <w:rFonts w:ascii="Tahoma" w:eastAsiaTheme="minorHAnsi" w:hAnsi="Tahoma" w:cs="Tahoma"/>
                <w:b/>
                <w:color w:val="FFFFFF" w:themeColor="background1"/>
                <w:sz w:val="22"/>
                <w:szCs w:val="22"/>
                <w:lang w:val="es-BO"/>
              </w:rPr>
              <w:t>– FASE (II)</w:t>
            </w:r>
            <w:r w:rsidRPr="00471F2F">
              <w:rPr>
                <w:rFonts w:ascii="Tahoma" w:eastAsiaTheme="minorHAnsi" w:hAnsi="Tahoma" w:cs="Tahoma"/>
                <w:color w:val="FFFFFF" w:themeColor="background1"/>
                <w:sz w:val="22"/>
                <w:szCs w:val="22"/>
                <w:vertAlign w:val="superscript"/>
                <w:lang w:val="es-BO"/>
              </w:rPr>
              <w:t xml:space="preserve"> </w:t>
            </w:r>
            <w:r w:rsidRPr="00471F2F">
              <w:rPr>
                <w:rFonts w:ascii="Tahoma" w:eastAsiaTheme="minorHAnsi" w:hAnsi="Tahoma" w:cs="Tahoma"/>
                <w:b/>
                <w:color w:val="FFFFFF" w:themeColor="background1"/>
                <w:sz w:val="22"/>
                <w:szCs w:val="22"/>
                <w:lang w:val="es-BO"/>
              </w:rPr>
              <w:t>2024</w:t>
            </w:r>
            <w:r w:rsidRPr="00471F2F">
              <w:rPr>
                <w:rFonts w:ascii="Tahoma" w:eastAsiaTheme="minorHAnsi" w:hAnsi="Tahoma" w:cs="Tahoma"/>
                <w:color w:val="FFFFFF" w:themeColor="background1"/>
                <w:sz w:val="22"/>
                <w:szCs w:val="22"/>
                <w:vertAlign w:val="subscript"/>
                <w:lang w:val="es-BO"/>
              </w:rPr>
              <w:t xml:space="preserve"> </w:t>
            </w:r>
            <w:r w:rsidRPr="00471F2F">
              <w:rPr>
                <w:rFonts w:ascii="Tahoma" w:eastAsiaTheme="minorHAnsi" w:hAnsi="Tahoma" w:cs="Tahoma"/>
                <w:b/>
                <w:color w:val="FFFFFF" w:themeColor="background1"/>
                <w:sz w:val="22"/>
                <w:szCs w:val="22"/>
                <w:lang w:val="es-BO"/>
              </w:rPr>
              <w:t>– ORURO</w:t>
            </w:r>
          </w:p>
        </w:tc>
      </w:tr>
    </w:tbl>
    <w:p w14:paraId="5F1AF2B2" w14:textId="77777777" w:rsidR="00471F2F" w:rsidRPr="00471F2F" w:rsidRDefault="00471F2F" w:rsidP="00471F2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71F2F" w:rsidRPr="00471F2F" w14:paraId="466C31AD" w14:textId="77777777" w:rsidTr="005A4195">
        <w:tc>
          <w:tcPr>
            <w:tcW w:w="5070" w:type="dxa"/>
            <w:shd w:val="clear" w:color="auto" w:fill="auto"/>
            <w:vAlign w:val="center"/>
          </w:tcPr>
          <w:p w14:paraId="27DD8FAD" w14:textId="77777777" w:rsidR="00471F2F" w:rsidRPr="00471F2F" w:rsidRDefault="00471F2F" w:rsidP="00471F2F">
            <w:pPr>
              <w:spacing w:afterLines="100" w:after="240"/>
              <w:ind w:right="616"/>
              <w:rPr>
                <w:rFonts w:ascii="Tahoma" w:hAnsi="Tahoma" w:cs="Tahoma"/>
                <w:b/>
                <w:color w:val="FF0000"/>
                <w:lang w:val="es-ES_tradnl"/>
              </w:rPr>
            </w:pPr>
            <w:r w:rsidRPr="00471F2F">
              <w:rPr>
                <w:rFonts w:ascii="Tahoma" w:hAnsi="Tahoma" w:cs="Tahoma"/>
                <w:b/>
                <w:lang w:val="es-ES_tradnl"/>
              </w:rPr>
              <w:t>Modalidad de Proyecto:</w:t>
            </w:r>
          </w:p>
        </w:tc>
        <w:tc>
          <w:tcPr>
            <w:tcW w:w="3365" w:type="dxa"/>
            <w:shd w:val="clear" w:color="auto" w:fill="auto"/>
            <w:vAlign w:val="center"/>
          </w:tcPr>
          <w:p w14:paraId="79DDA0BB" w14:textId="77777777" w:rsidR="00471F2F" w:rsidRPr="00471F2F" w:rsidRDefault="00471F2F" w:rsidP="00471F2F">
            <w:pPr>
              <w:spacing w:afterLines="100" w:after="240"/>
              <w:ind w:right="616"/>
              <w:rPr>
                <w:rFonts w:ascii="Tahoma" w:hAnsi="Tahoma" w:cs="Tahoma"/>
                <w:b/>
                <w:lang w:val="es-ES_tradnl"/>
              </w:rPr>
            </w:pPr>
            <w:r w:rsidRPr="00471F2F">
              <w:rPr>
                <w:rFonts w:ascii="Tahoma" w:hAnsi="Tahoma" w:cs="Tahoma"/>
                <w:b/>
                <w:lang w:val="es-ES_tradnl"/>
              </w:rPr>
              <w:t>A Iniciativa</w:t>
            </w:r>
          </w:p>
        </w:tc>
      </w:tr>
      <w:tr w:rsidR="00471F2F" w:rsidRPr="00471F2F" w14:paraId="311CFB67" w14:textId="77777777" w:rsidTr="005A4195">
        <w:tc>
          <w:tcPr>
            <w:tcW w:w="5070" w:type="dxa"/>
            <w:shd w:val="clear" w:color="auto" w:fill="auto"/>
            <w:vAlign w:val="center"/>
          </w:tcPr>
          <w:p w14:paraId="3FBA8A8C" w14:textId="77777777" w:rsidR="00471F2F" w:rsidRPr="00471F2F" w:rsidRDefault="00471F2F" w:rsidP="00471F2F">
            <w:pPr>
              <w:spacing w:afterLines="100" w:after="240"/>
              <w:ind w:right="616"/>
              <w:rPr>
                <w:rFonts w:ascii="Tahoma" w:hAnsi="Tahoma" w:cs="Tahoma"/>
                <w:b/>
                <w:color w:val="FF0000"/>
                <w:lang w:val="es-ES_tradnl"/>
              </w:rPr>
            </w:pPr>
            <w:r w:rsidRPr="00471F2F">
              <w:rPr>
                <w:rFonts w:ascii="Tahoma" w:hAnsi="Tahoma" w:cs="Tahoma"/>
                <w:b/>
                <w:lang w:val="es-ES_tradnl"/>
              </w:rPr>
              <w:t>Tipo de Proponente:</w:t>
            </w:r>
          </w:p>
        </w:tc>
        <w:tc>
          <w:tcPr>
            <w:tcW w:w="3365" w:type="dxa"/>
            <w:shd w:val="clear" w:color="auto" w:fill="auto"/>
            <w:vAlign w:val="center"/>
          </w:tcPr>
          <w:p w14:paraId="7261E862" w14:textId="77777777" w:rsidR="00471F2F" w:rsidRPr="00471F2F" w:rsidRDefault="00471F2F" w:rsidP="00471F2F">
            <w:pPr>
              <w:spacing w:afterLines="100" w:after="240"/>
              <w:ind w:right="616"/>
              <w:rPr>
                <w:rFonts w:ascii="Tahoma" w:hAnsi="Tahoma" w:cs="Tahoma"/>
                <w:b/>
                <w:lang w:val="es-ES_tradnl"/>
              </w:rPr>
            </w:pPr>
            <w:r w:rsidRPr="00471F2F">
              <w:rPr>
                <w:rFonts w:ascii="Tahoma" w:hAnsi="Tahoma" w:cs="Tahoma"/>
                <w:b/>
                <w:lang w:val="es-ES_tradnl"/>
              </w:rPr>
              <w:t>Persona Jurídica</w:t>
            </w:r>
          </w:p>
        </w:tc>
      </w:tr>
      <w:tr w:rsidR="00471F2F" w:rsidRPr="00471F2F" w14:paraId="60B6763F" w14:textId="77777777" w:rsidTr="005A4195">
        <w:tc>
          <w:tcPr>
            <w:tcW w:w="5070" w:type="dxa"/>
            <w:shd w:val="clear" w:color="auto" w:fill="auto"/>
            <w:vAlign w:val="center"/>
          </w:tcPr>
          <w:p w14:paraId="3FE56560" w14:textId="77777777" w:rsidR="00471F2F" w:rsidRPr="00471F2F" w:rsidRDefault="00471F2F" w:rsidP="00471F2F">
            <w:pPr>
              <w:spacing w:afterLines="100" w:after="240"/>
              <w:ind w:right="616"/>
              <w:rPr>
                <w:rFonts w:ascii="Tahoma" w:hAnsi="Tahoma" w:cs="Tahoma"/>
                <w:b/>
                <w:color w:val="FF0000"/>
                <w:lang w:val="es-ES_tradnl"/>
              </w:rPr>
            </w:pPr>
            <w:r w:rsidRPr="00471F2F">
              <w:rPr>
                <w:rFonts w:ascii="Tahoma" w:hAnsi="Tahoma" w:cs="Tahoma"/>
                <w:b/>
                <w:lang w:val="es-ES_tradnl"/>
              </w:rPr>
              <w:t>Método de Selección y adjudicación:</w:t>
            </w:r>
          </w:p>
        </w:tc>
        <w:tc>
          <w:tcPr>
            <w:tcW w:w="3365" w:type="dxa"/>
            <w:shd w:val="clear" w:color="auto" w:fill="auto"/>
            <w:vAlign w:val="center"/>
          </w:tcPr>
          <w:p w14:paraId="5E6EEE3D" w14:textId="77777777" w:rsidR="00471F2F" w:rsidRPr="00471F2F" w:rsidRDefault="00471F2F" w:rsidP="00471F2F">
            <w:pPr>
              <w:spacing w:afterLines="100" w:after="240"/>
              <w:ind w:right="616"/>
              <w:rPr>
                <w:rFonts w:ascii="Tahoma" w:hAnsi="Tahoma" w:cs="Tahoma"/>
                <w:b/>
                <w:lang w:val="es-ES_tradnl"/>
              </w:rPr>
            </w:pPr>
            <w:r w:rsidRPr="00471F2F">
              <w:rPr>
                <w:rFonts w:ascii="Tahoma" w:hAnsi="Tahoma" w:cs="Tahoma"/>
                <w:b/>
                <w:lang w:val="es-ES_tradnl"/>
              </w:rPr>
              <w:t>Precio Evaluado más Bajo</w:t>
            </w:r>
          </w:p>
        </w:tc>
      </w:tr>
      <w:tr w:rsidR="00471F2F" w:rsidRPr="00471F2F" w14:paraId="434EE5AF" w14:textId="77777777" w:rsidTr="005A4195">
        <w:tc>
          <w:tcPr>
            <w:tcW w:w="5070" w:type="dxa"/>
            <w:shd w:val="clear" w:color="auto" w:fill="auto"/>
            <w:vAlign w:val="center"/>
          </w:tcPr>
          <w:p w14:paraId="52E331CB" w14:textId="77777777" w:rsidR="00471F2F" w:rsidRPr="00471F2F" w:rsidRDefault="00471F2F" w:rsidP="00471F2F">
            <w:pPr>
              <w:spacing w:afterLines="100" w:after="240"/>
              <w:ind w:right="616"/>
              <w:rPr>
                <w:rFonts w:ascii="Tahoma" w:hAnsi="Tahoma" w:cs="Tahoma"/>
                <w:b/>
                <w:color w:val="FF0000"/>
                <w:lang w:val="es-ES_tradnl"/>
              </w:rPr>
            </w:pPr>
            <w:r w:rsidRPr="00471F2F">
              <w:rPr>
                <w:rFonts w:ascii="Tahoma" w:hAnsi="Tahoma" w:cs="Tahoma"/>
                <w:b/>
                <w:lang w:val="es-ES_tradnl"/>
              </w:rPr>
              <w:t>Forma de Adjudicación:</w:t>
            </w:r>
          </w:p>
        </w:tc>
        <w:tc>
          <w:tcPr>
            <w:tcW w:w="3365" w:type="dxa"/>
            <w:shd w:val="clear" w:color="auto" w:fill="auto"/>
            <w:vAlign w:val="center"/>
          </w:tcPr>
          <w:p w14:paraId="70FA0997" w14:textId="77777777" w:rsidR="00471F2F" w:rsidRPr="00471F2F" w:rsidRDefault="00471F2F" w:rsidP="00471F2F">
            <w:pPr>
              <w:spacing w:afterLines="100" w:after="240"/>
              <w:ind w:right="616"/>
              <w:rPr>
                <w:rFonts w:ascii="Tahoma" w:hAnsi="Tahoma" w:cs="Tahoma"/>
                <w:b/>
                <w:lang w:val="es-ES_tradnl"/>
              </w:rPr>
            </w:pPr>
            <w:r w:rsidRPr="00471F2F">
              <w:rPr>
                <w:rFonts w:ascii="Tahoma" w:hAnsi="Tahoma" w:cs="Tahoma"/>
                <w:b/>
                <w:lang w:val="es-ES_tradnl"/>
              </w:rPr>
              <w:t>Por el Total</w:t>
            </w:r>
          </w:p>
        </w:tc>
      </w:tr>
    </w:tbl>
    <w:p w14:paraId="44CE3FEB" w14:textId="77777777" w:rsidR="00471F2F" w:rsidRPr="00471F2F" w:rsidRDefault="00471F2F" w:rsidP="00471F2F">
      <w:pPr>
        <w:spacing w:after="160" w:line="259" w:lineRule="auto"/>
        <w:rPr>
          <w:rFonts w:asciiTheme="minorHAnsi" w:eastAsiaTheme="minorHAnsi" w:hAnsiTheme="minorHAnsi" w:cstheme="minorBidi"/>
          <w:sz w:val="22"/>
          <w:szCs w:val="22"/>
          <w:lang w:val="es-ES_tradnl"/>
        </w:rPr>
      </w:pPr>
    </w:p>
    <w:p w14:paraId="3776EFF1" w14:textId="77777777" w:rsidR="00471F2F" w:rsidRPr="00471F2F" w:rsidRDefault="00471F2F" w:rsidP="00471F2F">
      <w:pPr>
        <w:spacing w:after="160" w:line="259" w:lineRule="auto"/>
        <w:rPr>
          <w:rFonts w:asciiTheme="minorHAnsi" w:eastAsiaTheme="minorHAnsi" w:hAnsiTheme="minorHAnsi" w:cstheme="minorBidi"/>
          <w:sz w:val="22"/>
          <w:szCs w:val="22"/>
          <w:lang w:val="es-ES_tradnl"/>
        </w:rPr>
      </w:pPr>
    </w:p>
    <w:p w14:paraId="68DFB4A9" w14:textId="77777777" w:rsidR="00471F2F" w:rsidRPr="00471F2F" w:rsidRDefault="00471F2F" w:rsidP="00471F2F">
      <w:pPr>
        <w:spacing w:after="160" w:line="259" w:lineRule="auto"/>
        <w:rPr>
          <w:rFonts w:asciiTheme="minorHAnsi" w:eastAsiaTheme="minorHAnsi" w:hAnsiTheme="minorHAnsi" w:cstheme="minorBidi"/>
          <w:sz w:val="22"/>
          <w:szCs w:val="22"/>
          <w:lang w:val="es-ES_tradnl"/>
        </w:rPr>
      </w:pPr>
    </w:p>
    <w:p w14:paraId="69229581" w14:textId="77777777" w:rsidR="00471F2F" w:rsidRPr="00471F2F" w:rsidRDefault="00471F2F" w:rsidP="00471F2F">
      <w:pPr>
        <w:spacing w:after="160" w:line="259" w:lineRule="auto"/>
        <w:rPr>
          <w:rFonts w:asciiTheme="minorHAnsi" w:eastAsiaTheme="minorHAnsi" w:hAnsiTheme="minorHAnsi" w:cstheme="minorBidi"/>
          <w:sz w:val="22"/>
          <w:szCs w:val="22"/>
          <w:lang w:val="es-ES_tradnl"/>
        </w:rPr>
      </w:pPr>
    </w:p>
    <w:p w14:paraId="6ECE5518" w14:textId="77777777" w:rsidR="00471F2F" w:rsidRPr="00471F2F" w:rsidRDefault="00471F2F" w:rsidP="00471F2F">
      <w:pPr>
        <w:spacing w:after="160" w:line="259" w:lineRule="auto"/>
        <w:rPr>
          <w:rFonts w:asciiTheme="minorHAnsi" w:eastAsiaTheme="minorHAnsi" w:hAnsiTheme="minorHAnsi" w:cstheme="minorBidi"/>
          <w:sz w:val="22"/>
          <w:szCs w:val="22"/>
          <w:lang w:val="es-ES_tradnl"/>
        </w:rPr>
      </w:pPr>
    </w:p>
    <w:p w14:paraId="7CA374BF" w14:textId="77777777" w:rsidR="00471F2F" w:rsidRPr="00471F2F" w:rsidRDefault="00471F2F" w:rsidP="00471F2F">
      <w:pPr>
        <w:rPr>
          <w:lang w:val="es-ES_tradnl"/>
        </w:rPr>
      </w:pPr>
    </w:p>
    <w:p w14:paraId="25C2CD7B" w14:textId="77777777" w:rsidR="00471F2F" w:rsidRPr="00471F2F" w:rsidRDefault="00471F2F" w:rsidP="00471F2F">
      <w:pPr>
        <w:ind w:left="708" w:hanging="708"/>
        <w:rPr>
          <w:rFonts w:ascii="Tahoma" w:hAnsi="Tahoma" w:cs="Tahoma"/>
          <w:b/>
          <w:sz w:val="22"/>
          <w:szCs w:val="22"/>
          <w:u w:val="single"/>
          <w:lang w:val="es-ES_tradnl"/>
        </w:rPr>
      </w:pPr>
      <w:r w:rsidRPr="00471F2F">
        <w:rPr>
          <w:rFonts w:ascii="Tahoma" w:hAnsi="Tahoma" w:cs="Tahoma"/>
          <w:b/>
          <w:sz w:val="22"/>
          <w:szCs w:val="22"/>
          <w:u w:val="single"/>
          <w:lang w:val="es-ES_tradnl"/>
        </w:rPr>
        <w:t>CONDICIONES GENERALES:</w:t>
      </w:r>
    </w:p>
    <w:p w14:paraId="3D51B888" w14:textId="77777777" w:rsidR="00471F2F" w:rsidRPr="00471F2F" w:rsidRDefault="00471F2F" w:rsidP="00471F2F">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471F2F">
        <w:rPr>
          <w:rFonts w:ascii="Tahoma" w:hAnsi="Tahoma" w:cs="Tahoma"/>
          <w:b/>
          <w:bCs/>
          <w:color w:val="000000"/>
          <w:kern w:val="32"/>
          <w:lang w:val="es-ES_tradnl"/>
        </w:rPr>
        <w:t>ANTECEDENTES</w:t>
      </w:r>
      <w:r w:rsidRPr="00471F2F">
        <w:rPr>
          <w:rFonts w:ascii="Tahoma" w:hAnsi="Tahoma" w:cs="Tahoma"/>
          <w:bCs/>
          <w:color w:val="000000"/>
          <w:kern w:val="32"/>
          <w:sz w:val="32"/>
          <w:szCs w:val="32"/>
          <w:lang w:val="es-ES_tradnl"/>
        </w:rPr>
        <w:t>.</w:t>
      </w:r>
      <w:bookmarkEnd w:id="25"/>
    </w:p>
    <w:p w14:paraId="032112E0"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 xml:space="preserve">Mediante Decreto Supremo </w:t>
      </w:r>
      <w:proofErr w:type="spellStart"/>
      <w:r w:rsidRPr="00471F2F">
        <w:rPr>
          <w:rFonts w:ascii="Tahoma" w:hAnsi="Tahoma" w:cs="Tahoma"/>
          <w:lang w:val="es-ES_tradnl"/>
        </w:rPr>
        <w:t>Nº</w:t>
      </w:r>
      <w:proofErr w:type="spellEnd"/>
      <w:r w:rsidRPr="00471F2F">
        <w:rPr>
          <w:rFonts w:ascii="Tahoma" w:hAnsi="Tahoma" w:cs="Tahoma"/>
          <w:lang w:val="es-ES_tradnl"/>
        </w:rPr>
        <w:t xml:space="preserve"> 0986 del 21 de septiembre de 2011, se creó la </w:t>
      </w:r>
      <w:r w:rsidRPr="00471F2F">
        <w:rPr>
          <w:rFonts w:ascii="Tahoma" w:hAnsi="Tahoma" w:cs="Tahoma"/>
          <w:b/>
          <w:lang w:val="es-ES_tradnl"/>
        </w:rPr>
        <w:t>Agencia Estatal de Vivienda - AEVIVIENDA,</w:t>
      </w:r>
      <w:r w:rsidRPr="00471F2F">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6DDCA35"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5A31AE4"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 xml:space="preserve">Los proyectos de vivienda social a ser ejecutados por la AEVIVIENDA están encaminados a hacer frente de manera planificada y concertada la problemática del </w:t>
      </w:r>
      <w:r w:rsidRPr="00471F2F">
        <w:rPr>
          <w:rFonts w:ascii="Tahoma" w:hAnsi="Tahoma" w:cs="Tahoma"/>
          <w:b/>
          <w:lang w:val="es-ES_tradnl"/>
        </w:rPr>
        <w:t>déficit habitacional en el Estado Plurinacional de Bolivia</w:t>
      </w:r>
      <w:r w:rsidRPr="00471F2F">
        <w:rPr>
          <w:rFonts w:ascii="Tahoma" w:hAnsi="Tahoma" w:cs="Tahoma"/>
          <w:lang w:val="es-ES_tradnl"/>
        </w:rPr>
        <w:t xml:space="preserve">, mismo que se fracciona en dos tipos: </w:t>
      </w:r>
      <w:r w:rsidRPr="00471F2F">
        <w:rPr>
          <w:rFonts w:ascii="Tahoma" w:hAnsi="Tahoma" w:cs="Tahoma"/>
          <w:b/>
          <w:lang w:val="es-ES_tradnl"/>
        </w:rPr>
        <w:t>Cualitativo y Cuantitativo</w:t>
      </w:r>
      <w:r w:rsidRPr="00471F2F">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71F2F">
        <w:rPr>
          <w:rFonts w:ascii="Tahoma" w:hAnsi="Tahoma" w:cs="Tahoma"/>
          <w:b/>
          <w:lang w:val="es-ES_tradnl"/>
        </w:rPr>
        <w:t>Plan Plurianual de Reducción del Déficit Habitacional</w:t>
      </w:r>
      <w:r w:rsidRPr="00471F2F">
        <w:rPr>
          <w:rFonts w:ascii="Tahoma" w:hAnsi="Tahoma" w:cs="Tahoma"/>
          <w:lang w:val="es-ES_tradnl"/>
        </w:rPr>
        <w:t xml:space="preserve"> con participación de instancias públicas y privadas involucradas, en el cual se definirán metas de reducción del </w:t>
      </w:r>
      <w:r w:rsidRPr="00471F2F">
        <w:rPr>
          <w:rFonts w:ascii="Tahoma" w:hAnsi="Tahoma" w:cs="Tahoma"/>
          <w:b/>
          <w:lang w:val="es-ES_tradnl"/>
        </w:rPr>
        <w:t>déficit habitacional por municipio</w:t>
      </w:r>
      <w:r w:rsidRPr="00471F2F">
        <w:rPr>
          <w:rFonts w:ascii="Tahoma" w:hAnsi="Tahoma" w:cs="Tahoma"/>
          <w:lang w:val="es-ES_tradnl"/>
        </w:rPr>
        <w:t>, considerando prioritariamente criterios de equidad, atención de sectores de menores ingresos, mujeres jefas de hogar y población beneficiaria que cuente con terreno propio”.</w:t>
      </w:r>
    </w:p>
    <w:p w14:paraId="7D4B59D1" w14:textId="77777777" w:rsidR="00471F2F" w:rsidRPr="00471F2F" w:rsidRDefault="00471F2F" w:rsidP="00471F2F">
      <w:pPr>
        <w:spacing w:after="160" w:line="260" w:lineRule="atLeast"/>
        <w:jc w:val="both"/>
        <w:rPr>
          <w:rFonts w:ascii="Tahoma" w:eastAsiaTheme="minorHAnsi" w:hAnsi="Tahoma" w:cs="Tahoma"/>
          <w:color w:val="000000"/>
          <w:lang w:val="es-BO"/>
        </w:rPr>
      </w:pPr>
      <w:r w:rsidRPr="00471F2F">
        <w:rPr>
          <w:rFonts w:ascii="Tahoma" w:eastAsiaTheme="minorHAnsi" w:hAnsi="Tahoma" w:cs="Tahoma"/>
          <w:lang w:val="es-BO"/>
        </w:rPr>
        <w:t>En este sentido</w:t>
      </w:r>
      <w:r w:rsidRPr="00471F2F">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471F2F">
        <w:rPr>
          <w:rFonts w:ascii="Tahoma" w:eastAsiaTheme="minorHAnsi" w:hAnsi="Tahoma" w:cs="Tahoma"/>
          <w:b/>
          <w:color w:val="000000"/>
          <w:lang w:val="es-BO"/>
        </w:rPr>
        <w:t xml:space="preserve"> cualitativo </w:t>
      </w:r>
      <w:r w:rsidRPr="00471F2F">
        <w:rPr>
          <w:rFonts w:ascii="Tahoma" w:eastAsiaTheme="minorHAnsi" w:hAnsi="Tahoma" w:cs="Tahoma"/>
          <w:color w:val="000000"/>
          <w:lang w:val="es-BO"/>
        </w:rPr>
        <w:t xml:space="preserve">se aprobó el proyecto: </w:t>
      </w:r>
    </w:p>
    <w:p w14:paraId="4EC1A195" w14:textId="77777777" w:rsidR="00471F2F" w:rsidRPr="00471F2F" w:rsidRDefault="00471F2F" w:rsidP="00471F2F">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471F2F">
        <w:rPr>
          <w:rFonts w:ascii="Tahoma" w:eastAsiaTheme="minorHAnsi" w:hAnsi="Tahoma" w:cs="Tahoma"/>
          <w:b/>
          <w:lang w:val="es-BO"/>
        </w:rPr>
        <w:t xml:space="preserve">PROYECTO DE VIVIENDA CUALITATIVA EN EL GAIOC SALINAS – FASE (II) </w:t>
      </w:r>
      <w:proofErr w:type="gramStart"/>
      <w:r w:rsidRPr="00471F2F">
        <w:rPr>
          <w:rFonts w:ascii="Tahoma" w:eastAsiaTheme="minorHAnsi" w:hAnsi="Tahoma" w:cs="Tahoma"/>
          <w:b/>
          <w:color w:val="FF0000"/>
          <w:lang w:val="es-BO"/>
        </w:rPr>
        <w:t xml:space="preserve">2024 </w:t>
      </w:r>
      <w:r w:rsidRPr="00471F2F">
        <w:rPr>
          <w:rFonts w:ascii="Tahoma" w:eastAsiaTheme="minorHAnsi" w:hAnsi="Tahoma" w:cs="Tahoma"/>
          <w:b/>
          <w:lang w:val="es-BO"/>
        </w:rPr>
        <w:t xml:space="preserve"> –</w:t>
      </w:r>
      <w:proofErr w:type="gramEnd"/>
      <w:r w:rsidRPr="00471F2F">
        <w:rPr>
          <w:rFonts w:ascii="Tahoma" w:eastAsiaTheme="minorHAnsi" w:hAnsi="Tahoma" w:cs="Tahoma"/>
          <w:b/>
          <w:lang w:val="es-BO"/>
        </w:rPr>
        <w:t xml:space="preserve"> ORURO</w:t>
      </w:r>
      <w:r w:rsidRPr="00471F2F">
        <w:rPr>
          <w:rFonts w:ascii="Tahoma" w:eastAsiaTheme="minorHAnsi" w:hAnsi="Tahoma" w:cs="Tahoma"/>
          <w:b/>
          <w:color w:val="FF0000"/>
          <w:lang w:val="es-BO"/>
        </w:rPr>
        <w:t xml:space="preserve"> </w:t>
      </w:r>
    </w:p>
    <w:p w14:paraId="7560B84D" w14:textId="77777777" w:rsidR="00471F2F" w:rsidRPr="00471F2F" w:rsidRDefault="00471F2F" w:rsidP="00471F2F">
      <w:pPr>
        <w:keepNext/>
        <w:numPr>
          <w:ilvl w:val="0"/>
          <w:numId w:val="44"/>
        </w:numPr>
        <w:spacing w:after="160" w:line="260" w:lineRule="atLeast"/>
        <w:outlineLvl w:val="0"/>
        <w:rPr>
          <w:rFonts w:ascii="Tahoma" w:hAnsi="Tahoma" w:cs="Tahoma"/>
          <w:bCs/>
          <w:color w:val="000000"/>
          <w:kern w:val="32"/>
          <w:sz w:val="32"/>
          <w:szCs w:val="32"/>
          <w:lang w:val="es-ES_tradnl"/>
        </w:rPr>
      </w:pPr>
      <w:r w:rsidRPr="00471F2F">
        <w:rPr>
          <w:rFonts w:ascii="Tahoma" w:hAnsi="Tahoma" w:cs="Tahoma"/>
          <w:b/>
          <w:bCs/>
          <w:color w:val="000000"/>
          <w:kern w:val="32"/>
          <w:lang w:val="es-ES_tradnl"/>
        </w:rPr>
        <w:lastRenderedPageBreak/>
        <w:t>JUSTIFICACIÓN</w:t>
      </w:r>
      <w:r w:rsidRPr="00471F2F">
        <w:rPr>
          <w:rFonts w:ascii="Tahoma" w:hAnsi="Tahoma" w:cs="Tahoma"/>
          <w:bCs/>
          <w:color w:val="000000"/>
          <w:kern w:val="32"/>
          <w:sz w:val="32"/>
          <w:szCs w:val="32"/>
          <w:lang w:val="es-ES_tradnl"/>
        </w:rPr>
        <w:t>.</w:t>
      </w:r>
      <w:bookmarkEnd w:id="26"/>
    </w:p>
    <w:p w14:paraId="1A8B66C0"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En el GAIOC SALINAS</w:t>
      </w:r>
      <w:r w:rsidRPr="00471F2F">
        <w:rPr>
          <w:rFonts w:ascii="Tahoma" w:hAnsi="Tahoma" w:cs="Tahoma"/>
          <w:color w:val="FF0000"/>
          <w:lang w:val="es-ES_tradnl"/>
        </w:rPr>
        <w:t xml:space="preserve"> </w:t>
      </w:r>
      <w:r w:rsidRPr="00471F2F">
        <w:rPr>
          <w:rFonts w:ascii="Tahoma" w:hAnsi="Tahoma" w:cs="Tahoma"/>
          <w:lang w:val="es-ES_tradnl"/>
        </w:rPr>
        <w:t>del Departamento de Oruro</w:t>
      </w:r>
      <w:r w:rsidRPr="00471F2F">
        <w:rPr>
          <w:rFonts w:ascii="Tahoma" w:hAnsi="Tahoma" w:cs="Tahoma"/>
          <w:i/>
          <w:color w:val="FF0000"/>
          <w:lang w:val="es-ES_tradnl"/>
        </w:rPr>
        <w:t xml:space="preserve"> </w:t>
      </w:r>
      <w:r w:rsidRPr="00471F2F">
        <w:rPr>
          <w:rFonts w:ascii="Tahoma" w:hAnsi="Tahoma" w:cs="Tahoma"/>
          <w:lang w:val="es-ES_tradnl"/>
        </w:rPr>
        <w:t xml:space="preserve">se encuentra inscrito en el </w:t>
      </w:r>
      <w:r w:rsidRPr="00471F2F">
        <w:rPr>
          <w:rFonts w:ascii="Tahoma" w:hAnsi="Tahoma" w:cs="Tahoma"/>
          <w:b/>
          <w:lang w:val="es-ES_tradnl"/>
        </w:rPr>
        <w:t xml:space="preserve">Plan Plurianual de Reducción del Déficit Habitacional – PPRDH </w:t>
      </w:r>
      <w:r w:rsidRPr="00471F2F">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71F2F">
        <w:rPr>
          <w:rFonts w:ascii="Tahoma" w:hAnsi="Tahoma" w:cs="Tahoma"/>
          <w:b/>
          <w:lang w:val="es-ES_tradnl"/>
        </w:rPr>
        <w:t>Criterios de Priorización</w:t>
      </w:r>
      <w:r w:rsidRPr="00471F2F">
        <w:rPr>
          <w:rFonts w:ascii="Tahoma" w:hAnsi="Tahoma" w:cs="Tahoma"/>
          <w:lang w:val="es-ES_tradnl"/>
        </w:rPr>
        <w:t xml:space="preserve">: </w:t>
      </w:r>
    </w:p>
    <w:p w14:paraId="70F18221" w14:textId="77777777" w:rsidR="00471F2F" w:rsidRPr="00471F2F" w:rsidRDefault="00471F2F" w:rsidP="00EC140B">
      <w:pPr>
        <w:numPr>
          <w:ilvl w:val="0"/>
          <w:numId w:val="64"/>
        </w:numPr>
        <w:jc w:val="both"/>
        <w:rPr>
          <w:rFonts w:ascii="Tahoma" w:hAnsi="Tahoma" w:cs="Tahoma"/>
          <w:lang w:val="es-ES_tradnl"/>
        </w:rPr>
      </w:pPr>
      <w:r w:rsidRPr="00471F2F">
        <w:rPr>
          <w:rFonts w:ascii="Tahoma" w:hAnsi="Tahoma" w:cs="Tahoma"/>
          <w:lang w:val="es-ES_tradnl"/>
        </w:rPr>
        <w:t>Número de miembros del núcleo familiar, en estado de hacinamiento,</w:t>
      </w:r>
    </w:p>
    <w:p w14:paraId="7C1A1688" w14:textId="77777777" w:rsidR="00471F2F" w:rsidRPr="00471F2F" w:rsidRDefault="00471F2F" w:rsidP="00EC140B">
      <w:pPr>
        <w:numPr>
          <w:ilvl w:val="0"/>
          <w:numId w:val="64"/>
        </w:numPr>
        <w:jc w:val="both"/>
        <w:rPr>
          <w:rFonts w:ascii="Tahoma" w:hAnsi="Tahoma" w:cs="Tahoma"/>
          <w:lang w:val="es-ES_tradnl"/>
        </w:rPr>
      </w:pPr>
      <w:r w:rsidRPr="00471F2F">
        <w:rPr>
          <w:rFonts w:ascii="Tahoma" w:hAnsi="Tahoma" w:cs="Tahoma"/>
          <w:lang w:val="es-ES_tradnl"/>
        </w:rPr>
        <w:t>Discapacidad del solicitante o de algún miembro de la familia,</w:t>
      </w:r>
    </w:p>
    <w:p w14:paraId="0FDF6B00" w14:textId="77777777" w:rsidR="00471F2F" w:rsidRPr="00471F2F" w:rsidRDefault="00471F2F" w:rsidP="00EC140B">
      <w:pPr>
        <w:numPr>
          <w:ilvl w:val="0"/>
          <w:numId w:val="64"/>
        </w:numPr>
        <w:jc w:val="both"/>
        <w:rPr>
          <w:rFonts w:ascii="Tahoma" w:hAnsi="Tahoma" w:cs="Tahoma"/>
          <w:lang w:val="it-IT"/>
        </w:rPr>
      </w:pPr>
      <w:r w:rsidRPr="00471F2F">
        <w:rPr>
          <w:rFonts w:ascii="Tahoma" w:hAnsi="Tahoma" w:cs="Tahoma"/>
          <w:lang w:val="it-IT"/>
        </w:rPr>
        <w:t>Padre o madre soltera/o;</w:t>
      </w:r>
    </w:p>
    <w:p w14:paraId="0918A1C4" w14:textId="77777777" w:rsidR="00471F2F" w:rsidRPr="00471F2F" w:rsidRDefault="00471F2F" w:rsidP="00EC140B">
      <w:pPr>
        <w:numPr>
          <w:ilvl w:val="0"/>
          <w:numId w:val="64"/>
        </w:numPr>
        <w:jc w:val="both"/>
        <w:rPr>
          <w:rFonts w:ascii="Tahoma" w:hAnsi="Tahoma" w:cs="Tahoma"/>
          <w:lang w:val="es-ES_tradnl"/>
        </w:rPr>
      </w:pPr>
      <w:r w:rsidRPr="00471F2F">
        <w:rPr>
          <w:rFonts w:ascii="Tahoma" w:hAnsi="Tahoma" w:cs="Tahoma"/>
          <w:lang w:val="es-ES_tradnl"/>
        </w:rPr>
        <w:t>Adulto mayor dependiente del solicitante</w:t>
      </w:r>
    </w:p>
    <w:p w14:paraId="1102899D" w14:textId="77777777" w:rsidR="00471F2F" w:rsidRPr="00471F2F" w:rsidRDefault="00471F2F" w:rsidP="00EC140B">
      <w:pPr>
        <w:numPr>
          <w:ilvl w:val="0"/>
          <w:numId w:val="64"/>
        </w:numPr>
        <w:jc w:val="both"/>
        <w:rPr>
          <w:rFonts w:ascii="Tahoma" w:hAnsi="Tahoma" w:cs="Tahoma"/>
          <w:lang w:val="es-ES_tradnl"/>
        </w:rPr>
      </w:pPr>
      <w:r w:rsidRPr="00471F2F">
        <w:rPr>
          <w:rFonts w:ascii="Tahoma" w:hAnsi="Tahoma" w:cs="Tahoma"/>
          <w:lang w:val="es-ES_tradnl"/>
        </w:rPr>
        <w:t>Adulto mayor en situación de abandono</w:t>
      </w:r>
    </w:p>
    <w:p w14:paraId="2966025C" w14:textId="77777777" w:rsidR="00471F2F" w:rsidRPr="00471F2F" w:rsidRDefault="00471F2F" w:rsidP="00EC140B">
      <w:pPr>
        <w:numPr>
          <w:ilvl w:val="0"/>
          <w:numId w:val="64"/>
        </w:numPr>
        <w:jc w:val="both"/>
        <w:rPr>
          <w:rFonts w:ascii="Tahoma" w:hAnsi="Tahoma" w:cs="Tahoma"/>
          <w:lang w:val="es-ES_tradnl"/>
        </w:rPr>
      </w:pPr>
      <w:r w:rsidRPr="00471F2F">
        <w:rPr>
          <w:rFonts w:ascii="Tahoma" w:hAnsi="Tahoma" w:cs="Tahoma"/>
          <w:lang w:val="es-ES_tradnl"/>
        </w:rPr>
        <w:t>Bajos ingresos económicos</w:t>
      </w:r>
    </w:p>
    <w:p w14:paraId="49755159" w14:textId="77777777" w:rsidR="00471F2F" w:rsidRPr="00471F2F" w:rsidRDefault="00471F2F" w:rsidP="00471F2F">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471F2F">
        <w:rPr>
          <w:rFonts w:ascii="Tahoma" w:hAnsi="Tahoma" w:cs="Tahoma"/>
          <w:b/>
          <w:bCs/>
          <w:color w:val="000000"/>
          <w:kern w:val="32"/>
          <w:lang w:val="es-ES_tradnl"/>
        </w:rPr>
        <w:t>DESCRIPCIÓN DEL PROYECTO</w:t>
      </w:r>
      <w:r w:rsidRPr="00471F2F">
        <w:rPr>
          <w:rFonts w:ascii="Tahoma" w:hAnsi="Tahoma" w:cs="Tahoma"/>
          <w:bCs/>
          <w:color w:val="000000"/>
          <w:kern w:val="32"/>
          <w:sz w:val="32"/>
          <w:szCs w:val="32"/>
          <w:lang w:val="es-ES_tradnl"/>
        </w:rPr>
        <w:t>.</w:t>
      </w:r>
      <w:bookmarkEnd w:id="27"/>
    </w:p>
    <w:p w14:paraId="34BE9993" w14:textId="77777777" w:rsidR="00471F2F" w:rsidRPr="00471F2F" w:rsidRDefault="00471F2F" w:rsidP="00471F2F">
      <w:pPr>
        <w:spacing w:after="160" w:line="260" w:lineRule="atLeast"/>
        <w:jc w:val="both"/>
        <w:rPr>
          <w:rFonts w:ascii="Tahoma" w:eastAsiaTheme="minorHAnsi" w:hAnsi="Tahoma" w:cs="Tahoma"/>
          <w:lang w:val="es-BO"/>
        </w:rPr>
      </w:pPr>
      <w:r w:rsidRPr="00471F2F">
        <w:rPr>
          <w:rFonts w:ascii="Tahoma" w:eastAsiaTheme="minorHAnsi" w:hAnsi="Tahoma" w:cs="Tahoma"/>
          <w:lang w:val="es-BO"/>
        </w:rPr>
        <w:t xml:space="preserve">El presente es un </w:t>
      </w:r>
      <w:r w:rsidRPr="00471F2F">
        <w:rPr>
          <w:rFonts w:ascii="Tahoma" w:eastAsiaTheme="minorHAnsi" w:hAnsi="Tahoma" w:cs="Tahoma"/>
          <w:b/>
          <w:lang w:val="es-BO"/>
        </w:rPr>
        <w:t>Proyecto de Vivienda Cualitativa A Iniciativa</w:t>
      </w:r>
      <w:r w:rsidRPr="00471F2F">
        <w:rPr>
          <w:rFonts w:ascii="Tahoma" w:eastAsiaTheme="minorHAnsi" w:hAnsi="Tahoma" w:cs="Tahoma"/>
          <w:lang w:val="es-BO"/>
        </w:rPr>
        <w:t xml:space="preserve"> (no cuenta con lista de beneficiarios aprobados por la AEVIVIENDA, </w:t>
      </w:r>
      <w:r w:rsidRPr="00471F2F">
        <w:rPr>
          <w:rFonts w:ascii="Tahoma" w:eastAsiaTheme="minorHAnsi" w:hAnsi="Tahoma" w:cs="Tahoma"/>
          <w:lang w:val="es-ES_tradnl"/>
        </w:rPr>
        <w:t>la Entidad Ejecutora estará a cargo, de manera conjunta con la AEVIVIENDA, de la selección de beneficiarios</w:t>
      </w:r>
      <w:r w:rsidRPr="00471F2F">
        <w:rPr>
          <w:rFonts w:ascii="Tahoma" w:eastAsiaTheme="minorHAnsi" w:hAnsi="Tahoma" w:cs="Tahoma"/>
          <w:lang w:val="es-BO"/>
        </w:rPr>
        <w:t xml:space="preserve">) bajo Administración </w:t>
      </w:r>
      <w:r w:rsidRPr="00471F2F">
        <w:rPr>
          <w:rFonts w:ascii="Tahoma" w:eastAsiaTheme="minorHAnsi" w:hAnsi="Tahoma" w:cs="Tahoma"/>
          <w:b/>
          <w:lang w:val="es-BO"/>
        </w:rPr>
        <w:t>Instruida</w:t>
      </w:r>
      <w:r w:rsidRPr="00471F2F">
        <w:rPr>
          <w:rFonts w:ascii="Tahoma" w:eastAsiaTheme="minorHAnsi" w:hAnsi="Tahoma" w:cs="Tahoma"/>
          <w:lang w:val="es-BO"/>
        </w:rPr>
        <w:t xml:space="preserve">, con la Modalidad de Financiamiento – </w:t>
      </w:r>
      <w:r w:rsidRPr="00471F2F">
        <w:rPr>
          <w:rFonts w:ascii="Tahoma" w:eastAsiaTheme="minorHAnsi" w:hAnsi="Tahoma" w:cs="Tahoma"/>
          <w:b/>
          <w:lang w:val="es-BO"/>
        </w:rPr>
        <w:t>Subsidio</w:t>
      </w:r>
      <w:r w:rsidRPr="00471F2F">
        <w:rPr>
          <w:rFonts w:ascii="Tahoma" w:eastAsiaTheme="minorHAnsi" w:hAnsi="Tahoma" w:cs="Tahoma"/>
          <w:lang w:val="es-BO"/>
        </w:rPr>
        <w:t xml:space="preserve">, contempla las siguientes Modalidades de Intervención en las viviendas: </w:t>
      </w:r>
      <w:r w:rsidRPr="00471F2F">
        <w:rPr>
          <w:rFonts w:ascii="Tahoma" w:eastAsiaTheme="minorHAnsi" w:hAnsi="Tahoma" w:cs="Tahoma"/>
          <w:b/>
          <w:color w:val="FF0000"/>
          <w:lang w:val="es-BO"/>
        </w:rPr>
        <w:t>mejoramiento, ampliación y mejoramiento + ampliación.</w:t>
      </w:r>
    </w:p>
    <w:p w14:paraId="0F1678DE" w14:textId="77777777" w:rsidR="00471F2F" w:rsidRPr="00471F2F" w:rsidRDefault="00471F2F" w:rsidP="00471F2F">
      <w:pPr>
        <w:spacing w:after="160" w:line="260" w:lineRule="atLeast"/>
        <w:jc w:val="both"/>
        <w:rPr>
          <w:rFonts w:ascii="Tahoma" w:eastAsiaTheme="minorHAnsi" w:hAnsi="Tahoma" w:cs="Tahoma"/>
          <w:lang w:val="es-BO"/>
        </w:rPr>
      </w:pPr>
      <w:r w:rsidRPr="00471F2F">
        <w:rPr>
          <w:rFonts w:ascii="Tahoma" w:eastAsiaTheme="minorHAnsi" w:hAnsi="Tahoma" w:cs="Tahoma"/>
          <w:lang w:val="es-BO"/>
        </w:rPr>
        <w:t xml:space="preserve">El proyecto se caracteriza por ser realizado mediante procesos de </w:t>
      </w:r>
      <w:r w:rsidRPr="00471F2F">
        <w:rPr>
          <w:rFonts w:ascii="Tahoma" w:eastAsiaTheme="minorHAnsi" w:hAnsi="Tahoma" w:cs="Tahoma"/>
          <w:b/>
          <w:lang w:val="es-BO"/>
        </w:rPr>
        <w:t>Autoconstrucción Asistida</w:t>
      </w:r>
      <w:r w:rsidRPr="00471F2F">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C2795AB" w14:textId="77777777" w:rsidR="00471F2F" w:rsidRPr="00471F2F" w:rsidRDefault="00471F2F" w:rsidP="00471F2F">
      <w:pPr>
        <w:spacing w:line="260" w:lineRule="atLeast"/>
        <w:jc w:val="both"/>
        <w:rPr>
          <w:rFonts w:ascii="Tahoma" w:hAnsi="Tahoma" w:cs="Tahoma"/>
          <w:b/>
          <w:color w:val="7030A0"/>
          <w:lang w:val="es-ES_tradnl" w:eastAsia="es-ES"/>
        </w:rPr>
      </w:pPr>
      <w:r w:rsidRPr="00471F2F">
        <w:rPr>
          <w:rFonts w:ascii="Tahoma" w:hAnsi="Tahoma" w:cs="Tahoma"/>
          <w:b/>
          <w:lang w:val="es-ES_tradnl" w:eastAsia="es-ES"/>
        </w:rPr>
        <w:t xml:space="preserve">MODULO: VIVIENDA TIPO </w:t>
      </w:r>
      <w:r w:rsidRPr="00471F2F">
        <w:rPr>
          <w:rFonts w:ascii="Tahoma" w:hAnsi="Tahoma" w:cs="Tahoma"/>
          <w:b/>
          <w:color w:val="FF0000"/>
          <w:lang w:val="es-ES_tradnl" w:eastAsia="es-ES"/>
        </w:rPr>
        <w:t xml:space="preserve">1 – </w:t>
      </w:r>
      <w:r w:rsidRPr="00471F2F">
        <w:rPr>
          <w:rFonts w:ascii="Tahoma" w:hAnsi="Tahoma" w:cs="Tahoma"/>
          <w:b/>
          <w:lang w:val="es-ES_tradnl" w:eastAsia="es-ES"/>
        </w:rPr>
        <w:t xml:space="preserve">CANTIDAD DE VIVIENDAS </w:t>
      </w:r>
      <w:r w:rsidRPr="00471F2F">
        <w:rPr>
          <w:rFonts w:ascii="Tahoma" w:hAnsi="Tahoma" w:cs="Tahoma"/>
          <w:b/>
          <w:color w:val="FF0000"/>
          <w:lang w:val="es-ES_tradnl" w:eastAsia="es-ES"/>
        </w:rPr>
        <w:t xml:space="preserve">50 </w:t>
      </w:r>
    </w:p>
    <w:p w14:paraId="45A5A3BA" w14:textId="77777777" w:rsidR="00471F2F" w:rsidRPr="00471F2F" w:rsidRDefault="00471F2F" w:rsidP="00471F2F">
      <w:pPr>
        <w:spacing w:line="260" w:lineRule="atLeast"/>
        <w:jc w:val="both"/>
        <w:rPr>
          <w:rFonts w:ascii="Tahoma" w:hAnsi="Tahoma" w:cs="Tahoma"/>
          <w:b/>
          <w:color w:val="FF0000"/>
          <w:lang w:val="es-ES_tradnl" w:eastAsia="es-ES"/>
        </w:rPr>
      </w:pPr>
    </w:p>
    <w:tbl>
      <w:tblPr>
        <w:tblW w:w="4957" w:type="dxa"/>
        <w:jc w:val="center"/>
        <w:tblCellMar>
          <w:left w:w="70" w:type="dxa"/>
          <w:right w:w="70" w:type="dxa"/>
        </w:tblCellMar>
        <w:tblLook w:val="04A0" w:firstRow="1" w:lastRow="0" w:firstColumn="1" w:lastColumn="0" w:noHBand="0" w:noVBand="1"/>
      </w:tblPr>
      <w:tblGrid>
        <w:gridCol w:w="3343"/>
        <w:gridCol w:w="1614"/>
      </w:tblGrid>
      <w:tr w:rsidR="00471F2F" w:rsidRPr="00471F2F" w14:paraId="561C1A47" w14:textId="77777777" w:rsidTr="005A4195">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E86F1E8" w14:textId="77777777" w:rsidR="00471F2F" w:rsidRPr="00471F2F" w:rsidRDefault="00471F2F" w:rsidP="00471F2F">
            <w:pPr>
              <w:jc w:val="center"/>
              <w:rPr>
                <w:rFonts w:ascii="Tahoma" w:hAnsi="Tahoma" w:cs="Tahoma"/>
                <w:b/>
                <w:color w:val="FFFFFF"/>
                <w:lang w:val="es-BO" w:eastAsia="es-BO"/>
              </w:rPr>
            </w:pPr>
            <w:r w:rsidRPr="00471F2F">
              <w:rPr>
                <w:rFonts w:ascii="Tahoma" w:hAnsi="Tahoma" w:cs="Tahoma"/>
                <w:b/>
                <w:color w:val="FFFFFF"/>
                <w:lang w:val="es-BO" w:eastAsia="es-BO"/>
              </w:rPr>
              <w:t xml:space="preserve">Tipo de Ambiente </w:t>
            </w:r>
          </w:p>
        </w:tc>
        <w:tc>
          <w:tcPr>
            <w:tcW w:w="1614" w:type="dxa"/>
            <w:tcBorders>
              <w:top w:val="single" w:sz="4" w:space="0" w:color="auto"/>
              <w:left w:val="nil"/>
              <w:bottom w:val="single" w:sz="4" w:space="0" w:color="auto"/>
              <w:right w:val="single" w:sz="4" w:space="0" w:color="auto"/>
            </w:tcBorders>
            <w:shd w:val="clear" w:color="auto" w:fill="394877"/>
            <w:noWrap/>
            <w:vAlign w:val="bottom"/>
            <w:hideMark/>
          </w:tcPr>
          <w:p w14:paraId="19FB3B3C" w14:textId="77777777" w:rsidR="00471F2F" w:rsidRPr="00471F2F" w:rsidRDefault="00471F2F" w:rsidP="00471F2F">
            <w:pPr>
              <w:jc w:val="center"/>
              <w:rPr>
                <w:rFonts w:ascii="Tahoma" w:hAnsi="Tahoma" w:cs="Tahoma"/>
                <w:b/>
                <w:color w:val="FFFFFF"/>
                <w:lang w:val="es-BO" w:eastAsia="es-BO"/>
              </w:rPr>
            </w:pPr>
            <w:r w:rsidRPr="00471F2F">
              <w:rPr>
                <w:rFonts w:ascii="Tahoma" w:hAnsi="Tahoma" w:cs="Tahoma"/>
                <w:b/>
                <w:color w:val="FFFFFF"/>
                <w:lang w:val="es-BO" w:eastAsia="es-BO"/>
              </w:rPr>
              <w:t>Área Útil (M2)</w:t>
            </w:r>
          </w:p>
        </w:tc>
      </w:tr>
      <w:tr w:rsidR="00471F2F" w:rsidRPr="00471F2F" w14:paraId="57C97CBF" w14:textId="77777777" w:rsidTr="005A419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F28F973" w14:textId="77777777" w:rsidR="00471F2F" w:rsidRPr="00471F2F" w:rsidRDefault="00471F2F" w:rsidP="00471F2F">
            <w:pPr>
              <w:rPr>
                <w:rFonts w:ascii="Tahoma" w:hAnsi="Tahoma" w:cs="Tahoma"/>
                <w:color w:val="FF0000"/>
                <w:lang w:val="es-BO" w:eastAsia="es-BO"/>
              </w:rPr>
            </w:pPr>
            <w:r w:rsidRPr="00471F2F">
              <w:rPr>
                <w:rFonts w:ascii="Tahoma" w:hAnsi="Tahoma" w:cs="Tahoma"/>
                <w:color w:val="FF0000"/>
                <w:lang w:val="es-BO" w:eastAsia="es-BO"/>
              </w:rPr>
              <w:t>Dormitorio 1</w:t>
            </w:r>
          </w:p>
        </w:tc>
        <w:tc>
          <w:tcPr>
            <w:tcW w:w="1614" w:type="dxa"/>
            <w:tcBorders>
              <w:top w:val="nil"/>
              <w:left w:val="nil"/>
              <w:bottom w:val="single" w:sz="4" w:space="0" w:color="auto"/>
              <w:right w:val="single" w:sz="4" w:space="0" w:color="auto"/>
            </w:tcBorders>
            <w:shd w:val="clear" w:color="auto" w:fill="auto"/>
            <w:noWrap/>
            <w:vAlign w:val="center"/>
            <w:hideMark/>
          </w:tcPr>
          <w:p w14:paraId="31F67A95" w14:textId="77777777" w:rsidR="00471F2F" w:rsidRPr="00471F2F" w:rsidRDefault="00471F2F" w:rsidP="00471F2F">
            <w:pPr>
              <w:jc w:val="right"/>
              <w:rPr>
                <w:rFonts w:ascii="Tahoma" w:hAnsi="Tahoma" w:cs="Tahoma"/>
                <w:color w:val="FF0000"/>
                <w:lang w:val="es-BO" w:eastAsia="es-BO"/>
              </w:rPr>
            </w:pPr>
            <w:r w:rsidRPr="00471F2F">
              <w:rPr>
                <w:rFonts w:ascii="Tahoma" w:hAnsi="Tahoma" w:cs="Tahoma"/>
                <w:color w:val="FF0000"/>
                <w:lang w:val="es-BO" w:eastAsia="es-BO"/>
              </w:rPr>
              <w:t>10.60</w:t>
            </w:r>
          </w:p>
        </w:tc>
      </w:tr>
      <w:tr w:rsidR="00471F2F" w:rsidRPr="00471F2F" w14:paraId="04AD02BB" w14:textId="77777777" w:rsidTr="005A419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7C38453" w14:textId="77777777" w:rsidR="00471F2F" w:rsidRPr="00471F2F" w:rsidRDefault="00471F2F" w:rsidP="00471F2F">
            <w:pPr>
              <w:rPr>
                <w:rFonts w:ascii="Tahoma" w:hAnsi="Tahoma" w:cs="Tahoma"/>
                <w:color w:val="FF0000"/>
                <w:lang w:val="es-BO" w:eastAsia="es-BO"/>
              </w:rPr>
            </w:pPr>
            <w:r w:rsidRPr="00471F2F">
              <w:rPr>
                <w:rFonts w:ascii="Tahoma" w:hAnsi="Tahoma" w:cs="Tahoma"/>
                <w:color w:val="FF0000"/>
                <w:lang w:val="es-BO" w:eastAsia="es-BO"/>
              </w:rPr>
              <w:t>Cocina</w:t>
            </w:r>
          </w:p>
        </w:tc>
        <w:tc>
          <w:tcPr>
            <w:tcW w:w="1614" w:type="dxa"/>
            <w:tcBorders>
              <w:top w:val="nil"/>
              <w:left w:val="nil"/>
              <w:bottom w:val="single" w:sz="4" w:space="0" w:color="auto"/>
              <w:right w:val="single" w:sz="4" w:space="0" w:color="auto"/>
            </w:tcBorders>
            <w:shd w:val="clear" w:color="auto" w:fill="auto"/>
            <w:noWrap/>
            <w:vAlign w:val="center"/>
          </w:tcPr>
          <w:p w14:paraId="52B8554B" w14:textId="77777777" w:rsidR="00471F2F" w:rsidRPr="00471F2F" w:rsidRDefault="00471F2F" w:rsidP="00471F2F">
            <w:pPr>
              <w:jc w:val="right"/>
              <w:rPr>
                <w:rFonts w:ascii="Tahoma" w:hAnsi="Tahoma" w:cs="Tahoma"/>
                <w:color w:val="FF0000"/>
                <w:lang w:val="es-BO" w:eastAsia="es-BO"/>
              </w:rPr>
            </w:pPr>
            <w:r w:rsidRPr="00471F2F">
              <w:rPr>
                <w:rFonts w:ascii="Tahoma" w:hAnsi="Tahoma" w:cs="Tahoma"/>
                <w:color w:val="FF0000"/>
                <w:lang w:val="es-BO" w:eastAsia="es-BO"/>
              </w:rPr>
              <w:t>5.20</w:t>
            </w:r>
          </w:p>
        </w:tc>
      </w:tr>
      <w:tr w:rsidR="00471F2F" w:rsidRPr="00471F2F" w14:paraId="65D5C0E5" w14:textId="77777777" w:rsidTr="005A419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4E634C" w14:textId="77777777" w:rsidR="00471F2F" w:rsidRPr="00471F2F" w:rsidRDefault="00471F2F" w:rsidP="00471F2F">
            <w:pPr>
              <w:rPr>
                <w:rFonts w:ascii="Tahoma" w:hAnsi="Tahoma" w:cs="Tahoma"/>
                <w:color w:val="FF0000"/>
                <w:lang w:val="es-BO" w:eastAsia="es-BO"/>
              </w:rPr>
            </w:pPr>
            <w:r w:rsidRPr="00471F2F">
              <w:rPr>
                <w:rFonts w:ascii="Tahoma" w:hAnsi="Tahoma" w:cs="Tahoma"/>
                <w:color w:val="FF0000"/>
                <w:lang w:val="es-BO" w:eastAsia="es-BO"/>
              </w:rPr>
              <w:t>Estar</w:t>
            </w:r>
          </w:p>
        </w:tc>
        <w:tc>
          <w:tcPr>
            <w:tcW w:w="1614" w:type="dxa"/>
            <w:tcBorders>
              <w:top w:val="nil"/>
              <w:left w:val="nil"/>
              <w:bottom w:val="single" w:sz="4" w:space="0" w:color="auto"/>
              <w:right w:val="single" w:sz="4" w:space="0" w:color="auto"/>
            </w:tcBorders>
            <w:shd w:val="clear" w:color="auto" w:fill="auto"/>
            <w:noWrap/>
            <w:vAlign w:val="center"/>
            <w:hideMark/>
          </w:tcPr>
          <w:p w14:paraId="6644509F" w14:textId="77777777" w:rsidR="00471F2F" w:rsidRPr="00471F2F" w:rsidRDefault="00471F2F" w:rsidP="00471F2F">
            <w:pPr>
              <w:jc w:val="right"/>
              <w:rPr>
                <w:rFonts w:ascii="Tahoma" w:hAnsi="Tahoma" w:cs="Tahoma"/>
                <w:color w:val="FF0000"/>
                <w:lang w:val="es-BO" w:eastAsia="es-BO"/>
              </w:rPr>
            </w:pPr>
            <w:r w:rsidRPr="00471F2F">
              <w:rPr>
                <w:rFonts w:ascii="Tahoma" w:hAnsi="Tahoma" w:cs="Tahoma"/>
                <w:color w:val="FF0000"/>
                <w:lang w:val="es-BO" w:eastAsia="es-BO"/>
              </w:rPr>
              <w:t>20.60</w:t>
            </w:r>
          </w:p>
        </w:tc>
      </w:tr>
      <w:tr w:rsidR="00471F2F" w:rsidRPr="00471F2F" w14:paraId="5E860887" w14:textId="77777777" w:rsidTr="005A4195">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45608ED" w14:textId="77777777" w:rsidR="00471F2F" w:rsidRPr="00471F2F" w:rsidRDefault="00471F2F" w:rsidP="00471F2F">
            <w:pPr>
              <w:rPr>
                <w:rFonts w:ascii="Tahoma" w:hAnsi="Tahoma" w:cs="Tahoma"/>
                <w:color w:val="FF0000"/>
                <w:lang w:val="es-BO" w:eastAsia="es-BO"/>
              </w:rPr>
            </w:pPr>
            <w:r w:rsidRPr="00471F2F">
              <w:rPr>
                <w:rFonts w:ascii="Tahoma" w:hAnsi="Tahoma" w:cs="Tahoma"/>
                <w:color w:val="FF0000"/>
                <w:lang w:val="es-BO" w:eastAsia="es-BO"/>
              </w:rPr>
              <w:t>Baño</w:t>
            </w:r>
          </w:p>
        </w:tc>
        <w:tc>
          <w:tcPr>
            <w:tcW w:w="1614" w:type="dxa"/>
            <w:tcBorders>
              <w:top w:val="nil"/>
              <w:left w:val="nil"/>
              <w:bottom w:val="single" w:sz="4" w:space="0" w:color="auto"/>
              <w:right w:val="single" w:sz="4" w:space="0" w:color="auto"/>
            </w:tcBorders>
            <w:shd w:val="clear" w:color="auto" w:fill="auto"/>
            <w:noWrap/>
            <w:vAlign w:val="center"/>
            <w:hideMark/>
          </w:tcPr>
          <w:p w14:paraId="03A14FFB" w14:textId="77777777" w:rsidR="00471F2F" w:rsidRPr="00471F2F" w:rsidRDefault="00471F2F" w:rsidP="00471F2F">
            <w:pPr>
              <w:jc w:val="right"/>
              <w:rPr>
                <w:rFonts w:ascii="Tahoma" w:hAnsi="Tahoma" w:cs="Tahoma"/>
                <w:color w:val="FF0000"/>
                <w:lang w:val="es-BO" w:eastAsia="es-BO"/>
              </w:rPr>
            </w:pPr>
            <w:r w:rsidRPr="00471F2F">
              <w:rPr>
                <w:rFonts w:ascii="Tahoma" w:hAnsi="Tahoma" w:cs="Tahoma"/>
                <w:color w:val="FF0000"/>
                <w:lang w:val="es-BO" w:eastAsia="es-BO"/>
              </w:rPr>
              <w:t>3.60</w:t>
            </w:r>
          </w:p>
        </w:tc>
      </w:tr>
      <w:tr w:rsidR="00471F2F" w:rsidRPr="00471F2F" w14:paraId="2852B315" w14:textId="77777777" w:rsidTr="005A4195">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70213A9" w14:textId="77777777" w:rsidR="00471F2F" w:rsidRPr="00471F2F" w:rsidRDefault="00471F2F" w:rsidP="00471F2F">
            <w:pPr>
              <w:rPr>
                <w:rFonts w:ascii="Tahoma" w:hAnsi="Tahoma" w:cs="Tahoma"/>
                <w:b/>
                <w:color w:val="FFFFFF" w:themeColor="background1"/>
                <w:lang w:val="es-BO" w:eastAsia="es-BO"/>
              </w:rPr>
            </w:pPr>
            <w:r w:rsidRPr="00471F2F">
              <w:rPr>
                <w:rFonts w:ascii="Tahoma" w:hAnsi="Tahoma" w:cs="Tahoma"/>
                <w:b/>
                <w:color w:val="FFFFFF" w:themeColor="background1"/>
                <w:lang w:val="es-BO" w:eastAsia="es-BO"/>
              </w:rPr>
              <w:t>Superficie útil:</w:t>
            </w:r>
          </w:p>
        </w:tc>
        <w:tc>
          <w:tcPr>
            <w:tcW w:w="1614" w:type="dxa"/>
            <w:tcBorders>
              <w:top w:val="nil"/>
              <w:left w:val="nil"/>
              <w:bottom w:val="single" w:sz="4" w:space="0" w:color="auto"/>
              <w:right w:val="single" w:sz="4" w:space="0" w:color="auto"/>
            </w:tcBorders>
            <w:shd w:val="clear" w:color="auto" w:fill="394877"/>
            <w:noWrap/>
            <w:vAlign w:val="center"/>
            <w:hideMark/>
          </w:tcPr>
          <w:p w14:paraId="05B91476" w14:textId="77777777" w:rsidR="00471F2F" w:rsidRPr="00471F2F" w:rsidRDefault="00471F2F" w:rsidP="00471F2F">
            <w:pPr>
              <w:jc w:val="right"/>
              <w:rPr>
                <w:rFonts w:ascii="Tahoma" w:hAnsi="Tahoma" w:cs="Tahoma"/>
                <w:b/>
                <w:color w:val="FFFFFF" w:themeColor="background1"/>
                <w:lang w:val="es-BO" w:eastAsia="es-BO"/>
              </w:rPr>
            </w:pPr>
            <w:r w:rsidRPr="00471F2F">
              <w:rPr>
                <w:rFonts w:ascii="Tahoma" w:hAnsi="Tahoma" w:cs="Tahoma"/>
                <w:b/>
                <w:color w:val="FFFFFF" w:themeColor="background1"/>
                <w:lang w:val="es-BO" w:eastAsia="es-BO"/>
              </w:rPr>
              <w:t>40.00</w:t>
            </w:r>
          </w:p>
        </w:tc>
      </w:tr>
    </w:tbl>
    <w:p w14:paraId="07ACF9A9" w14:textId="77777777" w:rsidR="00471F2F" w:rsidRPr="00471F2F" w:rsidRDefault="00471F2F" w:rsidP="00471F2F">
      <w:pPr>
        <w:jc w:val="both"/>
        <w:rPr>
          <w:rFonts w:ascii="Tahoma" w:hAnsi="Tahoma" w:cs="Tahoma"/>
          <w:szCs w:val="24"/>
          <w:lang w:val="es-ES_tradnl" w:eastAsia="es-ES"/>
        </w:rPr>
      </w:pPr>
    </w:p>
    <w:p w14:paraId="11F27162" w14:textId="77777777" w:rsidR="00471F2F" w:rsidRPr="00471F2F" w:rsidRDefault="00471F2F" w:rsidP="00471F2F">
      <w:pPr>
        <w:ind w:left="284"/>
        <w:jc w:val="both"/>
        <w:rPr>
          <w:rFonts w:ascii="Tahoma" w:hAnsi="Tahoma" w:cs="Tahoma"/>
          <w:szCs w:val="24"/>
          <w:lang w:val="es-ES_tradnl" w:eastAsia="es-ES"/>
        </w:rPr>
      </w:pPr>
    </w:p>
    <w:p w14:paraId="1CF47DCB" w14:textId="77777777" w:rsidR="00471F2F" w:rsidRPr="00471F2F" w:rsidRDefault="00471F2F" w:rsidP="00471F2F">
      <w:pPr>
        <w:numPr>
          <w:ilvl w:val="0"/>
          <w:numId w:val="75"/>
        </w:numPr>
        <w:spacing w:after="160" w:line="259" w:lineRule="auto"/>
        <w:ind w:left="284"/>
        <w:jc w:val="both"/>
        <w:rPr>
          <w:rFonts w:ascii="Tahoma" w:hAnsi="Tahoma" w:cs="Tahoma"/>
          <w:szCs w:val="24"/>
          <w:lang w:val="es-ES_tradnl" w:eastAsia="es-ES"/>
        </w:rPr>
      </w:pPr>
      <w:r w:rsidRPr="00471F2F">
        <w:rPr>
          <w:rFonts w:ascii="Tahoma" w:hAnsi="Tahoma" w:cs="Tahoma"/>
          <w:szCs w:val="24"/>
          <w:lang w:val="es-ES_tradnl" w:eastAsia="es-ES"/>
        </w:rPr>
        <w:t xml:space="preserve">La Entidad Ejecutora deberá realizar y presentar el llenado del Formulario de </w:t>
      </w:r>
      <w:r w:rsidRPr="00471F2F">
        <w:rPr>
          <w:rFonts w:ascii="Tahoma" w:hAnsi="Tahoma" w:cs="Tahoma"/>
          <w:b/>
          <w:szCs w:val="24"/>
          <w:lang w:val="es-ES_tradnl" w:eastAsia="es-ES"/>
        </w:rPr>
        <w:t>Registro Único de Beneficiarios (RUB)</w:t>
      </w:r>
      <w:r w:rsidRPr="00471F2F">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A8A8945" w14:textId="77777777" w:rsidR="00471F2F" w:rsidRPr="00471F2F" w:rsidRDefault="00471F2F" w:rsidP="00471F2F">
      <w:pPr>
        <w:numPr>
          <w:ilvl w:val="0"/>
          <w:numId w:val="75"/>
        </w:numPr>
        <w:spacing w:after="160" w:line="259" w:lineRule="auto"/>
        <w:ind w:left="284"/>
        <w:jc w:val="both"/>
        <w:rPr>
          <w:rFonts w:ascii="Tahoma" w:hAnsi="Tahoma" w:cs="Tahoma"/>
          <w:szCs w:val="24"/>
          <w:lang w:val="es-ES_tradnl" w:eastAsia="es-ES"/>
        </w:rPr>
      </w:pPr>
      <w:bookmarkStart w:id="28" w:name="_Hlk163833719"/>
      <w:r w:rsidRPr="00471F2F">
        <w:rPr>
          <w:rFonts w:ascii="Tahoma" w:hAnsi="Tahoma" w:cs="Tahoma"/>
          <w:color w:val="000000" w:themeColor="text1"/>
          <w:lang w:val="es-ES_tradnl"/>
        </w:rPr>
        <w:t xml:space="preserve">La </w:t>
      </w:r>
      <w:r w:rsidRPr="00471F2F">
        <w:rPr>
          <w:rFonts w:ascii="Tahoma" w:hAnsi="Tahoma" w:cs="Tahoma"/>
          <w:szCs w:val="24"/>
          <w:lang w:val="es-ES_tradnl" w:eastAsia="es-ES"/>
        </w:rPr>
        <w:t>Entidad Ejecutora</w:t>
      </w:r>
      <w:r w:rsidRPr="00471F2F">
        <w:rPr>
          <w:rFonts w:ascii="Tahoma" w:hAnsi="Tahoma" w:cs="Tahoma"/>
          <w:color w:val="000000" w:themeColor="text1"/>
          <w:lang w:val="es-ES_tradnl"/>
        </w:rPr>
        <w:t xml:space="preserve">, gestionará los certificados de no propiedad a Nivel Nacional de los </w:t>
      </w:r>
      <w:r w:rsidRPr="00471F2F">
        <w:rPr>
          <w:rFonts w:ascii="Tahoma" w:hAnsi="Tahoma" w:cs="Tahoma"/>
          <w:b/>
          <w:bCs/>
          <w:color w:val="FF0000"/>
          <w:lang w:val="es-ES_tradnl"/>
        </w:rPr>
        <w:t xml:space="preserve">100 </w:t>
      </w:r>
      <w:r w:rsidRPr="00471F2F">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5FC10291" w14:textId="77777777" w:rsidR="00471F2F" w:rsidRPr="00471F2F" w:rsidRDefault="00471F2F" w:rsidP="00471F2F">
      <w:pPr>
        <w:jc w:val="both"/>
        <w:rPr>
          <w:rFonts w:ascii="Tahoma" w:hAnsi="Tahoma" w:cs="Tahoma"/>
          <w:color w:val="000000" w:themeColor="text1"/>
          <w:lang w:val="es-ES_tradnl"/>
        </w:rPr>
      </w:pPr>
    </w:p>
    <w:p w14:paraId="0A8C611A" w14:textId="77777777" w:rsidR="00471F2F" w:rsidRPr="00471F2F" w:rsidRDefault="00471F2F" w:rsidP="00471F2F">
      <w:pPr>
        <w:jc w:val="both"/>
        <w:rPr>
          <w:rFonts w:ascii="Tahoma" w:hAnsi="Tahoma" w:cs="Tahoma"/>
          <w:color w:val="000000" w:themeColor="text1"/>
          <w:lang w:val="es-ES_tradnl"/>
        </w:rPr>
      </w:pPr>
    </w:p>
    <w:p w14:paraId="4675CF8D" w14:textId="77777777" w:rsidR="00471F2F" w:rsidRPr="00471F2F" w:rsidRDefault="00471F2F" w:rsidP="00471F2F">
      <w:pPr>
        <w:jc w:val="both"/>
        <w:rPr>
          <w:rFonts w:ascii="Tahoma" w:hAnsi="Tahoma" w:cs="Tahoma"/>
          <w:color w:val="000000" w:themeColor="text1"/>
          <w:lang w:val="es-ES_tradnl"/>
        </w:rPr>
      </w:pPr>
    </w:p>
    <w:p w14:paraId="30A83B66" w14:textId="77777777" w:rsidR="00471F2F" w:rsidRPr="00471F2F" w:rsidRDefault="00471F2F" w:rsidP="00471F2F">
      <w:pPr>
        <w:jc w:val="both"/>
        <w:rPr>
          <w:rFonts w:ascii="Tahoma" w:hAnsi="Tahoma" w:cs="Tahoma"/>
          <w:color w:val="000000" w:themeColor="text1"/>
          <w:lang w:val="es-ES_tradnl"/>
        </w:rPr>
      </w:pPr>
    </w:p>
    <w:p w14:paraId="40FB9677" w14:textId="77777777" w:rsidR="00471F2F" w:rsidRPr="00471F2F" w:rsidRDefault="00471F2F" w:rsidP="00471F2F">
      <w:pPr>
        <w:jc w:val="both"/>
        <w:rPr>
          <w:rFonts w:ascii="Tahoma" w:hAnsi="Tahoma" w:cs="Tahoma"/>
          <w:color w:val="000000" w:themeColor="text1"/>
          <w:lang w:val="es-ES_tradnl"/>
        </w:rPr>
      </w:pPr>
    </w:p>
    <w:p w14:paraId="0EC827FA" w14:textId="77777777" w:rsidR="00471F2F" w:rsidRPr="00471F2F" w:rsidRDefault="00471F2F" w:rsidP="00471F2F">
      <w:pPr>
        <w:jc w:val="both"/>
        <w:rPr>
          <w:rFonts w:ascii="Tahoma" w:hAnsi="Tahoma" w:cs="Tahoma"/>
          <w:color w:val="000000" w:themeColor="text1"/>
          <w:lang w:val="es-ES_tradnl"/>
        </w:rPr>
      </w:pPr>
    </w:p>
    <w:p w14:paraId="2FB26602" w14:textId="77777777" w:rsidR="00471F2F" w:rsidRPr="00471F2F" w:rsidRDefault="00471F2F" w:rsidP="00471F2F">
      <w:pPr>
        <w:jc w:val="both"/>
        <w:rPr>
          <w:rFonts w:ascii="Tahoma" w:hAnsi="Tahoma" w:cs="Tahoma"/>
          <w:color w:val="000000" w:themeColor="text1"/>
          <w:lang w:val="es-ES_tradnl"/>
        </w:rPr>
      </w:pPr>
    </w:p>
    <w:p w14:paraId="7982B622" w14:textId="77777777" w:rsidR="00471F2F" w:rsidRPr="00471F2F" w:rsidRDefault="00471F2F" w:rsidP="00471F2F">
      <w:pPr>
        <w:jc w:val="both"/>
        <w:rPr>
          <w:rFonts w:ascii="Tahoma" w:hAnsi="Tahoma" w:cs="Tahoma"/>
          <w:szCs w:val="24"/>
          <w:lang w:val="es-ES_tradnl" w:eastAsia="es-ES"/>
        </w:rPr>
      </w:pPr>
    </w:p>
    <w:p w14:paraId="269238CE" w14:textId="77777777" w:rsidR="00471F2F" w:rsidRPr="00471F2F" w:rsidRDefault="00471F2F" w:rsidP="00471F2F">
      <w:pPr>
        <w:widowControl w:val="0"/>
        <w:autoSpaceDE w:val="0"/>
        <w:autoSpaceDN w:val="0"/>
        <w:ind w:left="720"/>
        <w:jc w:val="center"/>
        <w:rPr>
          <w:rFonts w:ascii="Tahoma" w:hAnsi="Tahoma" w:cs="Tahoma"/>
          <w:u w:val="single"/>
        </w:rPr>
      </w:pPr>
    </w:p>
    <w:p w14:paraId="5299FEFE" w14:textId="77777777" w:rsidR="00471F2F" w:rsidRPr="00471F2F" w:rsidRDefault="00471F2F" w:rsidP="00471F2F">
      <w:pPr>
        <w:widowControl w:val="0"/>
        <w:autoSpaceDE w:val="0"/>
        <w:autoSpaceDN w:val="0"/>
        <w:ind w:left="720"/>
        <w:jc w:val="center"/>
        <w:rPr>
          <w:rFonts w:ascii="Tahoma" w:hAnsi="Tahoma" w:cs="Tahoma"/>
          <w:u w:val="single"/>
        </w:rPr>
      </w:pPr>
      <w:r w:rsidRPr="00471F2F">
        <w:rPr>
          <w:rFonts w:ascii="Tahoma" w:hAnsi="Tahoma" w:cs="Tahoma"/>
          <w:u w:val="single"/>
        </w:rPr>
        <w:t xml:space="preserve">PLANOS REFERENCIALES DE LA VIVIENDA </w:t>
      </w:r>
    </w:p>
    <w:p w14:paraId="78D82D0A"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1844BF83" w14:textId="77777777" w:rsidR="00471F2F" w:rsidRPr="00471F2F" w:rsidRDefault="00471F2F" w:rsidP="00471F2F">
      <w:pPr>
        <w:jc w:val="center"/>
        <w:rPr>
          <w:rFonts w:asciiTheme="minorHAnsi" w:eastAsiaTheme="minorHAnsi" w:hAnsiTheme="minorHAnsi" w:cstheme="minorBidi"/>
          <w:noProof/>
          <w:sz w:val="22"/>
          <w:szCs w:val="22"/>
          <w:lang w:val="es-BO"/>
        </w:rPr>
      </w:pPr>
      <w:r w:rsidRPr="00471F2F">
        <w:rPr>
          <w:rFonts w:asciiTheme="minorHAnsi" w:eastAsiaTheme="minorHAnsi" w:hAnsiTheme="minorHAnsi" w:cstheme="minorBidi"/>
          <w:noProof/>
          <w:sz w:val="22"/>
          <w:szCs w:val="22"/>
          <w:lang w:val="es-BO" w:eastAsia="es-BO"/>
        </w:rPr>
        <w:drawing>
          <wp:anchor distT="0" distB="0" distL="114300" distR="114300" simplePos="0" relativeHeight="251681792" behindDoc="0" locked="0" layoutInCell="1" allowOverlap="1" wp14:anchorId="2DD5015C" wp14:editId="5FA1ECB4">
            <wp:simplePos x="0" y="0"/>
            <wp:positionH relativeFrom="column">
              <wp:posOffset>370936</wp:posOffset>
            </wp:positionH>
            <wp:positionV relativeFrom="paragraph">
              <wp:posOffset>59954</wp:posOffset>
            </wp:positionV>
            <wp:extent cx="2300406" cy="2190465"/>
            <wp:effectExtent l="0" t="0" r="5080" b="635"/>
            <wp:wrapSquare wrapText="bothSides"/>
            <wp:docPr id="82668971" name="Imagen 8266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0406" cy="2190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3C734" w14:textId="77777777" w:rsidR="00471F2F" w:rsidRPr="00471F2F" w:rsidRDefault="00471F2F" w:rsidP="00471F2F">
      <w:pPr>
        <w:jc w:val="center"/>
        <w:rPr>
          <w:rFonts w:asciiTheme="minorHAnsi" w:eastAsiaTheme="minorHAnsi" w:hAnsiTheme="minorHAnsi" w:cstheme="minorBidi"/>
          <w:noProof/>
          <w:sz w:val="22"/>
          <w:szCs w:val="22"/>
          <w:lang w:val="es-BO"/>
        </w:rPr>
      </w:pPr>
      <w:r w:rsidRPr="00471F2F">
        <w:rPr>
          <w:rFonts w:asciiTheme="minorHAnsi" w:eastAsiaTheme="minorHAnsi" w:hAnsiTheme="minorHAnsi" w:cstheme="minorBidi"/>
          <w:noProof/>
          <w:sz w:val="22"/>
          <w:szCs w:val="22"/>
          <w:lang w:val="es-BO" w:eastAsia="es-BO"/>
        </w:rPr>
        <w:drawing>
          <wp:anchor distT="0" distB="0" distL="114300" distR="114300" simplePos="0" relativeHeight="251682816" behindDoc="0" locked="0" layoutInCell="1" allowOverlap="1" wp14:anchorId="62029DC4" wp14:editId="196B4305">
            <wp:simplePos x="0" y="0"/>
            <wp:positionH relativeFrom="margin">
              <wp:posOffset>3096883</wp:posOffset>
            </wp:positionH>
            <wp:positionV relativeFrom="paragraph">
              <wp:posOffset>151046</wp:posOffset>
            </wp:positionV>
            <wp:extent cx="3205480" cy="193040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5480" cy="193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DDBBA"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6CD32D22"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7C7764E3"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0B665C44"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70EE63A8"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047224C3"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29F902B7"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50E9F0F5"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39CDD5F9"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28968BAC"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327913A3"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69F318FF" w14:textId="77777777" w:rsidR="00471F2F" w:rsidRPr="00471F2F" w:rsidRDefault="00471F2F" w:rsidP="00471F2F">
      <w:pPr>
        <w:jc w:val="center"/>
        <w:rPr>
          <w:rFonts w:asciiTheme="minorHAnsi" w:eastAsiaTheme="minorHAnsi" w:hAnsiTheme="minorHAnsi" w:cstheme="minorBidi"/>
          <w:noProof/>
          <w:sz w:val="22"/>
          <w:szCs w:val="22"/>
          <w:lang w:val="es-BO"/>
        </w:rPr>
      </w:pPr>
    </w:p>
    <w:p w14:paraId="2E12E51A" w14:textId="77777777" w:rsidR="00471F2F" w:rsidRPr="00471F2F" w:rsidRDefault="00471F2F" w:rsidP="00471F2F">
      <w:pPr>
        <w:jc w:val="center"/>
        <w:rPr>
          <w:rFonts w:ascii="Tahoma" w:hAnsi="Tahoma" w:cs="Tahoma"/>
          <w:u w:val="single"/>
        </w:rPr>
      </w:pPr>
    </w:p>
    <w:p w14:paraId="25EBD097" w14:textId="77777777" w:rsidR="00471F2F" w:rsidRPr="00471F2F" w:rsidRDefault="00471F2F" w:rsidP="00471F2F">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29" w:name="_Hlk145576767"/>
      <w:bookmarkStart w:id="30" w:name="_Toc71811146"/>
      <w:r w:rsidRPr="00471F2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62AE08E5"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r w:rsidRPr="00471F2F">
        <w:rPr>
          <w:rFonts w:ascii="Tahoma" w:hAnsi="Tahoma" w:cs="Tahoma"/>
          <w:b/>
          <w:bCs/>
          <w:color w:val="000000"/>
          <w:kern w:val="32"/>
          <w:lang w:val="es-ES_tradnl"/>
        </w:rPr>
        <w:t>UBICACIÓN GEOGRÁFICA DEL PROYECTO.</w:t>
      </w:r>
      <w:bookmarkEnd w:id="30"/>
    </w:p>
    <w:p w14:paraId="49982371" w14:textId="77777777" w:rsidR="00471F2F" w:rsidRPr="00471F2F" w:rsidRDefault="00471F2F" w:rsidP="00471F2F">
      <w:pPr>
        <w:keepNext/>
        <w:spacing w:before="240" w:after="60" w:line="260" w:lineRule="atLeast"/>
        <w:jc w:val="both"/>
        <w:outlineLvl w:val="0"/>
        <w:rPr>
          <w:rFonts w:ascii="Tahoma" w:eastAsiaTheme="minorHAnsi" w:hAnsi="Tahoma" w:cs="Tahoma"/>
          <w:lang w:val="es-BO"/>
        </w:rPr>
      </w:pPr>
      <w:r w:rsidRPr="00471F2F">
        <w:rPr>
          <w:rFonts w:asciiTheme="minorHAnsi" w:eastAsiaTheme="minorHAnsi" w:hAnsiTheme="minorHAnsi" w:cstheme="minorBidi"/>
          <w:noProof/>
          <w:sz w:val="22"/>
          <w:szCs w:val="22"/>
          <w:lang w:val="es-BO" w:eastAsia="es-BO"/>
        </w:rPr>
        <w:drawing>
          <wp:anchor distT="0" distB="0" distL="0" distR="0" simplePos="0" relativeHeight="251683840" behindDoc="1" locked="0" layoutInCell="1" allowOverlap="1" wp14:anchorId="42F6CFFD" wp14:editId="1195E718">
            <wp:simplePos x="0" y="0"/>
            <wp:positionH relativeFrom="margin">
              <wp:align>center</wp:align>
            </wp:positionH>
            <wp:positionV relativeFrom="paragraph">
              <wp:posOffset>897255</wp:posOffset>
            </wp:positionV>
            <wp:extent cx="3532505" cy="2783205"/>
            <wp:effectExtent l="0" t="0" r="0" b="0"/>
            <wp:wrapTopAndBottom/>
            <wp:docPr id="32" name="Image 32" descr="02_OT actu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02_OT actual"/>
                    <pic:cNvPicPr/>
                  </pic:nvPicPr>
                  <pic:blipFill>
                    <a:blip r:embed="rId14" cstate="print"/>
                    <a:stretch>
                      <a:fillRect/>
                    </a:stretch>
                  </pic:blipFill>
                  <pic:spPr>
                    <a:xfrm>
                      <a:off x="0" y="0"/>
                      <a:ext cx="3532505" cy="2783205"/>
                    </a:xfrm>
                    <a:prstGeom prst="rect">
                      <a:avLst/>
                    </a:prstGeom>
                  </pic:spPr>
                </pic:pic>
              </a:graphicData>
            </a:graphic>
            <wp14:sizeRelH relativeFrom="margin">
              <wp14:pctWidth>0</wp14:pctWidth>
            </wp14:sizeRelH>
            <wp14:sizeRelV relativeFrom="margin">
              <wp14:pctHeight>0</wp14:pctHeight>
            </wp14:sizeRelV>
          </wp:anchor>
        </w:drawing>
      </w:r>
      <w:r w:rsidRPr="00471F2F">
        <w:rPr>
          <w:rFonts w:ascii="Tahoma" w:hAnsi="Tahoma" w:cs="Tahoma"/>
          <w:color w:val="000000"/>
          <w:kern w:val="32"/>
          <w:lang w:val="es-BO"/>
        </w:rPr>
        <w:t>El Municipio de Salinas de Garci Mendoza forma parte de la Provincia Ladislao Cabrera, se halla localizado al sur del Departamento de Oruro.</w:t>
      </w:r>
      <w:r w:rsidRPr="00471F2F">
        <w:rPr>
          <w:rFonts w:ascii="Tahoma" w:hAnsi="Tahoma" w:cs="Tahoma"/>
          <w:color w:val="000000"/>
          <w:kern w:val="32"/>
          <w:lang w:val="es-ES_tradnl"/>
        </w:rPr>
        <w:t xml:space="preserve"> </w:t>
      </w:r>
      <w:r w:rsidRPr="00471F2F">
        <w:rPr>
          <w:rFonts w:ascii="Tahoma" w:eastAsiaTheme="minorHAnsi" w:hAnsi="Tahoma" w:cs="Tahoma"/>
          <w:lang w:val="es-BO"/>
        </w:rPr>
        <w:t xml:space="preserve">Límites del Municipio de Salinas de Garci Mendoza NORTE Municipio Belén de </w:t>
      </w:r>
      <w:proofErr w:type="spellStart"/>
      <w:r w:rsidRPr="00471F2F">
        <w:rPr>
          <w:rFonts w:ascii="Tahoma" w:eastAsiaTheme="minorHAnsi" w:hAnsi="Tahoma" w:cs="Tahoma"/>
          <w:lang w:val="es-BO"/>
        </w:rPr>
        <w:t>Andamarca</w:t>
      </w:r>
      <w:proofErr w:type="spellEnd"/>
      <w:r w:rsidRPr="00471F2F">
        <w:rPr>
          <w:rFonts w:ascii="Tahoma" w:eastAsiaTheme="minorHAnsi" w:hAnsi="Tahoma" w:cs="Tahoma"/>
          <w:lang w:val="es-BO"/>
        </w:rPr>
        <w:t xml:space="preserve"> SUD Municipio de Uyuni ESTE Municipio de Pampa </w:t>
      </w:r>
      <w:proofErr w:type="spellStart"/>
      <w:r w:rsidRPr="00471F2F">
        <w:rPr>
          <w:rFonts w:ascii="Tahoma" w:eastAsiaTheme="minorHAnsi" w:hAnsi="Tahoma" w:cs="Tahoma"/>
          <w:lang w:val="es-BO"/>
        </w:rPr>
        <w:t>Aullagas</w:t>
      </w:r>
      <w:proofErr w:type="spellEnd"/>
      <w:r w:rsidRPr="00471F2F">
        <w:rPr>
          <w:rFonts w:ascii="Tahoma" w:eastAsiaTheme="minorHAnsi" w:hAnsi="Tahoma" w:cs="Tahoma"/>
          <w:lang w:val="es-BO"/>
        </w:rPr>
        <w:t xml:space="preserve"> OESTE Salar de </w:t>
      </w:r>
      <w:proofErr w:type="spellStart"/>
      <w:r w:rsidRPr="00471F2F">
        <w:rPr>
          <w:rFonts w:ascii="Tahoma" w:eastAsiaTheme="minorHAnsi" w:hAnsi="Tahoma" w:cs="Tahoma"/>
          <w:lang w:val="es-BO"/>
        </w:rPr>
        <w:t>Coipasa</w:t>
      </w:r>
      <w:proofErr w:type="spellEnd"/>
      <w:r w:rsidRPr="00471F2F">
        <w:rPr>
          <w:rFonts w:ascii="Tahoma" w:eastAsiaTheme="minorHAnsi" w:hAnsi="Tahoma" w:cs="Tahoma"/>
          <w:lang w:val="es-BO"/>
        </w:rPr>
        <w:t>.</w:t>
      </w:r>
    </w:p>
    <w:p w14:paraId="6C946F41" w14:textId="77777777" w:rsidR="00471F2F" w:rsidRPr="00471F2F" w:rsidRDefault="00471F2F" w:rsidP="00471F2F">
      <w:pPr>
        <w:spacing w:line="300" w:lineRule="auto"/>
        <w:rPr>
          <w:noProof/>
          <w:lang w:val="es-BO" w:eastAsia="es-BO"/>
        </w:rPr>
      </w:pPr>
      <w:r w:rsidRPr="00471F2F">
        <w:rPr>
          <w:noProof/>
          <w:lang w:val="es-BO" w:eastAsia="es-BO"/>
        </w:rPr>
        <mc:AlternateContent>
          <mc:Choice Requires="wps">
            <w:drawing>
              <wp:anchor distT="0" distB="0" distL="114300" distR="114300" simplePos="0" relativeHeight="251680768" behindDoc="0" locked="0" layoutInCell="1" allowOverlap="1" wp14:anchorId="3ECF3074" wp14:editId="2D82967A">
                <wp:simplePos x="0" y="0"/>
                <wp:positionH relativeFrom="column">
                  <wp:posOffset>1183005</wp:posOffset>
                </wp:positionH>
                <wp:positionV relativeFrom="paragraph">
                  <wp:posOffset>1092200</wp:posOffset>
                </wp:positionV>
                <wp:extent cx="431165" cy="405130"/>
                <wp:effectExtent l="19050" t="19050" r="6985" b="0"/>
                <wp:wrapNone/>
                <wp:docPr id="23"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165" cy="405130"/>
                        </a:xfrm>
                        <a:prstGeom prst="ellipse">
                          <a:avLst/>
                        </a:prstGeom>
                        <a:solidFill>
                          <a:srgbClr val="5B9BD5">
                            <a:alpha val="47058"/>
                          </a:srgbClr>
                        </a:solidFill>
                        <a:ln w="28575" algn="ctr">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454A4F6" id="6 Elipse" o:spid="_x0000_s1026" style="position:absolute;margin-left:93.15pt;margin-top:86pt;width:33.95pt;height:31.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" fillcolor="#5b9bd5" strokecolor="white" strokeweight="2.25pt">
                <v:fill opacity="30840f"/>
                <v:stroke joinstyle="miter"/>
                <v:path arrowok="t"/>
              </v:oval>
            </w:pict>
          </mc:Fallback>
        </mc:AlternateContent>
      </w:r>
      <w:r w:rsidRPr="00471F2F">
        <w:rPr>
          <w:rFonts w:ascii="Tahoma" w:hAnsi="Tahoma" w:cs="Tahoma"/>
          <w:b/>
          <w:color w:val="000000"/>
          <w:lang w:val="es-ES_tradnl"/>
        </w:rPr>
        <w:t xml:space="preserve">   </w:t>
      </w:r>
    </w:p>
    <w:p w14:paraId="157CFC37" w14:textId="77777777" w:rsidR="00471F2F" w:rsidRPr="00471F2F" w:rsidRDefault="00471F2F" w:rsidP="00471F2F">
      <w:pPr>
        <w:spacing w:line="300" w:lineRule="auto"/>
        <w:jc w:val="center"/>
        <w:rPr>
          <w:rFonts w:ascii="Tahoma" w:hAnsi="Tahoma" w:cs="Tahoma"/>
          <w:b/>
          <w:color w:val="000000"/>
          <w:lang w:val="es-ES_tradnl"/>
        </w:rPr>
      </w:pPr>
    </w:p>
    <w:p w14:paraId="76E47729"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471F2F">
        <w:rPr>
          <w:rFonts w:ascii="Tahoma" w:hAnsi="Tahoma" w:cs="Tahoma"/>
          <w:b/>
          <w:bCs/>
          <w:color w:val="000000"/>
          <w:kern w:val="32"/>
          <w:lang w:val="es-ES_tradnl"/>
        </w:rPr>
        <w:lastRenderedPageBreak/>
        <w:t>NUMERO DE VIVIENDAS A SER INTERVENIDAS</w:t>
      </w:r>
      <w:bookmarkEnd w:id="31"/>
    </w:p>
    <w:p w14:paraId="35BC4E0A" w14:textId="77777777" w:rsidR="00471F2F" w:rsidRPr="00471F2F" w:rsidRDefault="00471F2F" w:rsidP="00471F2F">
      <w:pPr>
        <w:keepNext/>
        <w:spacing w:before="240" w:after="60" w:line="260" w:lineRule="atLeast"/>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71F2F" w:rsidRPr="00471F2F" w14:paraId="7A96B2A8" w14:textId="77777777" w:rsidTr="005A4195">
        <w:trPr>
          <w:trHeight w:val="490"/>
          <w:jc w:val="center"/>
        </w:trPr>
        <w:tc>
          <w:tcPr>
            <w:tcW w:w="478" w:type="dxa"/>
            <w:shd w:val="clear" w:color="auto" w:fill="1F4E79"/>
          </w:tcPr>
          <w:p w14:paraId="140AB013" w14:textId="77777777" w:rsidR="00471F2F" w:rsidRPr="00471F2F" w:rsidRDefault="00471F2F" w:rsidP="00471F2F">
            <w:pPr>
              <w:jc w:val="center"/>
              <w:rPr>
                <w:rFonts w:ascii="Tahoma" w:hAnsi="Tahoma" w:cs="Tahoma"/>
                <w:b/>
                <w:bCs/>
                <w:color w:val="FFFFFF"/>
                <w:lang w:val="es-BO" w:eastAsia="es-BO"/>
              </w:rPr>
            </w:pPr>
            <w:proofErr w:type="spellStart"/>
            <w:r w:rsidRPr="00471F2F">
              <w:rPr>
                <w:rFonts w:ascii="Tahoma" w:hAnsi="Tahoma" w:cs="Tahoma"/>
                <w:b/>
                <w:bCs/>
                <w:color w:val="FFFFFF"/>
                <w:lang w:val="es-BO" w:eastAsia="es-BO"/>
              </w:rPr>
              <w:t>Nº</w:t>
            </w:r>
            <w:proofErr w:type="spellEnd"/>
          </w:p>
        </w:tc>
        <w:tc>
          <w:tcPr>
            <w:tcW w:w="4341" w:type="dxa"/>
            <w:shd w:val="clear" w:color="auto" w:fill="1F4E79"/>
          </w:tcPr>
          <w:p w14:paraId="79118597" w14:textId="77777777" w:rsidR="00471F2F" w:rsidRPr="00471F2F" w:rsidRDefault="00471F2F" w:rsidP="00471F2F">
            <w:pPr>
              <w:jc w:val="center"/>
              <w:rPr>
                <w:rFonts w:ascii="Tahoma" w:hAnsi="Tahoma" w:cs="Tahoma"/>
                <w:b/>
                <w:bCs/>
                <w:color w:val="FF0000"/>
                <w:lang w:val="es-BO" w:eastAsia="es-BO"/>
              </w:rPr>
            </w:pPr>
            <w:r w:rsidRPr="00471F2F">
              <w:rPr>
                <w:rFonts w:ascii="Tahoma" w:hAnsi="Tahoma" w:cs="Tahoma"/>
                <w:b/>
                <w:bCs/>
                <w:color w:val="FFFFFF" w:themeColor="background1"/>
                <w:lang w:val="es-BO" w:eastAsia="es-BO"/>
              </w:rPr>
              <w:t>Comunidades o B</w:t>
            </w:r>
            <w:proofErr w:type="spellStart"/>
            <w:r w:rsidRPr="00471F2F">
              <w:rPr>
                <w:rFonts w:ascii="Tahoma" w:hAnsi="Tahoma" w:cs="Tahoma"/>
                <w:b/>
                <w:bCs/>
                <w:color w:val="FFFFFF" w:themeColor="background1"/>
                <w:lang w:val="es-ES_tradnl" w:eastAsia="es-BO"/>
              </w:rPr>
              <w:t>arrio</w:t>
            </w:r>
            <w:proofErr w:type="spellEnd"/>
            <w:r w:rsidRPr="00471F2F">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03EF701" w14:textId="77777777" w:rsidR="00471F2F" w:rsidRPr="00471F2F" w:rsidRDefault="00471F2F" w:rsidP="00471F2F">
            <w:pPr>
              <w:jc w:val="center"/>
              <w:rPr>
                <w:rFonts w:ascii="Tahoma" w:hAnsi="Tahoma" w:cs="Tahoma"/>
                <w:b/>
                <w:bCs/>
                <w:color w:val="FFFFFF"/>
                <w:lang w:val="es-BO" w:eastAsia="es-BO"/>
              </w:rPr>
            </w:pPr>
            <w:r w:rsidRPr="00471F2F">
              <w:rPr>
                <w:rFonts w:ascii="Tahoma" w:hAnsi="Tahoma" w:cs="Tahoma"/>
                <w:b/>
                <w:bCs/>
                <w:color w:val="FFFFFF"/>
                <w:lang w:val="es-BO" w:eastAsia="es-BO"/>
              </w:rPr>
              <w:t>Número de SH.</w:t>
            </w:r>
          </w:p>
        </w:tc>
      </w:tr>
      <w:tr w:rsidR="00471F2F" w:rsidRPr="00471F2F" w14:paraId="47953F2A" w14:textId="77777777" w:rsidTr="005A4195">
        <w:trPr>
          <w:trHeight w:val="113"/>
          <w:jc w:val="center"/>
        </w:trPr>
        <w:tc>
          <w:tcPr>
            <w:tcW w:w="478" w:type="dxa"/>
            <w:shd w:val="clear" w:color="auto" w:fill="auto"/>
          </w:tcPr>
          <w:p w14:paraId="0250DA4F" w14:textId="77777777" w:rsidR="00471F2F" w:rsidRPr="00471F2F" w:rsidRDefault="00471F2F" w:rsidP="00471F2F">
            <w:pPr>
              <w:spacing w:line="276" w:lineRule="auto"/>
              <w:rPr>
                <w:rFonts w:ascii="Tahoma" w:hAnsi="Tahoma" w:cs="Tahoma"/>
                <w:lang w:val="es-ES_tradnl" w:eastAsia="es-BO"/>
              </w:rPr>
            </w:pPr>
            <w:r w:rsidRPr="00471F2F">
              <w:rPr>
                <w:rFonts w:ascii="Tahoma" w:hAnsi="Tahoma" w:cs="Tahoma"/>
                <w:lang w:val="es-ES_tradnl" w:eastAsia="es-BO"/>
              </w:rPr>
              <w:t>1</w:t>
            </w:r>
          </w:p>
        </w:tc>
        <w:tc>
          <w:tcPr>
            <w:tcW w:w="4341" w:type="dxa"/>
            <w:shd w:val="clear" w:color="auto" w:fill="auto"/>
            <w:vAlign w:val="center"/>
          </w:tcPr>
          <w:p w14:paraId="72D3C52A" w14:textId="77777777" w:rsidR="00471F2F" w:rsidRPr="00471F2F" w:rsidRDefault="00471F2F" w:rsidP="00471F2F">
            <w:pPr>
              <w:spacing w:line="276" w:lineRule="auto"/>
              <w:jc w:val="center"/>
              <w:rPr>
                <w:rFonts w:ascii="Tahoma" w:hAnsi="Tahoma" w:cs="Tahoma"/>
                <w:lang w:val="es-ES_tradnl" w:eastAsia="es-BO"/>
              </w:rPr>
            </w:pPr>
            <w:r w:rsidRPr="00471F2F">
              <w:rPr>
                <w:rFonts w:asciiTheme="minorHAnsi" w:eastAsiaTheme="minorHAnsi" w:hAnsiTheme="minorHAnsi" w:cstheme="minorBidi"/>
                <w:sz w:val="22"/>
                <w:szCs w:val="22"/>
                <w:lang w:val="es-BO"/>
              </w:rPr>
              <w:t xml:space="preserve">UCUMASI. AROMA, KULLI YARETANI, THUNUPA, CORA </w:t>
            </w:r>
            <w:proofErr w:type="spellStart"/>
            <w:r w:rsidRPr="00471F2F">
              <w:rPr>
                <w:rFonts w:asciiTheme="minorHAnsi" w:eastAsiaTheme="minorHAnsi" w:hAnsiTheme="minorHAnsi" w:cstheme="minorBidi"/>
                <w:sz w:val="22"/>
                <w:szCs w:val="22"/>
                <w:lang w:val="es-BO"/>
              </w:rPr>
              <w:t>CORA</w:t>
            </w:r>
            <w:proofErr w:type="spellEnd"/>
            <w:r w:rsidRPr="00471F2F">
              <w:rPr>
                <w:rFonts w:asciiTheme="minorHAnsi" w:eastAsiaTheme="minorHAnsi" w:hAnsiTheme="minorHAnsi" w:cstheme="minorBidi"/>
                <w:sz w:val="22"/>
                <w:szCs w:val="22"/>
                <w:lang w:val="es-BO"/>
              </w:rPr>
              <w:t xml:space="preserve"> Y VILLA ESPERANZA.</w:t>
            </w:r>
          </w:p>
        </w:tc>
        <w:tc>
          <w:tcPr>
            <w:tcW w:w="1431" w:type="dxa"/>
            <w:shd w:val="clear" w:color="auto" w:fill="auto"/>
            <w:vAlign w:val="center"/>
          </w:tcPr>
          <w:p w14:paraId="413FCC81" w14:textId="77777777" w:rsidR="00471F2F" w:rsidRPr="00471F2F" w:rsidRDefault="00471F2F" w:rsidP="00471F2F">
            <w:pPr>
              <w:spacing w:line="276" w:lineRule="auto"/>
              <w:jc w:val="center"/>
              <w:rPr>
                <w:rFonts w:ascii="Tahoma" w:hAnsi="Tahoma" w:cs="Tahoma"/>
                <w:b/>
                <w:color w:val="FF0000"/>
                <w:lang w:val="es-ES_tradnl" w:eastAsia="es-BO"/>
              </w:rPr>
            </w:pPr>
            <w:r w:rsidRPr="00471F2F">
              <w:rPr>
                <w:rFonts w:ascii="Tahoma" w:hAnsi="Tahoma" w:cs="Tahoma"/>
                <w:b/>
                <w:color w:val="FF0000"/>
                <w:lang w:val="es-ES_tradnl" w:eastAsia="es-BO"/>
              </w:rPr>
              <w:t>50</w:t>
            </w:r>
          </w:p>
        </w:tc>
      </w:tr>
      <w:tr w:rsidR="00471F2F" w:rsidRPr="00471F2F" w14:paraId="360328D4" w14:textId="77777777" w:rsidTr="005A4195">
        <w:trPr>
          <w:jc w:val="center"/>
        </w:trPr>
        <w:tc>
          <w:tcPr>
            <w:tcW w:w="478" w:type="dxa"/>
            <w:shd w:val="clear" w:color="auto" w:fill="1F4E79"/>
          </w:tcPr>
          <w:p w14:paraId="43A500FB" w14:textId="77777777" w:rsidR="00471F2F" w:rsidRPr="00471F2F" w:rsidRDefault="00471F2F" w:rsidP="00471F2F">
            <w:pPr>
              <w:jc w:val="center"/>
              <w:rPr>
                <w:rFonts w:ascii="Tahoma" w:hAnsi="Tahoma" w:cs="Tahoma"/>
                <w:b/>
                <w:bCs/>
                <w:color w:val="FFFFFF"/>
                <w:lang w:val="es-BO" w:eastAsia="es-BO"/>
              </w:rPr>
            </w:pPr>
          </w:p>
        </w:tc>
        <w:tc>
          <w:tcPr>
            <w:tcW w:w="4341" w:type="dxa"/>
            <w:shd w:val="clear" w:color="auto" w:fill="1F4E79"/>
          </w:tcPr>
          <w:p w14:paraId="2C23650B" w14:textId="77777777" w:rsidR="00471F2F" w:rsidRPr="00471F2F" w:rsidRDefault="00471F2F" w:rsidP="00471F2F">
            <w:pPr>
              <w:jc w:val="center"/>
              <w:rPr>
                <w:rFonts w:ascii="Tahoma" w:hAnsi="Tahoma" w:cs="Tahoma"/>
                <w:b/>
                <w:bCs/>
                <w:color w:val="FFFFFF"/>
                <w:lang w:val="es-BO" w:eastAsia="es-BO"/>
              </w:rPr>
            </w:pPr>
            <w:r w:rsidRPr="00471F2F">
              <w:rPr>
                <w:rFonts w:ascii="Tahoma" w:hAnsi="Tahoma" w:cs="Tahoma"/>
                <w:b/>
                <w:bCs/>
                <w:color w:val="FFFFFF"/>
                <w:lang w:val="es-BO" w:eastAsia="es-BO"/>
              </w:rPr>
              <w:t>TOTAL</w:t>
            </w:r>
          </w:p>
        </w:tc>
        <w:tc>
          <w:tcPr>
            <w:tcW w:w="1431" w:type="dxa"/>
            <w:shd w:val="clear" w:color="auto" w:fill="auto"/>
          </w:tcPr>
          <w:p w14:paraId="64E811E3" w14:textId="77777777" w:rsidR="00471F2F" w:rsidRPr="00471F2F" w:rsidRDefault="00471F2F" w:rsidP="00471F2F">
            <w:pPr>
              <w:jc w:val="center"/>
              <w:rPr>
                <w:rFonts w:ascii="Tahoma" w:hAnsi="Tahoma" w:cs="Tahoma"/>
                <w:b/>
                <w:bCs/>
                <w:color w:val="FF0000"/>
                <w:lang w:val="es-BO" w:eastAsia="es-BO"/>
              </w:rPr>
            </w:pPr>
            <w:r w:rsidRPr="00471F2F">
              <w:rPr>
                <w:rFonts w:ascii="Tahoma" w:hAnsi="Tahoma" w:cs="Tahoma"/>
                <w:b/>
                <w:bCs/>
                <w:color w:val="FF0000"/>
                <w:lang w:val="es-BO" w:eastAsia="es-BO"/>
              </w:rPr>
              <w:t>50</w:t>
            </w:r>
          </w:p>
        </w:tc>
      </w:tr>
    </w:tbl>
    <w:p w14:paraId="32420E0E" w14:textId="77777777" w:rsidR="00471F2F" w:rsidRPr="00471F2F" w:rsidRDefault="00471F2F" w:rsidP="00471F2F">
      <w:pPr>
        <w:keepNext/>
        <w:spacing w:before="240" w:after="60" w:line="260" w:lineRule="atLeast"/>
        <w:jc w:val="both"/>
        <w:outlineLvl w:val="0"/>
        <w:rPr>
          <w:rFonts w:ascii="Tahoma" w:hAnsi="Tahoma" w:cs="Tahoma"/>
          <w:i/>
          <w:iCs/>
          <w:sz w:val="18"/>
          <w:szCs w:val="18"/>
        </w:rPr>
      </w:pPr>
      <w:r w:rsidRPr="00471F2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B21FC0A" w14:textId="77777777" w:rsidR="00471F2F" w:rsidRPr="00471F2F" w:rsidRDefault="00471F2F" w:rsidP="00471F2F">
      <w:pPr>
        <w:keepNext/>
        <w:spacing w:before="240" w:after="60" w:line="260" w:lineRule="atLeast"/>
        <w:jc w:val="both"/>
        <w:outlineLvl w:val="0"/>
        <w:rPr>
          <w:rFonts w:ascii="Tahoma" w:hAnsi="Tahoma" w:cs="Tahoma"/>
          <w:i/>
          <w:iCs/>
          <w:sz w:val="18"/>
          <w:szCs w:val="18"/>
        </w:rPr>
      </w:pPr>
    </w:p>
    <w:p w14:paraId="51CED403" w14:textId="77777777" w:rsidR="00471F2F" w:rsidRPr="00471F2F" w:rsidRDefault="00471F2F" w:rsidP="00471F2F">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471F2F">
        <w:rPr>
          <w:rFonts w:ascii="Tahoma" w:hAnsi="Tahoma" w:cs="Tahoma"/>
          <w:b/>
          <w:bCs/>
          <w:color w:val="000000"/>
          <w:kern w:val="32"/>
          <w:lang w:val="es-ES_tradnl"/>
        </w:rPr>
        <w:t>ACCESO A LAS COMUNIDADES O BARRIO/ZONA/URBANIZACIÓN/JUNTA VECINAL BENEFICIADAS</w:t>
      </w:r>
      <w:bookmarkEnd w:id="32"/>
    </w:p>
    <w:p w14:paraId="06A862C4" w14:textId="77777777" w:rsidR="00471F2F" w:rsidRPr="00471F2F" w:rsidRDefault="00471F2F" w:rsidP="00471F2F">
      <w:pPr>
        <w:keepNext/>
        <w:spacing w:before="240" w:after="60" w:line="260" w:lineRule="atLeast"/>
        <w:jc w:val="both"/>
        <w:outlineLvl w:val="0"/>
        <w:rPr>
          <w:rFonts w:ascii="Tahoma" w:hAnsi="Tahoma" w:cs="Tahoma"/>
          <w:b/>
          <w:bCs/>
          <w:color w:val="000000"/>
          <w:kern w:val="32"/>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7"/>
        <w:gridCol w:w="1412"/>
        <w:gridCol w:w="2532"/>
        <w:gridCol w:w="1388"/>
        <w:gridCol w:w="1388"/>
        <w:gridCol w:w="2076"/>
      </w:tblGrid>
      <w:tr w:rsidR="00471F2F" w:rsidRPr="00471F2F" w14:paraId="344B06A1" w14:textId="77777777" w:rsidTr="005A4195">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04E1AD5B" w14:textId="77777777" w:rsidR="00471F2F" w:rsidRPr="00471F2F" w:rsidRDefault="00471F2F" w:rsidP="00471F2F">
            <w:pPr>
              <w:spacing w:line="259" w:lineRule="auto"/>
              <w:jc w:val="center"/>
              <w:rPr>
                <w:rFonts w:ascii="Tahoma" w:eastAsiaTheme="minorHAnsi" w:hAnsi="Tahoma" w:cs="Tahoma"/>
                <w:b/>
                <w:bCs/>
                <w:color w:val="FFFFFF"/>
                <w:sz w:val="22"/>
                <w:szCs w:val="22"/>
                <w:lang w:val="es-BO" w:eastAsia="es-BO"/>
              </w:rPr>
            </w:pPr>
            <w:proofErr w:type="spellStart"/>
            <w:r w:rsidRPr="00471F2F">
              <w:rPr>
                <w:rFonts w:ascii="Tahoma" w:eastAsiaTheme="minorHAnsi" w:hAnsi="Tahoma" w:cs="Tahoma"/>
                <w:b/>
                <w:bCs/>
                <w:color w:val="FFFFFF"/>
                <w:sz w:val="22"/>
                <w:szCs w:val="22"/>
                <w:lang w:val="es-BO" w:eastAsia="es-BO"/>
              </w:rPr>
              <w:t>Nº</w:t>
            </w:r>
            <w:proofErr w:type="spellEnd"/>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0C43FB8" w14:textId="77777777" w:rsidR="00471F2F" w:rsidRPr="00471F2F" w:rsidRDefault="00471F2F" w:rsidP="00471F2F">
            <w:pPr>
              <w:spacing w:line="259" w:lineRule="auto"/>
              <w:jc w:val="center"/>
              <w:rPr>
                <w:rFonts w:ascii="Tahoma" w:eastAsiaTheme="minorHAnsi" w:hAnsi="Tahoma" w:cs="Tahoma"/>
                <w:b/>
                <w:bCs/>
                <w:color w:val="FFFFFF"/>
                <w:sz w:val="22"/>
                <w:szCs w:val="22"/>
                <w:lang w:val="es-BO" w:eastAsia="es-BO"/>
              </w:rPr>
            </w:pPr>
            <w:r w:rsidRPr="00471F2F">
              <w:rPr>
                <w:rFonts w:ascii="Tahoma" w:eastAsiaTheme="minorHAnsi" w:hAnsi="Tahoma" w:cs="Tahoma"/>
                <w:b/>
                <w:bCs/>
                <w:color w:val="FFFFFF"/>
                <w:sz w:val="22"/>
                <w:szCs w:val="22"/>
                <w:lang w:val="es-BO"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3CD5081" w14:textId="77777777" w:rsidR="00471F2F" w:rsidRPr="00471F2F" w:rsidRDefault="00471F2F" w:rsidP="00471F2F">
            <w:pPr>
              <w:spacing w:line="259" w:lineRule="auto"/>
              <w:jc w:val="center"/>
              <w:rPr>
                <w:rFonts w:ascii="Tahoma" w:eastAsiaTheme="minorHAnsi" w:hAnsi="Tahoma" w:cs="Tahoma"/>
                <w:b/>
                <w:bCs/>
                <w:color w:val="FFFFFF"/>
                <w:sz w:val="22"/>
                <w:szCs w:val="22"/>
                <w:lang w:val="es-BO" w:eastAsia="es-BO"/>
              </w:rPr>
            </w:pPr>
            <w:r w:rsidRPr="00471F2F">
              <w:rPr>
                <w:rFonts w:ascii="Tahoma" w:eastAsiaTheme="minorHAnsi" w:hAnsi="Tahoma" w:cs="Tahoma"/>
                <w:b/>
                <w:bCs/>
                <w:color w:val="FFFFFF"/>
                <w:sz w:val="22"/>
                <w:szCs w:val="22"/>
                <w:lang w:val="es-BO"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56965CD3" w14:textId="77777777" w:rsidR="00471F2F" w:rsidRPr="00471F2F" w:rsidRDefault="00471F2F" w:rsidP="00471F2F">
            <w:pPr>
              <w:spacing w:line="259" w:lineRule="auto"/>
              <w:jc w:val="center"/>
              <w:rPr>
                <w:rFonts w:ascii="Tahoma" w:eastAsiaTheme="minorHAnsi" w:hAnsi="Tahoma" w:cs="Tahoma"/>
                <w:b/>
                <w:bCs/>
                <w:color w:val="FFFFFF"/>
                <w:sz w:val="22"/>
                <w:szCs w:val="22"/>
                <w:lang w:val="es-BO" w:eastAsia="es-BO"/>
              </w:rPr>
            </w:pPr>
            <w:r w:rsidRPr="00471F2F">
              <w:rPr>
                <w:rFonts w:ascii="Tahoma" w:eastAsiaTheme="minorHAnsi" w:hAnsi="Tahoma" w:cs="Tahoma"/>
                <w:b/>
                <w:bCs/>
                <w:color w:val="FFFFFF"/>
                <w:sz w:val="22"/>
                <w:szCs w:val="22"/>
                <w:lang w:val="es-BO"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173DD12" w14:textId="77777777" w:rsidR="00471F2F" w:rsidRPr="00471F2F" w:rsidRDefault="00471F2F" w:rsidP="00471F2F">
            <w:pPr>
              <w:spacing w:line="259" w:lineRule="auto"/>
              <w:jc w:val="center"/>
              <w:rPr>
                <w:rFonts w:ascii="Tahoma" w:eastAsiaTheme="minorHAnsi" w:hAnsi="Tahoma" w:cs="Tahoma"/>
                <w:b/>
                <w:bCs/>
                <w:color w:val="FFFFFF"/>
                <w:sz w:val="22"/>
                <w:szCs w:val="22"/>
                <w:lang w:val="es-BO" w:eastAsia="es-BO"/>
              </w:rPr>
            </w:pPr>
            <w:r w:rsidRPr="00471F2F">
              <w:rPr>
                <w:rFonts w:ascii="Tahoma" w:eastAsiaTheme="minorHAnsi" w:hAnsi="Tahoma" w:cs="Tahoma"/>
                <w:b/>
                <w:bCs/>
                <w:color w:val="FFFFFF"/>
                <w:sz w:val="22"/>
                <w:szCs w:val="22"/>
                <w:lang w:val="es-BO"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34F4F440" w14:textId="77777777" w:rsidR="00471F2F" w:rsidRPr="00471F2F" w:rsidRDefault="00471F2F" w:rsidP="00471F2F">
            <w:pPr>
              <w:spacing w:line="259" w:lineRule="auto"/>
              <w:jc w:val="center"/>
              <w:rPr>
                <w:rFonts w:ascii="Tahoma" w:eastAsiaTheme="minorHAnsi" w:hAnsi="Tahoma" w:cs="Tahoma"/>
                <w:b/>
                <w:bCs/>
                <w:color w:val="FFFFFF"/>
                <w:sz w:val="22"/>
                <w:szCs w:val="22"/>
                <w:lang w:val="es-BO" w:eastAsia="es-BO"/>
              </w:rPr>
            </w:pPr>
            <w:r w:rsidRPr="00471F2F">
              <w:rPr>
                <w:rFonts w:ascii="Tahoma" w:eastAsiaTheme="minorHAnsi" w:hAnsi="Tahoma" w:cs="Tahoma"/>
                <w:b/>
                <w:bCs/>
                <w:color w:val="FFFFFF"/>
                <w:sz w:val="22"/>
                <w:szCs w:val="22"/>
                <w:lang w:val="es-BO" w:eastAsia="es-BO"/>
              </w:rPr>
              <w:t>Tipo de Rodadura</w:t>
            </w:r>
          </w:p>
        </w:tc>
      </w:tr>
      <w:tr w:rsidR="00471F2F" w:rsidRPr="00471F2F" w14:paraId="4FD676EB" w14:textId="77777777" w:rsidTr="005A4195">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D4A1DFD" w14:textId="77777777" w:rsidR="00471F2F" w:rsidRPr="00471F2F" w:rsidRDefault="00471F2F" w:rsidP="00471F2F">
            <w:pPr>
              <w:spacing w:line="259" w:lineRule="auto"/>
              <w:jc w:val="center"/>
              <w:rPr>
                <w:rFonts w:ascii="Tahoma" w:eastAsiaTheme="minorHAnsi" w:hAnsi="Tahoma" w:cs="Tahoma"/>
                <w:color w:val="000000"/>
                <w:sz w:val="18"/>
                <w:szCs w:val="18"/>
                <w:lang w:val="es-BO" w:eastAsia="es-BO"/>
              </w:rPr>
            </w:pPr>
            <w:r w:rsidRPr="00471F2F">
              <w:rPr>
                <w:rFonts w:ascii="Tahoma" w:eastAsiaTheme="minorHAnsi" w:hAnsi="Tahoma" w:cs="Tahoma"/>
                <w:color w:val="000000"/>
                <w:sz w:val="18"/>
                <w:szCs w:val="18"/>
                <w:lang w:val="es-BO" w:eastAsia="es-BO"/>
              </w:rPr>
              <w:t>1</w:t>
            </w:r>
          </w:p>
        </w:tc>
        <w:tc>
          <w:tcPr>
            <w:tcW w:w="763" w:type="pct"/>
            <w:vMerge w:val="restart"/>
            <w:tcBorders>
              <w:top w:val="single" w:sz="4" w:space="0" w:color="auto"/>
              <w:left w:val="single" w:sz="4" w:space="0" w:color="auto"/>
              <w:bottom w:val="single" w:sz="4" w:space="0" w:color="auto"/>
              <w:right w:val="single" w:sz="4" w:space="0" w:color="auto"/>
            </w:tcBorders>
            <w:vAlign w:val="center"/>
            <w:hideMark/>
          </w:tcPr>
          <w:p w14:paraId="5F6D4208" w14:textId="77777777" w:rsidR="00471F2F" w:rsidRPr="00471F2F" w:rsidRDefault="00471F2F" w:rsidP="00471F2F">
            <w:pPr>
              <w:spacing w:line="259" w:lineRule="auto"/>
              <w:jc w:val="center"/>
              <w:rPr>
                <w:rFonts w:ascii="Tahoma" w:eastAsiaTheme="minorHAnsi" w:hAnsi="Tahoma" w:cs="Tahoma"/>
                <w:bCs/>
                <w:sz w:val="18"/>
                <w:szCs w:val="18"/>
                <w:lang w:val="es-BO" w:eastAsia="es-BO"/>
              </w:rPr>
            </w:pPr>
            <w:r w:rsidRPr="00471F2F">
              <w:rPr>
                <w:rFonts w:ascii="Tahoma" w:eastAsiaTheme="minorHAnsi" w:hAnsi="Tahoma" w:cs="Tahoma"/>
                <w:bCs/>
                <w:sz w:val="18"/>
                <w:szCs w:val="18"/>
                <w:lang w:val="es-BO" w:eastAsia="es-BO"/>
              </w:rPr>
              <w:t>GAIOC SALINAS</w:t>
            </w:r>
          </w:p>
        </w:tc>
        <w:tc>
          <w:tcPr>
            <w:tcW w:w="1368" w:type="pct"/>
            <w:tcBorders>
              <w:top w:val="single" w:sz="4" w:space="0" w:color="auto"/>
              <w:left w:val="single" w:sz="4" w:space="0" w:color="auto"/>
              <w:bottom w:val="single" w:sz="4" w:space="0" w:color="auto"/>
              <w:right w:val="single" w:sz="4" w:space="0" w:color="auto"/>
            </w:tcBorders>
            <w:noWrap/>
            <w:hideMark/>
          </w:tcPr>
          <w:p w14:paraId="7D8B25E9" w14:textId="77777777" w:rsidR="00471F2F" w:rsidRPr="00471F2F" w:rsidRDefault="00471F2F" w:rsidP="00471F2F">
            <w:pPr>
              <w:spacing w:line="259" w:lineRule="auto"/>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UCUMASI</w:t>
            </w:r>
          </w:p>
        </w:tc>
        <w:tc>
          <w:tcPr>
            <w:tcW w:w="750" w:type="pct"/>
            <w:tcBorders>
              <w:top w:val="single" w:sz="4" w:space="0" w:color="auto"/>
              <w:left w:val="single" w:sz="4" w:space="0" w:color="auto"/>
              <w:bottom w:val="single" w:sz="4" w:space="0" w:color="auto"/>
              <w:right w:val="single" w:sz="4" w:space="0" w:color="auto"/>
            </w:tcBorders>
            <w:hideMark/>
          </w:tcPr>
          <w:p w14:paraId="5E3A6942"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118 km</w:t>
            </w:r>
          </w:p>
        </w:tc>
        <w:tc>
          <w:tcPr>
            <w:tcW w:w="750" w:type="pct"/>
            <w:tcBorders>
              <w:top w:val="single" w:sz="4" w:space="0" w:color="auto"/>
              <w:left w:val="single" w:sz="4" w:space="0" w:color="auto"/>
              <w:bottom w:val="single" w:sz="4" w:space="0" w:color="auto"/>
              <w:right w:val="single" w:sz="4" w:space="0" w:color="auto"/>
            </w:tcBorders>
            <w:vAlign w:val="center"/>
            <w:hideMark/>
          </w:tcPr>
          <w:p w14:paraId="01E4EE82"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120 min.</w:t>
            </w:r>
          </w:p>
        </w:tc>
        <w:tc>
          <w:tcPr>
            <w:tcW w:w="1122" w:type="pct"/>
            <w:tcBorders>
              <w:top w:val="single" w:sz="4" w:space="0" w:color="auto"/>
              <w:left w:val="single" w:sz="4" w:space="0" w:color="auto"/>
              <w:bottom w:val="single" w:sz="4" w:space="0" w:color="auto"/>
              <w:right w:val="single" w:sz="4" w:space="0" w:color="auto"/>
            </w:tcBorders>
            <w:hideMark/>
          </w:tcPr>
          <w:p w14:paraId="469EA96C"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ASFALTO - TIERRA</w:t>
            </w:r>
          </w:p>
        </w:tc>
      </w:tr>
      <w:tr w:rsidR="00471F2F" w:rsidRPr="00471F2F" w14:paraId="675CE50B" w14:textId="77777777" w:rsidTr="005A4195">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19CE850" w14:textId="77777777" w:rsidR="00471F2F" w:rsidRPr="00471F2F" w:rsidRDefault="00471F2F" w:rsidP="00471F2F">
            <w:pPr>
              <w:spacing w:line="259" w:lineRule="auto"/>
              <w:jc w:val="center"/>
              <w:rPr>
                <w:rFonts w:ascii="Tahoma" w:eastAsiaTheme="minorHAnsi" w:hAnsi="Tahoma" w:cs="Tahoma"/>
                <w:color w:val="000000"/>
                <w:sz w:val="18"/>
                <w:szCs w:val="18"/>
                <w:lang w:val="es-BO" w:eastAsia="es-BO"/>
              </w:rPr>
            </w:pPr>
            <w:r w:rsidRPr="00471F2F">
              <w:rPr>
                <w:rFonts w:ascii="Tahoma" w:eastAsiaTheme="minorHAnsi" w:hAnsi="Tahoma" w:cs="Tahoma"/>
                <w:color w:val="000000"/>
                <w:sz w:val="18"/>
                <w:szCs w:val="18"/>
                <w:lang w:val="es-BO" w:eastAsia="es-BO"/>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894830" w14:textId="77777777" w:rsidR="00471F2F" w:rsidRPr="00471F2F" w:rsidRDefault="00471F2F" w:rsidP="00471F2F">
            <w:pPr>
              <w:spacing w:line="259" w:lineRule="auto"/>
              <w:rPr>
                <w:rFonts w:ascii="Tahoma" w:eastAsiaTheme="minorHAns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tcPr>
          <w:p w14:paraId="4CA32E7B" w14:textId="77777777" w:rsidR="00471F2F" w:rsidRPr="00471F2F" w:rsidRDefault="00471F2F" w:rsidP="00471F2F">
            <w:pPr>
              <w:spacing w:line="259" w:lineRule="auto"/>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AROMA</w:t>
            </w:r>
          </w:p>
        </w:tc>
        <w:tc>
          <w:tcPr>
            <w:tcW w:w="750" w:type="pct"/>
            <w:tcBorders>
              <w:top w:val="single" w:sz="4" w:space="0" w:color="auto"/>
              <w:left w:val="single" w:sz="4" w:space="0" w:color="auto"/>
              <w:bottom w:val="single" w:sz="4" w:space="0" w:color="auto"/>
              <w:right w:val="single" w:sz="4" w:space="0" w:color="auto"/>
            </w:tcBorders>
          </w:tcPr>
          <w:p w14:paraId="2B3B04BE"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74 km </w:t>
            </w:r>
          </w:p>
        </w:tc>
        <w:tc>
          <w:tcPr>
            <w:tcW w:w="750" w:type="pct"/>
            <w:tcBorders>
              <w:top w:val="single" w:sz="4" w:space="0" w:color="auto"/>
              <w:left w:val="single" w:sz="4" w:space="0" w:color="auto"/>
              <w:bottom w:val="single" w:sz="4" w:space="0" w:color="auto"/>
              <w:right w:val="single" w:sz="4" w:space="0" w:color="auto"/>
            </w:tcBorders>
            <w:vAlign w:val="center"/>
          </w:tcPr>
          <w:p w14:paraId="1231C19F"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70 min.</w:t>
            </w:r>
          </w:p>
        </w:tc>
        <w:tc>
          <w:tcPr>
            <w:tcW w:w="1122" w:type="pct"/>
            <w:tcBorders>
              <w:top w:val="single" w:sz="4" w:space="0" w:color="auto"/>
              <w:left w:val="single" w:sz="4" w:space="0" w:color="auto"/>
              <w:bottom w:val="single" w:sz="4" w:space="0" w:color="auto"/>
              <w:right w:val="single" w:sz="4" w:space="0" w:color="auto"/>
            </w:tcBorders>
          </w:tcPr>
          <w:p w14:paraId="19DDA703"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ASFALTO - TIERRA </w:t>
            </w:r>
          </w:p>
        </w:tc>
      </w:tr>
      <w:tr w:rsidR="00471F2F" w:rsidRPr="00471F2F" w14:paraId="3D4594D4" w14:textId="77777777" w:rsidTr="005A4195">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71CBD7B8" w14:textId="77777777" w:rsidR="00471F2F" w:rsidRPr="00471F2F" w:rsidRDefault="00471F2F" w:rsidP="00471F2F">
            <w:pPr>
              <w:spacing w:line="259" w:lineRule="auto"/>
              <w:jc w:val="center"/>
              <w:rPr>
                <w:rFonts w:ascii="Tahoma" w:eastAsiaTheme="minorHAnsi" w:hAnsi="Tahoma" w:cs="Tahoma"/>
                <w:color w:val="000000"/>
                <w:sz w:val="18"/>
                <w:szCs w:val="18"/>
                <w:lang w:val="es-BO" w:eastAsia="es-BO"/>
              </w:rPr>
            </w:pPr>
            <w:r w:rsidRPr="00471F2F">
              <w:rPr>
                <w:rFonts w:ascii="Tahoma" w:eastAsiaTheme="minorHAnsi" w:hAnsi="Tahoma" w:cs="Tahoma"/>
                <w:color w:val="000000"/>
                <w:sz w:val="18"/>
                <w:szCs w:val="18"/>
                <w:lang w:val="es-BO" w:eastAsia="es-BO"/>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FB04C" w14:textId="77777777" w:rsidR="00471F2F" w:rsidRPr="00471F2F" w:rsidRDefault="00471F2F" w:rsidP="00471F2F">
            <w:pPr>
              <w:spacing w:line="259" w:lineRule="auto"/>
              <w:rPr>
                <w:rFonts w:ascii="Tahoma" w:eastAsiaTheme="minorHAns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tcPr>
          <w:p w14:paraId="3EBB103A" w14:textId="77777777" w:rsidR="00471F2F" w:rsidRPr="00471F2F" w:rsidRDefault="00471F2F" w:rsidP="00471F2F">
            <w:pPr>
              <w:spacing w:line="259" w:lineRule="auto"/>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KULLI YARETANI</w:t>
            </w:r>
          </w:p>
        </w:tc>
        <w:tc>
          <w:tcPr>
            <w:tcW w:w="750" w:type="pct"/>
            <w:tcBorders>
              <w:top w:val="single" w:sz="4" w:space="0" w:color="auto"/>
              <w:left w:val="single" w:sz="4" w:space="0" w:color="auto"/>
              <w:bottom w:val="single" w:sz="4" w:space="0" w:color="auto"/>
              <w:right w:val="single" w:sz="4" w:space="0" w:color="auto"/>
            </w:tcBorders>
          </w:tcPr>
          <w:p w14:paraId="296A58E3"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60 km</w:t>
            </w:r>
          </w:p>
        </w:tc>
        <w:tc>
          <w:tcPr>
            <w:tcW w:w="750" w:type="pct"/>
            <w:tcBorders>
              <w:top w:val="single" w:sz="4" w:space="0" w:color="auto"/>
              <w:left w:val="single" w:sz="4" w:space="0" w:color="auto"/>
              <w:bottom w:val="single" w:sz="4" w:space="0" w:color="auto"/>
              <w:right w:val="single" w:sz="4" w:space="0" w:color="auto"/>
            </w:tcBorders>
            <w:vAlign w:val="center"/>
          </w:tcPr>
          <w:p w14:paraId="6FE0D1CE"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55 min.</w:t>
            </w:r>
          </w:p>
        </w:tc>
        <w:tc>
          <w:tcPr>
            <w:tcW w:w="1122" w:type="pct"/>
            <w:tcBorders>
              <w:top w:val="single" w:sz="4" w:space="0" w:color="auto"/>
              <w:left w:val="single" w:sz="4" w:space="0" w:color="auto"/>
              <w:bottom w:val="single" w:sz="4" w:space="0" w:color="auto"/>
              <w:right w:val="single" w:sz="4" w:space="0" w:color="auto"/>
            </w:tcBorders>
          </w:tcPr>
          <w:p w14:paraId="1EDDC7C5"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ASFLATO - TIERRA</w:t>
            </w:r>
          </w:p>
        </w:tc>
      </w:tr>
      <w:tr w:rsidR="00471F2F" w:rsidRPr="00471F2F" w14:paraId="4AA075D3" w14:textId="77777777" w:rsidTr="005A4195">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316B4EB3" w14:textId="77777777" w:rsidR="00471F2F" w:rsidRPr="00471F2F" w:rsidRDefault="00471F2F" w:rsidP="00471F2F">
            <w:pPr>
              <w:spacing w:line="259" w:lineRule="auto"/>
              <w:jc w:val="center"/>
              <w:rPr>
                <w:rFonts w:ascii="Tahoma" w:eastAsiaTheme="minorHAnsi" w:hAnsi="Tahoma" w:cs="Tahoma"/>
                <w:color w:val="000000"/>
                <w:sz w:val="18"/>
                <w:szCs w:val="18"/>
                <w:lang w:val="es-BO" w:eastAsia="es-BO"/>
              </w:rPr>
            </w:pPr>
            <w:r w:rsidRPr="00471F2F">
              <w:rPr>
                <w:rFonts w:ascii="Tahoma" w:eastAsiaTheme="minorHAnsi" w:hAnsi="Tahoma" w:cs="Tahoma"/>
                <w:color w:val="000000"/>
                <w:sz w:val="18"/>
                <w:szCs w:val="18"/>
                <w:lang w:val="es-BO" w:eastAsia="es-BO"/>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B70004" w14:textId="77777777" w:rsidR="00471F2F" w:rsidRPr="00471F2F" w:rsidRDefault="00471F2F" w:rsidP="00471F2F">
            <w:pPr>
              <w:spacing w:line="259" w:lineRule="auto"/>
              <w:rPr>
                <w:rFonts w:ascii="Tahoma" w:eastAsiaTheme="minorHAns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tcPr>
          <w:p w14:paraId="1388953D" w14:textId="77777777" w:rsidR="00471F2F" w:rsidRPr="00471F2F" w:rsidRDefault="00471F2F" w:rsidP="00471F2F">
            <w:pPr>
              <w:spacing w:line="259" w:lineRule="auto"/>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THUNUPA</w:t>
            </w:r>
          </w:p>
        </w:tc>
        <w:tc>
          <w:tcPr>
            <w:tcW w:w="750" w:type="pct"/>
            <w:tcBorders>
              <w:top w:val="single" w:sz="4" w:space="0" w:color="auto"/>
              <w:left w:val="single" w:sz="4" w:space="0" w:color="auto"/>
              <w:bottom w:val="single" w:sz="4" w:space="0" w:color="auto"/>
              <w:right w:val="single" w:sz="4" w:space="0" w:color="auto"/>
            </w:tcBorders>
          </w:tcPr>
          <w:p w14:paraId="79D1FB55"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35 km</w:t>
            </w:r>
          </w:p>
        </w:tc>
        <w:tc>
          <w:tcPr>
            <w:tcW w:w="750" w:type="pct"/>
            <w:tcBorders>
              <w:top w:val="single" w:sz="4" w:space="0" w:color="auto"/>
              <w:left w:val="single" w:sz="4" w:space="0" w:color="auto"/>
              <w:bottom w:val="single" w:sz="4" w:space="0" w:color="auto"/>
              <w:right w:val="single" w:sz="4" w:space="0" w:color="auto"/>
            </w:tcBorders>
            <w:vAlign w:val="center"/>
          </w:tcPr>
          <w:p w14:paraId="07A3D23C"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45 min. </w:t>
            </w:r>
          </w:p>
        </w:tc>
        <w:tc>
          <w:tcPr>
            <w:tcW w:w="1122" w:type="pct"/>
            <w:tcBorders>
              <w:top w:val="single" w:sz="4" w:space="0" w:color="auto"/>
              <w:left w:val="single" w:sz="4" w:space="0" w:color="auto"/>
              <w:bottom w:val="single" w:sz="4" w:space="0" w:color="auto"/>
              <w:right w:val="single" w:sz="4" w:space="0" w:color="auto"/>
            </w:tcBorders>
          </w:tcPr>
          <w:p w14:paraId="32C50012"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TIERRA</w:t>
            </w:r>
          </w:p>
        </w:tc>
      </w:tr>
      <w:tr w:rsidR="00471F2F" w:rsidRPr="00471F2F" w14:paraId="7FCB9EB5" w14:textId="77777777" w:rsidTr="005A4195">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08D4FDD7" w14:textId="77777777" w:rsidR="00471F2F" w:rsidRPr="00471F2F" w:rsidRDefault="00471F2F" w:rsidP="00471F2F">
            <w:pPr>
              <w:spacing w:line="259" w:lineRule="auto"/>
              <w:jc w:val="center"/>
              <w:rPr>
                <w:rFonts w:ascii="Tahoma" w:eastAsiaTheme="minorHAnsi" w:hAnsi="Tahoma" w:cs="Tahoma"/>
                <w:color w:val="000000"/>
                <w:sz w:val="18"/>
                <w:szCs w:val="18"/>
                <w:lang w:val="es-BO" w:eastAsia="es-BO"/>
              </w:rPr>
            </w:pPr>
            <w:r w:rsidRPr="00471F2F">
              <w:rPr>
                <w:rFonts w:ascii="Tahoma" w:eastAsiaTheme="minorHAnsi" w:hAnsi="Tahoma" w:cs="Tahoma"/>
                <w:color w:val="000000"/>
                <w:sz w:val="18"/>
                <w:szCs w:val="18"/>
                <w:lang w:val="es-BO" w:eastAsia="es-BO"/>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1AE0F1" w14:textId="77777777" w:rsidR="00471F2F" w:rsidRPr="00471F2F" w:rsidRDefault="00471F2F" w:rsidP="00471F2F">
            <w:pPr>
              <w:spacing w:line="259" w:lineRule="auto"/>
              <w:rPr>
                <w:rFonts w:ascii="Tahoma" w:eastAsiaTheme="minorHAns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tcPr>
          <w:p w14:paraId="18347477" w14:textId="77777777" w:rsidR="00471F2F" w:rsidRPr="00471F2F" w:rsidRDefault="00471F2F" w:rsidP="00471F2F">
            <w:pPr>
              <w:spacing w:line="259" w:lineRule="auto"/>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CORA </w:t>
            </w:r>
            <w:proofErr w:type="spellStart"/>
            <w:r w:rsidRPr="00471F2F">
              <w:rPr>
                <w:rFonts w:ascii="Tahoma" w:eastAsiaTheme="minorHAnsi" w:hAnsi="Tahoma" w:cs="Tahoma"/>
                <w:sz w:val="18"/>
                <w:szCs w:val="18"/>
                <w:lang w:val="es-BO" w:eastAsia="es-BO"/>
              </w:rPr>
              <w:t>CORA</w:t>
            </w:r>
            <w:proofErr w:type="spellEnd"/>
          </w:p>
        </w:tc>
        <w:tc>
          <w:tcPr>
            <w:tcW w:w="750" w:type="pct"/>
            <w:tcBorders>
              <w:top w:val="single" w:sz="4" w:space="0" w:color="auto"/>
              <w:left w:val="single" w:sz="4" w:space="0" w:color="auto"/>
              <w:bottom w:val="single" w:sz="4" w:space="0" w:color="auto"/>
              <w:right w:val="single" w:sz="4" w:space="0" w:color="auto"/>
            </w:tcBorders>
          </w:tcPr>
          <w:p w14:paraId="2F64B6E6"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56 </w:t>
            </w:r>
            <w:proofErr w:type="gramStart"/>
            <w:r w:rsidRPr="00471F2F">
              <w:rPr>
                <w:rFonts w:ascii="Tahoma" w:eastAsiaTheme="minorHAnsi" w:hAnsi="Tahoma" w:cs="Tahoma"/>
                <w:sz w:val="18"/>
                <w:szCs w:val="18"/>
                <w:lang w:val="es-BO"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45C95BD6"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42 min. </w:t>
            </w:r>
          </w:p>
        </w:tc>
        <w:tc>
          <w:tcPr>
            <w:tcW w:w="1122" w:type="pct"/>
            <w:tcBorders>
              <w:top w:val="single" w:sz="4" w:space="0" w:color="auto"/>
              <w:left w:val="single" w:sz="4" w:space="0" w:color="auto"/>
              <w:bottom w:val="single" w:sz="4" w:space="0" w:color="auto"/>
              <w:right w:val="single" w:sz="4" w:space="0" w:color="auto"/>
            </w:tcBorders>
          </w:tcPr>
          <w:p w14:paraId="58D5091E"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ASFALTO -TIERRA</w:t>
            </w:r>
          </w:p>
        </w:tc>
      </w:tr>
      <w:tr w:rsidR="00471F2F" w:rsidRPr="00471F2F" w14:paraId="5BE565FB" w14:textId="77777777" w:rsidTr="005A4195">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hideMark/>
          </w:tcPr>
          <w:p w14:paraId="41948BA7" w14:textId="77777777" w:rsidR="00471F2F" w:rsidRPr="00471F2F" w:rsidRDefault="00471F2F" w:rsidP="00471F2F">
            <w:pPr>
              <w:spacing w:line="259" w:lineRule="auto"/>
              <w:jc w:val="center"/>
              <w:rPr>
                <w:rFonts w:ascii="Tahoma" w:eastAsiaTheme="minorHAnsi" w:hAnsi="Tahoma" w:cs="Tahoma"/>
                <w:color w:val="000000"/>
                <w:sz w:val="18"/>
                <w:szCs w:val="18"/>
                <w:lang w:val="es-BO" w:eastAsia="es-BO"/>
              </w:rPr>
            </w:pPr>
            <w:r w:rsidRPr="00471F2F">
              <w:rPr>
                <w:rFonts w:ascii="Tahoma" w:eastAsiaTheme="minorHAnsi" w:hAnsi="Tahoma" w:cs="Tahoma"/>
                <w:color w:val="000000"/>
                <w:sz w:val="18"/>
                <w:szCs w:val="18"/>
                <w:lang w:val="es-BO" w:eastAsia="es-BO"/>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BE4FEB" w14:textId="77777777" w:rsidR="00471F2F" w:rsidRPr="00471F2F" w:rsidRDefault="00471F2F" w:rsidP="00471F2F">
            <w:pPr>
              <w:spacing w:line="259" w:lineRule="auto"/>
              <w:rPr>
                <w:rFonts w:ascii="Tahoma" w:eastAsiaTheme="minorHAnsi" w:hAnsi="Tahoma" w:cs="Tahoma"/>
                <w:bCs/>
                <w:sz w:val="18"/>
                <w:szCs w:val="18"/>
                <w:lang w:val="es-BO" w:eastAsia="es-BO"/>
              </w:rPr>
            </w:pPr>
          </w:p>
        </w:tc>
        <w:tc>
          <w:tcPr>
            <w:tcW w:w="1368" w:type="pct"/>
            <w:tcBorders>
              <w:top w:val="single" w:sz="4" w:space="0" w:color="auto"/>
              <w:left w:val="single" w:sz="4" w:space="0" w:color="auto"/>
              <w:bottom w:val="single" w:sz="4" w:space="0" w:color="auto"/>
              <w:right w:val="single" w:sz="4" w:space="0" w:color="auto"/>
            </w:tcBorders>
            <w:noWrap/>
          </w:tcPr>
          <w:p w14:paraId="720CEACC" w14:textId="77777777" w:rsidR="00471F2F" w:rsidRPr="00471F2F" w:rsidRDefault="00471F2F" w:rsidP="00471F2F">
            <w:pPr>
              <w:spacing w:line="259" w:lineRule="auto"/>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VILLA ESPERANZA</w:t>
            </w:r>
          </w:p>
        </w:tc>
        <w:tc>
          <w:tcPr>
            <w:tcW w:w="750" w:type="pct"/>
            <w:tcBorders>
              <w:top w:val="single" w:sz="4" w:space="0" w:color="auto"/>
              <w:left w:val="single" w:sz="4" w:space="0" w:color="auto"/>
              <w:bottom w:val="single" w:sz="4" w:space="0" w:color="auto"/>
              <w:right w:val="single" w:sz="4" w:space="0" w:color="auto"/>
            </w:tcBorders>
          </w:tcPr>
          <w:p w14:paraId="74987AD5"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54 </w:t>
            </w:r>
            <w:proofErr w:type="gramStart"/>
            <w:r w:rsidRPr="00471F2F">
              <w:rPr>
                <w:rFonts w:ascii="Tahoma" w:eastAsiaTheme="minorHAnsi" w:hAnsi="Tahoma" w:cs="Tahoma"/>
                <w:sz w:val="18"/>
                <w:szCs w:val="18"/>
                <w:lang w:val="es-BO" w:eastAsia="es-BO"/>
              </w:rPr>
              <w:t>Km</w:t>
            </w:r>
            <w:proofErr w:type="gramEnd"/>
          </w:p>
        </w:tc>
        <w:tc>
          <w:tcPr>
            <w:tcW w:w="750" w:type="pct"/>
            <w:tcBorders>
              <w:top w:val="single" w:sz="4" w:space="0" w:color="auto"/>
              <w:left w:val="single" w:sz="4" w:space="0" w:color="auto"/>
              <w:bottom w:val="single" w:sz="4" w:space="0" w:color="auto"/>
              <w:right w:val="single" w:sz="4" w:space="0" w:color="auto"/>
            </w:tcBorders>
            <w:vAlign w:val="center"/>
          </w:tcPr>
          <w:p w14:paraId="18AD3EC8"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41 min. </w:t>
            </w:r>
          </w:p>
        </w:tc>
        <w:tc>
          <w:tcPr>
            <w:tcW w:w="1122" w:type="pct"/>
            <w:tcBorders>
              <w:top w:val="single" w:sz="4" w:space="0" w:color="auto"/>
              <w:left w:val="single" w:sz="4" w:space="0" w:color="auto"/>
              <w:bottom w:val="single" w:sz="4" w:space="0" w:color="auto"/>
              <w:right w:val="single" w:sz="4" w:space="0" w:color="auto"/>
            </w:tcBorders>
          </w:tcPr>
          <w:p w14:paraId="494E4CCE" w14:textId="77777777" w:rsidR="00471F2F" w:rsidRPr="00471F2F" w:rsidRDefault="00471F2F" w:rsidP="00471F2F">
            <w:pPr>
              <w:spacing w:line="259" w:lineRule="auto"/>
              <w:jc w:val="center"/>
              <w:rPr>
                <w:rFonts w:ascii="Tahoma" w:eastAsiaTheme="minorHAnsi" w:hAnsi="Tahoma" w:cs="Tahoma"/>
                <w:sz w:val="18"/>
                <w:szCs w:val="18"/>
                <w:lang w:val="es-BO" w:eastAsia="es-BO"/>
              </w:rPr>
            </w:pPr>
            <w:r w:rsidRPr="00471F2F">
              <w:rPr>
                <w:rFonts w:ascii="Tahoma" w:eastAsiaTheme="minorHAnsi" w:hAnsi="Tahoma" w:cs="Tahoma"/>
                <w:sz w:val="18"/>
                <w:szCs w:val="18"/>
                <w:lang w:val="es-BO" w:eastAsia="es-BO"/>
              </w:rPr>
              <w:t xml:space="preserve">ASFALTO </w:t>
            </w:r>
          </w:p>
        </w:tc>
      </w:tr>
    </w:tbl>
    <w:p w14:paraId="0A8644A6" w14:textId="77777777" w:rsidR="00471F2F" w:rsidRPr="00471F2F" w:rsidRDefault="00471F2F" w:rsidP="00471F2F">
      <w:pPr>
        <w:keepNext/>
        <w:spacing w:before="240" w:after="60" w:line="260" w:lineRule="atLeast"/>
        <w:jc w:val="both"/>
        <w:outlineLvl w:val="0"/>
        <w:rPr>
          <w:rFonts w:ascii="Tahoma" w:hAnsi="Tahoma" w:cs="Tahoma"/>
          <w:b/>
          <w:bCs/>
          <w:color w:val="000000"/>
          <w:kern w:val="32"/>
          <w:lang w:val="es-ES_tradnl"/>
        </w:rPr>
      </w:pPr>
    </w:p>
    <w:p w14:paraId="5C044E73" w14:textId="77777777" w:rsidR="00471F2F" w:rsidRPr="00471F2F" w:rsidRDefault="00471F2F" w:rsidP="00471F2F">
      <w:pPr>
        <w:widowControl w:val="0"/>
        <w:numPr>
          <w:ilvl w:val="0"/>
          <w:numId w:val="47"/>
        </w:numPr>
        <w:autoSpaceDE w:val="0"/>
        <w:autoSpaceDN w:val="0"/>
        <w:spacing w:after="160" w:line="259" w:lineRule="auto"/>
        <w:rPr>
          <w:rFonts w:ascii="Tahoma" w:hAnsi="Tahoma" w:cs="Tahoma"/>
          <w:bCs/>
          <w:i/>
          <w:iCs/>
        </w:rPr>
      </w:pPr>
      <w:bookmarkStart w:id="33" w:name="_Toc49530406"/>
      <w:bookmarkStart w:id="34" w:name="_Toc49531233"/>
      <w:bookmarkStart w:id="35" w:name="_Toc100250568"/>
      <w:bookmarkStart w:id="36" w:name="_Toc71811149"/>
      <w:r w:rsidRPr="00471F2F">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2C4269D2" w14:textId="77777777" w:rsidR="00471F2F" w:rsidRPr="00471F2F" w:rsidRDefault="00471F2F" w:rsidP="00471F2F">
      <w:pPr>
        <w:widowControl w:val="0"/>
        <w:autoSpaceDE w:val="0"/>
        <w:autoSpaceDN w:val="0"/>
        <w:ind w:left="1080"/>
        <w:rPr>
          <w:rFonts w:ascii="Tahoma" w:hAnsi="Tahoma" w:cs="Tahoma"/>
          <w:bCs/>
          <w:i/>
          <w:iCs/>
        </w:rPr>
      </w:pPr>
    </w:p>
    <w:p w14:paraId="0AE2612D" w14:textId="77777777" w:rsidR="00471F2F" w:rsidRPr="00471F2F" w:rsidRDefault="00471F2F" w:rsidP="00471F2F">
      <w:pPr>
        <w:keepNext/>
        <w:numPr>
          <w:ilvl w:val="0"/>
          <w:numId w:val="44"/>
        </w:numPr>
        <w:spacing w:after="60" w:line="260" w:lineRule="atLeast"/>
        <w:outlineLvl w:val="0"/>
        <w:rPr>
          <w:rFonts w:ascii="Tahoma" w:hAnsi="Tahoma" w:cs="Tahoma"/>
          <w:bCs/>
          <w:color w:val="000000"/>
          <w:kern w:val="32"/>
          <w:sz w:val="32"/>
          <w:szCs w:val="32"/>
          <w:lang w:val="es-ES_tradnl"/>
        </w:rPr>
      </w:pPr>
      <w:r w:rsidRPr="00471F2F">
        <w:rPr>
          <w:rFonts w:ascii="Tahoma" w:hAnsi="Tahoma" w:cs="Tahoma"/>
          <w:b/>
          <w:bCs/>
          <w:color w:val="000000"/>
          <w:kern w:val="32"/>
          <w:lang w:val="es-ES_tradnl"/>
        </w:rPr>
        <w:t>OBJETIVO DE LA CONSULTORÍA</w:t>
      </w:r>
      <w:r w:rsidRPr="00471F2F">
        <w:rPr>
          <w:rFonts w:ascii="Tahoma" w:hAnsi="Tahoma" w:cs="Tahoma"/>
          <w:bCs/>
          <w:color w:val="000000"/>
          <w:kern w:val="32"/>
          <w:sz w:val="32"/>
          <w:szCs w:val="32"/>
          <w:lang w:val="es-ES_tradnl"/>
        </w:rPr>
        <w:t>.</w:t>
      </w:r>
      <w:bookmarkEnd w:id="36"/>
    </w:p>
    <w:p w14:paraId="29B6C48E" w14:textId="77777777" w:rsidR="00471F2F" w:rsidRPr="00471F2F" w:rsidRDefault="00471F2F" w:rsidP="00471F2F">
      <w:pPr>
        <w:spacing w:line="260" w:lineRule="atLeast"/>
        <w:jc w:val="both"/>
        <w:rPr>
          <w:rFonts w:ascii="Tahoma" w:hAnsi="Tahoma" w:cs="Tahoma"/>
          <w:b/>
          <w:lang w:val="es-ES_tradnl"/>
        </w:rPr>
      </w:pPr>
      <w:r w:rsidRPr="00471F2F">
        <w:rPr>
          <w:rFonts w:ascii="Tahoma" w:hAnsi="Tahoma" w:cs="Tahoma"/>
          <w:b/>
          <w:lang w:val="es-ES_tradnl"/>
        </w:rPr>
        <w:t>GENERAL</w:t>
      </w:r>
    </w:p>
    <w:p w14:paraId="639F40D1" w14:textId="77777777" w:rsidR="00471F2F" w:rsidRPr="00471F2F" w:rsidRDefault="00471F2F" w:rsidP="00471F2F">
      <w:pPr>
        <w:spacing w:line="300" w:lineRule="auto"/>
        <w:jc w:val="both"/>
        <w:rPr>
          <w:rFonts w:ascii="Tahoma" w:hAnsi="Tahoma" w:cs="Tahoma"/>
          <w:lang w:val="es-BO"/>
        </w:rPr>
      </w:pPr>
      <w:r w:rsidRPr="00471F2F">
        <w:rPr>
          <w:rFonts w:ascii="Tahoma" w:hAnsi="Tahoma" w:cs="Tahoma"/>
          <w:lang w:val="es-BO"/>
        </w:rPr>
        <w:t xml:space="preserve">Ejecutar el </w:t>
      </w:r>
      <w:r w:rsidRPr="00471F2F">
        <w:rPr>
          <w:rFonts w:ascii="Tahoma" w:hAnsi="Tahoma" w:cs="Tahoma"/>
          <w:b/>
          <w:lang w:val="es-BO"/>
        </w:rPr>
        <w:t>PROYECTO DE VIVIENDA CUALITATIVA EN EL GAIOC SALINAS – FASE (</w:t>
      </w:r>
      <w:r w:rsidRPr="00471F2F">
        <w:rPr>
          <w:rFonts w:ascii="Tahoma" w:hAnsi="Tahoma" w:cs="Tahoma"/>
          <w:b/>
          <w:color w:val="FF0000"/>
          <w:lang w:val="es-BO"/>
        </w:rPr>
        <w:t>II</w:t>
      </w:r>
      <w:r w:rsidRPr="00471F2F">
        <w:rPr>
          <w:rFonts w:ascii="Tahoma" w:hAnsi="Tahoma" w:cs="Tahoma"/>
          <w:b/>
          <w:lang w:val="es-BO"/>
        </w:rPr>
        <w:t xml:space="preserve">) </w:t>
      </w:r>
      <w:r w:rsidRPr="00471F2F">
        <w:rPr>
          <w:rFonts w:ascii="Tahoma" w:hAnsi="Tahoma" w:cs="Tahoma"/>
          <w:b/>
          <w:color w:val="FF0000"/>
          <w:lang w:val="es-BO"/>
        </w:rPr>
        <w:t>2024</w:t>
      </w:r>
      <w:r w:rsidRPr="00471F2F">
        <w:rPr>
          <w:rFonts w:ascii="Tahoma" w:hAnsi="Tahoma" w:cs="Tahoma"/>
          <w:b/>
          <w:lang w:val="es-BO"/>
        </w:rPr>
        <w:t xml:space="preserve">– </w:t>
      </w:r>
      <w:r w:rsidRPr="00471F2F">
        <w:rPr>
          <w:rFonts w:ascii="Tahoma" w:hAnsi="Tahoma" w:cs="Tahoma"/>
          <w:b/>
          <w:color w:val="FF0000"/>
          <w:lang w:val="es-BO"/>
        </w:rPr>
        <w:t>ORURO</w:t>
      </w:r>
      <w:r w:rsidRPr="00471F2F">
        <w:rPr>
          <w:rFonts w:ascii="Tahoma" w:hAnsi="Tahoma" w:cs="Tahoma"/>
          <w:lang w:val="es-BO"/>
        </w:rPr>
        <w:t>,</w:t>
      </w:r>
      <w:r w:rsidRPr="00471F2F">
        <w:rPr>
          <w:rFonts w:ascii="Tahoma" w:hAnsi="Tahoma" w:cs="Tahoma"/>
          <w:b/>
          <w:color w:val="0000FF"/>
          <w:lang w:val="es-BO"/>
        </w:rPr>
        <w:t xml:space="preserve"> </w:t>
      </w:r>
      <w:r w:rsidRPr="00471F2F">
        <w:rPr>
          <w:rFonts w:ascii="Tahoma" w:hAnsi="Tahoma" w:cs="Tahoma"/>
          <w:color w:val="000000"/>
          <w:lang w:val="es-BO"/>
        </w:rPr>
        <w:t>en</w:t>
      </w:r>
      <w:r w:rsidRPr="00471F2F">
        <w:rPr>
          <w:rFonts w:ascii="Tahoma" w:hAnsi="Tahoma" w:cs="Tahoma"/>
          <w:b/>
          <w:color w:val="000000"/>
          <w:lang w:val="es-BO"/>
        </w:rPr>
        <w:t xml:space="preserve"> </w:t>
      </w:r>
      <w:r w:rsidRPr="00471F2F">
        <w:rPr>
          <w:rFonts w:ascii="Tahoma" w:hAnsi="Tahoma" w:cs="Tahoma"/>
          <w:b/>
          <w:color w:val="FF0000"/>
          <w:lang w:val="es-BO"/>
        </w:rPr>
        <w:t>50</w:t>
      </w:r>
      <w:r w:rsidRPr="00471F2F">
        <w:rPr>
          <w:rFonts w:ascii="Tahoma" w:hAnsi="Tahoma" w:cs="Tahoma"/>
          <w:b/>
          <w:color w:val="000000"/>
          <w:lang w:val="es-BO"/>
        </w:rPr>
        <w:t xml:space="preserve"> </w:t>
      </w:r>
      <w:r w:rsidRPr="00471F2F">
        <w:rPr>
          <w:rFonts w:ascii="Tahoma" w:hAnsi="Tahoma" w:cs="Tahoma"/>
          <w:bCs/>
          <w:lang w:val="es-BO"/>
        </w:rPr>
        <w:t>viviendas.</w:t>
      </w:r>
      <w:r w:rsidRPr="00471F2F">
        <w:rPr>
          <w:rFonts w:ascii="Tahoma" w:hAnsi="Tahoma" w:cs="Tahoma"/>
          <w:b/>
          <w:lang w:val="es-BO"/>
        </w:rPr>
        <w:t xml:space="preserve"> </w:t>
      </w:r>
    </w:p>
    <w:p w14:paraId="6F868BD5" w14:textId="77777777" w:rsidR="00471F2F" w:rsidRPr="00471F2F" w:rsidRDefault="00471F2F" w:rsidP="00471F2F">
      <w:pPr>
        <w:spacing w:line="260" w:lineRule="atLeast"/>
        <w:jc w:val="both"/>
        <w:rPr>
          <w:rFonts w:ascii="Tahoma" w:hAnsi="Tahoma" w:cs="Tahoma"/>
          <w:lang w:val="es-ES_tradnl"/>
        </w:rPr>
      </w:pPr>
    </w:p>
    <w:p w14:paraId="17AF5887" w14:textId="77777777" w:rsidR="00471F2F" w:rsidRPr="00471F2F" w:rsidRDefault="00471F2F" w:rsidP="00471F2F">
      <w:pPr>
        <w:spacing w:line="260" w:lineRule="atLeast"/>
        <w:jc w:val="both"/>
        <w:rPr>
          <w:rFonts w:ascii="Tahoma" w:hAnsi="Tahoma" w:cs="Tahoma"/>
          <w:b/>
          <w:lang w:val="es-ES_tradnl"/>
        </w:rPr>
      </w:pPr>
      <w:r w:rsidRPr="00471F2F">
        <w:rPr>
          <w:rFonts w:ascii="Tahoma" w:hAnsi="Tahoma" w:cs="Tahoma"/>
          <w:b/>
          <w:lang w:val="es-ES_tradnl"/>
        </w:rPr>
        <w:t>ESPECIFICO</w:t>
      </w:r>
    </w:p>
    <w:p w14:paraId="3CE3E71E" w14:textId="77777777" w:rsidR="00471F2F" w:rsidRPr="00471F2F" w:rsidRDefault="00471F2F" w:rsidP="00471F2F">
      <w:pPr>
        <w:spacing w:line="260" w:lineRule="atLeast"/>
        <w:jc w:val="both"/>
        <w:rPr>
          <w:rFonts w:ascii="Tahoma" w:hAnsi="Tahoma" w:cs="Tahoma"/>
          <w:b/>
          <w:lang w:val="es-ES_tradnl"/>
        </w:rPr>
      </w:pPr>
      <w:r w:rsidRPr="00471F2F">
        <w:rPr>
          <w:rFonts w:ascii="Tahoma" w:hAnsi="Tahoma" w:cs="Tahoma"/>
          <w:b/>
          <w:lang w:val="es-ES_tradnl"/>
        </w:rPr>
        <w:t>Desarrollar adecuadamente todos los componentes que comprenden la ejecución del proyecto:</w:t>
      </w:r>
    </w:p>
    <w:p w14:paraId="0E264CF5" w14:textId="77777777" w:rsidR="00471F2F" w:rsidRPr="00471F2F" w:rsidRDefault="00471F2F" w:rsidP="00471F2F">
      <w:pPr>
        <w:numPr>
          <w:ilvl w:val="0"/>
          <w:numId w:val="63"/>
        </w:numPr>
        <w:spacing w:after="160" w:line="260" w:lineRule="atLeast"/>
        <w:jc w:val="both"/>
        <w:rPr>
          <w:rFonts w:ascii="Tahoma" w:hAnsi="Tahoma" w:cs="Tahoma"/>
          <w:lang w:val="es-ES_tradnl"/>
        </w:rPr>
      </w:pPr>
      <w:r w:rsidRPr="00471F2F">
        <w:rPr>
          <w:rFonts w:ascii="Tahoma" w:hAnsi="Tahoma" w:cs="Tahoma"/>
          <w:lang w:val="es-ES_tradnl"/>
        </w:rPr>
        <w:t xml:space="preserve">Capacitación, Asistencia Técnica y Seguimiento  </w:t>
      </w:r>
    </w:p>
    <w:p w14:paraId="6E630B6C" w14:textId="77777777" w:rsidR="00471F2F" w:rsidRPr="00471F2F" w:rsidRDefault="00471F2F" w:rsidP="00471F2F">
      <w:pPr>
        <w:numPr>
          <w:ilvl w:val="0"/>
          <w:numId w:val="63"/>
        </w:numPr>
        <w:spacing w:after="160" w:line="260" w:lineRule="atLeast"/>
        <w:jc w:val="both"/>
        <w:rPr>
          <w:rFonts w:ascii="Tahoma" w:hAnsi="Tahoma" w:cs="Tahoma"/>
          <w:lang w:val="es-ES_tradnl"/>
        </w:rPr>
      </w:pPr>
      <w:r w:rsidRPr="00471F2F">
        <w:rPr>
          <w:rFonts w:ascii="Tahoma" w:hAnsi="Tahoma" w:cs="Tahoma"/>
          <w:lang w:val="es-ES_tradnl"/>
        </w:rPr>
        <w:t xml:space="preserve">Provisión y Dotación de Materiales de Construcción </w:t>
      </w:r>
    </w:p>
    <w:p w14:paraId="68BA25D1" w14:textId="77777777" w:rsidR="00471F2F" w:rsidRPr="00471F2F" w:rsidRDefault="00471F2F" w:rsidP="00471F2F">
      <w:pPr>
        <w:spacing w:after="160" w:line="260" w:lineRule="atLeast"/>
        <w:contextualSpacing/>
        <w:jc w:val="both"/>
        <w:rPr>
          <w:rFonts w:ascii="Tahoma" w:hAnsi="Tahoma" w:cs="Tahoma"/>
          <w:lang w:val="es-ES_tradnl"/>
        </w:rPr>
      </w:pPr>
      <w:bookmarkStart w:id="37" w:name="_Hlk163833898"/>
      <w:r w:rsidRPr="00471F2F">
        <w:rPr>
          <w:rFonts w:ascii="Tahoma" w:hAnsi="Tahoma" w:cs="Tahoma"/>
          <w:lang w:val="es-ES_tradnl"/>
        </w:rPr>
        <w:t xml:space="preserve">La Entidad Ejecutora, deberá gestionar los Certificados de no Propiedad a Nivel Nacional de los </w:t>
      </w:r>
      <w:r w:rsidRPr="00471F2F">
        <w:rPr>
          <w:rFonts w:ascii="Tahoma" w:hAnsi="Tahoma" w:cs="Tahoma"/>
          <w:b/>
          <w:bCs/>
          <w:color w:val="FF0000"/>
          <w:lang w:val="es-ES_tradnl"/>
        </w:rPr>
        <w:t>100</w:t>
      </w:r>
      <w:r w:rsidRPr="00471F2F">
        <w:rPr>
          <w:rFonts w:ascii="Tahoma" w:hAnsi="Tahoma" w:cs="Tahoma"/>
          <w:lang w:val="es-ES_tradnl"/>
        </w:rPr>
        <w:t xml:space="preserve"> beneficiarios emitidos por Derechos Reales, correspondientes al presente proyecto.</w:t>
      </w:r>
    </w:p>
    <w:bookmarkEnd w:id="37"/>
    <w:p w14:paraId="4849BF3B" w14:textId="77777777" w:rsidR="00471F2F" w:rsidRPr="00471F2F" w:rsidRDefault="00471F2F" w:rsidP="00471F2F">
      <w:pPr>
        <w:spacing w:line="260" w:lineRule="atLeast"/>
        <w:contextualSpacing/>
        <w:jc w:val="both"/>
        <w:rPr>
          <w:rFonts w:ascii="Tahoma" w:hAnsi="Tahoma" w:cs="Tahoma"/>
          <w:b/>
          <w:lang w:val="es-ES_tradnl"/>
        </w:rPr>
      </w:pPr>
      <w:r w:rsidRPr="00471F2F">
        <w:rPr>
          <w:rFonts w:ascii="Tahoma" w:hAnsi="Tahoma" w:cs="Tahoma"/>
          <w:lang w:val="es-ES_tradnl"/>
        </w:rPr>
        <w:lastRenderedPageBreak/>
        <w:t>Con la participación activa de los beneficiarios del proyecto mediante un proceso de autoconstrucción asistida, para lograr una mejora en sus condiciones de calidad de vida.</w:t>
      </w:r>
    </w:p>
    <w:p w14:paraId="503A2162"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471F2F">
        <w:rPr>
          <w:rFonts w:ascii="Tahoma" w:hAnsi="Tahoma" w:cs="Tahoma"/>
          <w:b/>
          <w:bCs/>
          <w:color w:val="000000"/>
          <w:kern w:val="32"/>
          <w:lang w:val="es-ES_tradnl"/>
        </w:rPr>
        <w:t>ALCANCE DE LA CONSULTORÍA.</w:t>
      </w:r>
      <w:bookmarkEnd w:id="38"/>
    </w:p>
    <w:p w14:paraId="611F9C78"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A nivel enunciativo y no limitativo, los alcances de la consultoría son:</w:t>
      </w:r>
    </w:p>
    <w:p w14:paraId="14C288B4" w14:textId="77777777" w:rsidR="00471F2F" w:rsidRPr="00471F2F" w:rsidRDefault="00471F2F" w:rsidP="00471F2F">
      <w:pPr>
        <w:spacing w:line="260" w:lineRule="atLeast"/>
        <w:jc w:val="both"/>
        <w:rPr>
          <w:rFonts w:ascii="Tahoma" w:hAnsi="Tahoma" w:cs="Tahoma"/>
          <w:sz w:val="18"/>
          <w:szCs w:val="18"/>
          <w:lang w:val="es-ES_tradnl"/>
        </w:rPr>
      </w:pPr>
    </w:p>
    <w:p w14:paraId="06032475" w14:textId="77777777" w:rsidR="00471F2F" w:rsidRPr="00471F2F" w:rsidRDefault="00471F2F" w:rsidP="00471F2F">
      <w:pPr>
        <w:tabs>
          <w:tab w:val="num" w:pos="720"/>
        </w:tabs>
        <w:spacing w:after="160" w:line="260" w:lineRule="atLeast"/>
        <w:contextualSpacing/>
        <w:jc w:val="both"/>
        <w:rPr>
          <w:rFonts w:ascii="Tahoma" w:hAnsi="Tahoma" w:cs="Tahoma"/>
          <w:b/>
          <w:color w:val="000000"/>
          <w:lang w:val="es-ES_tradnl"/>
        </w:rPr>
      </w:pPr>
      <w:bookmarkStart w:id="39" w:name="_Hlk170288552"/>
      <w:r w:rsidRPr="00471F2F">
        <w:rPr>
          <w:rFonts w:ascii="Tahoma" w:hAnsi="Tahoma" w:cs="Tahoma"/>
          <w:b/>
          <w:color w:val="000000"/>
          <w:lang w:val="es-ES_tradnl"/>
        </w:rPr>
        <w:t>- SELECCIÓN DE BENEFICIARIOS</w:t>
      </w:r>
    </w:p>
    <w:p w14:paraId="419A3F6C" w14:textId="77777777" w:rsidR="00471F2F" w:rsidRPr="00471F2F" w:rsidRDefault="00471F2F" w:rsidP="00471F2F">
      <w:pPr>
        <w:numPr>
          <w:ilvl w:val="0"/>
          <w:numId w:val="76"/>
        </w:numPr>
        <w:spacing w:after="160" w:line="300" w:lineRule="auto"/>
        <w:ind w:left="284"/>
        <w:jc w:val="both"/>
        <w:rPr>
          <w:rFonts w:ascii="Tahoma" w:eastAsiaTheme="minorHAnsi" w:hAnsi="Tahoma" w:cs="Tahoma"/>
          <w:color w:val="000000"/>
          <w:lang w:val="es-ES_tradnl"/>
        </w:rPr>
      </w:pPr>
      <w:r w:rsidRPr="00471F2F">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471F2F">
        <w:rPr>
          <w:rFonts w:ascii="Tahoma" w:eastAsiaTheme="minorHAnsi" w:hAnsi="Tahoma" w:cs="Tahoma"/>
          <w:color w:val="000000" w:themeColor="text1"/>
          <w:lang w:val="es-ES_tradnl"/>
        </w:rPr>
        <w:t xml:space="preserve"> </w:t>
      </w:r>
      <w:r w:rsidRPr="00471F2F">
        <w:rPr>
          <w:rFonts w:ascii="Tahoma" w:eastAsiaTheme="minorHAnsi" w:hAnsi="Tahoma" w:cs="Tahoma"/>
          <w:lang w:val="es-ES_tradnl"/>
        </w:rPr>
        <w:t>la selección de postulantes y la Evaluación de beneficiarios, bajo los siguientes plazos:</w:t>
      </w:r>
    </w:p>
    <w:p w14:paraId="557FDE6F" w14:textId="77777777" w:rsidR="00471F2F" w:rsidRPr="00471F2F" w:rsidRDefault="00471F2F" w:rsidP="00471F2F">
      <w:pPr>
        <w:numPr>
          <w:ilvl w:val="1"/>
          <w:numId w:val="77"/>
        </w:numPr>
        <w:spacing w:after="160" w:line="300" w:lineRule="auto"/>
        <w:contextualSpacing/>
        <w:jc w:val="both"/>
        <w:rPr>
          <w:rFonts w:ascii="Tahoma" w:eastAsiaTheme="minorHAnsi" w:hAnsi="Tahoma" w:cs="Tahoma"/>
          <w:color w:val="000000"/>
          <w:lang w:val="es-ES_tradnl"/>
        </w:rPr>
      </w:pPr>
      <w:r w:rsidRPr="00471F2F">
        <w:rPr>
          <w:rFonts w:ascii="Tahoma" w:eastAsiaTheme="minorHAnsi" w:hAnsi="Tahoma" w:cs="Tahoma"/>
          <w:color w:val="000000"/>
          <w:lang w:val="es-ES_tradnl"/>
        </w:rPr>
        <w:t xml:space="preserve">Hasta </w:t>
      </w:r>
      <w:r w:rsidRPr="00471F2F">
        <w:rPr>
          <w:rFonts w:ascii="Tahoma" w:eastAsiaTheme="minorHAnsi" w:hAnsi="Tahoma" w:cs="Tahoma"/>
          <w:b/>
          <w:bCs/>
          <w:color w:val="FF0000"/>
          <w:lang w:val="es-ES_tradnl"/>
        </w:rPr>
        <w:t xml:space="preserve">30 </w:t>
      </w:r>
      <w:r w:rsidRPr="00471F2F">
        <w:rPr>
          <w:rFonts w:ascii="Tahoma" w:eastAsiaTheme="minorHAnsi" w:hAnsi="Tahoma" w:cs="Tahoma"/>
          <w:color w:val="000000"/>
          <w:lang w:val="es-ES_tradnl"/>
        </w:rPr>
        <w:t>días calendario si el proyecto contempla desde 31 hasta 50 Soluciones Habitacionales.</w:t>
      </w:r>
    </w:p>
    <w:p w14:paraId="25853E1D" w14:textId="77777777" w:rsidR="00471F2F" w:rsidRPr="00471F2F" w:rsidRDefault="00471F2F" w:rsidP="00471F2F">
      <w:pPr>
        <w:numPr>
          <w:ilvl w:val="0"/>
          <w:numId w:val="76"/>
        </w:numPr>
        <w:spacing w:after="160" w:line="300" w:lineRule="auto"/>
        <w:ind w:left="284"/>
        <w:jc w:val="both"/>
        <w:rPr>
          <w:rFonts w:ascii="Tahoma" w:eastAsiaTheme="minorHAnsi" w:hAnsi="Tahoma" w:cs="Tahoma"/>
          <w:lang w:val="es-ES_tradnl"/>
        </w:rPr>
      </w:pPr>
      <w:bookmarkStart w:id="40" w:name="_Hlk179540628"/>
      <w:r w:rsidRPr="00471F2F">
        <w:rPr>
          <w:rFonts w:ascii="Tahoma" w:eastAsiaTheme="minorHAnsi" w:hAnsi="Tahoma" w:cs="Tahoma"/>
          <w:lang w:val="es-ES_tradnl"/>
        </w:rPr>
        <w:t xml:space="preserve">En el plazo establecido la Entidad Ejecutora deberá realizar la </w:t>
      </w:r>
      <w:r w:rsidRPr="00471F2F">
        <w:rPr>
          <w:rFonts w:ascii="Tahoma" w:eastAsiaTheme="minorHAnsi" w:hAnsi="Tahoma" w:cs="Tahoma"/>
          <w:b/>
          <w:lang w:val="es-ES_tradnl"/>
        </w:rPr>
        <w:t>socialización y evaluación</w:t>
      </w:r>
      <w:r w:rsidRPr="00471F2F">
        <w:rPr>
          <w:rFonts w:ascii="Tahoma" w:eastAsiaTheme="minorHAnsi" w:hAnsi="Tahoma" w:cs="Tahoma"/>
          <w:lang w:val="es-ES_tradnl"/>
        </w:rPr>
        <w:t xml:space="preserve"> a los solicitantes en la Zona de intervención, </w:t>
      </w:r>
      <w:r w:rsidRPr="00471F2F">
        <w:rPr>
          <w:rFonts w:ascii="Tahoma" w:eastAsiaTheme="minorHAnsi" w:hAnsi="Tahoma" w:cs="Tahoma"/>
          <w:b/>
          <w:lang w:val="es-ES_tradnl"/>
        </w:rPr>
        <w:t>de manera conjunta</w:t>
      </w:r>
      <w:r w:rsidRPr="00471F2F">
        <w:rPr>
          <w:rFonts w:ascii="Tahoma" w:eastAsiaTheme="minorHAnsi" w:hAnsi="Tahoma" w:cs="Tahoma"/>
          <w:lang w:val="es-ES_tradnl"/>
        </w:rPr>
        <w:t xml:space="preserve"> con la AEVIVIENDA, de acuerdo a normativa vigente referida a </w:t>
      </w:r>
      <w:r w:rsidRPr="00471F2F">
        <w:rPr>
          <w:rFonts w:ascii="Tahoma" w:eastAsiaTheme="minorHAnsi" w:hAnsi="Tahoma" w:cs="Tahoma"/>
          <w:b/>
          <w:u w:val="single"/>
          <w:lang w:val="es-ES_tradnl"/>
        </w:rPr>
        <w:t>SELECCIÓN DE BENEFICIARIOS</w:t>
      </w:r>
      <w:r w:rsidRPr="00471F2F">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3ACA6B2" w14:textId="77777777" w:rsidR="00471F2F" w:rsidRPr="00471F2F" w:rsidRDefault="00471F2F" w:rsidP="00471F2F">
      <w:pPr>
        <w:numPr>
          <w:ilvl w:val="0"/>
          <w:numId w:val="76"/>
        </w:numPr>
        <w:spacing w:after="160" w:line="300" w:lineRule="auto"/>
        <w:ind w:left="284"/>
        <w:jc w:val="both"/>
        <w:rPr>
          <w:rFonts w:ascii="Tahoma" w:eastAsiaTheme="minorHAnsi" w:hAnsi="Tahoma" w:cs="Tahoma"/>
          <w:lang w:val="es-ES_tradnl"/>
        </w:rPr>
      </w:pPr>
      <w:r w:rsidRPr="00471F2F">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183AB12" w14:textId="77777777" w:rsidR="00471F2F" w:rsidRPr="00471F2F" w:rsidRDefault="00471F2F" w:rsidP="00471F2F">
      <w:pPr>
        <w:numPr>
          <w:ilvl w:val="0"/>
          <w:numId w:val="76"/>
        </w:numPr>
        <w:spacing w:after="160" w:line="300" w:lineRule="auto"/>
        <w:ind w:left="284"/>
        <w:jc w:val="both"/>
        <w:rPr>
          <w:rFonts w:ascii="Tahoma" w:eastAsiaTheme="minorHAnsi" w:hAnsi="Tahoma" w:cs="Tahoma"/>
          <w:lang w:val="es-ES_tradnl"/>
        </w:rPr>
      </w:pPr>
      <w:r w:rsidRPr="00471F2F">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471F2F">
        <w:rPr>
          <w:rFonts w:ascii="Tahoma" w:eastAsiaTheme="minorHAnsi" w:hAnsi="Tahoma" w:cs="Tahoma"/>
          <w:lang w:val="es-ES_tradnl"/>
        </w:rPr>
        <w:t>TDR´s</w:t>
      </w:r>
      <w:proofErr w:type="spellEnd"/>
      <w:r w:rsidRPr="00471F2F">
        <w:rPr>
          <w:rFonts w:ascii="Tahoma" w:eastAsiaTheme="minorHAnsi" w:hAnsi="Tahoma" w:cs="Tahoma"/>
          <w:lang w:val="es-ES_tradnl"/>
        </w:rPr>
        <w:t>.</w:t>
      </w:r>
    </w:p>
    <w:bookmarkEnd w:id="39"/>
    <w:p w14:paraId="0346920E" w14:textId="77777777" w:rsidR="00471F2F" w:rsidRPr="00471F2F" w:rsidRDefault="00471F2F" w:rsidP="00471F2F">
      <w:pPr>
        <w:spacing w:line="260" w:lineRule="atLeast"/>
        <w:jc w:val="both"/>
        <w:rPr>
          <w:rFonts w:ascii="Tahoma" w:hAnsi="Tahoma" w:cs="Tahoma"/>
          <w:lang w:val="es-ES_tradnl"/>
        </w:rPr>
      </w:pPr>
    </w:p>
    <w:p w14:paraId="455DE59F" w14:textId="77777777" w:rsidR="00471F2F" w:rsidRPr="00471F2F" w:rsidRDefault="00471F2F" w:rsidP="00471F2F">
      <w:pPr>
        <w:tabs>
          <w:tab w:val="num" w:pos="720"/>
        </w:tabs>
        <w:spacing w:line="260" w:lineRule="atLeast"/>
        <w:contextualSpacing/>
        <w:jc w:val="both"/>
        <w:rPr>
          <w:rFonts w:ascii="Tahoma" w:hAnsi="Tahoma" w:cs="Tahoma"/>
          <w:b/>
          <w:vanish/>
          <w:lang w:val="es-ES_tradnl"/>
        </w:rPr>
      </w:pPr>
    </w:p>
    <w:p w14:paraId="3E3EE9FE" w14:textId="77777777" w:rsidR="00471F2F" w:rsidRPr="00471F2F" w:rsidRDefault="00471F2F" w:rsidP="00471F2F">
      <w:pPr>
        <w:numPr>
          <w:ilvl w:val="0"/>
          <w:numId w:val="48"/>
        </w:numPr>
        <w:tabs>
          <w:tab w:val="num" w:pos="720"/>
        </w:tabs>
        <w:spacing w:after="160" w:line="260" w:lineRule="atLeast"/>
        <w:ind w:left="0"/>
        <w:contextualSpacing/>
        <w:jc w:val="both"/>
        <w:rPr>
          <w:rFonts w:ascii="Tahoma" w:hAnsi="Tahoma" w:cs="Tahoma"/>
          <w:b/>
          <w:vanish/>
          <w:lang w:val="es-ES_tradnl"/>
        </w:rPr>
      </w:pPr>
    </w:p>
    <w:p w14:paraId="0EA38EF7" w14:textId="77777777" w:rsidR="00471F2F" w:rsidRPr="00471F2F" w:rsidRDefault="00471F2F" w:rsidP="00471F2F">
      <w:pPr>
        <w:tabs>
          <w:tab w:val="num" w:pos="720"/>
        </w:tabs>
        <w:spacing w:line="260" w:lineRule="atLeast"/>
        <w:contextualSpacing/>
        <w:jc w:val="both"/>
        <w:rPr>
          <w:rFonts w:ascii="Tahoma" w:hAnsi="Tahoma" w:cs="Tahoma"/>
          <w:b/>
          <w:lang w:val="es-ES_tradnl"/>
        </w:rPr>
      </w:pPr>
      <w:r w:rsidRPr="00471F2F">
        <w:rPr>
          <w:rFonts w:ascii="Tahoma" w:hAnsi="Tahoma" w:cs="Tahoma"/>
          <w:b/>
          <w:color w:val="000000"/>
          <w:lang w:val="es-ES_tradnl"/>
        </w:rPr>
        <w:t>- CAPACITACIÓN</w:t>
      </w:r>
      <w:r w:rsidRPr="00471F2F">
        <w:rPr>
          <w:rFonts w:ascii="Tahoma" w:hAnsi="Tahoma" w:cs="Tahoma"/>
          <w:b/>
          <w:lang w:val="es-ES_tradnl"/>
        </w:rPr>
        <w:t>:</w:t>
      </w:r>
    </w:p>
    <w:p w14:paraId="33B05D77" w14:textId="77777777" w:rsidR="00471F2F" w:rsidRPr="00471F2F" w:rsidRDefault="00471F2F" w:rsidP="00471F2F">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471F2F">
        <w:rPr>
          <w:rFonts w:ascii="Tahoma" w:hAnsi="Tahoma" w:cs="Tahoma"/>
          <w:lang w:val="es-ES_tradnl"/>
        </w:rPr>
        <w:t>Realizar las gestiones para el inicio del trámite del Certificado de no Propiedad, para poder dar inicio a la obra física.</w:t>
      </w:r>
    </w:p>
    <w:p w14:paraId="0FFE7FDE"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Diseñar, elaborar y distribuir el </w:t>
      </w:r>
      <w:r w:rsidRPr="00471F2F">
        <w:rPr>
          <w:rFonts w:ascii="Tahoma" w:hAnsi="Tahoma" w:cs="Tahoma"/>
          <w:b/>
          <w:lang w:val="es-ES_tradnl"/>
        </w:rPr>
        <w:t>material educativo</w:t>
      </w:r>
      <w:r w:rsidRPr="00471F2F">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17C0EC3"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Elaborar y distribuir el </w:t>
      </w:r>
      <w:r w:rsidRPr="00471F2F">
        <w:rPr>
          <w:rFonts w:ascii="Tahoma" w:hAnsi="Tahoma" w:cs="Tahoma"/>
          <w:b/>
          <w:lang w:val="es-ES_tradnl"/>
        </w:rPr>
        <w:t>material comunicacional</w:t>
      </w:r>
      <w:r w:rsidRPr="00471F2F">
        <w:rPr>
          <w:rFonts w:ascii="Tahoma" w:hAnsi="Tahoma" w:cs="Tahoma"/>
          <w:lang w:val="es-ES_tradnl"/>
        </w:rPr>
        <w:t xml:space="preserve"> </w:t>
      </w:r>
      <w:r w:rsidRPr="00471F2F">
        <w:rPr>
          <w:rFonts w:ascii="Tahoma" w:hAnsi="Tahoma" w:cs="Tahoma"/>
          <w:b/>
          <w:lang w:val="es-ES_tradnl"/>
        </w:rPr>
        <w:t>educativo (manuales de capacitación de acuerdo a los talleres realizados por parte del TOA, y Educador Social)</w:t>
      </w:r>
      <w:r w:rsidRPr="00471F2F">
        <w:rPr>
          <w:rFonts w:ascii="Tahoma" w:hAnsi="Tahoma" w:cs="Tahoma"/>
          <w:b/>
          <w:sz w:val="18"/>
          <w:szCs w:val="18"/>
          <w:lang w:val="es-ES_tradnl"/>
        </w:rPr>
        <w:t xml:space="preserve"> </w:t>
      </w:r>
      <w:r w:rsidRPr="00471F2F">
        <w:rPr>
          <w:rFonts w:ascii="Tahoma" w:hAnsi="Tahoma" w:cs="Tahoma"/>
          <w:lang w:val="es-ES_tradnl"/>
        </w:rPr>
        <w:t>para realizar la socialización y difusión de la ejecución del proyecto, conforme a lineamientos establecidos por la AEVIVIENDA.</w:t>
      </w:r>
    </w:p>
    <w:p w14:paraId="7F4F21A2"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color w:val="000000"/>
          <w:lang w:val="es-ES_tradnl"/>
        </w:rPr>
      </w:pPr>
      <w:r w:rsidRPr="00471F2F">
        <w:rPr>
          <w:rFonts w:ascii="Tahoma" w:hAnsi="Tahoma" w:cs="Tahoma"/>
          <w:b/>
          <w:color w:val="000000"/>
          <w:lang w:val="es-ES_tradnl"/>
        </w:rPr>
        <w:t>Capacitar</w:t>
      </w:r>
      <w:r w:rsidRPr="00471F2F">
        <w:rPr>
          <w:rFonts w:ascii="Tahoma" w:hAnsi="Tahoma" w:cs="Tahoma"/>
          <w:color w:val="000000"/>
          <w:lang w:val="es-ES_tradnl"/>
        </w:rPr>
        <w:t xml:space="preserve"> a su </w:t>
      </w:r>
      <w:r w:rsidRPr="00471F2F">
        <w:rPr>
          <w:rFonts w:ascii="Tahoma" w:hAnsi="Tahoma" w:cs="Tahoma"/>
          <w:b/>
          <w:color w:val="000000"/>
          <w:lang w:val="es-ES_tradnl"/>
        </w:rPr>
        <w:t xml:space="preserve">equipo técnico-social y si hubiere a los </w:t>
      </w:r>
      <w:r w:rsidRPr="00471F2F">
        <w:rPr>
          <w:rFonts w:ascii="Tahoma" w:hAnsi="Tahoma" w:cs="Tahoma"/>
          <w:b/>
          <w:lang w:val="es-ES_tradnl"/>
        </w:rPr>
        <w:t>promotores y almaceneros comunales</w:t>
      </w:r>
      <w:r w:rsidRPr="00471F2F">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9CA390B"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lang w:val="es-ES_tradnl"/>
        </w:rPr>
      </w:pPr>
      <w:r w:rsidRPr="00471F2F">
        <w:rPr>
          <w:rFonts w:ascii="Tahoma" w:hAnsi="Tahoma" w:cs="Tahoma"/>
          <w:b/>
          <w:lang w:val="es-ES_tradnl"/>
        </w:rPr>
        <w:t>Brindar toda la información</w:t>
      </w:r>
      <w:r w:rsidRPr="00471F2F">
        <w:rPr>
          <w:rFonts w:ascii="Tahoma" w:hAnsi="Tahoma" w:cs="Tahoma"/>
          <w:lang w:val="es-ES_tradnl"/>
        </w:rPr>
        <w:t xml:space="preserve"> necesaria de los objetivos y alcances del </w:t>
      </w:r>
      <w:r w:rsidRPr="00471F2F">
        <w:rPr>
          <w:rFonts w:ascii="Tahoma" w:hAnsi="Tahoma" w:cs="Tahoma"/>
          <w:color w:val="000000"/>
          <w:lang w:val="es-ES_tradnl"/>
        </w:rPr>
        <w:t xml:space="preserve">Proyecto a los beneficiarios, enfatizando sus </w:t>
      </w:r>
      <w:r w:rsidRPr="00471F2F">
        <w:rPr>
          <w:rFonts w:ascii="Tahoma" w:hAnsi="Tahoma" w:cs="Tahoma"/>
          <w:lang w:val="es-ES_tradnl"/>
        </w:rPr>
        <w:t>responsabilidades, para una adecuada identificación de promotores y almaceneros locales.</w:t>
      </w:r>
    </w:p>
    <w:p w14:paraId="7DFB11C4"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lang w:val="es-ES_tradnl"/>
        </w:rPr>
      </w:pPr>
      <w:r w:rsidRPr="00471F2F">
        <w:rPr>
          <w:rFonts w:ascii="Tahoma" w:hAnsi="Tahoma" w:cs="Tahoma"/>
          <w:b/>
          <w:lang w:val="es-ES_tradnl"/>
        </w:rPr>
        <w:t>Desarrollar</w:t>
      </w:r>
      <w:r w:rsidRPr="00471F2F">
        <w:rPr>
          <w:rFonts w:ascii="Tahoma" w:hAnsi="Tahoma" w:cs="Tahoma"/>
          <w:lang w:val="es-ES_tradnl"/>
        </w:rPr>
        <w:t xml:space="preserve"> al menos, </w:t>
      </w:r>
      <w:r w:rsidRPr="00471F2F">
        <w:rPr>
          <w:rFonts w:ascii="Tahoma" w:hAnsi="Tahoma" w:cs="Tahoma"/>
          <w:b/>
          <w:lang w:val="es-ES_tradnl"/>
        </w:rPr>
        <w:t xml:space="preserve">5 talleres </w:t>
      </w:r>
      <w:r w:rsidRPr="00471F2F">
        <w:rPr>
          <w:rFonts w:ascii="Tahoma" w:hAnsi="Tahoma" w:cs="Tahoma"/>
          <w:lang w:val="es-ES_tradnl"/>
        </w:rPr>
        <w:t>de capacitación social educativa a los beneficiarios por cada grupo de comunidades o frentes de trabajo para los beneficiarios (padres y/o hijos u otros).</w:t>
      </w:r>
    </w:p>
    <w:p w14:paraId="23E583F1" w14:textId="77777777" w:rsidR="00471F2F" w:rsidRPr="00471F2F" w:rsidRDefault="00471F2F" w:rsidP="00471F2F">
      <w:pPr>
        <w:spacing w:line="260" w:lineRule="atLeast"/>
        <w:ind w:left="284"/>
        <w:contextualSpacing/>
        <w:jc w:val="both"/>
        <w:rPr>
          <w:rFonts w:ascii="Tahoma" w:hAnsi="Tahoma" w:cs="Tahoma"/>
          <w:lang w:val="es-ES_tradnl"/>
        </w:rPr>
      </w:pPr>
      <w:r w:rsidRPr="00471F2F">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w:t>
      </w:r>
      <w:r w:rsidRPr="00471F2F">
        <w:rPr>
          <w:rFonts w:ascii="Tahoma" w:hAnsi="Tahoma" w:cs="Tahoma"/>
          <w:lang w:val="es-ES_tradnl"/>
        </w:rPr>
        <w:lastRenderedPageBreak/>
        <w:t xml:space="preserve">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7037238" w14:textId="77777777" w:rsidR="00471F2F" w:rsidRPr="00471F2F" w:rsidRDefault="00471F2F" w:rsidP="00471F2F">
      <w:pPr>
        <w:spacing w:line="260" w:lineRule="atLeast"/>
        <w:ind w:left="284"/>
        <w:contextualSpacing/>
        <w:jc w:val="both"/>
        <w:rPr>
          <w:rFonts w:ascii="Tahoma" w:hAnsi="Tahoma" w:cs="Tahoma"/>
          <w:lang w:val="es-ES_tradnl"/>
        </w:rPr>
      </w:pPr>
      <w:r w:rsidRPr="00471F2F">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A4194A1" w14:textId="77777777" w:rsidR="00471F2F" w:rsidRPr="00471F2F" w:rsidRDefault="00471F2F" w:rsidP="00471F2F">
      <w:pPr>
        <w:spacing w:line="260" w:lineRule="atLeast"/>
        <w:ind w:left="284"/>
        <w:contextualSpacing/>
        <w:jc w:val="both"/>
        <w:rPr>
          <w:rFonts w:ascii="Tahoma" w:hAnsi="Tahoma" w:cs="Tahoma"/>
          <w:lang w:val="es-ES_tradnl"/>
        </w:rPr>
      </w:pPr>
      <w:r w:rsidRPr="00471F2F">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0EFA680" w14:textId="77777777" w:rsidR="00471F2F" w:rsidRPr="00471F2F" w:rsidRDefault="00471F2F" w:rsidP="00471F2F">
      <w:pPr>
        <w:spacing w:line="260" w:lineRule="atLeast"/>
        <w:ind w:firstLine="284"/>
        <w:contextualSpacing/>
        <w:jc w:val="both"/>
        <w:rPr>
          <w:rFonts w:ascii="Tahoma" w:hAnsi="Tahoma" w:cs="Tahoma"/>
          <w:lang w:val="es-ES_tradnl"/>
        </w:rPr>
      </w:pPr>
      <w:r w:rsidRPr="00471F2F">
        <w:rPr>
          <w:rFonts w:ascii="Tahoma" w:hAnsi="Tahoma" w:cs="Tahoma"/>
          <w:lang w:val="es-ES_tradnl"/>
        </w:rPr>
        <w:t>Temáticas a desarrollar:</w:t>
      </w:r>
    </w:p>
    <w:p w14:paraId="64D35750" w14:textId="77777777" w:rsidR="00471F2F" w:rsidRPr="00471F2F" w:rsidRDefault="00471F2F" w:rsidP="00471F2F">
      <w:pPr>
        <w:numPr>
          <w:ilvl w:val="0"/>
          <w:numId w:val="69"/>
        </w:numPr>
        <w:spacing w:after="160" w:line="260" w:lineRule="atLeast"/>
        <w:contextualSpacing/>
        <w:jc w:val="both"/>
        <w:rPr>
          <w:rFonts w:ascii="Tahoma" w:hAnsi="Tahoma" w:cs="Tahoma"/>
          <w:lang w:val="es-ES_tradnl"/>
        </w:rPr>
      </w:pPr>
      <w:r w:rsidRPr="00471F2F">
        <w:rPr>
          <w:rFonts w:ascii="Tahoma" w:hAnsi="Tahoma" w:cs="Tahoma"/>
          <w:lang w:val="es-ES_tradnl"/>
        </w:rPr>
        <w:t>Educación Socio ambiental y la importancia en los servicios ambientales.</w:t>
      </w:r>
    </w:p>
    <w:p w14:paraId="1AC97799" w14:textId="77777777" w:rsidR="00471F2F" w:rsidRPr="00471F2F" w:rsidRDefault="00471F2F" w:rsidP="00471F2F">
      <w:pPr>
        <w:numPr>
          <w:ilvl w:val="0"/>
          <w:numId w:val="69"/>
        </w:numPr>
        <w:spacing w:after="160" w:line="260" w:lineRule="atLeast"/>
        <w:contextualSpacing/>
        <w:jc w:val="both"/>
        <w:rPr>
          <w:rFonts w:ascii="Tahoma" w:hAnsi="Tahoma" w:cs="Tahoma"/>
          <w:lang w:val="es-ES_tradnl"/>
        </w:rPr>
      </w:pPr>
      <w:r w:rsidRPr="00471F2F">
        <w:rPr>
          <w:rFonts w:ascii="Tahoma" w:hAnsi="Tahoma" w:cs="Tahoma"/>
          <w:lang w:val="es-ES_tradnl"/>
        </w:rPr>
        <w:t xml:space="preserve">Higiene, salubridad y bioseguridad </w:t>
      </w:r>
    </w:p>
    <w:p w14:paraId="3DFDF2C3" w14:textId="77777777" w:rsidR="00471F2F" w:rsidRPr="00471F2F" w:rsidRDefault="00471F2F" w:rsidP="00471F2F">
      <w:pPr>
        <w:numPr>
          <w:ilvl w:val="0"/>
          <w:numId w:val="69"/>
        </w:numPr>
        <w:spacing w:after="160" w:line="260" w:lineRule="atLeast"/>
        <w:contextualSpacing/>
        <w:jc w:val="both"/>
        <w:rPr>
          <w:rFonts w:ascii="Tahoma" w:hAnsi="Tahoma" w:cs="Tahoma"/>
          <w:lang w:val="es-ES_tradnl"/>
        </w:rPr>
      </w:pPr>
      <w:r w:rsidRPr="00471F2F">
        <w:rPr>
          <w:rFonts w:ascii="Tahoma" w:hAnsi="Tahoma" w:cs="Tahoma"/>
          <w:lang w:val="es-ES_tradnl"/>
        </w:rPr>
        <w:t>Saneamiento Básico</w:t>
      </w:r>
    </w:p>
    <w:p w14:paraId="5256F5EF" w14:textId="77777777" w:rsidR="00471F2F" w:rsidRPr="00471F2F" w:rsidRDefault="00471F2F" w:rsidP="00471F2F">
      <w:pPr>
        <w:numPr>
          <w:ilvl w:val="0"/>
          <w:numId w:val="69"/>
        </w:numPr>
        <w:spacing w:after="160" w:line="260" w:lineRule="atLeast"/>
        <w:contextualSpacing/>
        <w:jc w:val="both"/>
        <w:rPr>
          <w:rFonts w:ascii="Tahoma" w:hAnsi="Tahoma" w:cs="Tahoma"/>
          <w:lang w:val="es-ES_tradnl"/>
        </w:rPr>
      </w:pPr>
      <w:r w:rsidRPr="00471F2F">
        <w:rPr>
          <w:rFonts w:ascii="Tahoma" w:hAnsi="Tahoma" w:cs="Tahoma"/>
          <w:lang w:val="es-ES_tradnl"/>
        </w:rPr>
        <w:t>Equidad de género y generacional, Prevención de violencia intrafamiliar.</w:t>
      </w:r>
    </w:p>
    <w:p w14:paraId="6D25BC85" w14:textId="77777777" w:rsidR="00471F2F" w:rsidRPr="00471F2F" w:rsidRDefault="00471F2F" w:rsidP="00471F2F">
      <w:pPr>
        <w:numPr>
          <w:ilvl w:val="0"/>
          <w:numId w:val="69"/>
        </w:numPr>
        <w:spacing w:after="160" w:line="260" w:lineRule="atLeast"/>
        <w:contextualSpacing/>
        <w:jc w:val="both"/>
        <w:rPr>
          <w:rFonts w:ascii="Tahoma" w:hAnsi="Tahoma" w:cs="Tahoma"/>
          <w:lang w:val="es-ES_tradnl"/>
        </w:rPr>
      </w:pPr>
      <w:r w:rsidRPr="00471F2F">
        <w:rPr>
          <w:rFonts w:ascii="Tahoma" w:hAnsi="Tahoma" w:cs="Tahoma"/>
          <w:lang w:val="es-ES_tradnl"/>
        </w:rPr>
        <w:t>Hábitat, calidad de vida, hábitos saludables y el cumplimento de la función social de la vivienda.</w:t>
      </w:r>
    </w:p>
    <w:p w14:paraId="5BBE2D54" w14:textId="77777777" w:rsidR="00471F2F" w:rsidRPr="00471F2F" w:rsidRDefault="00471F2F" w:rsidP="00471F2F">
      <w:pPr>
        <w:numPr>
          <w:ilvl w:val="0"/>
          <w:numId w:val="69"/>
        </w:numPr>
        <w:spacing w:after="160" w:line="260" w:lineRule="atLeast"/>
        <w:contextualSpacing/>
        <w:jc w:val="both"/>
        <w:rPr>
          <w:rFonts w:ascii="Tahoma" w:hAnsi="Tahoma" w:cs="Tahoma"/>
          <w:lang w:val="es-ES_tradnl"/>
        </w:rPr>
      </w:pPr>
      <w:r w:rsidRPr="00471F2F">
        <w:rPr>
          <w:rFonts w:ascii="Tahoma" w:hAnsi="Tahoma" w:cs="Tahoma"/>
          <w:lang w:val="es-ES_tradnl"/>
        </w:rPr>
        <w:t>otros a requerimiento de la AEVIVIENDA.</w:t>
      </w:r>
    </w:p>
    <w:p w14:paraId="29DDE8D4"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color w:val="000000"/>
          <w:lang w:val="es-ES_tradnl"/>
        </w:rPr>
      </w:pPr>
      <w:r w:rsidRPr="00471F2F">
        <w:rPr>
          <w:rFonts w:ascii="Tahoma" w:hAnsi="Tahoma" w:cs="Tahoma"/>
          <w:b/>
          <w:lang w:val="es-ES_tradnl"/>
        </w:rPr>
        <w:t>Desarrollar</w:t>
      </w:r>
      <w:r w:rsidRPr="00471F2F">
        <w:rPr>
          <w:rFonts w:ascii="Tahoma" w:hAnsi="Tahoma" w:cs="Tahoma"/>
          <w:lang w:val="es-ES_tradnl"/>
        </w:rPr>
        <w:t xml:space="preserve"> al menos </w:t>
      </w:r>
      <w:r w:rsidRPr="00471F2F">
        <w:rPr>
          <w:rFonts w:ascii="Tahoma" w:hAnsi="Tahoma" w:cs="Tahoma"/>
          <w:b/>
          <w:lang w:val="es-ES_tradnl"/>
        </w:rPr>
        <w:t xml:space="preserve">6 talleres </w:t>
      </w:r>
      <w:r w:rsidRPr="00471F2F">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139C36A" w14:textId="77777777" w:rsidR="00471F2F" w:rsidRPr="00471F2F" w:rsidRDefault="00471F2F" w:rsidP="00471F2F">
      <w:pPr>
        <w:numPr>
          <w:ilvl w:val="0"/>
          <w:numId w:val="70"/>
        </w:numPr>
        <w:spacing w:after="160" w:line="260" w:lineRule="atLeast"/>
        <w:contextualSpacing/>
        <w:jc w:val="both"/>
        <w:rPr>
          <w:rFonts w:ascii="Tahoma" w:hAnsi="Tahoma" w:cs="Tahoma"/>
          <w:color w:val="000000"/>
          <w:lang w:val="es-ES_tradnl"/>
        </w:rPr>
      </w:pPr>
      <w:r w:rsidRPr="00471F2F">
        <w:rPr>
          <w:rFonts w:ascii="Tahoma" w:hAnsi="Tahoma" w:cs="Tahoma"/>
          <w:lang w:val="es-ES_tradnl"/>
        </w:rPr>
        <w:t>Métodos constructivos (</w:t>
      </w:r>
      <w:r w:rsidRPr="00471F2F">
        <w:rPr>
          <w:rFonts w:ascii="Tahoma" w:hAnsi="Tahoma" w:cs="Tahoma"/>
          <w:color w:val="000000"/>
          <w:lang w:val="es-ES_tradnl"/>
        </w:rPr>
        <w:t>seguridad laboral e higiene en el trabajo),</w:t>
      </w:r>
    </w:p>
    <w:p w14:paraId="600A8E66" w14:textId="77777777" w:rsidR="00471F2F" w:rsidRPr="00471F2F" w:rsidRDefault="00471F2F" w:rsidP="00471F2F">
      <w:pPr>
        <w:numPr>
          <w:ilvl w:val="0"/>
          <w:numId w:val="70"/>
        </w:numPr>
        <w:spacing w:after="160" w:line="260" w:lineRule="atLeast"/>
        <w:contextualSpacing/>
        <w:jc w:val="both"/>
        <w:rPr>
          <w:rFonts w:ascii="Tahoma" w:hAnsi="Tahoma" w:cs="Tahoma"/>
          <w:color w:val="000000"/>
          <w:lang w:val="es-ES_tradnl"/>
        </w:rPr>
      </w:pPr>
      <w:r w:rsidRPr="00471F2F">
        <w:rPr>
          <w:rFonts w:ascii="Tahoma" w:hAnsi="Tahoma" w:cs="Tahoma"/>
          <w:color w:val="000000"/>
          <w:lang w:val="es-ES_tradnl"/>
        </w:rPr>
        <w:t>Análisis de riesgo y planes de contingencia y uso y equipo de protección personal (repeticiones semanales),</w:t>
      </w:r>
    </w:p>
    <w:p w14:paraId="1005D78B" w14:textId="77777777" w:rsidR="00471F2F" w:rsidRPr="00471F2F" w:rsidRDefault="00471F2F" w:rsidP="00471F2F">
      <w:pPr>
        <w:numPr>
          <w:ilvl w:val="0"/>
          <w:numId w:val="70"/>
        </w:numPr>
        <w:spacing w:after="160" w:line="260" w:lineRule="atLeast"/>
        <w:contextualSpacing/>
        <w:jc w:val="both"/>
        <w:rPr>
          <w:rFonts w:ascii="Tahoma" w:hAnsi="Tahoma" w:cs="Tahoma"/>
          <w:lang w:val="es-ES_tradnl"/>
        </w:rPr>
      </w:pPr>
      <w:r w:rsidRPr="00471F2F">
        <w:rPr>
          <w:rFonts w:ascii="Tahoma" w:hAnsi="Tahoma" w:cs="Tahoma"/>
          <w:lang w:val="es-ES_tradnl"/>
        </w:rPr>
        <w:t xml:space="preserve">Obra Gruesa, </w:t>
      </w:r>
    </w:p>
    <w:p w14:paraId="4B2AA5F8" w14:textId="77777777" w:rsidR="00471F2F" w:rsidRPr="00471F2F" w:rsidRDefault="00471F2F" w:rsidP="00471F2F">
      <w:pPr>
        <w:numPr>
          <w:ilvl w:val="0"/>
          <w:numId w:val="70"/>
        </w:numPr>
        <w:spacing w:after="160" w:line="260" w:lineRule="atLeast"/>
        <w:contextualSpacing/>
        <w:jc w:val="both"/>
        <w:rPr>
          <w:rFonts w:ascii="Tahoma" w:hAnsi="Tahoma" w:cs="Tahoma"/>
          <w:lang w:val="es-ES_tradnl"/>
        </w:rPr>
      </w:pPr>
      <w:r w:rsidRPr="00471F2F">
        <w:rPr>
          <w:rFonts w:ascii="Tahoma" w:hAnsi="Tahoma" w:cs="Tahoma"/>
          <w:lang w:val="es-ES_tradnl"/>
        </w:rPr>
        <w:t xml:space="preserve">Materiales Prefabricados, </w:t>
      </w:r>
    </w:p>
    <w:p w14:paraId="3E2DF6F5" w14:textId="77777777" w:rsidR="00471F2F" w:rsidRPr="00471F2F" w:rsidRDefault="00471F2F" w:rsidP="00471F2F">
      <w:pPr>
        <w:numPr>
          <w:ilvl w:val="0"/>
          <w:numId w:val="70"/>
        </w:numPr>
        <w:spacing w:after="160" w:line="260" w:lineRule="atLeast"/>
        <w:contextualSpacing/>
        <w:jc w:val="both"/>
        <w:rPr>
          <w:rFonts w:ascii="Tahoma" w:hAnsi="Tahoma" w:cs="Tahoma"/>
          <w:lang w:val="es-ES_tradnl"/>
        </w:rPr>
      </w:pPr>
      <w:r w:rsidRPr="00471F2F">
        <w:rPr>
          <w:rFonts w:ascii="Tahoma" w:hAnsi="Tahoma" w:cs="Tahoma"/>
          <w:lang w:val="es-ES_tradnl"/>
        </w:rPr>
        <w:t xml:space="preserve">Obra Fina, </w:t>
      </w:r>
    </w:p>
    <w:p w14:paraId="0467E302" w14:textId="77777777" w:rsidR="00471F2F" w:rsidRPr="00471F2F" w:rsidRDefault="00471F2F" w:rsidP="00471F2F">
      <w:pPr>
        <w:numPr>
          <w:ilvl w:val="0"/>
          <w:numId w:val="70"/>
        </w:numPr>
        <w:spacing w:after="160" w:line="260" w:lineRule="atLeast"/>
        <w:contextualSpacing/>
        <w:jc w:val="both"/>
        <w:rPr>
          <w:rFonts w:ascii="Tahoma" w:hAnsi="Tahoma" w:cs="Tahoma"/>
          <w:lang w:val="es-ES_tradnl"/>
        </w:rPr>
      </w:pPr>
      <w:r w:rsidRPr="00471F2F">
        <w:rPr>
          <w:rFonts w:ascii="Tahoma" w:hAnsi="Tahoma" w:cs="Tahoma"/>
          <w:lang w:val="es-ES_tradnl"/>
        </w:rPr>
        <w:t>Instalaciones Sanitaria /Agua Potable, Instalación Eléctrica</w:t>
      </w:r>
    </w:p>
    <w:p w14:paraId="207C7A94" w14:textId="77777777" w:rsidR="00471F2F" w:rsidRPr="00471F2F" w:rsidRDefault="00471F2F" w:rsidP="00471F2F">
      <w:pPr>
        <w:spacing w:line="260" w:lineRule="atLeast"/>
        <w:ind w:left="284"/>
        <w:contextualSpacing/>
        <w:jc w:val="both"/>
        <w:rPr>
          <w:rFonts w:ascii="Tahoma" w:hAnsi="Tahoma" w:cs="Tahoma"/>
          <w:color w:val="000000"/>
          <w:lang w:val="es-ES_tradnl"/>
        </w:rPr>
      </w:pPr>
      <w:r w:rsidRPr="00471F2F">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71F2F">
        <w:rPr>
          <w:rFonts w:ascii="Tahoma" w:hAnsi="Tahoma" w:cs="Tahoma"/>
          <w:color w:val="000000"/>
          <w:lang w:val="es-ES_tradnl"/>
        </w:rPr>
        <w:t>Proyecto.</w:t>
      </w:r>
    </w:p>
    <w:p w14:paraId="627731BE"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color w:val="000000"/>
          <w:lang w:val="es-ES_tradnl"/>
        </w:rPr>
      </w:pPr>
      <w:r w:rsidRPr="00471F2F">
        <w:rPr>
          <w:rFonts w:ascii="Tahoma" w:hAnsi="Tahoma" w:cs="Tahoma"/>
          <w:b/>
          <w:lang w:val="es-ES_tradnl"/>
        </w:rPr>
        <w:t>Capacitar</w:t>
      </w:r>
      <w:r w:rsidRPr="00471F2F">
        <w:rPr>
          <w:rFonts w:ascii="Tahoma" w:hAnsi="Tahoma" w:cs="Tahoma"/>
          <w:lang w:val="es-ES_tradnl"/>
        </w:rPr>
        <w:t xml:space="preserve"> a los beneficiarios en acciones de </w:t>
      </w:r>
      <w:r w:rsidRPr="00471F2F">
        <w:rPr>
          <w:rFonts w:ascii="Tahoma" w:hAnsi="Tahoma" w:cs="Tahoma"/>
          <w:b/>
          <w:lang w:val="es-ES_tradnl"/>
        </w:rPr>
        <w:t>mantenimiento preventivo</w:t>
      </w:r>
      <w:r w:rsidRPr="00471F2F">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11BC25C9" w14:textId="77777777" w:rsidR="00471F2F" w:rsidRPr="00471F2F" w:rsidRDefault="00471F2F" w:rsidP="00471F2F">
      <w:pPr>
        <w:numPr>
          <w:ilvl w:val="0"/>
          <w:numId w:val="49"/>
        </w:numPr>
        <w:spacing w:after="160" w:line="260" w:lineRule="atLeast"/>
        <w:ind w:left="284" w:hanging="283"/>
        <w:contextualSpacing/>
        <w:jc w:val="both"/>
        <w:rPr>
          <w:rFonts w:ascii="Tahoma" w:hAnsi="Tahoma" w:cs="Tahoma"/>
          <w:color w:val="000000"/>
          <w:lang w:val="es-ES_tradnl"/>
        </w:rPr>
      </w:pPr>
      <w:r w:rsidRPr="00471F2F">
        <w:rPr>
          <w:rFonts w:ascii="Tahoma" w:hAnsi="Tahoma" w:cs="Tahoma"/>
          <w:lang w:val="es-ES_tradnl"/>
        </w:rPr>
        <w:t xml:space="preserve">Capacitar y Comunicar a los beneficiarios para el inicio de los tramites de los certificados </w:t>
      </w:r>
      <w:bookmarkEnd w:id="41"/>
      <w:r w:rsidRPr="00471F2F">
        <w:rPr>
          <w:rFonts w:ascii="Tahoma" w:hAnsi="Tahoma" w:cs="Tahoma"/>
          <w:lang w:val="es-ES_tradnl"/>
        </w:rPr>
        <w:t>de no Propiedad previo a la ejecución física de la obra.</w:t>
      </w:r>
      <w:bookmarkEnd w:id="42"/>
    </w:p>
    <w:p w14:paraId="7A0248BD" w14:textId="77777777" w:rsidR="00471F2F" w:rsidRPr="00471F2F" w:rsidRDefault="00471F2F" w:rsidP="00471F2F">
      <w:pPr>
        <w:spacing w:line="260" w:lineRule="atLeast"/>
        <w:ind w:left="284"/>
        <w:contextualSpacing/>
        <w:jc w:val="both"/>
        <w:rPr>
          <w:rFonts w:ascii="Tahoma" w:hAnsi="Tahoma" w:cs="Tahoma"/>
          <w:lang w:val="es-ES_tradnl"/>
        </w:rPr>
      </w:pPr>
    </w:p>
    <w:p w14:paraId="44AD67C1" w14:textId="77777777" w:rsidR="00471F2F" w:rsidRPr="00471F2F" w:rsidRDefault="00471F2F" w:rsidP="00471F2F">
      <w:pPr>
        <w:tabs>
          <w:tab w:val="num" w:pos="720"/>
        </w:tabs>
        <w:spacing w:line="260" w:lineRule="atLeast"/>
        <w:contextualSpacing/>
        <w:jc w:val="both"/>
        <w:rPr>
          <w:rFonts w:ascii="Tahoma" w:hAnsi="Tahoma" w:cs="Tahoma"/>
          <w:b/>
          <w:lang w:val="es-ES_tradnl"/>
        </w:rPr>
      </w:pPr>
      <w:r w:rsidRPr="00471F2F">
        <w:rPr>
          <w:rFonts w:ascii="Tahoma" w:hAnsi="Tahoma" w:cs="Tahoma"/>
          <w:b/>
          <w:lang w:val="es-ES_tradnl"/>
        </w:rPr>
        <w:t>- ASISTENCIA TÉCNICA:</w:t>
      </w:r>
    </w:p>
    <w:p w14:paraId="4B7242EF" w14:textId="77777777" w:rsidR="00471F2F" w:rsidRPr="00471F2F" w:rsidRDefault="00471F2F" w:rsidP="00471F2F">
      <w:pPr>
        <w:numPr>
          <w:ilvl w:val="0"/>
          <w:numId w:val="50"/>
        </w:numPr>
        <w:spacing w:after="160" w:line="260" w:lineRule="atLeast"/>
        <w:ind w:left="284" w:hanging="283"/>
        <w:contextualSpacing/>
        <w:jc w:val="both"/>
        <w:rPr>
          <w:rFonts w:ascii="Tahoma" w:eastAsia="Arial" w:hAnsi="Tahoma" w:cs="Tahoma"/>
          <w:lang w:val="es-ES_tradnl"/>
        </w:rPr>
      </w:pPr>
      <w:r w:rsidRPr="00471F2F">
        <w:rPr>
          <w:rFonts w:ascii="Tahoma" w:eastAsia="Arial" w:hAnsi="Tahoma" w:cs="Tahoma"/>
          <w:lang w:val="es-ES_tradnl"/>
        </w:rPr>
        <w:t xml:space="preserve">Realizar el </w:t>
      </w:r>
      <w:r w:rsidRPr="00471F2F">
        <w:rPr>
          <w:rFonts w:ascii="Tahoma" w:eastAsia="Arial" w:hAnsi="Tahoma" w:cs="Tahoma"/>
          <w:b/>
          <w:lang w:val="es-ES_tradnl"/>
        </w:rPr>
        <w:t>Diagnóstico Habitacional</w:t>
      </w:r>
      <w:r w:rsidRPr="00471F2F">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71F2F">
        <w:rPr>
          <w:rFonts w:ascii="Tahoma" w:eastAsia="Arial" w:hAnsi="Tahoma" w:cs="Tahoma"/>
          <w:color w:val="000000"/>
          <w:lang w:val="es-ES_tradnl"/>
        </w:rPr>
        <w:t>mejoramiento, ampliación, mejoramiento + ampliación o renovación).</w:t>
      </w:r>
    </w:p>
    <w:p w14:paraId="797EB345" w14:textId="77777777" w:rsidR="00471F2F" w:rsidRPr="00471F2F" w:rsidRDefault="00471F2F" w:rsidP="00471F2F">
      <w:pPr>
        <w:spacing w:line="260" w:lineRule="atLeast"/>
        <w:ind w:left="284"/>
        <w:contextualSpacing/>
        <w:jc w:val="both"/>
        <w:rPr>
          <w:rFonts w:ascii="Tahoma" w:eastAsia="Arial" w:hAnsi="Tahoma" w:cs="Tahoma"/>
          <w:lang w:val="es-ES_tradnl"/>
        </w:rPr>
      </w:pPr>
      <w:bookmarkStart w:id="43" w:name="_Hlk179540707"/>
      <w:r w:rsidRPr="00471F2F">
        <w:rPr>
          <w:rFonts w:ascii="Tahoma" w:hAnsi="Tahoma" w:cs="Tahoma"/>
          <w:lang w:val="es-ES_tradnl"/>
        </w:rPr>
        <w:t xml:space="preserve">El Diagnostico Habitacional realizado por la ENTIDAD EJECUTORA EN COORDINACIÓN CON INSPECTORÍA Y AEVIVIENDA, puede </w:t>
      </w:r>
      <w:proofErr w:type="spellStart"/>
      <w:r w:rsidRPr="00471F2F">
        <w:rPr>
          <w:rFonts w:ascii="Tahoma" w:hAnsi="Tahoma" w:cs="Tahoma"/>
          <w:lang w:val="es-ES_tradnl"/>
        </w:rPr>
        <w:t>re-definir</w:t>
      </w:r>
      <w:proofErr w:type="spellEnd"/>
      <w:r w:rsidRPr="00471F2F">
        <w:rPr>
          <w:rFonts w:ascii="Tahoma" w:hAnsi="Tahoma" w:cs="Tahoma"/>
          <w:lang w:val="es-ES_tradnl"/>
        </w:rPr>
        <w:t xml:space="preserve"> (EXCEPCIONALMENTE) la intervención, ésta en coordinación con la familia beneficiaria, </w:t>
      </w:r>
      <w:bookmarkStart w:id="44" w:name="_Hlk145577945"/>
      <w:r w:rsidRPr="00471F2F">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471F2F">
        <w:rPr>
          <w:rFonts w:ascii="Tahoma" w:hAnsi="Tahoma" w:cs="Tahoma"/>
          <w:lang w:val="es-ES_tradnl"/>
        </w:rPr>
        <w:t>, mediante visitas al sitio, aprobado por el Inspector</w:t>
      </w:r>
      <w:bookmarkStart w:id="45" w:name="_Hlk113371329"/>
      <w:r w:rsidRPr="00471F2F">
        <w:rPr>
          <w:rFonts w:ascii="Tahoma" w:hAnsi="Tahoma" w:cs="Tahoma"/>
          <w:lang w:val="es-ES_tradnl"/>
        </w:rPr>
        <w:t xml:space="preserve"> y validado por el Fiscal del Proyecto, previo acompañamiento.</w:t>
      </w:r>
      <w:bookmarkEnd w:id="45"/>
    </w:p>
    <w:p w14:paraId="0CB06637" w14:textId="77777777" w:rsidR="00471F2F" w:rsidRPr="00471F2F" w:rsidRDefault="00471F2F" w:rsidP="00471F2F">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6" w:name="_Hlk146287826"/>
      <w:bookmarkStart w:id="47" w:name="_Hlk146287105"/>
      <w:bookmarkEnd w:id="43"/>
      <w:r w:rsidRPr="00471F2F">
        <w:rPr>
          <w:rFonts w:ascii="Tahoma" w:hAnsi="Tahoma" w:cs="Tahoma"/>
          <w:lang w:val="es-ES_tradnl"/>
        </w:rPr>
        <w:lastRenderedPageBreak/>
        <w:t>Presentar al Inspector del Proyecto un documento detallando las técnicas constructivas a utilizar para la ejecución de los ítems del proyecto, hasta diez días hábiles a partir de la entrega de la orden de proceder.</w:t>
      </w:r>
      <w:bookmarkEnd w:id="46"/>
      <w:bookmarkEnd w:id="47"/>
    </w:p>
    <w:p w14:paraId="664E011A"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98D3A54"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color w:val="000000" w:themeColor="text1"/>
          <w:lang w:val="es-ES_tradnl"/>
        </w:rPr>
      </w:pPr>
      <w:r w:rsidRPr="00471F2F">
        <w:rPr>
          <w:rFonts w:ascii="Tahoma" w:hAnsi="Tahoma" w:cs="Tahoma"/>
          <w:color w:val="000000" w:themeColor="text1"/>
          <w:lang w:val="es-ES_tradnl"/>
        </w:rPr>
        <w:t xml:space="preserve">La Entidad Ejecutora, en coordinación con la Inspectoría, gestionará los certificados de no propiedad a Nivel Nacional de los </w:t>
      </w:r>
      <w:r w:rsidRPr="00471F2F">
        <w:rPr>
          <w:rFonts w:ascii="Tahoma" w:hAnsi="Tahoma" w:cs="Tahoma"/>
          <w:b/>
          <w:bCs/>
          <w:color w:val="FF0000"/>
          <w:lang w:val="es-ES_tradnl"/>
        </w:rPr>
        <w:t>100</w:t>
      </w:r>
      <w:r w:rsidRPr="00471F2F">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1A039A56"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La Entidad Ejecutora remitirá al Inspector del Proyecto los Formularios de autorización de Ingreso a Áreas Protegidas Nacionales o Sub Nacionales (cuando corresponda).</w:t>
      </w:r>
    </w:p>
    <w:p w14:paraId="17448559" w14:textId="77777777" w:rsidR="00471F2F" w:rsidRPr="00471F2F" w:rsidRDefault="00471F2F" w:rsidP="00471F2F">
      <w:pPr>
        <w:numPr>
          <w:ilvl w:val="0"/>
          <w:numId w:val="50"/>
        </w:numPr>
        <w:spacing w:after="160" w:line="260" w:lineRule="atLeast"/>
        <w:ind w:left="284" w:hanging="284"/>
        <w:jc w:val="both"/>
        <w:rPr>
          <w:rFonts w:ascii="Tahoma" w:hAnsi="Tahoma" w:cs="Tahoma"/>
        </w:rPr>
      </w:pPr>
      <w:bookmarkStart w:id="48" w:name="_Hlk145489069"/>
      <w:bookmarkStart w:id="49" w:name="_Hlk145577011"/>
      <w:r w:rsidRPr="00471F2F">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3ABC7256"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A7B2043"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71F2F">
        <w:rPr>
          <w:rFonts w:ascii="Tahoma" w:hAnsi="Tahoma" w:cs="Tahoma"/>
          <w:lang w:val="es-ES_tradnl"/>
        </w:rPr>
        <w:t>E.P.P.s</w:t>
      </w:r>
      <w:proofErr w:type="spellEnd"/>
      <w:r w:rsidRPr="00471F2F">
        <w:rPr>
          <w:rFonts w:ascii="Tahoma" w:hAnsi="Tahoma" w:cs="Tahoma"/>
          <w:lang w:val="es-ES_tradnl"/>
        </w:rPr>
        <w:t>) y de carteles de prevención contra accidentes y cuidado del medio ambiente; 6.- Limpieza general (cierre y abandono de la etapa de ejecución).</w:t>
      </w:r>
    </w:p>
    <w:p w14:paraId="10918E13"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bookmarkStart w:id="50" w:name="_Hlk126076405"/>
      <w:r w:rsidRPr="00471F2F">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B041950"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Remitir informes ambientales al inicio, al 50 % de avance y en el informe final, contemplando un acápite referido a Seguridad y Salud Ocupacional con los respectivos respaldos.</w:t>
      </w:r>
    </w:p>
    <w:p w14:paraId="274BE48F"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Cumplir con el personal técnico multidisciplinario de la Entidad Ejecutora </w:t>
      </w:r>
      <w:bookmarkStart w:id="51" w:name="_Hlk126076662"/>
      <w:r w:rsidRPr="00471F2F">
        <w:rPr>
          <w:rFonts w:ascii="Tahoma" w:hAnsi="Tahoma" w:cs="Tahoma"/>
          <w:lang w:val="es-ES_tradnl"/>
        </w:rPr>
        <w:t xml:space="preserve">en la implantación de </w:t>
      </w:r>
      <w:bookmarkEnd w:id="51"/>
      <w:r w:rsidRPr="00471F2F">
        <w:rPr>
          <w:rFonts w:ascii="Tahoma" w:hAnsi="Tahoma" w:cs="Tahoma"/>
          <w:lang w:val="es-ES_tradnl"/>
        </w:rPr>
        <w:t xml:space="preserve">la Seguridad y Salud Ocupacional, dotación y uso de los Equipos de Protección Personal – </w:t>
      </w:r>
      <w:proofErr w:type="spellStart"/>
      <w:r w:rsidRPr="00471F2F">
        <w:rPr>
          <w:rFonts w:ascii="Tahoma" w:hAnsi="Tahoma" w:cs="Tahoma"/>
          <w:lang w:val="es-ES_tradnl"/>
        </w:rPr>
        <w:t>EPP´s</w:t>
      </w:r>
      <w:proofErr w:type="spellEnd"/>
      <w:r w:rsidRPr="00471F2F">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58C1B44" w14:textId="77777777" w:rsidR="00471F2F" w:rsidRPr="00471F2F" w:rsidRDefault="00471F2F" w:rsidP="00471F2F">
      <w:pPr>
        <w:numPr>
          <w:ilvl w:val="0"/>
          <w:numId w:val="50"/>
        </w:numPr>
        <w:spacing w:after="160" w:line="260" w:lineRule="atLeast"/>
        <w:ind w:left="284" w:hanging="283"/>
        <w:contextualSpacing/>
        <w:jc w:val="both"/>
        <w:rPr>
          <w:rFonts w:ascii="Tahoma" w:eastAsia="Arial" w:hAnsi="Tahoma" w:cs="Tahoma"/>
          <w:lang w:val="es-ES_tradnl"/>
        </w:rPr>
      </w:pPr>
      <w:r w:rsidRPr="00471F2F">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AFEC6F7"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lastRenderedPageBreak/>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B239B3D"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Presentar </w:t>
      </w:r>
      <w:r w:rsidRPr="00471F2F">
        <w:rPr>
          <w:rFonts w:ascii="Tahoma" w:hAnsi="Tahoma" w:cs="Tahoma"/>
          <w:b/>
          <w:lang w:val="es-ES_tradnl"/>
        </w:rPr>
        <w:t>evaluaciones técnicas</w:t>
      </w:r>
      <w:r w:rsidRPr="00471F2F">
        <w:rPr>
          <w:rFonts w:ascii="Tahoma" w:hAnsi="Tahoma" w:cs="Tahoma"/>
          <w:lang w:val="es-ES_tradnl"/>
        </w:rPr>
        <w:t xml:space="preserve"> a requerimiento de la AEVIVIENDA. </w:t>
      </w:r>
    </w:p>
    <w:p w14:paraId="50076520"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Contar con </w:t>
      </w:r>
      <w:r w:rsidRPr="00471F2F">
        <w:rPr>
          <w:rFonts w:ascii="Tahoma" w:hAnsi="Tahoma" w:cs="Tahoma"/>
          <w:b/>
          <w:lang w:val="es-ES_tradnl"/>
        </w:rPr>
        <w:t>personal idóneo</w:t>
      </w:r>
      <w:r w:rsidRPr="00471F2F">
        <w:rPr>
          <w:rFonts w:ascii="Tahoma" w:hAnsi="Tahoma" w:cs="Tahoma"/>
          <w:lang w:val="es-ES_tradnl"/>
        </w:rPr>
        <w:t xml:space="preserve"> conforme lo establecido en los presentes términos de referencia, el mismo deberá estar </w:t>
      </w:r>
      <w:r w:rsidRPr="00471F2F">
        <w:rPr>
          <w:rFonts w:ascii="Tahoma" w:hAnsi="Tahoma" w:cs="Tahoma"/>
          <w:b/>
          <w:lang w:val="es-ES_tradnl"/>
        </w:rPr>
        <w:t>permanentemente</w:t>
      </w:r>
      <w:r w:rsidRPr="00471F2F">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6BF611B"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Garantizar que todos los </w:t>
      </w:r>
      <w:r w:rsidRPr="00471F2F">
        <w:rPr>
          <w:rFonts w:ascii="Tahoma" w:hAnsi="Tahoma" w:cs="Tahoma"/>
          <w:b/>
          <w:lang w:val="es-ES_tradnl"/>
        </w:rPr>
        <w:t>ítems</w:t>
      </w:r>
      <w:r w:rsidRPr="00471F2F">
        <w:rPr>
          <w:rFonts w:ascii="Tahoma" w:hAnsi="Tahoma" w:cs="Tahoma"/>
          <w:lang w:val="es-ES_tradnl"/>
        </w:rPr>
        <w:t xml:space="preserve"> ejecutados cumplan con </w:t>
      </w:r>
      <w:r w:rsidRPr="00471F2F">
        <w:rPr>
          <w:rFonts w:ascii="Tahoma" w:hAnsi="Tahoma" w:cs="Tahoma"/>
          <w:b/>
          <w:lang w:val="es-ES_tradnl"/>
        </w:rPr>
        <w:t>requerimientos adecuados</w:t>
      </w:r>
      <w:r w:rsidRPr="00471F2F">
        <w:rPr>
          <w:rFonts w:ascii="Tahoma" w:hAnsi="Tahoma" w:cs="Tahoma"/>
          <w:lang w:val="es-ES_tradnl"/>
        </w:rPr>
        <w:t xml:space="preserve"> de construcción y lo indicado en las especificaciones técnicas.</w:t>
      </w:r>
    </w:p>
    <w:p w14:paraId="36FD128A"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Garantizar que las </w:t>
      </w:r>
      <w:r w:rsidRPr="00471F2F">
        <w:rPr>
          <w:rFonts w:ascii="Tahoma" w:hAnsi="Tahoma" w:cs="Tahoma"/>
          <w:b/>
          <w:lang w:val="es-ES_tradnl"/>
        </w:rPr>
        <w:t>herramientas de albañilería</w:t>
      </w:r>
      <w:r w:rsidRPr="00471F2F">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5BD07C9"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FE060B7"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EB3D3F"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49981E4"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018BFCE" w14:textId="77777777" w:rsidR="00471F2F" w:rsidRPr="00471F2F" w:rsidRDefault="00471F2F" w:rsidP="00471F2F">
      <w:pPr>
        <w:numPr>
          <w:ilvl w:val="0"/>
          <w:numId w:val="50"/>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Elaborar los </w:t>
      </w:r>
      <w:r w:rsidRPr="00471F2F">
        <w:rPr>
          <w:rFonts w:ascii="Tahoma" w:hAnsi="Tahoma" w:cs="Tahoma"/>
          <w:b/>
          <w:lang w:val="es-ES_tradnl"/>
        </w:rPr>
        <w:t>planos AS BUILT</w:t>
      </w:r>
      <w:r w:rsidRPr="00471F2F">
        <w:rPr>
          <w:rFonts w:ascii="Tahoma" w:hAnsi="Tahoma" w:cs="Tahoma"/>
          <w:lang w:val="es-ES_tradnl"/>
        </w:rPr>
        <w:t xml:space="preserve"> </w:t>
      </w:r>
      <w:r w:rsidRPr="00471F2F">
        <w:rPr>
          <w:rFonts w:ascii="Tahoma" w:hAnsi="Tahoma" w:cs="Tahoma"/>
          <w:b/>
          <w:lang w:val="es-ES_tradnl"/>
        </w:rPr>
        <w:t>de cada una de las viviendas</w:t>
      </w:r>
      <w:r w:rsidRPr="00471F2F">
        <w:rPr>
          <w:rFonts w:ascii="Tahoma" w:hAnsi="Tahoma" w:cs="Tahoma"/>
          <w:lang w:val="es-ES_tradnl"/>
        </w:rPr>
        <w:t>.</w:t>
      </w:r>
    </w:p>
    <w:p w14:paraId="2082E940" w14:textId="77777777" w:rsidR="00471F2F" w:rsidRPr="00471F2F" w:rsidRDefault="00471F2F" w:rsidP="00471F2F">
      <w:pPr>
        <w:spacing w:line="260" w:lineRule="atLeast"/>
        <w:contextualSpacing/>
        <w:jc w:val="both"/>
        <w:rPr>
          <w:rFonts w:ascii="Tahoma" w:hAnsi="Tahoma" w:cs="Tahoma"/>
          <w:color w:val="000000"/>
          <w:lang w:val="es-ES_tradnl"/>
        </w:rPr>
      </w:pPr>
    </w:p>
    <w:p w14:paraId="593B048E" w14:textId="77777777" w:rsidR="00471F2F" w:rsidRPr="00471F2F" w:rsidRDefault="00471F2F" w:rsidP="00471F2F">
      <w:pPr>
        <w:tabs>
          <w:tab w:val="num" w:pos="720"/>
        </w:tabs>
        <w:spacing w:line="260" w:lineRule="atLeast"/>
        <w:contextualSpacing/>
        <w:jc w:val="both"/>
        <w:rPr>
          <w:rFonts w:ascii="Tahoma" w:hAnsi="Tahoma" w:cs="Tahoma"/>
          <w:b/>
          <w:lang w:val="es-ES_tradnl"/>
        </w:rPr>
      </w:pPr>
      <w:r w:rsidRPr="00471F2F">
        <w:rPr>
          <w:rFonts w:ascii="Tahoma" w:hAnsi="Tahoma" w:cs="Tahoma"/>
          <w:b/>
          <w:color w:val="000000"/>
          <w:lang w:val="es-ES_tradnl"/>
        </w:rPr>
        <w:t>-</w:t>
      </w:r>
      <w:r w:rsidRPr="00471F2F">
        <w:rPr>
          <w:rFonts w:ascii="Tahoma" w:hAnsi="Tahoma" w:cs="Tahoma"/>
          <w:b/>
          <w:lang w:val="es-ES_tradnl"/>
        </w:rPr>
        <w:t>SEGUIMIENTO:</w:t>
      </w:r>
    </w:p>
    <w:p w14:paraId="482AA04A" w14:textId="77777777" w:rsidR="00471F2F" w:rsidRPr="00471F2F" w:rsidRDefault="00471F2F" w:rsidP="00471F2F">
      <w:pPr>
        <w:numPr>
          <w:ilvl w:val="0"/>
          <w:numId w:val="78"/>
        </w:numPr>
        <w:spacing w:after="160" w:line="260" w:lineRule="atLeast"/>
        <w:ind w:left="284" w:hanging="284"/>
        <w:contextualSpacing/>
        <w:jc w:val="both"/>
        <w:rPr>
          <w:lang w:val="es-ES_tradnl"/>
        </w:rPr>
      </w:pPr>
      <w:r w:rsidRPr="00471F2F">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6541585" w14:textId="77777777" w:rsidR="00471F2F" w:rsidRPr="00471F2F" w:rsidRDefault="00471F2F" w:rsidP="00471F2F">
      <w:pPr>
        <w:numPr>
          <w:ilvl w:val="0"/>
          <w:numId w:val="51"/>
        </w:numPr>
        <w:spacing w:after="160" w:line="260" w:lineRule="atLeast"/>
        <w:ind w:left="284" w:hanging="284"/>
        <w:contextualSpacing/>
        <w:jc w:val="both"/>
        <w:rPr>
          <w:lang w:val="es-ES_tradnl"/>
        </w:rPr>
      </w:pPr>
      <w:r w:rsidRPr="00471F2F">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02CA529B"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Solicitar a la AEVIVIENDA de manera oportuna y fundamentada la </w:t>
      </w:r>
      <w:r w:rsidRPr="00471F2F">
        <w:rPr>
          <w:rFonts w:ascii="Tahoma" w:hAnsi="Tahoma" w:cs="Tahoma"/>
          <w:b/>
          <w:lang w:val="es-ES_tradnl"/>
        </w:rPr>
        <w:t>sustitución de beneficiarios</w:t>
      </w:r>
      <w:r w:rsidRPr="00471F2F">
        <w:rPr>
          <w:rFonts w:ascii="Tahoma" w:hAnsi="Tahoma" w:cs="Tahoma"/>
          <w:lang w:val="es-ES_tradnl"/>
        </w:rPr>
        <w:t xml:space="preserve"> (el proceso se sujeta al cumplimiento de la normativa de la AEVIVIENDA):</w:t>
      </w:r>
    </w:p>
    <w:p w14:paraId="26CFBC22"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 xml:space="preserve">Por renuncia escrita del beneficiario. </w:t>
      </w:r>
    </w:p>
    <w:p w14:paraId="0A712432"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 xml:space="preserve">Por </w:t>
      </w:r>
      <w:bookmarkStart w:id="52" w:name="_Hlk158992379"/>
      <w:r w:rsidRPr="00471F2F">
        <w:rPr>
          <w:rFonts w:ascii="Tahoma" w:hAnsi="Tahoma" w:cs="Tahoma"/>
          <w:lang w:val="es-ES_tradnl"/>
        </w:rPr>
        <w:t>incumplimiento de aporte propio, a la tercera notificación de incumplimiento.</w:t>
      </w:r>
      <w:bookmarkEnd w:id="52"/>
    </w:p>
    <w:p w14:paraId="3186535A"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En caso de comprobarse que el beneficiario y su familia no habiten permanentemente en la vivienda.</w:t>
      </w:r>
    </w:p>
    <w:p w14:paraId="09387E96"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En caso de comprobarse inconsistencia en la veracidad de la información contenida en el formulario de solicitud o declaración jurada.</w:t>
      </w:r>
    </w:p>
    <w:p w14:paraId="575D00A1" w14:textId="77777777" w:rsidR="00471F2F" w:rsidRPr="00471F2F" w:rsidRDefault="00471F2F" w:rsidP="00471F2F">
      <w:pPr>
        <w:numPr>
          <w:ilvl w:val="0"/>
          <w:numId w:val="62"/>
        </w:numPr>
        <w:spacing w:after="160" w:line="260" w:lineRule="atLeast"/>
        <w:ind w:left="851"/>
        <w:contextualSpacing/>
        <w:jc w:val="both"/>
        <w:rPr>
          <w:rFonts w:ascii="Tahoma" w:hAnsi="Tahoma" w:cs="Tahoma"/>
          <w:lang w:val="es-ES_tradnl"/>
        </w:rPr>
      </w:pPr>
      <w:r w:rsidRPr="00471F2F">
        <w:rPr>
          <w:rFonts w:ascii="Tahoma" w:hAnsi="Tahoma" w:cs="Tahoma"/>
          <w:lang w:val="es-ES_tradnl"/>
        </w:rPr>
        <w:t>Por abandono del proyecto sin justificación y comunicación alguna.</w:t>
      </w:r>
    </w:p>
    <w:p w14:paraId="25EE0CE9" w14:textId="77777777" w:rsidR="00471F2F" w:rsidRPr="00471F2F" w:rsidRDefault="00471F2F" w:rsidP="00471F2F">
      <w:pPr>
        <w:numPr>
          <w:ilvl w:val="0"/>
          <w:numId w:val="62"/>
        </w:numPr>
        <w:spacing w:after="160" w:line="260" w:lineRule="atLeast"/>
        <w:ind w:left="851"/>
        <w:contextualSpacing/>
        <w:jc w:val="both"/>
        <w:rPr>
          <w:rFonts w:ascii="Tahoma" w:hAnsi="Tahoma" w:cs="Tahoma"/>
          <w:lang w:val="es-ES_tradnl"/>
        </w:rPr>
      </w:pPr>
      <w:r w:rsidRPr="00471F2F">
        <w:rPr>
          <w:rFonts w:ascii="Tahoma" w:hAnsi="Tahoma" w:cs="Tahoma"/>
          <w:lang w:val="es-ES_tradnl"/>
        </w:rPr>
        <w:t xml:space="preserve">En </w:t>
      </w:r>
      <w:bookmarkStart w:id="53" w:name="_Hlk158992404"/>
      <w:r w:rsidRPr="00471F2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38721A1E" w14:textId="77777777" w:rsidR="00471F2F" w:rsidRPr="00471F2F" w:rsidRDefault="00471F2F" w:rsidP="00471F2F">
      <w:pPr>
        <w:spacing w:line="260" w:lineRule="atLeast"/>
        <w:contextualSpacing/>
        <w:jc w:val="both"/>
        <w:rPr>
          <w:rFonts w:ascii="Tahoma" w:hAnsi="Tahoma" w:cs="Tahoma"/>
          <w:lang w:val="es-BO"/>
        </w:rPr>
      </w:pPr>
      <w:r w:rsidRPr="00471F2F">
        <w:rPr>
          <w:rFonts w:ascii="Tahoma" w:hAnsi="Tahoma" w:cs="Tahoma"/>
          <w:lang w:val="es-BO"/>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C60B1B7" w14:textId="77777777" w:rsidR="00471F2F" w:rsidRPr="00471F2F" w:rsidRDefault="00471F2F" w:rsidP="00471F2F">
      <w:pPr>
        <w:spacing w:line="260" w:lineRule="atLeast"/>
        <w:contextualSpacing/>
        <w:jc w:val="both"/>
        <w:rPr>
          <w:rFonts w:ascii="Tahoma" w:hAnsi="Tahoma" w:cs="Tahoma"/>
          <w:lang w:val="es-BO"/>
        </w:rPr>
      </w:pPr>
      <w:r w:rsidRPr="00471F2F">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748E7186" w14:textId="77777777" w:rsidR="00471F2F" w:rsidRPr="00471F2F" w:rsidRDefault="00471F2F" w:rsidP="00471F2F">
      <w:pPr>
        <w:spacing w:line="260" w:lineRule="atLeast"/>
        <w:contextualSpacing/>
        <w:jc w:val="both"/>
        <w:rPr>
          <w:rFonts w:ascii="Tahoma" w:hAnsi="Tahoma" w:cs="Tahoma"/>
          <w:lang w:val="es-BO"/>
        </w:rPr>
      </w:pPr>
      <w:r w:rsidRPr="00471F2F">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17A61CCA"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Solicitar a la AEVIVIENDA de manera oportuna y fundamentada el </w:t>
      </w:r>
      <w:r w:rsidRPr="00471F2F">
        <w:rPr>
          <w:rFonts w:ascii="Tahoma" w:hAnsi="Tahoma" w:cs="Tahoma"/>
          <w:b/>
          <w:lang w:val="es-ES_tradnl"/>
        </w:rPr>
        <w:t>cambio de titular del beneficio</w:t>
      </w:r>
      <w:r w:rsidRPr="00471F2F">
        <w:rPr>
          <w:rFonts w:ascii="Tahoma" w:hAnsi="Tahoma" w:cs="Tahoma"/>
          <w:lang w:val="es-ES_tradnl"/>
        </w:rPr>
        <w:t xml:space="preserve"> (el proceso se sujeta al cumplimiento de la normativa de la AEVIVIENDA).</w:t>
      </w:r>
    </w:p>
    <w:p w14:paraId="5AAB35A4"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535C09F"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A2B911E"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En caso de abandono de los padres el beneficio será a favor del hijo/a que asuma la carga familiar.</w:t>
      </w:r>
    </w:p>
    <w:p w14:paraId="646B0164"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78213CD4" w14:textId="77777777" w:rsidR="00471F2F" w:rsidRPr="00471F2F" w:rsidRDefault="00471F2F" w:rsidP="00471F2F">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471F2F">
        <w:rPr>
          <w:rFonts w:ascii="Tahoma" w:hAnsi="Tahoma" w:cs="Tahoma"/>
          <w:lang w:val="es-ES_tradnl"/>
        </w:rPr>
        <w:t>En otro tipo de casos, no previstos en este reglamento, la Dirección Departamental previo análisis social y jurídico, definirá el cambio de beneficiario.</w:t>
      </w:r>
    </w:p>
    <w:p w14:paraId="2E27999C"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Garantizar el </w:t>
      </w:r>
      <w:r w:rsidRPr="00471F2F">
        <w:rPr>
          <w:rFonts w:ascii="Tahoma" w:hAnsi="Tahoma" w:cs="Tahoma"/>
          <w:b/>
          <w:lang w:val="es-ES_tradnl"/>
        </w:rPr>
        <w:t>uso adecuado de los materiales de construcción,</w:t>
      </w:r>
      <w:r w:rsidRPr="00471F2F">
        <w:rPr>
          <w:rFonts w:ascii="Tahoma" w:hAnsi="Tahoma" w:cs="Tahoma"/>
          <w:lang w:val="es-ES_tradnl"/>
        </w:rPr>
        <w:t xml:space="preserve"> tanto de los financiados por la AEVIVIENDA como de los de aporte propio.</w:t>
      </w:r>
    </w:p>
    <w:p w14:paraId="403CD49B"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Asegurar el </w:t>
      </w:r>
      <w:r w:rsidRPr="00471F2F">
        <w:rPr>
          <w:rFonts w:ascii="Tahoma" w:hAnsi="Tahoma" w:cs="Tahoma"/>
          <w:b/>
          <w:lang w:val="es-ES_tradnl"/>
        </w:rPr>
        <w:t>cumplimiento del aporte propio</w:t>
      </w:r>
      <w:r w:rsidRPr="00471F2F">
        <w:rPr>
          <w:rFonts w:ascii="Tahoma" w:hAnsi="Tahoma" w:cs="Tahoma"/>
          <w:lang w:val="es-ES_tradnl"/>
        </w:rPr>
        <w:t xml:space="preserve"> por parte de los Beneficiarios</w:t>
      </w:r>
      <w:r w:rsidRPr="00471F2F">
        <w:rPr>
          <w:rFonts w:ascii="Tahoma" w:hAnsi="Tahoma" w:cs="Tahoma"/>
          <w:color w:val="000000"/>
          <w:lang w:val="es-ES_tradnl"/>
        </w:rPr>
        <w:t>.</w:t>
      </w:r>
    </w:p>
    <w:p w14:paraId="78B51D77"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Cumplir el</w:t>
      </w:r>
      <w:r w:rsidRPr="00471F2F">
        <w:rPr>
          <w:rFonts w:ascii="Tahoma" w:hAnsi="Tahoma" w:cs="Tahoma"/>
          <w:b/>
          <w:lang w:val="es-ES_tradnl"/>
        </w:rPr>
        <w:t xml:space="preserve"> cronograma de plazos </w:t>
      </w:r>
      <w:r w:rsidRPr="00471F2F">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738524B"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color w:val="000000"/>
          <w:lang w:val="es-ES_tradnl"/>
        </w:rPr>
      </w:pPr>
      <w:r w:rsidRPr="00471F2F">
        <w:rPr>
          <w:rFonts w:ascii="Tahoma" w:hAnsi="Tahoma" w:cs="Tahoma"/>
          <w:lang w:val="es-ES_tradnl"/>
        </w:rPr>
        <w:t xml:space="preserve">Realizar el </w:t>
      </w:r>
      <w:r w:rsidRPr="00471F2F">
        <w:rPr>
          <w:rFonts w:ascii="Tahoma" w:hAnsi="Tahoma" w:cs="Tahoma"/>
          <w:b/>
          <w:lang w:val="es-ES_tradnl"/>
        </w:rPr>
        <w:t xml:space="preserve">reporte fotográfico </w:t>
      </w:r>
      <w:r w:rsidRPr="00471F2F">
        <w:rPr>
          <w:rFonts w:ascii="Tahoma" w:hAnsi="Tahoma" w:cs="Tahoma"/>
          <w:bCs/>
          <w:lang w:val="es-ES_tradnl"/>
        </w:rPr>
        <w:t>(con buena resolución de imagen)</w:t>
      </w:r>
      <w:r w:rsidRPr="00471F2F">
        <w:rPr>
          <w:rFonts w:ascii="Tahoma" w:hAnsi="Tahoma" w:cs="Tahoma"/>
          <w:lang w:val="es-ES_tradnl"/>
        </w:rPr>
        <w:t xml:space="preserve"> del estado inicial y post intervención de la totalidad de las </w:t>
      </w:r>
      <w:r w:rsidRPr="00471F2F">
        <w:rPr>
          <w:rFonts w:ascii="Tahoma" w:hAnsi="Tahoma" w:cs="Tahoma"/>
          <w:color w:val="000000"/>
          <w:lang w:val="es-ES_tradnl"/>
        </w:rPr>
        <w:t>viviendas.</w:t>
      </w:r>
    </w:p>
    <w:p w14:paraId="26B9EF06"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color w:val="000000"/>
          <w:lang w:val="es-ES_tradnl"/>
        </w:rPr>
      </w:pPr>
      <w:r w:rsidRPr="00471F2F">
        <w:rPr>
          <w:rFonts w:ascii="Tahoma" w:hAnsi="Tahoma" w:cs="Tahoma"/>
          <w:b/>
          <w:color w:val="000000"/>
          <w:lang w:val="es-ES_tradnl"/>
        </w:rPr>
        <w:t xml:space="preserve">Utilizar </w:t>
      </w:r>
      <w:r w:rsidRPr="00471F2F">
        <w:rPr>
          <w:rFonts w:ascii="Tahoma" w:hAnsi="Tahoma" w:cs="Tahoma"/>
          <w:color w:val="000000"/>
          <w:lang w:val="es-ES_tradnl"/>
        </w:rPr>
        <w:t xml:space="preserve">los </w:t>
      </w:r>
      <w:r w:rsidRPr="00471F2F">
        <w:rPr>
          <w:rFonts w:ascii="Tahoma" w:hAnsi="Tahoma" w:cs="Tahoma"/>
          <w:b/>
          <w:color w:val="000000"/>
          <w:lang w:val="es-ES_tradnl"/>
        </w:rPr>
        <w:t>instrumentos</w:t>
      </w:r>
      <w:r w:rsidRPr="00471F2F">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4613829C"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 xml:space="preserve">Verificar la </w:t>
      </w:r>
      <w:r w:rsidRPr="00471F2F">
        <w:rPr>
          <w:rFonts w:ascii="Tahoma" w:hAnsi="Tahoma" w:cs="Tahoma"/>
          <w:b/>
          <w:lang w:val="es-ES_tradnl"/>
        </w:rPr>
        <w:t>culminación</w:t>
      </w:r>
      <w:r w:rsidRPr="00471F2F">
        <w:rPr>
          <w:rFonts w:ascii="Tahoma" w:hAnsi="Tahoma" w:cs="Tahoma"/>
          <w:lang w:val="es-ES_tradnl"/>
        </w:rPr>
        <w:t xml:space="preserve"> de las </w:t>
      </w:r>
      <w:r w:rsidRPr="00471F2F">
        <w:rPr>
          <w:rFonts w:ascii="Tahoma" w:hAnsi="Tahoma" w:cs="Tahoma"/>
          <w:b/>
          <w:lang w:val="es-ES_tradnl"/>
        </w:rPr>
        <w:t>actividades de autoconstrucción</w:t>
      </w:r>
      <w:r w:rsidRPr="00471F2F">
        <w:rPr>
          <w:rFonts w:ascii="Tahoma" w:hAnsi="Tahoma" w:cs="Tahoma"/>
          <w:lang w:val="es-ES_tradnl"/>
        </w:rPr>
        <w:t>.</w:t>
      </w:r>
    </w:p>
    <w:p w14:paraId="758674CF"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La Entidad Ejecutora debe garantizar y asegurar la culminación de la intervención en todas las viviendas y la conclusión integral del proyecto.</w:t>
      </w:r>
    </w:p>
    <w:p w14:paraId="423C16BF"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6416672" w14:textId="77777777" w:rsidR="00471F2F" w:rsidRPr="00471F2F" w:rsidRDefault="00471F2F" w:rsidP="00471F2F">
      <w:pPr>
        <w:numPr>
          <w:ilvl w:val="0"/>
          <w:numId w:val="51"/>
        </w:numPr>
        <w:spacing w:after="160" w:line="260" w:lineRule="atLeast"/>
        <w:ind w:left="284" w:hanging="283"/>
        <w:contextualSpacing/>
        <w:jc w:val="both"/>
        <w:rPr>
          <w:rFonts w:ascii="Tahoma" w:hAnsi="Tahoma" w:cs="Tahoma"/>
          <w:lang w:val="es-ES_tradnl"/>
        </w:rPr>
      </w:pPr>
      <w:r w:rsidRPr="00471F2F">
        <w:rPr>
          <w:rFonts w:ascii="Tahoma" w:hAnsi="Tahoma" w:cs="Tahoma"/>
          <w:lang w:val="es-ES_tradnl"/>
        </w:rPr>
        <w:t>Efectuar el</w:t>
      </w:r>
      <w:r w:rsidRPr="00471F2F">
        <w:rPr>
          <w:rFonts w:ascii="Tahoma" w:hAnsi="Tahoma" w:cs="Tahoma"/>
          <w:b/>
          <w:lang w:val="es-ES_tradnl"/>
        </w:rPr>
        <w:t xml:space="preserve"> </w:t>
      </w:r>
      <w:r w:rsidRPr="00471F2F">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603DAB6" w14:textId="77777777" w:rsidR="00471F2F" w:rsidRPr="00471F2F" w:rsidRDefault="00471F2F" w:rsidP="00471F2F">
      <w:pPr>
        <w:spacing w:line="260" w:lineRule="atLeast"/>
        <w:contextualSpacing/>
        <w:jc w:val="both"/>
        <w:rPr>
          <w:rFonts w:ascii="Tahoma" w:hAnsi="Tahoma" w:cs="Tahoma"/>
          <w:lang w:val="es-ES_tradnl"/>
        </w:rPr>
      </w:pPr>
    </w:p>
    <w:p w14:paraId="3CEA53E8" w14:textId="77777777" w:rsidR="00471F2F" w:rsidRPr="00471F2F" w:rsidRDefault="00471F2F" w:rsidP="00471F2F">
      <w:pPr>
        <w:tabs>
          <w:tab w:val="num" w:pos="720"/>
        </w:tabs>
        <w:spacing w:line="260" w:lineRule="atLeast"/>
        <w:contextualSpacing/>
        <w:jc w:val="both"/>
        <w:rPr>
          <w:rFonts w:ascii="Tahoma" w:hAnsi="Tahoma" w:cs="Tahoma"/>
          <w:b/>
          <w:lang w:val="es-ES_tradnl"/>
        </w:rPr>
      </w:pPr>
      <w:r w:rsidRPr="00471F2F">
        <w:rPr>
          <w:rFonts w:ascii="Tahoma" w:hAnsi="Tahoma" w:cs="Tahoma"/>
          <w:b/>
          <w:lang w:val="es-ES_tradnl"/>
        </w:rPr>
        <w:t>- PROVISIÓN Y DOTACIÓN DE MATERIALES DE CONSTRUCCIÓN:</w:t>
      </w:r>
    </w:p>
    <w:p w14:paraId="04A1B251" w14:textId="77777777" w:rsidR="00471F2F" w:rsidRPr="00471F2F" w:rsidRDefault="00471F2F" w:rsidP="00471F2F">
      <w:pPr>
        <w:numPr>
          <w:ilvl w:val="0"/>
          <w:numId w:val="58"/>
        </w:numPr>
        <w:spacing w:after="160" w:line="260" w:lineRule="atLeast"/>
        <w:ind w:left="284" w:hanging="284"/>
        <w:contextualSpacing/>
        <w:jc w:val="both"/>
        <w:rPr>
          <w:rFonts w:ascii="Tahoma" w:hAnsi="Tahoma" w:cs="Tahoma"/>
          <w:lang w:val="es-ES_tradnl"/>
        </w:rPr>
      </w:pPr>
      <w:r w:rsidRPr="00471F2F">
        <w:rPr>
          <w:rFonts w:ascii="Tahoma" w:hAnsi="Tahoma" w:cs="Tahoma"/>
          <w:lang w:val="es-ES_tradnl"/>
        </w:rPr>
        <w:t>Elaborar y ejecutar la</w:t>
      </w:r>
      <w:r w:rsidRPr="00471F2F">
        <w:rPr>
          <w:rFonts w:ascii="Tahoma" w:hAnsi="Tahoma" w:cs="Tahoma"/>
          <w:b/>
          <w:lang w:val="es-ES_tradnl"/>
        </w:rPr>
        <w:t xml:space="preserve"> Programación</w:t>
      </w:r>
      <w:r w:rsidRPr="00471F2F">
        <w:rPr>
          <w:rFonts w:ascii="Tahoma" w:hAnsi="Tahoma" w:cs="Tahoma"/>
          <w:lang w:val="es-ES_tradnl"/>
        </w:rPr>
        <w:t xml:space="preserve"> de la </w:t>
      </w:r>
      <w:r w:rsidRPr="00471F2F">
        <w:rPr>
          <w:rFonts w:ascii="Tahoma" w:hAnsi="Tahoma" w:cs="Tahoma"/>
          <w:b/>
          <w:lang w:val="es-ES_tradnl"/>
        </w:rPr>
        <w:t>provisión y dotación de materiales de construcción</w:t>
      </w:r>
      <w:r w:rsidRPr="00471F2F">
        <w:rPr>
          <w:rFonts w:ascii="Tahoma" w:hAnsi="Tahoma" w:cs="Tahoma"/>
          <w:lang w:val="es-ES_tradnl"/>
        </w:rPr>
        <w:t xml:space="preserve"> por producto, de acuerdo al avance del proyecto</w:t>
      </w:r>
      <w:r w:rsidRPr="00471F2F">
        <w:rPr>
          <w:rFonts w:ascii="Tahoma" w:hAnsi="Tahoma" w:cs="Tahoma"/>
          <w:color w:val="000000"/>
          <w:lang w:val="es-ES_tradnl"/>
        </w:rPr>
        <w:t>.</w:t>
      </w:r>
    </w:p>
    <w:p w14:paraId="4A428865" w14:textId="77777777" w:rsidR="00471F2F" w:rsidRPr="00471F2F" w:rsidRDefault="00471F2F" w:rsidP="00471F2F">
      <w:pPr>
        <w:numPr>
          <w:ilvl w:val="0"/>
          <w:numId w:val="58"/>
        </w:numPr>
        <w:spacing w:after="160" w:line="260" w:lineRule="atLeast"/>
        <w:ind w:left="284" w:hanging="284"/>
        <w:contextualSpacing/>
        <w:jc w:val="both"/>
        <w:rPr>
          <w:rFonts w:ascii="Tahoma" w:hAnsi="Tahoma" w:cs="Tahoma"/>
          <w:color w:val="000000"/>
          <w:lang w:val="es-ES_tradnl"/>
        </w:rPr>
      </w:pPr>
      <w:r w:rsidRPr="00471F2F">
        <w:rPr>
          <w:rFonts w:ascii="Tahoma" w:hAnsi="Tahoma" w:cs="Tahoma"/>
          <w:lang w:val="es-ES_tradnl"/>
        </w:rPr>
        <w:t xml:space="preserve">Realizar y garantizar la provisión y dotación </w:t>
      </w:r>
      <w:r w:rsidRPr="00471F2F">
        <w:rPr>
          <w:rFonts w:ascii="Tahoma" w:hAnsi="Tahoma" w:cs="Tahoma"/>
          <w:color w:val="000000"/>
          <w:lang w:val="es-ES_tradnl"/>
        </w:rPr>
        <w:t xml:space="preserve">de materiales de construcción mínimas requeridas </w:t>
      </w:r>
      <w:r w:rsidRPr="00471F2F">
        <w:rPr>
          <w:rFonts w:ascii="Tahoma" w:hAnsi="Tahoma" w:cs="Tahoma"/>
          <w:b/>
          <w:color w:val="000000"/>
          <w:lang w:val="es-ES_tradnl"/>
        </w:rPr>
        <w:t>según</w:t>
      </w:r>
      <w:r w:rsidRPr="00471F2F">
        <w:rPr>
          <w:rFonts w:ascii="Tahoma" w:hAnsi="Tahoma" w:cs="Tahoma"/>
          <w:color w:val="000000"/>
          <w:lang w:val="es-ES_tradnl"/>
        </w:rPr>
        <w:t xml:space="preserve"> las </w:t>
      </w:r>
      <w:r w:rsidRPr="00471F2F">
        <w:rPr>
          <w:rFonts w:ascii="Tahoma" w:hAnsi="Tahoma" w:cs="Tahoma"/>
          <w:b/>
          <w:color w:val="000000"/>
          <w:lang w:val="es-ES_tradnl"/>
        </w:rPr>
        <w:t xml:space="preserve">especificaciones técnicas </w:t>
      </w:r>
      <w:r w:rsidRPr="00471F2F">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471F2F">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AEVIVIENDA).</w:t>
      </w:r>
    </w:p>
    <w:p w14:paraId="757762A7" w14:textId="77777777" w:rsidR="00471F2F" w:rsidRPr="00471F2F" w:rsidRDefault="00471F2F" w:rsidP="00471F2F">
      <w:pPr>
        <w:numPr>
          <w:ilvl w:val="0"/>
          <w:numId w:val="58"/>
        </w:numPr>
        <w:spacing w:after="160" w:line="260" w:lineRule="atLeast"/>
        <w:ind w:left="284" w:hanging="284"/>
        <w:contextualSpacing/>
        <w:jc w:val="both"/>
        <w:rPr>
          <w:rFonts w:ascii="Tahoma" w:hAnsi="Tahoma" w:cs="Tahoma"/>
          <w:color w:val="000000"/>
          <w:lang w:val="es-ES_tradnl"/>
        </w:rPr>
      </w:pPr>
      <w:r w:rsidRPr="00471F2F">
        <w:rPr>
          <w:rFonts w:ascii="Tahoma" w:hAnsi="Tahoma" w:cs="Tahoma"/>
          <w:color w:val="000000"/>
          <w:lang w:val="es-ES_tradnl"/>
        </w:rPr>
        <w:t xml:space="preserve">Garantizar la implementación y el correcto funcionamiento de </w:t>
      </w:r>
      <w:r w:rsidRPr="00471F2F">
        <w:rPr>
          <w:rFonts w:ascii="Tahoma" w:hAnsi="Tahoma" w:cs="Tahoma"/>
          <w:b/>
          <w:color w:val="000000"/>
          <w:lang w:val="es-ES_tradnl"/>
        </w:rPr>
        <w:t>almacenes</w:t>
      </w:r>
      <w:r w:rsidRPr="00471F2F">
        <w:rPr>
          <w:rFonts w:ascii="Tahoma" w:hAnsi="Tahoma" w:cs="Tahoma"/>
          <w:color w:val="000000"/>
          <w:lang w:val="es-ES_tradnl"/>
        </w:rPr>
        <w:t xml:space="preserve"> destinados para el almacenamiento de los materiales de construcción</w:t>
      </w:r>
      <w:r w:rsidRPr="00471F2F">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71F2F">
        <w:rPr>
          <w:rFonts w:ascii="Tahoma" w:hAnsi="Tahoma" w:cs="Tahoma"/>
          <w:color w:val="000000"/>
          <w:shd w:val="clear" w:color="auto" w:fill="FFFFFF" w:themeFill="background1"/>
          <w:lang w:val="es-ES_tradnl"/>
        </w:rPr>
        <w:t>kardex</w:t>
      </w:r>
      <w:proofErr w:type="spellEnd"/>
      <w:r w:rsidRPr="00471F2F">
        <w:rPr>
          <w:rFonts w:ascii="Tahoma" w:hAnsi="Tahoma" w:cs="Tahoma"/>
          <w:color w:val="000000"/>
          <w:shd w:val="clear" w:color="auto" w:fill="FFFFFF" w:themeFill="background1"/>
          <w:lang w:val="es-ES_tradnl"/>
        </w:rPr>
        <w:t xml:space="preserve"> y constancia de entrega de materiales de construcción</w:t>
      </w:r>
      <w:r w:rsidRPr="00471F2F">
        <w:rPr>
          <w:rFonts w:ascii="Tahoma" w:hAnsi="Tahoma" w:cs="Tahoma"/>
          <w:color w:val="000000"/>
          <w:lang w:val="es-ES_tradnl"/>
        </w:rPr>
        <w:t>.</w:t>
      </w:r>
    </w:p>
    <w:p w14:paraId="0010AA51" w14:textId="77777777" w:rsidR="00471F2F" w:rsidRPr="00471F2F" w:rsidRDefault="00471F2F" w:rsidP="00471F2F">
      <w:pPr>
        <w:numPr>
          <w:ilvl w:val="0"/>
          <w:numId w:val="58"/>
        </w:numPr>
        <w:spacing w:after="160" w:line="260" w:lineRule="atLeast"/>
        <w:ind w:left="284" w:hanging="284"/>
        <w:contextualSpacing/>
        <w:jc w:val="both"/>
        <w:rPr>
          <w:rFonts w:ascii="Tahoma" w:hAnsi="Tahoma" w:cs="Tahoma"/>
          <w:color w:val="000000"/>
          <w:lang w:val="es-ES_tradnl"/>
        </w:rPr>
      </w:pPr>
      <w:r w:rsidRPr="00471F2F">
        <w:rPr>
          <w:rFonts w:ascii="Tahoma" w:hAnsi="Tahoma" w:cs="Tahoma"/>
          <w:color w:val="000000"/>
          <w:lang w:val="es-ES_tradnl"/>
        </w:rPr>
        <w:t xml:space="preserve">Asegurar que los beneficiarios reciban los </w:t>
      </w:r>
      <w:r w:rsidRPr="00471F2F">
        <w:rPr>
          <w:rFonts w:ascii="Tahoma" w:hAnsi="Tahoma" w:cs="Tahoma"/>
          <w:b/>
          <w:color w:val="000000"/>
          <w:lang w:val="es-ES_tradnl"/>
        </w:rPr>
        <w:t>materiales de construcción en óptimas condiciones</w:t>
      </w:r>
      <w:r w:rsidRPr="00471F2F">
        <w:rPr>
          <w:rFonts w:ascii="Tahoma" w:hAnsi="Tahoma" w:cs="Tahoma"/>
          <w:color w:val="000000"/>
          <w:lang w:val="es-ES_tradnl"/>
        </w:rPr>
        <w:t xml:space="preserve"> según el </w:t>
      </w:r>
      <w:r w:rsidRPr="00471F2F">
        <w:rPr>
          <w:rFonts w:ascii="Tahoma" w:hAnsi="Tahoma" w:cs="Tahoma"/>
          <w:b/>
          <w:color w:val="000000"/>
          <w:lang w:val="es-ES_tradnl"/>
        </w:rPr>
        <w:t>proyecto aprobado y/o modificaciones</w:t>
      </w:r>
      <w:r w:rsidRPr="00471F2F">
        <w:rPr>
          <w:rFonts w:ascii="Tahoma" w:hAnsi="Tahoma" w:cs="Tahoma"/>
          <w:color w:val="000000"/>
          <w:lang w:val="es-ES_tradnl"/>
        </w:rPr>
        <w:t xml:space="preserve"> realizadas, respetando las </w:t>
      </w:r>
      <w:bookmarkStart w:id="54" w:name="_Hlk126076967"/>
      <w:r w:rsidRPr="00471F2F">
        <w:rPr>
          <w:rFonts w:ascii="Tahoma" w:hAnsi="Tahoma" w:cs="Tahoma"/>
          <w:color w:val="000000"/>
          <w:lang w:val="es-ES_tradnl"/>
        </w:rPr>
        <w:t xml:space="preserve">cantidades asignadas </w:t>
      </w:r>
      <w:bookmarkEnd w:id="54"/>
      <w:r w:rsidRPr="00471F2F">
        <w:rPr>
          <w:rFonts w:ascii="Tahoma" w:hAnsi="Tahoma" w:cs="Tahoma"/>
          <w:color w:val="000000"/>
          <w:lang w:val="es-ES_tradnl"/>
        </w:rPr>
        <w:t xml:space="preserve">y garantizando su adecuado uso. </w:t>
      </w:r>
    </w:p>
    <w:p w14:paraId="1A628C77"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55" w:name="_Toc71811151"/>
      <w:r w:rsidRPr="00471F2F">
        <w:rPr>
          <w:rFonts w:ascii="Tahoma" w:hAnsi="Tahoma" w:cs="Tahoma"/>
          <w:b/>
          <w:bCs/>
          <w:color w:val="000000"/>
          <w:kern w:val="32"/>
          <w:lang w:val="es-ES_tradnl"/>
        </w:rPr>
        <w:t>FASES DE LA CONSULTORÍA.</w:t>
      </w:r>
      <w:bookmarkEnd w:id="55"/>
    </w:p>
    <w:p w14:paraId="51B37D0F" w14:textId="77777777" w:rsidR="00471F2F" w:rsidRPr="00471F2F" w:rsidRDefault="00471F2F" w:rsidP="00471F2F">
      <w:pPr>
        <w:tabs>
          <w:tab w:val="left" w:pos="2255"/>
        </w:tabs>
        <w:spacing w:line="260" w:lineRule="atLeast"/>
        <w:jc w:val="both"/>
        <w:rPr>
          <w:rFonts w:ascii="Tahoma" w:hAnsi="Tahoma" w:cs="Tahoma"/>
        </w:rPr>
      </w:pPr>
      <w:r w:rsidRPr="00471F2F">
        <w:rPr>
          <w:rFonts w:ascii="Tahoma" w:hAnsi="Tahoma" w:cs="Tahoma"/>
        </w:rPr>
        <w:t>La consultoría del proyecto, se divide en tres fases:</w:t>
      </w:r>
    </w:p>
    <w:p w14:paraId="6DD1890C" w14:textId="77777777" w:rsidR="00471F2F" w:rsidRPr="00471F2F" w:rsidRDefault="00471F2F" w:rsidP="00471F2F">
      <w:pPr>
        <w:spacing w:line="300" w:lineRule="auto"/>
        <w:jc w:val="both"/>
        <w:rPr>
          <w:rFonts w:ascii="Tahoma" w:hAnsi="Tahoma" w:cs="Tahoma"/>
        </w:rPr>
      </w:pPr>
      <w:r w:rsidRPr="00471F2F">
        <w:rPr>
          <w:rFonts w:ascii="Tms Rmn" w:hAnsi="Tms Rmn"/>
          <w:noProof/>
          <w:lang w:val="es-BO" w:eastAsia="es-BO"/>
        </w:rPr>
        <mc:AlternateContent>
          <mc:Choice Requires="wps">
            <w:drawing>
              <wp:anchor distT="0" distB="0" distL="114300" distR="114300" simplePos="0" relativeHeight="251675648" behindDoc="0" locked="0" layoutInCell="1" allowOverlap="1" wp14:anchorId="05D392FA" wp14:editId="20BA2D54">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8010AF" w14:textId="77777777" w:rsidR="00471F2F" w:rsidRPr="00845632" w:rsidRDefault="00471F2F" w:rsidP="00471F2F">
                            <w:pPr>
                              <w:jc w:val="center"/>
                              <w:rPr>
                                <w:rFonts w:ascii="Tahoma" w:hAnsi="Tahoma" w:cs="Tahoma"/>
                                <w:b/>
                                <w:color w:val="FFFFFF"/>
                              </w:rPr>
                            </w:pPr>
                            <w:r w:rsidRPr="00845632">
                              <w:rPr>
                                <w:rFonts w:ascii="Tahoma" w:hAnsi="Tahoma" w:cs="Tahoma"/>
                                <w:b/>
                                <w:color w:val="FFFFFF"/>
                              </w:rPr>
                              <w:t>FASE 1</w:t>
                            </w:r>
                          </w:p>
                          <w:p w14:paraId="050CBEB4" w14:textId="77777777" w:rsidR="00471F2F" w:rsidRPr="00845632" w:rsidRDefault="00471F2F" w:rsidP="00471F2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5D392FA"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0D8010AF" w14:textId="77777777" w:rsidR="00471F2F" w:rsidRPr="00845632" w:rsidRDefault="00471F2F" w:rsidP="00471F2F">
                      <w:pPr>
                        <w:jc w:val="center"/>
                        <w:rPr>
                          <w:rFonts w:ascii="Tahoma" w:hAnsi="Tahoma" w:cs="Tahoma"/>
                          <w:b/>
                          <w:color w:val="FFFFFF"/>
                        </w:rPr>
                      </w:pPr>
                      <w:r w:rsidRPr="00845632">
                        <w:rPr>
                          <w:rFonts w:ascii="Tahoma" w:hAnsi="Tahoma" w:cs="Tahoma"/>
                          <w:b/>
                          <w:color w:val="FFFFFF"/>
                        </w:rPr>
                        <w:t>FASE 1</w:t>
                      </w:r>
                    </w:p>
                    <w:p w14:paraId="050CBEB4" w14:textId="77777777" w:rsidR="00471F2F" w:rsidRPr="00845632" w:rsidRDefault="00471F2F" w:rsidP="00471F2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71F2F">
        <w:rPr>
          <w:rFonts w:ascii="Tms Rmn" w:hAnsi="Tms Rmn"/>
          <w:noProof/>
          <w:lang w:val="es-BO" w:eastAsia="es-BO"/>
        </w:rPr>
        <mc:AlternateContent>
          <mc:Choice Requires="wps">
            <w:drawing>
              <wp:anchor distT="0" distB="0" distL="114300" distR="114300" simplePos="0" relativeHeight="251677696" behindDoc="0" locked="0" layoutInCell="1" allowOverlap="1" wp14:anchorId="2169C550" wp14:editId="71C340B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4FCAA8C" w14:textId="77777777" w:rsidR="00471F2F" w:rsidRPr="00845632" w:rsidRDefault="00471F2F" w:rsidP="00471F2F">
                            <w:pPr>
                              <w:jc w:val="center"/>
                              <w:rPr>
                                <w:rFonts w:ascii="Tahoma" w:hAnsi="Tahoma" w:cs="Tahoma"/>
                                <w:b/>
                                <w:color w:val="FFFFFF"/>
                              </w:rPr>
                            </w:pPr>
                            <w:r w:rsidRPr="00845632">
                              <w:rPr>
                                <w:rFonts w:ascii="Tahoma" w:hAnsi="Tahoma" w:cs="Tahoma"/>
                                <w:b/>
                                <w:color w:val="FFFFFF"/>
                              </w:rPr>
                              <w:t>FASE 2</w:t>
                            </w:r>
                          </w:p>
                          <w:p w14:paraId="7C27AEAC" w14:textId="77777777" w:rsidR="00471F2F" w:rsidRPr="00845632" w:rsidRDefault="00471F2F" w:rsidP="00471F2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169C550"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54FCAA8C" w14:textId="77777777" w:rsidR="00471F2F" w:rsidRPr="00845632" w:rsidRDefault="00471F2F" w:rsidP="00471F2F">
                      <w:pPr>
                        <w:jc w:val="center"/>
                        <w:rPr>
                          <w:rFonts w:ascii="Tahoma" w:hAnsi="Tahoma" w:cs="Tahoma"/>
                          <w:b/>
                          <w:color w:val="FFFFFF"/>
                        </w:rPr>
                      </w:pPr>
                      <w:r w:rsidRPr="00845632">
                        <w:rPr>
                          <w:rFonts w:ascii="Tahoma" w:hAnsi="Tahoma" w:cs="Tahoma"/>
                          <w:b/>
                          <w:color w:val="FFFFFF"/>
                        </w:rPr>
                        <w:t>FASE 2</w:t>
                      </w:r>
                    </w:p>
                    <w:p w14:paraId="7C27AEAC" w14:textId="77777777" w:rsidR="00471F2F" w:rsidRPr="00845632" w:rsidRDefault="00471F2F" w:rsidP="00471F2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71F2F">
        <w:rPr>
          <w:rFonts w:ascii="Tms Rmn" w:hAnsi="Tms Rmn"/>
          <w:noProof/>
          <w:lang w:val="es-BO" w:eastAsia="es-BO"/>
        </w:rPr>
        <mc:AlternateContent>
          <mc:Choice Requires="wps">
            <w:drawing>
              <wp:anchor distT="0" distB="0" distL="114300" distR="114300" simplePos="0" relativeHeight="251676672" behindDoc="0" locked="0" layoutInCell="1" allowOverlap="1" wp14:anchorId="6A967E3A" wp14:editId="2A75578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0AE9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A838EDE" w14:textId="77777777" w:rsidR="00471F2F" w:rsidRPr="00471F2F" w:rsidRDefault="00471F2F" w:rsidP="00471F2F">
      <w:pPr>
        <w:spacing w:line="300" w:lineRule="auto"/>
        <w:jc w:val="both"/>
        <w:rPr>
          <w:rFonts w:ascii="Tahoma" w:hAnsi="Tahoma" w:cs="Tahoma"/>
          <w:b/>
        </w:rPr>
      </w:pPr>
      <w:r w:rsidRPr="00471F2F">
        <w:rPr>
          <w:rFonts w:ascii="Tms Rmn" w:hAnsi="Tms Rmn"/>
          <w:noProof/>
          <w:lang w:val="es-BO" w:eastAsia="es-BO"/>
        </w:rPr>
        <mc:AlternateContent>
          <mc:Choice Requires="wps">
            <w:drawing>
              <wp:anchor distT="0" distB="0" distL="114300" distR="114300" simplePos="0" relativeHeight="251678720" behindDoc="0" locked="0" layoutInCell="1" allowOverlap="1" wp14:anchorId="72AAC0EF" wp14:editId="1BB87F3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B91CAB"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71F2F">
        <w:rPr>
          <w:rFonts w:ascii="Tms Rmn" w:hAnsi="Tms Rmn"/>
          <w:noProof/>
          <w:lang w:val="es-BO" w:eastAsia="es-BO"/>
        </w:rPr>
        <mc:AlternateContent>
          <mc:Choice Requires="wps">
            <w:drawing>
              <wp:anchor distT="0" distB="0" distL="114300" distR="114300" simplePos="0" relativeHeight="251679744" behindDoc="0" locked="0" layoutInCell="1" allowOverlap="1" wp14:anchorId="0FF46A13" wp14:editId="2E960444">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964F951" w14:textId="77777777" w:rsidR="00471F2F" w:rsidRPr="00845632" w:rsidRDefault="00471F2F" w:rsidP="00471F2F">
                            <w:pPr>
                              <w:jc w:val="center"/>
                              <w:rPr>
                                <w:rFonts w:ascii="Tahoma" w:hAnsi="Tahoma" w:cs="Tahoma"/>
                                <w:b/>
                                <w:color w:val="FFFFFF"/>
                              </w:rPr>
                            </w:pPr>
                            <w:r w:rsidRPr="00845632">
                              <w:rPr>
                                <w:rFonts w:ascii="Tahoma" w:hAnsi="Tahoma" w:cs="Tahoma"/>
                                <w:b/>
                                <w:color w:val="FFFFFF"/>
                              </w:rPr>
                              <w:t>FASE 3</w:t>
                            </w:r>
                          </w:p>
                          <w:p w14:paraId="51BD6394" w14:textId="77777777" w:rsidR="00471F2F" w:rsidRPr="00845632" w:rsidRDefault="00471F2F" w:rsidP="00471F2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FF46A13"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1964F951" w14:textId="77777777" w:rsidR="00471F2F" w:rsidRPr="00845632" w:rsidRDefault="00471F2F" w:rsidP="00471F2F">
                      <w:pPr>
                        <w:jc w:val="center"/>
                        <w:rPr>
                          <w:rFonts w:ascii="Tahoma" w:hAnsi="Tahoma" w:cs="Tahoma"/>
                          <w:b/>
                          <w:color w:val="FFFFFF"/>
                        </w:rPr>
                      </w:pPr>
                      <w:r w:rsidRPr="00845632">
                        <w:rPr>
                          <w:rFonts w:ascii="Tahoma" w:hAnsi="Tahoma" w:cs="Tahoma"/>
                          <w:b/>
                          <w:color w:val="FFFFFF"/>
                        </w:rPr>
                        <w:t>FASE 3</w:t>
                      </w:r>
                    </w:p>
                    <w:p w14:paraId="51BD6394" w14:textId="77777777" w:rsidR="00471F2F" w:rsidRPr="00845632" w:rsidRDefault="00471F2F" w:rsidP="00471F2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440C97B7" w14:textId="77777777" w:rsidR="00471F2F" w:rsidRPr="00471F2F" w:rsidRDefault="00471F2F" w:rsidP="00471F2F">
      <w:pPr>
        <w:spacing w:line="260" w:lineRule="atLeast"/>
        <w:jc w:val="both"/>
        <w:rPr>
          <w:rFonts w:ascii="Tahoma" w:hAnsi="Tahoma" w:cs="Tahoma"/>
        </w:rPr>
      </w:pPr>
    </w:p>
    <w:p w14:paraId="322522BF" w14:textId="77777777" w:rsidR="00471F2F" w:rsidRPr="00471F2F" w:rsidRDefault="00471F2F" w:rsidP="00471F2F">
      <w:pPr>
        <w:spacing w:line="260" w:lineRule="atLeast"/>
        <w:jc w:val="both"/>
        <w:rPr>
          <w:rFonts w:ascii="Tahoma" w:hAnsi="Tahoma" w:cs="Tahoma"/>
        </w:rPr>
      </w:pPr>
    </w:p>
    <w:p w14:paraId="55B2B601" w14:textId="77777777" w:rsidR="00471F2F" w:rsidRPr="00471F2F" w:rsidRDefault="00471F2F" w:rsidP="00471F2F">
      <w:pPr>
        <w:spacing w:line="260" w:lineRule="atLeast"/>
        <w:jc w:val="both"/>
        <w:rPr>
          <w:rFonts w:ascii="Tahoma" w:hAnsi="Tahoma" w:cs="Tahoma"/>
        </w:rPr>
      </w:pPr>
    </w:p>
    <w:p w14:paraId="43FD1C2E" w14:textId="77777777" w:rsidR="00471F2F" w:rsidRPr="00471F2F" w:rsidRDefault="00471F2F" w:rsidP="00471F2F">
      <w:pPr>
        <w:spacing w:line="260" w:lineRule="atLeast"/>
        <w:jc w:val="both"/>
        <w:rPr>
          <w:rFonts w:ascii="Tahoma" w:hAnsi="Tahoma" w:cs="Tahoma"/>
        </w:rPr>
      </w:pPr>
      <w:r w:rsidRPr="00471F2F">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2EE60D" w14:textId="77777777" w:rsidR="00471F2F" w:rsidRPr="00471F2F" w:rsidRDefault="00471F2F" w:rsidP="00471F2F">
      <w:pPr>
        <w:spacing w:line="260" w:lineRule="atLeast"/>
        <w:jc w:val="both"/>
        <w:rPr>
          <w:rFonts w:ascii="Tahoma" w:hAnsi="Tahoma" w:cs="Tahoma"/>
        </w:rPr>
      </w:pPr>
    </w:p>
    <w:p w14:paraId="023C7CA8" w14:textId="77777777" w:rsidR="00471F2F" w:rsidRPr="00471F2F" w:rsidRDefault="00471F2F" w:rsidP="00471F2F">
      <w:pPr>
        <w:spacing w:line="260" w:lineRule="atLeast"/>
        <w:jc w:val="both"/>
        <w:rPr>
          <w:rFonts w:ascii="Tahoma" w:hAnsi="Tahoma" w:cs="Tahoma"/>
          <w:b/>
        </w:rPr>
      </w:pPr>
      <w:r w:rsidRPr="00471F2F">
        <w:rPr>
          <w:rFonts w:ascii="Tahoma" w:hAnsi="Tahoma" w:cs="Tahoma"/>
          <w:b/>
        </w:rPr>
        <w:t xml:space="preserve">FASE 1 - ACTIVIDADES PRELIMINARES: </w:t>
      </w:r>
    </w:p>
    <w:p w14:paraId="6586FD24" w14:textId="77777777" w:rsidR="00471F2F" w:rsidRPr="00471F2F" w:rsidRDefault="00471F2F" w:rsidP="00471F2F">
      <w:pPr>
        <w:spacing w:line="260" w:lineRule="atLeast"/>
        <w:jc w:val="both"/>
        <w:rPr>
          <w:rFonts w:ascii="Tahoma" w:hAnsi="Tahoma" w:cs="Tahoma"/>
        </w:rPr>
      </w:pPr>
      <w:r w:rsidRPr="00471F2F">
        <w:rPr>
          <w:rFonts w:ascii="Tahoma" w:hAnsi="Tahoma" w:cs="Tahoma"/>
          <w:b/>
        </w:rPr>
        <w:t>Inicio:</w:t>
      </w:r>
      <w:r w:rsidRPr="00471F2F">
        <w:rPr>
          <w:rFonts w:ascii="Tahoma" w:hAnsi="Tahoma" w:cs="Tahoma"/>
        </w:rPr>
        <w:t xml:space="preserve"> Orden de Proceder emitida por el Inspector del proyecto</w:t>
      </w:r>
    </w:p>
    <w:p w14:paraId="06AA2C32" w14:textId="77777777" w:rsidR="00471F2F" w:rsidRPr="00471F2F" w:rsidRDefault="00471F2F" w:rsidP="00471F2F">
      <w:pPr>
        <w:spacing w:line="260" w:lineRule="atLeast"/>
        <w:jc w:val="both"/>
        <w:rPr>
          <w:rFonts w:ascii="Tahoma" w:hAnsi="Tahoma" w:cs="Tahoma"/>
        </w:rPr>
      </w:pPr>
      <w:r w:rsidRPr="00471F2F">
        <w:rPr>
          <w:rFonts w:ascii="Tahoma" w:hAnsi="Tahoma" w:cs="Tahoma"/>
          <w:b/>
        </w:rPr>
        <w:t xml:space="preserve">Fin: </w:t>
      </w:r>
      <w:r w:rsidRPr="00471F2F">
        <w:rPr>
          <w:rFonts w:ascii="Tahoma" w:hAnsi="Tahoma" w:cs="Tahoma"/>
        </w:rPr>
        <w:t>Diagnóstico Inicial – Producto 1</w:t>
      </w:r>
    </w:p>
    <w:p w14:paraId="496E23AD" w14:textId="77777777" w:rsidR="00471F2F" w:rsidRPr="00471F2F" w:rsidRDefault="00471F2F" w:rsidP="00471F2F">
      <w:pPr>
        <w:spacing w:line="260" w:lineRule="atLeast"/>
        <w:jc w:val="both"/>
        <w:rPr>
          <w:rFonts w:ascii="Tahoma" w:hAnsi="Tahoma" w:cs="Tahoma"/>
        </w:rPr>
      </w:pPr>
      <w:r w:rsidRPr="00471F2F">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15B6F74" w14:textId="77777777" w:rsidR="00471F2F" w:rsidRPr="00471F2F" w:rsidRDefault="00471F2F" w:rsidP="00471F2F">
      <w:pPr>
        <w:spacing w:line="260" w:lineRule="atLeast"/>
        <w:jc w:val="both"/>
        <w:rPr>
          <w:rFonts w:ascii="Tahoma" w:hAnsi="Tahoma" w:cs="Tahoma"/>
        </w:rPr>
      </w:pPr>
    </w:p>
    <w:p w14:paraId="4BCF732E" w14:textId="77777777" w:rsidR="00471F2F" w:rsidRPr="00471F2F" w:rsidRDefault="00471F2F" w:rsidP="00471F2F">
      <w:pPr>
        <w:spacing w:line="260" w:lineRule="atLeast"/>
        <w:jc w:val="both"/>
        <w:rPr>
          <w:rFonts w:ascii="Tahoma" w:hAnsi="Tahoma" w:cs="Tahoma"/>
          <w:b/>
        </w:rPr>
      </w:pPr>
      <w:r w:rsidRPr="00471F2F">
        <w:rPr>
          <w:rFonts w:ascii="Tahoma" w:hAnsi="Tahoma" w:cs="Tahoma"/>
          <w:b/>
        </w:rPr>
        <w:t>Resultados principales de la FASE 1:</w:t>
      </w:r>
    </w:p>
    <w:p w14:paraId="708294D5" w14:textId="77777777" w:rsidR="00471F2F" w:rsidRPr="00471F2F" w:rsidRDefault="00471F2F" w:rsidP="00471F2F">
      <w:pPr>
        <w:numPr>
          <w:ilvl w:val="0"/>
          <w:numId w:val="52"/>
        </w:numPr>
        <w:spacing w:after="160" w:line="260" w:lineRule="atLeast"/>
        <w:ind w:left="284" w:hanging="284"/>
        <w:contextualSpacing/>
        <w:jc w:val="both"/>
        <w:rPr>
          <w:rFonts w:ascii="Tahoma" w:hAnsi="Tahoma" w:cs="Tahoma"/>
        </w:rPr>
      </w:pPr>
      <w:bookmarkStart w:id="56" w:name="_Hlk164185315"/>
      <w:r w:rsidRPr="00471F2F">
        <w:rPr>
          <w:rFonts w:ascii="Tahoma" w:hAnsi="Tahoma" w:cs="Tahoma"/>
        </w:rPr>
        <w:t>Gestión y presentación de los Certificados de no Propiedad a nivel nacional de los beneficiarios del proyecto.</w:t>
      </w:r>
    </w:p>
    <w:bookmarkEnd w:id="56"/>
    <w:p w14:paraId="5C94A983" w14:textId="77777777" w:rsidR="00471F2F" w:rsidRPr="00471F2F" w:rsidRDefault="00471F2F" w:rsidP="00471F2F">
      <w:pPr>
        <w:numPr>
          <w:ilvl w:val="0"/>
          <w:numId w:val="52"/>
        </w:numPr>
        <w:spacing w:after="160" w:line="260" w:lineRule="atLeast"/>
        <w:ind w:left="284" w:hanging="284"/>
        <w:contextualSpacing/>
        <w:jc w:val="both"/>
        <w:rPr>
          <w:rFonts w:ascii="Tahoma" w:hAnsi="Tahoma" w:cs="Tahoma"/>
        </w:rPr>
      </w:pPr>
      <w:r w:rsidRPr="00471F2F">
        <w:rPr>
          <w:rFonts w:ascii="Tahoma" w:hAnsi="Tahoma" w:cs="Tahoma"/>
        </w:rPr>
        <w:t>Se ha elaborado el Diagnóstico Inicial, con aprobación del Inspector, previo acompañamiento del mismo.</w:t>
      </w:r>
    </w:p>
    <w:p w14:paraId="4E37E36D" w14:textId="77777777" w:rsidR="00471F2F" w:rsidRPr="00471F2F" w:rsidRDefault="00471F2F" w:rsidP="00471F2F">
      <w:pPr>
        <w:numPr>
          <w:ilvl w:val="0"/>
          <w:numId w:val="52"/>
        </w:numPr>
        <w:spacing w:after="160" w:line="260" w:lineRule="atLeast"/>
        <w:ind w:left="284" w:hanging="284"/>
        <w:contextualSpacing/>
        <w:jc w:val="both"/>
        <w:rPr>
          <w:rFonts w:ascii="Tahoma" w:hAnsi="Tahoma" w:cs="Tahoma"/>
          <w:lang w:val="es-ES_tradnl"/>
        </w:rPr>
      </w:pPr>
      <w:r w:rsidRPr="00471F2F">
        <w:rPr>
          <w:rFonts w:ascii="Tahoma" w:hAnsi="Tahoma" w:cs="Tahoma"/>
          <w:lang w:val="es-ES_tradnl"/>
        </w:rPr>
        <w:t>Se tienen acuerdos y carpetas familiares entregadas al total de las familias beneficiarias.</w:t>
      </w:r>
    </w:p>
    <w:p w14:paraId="511CA876" w14:textId="77777777" w:rsidR="00471F2F" w:rsidRPr="00471F2F" w:rsidRDefault="00471F2F" w:rsidP="00471F2F">
      <w:pPr>
        <w:numPr>
          <w:ilvl w:val="0"/>
          <w:numId w:val="52"/>
        </w:numPr>
        <w:spacing w:after="160" w:line="260" w:lineRule="atLeast"/>
        <w:ind w:left="284" w:hanging="284"/>
        <w:contextualSpacing/>
        <w:jc w:val="both"/>
        <w:rPr>
          <w:rFonts w:ascii="Tahoma" w:hAnsi="Tahoma" w:cs="Tahoma"/>
        </w:rPr>
      </w:pPr>
      <w:r w:rsidRPr="00471F2F">
        <w:rPr>
          <w:rFonts w:ascii="Tahoma" w:hAnsi="Tahoma" w:cs="Tahoma"/>
        </w:rPr>
        <w:t xml:space="preserve">Los beneficiarios conocen el alcance y los requisitos Técnicos-Sociales del </w:t>
      </w:r>
      <w:r w:rsidRPr="00471F2F">
        <w:rPr>
          <w:rFonts w:ascii="Tahoma" w:hAnsi="Tahoma" w:cs="Tahoma"/>
          <w:lang w:val="es-ES_tradnl"/>
        </w:rPr>
        <w:t>Proyecto;</w:t>
      </w:r>
      <w:r w:rsidRPr="00471F2F">
        <w:rPr>
          <w:rFonts w:ascii="Tahoma" w:hAnsi="Tahoma" w:cs="Tahoma"/>
        </w:rPr>
        <w:t xml:space="preserve"> su duración, forma de asignación y entrega de materiales de construcción por familia para su respectivo control y seguimiento. </w:t>
      </w:r>
    </w:p>
    <w:p w14:paraId="537784DE" w14:textId="77777777" w:rsidR="00471F2F" w:rsidRPr="00471F2F" w:rsidRDefault="00471F2F" w:rsidP="00471F2F">
      <w:pPr>
        <w:numPr>
          <w:ilvl w:val="0"/>
          <w:numId w:val="52"/>
        </w:numPr>
        <w:spacing w:after="160" w:line="260" w:lineRule="atLeast"/>
        <w:ind w:left="284" w:hanging="284"/>
        <w:contextualSpacing/>
        <w:jc w:val="both"/>
        <w:rPr>
          <w:rFonts w:ascii="Tahoma" w:hAnsi="Tahoma" w:cs="Tahoma"/>
        </w:rPr>
      </w:pPr>
      <w:r w:rsidRPr="00471F2F">
        <w:rPr>
          <w:rFonts w:ascii="Tahoma" w:hAnsi="Tahoma" w:cs="Tahoma"/>
        </w:rPr>
        <w:t xml:space="preserve">Se tiene la/s oficina/s </w:t>
      </w:r>
      <w:proofErr w:type="spellStart"/>
      <w:r w:rsidRPr="00471F2F">
        <w:rPr>
          <w:rFonts w:ascii="Tahoma" w:hAnsi="Tahoma" w:cs="Tahoma"/>
        </w:rPr>
        <w:t>aperturada</w:t>
      </w:r>
      <w:proofErr w:type="spellEnd"/>
      <w:r w:rsidRPr="00471F2F">
        <w:rPr>
          <w:rFonts w:ascii="Tahoma" w:hAnsi="Tahoma" w:cs="Tahoma"/>
        </w:rPr>
        <w:t>/s y con el equipamiento e insumos necesarios establecidos en este documento.</w:t>
      </w:r>
    </w:p>
    <w:p w14:paraId="2B3115DC" w14:textId="77777777" w:rsidR="00471F2F" w:rsidRPr="00471F2F" w:rsidRDefault="00471F2F" w:rsidP="00471F2F">
      <w:pPr>
        <w:spacing w:line="260" w:lineRule="atLeast"/>
        <w:ind w:left="284"/>
        <w:contextualSpacing/>
        <w:jc w:val="both"/>
        <w:rPr>
          <w:rFonts w:ascii="Tahoma" w:hAnsi="Tahoma" w:cs="Tahoma"/>
        </w:rPr>
      </w:pPr>
    </w:p>
    <w:p w14:paraId="15207144" w14:textId="77777777" w:rsidR="00471F2F" w:rsidRPr="00471F2F" w:rsidRDefault="00471F2F" w:rsidP="00471F2F">
      <w:pPr>
        <w:spacing w:line="260" w:lineRule="atLeast"/>
        <w:jc w:val="both"/>
        <w:rPr>
          <w:rFonts w:ascii="Tahoma" w:hAnsi="Tahoma" w:cs="Tahoma"/>
          <w:b/>
        </w:rPr>
      </w:pPr>
      <w:r w:rsidRPr="00471F2F">
        <w:rPr>
          <w:rFonts w:ascii="Tahoma" w:hAnsi="Tahoma" w:cs="Tahoma"/>
          <w:b/>
        </w:rPr>
        <w:t>FASE 2 - EJECUCIÓN FÍSICA DEL PROYECTO:</w:t>
      </w:r>
    </w:p>
    <w:p w14:paraId="18A5F71A" w14:textId="77777777" w:rsidR="00471F2F" w:rsidRPr="00471F2F" w:rsidRDefault="00471F2F" w:rsidP="00471F2F">
      <w:pPr>
        <w:spacing w:line="260" w:lineRule="atLeast"/>
        <w:jc w:val="both"/>
        <w:rPr>
          <w:rFonts w:ascii="Tahoma" w:hAnsi="Tahoma" w:cs="Tahoma"/>
        </w:rPr>
      </w:pPr>
      <w:r w:rsidRPr="00471F2F">
        <w:rPr>
          <w:rFonts w:ascii="Tahoma" w:hAnsi="Tahoma" w:cs="Tahoma"/>
          <w:b/>
        </w:rPr>
        <w:t xml:space="preserve">Inicio: </w:t>
      </w:r>
      <w:r w:rsidRPr="00471F2F">
        <w:rPr>
          <w:rFonts w:ascii="Tahoma" w:hAnsi="Tahoma" w:cs="Tahoma"/>
        </w:rPr>
        <w:t>Diagnóstico Inicial – Producto 1</w:t>
      </w:r>
    </w:p>
    <w:p w14:paraId="3205592B" w14:textId="77777777" w:rsidR="00471F2F" w:rsidRPr="00471F2F" w:rsidRDefault="00471F2F" w:rsidP="00471F2F">
      <w:pPr>
        <w:spacing w:line="260" w:lineRule="atLeast"/>
        <w:jc w:val="both"/>
        <w:rPr>
          <w:rFonts w:ascii="Tahoma" w:hAnsi="Tahoma" w:cs="Tahoma"/>
        </w:rPr>
      </w:pPr>
      <w:r w:rsidRPr="00471F2F">
        <w:rPr>
          <w:rFonts w:ascii="Tahoma" w:hAnsi="Tahoma" w:cs="Tahoma"/>
          <w:b/>
        </w:rPr>
        <w:t>Fin:</w:t>
      </w:r>
      <w:r w:rsidRPr="00471F2F">
        <w:rPr>
          <w:rFonts w:ascii="Tahoma" w:hAnsi="Tahoma" w:cs="Tahoma"/>
        </w:rPr>
        <w:t xml:space="preserve"> Acta de Recepción Provisional del Proyecto – </w:t>
      </w:r>
      <w:r w:rsidRPr="00471F2F">
        <w:rPr>
          <w:rFonts w:ascii="Tahoma" w:hAnsi="Tahoma" w:cs="Tahoma"/>
          <w:bCs/>
          <w:lang w:val="es-ES_tradnl"/>
        </w:rPr>
        <w:t>informe de avance al 100% de ejecución física</w:t>
      </w:r>
    </w:p>
    <w:p w14:paraId="123A8D5B" w14:textId="77777777" w:rsidR="00471F2F" w:rsidRPr="00471F2F" w:rsidRDefault="00471F2F" w:rsidP="00471F2F">
      <w:pPr>
        <w:spacing w:line="260" w:lineRule="atLeast"/>
        <w:jc w:val="both"/>
        <w:rPr>
          <w:rFonts w:ascii="Tahoma" w:hAnsi="Tahoma" w:cs="Tahoma"/>
        </w:rPr>
      </w:pPr>
      <w:r w:rsidRPr="00471F2F">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6B4DA184" w14:textId="77777777" w:rsidR="00471F2F" w:rsidRPr="00471F2F" w:rsidRDefault="00471F2F" w:rsidP="00471F2F">
      <w:pPr>
        <w:spacing w:line="260" w:lineRule="atLeast"/>
        <w:jc w:val="both"/>
        <w:rPr>
          <w:rFonts w:ascii="Tahoma" w:hAnsi="Tahoma" w:cs="Tahoma"/>
        </w:rPr>
      </w:pPr>
    </w:p>
    <w:p w14:paraId="1C3A2D68" w14:textId="77777777" w:rsidR="00471F2F" w:rsidRPr="00471F2F" w:rsidRDefault="00471F2F" w:rsidP="00471F2F">
      <w:pPr>
        <w:spacing w:line="260" w:lineRule="atLeast"/>
        <w:jc w:val="both"/>
        <w:rPr>
          <w:rFonts w:ascii="Tahoma" w:hAnsi="Tahoma" w:cs="Tahoma"/>
          <w:b/>
        </w:rPr>
      </w:pPr>
      <w:r w:rsidRPr="00471F2F">
        <w:rPr>
          <w:rFonts w:ascii="Tahoma" w:hAnsi="Tahoma" w:cs="Tahoma"/>
          <w:b/>
        </w:rPr>
        <w:t>Resultados principales de la FASE 2:</w:t>
      </w:r>
    </w:p>
    <w:p w14:paraId="7EECAA59"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ha realizado la Evaluación de Medio Término y su respectiva aprobación.</w:t>
      </w:r>
    </w:p>
    <w:p w14:paraId="585001AE"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ha distribuido el 100% del material de construcción adquirido a los beneficiarios.</w:t>
      </w:r>
    </w:p>
    <w:p w14:paraId="105D590A"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ha realizado la Asistencia Técnica al 100% de las familias de los beneficiarios.</w:t>
      </w:r>
    </w:p>
    <w:p w14:paraId="682D8C87"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ha realizado el seguimiento social al 100% de las familias y beneficiarios.</w:t>
      </w:r>
    </w:p>
    <w:p w14:paraId="36750437"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han realizado el 100% de los talleres técnicos y talleres socio-educativos programados.</w:t>
      </w:r>
    </w:p>
    <w:p w14:paraId="422F7E68"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tiene la memoria fotográfica del antes y después de la intervención.</w:t>
      </w:r>
    </w:p>
    <w:p w14:paraId="3311401D"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 xml:space="preserve">Se tiene la documentación de almacenes ordenada y cerrada; Kardex de Ingreso y Salida de Materiales de Construcción </w:t>
      </w:r>
    </w:p>
    <w:p w14:paraId="37D55454" w14:textId="77777777" w:rsidR="00471F2F" w:rsidRPr="00471F2F" w:rsidRDefault="00471F2F" w:rsidP="00471F2F">
      <w:pPr>
        <w:numPr>
          <w:ilvl w:val="0"/>
          <w:numId w:val="53"/>
        </w:numPr>
        <w:spacing w:after="160" w:line="260" w:lineRule="atLeast"/>
        <w:ind w:left="284" w:hanging="284"/>
        <w:contextualSpacing/>
        <w:jc w:val="both"/>
        <w:rPr>
          <w:rFonts w:ascii="Tahoma" w:eastAsia="Arial" w:hAnsi="Tahoma" w:cs="Tahoma"/>
          <w:lang w:val="es-BO"/>
        </w:rPr>
      </w:pPr>
      <w:r w:rsidRPr="00471F2F">
        <w:rPr>
          <w:rFonts w:ascii="Tahoma" w:eastAsia="Arial" w:hAnsi="Tahoma" w:cs="Tahoma"/>
          <w:lang w:val="es-BO"/>
        </w:rPr>
        <w:t>Se ha realizado la Recepción Provisional de las viviendas.</w:t>
      </w:r>
    </w:p>
    <w:p w14:paraId="0E10F269" w14:textId="77777777" w:rsidR="00471F2F" w:rsidRPr="00471F2F" w:rsidRDefault="00471F2F" w:rsidP="00471F2F">
      <w:pPr>
        <w:spacing w:line="260" w:lineRule="atLeast"/>
        <w:jc w:val="both"/>
        <w:rPr>
          <w:rFonts w:ascii="Tahoma" w:hAnsi="Tahoma" w:cs="Tahoma"/>
        </w:rPr>
      </w:pPr>
    </w:p>
    <w:p w14:paraId="3B305C18" w14:textId="77777777" w:rsidR="00471F2F" w:rsidRPr="00471F2F" w:rsidRDefault="00471F2F" w:rsidP="00471F2F">
      <w:pPr>
        <w:spacing w:line="260" w:lineRule="atLeast"/>
        <w:jc w:val="both"/>
        <w:rPr>
          <w:rFonts w:ascii="Tahoma" w:hAnsi="Tahoma" w:cs="Tahoma"/>
        </w:rPr>
      </w:pPr>
      <w:r w:rsidRPr="00471F2F">
        <w:rPr>
          <w:rFonts w:ascii="Tahoma" w:hAnsi="Tahoma" w:cs="Tahoma"/>
          <w:b/>
        </w:rPr>
        <w:t>FASE 3 - CIERRE ADMINISTRATIVO DEL PROYECTO:</w:t>
      </w:r>
    </w:p>
    <w:p w14:paraId="4949D62A" w14:textId="77777777" w:rsidR="00471F2F" w:rsidRPr="00471F2F" w:rsidRDefault="00471F2F" w:rsidP="00471F2F">
      <w:pPr>
        <w:spacing w:line="260" w:lineRule="atLeast"/>
        <w:jc w:val="both"/>
        <w:rPr>
          <w:rFonts w:ascii="Tahoma" w:hAnsi="Tahoma" w:cs="Tahoma"/>
          <w:b/>
        </w:rPr>
      </w:pPr>
      <w:r w:rsidRPr="00471F2F">
        <w:rPr>
          <w:rFonts w:ascii="Tahoma" w:hAnsi="Tahoma" w:cs="Tahoma"/>
          <w:b/>
        </w:rPr>
        <w:t xml:space="preserve">Inicio: </w:t>
      </w:r>
      <w:r w:rsidRPr="00471F2F">
        <w:rPr>
          <w:rFonts w:ascii="Tahoma" w:hAnsi="Tahoma" w:cs="Tahoma"/>
        </w:rPr>
        <w:t>Acta de Recepción Provisional del Proyecto</w:t>
      </w:r>
      <w:r w:rsidRPr="00471F2F">
        <w:rPr>
          <w:rFonts w:ascii="Tahoma" w:hAnsi="Tahoma" w:cs="Tahoma"/>
          <w:b/>
        </w:rPr>
        <w:t xml:space="preserve">- </w:t>
      </w:r>
      <w:r w:rsidRPr="00471F2F">
        <w:rPr>
          <w:rFonts w:ascii="Tahoma" w:hAnsi="Tahoma" w:cs="Tahoma"/>
          <w:bCs/>
          <w:lang w:val="es-ES_tradnl"/>
        </w:rPr>
        <w:t>informe de avance al 100% de ejecución física.</w:t>
      </w:r>
    </w:p>
    <w:p w14:paraId="30A9F41B" w14:textId="77777777" w:rsidR="00471F2F" w:rsidRPr="00471F2F" w:rsidRDefault="00471F2F" w:rsidP="00471F2F">
      <w:pPr>
        <w:spacing w:line="260" w:lineRule="atLeast"/>
        <w:jc w:val="both"/>
        <w:rPr>
          <w:rFonts w:ascii="Tahoma" w:hAnsi="Tahoma" w:cs="Tahoma"/>
        </w:rPr>
      </w:pPr>
      <w:r w:rsidRPr="00471F2F">
        <w:rPr>
          <w:rFonts w:ascii="Tahoma" w:hAnsi="Tahoma" w:cs="Tahoma"/>
          <w:b/>
        </w:rPr>
        <w:t xml:space="preserve">Fin: </w:t>
      </w:r>
      <w:r w:rsidRPr="00471F2F">
        <w:rPr>
          <w:rFonts w:ascii="Tahoma" w:hAnsi="Tahoma" w:cs="Tahoma"/>
        </w:rPr>
        <w:t xml:space="preserve">Acta de Recepción Definitiva de Proyecto – </w:t>
      </w:r>
      <w:r w:rsidRPr="00471F2F">
        <w:rPr>
          <w:rFonts w:ascii="Tahoma" w:hAnsi="Tahoma" w:cs="Tahoma"/>
          <w:bCs/>
          <w:lang w:val="es-ES_tradnl"/>
        </w:rPr>
        <w:t>informe de producto final</w:t>
      </w:r>
      <w:r w:rsidRPr="00471F2F">
        <w:rPr>
          <w:rFonts w:ascii="Tahoma" w:hAnsi="Tahoma" w:cs="Tahoma"/>
        </w:rPr>
        <w:t xml:space="preserve"> y Certificado de Cumplimiento de Contrato.</w:t>
      </w:r>
    </w:p>
    <w:p w14:paraId="03068A67" w14:textId="77777777" w:rsidR="00471F2F" w:rsidRPr="00471F2F" w:rsidRDefault="00471F2F" w:rsidP="00471F2F">
      <w:pPr>
        <w:spacing w:line="260" w:lineRule="atLeast"/>
        <w:jc w:val="both"/>
        <w:rPr>
          <w:rFonts w:ascii="Tahoma" w:hAnsi="Tahoma" w:cs="Tahoma"/>
        </w:rPr>
      </w:pPr>
      <w:r w:rsidRPr="00471F2F">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CF835AF" w14:textId="77777777" w:rsidR="00471F2F" w:rsidRPr="00471F2F" w:rsidRDefault="00471F2F" w:rsidP="00471F2F">
      <w:pPr>
        <w:spacing w:line="260" w:lineRule="atLeast"/>
        <w:jc w:val="both"/>
        <w:rPr>
          <w:rFonts w:ascii="Tahoma" w:hAnsi="Tahoma" w:cs="Tahoma"/>
          <w:b/>
        </w:rPr>
      </w:pPr>
      <w:r w:rsidRPr="00471F2F">
        <w:rPr>
          <w:rFonts w:ascii="Tahoma" w:hAnsi="Tahoma" w:cs="Tahoma"/>
          <w:b/>
        </w:rPr>
        <w:t xml:space="preserve">Resultados principales de la FASE 3: </w:t>
      </w:r>
    </w:p>
    <w:p w14:paraId="4930511E" w14:textId="77777777" w:rsidR="00471F2F" w:rsidRPr="00471F2F" w:rsidRDefault="00471F2F" w:rsidP="00471F2F">
      <w:pPr>
        <w:numPr>
          <w:ilvl w:val="0"/>
          <w:numId w:val="73"/>
        </w:numPr>
        <w:spacing w:after="160" w:line="260" w:lineRule="atLeast"/>
        <w:ind w:left="284" w:hanging="284"/>
        <w:contextualSpacing/>
        <w:jc w:val="both"/>
        <w:rPr>
          <w:rFonts w:ascii="Tahoma" w:hAnsi="Tahoma" w:cs="Tahoma"/>
        </w:rPr>
      </w:pPr>
      <w:r w:rsidRPr="00471F2F">
        <w:rPr>
          <w:rFonts w:ascii="Tahoma" w:hAnsi="Tahoma" w:cs="Tahoma"/>
        </w:rPr>
        <w:t>Se ha realizado la entrega de las Actas de Recepción Individual (definitivo) a los beneficiarios del proyecto.</w:t>
      </w:r>
    </w:p>
    <w:p w14:paraId="5DA4D4DF" w14:textId="77777777" w:rsidR="00471F2F" w:rsidRPr="00471F2F" w:rsidRDefault="00471F2F" w:rsidP="00471F2F">
      <w:pPr>
        <w:numPr>
          <w:ilvl w:val="0"/>
          <w:numId w:val="73"/>
        </w:numPr>
        <w:spacing w:after="160" w:line="260" w:lineRule="atLeast"/>
        <w:ind w:left="284" w:hanging="284"/>
        <w:contextualSpacing/>
        <w:jc w:val="both"/>
        <w:rPr>
          <w:rFonts w:ascii="Tahoma" w:hAnsi="Tahoma" w:cs="Tahoma"/>
        </w:rPr>
      </w:pPr>
      <w:r w:rsidRPr="00471F2F">
        <w:rPr>
          <w:rFonts w:ascii="Tahoma" w:hAnsi="Tahoma" w:cs="Tahoma"/>
        </w:rPr>
        <w:t>La Entidad Ejecutora cuenta con el Producto Final, debidamente aprobado.</w:t>
      </w:r>
    </w:p>
    <w:p w14:paraId="17875B36" w14:textId="77777777" w:rsidR="00471F2F" w:rsidRPr="00471F2F" w:rsidRDefault="00471F2F" w:rsidP="00471F2F">
      <w:pPr>
        <w:numPr>
          <w:ilvl w:val="0"/>
          <w:numId w:val="73"/>
        </w:numPr>
        <w:spacing w:after="160" w:line="260" w:lineRule="atLeast"/>
        <w:ind w:left="284" w:hanging="284"/>
        <w:contextualSpacing/>
        <w:jc w:val="both"/>
        <w:rPr>
          <w:rFonts w:ascii="Tahoma" w:hAnsi="Tahoma" w:cs="Tahoma"/>
        </w:rPr>
      </w:pPr>
      <w:r w:rsidRPr="00471F2F">
        <w:rPr>
          <w:rFonts w:ascii="Tahoma" w:hAnsi="Tahoma" w:cs="Tahoma"/>
        </w:rPr>
        <w:t xml:space="preserve">Se tienen las carpetas familiares con planos de construcción individualizado (ASBUILT), </w:t>
      </w:r>
    </w:p>
    <w:p w14:paraId="3EC2E52F" w14:textId="77777777" w:rsidR="00471F2F" w:rsidRPr="00471F2F" w:rsidRDefault="00471F2F" w:rsidP="00471F2F">
      <w:pPr>
        <w:numPr>
          <w:ilvl w:val="0"/>
          <w:numId w:val="73"/>
        </w:numPr>
        <w:spacing w:after="160" w:line="260" w:lineRule="atLeast"/>
        <w:ind w:left="284" w:hanging="284"/>
        <w:contextualSpacing/>
        <w:jc w:val="both"/>
        <w:rPr>
          <w:rFonts w:ascii="Tahoma" w:hAnsi="Tahoma" w:cs="Tahoma"/>
        </w:rPr>
      </w:pPr>
      <w:r w:rsidRPr="00471F2F">
        <w:rPr>
          <w:rFonts w:ascii="Tahoma" w:hAnsi="Tahoma" w:cs="Tahoma"/>
        </w:rPr>
        <w:t>Se tiene el detalle final de Asignación de materiales de construcción por vivienda.</w:t>
      </w:r>
    </w:p>
    <w:p w14:paraId="55DF0940" w14:textId="77777777" w:rsidR="00471F2F" w:rsidRPr="00471F2F" w:rsidRDefault="00471F2F" w:rsidP="00471F2F">
      <w:pPr>
        <w:numPr>
          <w:ilvl w:val="0"/>
          <w:numId w:val="73"/>
        </w:numPr>
        <w:spacing w:after="160" w:line="260" w:lineRule="atLeast"/>
        <w:ind w:left="284" w:hanging="284"/>
        <w:contextualSpacing/>
        <w:jc w:val="both"/>
        <w:rPr>
          <w:rFonts w:ascii="Tahoma" w:hAnsi="Tahoma" w:cs="Tahoma"/>
        </w:rPr>
      </w:pPr>
      <w:r w:rsidRPr="00471F2F">
        <w:rPr>
          <w:rFonts w:ascii="Tahoma" w:hAnsi="Tahoma" w:cs="Tahoma"/>
        </w:rPr>
        <w:t>Se ha realizado la Recepción Definitiva del Proyecto.</w:t>
      </w:r>
    </w:p>
    <w:p w14:paraId="6872B989" w14:textId="77777777" w:rsidR="00471F2F" w:rsidRPr="00471F2F" w:rsidRDefault="00471F2F" w:rsidP="00471F2F">
      <w:pPr>
        <w:numPr>
          <w:ilvl w:val="0"/>
          <w:numId w:val="73"/>
        </w:numPr>
        <w:spacing w:after="160" w:line="260" w:lineRule="atLeast"/>
        <w:ind w:left="284" w:hanging="284"/>
        <w:contextualSpacing/>
        <w:jc w:val="both"/>
        <w:rPr>
          <w:rFonts w:ascii="Tahoma" w:hAnsi="Tahoma" w:cs="Tahoma"/>
        </w:rPr>
      </w:pPr>
      <w:r w:rsidRPr="00471F2F">
        <w:rPr>
          <w:rFonts w:ascii="Tahoma" w:hAnsi="Tahoma" w:cs="Tahoma"/>
        </w:rPr>
        <w:t>Se tiene el Formulario Registro Único de Beneficiarios (RUB), debidamente llenado con cada uno de los beneficiarios.</w:t>
      </w:r>
    </w:p>
    <w:p w14:paraId="14449C15" w14:textId="77777777" w:rsidR="00471F2F" w:rsidRPr="00471F2F" w:rsidRDefault="00471F2F" w:rsidP="00471F2F">
      <w:pPr>
        <w:spacing w:line="260" w:lineRule="atLeast"/>
        <w:ind w:left="284"/>
        <w:contextualSpacing/>
        <w:jc w:val="both"/>
        <w:rPr>
          <w:rFonts w:ascii="Tahoma" w:hAnsi="Tahoma" w:cs="Tahoma"/>
        </w:rPr>
      </w:pPr>
    </w:p>
    <w:p w14:paraId="272486E8" w14:textId="77777777" w:rsidR="00471F2F" w:rsidRPr="00471F2F" w:rsidRDefault="00471F2F" w:rsidP="00471F2F">
      <w:pPr>
        <w:spacing w:line="260" w:lineRule="atLeast"/>
        <w:rPr>
          <w:rFonts w:ascii="Tahoma" w:hAnsi="Tahoma" w:cs="Tahoma"/>
          <w:b/>
          <w:sz w:val="24"/>
          <w:u w:val="single"/>
          <w:lang w:val="es-ES_tradnl"/>
        </w:rPr>
      </w:pPr>
      <w:r w:rsidRPr="00471F2F">
        <w:rPr>
          <w:rFonts w:ascii="Tahoma" w:hAnsi="Tahoma" w:cs="Tahoma"/>
          <w:b/>
          <w:sz w:val="24"/>
          <w:u w:val="single"/>
          <w:lang w:val="es-ES_tradnl"/>
        </w:rPr>
        <w:t>CONDICIONES ADMINISTRATIVA:</w:t>
      </w:r>
    </w:p>
    <w:p w14:paraId="3F582B61"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2"/>
      <w:r w:rsidRPr="00471F2F">
        <w:rPr>
          <w:rFonts w:ascii="Tahoma" w:hAnsi="Tahoma" w:cs="Tahoma"/>
          <w:b/>
          <w:bCs/>
          <w:color w:val="000000"/>
          <w:kern w:val="32"/>
          <w:lang w:val="es-ES_tradnl"/>
        </w:rPr>
        <w:t>PLAZO DE EJECUCIÓN DE LA CONSULTORÍA</w:t>
      </w:r>
      <w:bookmarkEnd w:id="57"/>
    </w:p>
    <w:p w14:paraId="3484EB73" w14:textId="77777777" w:rsidR="00471F2F" w:rsidRPr="00471F2F" w:rsidRDefault="00471F2F" w:rsidP="00471F2F">
      <w:pPr>
        <w:spacing w:line="260" w:lineRule="atLeast"/>
        <w:jc w:val="both"/>
        <w:rPr>
          <w:rFonts w:ascii="Tahoma" w:hAnsi="Tahoma" w:cs="Tahoma"/>
          <w:color w:val="000000"/>
          <w:szCs w:val="16"/>
          <w:lang w:val="es-ES_tradnl"/>
        </w:rPr>
      </w:pPr>
      <w:r w:rsidRPr="00471F2F">
        <w:rPr>
          <w:rFonts w:ascii="Tahoma" w:hAnsi="Tahoma" w:cs="Tahoma"/>
        </w:rPr>
        <w:t xml:space="preserve">El plazo total para el desarrollo del servicio de consultoría es la sumatoria de los plazos establecidos para cada producto del proyecto, el mismo que es de </w:t>
      </w:r>
      <w:r w:rsidRPr="00471F2F">
        <w:rPr>
          <w:rFonts w:ascii="Tahoma" w:hAnsi="Tahoma" w:cs="Tahoma"/>
          <w:b/>
          <w:color w:val="FF0000"/>
        </w:rPr>
        <w:t>180 (ciento ochenta)</w:t>
      </w:r>
      <w:r w:rsidRPr="00471F2F">
        <w:rPr>
          <w:rFonts w:ascii="Tahoma" w:hAnsi="Tahoma" w:cs="Tahoma"/>
        </w:rPr>
        <w:t xml:space="preserve"> días calendario a partir de la fecha de la Orden de Proceder emitida por el Inspector del Proyecto. Considerando lo establecido en el </w:t>
      </w:r>
      <w:r w:rsidRPr="00471F2F">
        <w:rPr>
          <w:rFonts w:ascii="Tahoma" w:hAnsi="Tahoma" w:cs="Tahoma"/>
          <w:color w:val="000000"/>
          <w:lang w:val="es-ES_tradnl"/>
        </w:rPr>
        <w:t xml:space="preserve">cronograma de plazos de la consultoría. </w:t>
      </w:r>
      <w:r w:rsidRPr="00471F2F">
        <w:rPr>
          <w:rFonts w:ascii="Tahoma" w:hAnsi="Tahoma" w:cs="Tahoma"/>
          <w:color w:val="000000"/>
          <w:szCs w:val="16"/>
          <w:lang w:val="es-ES_tradnl"/>
        </w:rPr>
        <w:t xml:space="preserve">El Plazo de ejecución de la consultoría y el cronograma de plazos para cada producto, </w:t>
      </w:r>
      <w:r w:rsidRPr="00471F2F">
        <w:rPr>
          <w:rFonts w:ascii="Tahoma" w:hAnsi="Tahoma" w:cs="Tahoma"/>
          <w:b/>
          <w:color w:val="000000"/>
          <w:szCs w:val="16"/>
          <w:lang w:val="es-ES_tradnl"/>
        </w:rPr>
        <w:t xml:space="preserve">no </w:t>
      </w:r>
      <w:r w:rsidRPr="00471F2F">
        <w:rPr>
          <w:rFonts w:ascii="Tahoma" w:hAnsi="Tahoma" w:cs="Tahoma"/>
          <w:color w:val="000000"/>
          <w:szCs w:val="16"/>
          <w:lang w:val="es-ES_tradnl"/>
        </w:rPr>
        <w:t>podrá ser ajustado por el proponente.</w:t>
      </w:r>
    </w:p>
    <w:p w14:paraId="6A4971FE"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58" w:name="_Toc71811153"/>
      <w:r w:rsidRPr="00471F2F">
        <w:rPr>
          <w:rFonts w:ascii="Tahoma" w:hAnsi="Tahoma" w:cs="Tahoma"/>
          <w:b/>
          <w:bCs/>
          <w:color w:val="000000"/>
          <w:kern w:val="32"/>
          <w:lang w:val="es-ES_tradnl"/>
        </w:rPr>
        <w:t>CRONOGRAMA DE PLAZOS DE LA CONSULTORÍA</w:t>
      </w:r>
      <w:bookmarkEnd w:id="58"/>
    </w:p>
    <w:p w14:paraId="1EA70799" w14:textId="77777777" w:rsidR="00471F2F" w:rsidRPr="00471F2F" w:rsidRDefault="00471F2F" w:rsidP="00471F2F">
      <w:pPr>
        <w:spacing w:line="260" w:lineRule="atLeast"/>
        <w:jc w:val="both"/>
        <w:rPr>
          <w:rFonts w:ascii="Tahoma" w:hAnsi="Tahoma" w:cs="Tahoma"/>
          <w:szCs w:val="16"/>
        </w:rPr>
      </w:pPr>
      <w:r w:rsidRPr="00471F2F">
        <w:rPr>
          <w:rFonts w:ascii="Tahoma" w:hAnsi="Tahoma" w:cs="Tahoma"/>
          <w:szCs w:val="16"/>
        </w:rPr>
        <w:t>Para fines de este Proyecto, el enfoque del cronograma de plazos de la Consultoría debe estar orientado bajo el método y concepto de RUTA CRITICA (CPM), e</w:t>
      </w:r>
      <w:r w:rsidRPr="00471F2F">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71F2F">
        <w:rPr>
          <w:rFonts w:ascii="Tahoma" w:hAnsi="Tahoma" w:cs="Tahoma"/>
          <w:szCs w:val="16"/>
        </w:rPr>
        <w:t xml:space="preserve"> el requisito de ejecución física (Recepción Provisional) y el plazo total de la Consultoría (Recepción Definitiva).</w:t>
      </w:r>
    </w:p>
    <w:p w14:paraId="08DB48C2" w14:textId="77777777" w:rsidR="00471F2F" w:rsidRPr="00471F2F" w:rsidRDefault="00471F2F" w:rsidP="00471F2F">
      <w:pPr>
        <w:spacing w:line="260" w:lineRule="atLeast"/>
        <w:jc w:val="both"/>
        <w:rPr>
          <w:rFonts w:ascii="Tahoma" w:hAnsi="Tahoma" w:cs="Tahoma"/>
          <w:szCs w:val="16"/>
        </w:rPr>
      </w:pPr>
      <w:bookmarkStart w:id="59" w:name="_Hlk163836004"/>
      <w:r w:rsidRPr="00471F2F">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5F82FB96" w14:textId="77777777" w:rsidR="00471F2F" w:rsidRPr="00471F2F" w:rsidRDefault="00471F2F" w:rsidP="00471F2F">
      <w:pPr>
        <w:spacing w:line="260" w:lineRule="atLeast"/>
        <w:jc w:val="both"/>
        <w:rPr>
          <w:rFonts w:ascii="Tahoma" w:hAnsi="Tahoma" w:cs="Tahoma"/>
          <w:szCs w:val="16"/>
        </w:rPr>
      </w:pPr>
    </w:p>
    <w:p w14:paraId="3EFAA3C7" w14:textId="77777777" w:rsidR="00471F2F" w:rsidRPr="00471F2F" w:rsidRDefault="00471F2F" w:rsidP="00471F2F">
      <w:pPr>
        <w:spacing w:line="260" w:lineRule="atLeast"/>
        <w:jc w:val="both"/>
        <w:rPr>
          <w:rFonts w:ascii="Tahoma" w:hAnsi="Tahoma" w:cs="Tahoma"/>
          <w:szCs w:val="16"/>
        </w:rPr>
      </w:pPr>
      <w:r w:rsidRPr="00471F2F">
        <w:rPr>
          <w:rFonts w:ascii="Tahoma" w:hAnsi="Tahoma" w:cs="Tahoma"/>
          <w:szCs w:val="16"/>
        </w:rPr>
        <w:t>El Cronograma establecido es el siguiente:</w:t>
      </w:r>
    </w:p>
    <w:p w14:paraId="3069CD8E" w14:textId="77777777" w:rsidR="00471F2F" w:rsidRPr="00471F2F" w:rsidRDefault="00471F2F" w:rsidP="00471F2F">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71F2F" w:rsidRPr="00471F2F" w14:paraId="4123B1D1" w14:textId="77777777" w:rsidTr="005A4195">
        <w:trPr>
          <w:trHeight w:val="961"/>
          <w:jc w:val="center"/>
        </w:trPr>
        <w:tc>
          <w:tcPr>
            <w:tcW w:w="287" w:type="pct"/>
            <w:shd w:val="clear" w:color="auto" w:fill="D9E2F3" w:themeFill="accent5" w:themeFillTint="33"/>
            <w:vAlign w:val="center"/>
          </w:tcPr>
          <w:p w14:paraId="65FF8644" w14:textId="77777777" w:rsidR="00471F2F" w:rsidRPr="00471F2F" w:rsidRDefault="00471F2F" w:rsidP="00471F2F">
            <w:pPr>
              <w:jc w:val="center"/>
              <w:rPr>
                <w:rFonts w:ascii="Tahoma" w:hAnsi="Tahoma" w:cs="Tahoma"/>
                <w:b/>
                <w:bCs/>
                <w:sz w:val="18"/>
                <w:szCs w:val="18"/>
                <w:lang w:val="es-BO" w:eastAsia="es-BO"/>
              </w:rPr>
            </w:pPr>
            <w:r w:rsidRPr="00471F2F">
              <w:rPr>
                <w:rFonts w:ascii="Tahoma" w:hAnsi="Tahoma" w:cs="Tahoma"/>
                <w:b/>
                <w:bCs/>
                <w:sz w:val="18"/>
                <w:szCs w:val="18"/>
                <w:lang w:val="es-BO" w:eastAsia="es-BO"/>
              </w:rPr>
              <w:t>Fase</w:t>
            </w:r>
          </w:p>
        </w:tc>
        <w:tc>
          <w:tcPr>
            <w:tcW w:w="1232" w:type="pct"/>
            <w:shd w:val="clear" w:color="auto" w:fill="D9E2F3" w:themeFill="accent5" w:themeFillTint="33"/>
            <w:vAlign w:val="center"/>
          </w:tcPr>
          <w:p w14:paraId="16CEDC10" w14:textId="77777777" w:rsidR="00471F2F" w:rsidRPr="00471F2F" w:rsidRDefault="00471F2F" w:rsidP="00471F2F">
            <w:pPr>
              <w:jc w:val="center"/>
              <w:rPr>
                <w:rFonts w:ascii="Tahoma" w:hAnsi="Tahoma" w:cs="Tahoma"/>
                <w:b/>
                <w:bCs/>
                <w:sz w:val="18"/>
                <w:szCs w:val="18"/>
                <w:lang w:val="es-BO" w:eastAsia="es-BO"/>
              </w:rPr>
            </w:pPr>
            <w:r w:rsidRPr="00471F2F">
              <w:rPr>
                <w:rFonts w:ascii="Tahoma" w:hAnsi="Tahoma" w:cs="Tahoma"/>
                <w:b/>
                <w:bCs/>
                <w:sz w:val="18"/>
                <w:szCs w:val="18"/>
                <w:lang w:val="es-BO" w:eastAsia="es-BO"/>
              </w:rPr>
              <w:t>Detalle</w:t>
            </w:r>
          </w:p>
        </w:tc>
        <w:tc>
          <w:tcPr>
            <w:tcW w:w="798" w:type="pct"/>
            <w:shd w:val="clear" w:color="auto" w:fill="D9E2F3" w:themeFill="accent5" w:themeFillTint="33"/>
          </w:tcPr>
          <w:p w14:paraId="18DD00DF" w14:textId="77777777" w:rsidR="00471F2F" w:rsidRPr="00471F2F" w:rsidRDefault="00471F2F" w:rsidP="00471F2F">
            <w:pPr>
              <w:spacing w:line="320" w:lineRule="exact"/>
              <w:jc w:val="center"/>
              <w:rPr>
                <w:rFonts w:ascii="Tahoma" w:hAnsi="Tahoma" w:cs="Tahoma"/>
                <w:b/>
                <w:bCs/>
                <w:sz w:val="18"/>
                <w:szCs w:val="18"/>
                <w:lang w:val="es-BO" w:eastAsia="es-BO"/>
              </w:rPr>
            </w:pPr>
            <w:r w:rsidRPr="00471F2F">
              <w:rPr>
                <w:rFonts w:ascii="Tahoma" w:hAnsi="Tahoma" w:cs="Tahoma"/>
                <w:b/>
                <w:sz w:val="18"/>
                <w:szCs w:val="18"/>
              </w:rPr>
              <w:t>Plazo del producto</w:t>
            </w:r>
          </w:p>
          <w:p w14:paraId="7177212F" w14:textId="77777777" w:rsidR="00471F2F" w:rsidRPr="00471F2F" w:rsidRDefault="00471F2F" w:rsidP="00471F2F">
            <w:pPr>
              <w:spacing w:line="320" w:lineRule="exact"/>
              <w:jc w:val="center"/>
              <w:rPr>
                <w:rFonts w:ascii="Tahoma" w:hAnsi="Tahoma" w:cs="Tahoma"/>
                <w:b/>
                <w:bCs/>
                <w:sz w:val="18"/>
                <w:szCs w:val="18"/>
                <w:lang w:val="es-BO" w:eastAsia="es-BO"/>
              </w:rPr>
            </w:pPr>
            <w:r w:rsidRPr="00471F2F">
              <w:rPr>
                <w:rFonts w:ascii="Tahoma" w:hAnsi="Tahoma" w:cs="Tahoma"/>
                <w:b/>
                <w:sz w:val="18"/>
                <w:szCs w:val="18"/>
              </w:rPr>
              <w:t>(Días Calendario)</w:t>
            </w:r>
          </w:p>
        </w:tc>
        <w:tc>
          <w:tcPr>
            <w:tcW w:w="2683" w:type="pct"/>
            <w:shd w:val="clear" w:color="auto" w:fill="D9E2F3" w:themeFill="accent5" w:themeFillTint="33"/>
          </w:tcPr>
          <w:p w14:paraId="0240EE6E" w14:textId="77777777" w:rsidR="00471F2F" w:rsidRPr="00471F2F" w:rsidRDefault="00471F2F" w:rsidP="00471F2F">
            <w:pPr>
              <w:spacing w:line="320" w:lineRule="exact"/>
              <w:jc w:val="center"/>
              <w:rPr>
                <w:rFonts w:ascii="Tahoma" w:hAnsi="Tahoma" w:cs="Tahoma"/>
                <w:b/>
                <w:sz w:val="18"/>
                <w:szCs w:val="18"/>
              </w:rPr>
            </w:pPr>
          </w:p>
          <w:p w14:paraId="1007AA3C" w14:textId="77777777" w:rsidR="00471F2F" w:rsidRPr="00471F2F" w:rsidRDefault="00471F2F" w:rsidP="00471F2F">
            <w:pPr>
              <w:spacing w:line="320" w:lineRule="exact"/>
              <w:jc w:val="center"/>
              <w:rPr>
                <w:rFonts w:ascii="Tahoma" w:hAnsi="Tahoma" w:cs="Tahoma"/>
                <w:b/>
                <w:sz w:val="18"/>
                <w:szCs w:val="18"/>
              </w:rPr>
            </w:pPr>
            <w:r w:rsidRPr="00471F2F">
              <w:rPr>
                <w:rFonts w:ascii="Tahoma" w:hAnsi="Tahoma" w:cs="Tahoma"/>
                <w:b/>
                <w:sz w:val="18"/>
                <w:szCs w:val="18"/>
              </w:rPr>
              <w:t>RUTA CRÍTICA (Detalle Gráfico)</w:t>
            </w:r>
          </w:p>
          <w:p w14:paraId="111A8317" w14:textId="77777777" w:rsidR="00471F2F" w:rsidRPr="00471F2F" w:rsidRDefault="00471F2F" w:rsidP="00471F2F">
            <w:pPr>
              <w:spacing w:line="320" w:lineRule="exact"/>
              <w:jc w:val="center"/>
              <w:rPr>
                <w:rFonts w:ascii="Tahoma" w:hAnsi="Tahoma" w:cs="Tahoma"/>
                <w:b/>
                <w:sz w:val="18"/>
                <w:szCs w:val="18"/>
              </w:rPr>
            </w:pPr>
          </w:p>
        </w:tc>
      </w:tr>
      <w:tr w:rsidR="00471F2F" w:rsidRPr="00471F2F" w14:paraId="452BC6F3" w14:textId="77777777" w:rsidTr="005A4195">
        <w:trPr>
          <w:trHeight w:val="428"/>
          <w:jc w:val="center"/>
        </w:trPr>
        <w:tc>
          <w:tcPr>
            <w:tcW w:w="287" w:type="pct"/>
            <w:vMerge w:val="restart"/>
            <w:shd w:val="clear" w:color="auto" w:fill="auto"/>
            <w:noWrap/>
            <w:vAlign w:val="center"/>
          </w:tcPr>
          <w:p w14:paraId="11697C11" w14:textId="77777777" w:rsidR="00471F2F" w:rsidRPr="00471F2F" w:rsidRDefault="00471F2F" w:rsidP="00471F2F">
            <w:pPr>
              <w:spacing w:line="300" w:lineRule="auto"/>
              <w:jc w:val="both"/>
              <w:rPr>
                <w:rFonts w:ascii="Tahoma" w:hAnsi="Tahoma" w:cs="Tahoma"/>
              </w:rPr>
            </w:pPr>
            <w:r w:rsidRPr="00471F2F">
              <w:rPr>
                <w:rFonts w:ascii="Tahoma" w:hAnsi="Tahoma" w:cs="Tahoma"/>
              </w:rPr>
              <w:t>1</w:t>
            </w:r>
          </w:p>
        </w:tc>
        <w:tc>
          <w:tcPr>
            <w:tcW w:w="1232" w:type="pct"/>
            <w:vMerge w:val="restart"/>
            <w:shd w:val="clear" w:color="auto" w:fill="auto"/>
            <w:noWrap/>
            <w:vAlign w:val="center"/>
          </w:tcPr>
          <w:p w14:paraId="16C94330" w14:textId="77777777" w:rsidR="00471F2F" w:rsidRPr="00471F2F" w:rsidRDefault="00471F2F" w:rsidP="00471F2F">
            <w:pPr>
              <w:spacing w:line="300" w:lineRule="auto"/>
              <w:rPr>
                <w:rFonts w:ascii="Tahoma" w:hAnsi="Tahoma" w:cs="Tahoma"/>
                <w:sz w:val="18"/>
                <w:szCs w:val="18"/>
              </w:rPr>
            </w:pPr>
            <w:r w:rsidRPr="00471F2F">
              <w:rPr>
                <w:rFonts w:ascii="Tahoma" w:hAnsi="Tahoma" w:cs="Tahoma"/>
                <w:b/>
                <w:sz w:val="18"/>
                <w:szCs w:val="18"/>
              </w:rPr>
              <w:t xml:space="preserve">Producto 1 - </w:t>
            </w:r>
            <w:r w:rsidRPr="00471F2F">
              <w:rPr>
                <w:rFonts w:ascii="Tahoma" w:hAnsi="Tahoma" w:cs="Tahoma"/>
                <w:sz w:val="18"/>
                <w:szCs w:val="18"/>
              </w:rPr>
              <w:t>Informe inicial</w:t>
            </w:r>
          </w:p>
        </w:tc>
        <w:tc>
          <w:tcPr>
            <w:tcW w:w="798" w:type="pct"/>
            <w:vAlign w:val="center"/>
          </w:tcPr>
          <w:p w14:paraId="422345F4" w14:textId="77777777" w:rsidR="00471F2F" w:rsidRPr="00471F2F" w:rsidRDefault="00471F2F" w:rsidP="00471F2F">
            <w:pPr>
              <w:spacing w:line="200" w:lineRule="exact"/>
              <w:jc w:val="center"/>
              <w:rPr>
                <w:rFonts w:ascii="Tahoma" w:hAnsi="Tahoma" w:cs="Tahoma"/>
                <w:color w:val="FF0000"/>
                <w:sz w:val="18"/>
                <w:szCs w:val="18"/>
              </w:rPr>
            </w:pPr>
            <w:r w:rsidRPr="00471F2F">
              <w:rPr>
                <w:rFonts w:ascii="Tahoma" w:hAnsi="Tahoma" w:cs="Tahoma"/>
                <w:color w:val="FF0000"/>
              </w:rPr>
              <w:t>30</w:t>
            </w:r>
            <w:r w:rsidRPr="00471F2F">
              <w:rPr>
                <w:rFonts w:ascii="Tahoma" w:hAnsi="Tahoma" w:cs="Tahoma"/>
                <w:color w:val="FF0000"/>
                <w:sz w:val="18"/>
                <w:szCs w:val="18"/>
              </w:rPr>
              <w:t xml:space="preserve"> </w:t>
            </w:r>
          </w:p>
        </w:tc>
        <w:tc>
          <w:tcPr>
            <w:tcW w:w="2683" w:type="pct"/>
            <w:vMerge w:val="restart"/>
          </w:tcPr>
          <w:p w14:paraId="5E3F8059" w14:textId="77777777" w:rsidR="00471F2F" w:rsidRPr="00471F2F" w:rsidRDefault="00471F2F" w:rsidP="00471F2F">
            <w:pPr>
              <w:spacing w:line="300" w:lineRule="auto"/>
              <w:jc w:val="both"/>
              <w:rPr>
                <w:rFonts w:ascii="Tahoma" w:hAnsi="Tahoma" w:cs="Tahoma"/>
              </w:rPr>
            </w:pPr>
            <w:r w:rsidRPr="00471F2F">
              <w:rPr>
                <w:noProof/>
                <w:lang w:val="es-BO" w:eastAsia="es-BO"/>
              </w:rPr>
              <mc:AlternateContent>
                <mc:Choice Requires="wps">
                  <w:drawing>
                    <wp:anchor distT="0" distB="0" distL="114298" distR="114298" simplePos="0" relativeHeight="251694080" behindDoc="0" locked="0" layoutInCell="1" allowOverlap="1" wp14:anchorId="4C2E625E" wp14:editId="2A809CCC">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293C3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" strokecolor="#ed7d31" strokeweight="2.5pt">
                      <v:stroke endarrow="block"/>
                      <v:shadow color="#868686"/>
                    </v:shape>
                  </w:pict>
                </mc:Fallback>
              </mc:AlternateContent>
            </w:r>
            <w:r w:rsidRPr="00471F2F">
              <w:rPr>
                <w:noProof/>
                <w:lang w:val="es-BO" w:eastAsia="es-BO"/>
              </w:rPr>
              <mc:AlternateContent>
                <mc:Choice Requires="wps">
                  <w:drawing>
                    <wp:anchor distT="0" distB="0" distL="114300" distR="114300" simplePos="0" relativeHeight="251695104" behindDoc="0" locked="0" layoutInCell="1" allowOverlap="1" wp14:anchorId="230C0020" wp14:editId="1E6D8014">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DA0F1" id="Rectángulo redondeado 10" o:spid="_x0000_s1026" style="position:absolute;margin-left:-.55pt;margin-top:2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" fillcolor="#70ad47" strokecolor="#f2f2f2" strokeweight="3pt">
                      <v:shadow on="t" color="#385723" opacity=".5" offset="1pt"/>
                    </v:roundrect>
                  </w:pict>
                </mc:Fallback>
              </mc:AlternateContent>
            </w:r>
          </w:p>
        </w:tc>
      </w:tr>
      <w:tr w:rsidR="00471F2F" w:rsidRPr="00471F2F" w14:paraId="5F85D14C" w14:textId="77777777" w:rsidTr="005A4195">
        <w:trPr>
          <w:trHeight w:hRule="exact" w:val="427"/>
          <w:jc w:val="center"/>
        </w:trPr>
        <w:tc>
          <w:tcPr>
            <w:tcW w:w="287" w:type="pct"/>
            <w:vMerge/>
            <w:shd w:val="clear" w:color="auto" w:fill="auto"/>
            <w:noWrap/>
            <w:vAlign w:val="center"/>
          </w:tcPr>
          <w:p w14:paraId="3B7C3257" w14:textId="77777777" w:rsidR="00471F2F" w:rsidRPr="00471F2F" w:rsidRDefault="00471F2F" w:rsidP="00471F2F">
            <w:pPr>
              <w:spacing w:line="300" w:lineRule="auto"/>
              <w:jc w:val="both"/>
              <w:rPr>
                <w:rFonts w:ascii="Tahoma" w:hAnsi="Tahoma" w:cs="Tahoma"/>
              </w:rPr>
            </w:pPr>
          </w:p>
        </w:tc>
        <w:tc>
          <w:tcPr>
            <w:tcW w:w="1232" w:type="pct"/>
            <w:vMerge/>
            <w:shd w:val="clear" w:color="auto" w:fill="auto"/>
            <w:noWrap/>
            <w:vAlign w:val="center"/>
          </w:tcPr>
          <w:p w14:paraId="26A41A2F" w14:textId="77777777" w:rsidR="00471F2F" w:rsidRPr="00471F2F" w:rsidRDefault="00471F2F" w:rsidP="00471F2F">
            <w:pPr>
              <w:spacing w:line="300" w:lineRule="auto"/>
              <w:rPr>
                <w:rFonts w:ascii="Tahoma" w:hAnsi="Tahoma" w:cs="Tahoma"/>
                <w:b/>
                <w:sz w:val="18"/>
                <w:szCs w:val="18"/>
              </w:rPr>
            </w:pPr>
          </w:p>
        </w:tc>
        <w:tc>
          <w:tcPr>
            <w:tcW w:w="798" w:type="pct"/>
            <w:vAlign w:val="center"/>
          </w:tcPr>
          <w:p w14:paraId="008D4A1B" w14:textId="77777777" w:rsidR="00471F2F" w:rsidRPr="00471F2F" w:rsidRDefault="00471F2F" w:rsidP="00471F2F">
            <w:pPr>
              <w:spacing w:line="200" w:lineRule="exact"/>
              <w:jc w:val="center"/>
              <w:rPr>
                <w:rFonts w:ascii="Tahoma" w:hAnsi="Tahoma" w:cs="Tahoma"/>
                <w:color w:val="FF0000"/>
              </w:rPr>
            </w:pPr>
            <w:r w:rsidRPr="00471F2F">
              <w:rPr>
                <w:rFonts w:ascii="Tahoma" w:hAnsi="Tahoma" w:cs="Tahoma"/>
                <w:color w:val="FF0000"/>
              </w:rPr>
              <w:t>15</w:t>
            </w:r>
          </w:p>
        </w:tc>
        <w:tc>
          <w:tcPr>
            <w:tcW w:w="2683" w:type="pct"/>
            <w:vMerge/>
          </w:tcPr>
          <w:p w14:paraId="476096CB" w14:textId="77777777" w:rsidR="00471F2F" w:rsidRPr="00471F2F" w:rsidRDefault="00471F2F" w:rsidP="00471F2F">
            <w:pPr>
              <w:spacing w:line="300" w:lineRule="auto"/>
              <w:jc w:val="both"/>
              <w:rPr>
                <w:noProof/>
                <w:lang w:val="es-BO" w:eastAsia="es-BO"/>
              </w:rPr>
            </w:pPr>
          </w:p>
        </w:tc>
      </w:tr>
      <w:tr w:rsidR="00471F2F" w:rsidRPr="00471F2F" w14:paraId="4502BA35" w14:textId="77777777" w:rsidTr="005A4195">
        <w:trPr>
          <w:trHeight w:hRule="exact" w:val="859"/>
          <w:jc w:val="center"/>
        </w:trPr>
        <w:tc>
          <w:tcPr>
            <w:tcW w:w="287" w:type="pct"/>
            <w:vMerge w:val="restart"/>
            <w:shd w:val="clear" w:color="auto" w:fill="auto"/>
            <w:noWrap/>
            <w:vAlign w:val="center"/>
          </w:tcPr>
          <w:p w14:paraId="2BBB36F7" w14:textId="77777777" w:rsidR="00471F2F" w:rsidRPr="00471F2F" w:rsidRDefault="00471F2F" w:rsidP="00471F2F">
            <w:pPr>
              <w:spacing w:line="300" w:lineRule="auto"/>
              <w:jc w:val="both"/>
              <w:rPr>
                <w:rFonts w:ascii="Tahoma" w:hAnsi="Tahoma" w:cs="Tahoma"/>
              </w:rPr>
            </w:pPr>
            <w:r w:rsidRPr="00471F2F">
              <w:rPr>
                <w:rFonts w:ascii="Tahoma" w:hAnsi="Tahoma" w:cs="Tahoma"/>
              </w:rPr>
              <w:t>2</w:t>
            </w:r>
          </w:p>
        </w:tc>
        <w:tc>
          <w:tcPr>
            <w:tcW w:w="1232" w:type="pct"/>
            <w:shd w:val="clear" w:color="auto" w:fill="auto"/>
            <w:noWrap/>
            <w:vAlign w:val="center"/>
          </w:tcPr>
          <w:p w14:paraId="483859DA" w14:textId="77777777" w:rsidR="00471F2F" w:rsidRPr="00471F2F" w:rsidRDefault="00471F2F" w:rsidP="00471F2F">
            <w:pPr>
              <w:spacing w:line="300" w:lineRule="auto"/>
              <w:rPr>
                <w:rFonts w:ascii="Tahoma" w:hAnsi="Tahoma" w:cs="Tahoma"/>
                <w:sz w:val="18"/>
                <w:szCs w:val="18"/>
              </w:rPr>
            </w:pPr>
            <w:r w:rsidRPr="00471F2F">
              <w:rPr>
                <w:rFonts w:ascii="Tahoma" w:hAnsi="Tahoma" w:cs="Tahoma"/>
                <w:b/>
                <w:sz w:val="18"/>
                <w:szCs w:val="18"/>
              </w:rPr>
              <w:t>Producto 2</w:t>
            </w:r>
            <w:r w:rsidRPr="00471F2F">
              <w:rPr>
                <w:rFonts w:ascii="Tahoma" w:hAnsi="Tahoma" w:cs="Tahoma"/>
                <w:sz w:val="18"/>
                <w:szCs w:val="18"/>
              </w:rPr>
              <w:t xml:space="preserve"> - </w:t>
            </w:r>
            <w:r w:rsidRPr="00471F2F">
              <w:rPr>
                <w:rFonts w:ascii="Tahoma" w:hAnsi="Tahoma" w:cs="Tahoma"/>
                <w:sz w:val="18"/>
                <w:szCs w:val="18"/>
                <w:lang w:val="es-ES_tradnl"/>
              </w:rPr>
              <w:t>Informe de avance al 50% de ejecución física</w:t>
            </w:r>
          </w:p>
        </w:tc>
        <w:tc>
          <w:tcPr>
            <w:tcW w:w="798" w:type="pct"/>
            <w:vAlign w:val="center"/>
          </w:tcPr>
          <w:p w14:paraId="34DBDBE9" w14:textId="77777777" w:rsidR="00471F2F" w:rsidRPr="00471F2F" w:rsidRDefault="00471F2F" w:rsidP="00471F2F">
            <w:pPr>
              <w:spacing w:line="200" w:lineRule="exact"/>
              <w:jc w:val="center"/>
              <w:rPr>
                <w:rFonts w:ascii="Tahoma" w:hAnsi="Tahoma" w:cs="Tahoma"/>
                <w:color w:val="FF0000"/>
                <w:sz w:val="18"/>
                <w:szCs w:val="18"/>
              </w:rPr>
            </w:pPr>
            <w:r w:rsidRPr="00471F2F">
              <w:rPr>
                <w:rFonts w:ascii="Tahoma" w:hAnsi="Tahoma" w:cs="Tahoma"/>
                <w:color w:val="FF0000"/>
              </w:rPr>
              <w:t>60</w:t>
            </w:r>
          </w:p>
        </w:tc>
        <w:tc>
          <w:tcPr>
            <w:tcW w:w="2683" w:type="pct"/>
          </w:tcPr>
          <w:p w14:paraId="719039B5" w14:textId="77777777" w:rsidR="00471F2F" w:rsidRPr="00471F2F" w:rsidRDefault="00471F2F" w:rsidP="00471F2F">
            <w:pPr>
              <w:spacing w:line="300" w:lineRule="auto"/>
              <w:jc w:val="both"/>
              <w:rPr>
                <w:rFonts w:ascii="Tahoma" w:hAnsi="Tahoma" w:cs="Tahoma"/>
              </w:rPr>
            </w:pPr>
            <w:r w:rsidRPr="00471F2F">
              <w:rPr>
                <w:noProof/>
                <w:lang w:val="es-BO" w:eastAsia="es-BO"/>
              </w:rPr>
              <mc:AlternateContent>
                <mc:Choice Requires="wps">
                  <w:drawing>
                    <wp:anchor distT="0" distB="0" distL="114298" distR="114298" simplePos="0" relativeHeight="251687936" behindDoc="0" locked="0" layoutInCell="1" allowOverlap="1" wp14:anchorId="69D7386F" wp14:editId="009CEADF">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B98DA7"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71F2F">
              <w:rPr>
                <w:noProof/>
                <w:lang w:val="es-BO" w:eastAsia="es-BO"/>
              </w:rPr>
              <mc:AlternateContent>
                <mc:Choice Requires="wps">
                  <w:drawing>
                    <wp:anchor distT="0" distB="0" distL="114300" distR="114300" simplePos="0" relativeHeight="251685888" behindDoc="0" locked="0" layoutInCell="1" allowOverlap="1" wp14:anchorId="1EEB19BF" wp14:editId="3C4778B9">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9A205B8" w14:textId="77777777" w:rsidR="00471F2F" w:rsidRDefault="00471F2F" w:rsidP="00471F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B19BF"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9A205B8" w14:textId="77777777" w:rsidR="00471F2F" w:rsidRDefault="00471F2F" w:rsidP="00471F2F"/>
                        </w:txbxContent>
                      </v:textbox>
                    </v:roundrect>
                  </w:pict>
                </mc:Fallback>
              </mc:AlternateContent>
            </w:r>
          </w:p>
        </w:tc>
      </w:tr>
      <w:tr w:rsidR="00471F2F" w:rsidRPr="00471F2F" w14:paraId="5F8E48D4" w14:textId="77777777" w:rsidTr="005A4195">
        <w:trPr>
          <w:trHeight w:val="1122"/>
          <w:jc w:val="center"/>
        </w:trPr>
        <w:tc>
          <w:tcPr>
            <w:tcW w:w="287" w:type="pct"/>
            <w:vMerge/>
            <w:shd w:val="clear" w:color="auto" w:fill="auto"/>
            <w:noWrap/>
            <w:vAlign w:val="center"/>
          </w:tcPr>
          <w:p w14:paraId="14AE5AFF" w14:textId="77777777" w:rsidR="00471F2F" w:rsidRPr="00471F2F" w:rsidRDefault="00471F2F" w:rsidP="00471F2F">
            <w:pPr>
              <w:spacing w:line="300" w:lineRule="auto"/>
              <w:jc w:val="both"/>
              <w:rPr>
                <w:rFonts w:ascii="Tahoma" w:hAnsi="Tahoma" w:cs="Tahoma"/>
              </w:rPr>
            </w:pPr>
          </w:p>
        </w:tc>
        <w:tc>
          <w:tcPr>
            <w:tcW w:w="1232" w:type="pct"/>
            <w:shd w:val="clear" w:color="auto" w:fill="auto"/>
            <w:noWrap/>
            <w:vAlign w:val="center"/>
          </w:tcPr>
          <w:p w14:paraId="7FE5B702" w14:textId="77777777" w:rsidR="00471F2F" w:rsidRPr="00471F2F" w:rsidRDefault="00471F2F" w:rsidP="00471F2F">
            <w:pPr>
              <w:spacing w:line="300" w:lineRule="auto"/>
              <w:rPr>
                <w:rFonts w:ascii="Tahoma" w:hAnsi="Tahoma" w:cs="Tahoma"/>
                <w:sz w:val="18"/>
                <w:szCs w:val="18"/>
                <w:lang w:val="es-ES_tradnl"/>
              </w:rPr>
            </w:pPr>
            <w:r w:rsidRPr="00471F2F">
              <w:rPr>
                <w:rFonts w:ascii="Tahoma" w:hAnsi="Tahoma" w:cs="Tahoma"/>
                <w:b/>
                <w:sz w:val="18"/>
                <w:szCs w:val="18"/>
              </w:rPr>
              <w:t>Producto 3</w:t>
            </w:r>
            <w:r w:rsidRPr="00471F2F">
              <w:rPr>
                <w:rFonts w:ascii="Tahoma" w:hAnsi="Tahoma" w:cs="Tahoma"/>
                <w:sz w:val="18"/>
                <w:szCs w:val="18"/>
              </w:rPr>
              <w:t xml:space="preserve"> – A la Recepción Provisional de la ejecución física 100% del proyecto</w:t>
            </w:r>
          </w:p>
        </w:tc>
        <w:tc>
          <w:tcPr>
            <w:tcW w:w="798" w:type="pct"/>
            <w:vAlign w:val="center"/>
          </w:tcPr>
          <w:p w14:paraId="2AAAC7C8" w14:textId="77777777" w:rsidR="00471F2F" w:rsidRPr="00471F2F" w:rsidRDefault="00471F2F" w:rsidP="00471F2F">
            <w:pPr>
              <w:spacing w:line="200" w:lineRule="exact"/>
              <w:jc w:val="center"/>
              <w:rPr>
                <w:rFonts w:ascii="Tahoma" w:hAnsi="Tahoma" w:cs="Tahoma"/>
                <w:color w:val="FF0000"/>
              </w:rPr>
            </w:pPr>
            <w:r w:rsidRPr="00471F2F">
              <w:rPr>
                <w:rFonts w:ascii="Tahoma" w:hAnsi="Tahoma" w:cs="Tahoma"/>
                <w:color w:val="FF0000"/>
              </w:rPr>
              <w:t>60</w:t>
            </w:r>
          </w:p>
        </w:tc>
        <w:tc>
          <w:tcPr>
            <w:tcW w:w="2683" w:type="pct"/>
          </w:tcPr>
          <w:p w14:paraId="74BF0777" w14:textId="77777777" w:rsidR="00471F2F" w:rsidRPr="00471F2F" w:rsidRDefault="00471F2F" w:rsidP="00471F2F">
            <w:pPr>
              <w:spacing w:line="300" w:lineRule="auto"/>
              <w:jc w:val="both"/>
              <w:rPr>
                <w:rFonts w:ascii="Tahoma" w:hAnsi="Tahoma" w:cs="Tahoma"/>
              </w:rPr>
            </w:pPr>
            <w:r w:rsidRPr="00471F2F">
              <w:rPr>
                <w:noProof/>
                <w:lang w:val="es-BO" w:eastAsia="es-BO"/>
              </w:rPr>
              <mc:AlternateContent>
                <mc:Choice Requires="wps">
                  <w:drawing>
                    <wp:anchor distT="0" distB="0" distL="114300" distR="114300" simplePos="0" relativeHeight="251691008" behindDoc="0" locked="0" layoutInCell="1" allowOverlap="1" wp14:anchorId="1CEF295D" wp14:editId="1E128FF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718890"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71F2F" w:rsidRPr="00471F2F" w14:paraId="64274004" w14:textId="77777777" w:rsidTr="005A4195">
        <w:trPr>
          <w:trHeight w:hRule="exact" w:val="761"/>
          <w:jc w:val="center"/>
        </w:trPr>
        <w:tc>
          <w:tcPr>
            <w:tcW w:w="287" w:type="pct"/>
            <w:vMerge/>
            <w:shd w:val="clear" w:color="auto" w:fill="auto"/>
            <w:noWrap/>
            <w:vAlign w:val="center"/>
          </w:tcPr>
          <w:p w14:paraId="708CDCBB" w14:textId="77777777" w:rsidR="00471F2F" w:rsidRPr="00471F2F" w:rsidRDefault="00471F2F" w:rsidP="00471F2F">
            <w:pPr>
              <w:spacing w:line="300" w:lineRule="auto"/>
              <w:jc w:val="both"/>
              <w:rPr>
                <w:rFonts w:ascii="Tahoma" w:hAnsi="Tahoma" w:cs="Tahoma"/>
              </w:rPr>
            </w:pPr>
          </w:p>
        </w:tc>
        <w:tc>
          <w:tcPr>
            <w:tcW w:w="1232" w:type="pct"/>
            <w:shd w:val="clear" w:color="auto" w:fill="auto"/>
            <w:noWrap/>
            <w:vAlign w:val="center"/>
          </w:tcPr>
          <w:p w14:paraId="66FCEB77" w14:textId="77777777" w:rsidR="00471F2F" w:rsidRPr="00471F2F" w:rsidRDefault="00471F2F" w:rsidP="00471F2F">
            <w:pPr>
              <w:spacing w:line="300" w:lineRule="auto"/>
              <w:rPr>
                <w:rFonts w:ascii="Tahoma" w:hAnsi="Tahoma" w:cs="Tahoma"/>
                <w:b/>
                <w:sz w:val="18"/>
                <w:szCs w:val="18"/>
              </w:rPr>
            </w:pPr>
            <w:r w:rsidRPr="00471F2F">
              <w:rPr>
                <w:rFonts w:ascii="Tahoma" w:hAnsi="Tahoma" w:cs="Tahoma"/>
                <w:b/>
                <w:sz w:val="18"/>
                <w:szCs w:val="18"/>
              </w:rPr>
              <w:t xml:space="preserve">Plazo de ejecución del Proyecto </w:t>
            </w:r>
          </w:p>
        </w:tc>
        <w:tc>
          <w:tcPr>
            <w:tcW w:w="798" w:type="pct"/>
            <w:vAlign w:val="center"/>
          </w:tcPr>
          <w:p w14:paraId="0FE2260D" w14:textId="77777777" w:rsidR="00471F2F" w:rsidRPr="00471F2F" w:rsidRDefault="00471F2F" w:rsidP="00471F2F">
            <w:pPr>
              <w:spacing w:line="200" w:lineRule="exact"/>
              <w:jc w:val="center"/>
              <w:rPr>
                <w:rFonts w:ascii="Tahoma" w:hAnsi="Tahoma" w:cs="Tahoma"/>
                <w:b/>
                <w:bCs/>
                <w:i/>
                <w:iCs/>
                <w:color w:val="FF0000"/>
              </w:rPr>
            </w:pPr>
            <w:r w:rsidRPr="00471F2F">
              <w:rPr>
                <w:rFonts w:ascii="Tahoma" w:hAnsi="Tahoma" w:cs="Tahoma"/>
                <w:b/>
                <w:bCs/>
                <w:i/>
                <w:iCs/>
                <w:color w:val="FF0000"/>
              </w:rPr>
              <w:t>165</w:t>
            </w:r>
          </w:p>
        </w:tc>
        <w:tc>
          <w:tcPr>
            <w:tcW w:w="2683" w:type="pct"/>
          </w:tcPr>
          <w:p w14:paraId="71DA70D3" w14:textId="77777777" w:rsidR="00471F2F" w:rsidRPr="00471F2F" w:rsidRDefault="00471F2F" w:rsidP="00471F2F">
            <w:pPr>
              <w:spacing w:line="300" w:lineRule="auto"/>
              <w:jc w:val="both"/>
              <w:rPr>
                <w:rFonts w:ascii="Tahoma" w:hAnsi="Tahoma" w:cs="Tahoma"/>
              </w:rPr>
            </w:pPr>
            <w:r w:rsidRPr="00471F2F">
              <w:rPr>
                <w:noProof/>
                <w:lang w:val="es-BO" w:eastAsia="es-BO"/>
              </w:rPr>
              <mc:AlternateContent>
                <mc:Choice Requires="wps">
                  <w:drawing>
                    <wp:anchor distT="0" distB="0" distL="114300" distR="114300" simplePos="0" relativeHeight="251693056" behindDoc="0" locked="0" layoutInCell="1" allowOverlap="1" wp14:anchorId="492A56B1" wp14:editId="784C9B3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C265B3" w14:textId="77777777" w:rsidR="00471F2F" w:rsidRDefault="00471F2F" w:rsidP="00471F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A56B1"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07C265B3" w14:textId="77777777" w:rsidR="00471F2F" w:rsidRDefault="00471F2F" w:rsidP="00471F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71F2F">
              <w:rPr>
                <w:noProof/>
                <w:lang w:val="es-BO" w:eastAsia="es-BO"/>
              </w:rPr>
              <mc:AlternateContent>
                <mc:Choice Requires="wps">
                  <w:drawing>
                    <wp:anchor distT="0" distB="0" distL="114300" distR="114300" simplePos="0" relativeHeight="251686912" behindDoc="0" locked="0" layoutInCell="1" allowOverlap="1" wp14:anchorId="2DEB81CC" wp14:editId="3EDF297B">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0EB872"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71F2F" w:rsidRPr="00471F2F" w14:paraId="75DC4FF4" w14:textId="77777777" w:rsidTr="005A4195">
        <w:trPr>
          <w:trHeight w:val="760"/>
          <w:jc w:val="center"/>
        </w:trPr>
        <w:tc>
          <w:tcPr>
            <w:tcW w:w="287" w:type="pct"/>
            <w:vMerge w:val="restart"/>
            <w:shd w:val="clear" w:color="auto" w:fill="auto"/>
            <w:noWrap/>
            <w:vAlign w:val="center"/>
          </w:tcPr>
          <w:p w14:paraId="50CFD2E9" w14:textId="77777777" w:rsidR="00471F2F" w:rsidRPr="00471F2F" w:rsidRDefault="00471F2F" w:rsidP="00471F2F">
            <w:pPr>
              <w:spacing w:line="300" w:lineRule="auto"/>
              <w:jc w:val="both"/>
              <w:rPr>
                <w:rFonts w:ascii="Tahoma" w:hAnsi="Tahoma" w:cs="Tahoma"/>
              </w:rPr>
            </w:pPr>
            <w:r w:rsidRPr="00471F2F">
              <w:rPr>
                <w:rFonts w:ascii="Tahoma" w:hAnsi="Tahoma" w:cs="Tahoma"/>
              </w:rPr>
              <w:t>3</w:t>
            </w:r>
          </w:p>
          <w:p w14:paraId="4FDB1F57" w14:textId="77777777" w:rsidR="00471F2F" w:rsidRPr="00471F2F" w:rsidRDefault="00471F2F" w:rsidP="00471F2F">
            <w:pPr>
              <w:spacing w:line="300" w:lineRule="auto"/>
              <w:jc w:val="both"/>
              <w:rPr>
                <w:rFonts w:ascii="Tahoma" w:hAnsi="Tahoma" w:cs="Tahoma"/>
              </w:rPr>
            </w:pPr>
          </w:p>
        </w:tc>
        <w:tc>
          <w:tcPr>
            <w:tcW w:w="1232" w:type="pct"/>
            <w:shd w:val="clear" w:color="auto" w:fill="auto"/>
            <w:noWrap/>
            <w:vAlign w:val="center"/>
          </w:tcPr>
          <w:p w14:paraId="244E3F9F" w14:textId="77777777" w:rsidR="00471F2F" w:rsidRPr="00471F2F" w:rsidRDefault="00471F2F" w:rsidP="00471F2F">
            <w:pPr>
              <w:spacing w:line="300" w:lineRule="auto"/>
              <w:rPr>
                <w:rFonts w:ascii="Tahoma" w:hAnsi="Tahoma" w:cs="Tahoma"/>
                <w:b/>
                <w:sz w:val="18"/>
                <w:szCs w:val="18"/>
              </w:rPr>
            </w:pPr>
            <w:r w:rsidRPr="00471F2F">
              <w:rPr>
                <w:rFonts w:ascii="Tahoma" w:hAnsi="Tahoma" w:cs="Tahoma"/>
                <w:b/>
                <w:sz w:val="18"/>
                <w:szCs w:val="18"/>
              </w:rPr>
              <w:t>Producto 4</w:t>
            </w:r>
            <w:r w:rsidRPr="00471F2F">
              <w:rPr>
                <w:rFonts w:ascii="Tahoma" w:hAnsi="Tahoma" w:cs="Tahoma"/>
                <w:sz w:val="18"/>
                <w:szCs w:val="18"/>
              </w:rPr>
              <w:t xml:space="preserve"> – Informe de Producto final (Entrega definitiva)</w:t>
            </w:r>
          </w:p>
        </w:tc>
        <w:tc>
          <w:tcPr>
            <w:tcW w:w="798" w:type="pct"/>
            <w:vAlign w:val="center"/>
          </w:tcPr>
          <w:p w14:paraId="68EB89A1" w14:textId="77777777" w:rsidR="00471F2F" w:rsidRPr="00471F2F" w:rsidRDefault="00471F2F" w:rsidP="00471F2F">
            <w:pPr>
              <w:spacing w:line="200" w:lineRule="exact"/>
              <w:jc w:val="center"/>
              <w:rPr>
                <w:rFonts w:ascii="Tahoma" w:hAnsi="Tahoma" w:cs="Tahoma"/>
                <w:color w:val="FF0000"/>
              </w:rPr>
            </w:pPr>
            <w:r w:rsidRPr="00471F2F">
              <w:rPr>
                <w:rFonts w:ascii="Tahoma" w:hAnsi="Tahoma" w:cs="Tahoma"/>
                <w:color w:val="FF0000"/>
              </w:rPr>
              <w:t>15</w:t>
            </w:r>
          </w:p>
        </w:tc>
        <w:tc>
          <w:tcPr>
            <w:tcW w:w="2683" w:type="pct"/>
          </w:tcPr>
          <w:p w14:paraId="2F0BE1A5" w14:textId="77777777" w:rsidR="00471F2F" w:rsidRPr="00471F2F" w:rsidRDefault="00471F2F" w:rsidP="00471F2F">
            <w:pPr>
              <w:spacing w:line="300" w:lineRule="auto"/>
              <w:jc w:val="both"/>
              <w:rPr>
                <w:noProof/>
                <w:lang w:val="es-BO" w:eastAsia="es-BO"/>
              </w:rPr>
            </w:pPr>
            <w:r w:rsidRPr="00471F2F">
              <w:rPr>
                <w:noProof/>
                <w:lang w:val="es-BO" w:eastAsia="es-BO"/>
              </w:rPr>
              <mc:AlternateContent>
                <mc:Choice Requires="wps">
                  <w:drawing>
                    <wp:anchor distT="0" distB="0" distL="114300" distR="114300" simplePos="0" relativeHeight="251692032" behindDoc="0" locked="0" layoutInCell="1" allowOverlap="1" wp14:anchorId="12471A45" wp14:editId="4CC78096">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C599FA" id="Conector recto de flecha 28"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71F2F">
              <w:rPr>
                <w:noProof/>
                <w:lang w:val="es-BO" w:eastAsia="es-BO"/>
              </w:rPr>
              <mc:AlternateContent>
                <mc:Choice Requires="wps">
                  <w:drawing>
                    <wp:anchor distT="0" distB="0" distL="114300" distR="114300" simplePos="0" relativeHeight="251684864" behindDoc="0" locked="0" layoutInCell="1" allowOverlap="1" wp14:anchorId="1C9CEB30" wp14:editId="4AF74B1B">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A8A045"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71F2F" w:rsidRPr="00471F2F" w14:paraId="5C82CE22" w14:textId="77777777" w:rsidTr="005A4195">
        <w:trPr>
          <w:trHeight w:hRule="exact" w:val="708"/>
          <w:jc w:val="center"/>
        </w:trPr>
        <w:tc>
          <w:tcPr>
            <w:tcW w:w="287" w:type="pct"/>
            <w:vMerge/>
            <w:shd w:val="clear" w:color="auto" w:fill="auto"/>
            <w:noWrap/>
            <w:vAlign w:val="center"/>
          </w:tcPr>
          <w:p w14:paraId="1FF43BC1" w14:textId="77777777" w:rsidR="00471F2F" w:rsidRPr="00471F2F" w:rsidRDefault="00471F2F" w:rsidP="00471F2F">
            <w:pPr>
              <w:spacing w:line="300" w:lineRule="auto"/>
              <w:jc w:val="both"/>
              <w:rPr>
                <w:rFonts w:ascii="Tahoma" w:hAnsi="Tahoma" w:cs="Tahoma"/>
              </w:rPr>
            </w:pPr>
          </w:p>
        </w:tc>
        <w:tc>
          <w:tcPr>
            <w:tcW w:w="1232" w:type="pct"/>
            <w:shd w:val="clear" w:color="auto" w:fill="auto"/>
            <w:noWrap/>
            <w:vAlign w:val="center"/>
          </w:tcPr>
          <w:p w14:paraId="77A5152E" w14:textId="77777777" w:rsidR="00471F2F" w:rsidRPr="00471F2F" w:rsidRDefault="00471F2F" w:rsidP="00471F2F">
            <w:pPr>
              <w:spacing w:line="300" w:lineRule="auto"/>
              <w:rPr>
                <w:rFonts w:ascii="Tahoma" w:hAnsi="Tahoma" w:cs="Tahoma"/>
                <w:b/>
                <w:sz w:val="18"/>
                <w:szCs w:val="18"/>
              </w:rPr>
            </w:pPr>
            <w:r w:rsidRPr="00471F2F">
              <w:rPr>
                <w:rFonts w:ascii="Tahoma" w:hAnsi="Tahoma" w:cs="Tahoma"/>
                <w:b/>
                <w:sz w:val="18"/>
                <w:szCs w:val="18"/>
              </w:rPr>
              <w:t>Plazo de Ejecución de la Consultoría</w:t>
            </w:r>
          </w:p>
        </w:tc>
        <w:tc>
          <w:tcPr>
            <w:tcW w:w="798" w:type="pct"/>
            <w:vAlign w:val="center"/>
          </w:tcPr>
          <w:p w14:paraId="132A7D26" w14:textId="77777777" w:rsidR="00471F2F" w:rsidRPr="00471F2F" w:rsidRDefault="00471F2F" w:rsidP="00471F2F">
            <w:pPr>
              <w:spacing w:line="200" w:lineRule="exact"/>
              <w:jc w:val="center"/>
              <w:rPr>
                <w:rFonts w:ascii="Tahoma" w:hAnsi="Tahoma" w:cs="Tahoma"/>
                <w:b/>
                <w:bCs/>
                <w:i/>
                <w:iCs/>
                <w:color w:val="FF0000"/>
              </w:rPr>
            </w:pPr>
            <w:r w:rsidRPr="00471F2F">
              <w:rPr>
                <w:rFonts w:ascii="Tahoma" w:hAnsi="Tahoma" w:cs="Tahoma"/>
                <w:b/>
                <w:bCs/>
                <w:i/>
                <w:iCs/>
                <w:color w:val="FF0000"/>
              </w:rPr>
              <w:t>180</w:t>
            </w:r>
          </w:p>
        </w:tc>
        <w:tc>
          <w:tcPr>
            <w:tcW w:w="2683" w:type="pct"/>
          </w:tcPr>
          <w:p w14:paraId="600FE2F6" w14:textId="77777777" w:rsidR="00471F2F" w:rsidRPr="00471F2F" w:rsidRDefault="00471F2F" w:rsidP="00471F2F">
            <w:pPr>
              <w:spacing w:line="300" w:lineRule="auto"/>
              <w:jc w:val="both"/>
              <w:rPr>
                <w:rFonts w:ascii="Tahoma" w:hAnsi="Tahoma" w:cs="Tahoma"/>
                <w:noProof/>
                <w:color w:val="FF0000"/>
                <w:lang w:eastAsia="es-ES"/>
              </w:rPr>
            </w:pPr>
            <w:r w:rsidRPr="00471F2F">
              <w:rPr>
                <w:noProof/>
                <w:lang w:val="es-BO" w:eastAsia="es-BO"/>
              </w:rPr>
              <mc:AlternateContent>
                <mc:Choice Requires="wps">
                  <w:drawing>
                    <wp:anchor distT="0" distB="0" distL="114300" distR="114300" simplePos="0" relativeHeight="251689984" behindDoc="0" locked="0" layoutInCell="1" allowOverlap="1" wp14:anchorId="0C092D45" wp14:editId="571A571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7C42F30" w14:textId="77777777" w:rsidR="00471F2F" w:rsidRDefault="00471F2F" w:rsidP="00471F2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92D45" id="Cuadro de texto 37"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47C42F30" w14:textId="77777777" w:rsidR="00471F2F" w:rsidRDefault="00471F2F" w:rsidP="00471F2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71F2F">
              <w:rPr>
                <w:noProof/>
                <w:lang w:val="es-BO" w:eastAsia="es-BO"/>
              </w:rPr>
              <mc:AlternateContent>
                <mc:Choice Requires="wps">
                  <w:drawing>
                    <wp:anchor distT="0" distB="0" distL="114300" distR="114300" simplePos="0" relativeHeight="251688960" behindDoc="0" locked="0" layoutInCell="1" allowOverlap="1" wp14:anchorId="288C72A3" wp14:editId="2F16AA29">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E00A0"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212AD53B" w14:textId="77777777" w:rsidR="00471F2F" w:rsidRPr="00471F2F" w:rsidRDefault="00471F2F" w:rsidP="00471F2F">
      <w:pPr>
        <w:spacing w:line="260" w:lineRule="atLeast"/>
        <w:jc w:val="both"/>
        <w:rPr>
          <w:rFonts w:ascii="Tahoma" w:hAnsi="Tahoma" w:cs="Tahoma"/>
          <w:szCs w:val="16"/>
        </w:rPr>
      </w:pPr>
    </w:p>
    <w:p w14:paraId="0342FAF9" w14:textId="77777777" w:rsidR="00471F2F" w:rsidRPr="00471F2F" w:rsidRDefault="00471F2F" w:rsidP="00471F2F">
      <w:pPr>
        <w:spacing w:line="260" w:lineRule="atLeast"/>
        <w:jc w:val="both"/>
        <w:rPr>
          <w:rFonts w:ascii="Tahoma" w:hAnsi="Tahoma" w:cs="Tahoma"/>
        </w:rPr>
      </w:pPr>
    </w:p>
    <w:p w14:paraId="3BA2E153" w14:textId="77777777" w:rsidR="00471F2F" w:rsidRPr="00471F2F" w:rsidRDefault="00471F2F" w:rsidP="00471F2F">
      <w:pPr>
        <w:spacing w:line="260" w:lineRule="atLeast"/>
        <w:jc w:val="both"/>
        <w:rPr>
          <w:rFonts w:ascii="Tahoma" w:hAnsi="Tahoma" w:cs="Tahoma"/>
          <w:szCs w:val="16"/>
        </w:rPr>
      </w:pPr>
    </w:p>
    <w:p w14:paraId="72AAEFD7" w14:textId="77777777" w:rsidR="00471F2F" w:rsidRPr="00471F2F" w:rsidRDefault="00471F2F" w:rsidP="00471F2F">
      <w:pPr>
        <w:spacing w:line="300" w:lineRule="auto"/>
        <w:jc w:val="both"/>
        <w:rPr>
          <w:rFonts w:ascii="Tahoma" w:hAnsi="Tahoma" w:cs="Tahoma"/>
          <w:b/>
          <w:color w:val="000000"/>
          <w:lang w:val="es-ES_tradnl"/>
        </w:rPr>
      </w:pPr>
      <w:r w:rsidRPr="00471F2F">
        <w:rPr>
          <w:rFonts w:ascii="Tahoma" w:hAnsi="Tahoma" w:cs="Tahoma"/>
          <w:b/>
          <w:color w:val="000000"/>
          <w:lang w:val="es-ES_tradnl"/>
        </w:rPr>
        <w:t>Notas:</w:t>
      </w:r>
    </w:p>
    <w:p w14:paraId="22BFEEE9" w14:textId="77777777" w:rsidR="00471F2F" w:rsidRPr="00471F2F" w:rsidRDefault="00471F2F" w:rsidP="00471F2F">
      <w:pPr>
        <w:numPr>
          <w:ilvl w:val="1"/>
          <w:numId w:val="59"/>
        </w:numPr>
        <w:spacing w:after="160" w:line="240" w:lineRule="atLeast"/>
        <w:ind w:left="426"/>
        <w:jc w:val="both"/>
        <w:rPr>
          <w:rFonts w:ascii="Tahoma" w:hAnsi="Tahoma" w:cs="Tahoma"/>
          <w:lang w:val="es-ES_tradnl"/>
        </w:rPr>
      </w:pPr>
      <w:bookmarkStart w:id="60" w:name="_Hlk179541326"/>
      <w:r w:rsidRPr="00471F2F">
        <w:rPr>
          <w:rFonts w:ascii="Tahoma" w:hAnsi="Tahoma" w:cs="Tahoma"/>
          <w:lang w:val="es-ES_tradnl"/>
        </w:rPr>
        <w:t>El método de la ruta crítica (CPM) programa los alcances de la consultoría basado en:</w:t>
      </w:r>
    </w:p>
    <w:p w14:paraId="383D3863" w14:textId="77777777" w:rsidR="00471F2F" w:rsidRPr="00471F2F" w:rsidRDefault="00471F2F" w:rsidP="00471F2F">
      <w:pPr>
        <w:numPr>
          <w:ilvl w:val="2"/>
          <w:numId w:val="67"/>
        </w:numPr>
        <w:spacing w:after="160" w:line="240" w:lineRule="atLeast"/>
        <w:ind w:left="709"/>
        <w:jc w:val="both"/>
        <w:rPr>
          <w:rFonts w:ascii="Tahoma" w:hAnsi="Tahoma" w:cs="Tahoma"/>
          <w:lang w:val="es-ES_tradnl"/>
        </w:rPr>
      </w:pPr>
      <w:r w:rsidRPr="00471F2F">
        <w:rPr>
          <w:rFonts w:ascii="Tahoma" w:hAnsi="Tahoma" w:cs="Tahoma"/>
          <w:lang w:val="es-ES_tradnl"/>
        </w:rPr>
        <w:t>Lista de productos necesarios para finalizar el proyecto,</w:t>
      </w:r>
    </w:p>
    <w:p w14:paraId="1FA8FC58" w14:textId="77777777" w:rsidR="00471F2F" w:rsidRPr="00471F2F" w:rsidRDefault="00471F2F" w:rsidP="00471F2F">
      <w:pPr>
        <w:numPr>
          <w:ilvl w:val="2"/>
          <w:numId w:val="67"/>
        </w:numPr>
        <w:spacing w:after="160" w:line="240" w:lineRule="atLeast"/>
        <w:ind w:left="709"/>
        <w:jc w:val="both"/>
        <w:rPr>
          <w:rFonts w:ascii="Tahoma" w:hAnsi="Tahoma" w:cs="Tahoma"/>
          <w:lang w:val="es-ES_tradnl"/>
        </w:rPr>
      </w:pPr>
      <w:r w:rsidRPr="00471F2F">
        <w:rPr>
          <w:rFonts w:ascii="Tahoma" w:hAnsi="Tahoma" w:cs="Tahoma"/>
          <w:lang w:val="es-ES_tradnl"/>
        </w:rPr>
        <w:t>Las dependencias entre los mismos,</w:t>
      </w:r>
    </w:p>
    <w:p w14:paraId="30E56F4C" w14:textId="77777777" w:rsidR="00471F2F" w:rsidRPr="00471F2F" w:rsidRDefault="00471F2F" w:rsidP="00471F2F">
      <w:pPr>
        <w:numPr>
          <w:ilvl w:val="2"/>
          <w:numId w:val="67"/>
        </w:numPr>
        <w:spacing w:after="160" w:line="240" w:lineRule="atLeast"/>
        <w:ind w:left="709"/>
        <w:jc w:val="both"/>
        <w:rPr>
          <w:rFonts w:ascii="Tahoma" w:hAnsi="Tahoma" w:cs="Tahoma"/>
          <w:lang w:val="es-ES_tradnl"/>
        </w:rPr>
      </w:pPr>
      <w:r w:rsidRPr="00471F2F">
        <w:rPr>
          <w:rFonts w:ascii="Tahoma" w:hAnsi="Tahoma" w:cs="Tahoma"/>
          <w:lang w:val="es-ES_tradnl"/>
        </w:rPr>
        <w:t>El tiempo (plazo) para alcanzar cada producto.</w:t>
      </w:r>
    </w:p>
    <w:p w14:paraId="6CEB7A58" w14:textId="77777777" w:rsidR="00471F2F" w:rsidRPr="00471F2F" w:rsidRDefault="00471F2F" w:rsidP="00471F2F">
      <w:pPr>
        <w:numPr>
          <w:ilvl w:val="1"/>
          <w:numId w:val="59"/>
        </w:numPr>
        <w:spacing w:after="160" w:line="240" w:lineRule="atLeast"/>
        <w:ind w:left="426"/>
        <w:jc w:val="both"/>
        <w:rPr>
          <w:rFonts w:ascii="Tahoma" w:hAnsi="Tahoma" w:cs="Tahoma"/>
          <w:lang w:val="es-ES_tradnl"/>
        </w:rPr>
      </w:pPr>
      <w:r w:rsidRPr="00471F2F">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0C1639A" w14:textId="77777777" w:rsidR="00471F2F" w:rsidRPr="00471F2F" w:rsidRDefault="00471F2F" w:rsidP="00471F2F">
      <w:pPr>
        <w:numPr>
          <w:ilvl w:val="1"/>
          <w:numId w:val="59"/>
        </w:numPr>
        <w:spacing w:after="160" w:line="240" w:lineRule="atLeast"/>
        <w:ind w:left="426"/>
        <w:jc w:val="both"/>
        <w:rPr>
          <w:rFonts w:ascii="Tahoma" w:hAnsi="Tahoma" w:cs="Tahoma"/>
          <w:lang w:val="es-ES_tradnl"/>
        </w:rPr>
      </w:pPr>
      <w:r w:rsidRPr="00471F2F">
        <w:rPr>
          <w:rFonts w:ascii="Tahoma" w:hAnsi="Tahoma" w:cs="Tahoma"/>
          <w:lang w:val="es-ES_tradnl"/>
        </w:rPr>
        <w:t>Este proceso también determina qué actividades son "críticas" (es decir, pueden alargar la ruta del proyecto).</w:t>
      </w:r>
    </w:p>
    <w:p w14:paraId="3616D87F" w14:textId="77777777" w:rsidR="00471F2F" w:rsidRPr="00471F2F" w:rsidRDefault="00471F2F" w:rsidP="00471F2F">
      <w:pPr>
        <w:numPr>
          <w:ilvl w:val="1"/>
          <w:numId w:val="59"/>
        </w:numPr>
        <w:spacing w:after="160" w:line="240" w:lineRule="atLeast"/>
        <w:ind w:left="426"/>
        <w:jc w:val="both"/>
        <w:rPr>
          <w:rFonts w:ascii="Tahoma" w:hAnsi="Tahoma" w:cs="Tahoma"/>
          <w:lang w:val="es-ES_tradnl"/>
        </w:rPr>
      </w:pPr>
      <w:bookmarkStart w:id="61" w:name="_Hlk170197918"/>
      <w:bookmarkStart w:id="62" w:name="_Hlk164185058"/>
      <w:r w:rsidRPr="00471F2F">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w:t>
      </w:r>
      <w:r w:rsidRPr="00471F2F">
        <w:rPr>
          <w:rFonts w:ascii="Tahoma" w:hAnsi="Tahoma" w:cs="Tahoma"/>
          <w:lang w:val="es-ES_tradnl"/>
        </w:rPr>
        <w:lastRenderedPageBreak/>
        <w:t>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257C59E7" w14:textId="77777777" w:rsidR="00471F2F" w:rsidRPr="00471F2F" w:rsidRDefault="00471F2F" w:rsidP="00471F2F">
      <w:pPr>
        <w:numPr>
          <w:ilvl w:val="1"/>
          <w:numId w:val="59"/>
        </w:numPr>
        <w:spacing w:after="160" w:line="240" w:lineRule="atLeast"/>
        <w:ind w:left="426"/>
        <w:jc w:val="both"/>
        <w:rPr>
          <w:rFonts w:ascii="Tahoma" w:hAnsi="Tahoma" w:cs="Tahoma"/>
          <w:lang w:val="es-ES_tradnl"/>
        </w:rPr>
      </w:pPr>
      <w:r w:rsidRPr="00471F2F">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0"/>
    <w:bookmarkEnd w:id="61"/>
    <w:p w14:paraId="2E91BD9F" w14:textId="77777777" w:rsidR="00471F2F" w:rsidRPr="00471F2F" w:rsidRDefault="00471F2F" w:rsidP="00471F2F">
      <w:pPr>
        <w:spacing w:line="240" w:lineRule="atLeast"/>
        <w:ind w:left="66"/>
        <w:jc w:val="both"/>
        <w:rPr>
          <w:rFonts w:ascii="Tahoma" w:hAnsi="Tahoma" w:cs="Tahoma"/>
          <w:highlight w:val="yellow"/>
          <w:lang w:val="es-ES_tradnl"/>
        </w:rPr>
      </w:pPr>
    </w:p>
    <w:p w14:paraId="28245A46" w14:textId="77777777" w:rsidR="00471F2F" w:rsidRPr="00471F2F" w:rsidRDefault="00471F2F" w:rsidP="00471F2F">
      <w:pPr>
        <w:spacing w:line="300" w:lineRule="auto"/>
        <w:jc w:val="both"/>
        <w:rPr>
          <w:rFonts w:ascii="Tahoma" w:hAnsi="Tahoma" w:cs="Tahoma"/>
          <w:lang w:val="es-ES_tradnl"/>
        </w:rPr>
      </w:pPr>
      <w:bookmarkStart w:id="63" w:name="_Hlk179541991"/>
      <w:bookmarkEnd w:id="62"/>
      <w:r w:rsidRPr="00471F2F">
        <w:rPr>
          <w:rFonts w:ascii="Tahoma" w:hAnsi="Tahoma" w:cs="Tahoma"/>
          <w:b/>
          <w:lang w:val="es-ES_tradnl"/>
        </w:rPr>
        <w:t>(*)</w:t>
      </w:r>
      <w:r w:rsidRPr="00471F2F">
        <w:rPr>
          <w:rFonts w:ascii="Tahoma" w:hAnsi="Tahoma" w:cs="Tahoma"/>
          <w:lang w:val="es-ES_tradnl"/>
        </w:rPr>
        <w:t xml:space="preserve"> Periodo constructivo de la obra.</w:t>
      </w:r>
    </w:p>
    <w:p w14:paraId="15A7FD48" w14:textId="77777777" w:rsidR="00471F2F" w:rsidRPr="00471F2F" w:rsidRDefault="00471F2F" w:rsidP="00471F2F">
      <w:pPr>
        <w:spacing w:line="300" w:lineRule="auto"/>
        <w:jc w:val="both"/>
        <w:rPr>
          <w:rFonts w:ascii="Tahoma" w:hAnsi="Tahoma" w:cs="Tahoma"/>
          <w:lang w:val="es-ES_tradnl"/>
        </w:rPr>
      </w:pPr>
      <w:r w:rsidRPr="00471F2F">
        <w:rPr>
          <w:rFonts w:ascii="Tahoma" w:hAnsi="Tahoma" w:cs="Tahoma"/>
          <w:b/>
          <w:lang w:val="es-ES_tradnl"/>
        </w:rPr>
        <w:t xml:space="preserve">(**) </w:t>
      </w:r>
      <w:r w:rsidRPr="00471F2F">
        <w:rPr>
          <w:rFonts w:ascii="Tahoma" w:hAnsi="Tahoma" w:cs="Tahoma"/>
          <w:lang w:val="es-ES_tradnl"/>
        </w:rPr>
        <w:t>Periodo administrativo de la consultoría.</w:t>
      </w:r>
    </w:p>
    <w:p w14:paraId="68AC826E" w14:textId="77777777" w:rsidR="00471F2F" w:rsidRPr="00471F2F" w:rsidRDefault="00471F2F" w:rsidP="00471F2F">
      <w:pPr>
        <w:spacing w:line="240" w:lineRule="atLeast"/>
        <w:jc w:val="both"/>
        <w:rPr>
          <w:rFonts w:ascii="Tahoma" w:hAnsi="Tahoma" w:cs="Tahoma"/>
        </w:rPr>
      </w:pPr>
      <w:r w:rsidRPr="00471F2F">
        <w:rPr>
          <w:rFonts w:ascii="Tahoma" w:hAnsi="Tahoma" w:cs="Tahoma"/>
        </w:rPr>
        <w:t>En caso de que se necesite una ampliación de plazo en algún producto, se realizará una Orden de Cambio por ampliación de plazo o Contrato Modificatorio según corresponda</w:t>
      </w:r>
      <w:r w:rsidRPr="00471F2F">
        <w:rPr>
          <w:rFonts w:ascii="Tahoma" w:hAnsi="Tahoma" w:cs="Tahoma"/>
          <w:strike/>
        </w:rPr>
        <w:t>.</w:t>
      </w:r>
    </w:p>
    <w:p w14:paraId="3D14968B" w14:textId="77777777" w:rsidR="00471F2F" w:rsidRPr="00471F2F" w:rsidRDefault="00471F2F" w:rsidP="00471F2F">
      <w:pPr>
        <w:shd w:val="clear" w:color="auto" w:fill="FFFFFF" w:themeFill="background1"/>
        <w:spacing w:after="160" w:line="240" w:lineRule="atLeast"/>
        <w:jc w:val="both"/>
        <w:rPr>
          <w:rFonts w:ascii="Tahoma" w:hAnsi="Tahoma" w:cs="Tahoma"/>
          <w:lang w:val="es-BO"/>
        </w:rPr>
      </w:pPr>
      <w:bookmarkStart w:id="64" w:name="_Hlk146908354"/>
      <w:bookmarkStart w:id="65" w:name="_Toc71811154"/>
      <w:r w:rsidRPr="00471F2F">
        <w:rPr>
          <w:rFonts w:ascii="Tahoma" w:hAnsi="Tahoma" w:cs="Tahoma"/>
          <w:shd w:val="clear" w:color="auto" w:fill="FFFFFF" w:themeFill="background1"/>
          <w:lang w:val="es-BO"/>
        </w:rPr>
        <w:t xml:space="preserve">Las multas se constituyen en un instrumento sancionatorio que no modifica </w:t>
      </w:r>
      <w:r w:rsidRPr="00471F2F">
        <w:rPr>
          <w:rFonts w:ascii="Tahoma" w:hAnsi="Tahoma" w:cs="Tahoma"/>
          <w:b/>
          <w:bCs/>
          <w:shd w:val="clear" w:color="auto" w:fill="FFFFFF" w:themeFill="background1"/>
          <w:lang w:val="es-BO"/>
        </w:rPr>
        <w:t xml:space="preserve">el </w:t>
      </w:r>
      <w:r w:rsidRPr="00471F2F">
        <w:rPr>
          <w:rFonts w:ascii="Tahoma" w:hAnsi="Tahoma" w:cs="Tahoma"/>
          <w:b/>
          <w:sz w:val="18"/>
          <w:szCs w:val="18"/>
          <w:lang w:val="es-BO"/>
        </w:rPr>
        <w:t>plazo de ejecución del Proyecto</w:t>
      </w:r>
      <w:r w:rsidRPr="00471F2F">
        <w:rPr>
          <w:rFonts w:ascii="Tahoma" w:hAnsi="Tahoma" w:cs="Tahoma"/>
          <w:shd w:val="clear" w:color="auto" w:fill="FFFFFF" w:themeFill="background1"/>
          <w:lang w:val="es-BO"/>
        </w:rPr>
        <w:t>.</w:t>
      </w:r>
      <w:r w:rsidRPr="00471F2F">
        <w:rPr>
          <w:rFonts w:ascii="Tahoma" w:hAnsi="Tahoma" w:cs="Tahoma"/>
          <w:lang w:val="es-BO"/>
        </w:rPr>
        <w:t xml:space="preserve"> </w:t>
      </w:r>
    </w:p>
    <w:bookmarkEnd w:id="63"/>
    <w:bookmarkEnd w:id="64"/>
    <w:p w14:paraId="59E03181"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r w:rsidRPr="00471F2F">
        <w:rPr>
          <w:rFonts w:ascii="Tahoma" w:hAnsi="Tahoma" w:cs="Tahoma"/>
          <w:b/>
          <w:bCs/>
          <w:color w:val="000000"/>
          <w:kern w:val="32"/>
          <w:lang w:val="es-ES_tradnl"/>
        </w:rPr>
        <w:t>PRECIO REFERENCIAL</w:t>
      </w:r>
      <w:bookmarkEnd w:id="65"/>
    </w:p>
    <w:p w14:paraId="08D807FF" w14:textId="77777777" w:rsidR="00471F2F" w:rsidRPr="00471F2F" w:rsidRDefault="00471F2F" w:rsidP="00471F2F">
      <w:pPr>
        <w:spacing w:line="240" w:lineRule="atLeast"/>
        <w:jc w:val="both"/>
        <w:rPr>
          <w:rFonts w:ascii="Tahoma" w:hAnsi="Tahoma" w:cs="Tahoma"/>
        </w:rPr>
      </w:pPr>
      <w:r w:rsidRPr="00471F2F">
        <w:rPr>
          <w:rFonts w:ascii="Tahoma" w:hAnsi="Tahoma" w:cs="Tahoma"/>
        </w:rPr>
        <w:t xml:space="preserve">El Precio Referencial destinado al Objeto de Contratación es de </w:t>
      </w:r>
      <w:r w:rsidRPr="00471F2F">
        <w:rPr>
          <w:rFonts w:ascii="Tahoma" w:hAnsi="Tahoma" w:cs="Tahoma"/>
          <w:b/>
          <w:color w:val="FF0000"/>
        </w:rPr>
        <w:t xml:space="preserve">Bs. </w:t>
      </w:r>
      <w:r w:rsidRPr="00471F2F">
        <w:rPr>
          <w:rFonts w:ascii="Tahoma" w:hAnsi="Tahoma" w:cs="Tahoma"/>
          <w:b/>
          <w:bCs/>
          <w:color w:val="FF0000"/>
          <w:lang w:val="es-BO"/>
        </w:rPr>
        <w:t>2.947.749,61</w:t>
      </w:r>
      <w:r w:rsidRPr="00471F2F">
        <w:rPr>
          <w:rFonts w:ascii="Tahoma" w:hAnsi="Tahoma" w:cs="Tahoma"/>
          <w:b/>
          <w:color w:val="FF0000"/>
        </w:rPr>
        <w:t xml:space="preserve"> (Dos Millones Novecientos Cuarenta y Siete Mil Setecientos Cuarenta y Nueve 61/00 </w:t>
      </w:r>
      <w:proofErr w:type="gramStart"/>
      <w:r w:rsidRPr="00471F2F">
        <w:rPr>
          <w:rFonts w:ascii="Tahoma" w:hAnsi="Tahoma" w:cs="Tahoma"/>
          <w:b/>
          <w:color w:val="FF0000"/>
        </w:rPr>
        <w:t>Bolivianos</w:t>
      </w:r>
      <w:proofErr w:type="gramEnd"/>
      <w:r w:rsidRPr="00471F2F">
        <w:rPr>
          <w:rFonts w:ascii="Tahoma" w:hAnsi="Tahoma" w:cs="Tahoma"/>
          <w:b/>
          <w:color w:val="FF0000"/>
        </w:rPr>
        <w:t>).</w:t>
      </w:r>
      <w:r w:rsidRPr="00471F2F">
        <w:rPr>
          <w:rFonts w:ascii="Tahoma" w:hAnsi="Tahoma" w:cs="Tahoma"/>
          <w:color w:val="FF0000"/>
        </w:rPr>
        <w:t xml:space="preserve"> </w:t>
      </w:r>
      <w:r w:rsidRPr="00471F2F">
        <w:rPr>
          <w:rFonts w:ascii="Tahoma" w:hAnsi="Tahoma" w:cs="Tahoma"/>
        </w:rPr>
        <w:t>Que contempla los costos de todos los componentes del Proyecto de: Capacitación, Asistencia Técnica y Seguimiento y Provisión/Dotación de Materiales de Construcción.</w:t>
      </w:r>
    </w:p>
    <w:p w14:paraId="62B764DA"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5"/>
      <w:r w:rsidRPr="00471F2F">
        <w:rPr>
          <w:rFonts w:ascii="Tahoma" w:hAnsi="Tahoma" w:cs="Tahoma"/>
          <w:b/>
          <w:bCs/>
          <w:color w:val="000000"/>
          <w:kern w:val="32"/>
          <w:lang w:val="es-ES_tradnl"/>
        </w:rPr>
        <w:t>FORMA DE PAGO.</w:t>
      </w:r>
      <w:bookmarkEnd w:id="66"/>
    </w:p>
    <w:p w14:paraId="30A4E746" w14:textId="77777777" w:rsidR="00471F2F" w:rsidRPr="00471F2F" w:rsidRDefault="00471F2F" w:rsidP="00471F2F">
      <w:pPr>
        <w:spacing w:line="300" w:lineRule="auto"/>
        <w:jc w:val="both"/>
        <w:rPr>
          <w:rFonts w:ascii="Tahoma" w:hAnsi="Tahoma" w:cs="Tahoma"/>
          <w:lang w:val="es-ES_tradnl"/>
        </w:rPr>
      </w:pPr>
      <w:r w:rsidRPr="00471F2F">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471F2F" w:rsidRPr="00471F2F" w14:paraId="7E5F268F" w14:textId="77777777" w:rsidTr="005A4195">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49275F" w14:textId="77777777" w:rsidR="00471F2F" w:rsidRPr="00471F2F" w:rsidRDefault="00471F2F" w:rsidP="00471F2F">
            <w:pPr>
              <w:rPr>
                <w:rFonts w:ascii="Calibri" w:hAnsi="Calibri"/>
                <w:b/>
                <w:bCs/>
                <w:color w:val="000000"/>
                <w:sz w:val="18"/>
                <w:szCs w:val="18"/>
                <w:lang w:val="es-BO" w:eastAsia="es-BO"/>
              </w:rPr>
            </w:pPr>
            <w:proofErr w:type="spellStart"/>
            <w:r w:rsidRPr="00471F2F">
              <w:rPr>
                <w:rFonts w:ascii="Calibri" w:hAnsi="Calibri"/>
                <w:b/>
                <w:bCs/>
                <w:color w:val="000000"/>
                <w:sz w:val="18"/>
                <w:szCs w:val="18"/>
                <w:lang w:val="es-BO" w:eastAsia="es-BO"/>
              </w:rPr>
              <w:t>N°</w:t>
            </w:r>
            <w:proofErr w:type="spellEnd"/>
            <w:r w:rsidRPr="00471F2F">
              <w:rPr>
                <w:rFonts w:ascii="Calibri" w:hAnsi="Calibri"/>
                <w:b/>
                <w:bCs/>
                <w:color w:val="000000"/>
                <w:sz w:val="18"/>
                <w:szCs w:val="18"/>
                <w:lang w:val="es-BO" w:eastAsia="es-BO"/>
              </w:rPr>
              <w:t xml:space="preserve"> de </w:t>
            </w:r>
            <w:r w:rsidRPr="00471F2F">
              <w:rPr>
                <w:rFonts w:ascii="Calibri" w:hAnsi="Calibri"/>
                <w:b/>
                <w:bCs/>
                <w:color w:val="000000"/>
                <w:sz w:val="18"/>
                <w:szCs w:val="18"/>
                <w:lang w:val="es-BO"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78312B"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403074D"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3BF628"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 xml:space="preserve">Requisito para proceder con el pago </w:t>
            </w:r>
            <w:r w:rsidRPr="00471F2F">
              <w:rPr>
                <w:rFonts w:ascii="Calibri" w:hAnsi="Calibri"/>
                <w:b/>
                <w:bCs/>
                <w:color w:val="000000"/>
                <w:sz w:val="18"/>
                <w:szCs w:val="18"/>
                <w:lang w:val="es-BO" w:eastAsia="es-BO"/>
              </w:rPr>
              <w:br/>
              <w:t>(*)</w:t>
            </w:r>
          </w:p>
        </w:tc>
      </w:tr>
      <w:tr w:rsidR="00471F2F" w:rsidRPr="00471F2F" w14:paraId="672DFE4D" w14:textId="77777777" w:rsidTr="005A419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3572779" w14:textId="77777777" w:rsidR="00471F2F" w:rsidRPr="00471F2F" w:rsidRDefault="00471F2F" w:rsidP="00471F2F">
            <w:pPr>
              <w:rPr>
                <w:rFonts w:ascii="Calibri" w:hAnsi="Calibri"/>
                <w:b/>
                <w:bCs/>
                <w:color w:val="000000"/>
                <w:sz w:val="18"/>
                <w:szCs w:val="18"/>
                <w:lang w:val="es-BO"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6192199B" w14:textId="77777777" w:rsidR="00471F2F" w:rsidRPr="00471F2F" w:rsidRDefault="00471F2F" w:rsidP="00471F2F">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CED488B"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604D249" w14:textId="77777777" w:rsidR="00471F2F" w:rsidRPr="00471F2F" w:rsidRDefault="00471F2F" w:rsidP="00471F2F">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320439E6" w14:textId="77777777" w:rsidR="00471F2F" w:rsidRPr="00471F2F" w:rsidRDefault="00471F2F" w:rsidP="00471F2F">
            <w:pPr>
              <w:rPr>
                <w:rFonts w:ascii="Calibri" w:hAnsi="Calibri"/>
                <w:b/>
                <w:bCs/>
                <w:color w:val="000000"/>
                <w:sz w:val="18"/>
                <w:szCs w:val="18"/>
                <w:lang w:val="es-BO" w:eastAsia="es-BO"/>
              </w:rPr>
            </w:pPr>
          </w:p>
        </w:tc>
      </w:tr>
      <w:tr w:rsidR="00471F2F" w:rsidRPr="00471F2F" w14:paraId="27D954E3" w14:textId="77777777" w:rsidTr="005A419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A81B054" w14:textId="77777777" w:rsidR="00471F2F" w:rsidRPr="00471F2F" w:rsidRDefault="00471F2F" w:rsidP="00471F2F">
            <w:pPr>
              <w:rPr>
                <w:rFonts w:ascii="Calibri" w:hAnsi="Calibri"/>
                <w:b/>
                <w:bCs/>
                <w:color w:val="000000"/>
                <w:sz w:val="18"/>
                <w:szCs w:val="18"/>
                <w:lang w:val="es-BO"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5676FD"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 xml:space="preserve">Capacitación, Asistencia </w:t>
            </w:r>
            <w:r w:rsidRPr="00471F2F">
              <w:rPr>
                <w:rFonts w:ascii="Calibri" w:hAnsi="Calibri"/>
                <w:b/>
                <w:bCs/>
                <w:color w:val="000000"/>
                <w:sz w:val="18"/>
                <w:szCs w:val="18"/>
                <w:lang w:val="es-BO"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C1F6DAC"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 xml:space="preserve">Provisión/dotación de </w:t>
            </w:r>
            <w:r w:rsidRPr="00471F2F">
              <w:rPr>
                <w:rFonts w:ascii="Calibri" w:hAnsi="Calibri"/>
                <w:b/>
                <w:bCs/>
                <w:color w:val="000000"/>
                <w:sz w:val="18"/>
                <w:szCs w:val="18"/>
                <w:lang w:val="es-BO" w:eastAsia="es-BO"/>
              </w:rPr>
              <w:br/>
              <w:t xml:space="preserve"> Materiales de </w:t>
            </w:r>
            <w:r w:rsidRPr="00471F2F">
              <w:rPr>
                <w:rFonts w:ascii="Calibri" w:hAnsi="Calibri"/>
                <w:b/>
                <w:bCs/>
                <w:color w:val="000000"/>
                <w:sz w:val="18"/>
                <w:szCs w:val="18"/>
                <w:lang w:val="es-BO" w:eastAsia="es-BO"/>
              </w:rPr>
              <w:br/>
              <w:t xml:space="preserve"> Construcción </w:t>
            </w:r>
            <w:r w:rsidRPr="00471F2F">
              <w:rPr>
                <w:rFonts w:ascii="Calibri" w:hAnsi="Calibri"/>
                <w:b/>
                <w:bCs/>
                <w:color w:val="000000"/>
                <w:sz w:val="18"/>
                <w:szCs w:val="18"/>
                <w:lang w:val="es-BO"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CBF4E4F"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22BD2B1" w14:textId="77777777" w:rsidR="00471F2F" w:rsidRPr="00471F2F" w:rsidRDefault="00471F2F" w:rsidP="00471F2F">
            <w:pPr>
              <w:rPr>
                <w:rFonts w:ascii="Calibri" w:hAnsi="Calibri"/>
                <w:b/>
                <w:bCs/>
                <w:color w:val="000000"/>
                <w:sz w:val="18"/>
                <w:szCs w:val="18"/>
                <w:lang w:val="es-BO" w:eastAsia="es-BO"/>
              </w:rPr>
            </w:pPr>
          </w:p>
        </w:tc>
        <w:tc>
          <w:tcPr>
            <w:tcW w:w="36" w:type="dxa"/>
            <w:vAlign w:val="center"/>
            <w:hideMark/>
          </w:tcPr>
          <w:p w14:paraId="063E874D" w14:textId="77777777" w:rsidR="00471F2F" w:rsidRPr="00471F2F" w:rsidRDefault="00471F2F" w:rsidP="00471F2F">
            <w:pPr>
              <w:rPr>
                <w:sz w:val="18"/>
                <w:szCs w:val="18"/>
                <w:lang w:val="es-BO" w:eastAsia="es-BO"/>
              </w:rPr>
            </w:pPr>
          </w:p>
        </w:tc>
      </w:tr>
      <w:tr w:rsidR="00471F2F" w:rsidRPr="00471F2F" w14:paraId="7CC8BD12" w14:textId="77777777" w:rsidTr="005A419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79A5FFB" w14:textId="77777777" w:rsidR="00471F2F" w:rsidRPr="00471F2F" w:rsidRDefault="00471F2F" w:rsidP="00471F2F">
            <w:pPr>
              <w:rPr>
                <w:rFonts w:ascii="Calibri" w:hAnsi="Calibri"/>
                <w:b/>
                <w:bCs/>
                <w:color w:val="000000"/>
                <w:sz w:val="18"/>
                <w:szCs w:val="18"/>
                <w:lang w:val="es-BO"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58610004" w14:textId="77777777" w:rsidR="00471F2F" w:rsidRPr="00471F2F" w:rsidRDefault="00471F2F" w:rsidP="00471F2F">
            <w:pPr>
              <w:rPr>
                <w:rFonts w:ascii="Calibri" w:hAnsi="Calibri"/>
                <w:b/>
                <w:bCs/>
                <w:color w:val="000000"/>
                <w:sz w:val="18"/>
                <w:szCs w:val="18"/>
                <w:lang w:val="es-BO"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1C4A7F82" w14:textId="77777777" w:rsidR="00471F2F" w:rsidRPr="00471F2F" w:rsidRDefault="00471F2F" w:rsidP="00471F2F">
            <w:pPr>
              <w:rPr>
                <w:rFonts w:ascii="Calibri" w:hAnsi="Calibri"/>
                <w:b/>
                <w:bCs/>
                <w:color w:val="000000"/>
                <w:sz w:val="18"/>
                <w:szCs w:val="18"/>
                <w:lang w:val="es-BO"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10A60D6"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631DDF1" w14:textId="77777777" w:rsidR="00471F2F" w:rsidRPr="00471F2F" w:rsidRDefault="00471F2F" w:rsidP="00471F2F">
            <w:pPr>
              <w:rPr>
                <w:rFonts w:ascii="Calibri" w:hAnsi="Calibri"/>
                <w:b/>
                <w:bCs/>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321C251E" w14:textId="77777777" w:rsidR="00471F2F" w:rsidRPr="00471F2F" w:rsidRDefault="00471F2F" w:rsidP="00471F2F">
            <w:pPr>
              <w:rPr>
                <w:rFonts w:ascii="Calibri" w:hAnsi="Calibri"/>
                <w:b/>
                <w:bCs/>
                <w:color w:val="000000"/>
                <w:sz w:val="18"/>
                <w:szCs w:val="18"/>
                <w:lang w:val="es-BO" w:eastAsia="es-BO"/>
              </w:rPr>
            </w:pPr>
          </w:p>
        </w:tc>
      </w:tr>
      <w:tr w:rsidR="00471F2F" w:rsidRPr="00471F2F" w14:paraId="00C5BE9E" w14:textId="77777777" w:rsidTr="005A4195">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C0A5F30" w14:textId="77777777" w:rsidR="00471F2F" w:rsidRPr="00471F2F" w:rsidRDefault="00471F2F" w:rsidP="00471F2F">
            <w:pPr>
              <w:rPr>
                <w:rFonts w:ascii="Calibri" w:hAnsi="Calibri"/>
                <w:b/>
                <w:bCs/>
                <w:color w:val="000000"/>
                <w:sz w:val="18"/>
                <w:szCs w:val="18"/>
                <w:lang w:val="es-BO"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74F293D1"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91DC1E6"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25A44988"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2AA5A9FE"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307748F8"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B3727CF" w14:textId="77777777" w:rsidR="00471F2F" w:rsidRPr="00471F2F" w:rsidRDefault="00471F2F" w:rsidP="00471F2F">
            <w:pPr>
              <w:rPr>
                <w:rFonts w:ascii="Calibri" w:hAnsi="Calibri"/>
                <w:b/>
                <w:bCs/>
                <w:color w:val="000000"/>
                <w:sz w:val="18"/>
                <w:szCs w:val="18"/>
                <w:lang w:val="es-BO" w:eastAsia="es-BO"/>
              </w:rPr>
            </w:pPr>
          </w:p>
        </w:tc>
        <w:tc>
          <w:tcPr>
            <w:tcW w:w="36" w:type="dxa"/>
            <w:vAlign w:val="center"/>
            <w:hideMark/>
          </w:tcPr>
          <w:p w14:paraId="3DFF289C" w14:textId="77777777" w:rsidR="00471F2F" w:rsidRPr="00471F2F" w:rsidRDefault="00471F2F" w:rsidP="00471F2F">
            <w:pPr>
              <w:rPr>
                <w:sz w:val="18"/>
                <w:szCs w:val="18"/>
                <w:lang w:val="es-BO" w:eastAsia="es-BO"/>
              </w:rPr>
            </w:pPr>
          </w:p>
        </w:tc>
      </w:tr>
      <w:tr w:rsidR="00471F2F" w:rsidRPr="00471F2F" w14:paraId="065B3956" w14:textId="77777777" w:rsidTr="005A419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2E73FD" w14:textId="77777777" w:rsidR="00471F2F" w:rsidRPr="00471F2F" w:rsidRDefault="00471F2F" w:rsidP="00471F2F">
            <w:pPr>
              <w:jc w:val="right"/>
              <w:rPr>
                <w:rFonts w:ascii="Calibri" w:hAnsi="Calibri"/>
                <w:color w:val="000000"/>
                <w:sz w:val="18"/>
                <w:szCs w:val="18"/>
                <w:lang w:val="es-BO" w:eastAsia="es-BO"/>
              </w:rPr>
            </w:pPr>
            <w:r w:rsidRPr="00471F2F">
              <w:rPr>
                <w:rFonts w:ascii="Calibri" w:hAnsi="Calibri"/>
                <w:color w:val="000000"/>
                <w:sz w:val="18"/>
                <w:szCs w:val="18"/>
                <w:lang w:val="es-BO"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247A6B" w14:textId="77777777" w:rsidR="00471F2F" w:rsidRPr="00471F2F" w:rsidRDefault="00471F2F" w:rsidP="00471F2F">
            <w:pPr>
              <w:jc w:val="right"/>
              <w:rPr>
                <w:rFonts w:ascii="Calibri" w:hAnsi="Calibri"/>
                <w:b/>
                <w:bCs/>
                <w:color w:val="000000"/>
                <w:sz w:val="18"/>
                <w:szCs w:val="18"/>
                <w:lang w:val="es-BO" w:eastAsia="es-BO"/>
              </w:rPr>
            </w:pPr>
            <w:r w:rsidRPr="00471F2F">
              <w:rPr>
                <w:rFonts w:ascii="Calibri" w:hAnsi="Calibri"/>
                <w:b/>
                <w:bCs/>
                <w:color w:val="000000"/>
                <w:sz w:val="18"/>
                <w:szCs w:val="18"/>
                <w:lang w:val="es-BO"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792115"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43.317,89</w:t>
            </w:r>
          </w:p>
        </w:tc>
        <w:tc>
          <w:tcPr>
            <w:tcW w:w="896" w:type="dxa"/>
            <w:tcBorders>
              <w:top w:val="nil"/>
              <w:left w:val="nil"/>
              <w:bottom w:val="single" w:sz="4" w:space="0" w:color="000000"/>
              <w:right w:val="single" w:sz="4" w:space="0" w:color="000000"/>
            </w:tcBorders>
            <w:shd w:val="clear" w:color="auto" w:fill="auto"/>
            <w:vAlign w:val="bottom"/>
            <w:hideMark/>
          </w:tcPr>
          <w:p w14:paraId="55F6DDAC"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A2EE6A"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A15E07"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1.300.603,23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A126C1"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Aprobación del informe Inicial</w:t>
            </w:r>
          </w:p>
        </w:tc>
        <w:tc>
          <w:tcPr>
            <w:tcW w:w="36" w:type="dxa"/>
            <w:vAlign w:val="center"/>
            <w:hideMark/>
          </w:tcPr>
          <w:p w14:paraId="1558AFC1" w14:textId="77777777" w:rsidR="00471F2F" w:rsidRPr="00471F2F" w:rsidRDefault="00471F2F" w:rsidP="00471F2F">
            <w:pPr>
              <w:rPr>
                <w:sz w:val="18"/>
                <w:szCs w:val="18"/>
                <w:lang w:val="es-BO" w:eastAsia="es-BO"/>
              </w:rPr>
            </w:pPr>
          </w:p>
        </w:tc>
      </w:tr>
      <w:tr w:rsidR="00471F2F" w:rsidRPr="00471F2F" w14:paraId="41C75359" w14:textId="77777777" w:rsidTr="005A419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4B350E3" w14:textId="77777777" w:rsidR="00471F2F" w:rsidRPr="00471F2F" w:rsidRDefault="00471F2F" w:rsidP="00471F2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E32FA98" w14:textId="77777777" w:rsidR="00471F2F" w:rsidRPr="00471F2F" w:rsidRDefault="00471F2F" w:rsidP="00471F2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4C462E0" w14:textId="77777777" w:rsidR="00471F2F" w:rsidRPr="00471F2F" w:rsidRDefault="00471F2F" w:rsidP="00471F2F">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D11F40F"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4CC9E44" w14:textId="77777777" w:rsidR="00471F2F" w:rsidRPr="00471F2F" w:rsidRDefault="00471F2F" w:rsidP="00471F2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8E08718"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68AB8F3D" w14:textId="77777777" w:rsidR="00471F2F" w:rsidRPr="00471F2F" w:rsidRDefault="00471F2F" w:rsidP="00471F2F">
            <w:pPr>
              <w:rPr>
                <w:rFonts w:ascii="Calibri" w:hAnsi="Calibri"/>
                <w:color w:val="000000"/>
                <w:sz w:val="18"/>
                <w:szCs w:val="18"/>
                <w:lang w:val="es-BO" w:eastAsia="es-BO"/>
              </w:rPr>
            </w:pPr>
          </w:p>
        </w:tc>
        <w:tc>
          <w:tcPr>
            <w:tcW w:w="36" w:type="dxa"/>
            <w:vAlign w:val="center"/>
            <w:hideMark/>
          </w:tcPr>
          <w:p w14:paraId="18A30A1A" w14:textId="77777777" w:rsidR="00471F2F" w:rsidRPr="00471F2F" w:rsidRDefault="00471F2F" w:rsidP="00471F2F">
            <w:pPr>
              <w:rPr>
                <w:sz w:val="18"/>
                <w:szCs w:val="18"/>
                <w:lang w:val="es-BO" w:eastAsia="es-BO"/>
              </w:rPr>
            </w:pPr>
          </w:p>
        </w:tc>
      </w:tr>
      <w:tr w:rsidR="00471F2F" w:rsidRPr="00471F2F" w14:paraId="066C9CE6" w14:textId="77777777" w:rsidTr="005A419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D55740" w14:textId="77777777" w:rsidR="00471F2F" w:rsidRPr="00471F2F" w:rsidRDefault="00471F2F" w:rsidP="00471F2F">
            <w:pPr>
              <w:jc w:val="right"/>
              <w:rPr>
                <w:rFonts w:ascii="Calibri" w:hAnsi="Calibri"/>
                <w:color w:val="000000"/>
                <w:sz w:val="18"/>
                <w:szCs w:val="18"/>
                <w:lang w:val="es-BO" w:eastAsia="es-BO"/>
              </w:rPr>
            </w:pPr>
            <w:r w:rsidRPr="00471F2F">
              <w:rPr>
                <w:rFonts w:ascii="Calibri" w:hAnsi="Calibri"/>
                <w:color w:val="000000"/>
                <w:sz w:val="18"/>
                <w:szCs w:val="18"/>
                <w:lang w:val="es-BO"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80E488" w14:textId="77777777" w:rsidR="00471F2F" w:rsidRPr="00471F2F" w:rsidRDefault="00471F2F" w:rsidP="00471F2F">
            <w:pPr>
              <w:jc w:val="right"/>
              <w:rPr>
                <w:rFonts w:ascii="Calibri" w:hAnsi="Calibri"/>
                <w:b/>
                <w:bCs/>
                <w:color w:val="000000"/>
                <w:sz w:val="18"/>
                <w:szCs w:val="18"/>
                <w:lang w:val="es-BO" w:eastAsia="es-BO"/>
              </w:rPr>
            </w:pPr>
            <w:r w:rsidRPr="00471F2F">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BE450"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86.635,79</w:t>
            </w:r>
          </w:p>
        </w:tc>
        <w:tc>
          <w:tcPr>
            <w:tcW w:w="896" w:type="dxa"/>
            <w:tcBorders>
              <w:top w:val="nil"/>
              <w:left w:val="nil"/>
              <w:bottom w:val="single" w:sz="4" w:space="0" w:color="000000"/>
              <w:right w:val="single" w:sz="4" w:space="0" w:color="000000"/>
            </w:tcBorders>
            <w:shd w:val="clear" w:color="auto" w:fill="auto"/>
            <w:vAlign w:val="bottom"/>
            <w:hideMark/>
          </w:tcPr>
          <w:p w14:paraId="61029FA9"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B404FD"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1.257.285,34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1303BA5"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1.343.921,13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6D0BB3"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Aprobación del informe de avance al 50%</w:t>
            </w:r>
          </w:p>
        </w:tc>
        <w:tc>
          <w:tcPr>
            <w:tcW w:w="36" w:type="dxa"/>
            <w:vAlign w:val="center"/>
            <w:hideMark/>
          </w:tcPr>
          <w:p w14:paraId="7C6694EF" w14:textId="77777777" w:rsidR="00471F2F" w:rsidRPr="00471F2F" w:rsidRDefault="00471F2F" w:rsidP="00471F2F">
            <w:pPr>
              <w:rPr>
                <w:sz w:val="18"/>
                <w:szCs w:val="18"/>
                <w:lang w:val="es-BO" w:eastAsia="es-BO"/>
              </w:rPr>
            </w:pPr>
          </w:p>
        </w:tc>
      </w:tr>
      <w:tr w:rsidR="00471F2F" w:rsidRPr="00471F2F" w14:paraId="3A532A7A" w14:textId="77777777" w:rsidTr="005A419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FCBD1A4" w14:textId="77777777" w:rsidR="00471F2F" w:rsidRPr="00471F2F" w:rsidRDefault="00471F2F" w:rsidP="00471F2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93628E4" w14:textId="77777777" w:rsidR="00471F2F" w:rsidRPr="00471F2F" w:rsidRDefault="00471F2F" w:rsidP="00471F2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DCB8207" w14:textId="77777777" w:rsidR="00471F2F" w:rsidRPr="00471F2F" w:rsidRDefault="00471F2F" w:rsidP="00471F2F">
            <w:pPr>
              <w:rPr>
                <w:rFonts w:ascii="Calibri" w:hAnsi="Calibri"/>
                <w:color w:val="000000"/>
                <w:sz w:val="18"/>
                <w:szCs w:val="18"/>
                <w:lang w:val="es-BO"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13482029"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10681A9" w14:textId="77777777" w:rsidR="00471F2F" w:rsidRPr="00471F2F" w:rsidRDefault="00471F2F" w:rsidP="00471F2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1A91627"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EC37CE8" w14:textId="77777777" w:rsidR="00471F2F" w:rsidRPr="00471F2F" w:rsidRDefault="00471F2F" w:rsidP="00471F2F">
            <w:pPr>
              <w:rPr>
                <w:rFonts w:ascii="Calibri" w:hAnsi="Calibri"/>
                <w:color w:val="000000"/>
                <w:sz w:val="18"/>
                <w:szCs w:val="18"/>
                <w:lang w:val="es-BO" w:eastAsia="es-BO"/>
              </w:rPr>
            </w:pPr>
          </w:p>
        </w:tc>
        <w:tc>
          <w:tcPr>
            <w:tcW w:w="36" w:type="dxa"/>
            <w:vAlign w:val="center"/>
            <w:hideMark/>
          </w:tcPr>
          <w:p w14:paraId="3C9BA69A" w14:textId="77777777" w:rsidR="00471F2F" w:rsidRPr="00471F2F" w:rsidRDefault="00471F2F" w:rsidP="00471F2F">
            <w:pPr>
              <w:rPr>
                <w:sz w:val="18"/>
                <w:szCs w:val="18"/>
                <w:lang w:val="es-BO" w:eastAsia="es-BO"/>
              </w:rPr>
            </w:pPr>
          </w:p>
        </w:tc>
      </w:tr>
      <w:tr w:rsidR="00471F2F" w:rsidRPr="00471F2F" w14:paraId="659BAC34" w14:textId="77777777" w:rsidTr="005A419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915D91" w14:textId="77777777" w:rsidR="00471F2F" w:rsidRPr="00471F2F" w:rsidRDefault="00471F2F" w:rsidP="00471F2F">
            <w:pPr>
              <w:jc w:val="right"/>
              <w:rPr>
                <w:rFonts w:ascii="Calibri" w:hAnsi="Calibri"/>
                <w:color w:val="000000"/>
                <w:sz w:val="18"/>
                <w:szCs w:val="18"/>
                <w:lang w:val="es-BO" w:eastAsia="es-BO"/>
              </w:rPr>
            </w:pPr>
            <w:r w:rsidRPr="00471F2F">
              <w:rPr>
                <w:rFonts w:ascii="Calibri" w:hAnsi="Calibri"/>
                <w:color w:val="000000"/>
                <w:sz w:val="18"/>
                <w:szCs w:val="18"/>
                <w:lang w:val="es-BO"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ABF55F3" w14:textId="77777777" w:rsidR="00471F2F" w:rsidRPr="00471F2F" w:rsidRDefault="00471F2F" w:rsidP="00471F2F">
            <w:pPr>
              <w:jc w:val="right"/>
              <w:rPr>
                <w:rFonts w:ascii="Calibri" w:hAnsi="Calibri"/>
                <w:b/>
                <w:bCs/>
                <w:color w:val="000000"/>
                <w:sz w:val="18"/>
                <w:szCs w:val="18"/>
                <w:lang w:val="es-BO" w:eastAsia="es-BO"/>
              </w:rPr>
            </w:pPr>
            <w:r w:rsidRPr="00471F2F">
              <w:rPr>
                <w:rFonts w:ascii="Calibri" w:hAnsi="Calibri"/>
                <w:b/>
                <w:bCs/>
                <w:color w:val="000000"/>
                <w:sz w:val="18"/>
                <w:szCs w:val="18"/>
                <w:lang w:val="es-BO"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510FB0"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86.635,79</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D3A68E"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98AB3"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3ACB45"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86.635,79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C94F288"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 xml:space="preserve">Aprobación del informe de avance al </w:t>
            </w:r>
            <w:r w:rsidRPr="00471F2F">
              <w:rPr>
                <w:rFonts w:ascii="Calibri" w:hAnsi="Calibri"/>
                <w:color w:val="000000"/>
                <w:sz w:val="18"/>
                <w:szCs w:val="18"/>
                <w:lang w:val="es-BO" w:eastAsia="es-BO"/>
              </w:rPr>
              <w:br/>
              <w:t>100%</w:t>
            </w:r>
          </w:p>
        </w:tc>
        <w:tc>
          <w:tcPr>
            <w:tcW w:w="36" w:type="dxa"/>
            <w:vAlign w:val="center"/>
            <w:hideMark/>
          </w:tcPr>
          <w:p w14:paraId="6929046D" w14:textId="77777777" w:rsidR="00471F2F" w:rsidRPr="00471F2F" w:rsidRDefault="00471F2F" w:rsidP="00471F2F">
            <w:pPr>
              <w:rPr>
                <w:sz w:val="18"/>
                <w:szCs w:val="18"/>
                <w:lang w:val="es-BO" w:eastAsia="es-BO"/>
              </w:rPr>
            </w:pPr>
          </w:p>
        </w:tc>
      </w:tr>
      <w:tr w:rsidR="00471F2F" w:rsidRPr="00471F2F" w14:paraId="216EF5DC" w14:textId="77777777" w:rsidTr="005A419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02A223B" w14:textId="77777777" w:rsidR="00471F2F" w:rsidRPr="00471F2F" w:rsidRDefault="00471F2F" w:rsidP="00471F2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B6FF506" w14:textId="77777777" w:rsidR="00471F2F" w:rsidRPr="00471F2F" w:rsidRDefault="00471F2F" w:rsidP="00471F2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1179482" w14:textId="77777777" w:rsidR="00471F2F" w:rsidRPr="00471F2F" w:rsidRDefault="00471F2F" w:rsidP="00471F2F">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0A93B4E" w14:textId="77777777" w:rsidR="00471F2F" w:rsidRPr="00471F2F" w:rsidRDefault="00471F2F" w:rsidP="00471F2F">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75517BF" w14:textId="77777777" w:rsidR="00471F2F" w:rsidRPr="00471F2F" w:rsidRDefault="00471F2F" w:rsidP="00471F2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67CD040"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D4E2D99" w14:textId="77777777" w:rsidR="00471F2F" w:rsidRPr="00471F2F" w:rsidRDefault="00471F2F" w:rsidP="00471F2F">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2B381449" w14:textId="77777777" w:rsidR="00471F2F" w:rsidRPr="00471F2F" w:rsidRDefault="00471F2F" w:rsidP="00471F2F">
            <w:pPr>
              <w:rPr>
                <w:rFonts w:ascii="Calibri" w:hAnsi="Calibri"/>
                <w:color w:val="000000"/>
                <w:sz w:val="18"/>
                <w:szCs w:val="18"/>
                <w:lang w:val="es-BO" w:eastAsia="es-BO"/>
              </w:rPr>
            </w:pPr>
          </w:p>
        </w:tc>
      </w:tr>
      <w:tr w:rsidR="00471F2F" w:rsidRPr="00471F2F" w14:paraId="0310C824" w14:textId="77777777" w:rsidTr="005A4195">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DABB62" w14:textId="77777777" w:rsidR="00471F2F" w:rsidRPr="00471F2F" w:rsidRDefault="00471F2F" w:rsidP="00471F2F">
            <w:pPr>
              <w:jc w:val="right"/>
              <w:rPr>
                <w:rFonts w:ascii="Calibri" w:hAnsi="Calibri"/>
                <w:color w:val="000000"/>
                <w:sz w:val="18"/>
                <w:szCs w:val="18"/>
                <w:lang w:val="es-BO" w:eastAsia="es-BO"/>
              </w:rPr>
            </w:pPr>
            <w:r w:rsidRPr="00471F2F">
              <w:rPr>
                <w:rFonts w:ascii="Calibri" w:hAnsi="Calibri"/>
                <w:color w:val="000000"/>
                <w:sz w:val="18"/>
                <w:szCs w:val="18"/>
                <w:lang w:val="es-BO"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537CDD" w14:textId="77777777" w:rsidR="00471F2F" w:rsidRPr="00471F2F" w:rsidRDefault="00471F2F" w:rsidP="00471F2F">
            <w:pPr>
              <w:jc w:val="right"/>
              <w:rPr>
                <w:rFonts w:ascii="Calibri" w:hAnsi="Calibri"/>
                <w:b/>
                <w:bCs/>
                <w:color w:val="000000"/>
                <w:sz w:val="18"/>
                <w:szCs w:val="18"/>
                <w:lang w:val="es-BO" w:eastAsia="es-BO"/>
              </w:rPr>
            </w:pPr>
            <w:r w:rsidRPr="00471F2F">
              <w:rPr>
                <w:rFonts w:ascii="Calibri" w:hAnsi="Calibri"/>
                <w:b/>
                <w:bCs/>
                <w:color w:val="000000"/>
                <w:sz w:val="18"/>
                <w:szCs w:val="18"/>
                <w:lang w:val="es-BO"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E9F118"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216.589,46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D2F225"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A059C6"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A0BCB9"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216.589,46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74DD19"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Aprobación del informe de Producto final</w:t>
            </w:r>
          </w:p>
        </w:tc>
        <w:tc>
          <w:tcPr>
            <w:tcW w:w="36" w:type="dxa"/>
            <w:vAlign w:val="center"/>
            <w:hideMark/>
          </w:tcPr>
          <w:p w14:paraId="2C52E465" w14:textId="77777777" w:rsidR="00471F2F" w:rsidRPr="00471F2F" w:rsidRDefault="00471F2F" w:rsidP="00471F2F">
            <w:pPr>
              <w:rPr>
                <w:sz w:val="18"/>
                <w:szCs w:val="18"/>
                <w:lang w:val="es-BO" w:eastAsia="es-BO"/>
              </w:rPr>
            </w:pPr>
          </w:p>
        </w:tc>
      </w:tr>
      <w:tr w:rsidR="00471F2F" w:rsidRPr="00471F2F" w14:paraId="36B8C133" w14:textId="77777777" w:rsidTr="005A4195">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35DAD190" w14:textId="77777777" w:rsidR="00471F2F" w:rsidRPr="00471F2F" w:rsidRDefault="00471F2F" w:rsidP="00471F2F">
            <w:pPr>
              <w:rPr>
                <w:rFonts w:ascii="Calibri" w:hAnsi="Calibri"/>
                <w:color w:val="000000"/>
                <w:sz w:val="18"/>
                <w:szCs w:val="18"/>
                <w:lang w:val="es-BO"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A65BE8" w14:textId="77777777" w:rsidR="00471F2F" w:rsidRPr="00471F2F" w:rsidRDefault="00471F2F" w:rsidP="00471F2F">
            <w:pPr>
              <w:rPr>
                <w:rFonts w:ascii="Calibri" w:hAnsi="Calibri"/>
                <w:b/>
                <w:bCs/>
                <w:color w:val="000000"/>
                <w:sz w:val="18"/>
                <w:szCs w:val="18"/>
                <w:lang w:val="es-BO"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57208E8C" w14:textId="77777777" w:rsidR="00471F2F" w:rsidRPr="00471F2F" w:rsidRDefault="00471F2F" w:rsidP="00471F2F">
            <w:pPr>
              <w:rPr>
                <w:rFonts w:ascii="Calibri" w:hAnsi="Calibri"/>
                <w:color w:val="000000"/>
                <w:sz w:val="18"/>
                <w:szCs w:val="18"/>
                <w:lang w:val="es-BO"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170984B4" w14:textId="77777777" w:rsidR="00471F2F" w:rsidRPr="00471F2F" w:rsidRDefault="00471F2F" w:rsidP="00471F2F">
            <w:pPr>
              <w:rPr>
                <w:rFonts w:ascii="Calibri" w:hAnsi="Calibri"/>
                <w:b/>
                <w:bCs/>
                <w:color w:val="000000"/>
                <w:sz w:val="18"/>
                <w:szCs w:val="18"/>
                <w:lang w:val="es-BO"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33499D2" w14:textId="77777777" w:rsidR="00471F2F" w:rsidRPr="00471F2F" w:rsidRDefault="00471F2F" w:rsidP="00471F2F">
            <w:pPr>
              <w:rPr>
                <w:rFonts w:ascii="Calibri" w:hAnsi="Calibri"/>
                <w:color w:val="000000"/>
                <w:sz w:val="18"/>
                <w:szCs w:val="18"/>
                <w:lang w:val="es-BO"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3FE0279" w14:textId="77777777" w:rsidR="00471F2F" w:rsidRPr="00471F2F" w:rsidRDefault="00471F2F" w:rsidP="00471F2F">
            <w:pPr>
              <w:rPr>
                <w:rFonts w:ascii="Calibri" w:hAnsi="Calibri"/>
                <w:b/>
                <w:bCs/>
                <w:color w:val="000000"/>
                <w:sz w:val="18"/>
                <w:szCs w:val="18"/>
                <w:lang w:val="es-BO"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72B1DF74" w14:textId="77777777" w:rsidR="00471F2F" w:rsidRPr="00471F2F" w:rsidRDefault="00471F2F" w:rsidP="00471F2F">
            <w:pPr>
              <w:rPr>
                <w:rFonts w:ascii="Calibri" w:hAnsi="Calibri"/>
                <w:color w:val="000000"/>
                <w:sz w:val="18"/>
                <w:szCs w:val="18"/>
                <w:lang w:val="es-BO" w:eastAsia="es-BO"/>
              </w:rPr>
            </w:pPr>
          </w:p>
        </w:tc>
        <w:tc>
          <w:tcPr>
            <w:tcW w:w="36" w:type="dxa"/>
            <w:tcBorders>
              <w:top w:val="nil"/>
              <w:left w:val="nil"/>
              <w:bottom w:val="nil"/>
              <w:right w:val="nil"/>
            </w:tcBorders>
            <w:shd w:val="clear" w:color="auto" w:fill="auto"/>
            <w:noWrap/>
            <w:vAlign w:val="bottom"/>
            <w:hideMark/>
          </w:tcPr>
          <w:p w14:paraId="2CD65CF4" w14:textId="77777777" w:rsidR="00471F2F" w:rsidRPr="00471F2F" w:rsidRDefault="00471F2F" w:rsidP="00471F2F">
            <w:pPr>
              <w:rPr>
                <w:rFonts w:ascii="Calibri" w:hAnsi="Calibri"/>
                <w:color w:val="000000"/>
                <w:sz w:val="18"/>
                <w:szCs w:val="18"/>
                <w:lang w:val="es-BO" w:eastAsia="es-BO"/>
              </w:rPr>
            </w:pPr>
          </w:p>
        </w:tc>
      </w:tr>
      <w:tr w:rsidR="00471F2F" w:rsidRPr="00471F2F" w14:paraId="42B0A99C" w14:textId="77777777" w:rsidTr="005A4195">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8D8A315"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59F54980"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32118A6B" w14:textId="77777777" w:rsidR="00471F2F" w:rsidRPr="00471F2F" w:rsidRDefault="00471F2F" w:rsidP="00471F2F">
            <w:pPr>
              <w:rPr>
                <w:rFonts w:ascii="Calibri" w:hAnsi="Calibri"/>
                <w:b/>
                <w:bCs/>
                <w:color w:val="000000"/>
                <w:sz w:val="18"/>
                <w:szCs w:val="18"/>
                <w:lang w:val="es-BO" w:eastAsia="es-BO"/>
              </w:rPr>
            </w:pPr>
            <w:bookmarkStart w:id="67" w:name="_Hlk192185238"/>
            <w:r w:rsidRPr="00471F2F">
              <w:rPr>
                <w:rFonts w:ascii="Calibri" w:hAnsi="Calibri"/>
                <w:b/>
                <w:bCs/>
                <w:color w:val="000000"/>
                <w:sz w:val="18"/>
                <w:szCs w:val="18"/>
                <w:lang w:val="es-BO" w:eastAsia="es-BO"/>
              </w:rPr>
              <w:t>433.178,93</w:t>
            </w:r>
            <w:bookmarkEnd w:id="67"/>
          </w:p>
        </w:tc>
        <w:tc>
          <w:tcPr>
            <w:tcW w:w="896" w:type="dxa"/>
            <w:tcBorders>
              <w:top w:val="nil"/>
              <w:left w:val="nil"/>
              <w:bottom w:val="single" w:sz="4" w:space="0" w:color="000000"/>
              <w:right w:val="single" w:sz="4" w:space="0" w:color="000000"/>
            </w:tcBorders>
            <w:shd w:val="clear" w:color="auto" w:fill="auto"/>
            <w:noWrap/>
            <w:vAlign w:val="bottom"/>
            <w:hideMark/>
          </w:tcPr>
          <w:p w14:paraId="65F7F952"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75249F72" w14:textId="77777777" w:rsidR="00471F2F" w:rsidRPr="00471F2F" w:rsidRDefault="00471F2F" w:rsidP="00471F2F">
            <w:pPr>
              <w:rPr>
                <w:rFonts w:ascii="Calibri" w:hAnsi="Calibri"/>
                <w:b/>
                <w:bCs/>
                <w:color w:val="000000"/>
                <w:sz w:val="18"/>
                <w:szCs w:val="18"/>
                <w:lang w:val="es-BO" w:eastAsia="es-BO"/>
              </w:rPr>
            </w:pPr>
            <w:r w:rsidRPr="00471F2F">
              <w:rPr>
                <w:rFonts w:ascii="Calibri" w:hAnsi="Calibri"/>
                <w:b/>
                <w:bCs/>
                <w:color w:val="000000"/>
                <w:sz w:val="18"/>
                <w:szCs w:val="18"/>
                <w:lang w:val="es-BO" w:eastAsia="es-BO"/>
              </w:rPr>
              <w:t>2.514.570,68</w:t>
            </w:r>
          </w:p>
        </w:tc>
        <w:tc>
          <w:tcPr>
            <w:tcW w:w="1260" w:type="dxa"/>
            <w:tcBorders>
              <w:top w:val="nil"/>
              <w:left w:val="nil"/>
              <w:bottom w:val="single" w:sz="4" w:space="0" w:color="000000"/>
              <w:right w:val="single" w:sz="4" w:space="0" w:color="000000"/>
            </w:tcBorders>
            <w:shd w:val="clear" w:color="auto" w:fill="auto"/>
            <w:noWrap/>
            <w:vAlign w:val="bottom"/>
            <w:hideMark/>
          </w:tcPr>
          <w:p w14:paraId="1905BE65" w14:textId="77777777" w:rsidR="00471F2F" w:rsidRPr="00471F2F" w:rsidRDefault="00471F2F" w:rsidP="00471F2F">
            <w:pPr>
              <w:rPr>
                <w:rFonts w:ascii="Calibri" w:hAnsi="Calibri"/>
                <w:b/>
                <w:bCs/>
                <w:color w:val="000000"/>
                <w:sz w:val="18"/>
                <w:szCs w:val="18"/>
                <w:lang w:val="es-BO" w:eastAsia="es-BO"/>
              </w:rPr>
            </w:pPr>
            <w:bookmarkStart w:id="68" w:name="_Hlk188982879"/>
            <w:r w:rsidRPr="00471F2F">
              <w:rPr>
                <w:rFonts w:ascii="Calibri" w:hAnsi="Calibri"/>
                <w:b/>
                <w:bCs/>
                <w:color w:val="000000"/>
                <w:sz w:val="18"/>
                <w:szCs w:val="18"/>
                <w:lang w:val="es-BO" w:eastAsia="es-BO"/>
              </w:rPr>
              <w:t>2.947.749,61</w:t>
            </w:r>
            <w:bookmarkEnd w:id="68"/>
          </w:p>
        </w:tc>
        <w:tc>
          <w:tcPr>
            <w:tcW w:w="3139" w:type="dxa"/>
            <w:tcBorders>
              <w:top w:val="nil"/>
              <w:left w:val="nil"/>
              <w:bottom w:val="single" w:sz="4" w:space="0" w:color="000000"/>
              <w:right w:val="single" w:sz="4" w:space="0" w:color="000000"/>
            </w:tcBorders>
            <w:shd w:val="clear" w:color="auto" w:fill="auto"/>
            <w:noWrap/>
            <w:vAlign w:val="bottom"/>
            <w:hideMark/>
          </w:tcPr>
          <w:p w14:paraId="0C65E46A" w14:textId="77777777" w:rsidR="00471F2F" w:rsidRPr="00471F2F" w:rsidRDefault="00471F2F" w:rsidP="00471F2F">
            <w:pPr>
              <w:rPr>
                <w:rFonts w:ascii="Calibri" w:hAnsi="Calibri"/>
                <w:color w:val="000000"/>
                <w:sz w:val="18"/>
                <w:szCs w:val="18"/>
                <w:lang w:val="es-BO" w:eastAsia="es-BO"/>
              </w:rPr>
            </w:pPr>
            <w:r w:rsidRPr="00471F2F">
              <w:rPr>
                <w:rFonts w:ascii="Calibri" w:hAnsi="Calibri"/>
                <w:color w:val="000000"/>
                <w:sz w:val="18"/>
                <w:szCs w:val="18"/>
                <w:lang w:val="es-BO" w:eastAsia="es-BO"/>
              </w:rPr>
              <w:t> </w:t>
            </w:r>
          </w:p>
        </w:tc>
        <w:tc>
          <w:tcPr>
            <w:tcW w:w="36" w:type="dxa"/>
            <w:vAlign w:val="center"/>
            <w:hideMark/>
          </w:tcPr>
          <w:p w14:paraId="3BF86111" w14:textId="77777777" w:rsidR="00471F2F" w:rsidRPr="00471F2F" w:rsidRDefault="00471F2F" w:rsidP="00471F2F">
            <w:pPr>
              <w:rPr>
                <w:sz w:val="18"/>
                <w:szCs w:val="18"/>
                <w:lang w:val="es-BO" w:eastAsia="es-BO"/>
              </w:rPr>
            </w:pPr>
          </w:p>
        </w:tc>
      </w:tr>
    </w:tbl>
    <w:p w14:paraId="0E6796BF" w14:textId="77777777" w:rsidR="00471F2F" w:rsidRPr="00471F2F" w:rsidRDefault="00471F2F" w:rsidP="00471F2F">
      <w:pPr>
        <w:spacing w:line="300" w:lineRule="auto"/>
        <w:jc w:val="both"/>
        <w:rPr>
          <w:rFonts w:ascii="Tahoma" w:hAnsi="Tahoma" w:cs="Tahoma"/>
          <w:lang w:val="es-ES_tradnl"/>
        </w:rPr>
      </w:pPr>
    </w:p>
    <w:p w14:paraId="370EE565" w14:textId="77777777" w:rsidR="00471F2F" w:rsidRPr="00471F2F" w:rsidRDefault="00471F2F" w:rsidP="00471F2F">
      <w:pPr>
        <w:spacing w:line="300" w:lineRule="auto"/>
        <w:jc w:val="both"/>
        <w:rPr>
          <w:rFonts w:ascii="Tahoma" w:hAnsi="Tahoma" w:cs="Tahoma"/>
          <w:lang w:val="es-ES_tradnl"/>
        </w:rPr>
      </w:pPr>
    </w:p>
    <w:p w14:paraId="51831C85" w14:textId="77777777" w:rsidR="00471F2F" w:rsidRPr="00471F2F" w:rsidRDefault="00471F2F" w:rsidP="00471F2F">
      <w:pPr>
        <w:spacing w:line="260" w:lineRule="atLeast"/>
        <w:jc w:val="both"/>
        <w:rPr>
          <w:rFonts w:ascii="Tahoma" w:hAnsi="Tahoma" w:cs="Tahoma"/>
          <w:b/>
          <w:color w:val="000000"/>
          <w:lang w:val="es-ES_tradnl"/>
        </w:rPr>
      </w:pPr>
      <w:r w:rsidRPr="00471F2F">
        <w:rPr>
          <w:rFonts w:ascii="Tahoma" w:hAnsi="Tahoma" w:cs="Tahoma"/>
          <w:b/>
          <w:color w:val="000000"/>
          <w:lang w:val="es-ES_tradnl"/>
        </w:rPr>
        <w:t>Notas:</w:t>
      </w:r>
    </w:p>
    <w:p w14:paraId="2DEA0970" w14:textId="77777777" w:rsidR="00471F2F" w:rsidRPr="00471F2F" w:rsidRDefault="00471F2F" w:rsidP="00471F2F">
      <w:pPr>
        <w:spacing w:line="260" w:lineRule="atLeast"/>
        <w:ind w:left="426"/>
        <w:jc w:val="both"/>
        <w:rPr>
          <w:rFonts w:ascii="Tahoma" w:hAnsi="Tahoma" w:cs="Tahoma"/>
          <w:lang w:val="es-ES_tradnl"/>
        </w:rPr>
      </w:pPr>
      <w:r w:rsidRPr="00471F2F">
        <w:rPr>
          <w:rFonts w:ascii="Tahoma" w:hAnsi="Tahoma" w:cs="Tahoma"/>
          <w:b/>
        </w:rPr>
        <w:t>- (*)</w:t>
      </w:r>
      <w:r w:rsidRPr="00471F2F">
        <w:rPr>
          <w:rFonts w:ascii="Tahoma" w:hAnsi="Tahoma" w:cs="Tahoma"/>
          <w:lang w:val="es-ES_tradnl"/>
        </w:rPr>
        <w:t xml:space="preserve"> El requisito para proceder con el pago se refiere a la aprobación del informe/producto por parte de la Entidad Contratante.</w:t>
      </w:r>
    </w:p>
    <w:p w14:paraId="0678CF7A" w14:textId="77777777" w:rsidR="00471F2F" w:rsidRPr="00471F2F" w:rsidRDefault="00471F2F" w:rsidP="00471F2F">
      <w:pPr>
        <w:spacing w:line="260" w:lineRule="atLeast"/>
        <w:ind w:left="426"/>
        <w:jc w:val="both"/>
        <w:rPr>
          <w:rFonts w:ascii="Tahoma" w:hAnsi="Tahoma" w:cs="Tahoma"/>
          <w:lang w:val="es-ES_tradnl"/>
        </w:rPr>
      </w:pPr>
      <w:r w:rsidRPr="00471F2F">
        <w:rPr>
          <w:rFonts w:ascii="Tahoma" w:hAnsi="Tahoma" w:cs="Tahoma"/>
          <w:b/>
        </w:rPr>
        <w:t xml:space="preserve">- (**) </w:t>
      </w:r>
      <w:r w:rsidRPr="00471F2F">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3BC413A"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 Para el pago de cada informe/producto, la entidad ejecutora deberá presentar la nota fiscal (factura) correspondiente, a nombre del Fideicomiso AEVIVIENDA.</w:t>
      </w:r>
    </w:p>
    <w:p w14:paraId="481F39F8"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lastRenderedPageBreak/>
        <w:t>-  El periodo del producto final no contempla provisión y dotación de materiales de construcción salvo casos especiales y debidamente justificados.</w:t>
      </w:r>
    </w:p>
    <w:p w14:paraId="70FFA825"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6"/>
      <w:r w:rsidRPr="00471F2F">
        <w:rPr>
          <w:rFonts w:ascii="Tahoma" w:hAnsi="Tahoma" w:cs="Tahoma"/>
          <w:b/>
          <w:bCs/>
          <w:color w:val="000000"/>
          <w:kern w:val="32"/>
          <w:lang w:val="es-ES_tradnl"/>
        </w:rPr>
        <w:t>SEGUROS</w:t>
      </w:r>
      <w:bookmarkEnd w:id="69"/>
    </w:p>
    <w:p w14:paraId="1AE29778" w14:textId="77777777" w:rsidR="00471F2F" w:rsidRPr="00471F2F" w:rsidRDefault="00471F2F" w:rsidP="00471F2F">
      <w:pPr>
        <w:autoSpaceDE w:val="0"/>
        <w:autoSpaceDN w:val="0"/>
        <w:adjustRightInd w:val="0"/>
        <w:spacing w:line="260" w:lineRule="atLeast"/>
        <w:jc w:val="both"/>
        <w:rPr>
          <w:rFonts w:ascii="Tahoma" w:hAnsi="Tahoma" w:cs="Tahoma"/>
          <w:lang w:eastAsia="es-BO"/>
        </w:rPr>
      </w:pPr>
      <w:r w:rsidRPr="00471F2F">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D98C2C" w14:textId="77777777" w:rsidR="00471F2F" w:rsidRPr="00471F2F" w:rsidRDefault="00471F2F" w:rsidP="00471F2F">
      <w:pPr>
        <w:numPr>
          <w:ilvl w:val="0"/>
          <w:numId w:val="68"/>
        </w:numPr>
        <w:autoSpaceDE w:val="0"/>
        <w:autoSpaceDN w:val="0"/>
        <w:adjustRightInd w:val="0"/>
        <w:spacing w:after="160" w:line="260" w:lineRule="atLeast"/>
        <w:jc w:val="both"/>
        <w:rPr>
          <w:rFonts w:ascii="Tahoma" w:hAnsi="Tahoma" w:cs="Tahoma"/>
          <w:lang w:eastAsia="es-BO"/>
        </w:rPr>
      </w:pPr>
      <w:r w:rsidRPr="00471F2F">
        <w:rPr>
          <w:rFonts w:ascii="Tahoma" w:hAnsi="Tahoma" w:cs="Tahoma"/>
          <w:lang w:eastAsia="es-BO"/>
        </w:rPr>
        <w:t xml:space="preserve">Accidentes o incapacidad para el personal del CONSULTOR, de acuerdo a la Ley General del Trabajo del Estado Plurinacional de Bolivia. </w:t>
      </w:r>
    </w:p>
    <w:p w14:paraId="11E32298" w14:textId="77777777" w:rsidR="00471F2F" w:rsidRPr="00471F2F" w:rsidRDefault="00471F2F" w:rsidP="00471F2F">
      <w:pPr>
        <w:numPr>
          <w:ilvl w:val="0"/>
          <w:numId w:val="68"/>
        </w:numPr>
        <w:autoSpaceDE w:val="0"/>
        <w:autoSpaceDN w:val="0"/>
        <w:adjustRightInd w:val="0"/>
        <w:spacing w:after="160" w:line="260" w:lineRule="atLeast"/>
        <w:jc w:val="both"/>
        <w:rPr>
          <w:rFonts w:ascii="Tahoma" w:hAnsi="Tahoma" w:cs="Tahoma"/>
        </w:rPr>
      </w:pPr>
      <w:r w:rsidRPr="00471F2F">
        <w:rPr>
          <w:rFonts w:ascii="Tahoma" w:hAnsi="Tahoma" w:cs="Tahoma"/>
          <w:lang w:eastAsia="es-BO"/>
        </w:rPr>
        <w:t>Seguro contra todo riesgo, de los vehículos y equipo asignados al servicio.</w:t>
      </w:r>
    </w:p>
    <w:p w14:paraId="51B2D3F2" w14:textId="77777777" w:rsidR="00471F2F" w:rsidRPr="00471F2F" w:rsidRDefault="00471F2F" w:rsidP="00471F2F">
      <w:pPr>
        <w:numPr>
          <w:ilvl w:val="0"/>
          <w:numId w:val="68"/>
        </w:numPr>
        <w:autoSpaceDE w:val="0"/>
        <w:autoSpaceDN w:val="0"/>
        <w:adjustRightInd w:val="0"/>
        <w:spacing w:after="160" w:line="260" w:lineRule="atLeast"/>
        <w:jc w:val="both"/>
        <w:rPr>
          <w:rFonts w:ascii="Tahoma" w:hAnsi="Tahoma" w:cs="Tahoma"/>
        </w:rPr>
      </w:pPr>
      <w:r w:rsidRPr="00471F2F">
        <w:rPr>
          <w:rFonts w:ascii="Tahoma" w:hAnsi="Tahoma" w:cs="Tahoma"/>
          <w:lang w:eastAsia="es-BO"/>
        </w:rPr>
        <w:t>Seguro de salud a su personal.</w:t>
      </w:r>
    </w:p>
    <w:p w14:paraId="5479DAA2" w14:textId="77777777" w:rsidR="00471F2F" w:rsidRPr="00471F2F" w:rsidRDefault="00471F2F" w:rsidP="00471F2F">
      <w:pPr>
        <w:autoSpaceDE w:val="0"/>
        <w:autoSpaceDN w:val="0"/>
        <w:adjustRightInd w:val="0"/>
        <w:spacing w:line="260" w:lineRule="atLeast"/>
        <w:jc w:val="both"/>
        <w:rPr>
          <w:rFonts w:ascii="Tahoma" w:hAnsi="Tahoma" w:cs="Tahoma"/>
        </w:rPr>
      </w:pPr>
      <w:r w:rsidRPr="00471F2F">
        <w:rPr>
          <w:rFonts w:ascii="Tahoma" w:hAnsi="Tahoma" w:cs="Tahoma"/>
          <w:lang w:eastAsia="es-BO"/>
        </w:rPr>
        <w:t xml:space="preserve">Estos seguros deberán presentarse al Fiscal del Proyecto hasta los 5 días </w:t>
      </w:r>
      <w:bookmarkStart w:id="70" w:name="_Hlk144978880"/>
      <w:r w:rsidRPr="00471F2F">
        <w:rPr>
          <w:rFonts w:ascii="Tahoma" w:hAnsi="Tahoma" w:cs="Tahoma"/>
          <w:lang w:eastAsia="es-BO"/>
        </w:rPr>
        <w:t xml:space="preserve">hábiles </w:t>
      </w:r>
      <w:bookmarkEnd w:id="70"/>
      <w:r w:rsidRPr="00471F2F">
        <w:rPr>
          <w:rFonts w:ascii="Tahoma" w:hAnsi="Tahoma" w:cs="Tahoma"/>
          <w:lang w:eastAsia="es-BO"/>
        </w:rPr>
        <w:t>después de emitida la orden de proceder.</w:t>
      </w:r>
    </w:p>
    <w:p w14:paraId="61C54C05"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71" w:name="_Toc71811157"/>
      <w:r w:rsidRPr="00471F2F">
        <w:rPr>
          <w:rFonts w:ascii="Tahoma" w:hAnsi="Tahoma" w:cs="Tahoma"/>
          <w:b/>
          <w:bCs/>
          <w:color w:val="000000"/>
          <w:kern w:val="32"/>
          <w:lang w:val="es-ES_tradnl"/>
        </w:rPr>
        <w:t>PAGO DE IMPUESTOS</w:t>
      </w:r>
      <w:bookmarkEnd w:id="71"/>
    </w:p>
    <w:p w14:paraId="69024D7B"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El pago de impuestos de ley es responsabilidad exclusiva de la Entidad Ejecutora, quien deberá presentar factura emitida a favor del Fideicomiso AEVIVIENDA.</w:t>
      </w:r>
    </w:p>
    <w:p w14:paraId="18635695"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72" w:name="_Toc71811158"/>
      <w:r w:rsidRPr="00471F2F">
        <w:rPr>
          <w:rFonts w:ascii="Tahoma" w:hAnsi="Tahoma" w:cs="Tahoma"/>
          <w:b/>
          <w:bCs/>
          <w:color w:val="000000"/>
          <w:kern w:val="32"/>
          <w:lang w:val="es-ES_tradnl"/>
        </w:rPr>
        <w:t>APORTES AL SISTEMA INTEGRADO DE PENSIONES</w:t>
      </w:r>
      <w:bookmarkEnd w:id="72"/>
    </w:p>
    <w:p w14:paraId="35FD3F03"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F67285C"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73" w:name="_Hlk132898907"/>
      <w:r w:rsidRPr="00471F2F">
        <w:rPr>
          <w:rFonts w:ascii="Tahoma" w:hAnsi="Tahoma" w:cs="Tahoma"/>
          <w:b/>
          <w:bCs/>
          <w:color w:val="000000"/>
          <w:kern w:val="32"/>
          <w:lang w:val="es-ES_tradnl"/>
        </w:rPr>
        <w:t>GARANTÍAS</w:t>
      </w:r>
    </w:p>
    <w:p w14:paraId="43843C32" w14:textId="77777777" w:rsidR="00471F2F" w:rsidRPr="00471F2F" w:rsidRDefault="00471F2F" w:rsidP="00471F2F">
      <w:pPr>
        <w:spacing w:after="160" w:line="259" w:lineRule="auto"/>
        <w:jc w:val="both"/>
        <w:rPr>
          <w:rFonts w:ascii="Tahoma" w:hAnsi="Tahoma" w:cs="Tahoma"/>
          <w:lang w:val="es-ES_tradnl"/>
        </w:rPr>
      </w:pPr>
      <w:bookmarkStart w:id="74" w:name="_Toc81229595"/>
      <w:bookmarkStart w:id="75" w:name="_Toc81314437"/>
      <w:bookmarkStart w:id="76" w:name="_Hlk179541408"/>
      <w:bookmarkEnd w:id="73"/>
      <w:r w:rsidRPr="00471F2F">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7" w:name="_Hlk127960441"/>
      <w:r w:rsidRPr="00471F2F">
        <w:rPr>
          <w:rFonts w:ascii="Tahoma" w:eastAsiaTheme="minorHAnsi" w:hAnsi="Tahoma" w:cs="Tahoma"/>
          <w:lang w:val="es-BO" w:eastAsia="es-BO"/>
        </w:rPr>
        <w:t xml:space="preserve">se establece las </w:t>
      </w:r>
      <w:bookmarkEnd w:id="74"/>
      <w:bookmarkEnd w:id="75"/>
      <w:bookmarkEnd w:id="77"/>
      <w:r w:rsidRPr="00471F2F">
        <w:rPr>
          <w:rFonts w:ascii="Tahoma" w:eastAsiaTheme="minorHAnsi" w:hAnsi="Tahoma" w:cs="Tahoma"/>
          <w:lang w:val="es-BO" w:eastAsia="es-BO"/>
        </w:rPr>
        <w:t>garantías según el objeto, las cuales deberán ser presentadas de acuerdo a lo solicitado en el DCD.</w:t>
      </w:r>
    </w:p>
    <w:p w14:paraId="43061DC9" w14:textId="77777777" w:rsidR="00471F2F" w:rsidRPr="00471F2F" w:rsidRDefault="00471F2F" w:rsidP="00471F2F">
      <w:pPr>
        <w:spacing w:line="259" w:lineRule="auto"/>
        <w:rPr>
          <w:rFonts w:ascii="Tahoma" w:hAnsi="Tahoma" w:cs="Tahoma"/>
          <w:b/>
          <w:szCs w:val="22"/>
          <w:lang w:val="es-ES_tradnl"/>
        </w:rPr>
      </w:pPr>
      <w:bookmarkStart w:id="78" w:name="_Toc81314438"/>
      <w:bookmarkStart w:id="79" w:name="_Toc100250575"/>
      <w:bookmarkEnd w:id="76"/>
      <w:r w:rsidRPr="00471F2F">
        <w:rPr>
          <w:rFonts w:ascii="Tahoma" w:hAnsi="Tahoma" w:cs="Tahoma"/>
          <w:b/>
          <w:szCs w:val="22"/>
          <w:lang w:val="es-ES_tradnl"/>
        </w:rPr>
        <w:t>GARANTÍA DE SERIEDAD DE PROPUESTA:</w:t>
      </w:r>
      <w:bookmarkEnd w:id="78"/>
      <w:bookmarkEnd w:id="79"/>
    </w:p>
    <w:p w14:paraId="5CB176C5" w14:textId="77777777" w:rsidR="00471F2F" w:rsidRPr="00471F2F" w:rsidRDefault="00471F2F" w:rsidP="00471F2F">
      <w:pPr>
        <w:spacing w:line="260" w:lineRule="atLeast"/>
        <w:jc w:val="both"/>
        <w:rPr>
          <w:rFonts w:ascii="Tahoma" w:hAnsi="Tahoma" w:cs="Tahoma"/>
          <w:lang w:val="es-BO" w:eastAsia="es-BO"/>
        </w:rPr>
      </w:pPr>
      <w:bookmarkStart w:id="80" w:name="_Toc81229597"/>
      <w:bookmarkStart w:id="81" w:name="_Toc81314439"/>
      <w:r w:rsidRPr="00471F2F">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2" w:name="_Hlk144978940"/>
      <w:r w:rsidRPr="00471F2F">
        <w:rPr>
          <w:rFonts w:ascii="Tahoma" w:hAnsi="Tahoma" w:cs="Tahoma"/>
          <w:lang w:val="es-BO" w:eastAsia="es-BO"/>
        </w:rPr>
        <w:t xml:space="preserve">cero punto cinco por ciento (0.5%) </w:t>
      </w:r>
      <w:bookmarkEnd w:id="82"/>
      <w:r w:rsidRPr="00471F2F">
        <w:rPr>
          <w:rFonts w:ascii="Tahoma" w:hAnsi="Tahoma" w:cs="Tahoma"/>
          <w:lang w:val="es-BO" w:eastAsia="es-BO"/>
        </w:rPr>
        <w:t xml:space="preserve">del precio referencial de la contratación.  </w:t>
      </w:r>
    </w:p>
    <w:p w14:paraId="1F2639BC" w14:textId="77777777" w:rsidR="00471F2F" w:rsidRPr="00471F2F" w:rsidRDefault="00471F2F" w:rsidP="00471F2F">
      <w:pPr>
        <w:spacing w:line="260" w:lineRule="atLeast"/>
        <w:jc w:val="both"/>
        <w:rPr>
          <w:rFonts w:ascii="Tahoma" w:hAnsi="Tahoma" w:cs="Tahoma"/>
          <w:lang w:val="es-BO" w:eastAsia="es-BO"/>
        </w:rPr>
      </w:pPr>
      <w:bookmarkStart w:id="83" w:name="_Toc81229598"/>
      <w:bookmarkStart w:id="84" w:name="_Toc81314440"/>
      <w:bookmarkEnd w:id="80"/>
      <w:bookmarkEnd w:id="81"/>
      <w:r w:rsidRPr="00471F2F">
        <w:rPr>
          <w:rFonts w:ascii="Tahoma" w:hAnsi="Tahoma" w:cs="Tahoma"/>
          <w:lang w:val="es-BO" w:eastAsia="es-BO"/>
        </w:rPr>
        <w:t xml:space="preserve">La vigencia de esta garantía deberá tener noventa (90) días calendario a partir de la apertura de la propuesta establecida en el DCD. </w:t>
      </w:r>
      <w:bookmarkEnd w:id="83"/>
      <w:bookmarkEnd w:id="84"/>
    </w:p>
    <w:p w14:paraId="1881B6CB" w14:textId="77777777" w:rsidR="00471F2F" w:rsidRPr="00471F2F" w:rsidRDefault="00471F2F" w:rsidP="00471F2F">
      <w:pPr>
        <w:spacing w:line="260" w:lineRule="atLeast"/>
        <w:jc w:val="both"/>
        <w:rPr>
          <w:rFonts w:ascii="Tahoma" w:hAnsi="Tahoma" w:cs="Tahoma"/>
          <w:lang w:val="es-BO" w:eastAsia="es-BO"/>
        </w:rPr>
      </w:pPr>
      <w:bookmarkStart w:id="85" w:name="_Toc81229599"/>
      <w:bookmarkStart w:id="86" w:name="_Toc81314441"/>
      <w:r w:rsidRPr="00471F2F">
        <w:rPr>
          <w:rFonts w:ascii="Tahoma" w:hAnsi="Tahoma" w:cs="Tahoma"/>
          <w:lang w:val="es-BO" w:eastAsia="es-BO"/>
        </w:rPr>
        <w:t>La Garantía de Seriedad de Propuesta será devuelta conforme a lo establecido en el DCD.</w:t>
      </w:r>
      <w:bookmarkEnd w:id="85"/>
      <w:bookmarkEnd w:id="86"/>
    </w:p>
    <w:p w14:paraId="434E46E3" w14:textId="77777777" w:rsidR="00471F2F" w:rsidRPr="00471F2F" w:rsidRDefault="00471F2F" w:rsidP="00471F2F">
      <w:pPr>
        <w:spacing w:line="260" w:lineRule="atLeast"/>
        <w:jc w:val="both"/>
        <w:rPr>
          <w:rFonts w:ascii="Tahoma" w:hAnsi="Tahoma" w:cs="Tahoma"/>
          <w:lang w:val="es-BO" w:eastAsia="es-BO"/>
        </w:rPr>
      </w:pPr>
    </w:p>
    <w:p w14:paraId="2D0254B3" w14:textId="77777777" w:rsidR="00471F2F" w:rsidRPr="00471F2F" w:rsidRDefault="00471F2F" w:rsidP="00471F2F">
      <w:pPr>
        <w:spacing w:line="259" w:lineRule="auto"/>
        <w:rPr>
          <w:rFonts w:ascii="Tahoma" w:hAnsi="Tahoma" w:cs="Tahoma"/>
          <w:b/>
          <w:bCs/>
          <w:color w:val="000000"/>
          <w:kern w:val="32"/>
          <w:lang w:val="es-ES_tradnl"/>
        </w:rPr>
      </w:pPr>
      <w:bookmarkStart w:id="87" w:name="_Toc71811161"/>
      <w:r w:rsidRPr="00471F2F">
        <w:rPr>
          <w:rFonts w:ascii="Tahoma" w:hAnsi="Tahoma" w:cs="Tahoma"/>
          <w:b/>
          <w:bCs/>
          <w:color w:val="000000"/>
          <w:kern w:val="32"/>
          <w:lang w:val="es-ES_tradnl"/>
        </w:rPr>
        <w:t>GARANTÍA DE CUMPLIMIENTO DE CONTRATO</w:t>
      </w:r>
      <w:bookmarkEnd w:id="87"/>
    </w:p>
    <w:p w14:paraId="4D780F86" w14:textId="77777777" w:rsidR="00471F2F" w:rsidRPr="00471F2F" w:rsidRDefault="00471F2F" w:rsidP="00471F2F">
      <w:pPr>
        <w:autoSpaceDE w:val="0"/>
        <w:autoSpaceDN w:val="0"/>
        <w:adjustRightInd w:val="0"/>
        <w:spacing w:line="260" w:lineRule="atLeast"/>
        <w:jc w:val="both"/>
        <w:rPr>
          <w:rFonts w:ascii="Tahoma" w:eastAsia="Calibri" w:hAnsi="Tahoma" w:cs="Tahoma"/>
          <w:color w:val="000000"/>
        </w:rPr>
      </w:pPr>
      <w:r w:rsidRPr="00471F2F">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 1.000.000.- (UN MILLÓN 00/100 BOLIVIANOS), cuando se tengan programados pagos parciales, en sustitución de la Garantía de Cumplimiento de Contrato, se podrá prever una retención del siete por ciento (7%) de cada pago.</w:t>
      </w:r>
    </w:p>
    <w:p w14:paraId="11F85FE0" w14:textId="77777777" w:rsidR="00471F2F" w:rsidRPr="00471F2F" w:rsidRDefault="00471F2F" w:rsidP="00471F2F">
      <w:pPr>
        <w:autoSpaceDE w:val="0"/>
        <w:autoSpaceDN w:val="0"/>
        <w:adjustRightInd w:val="0"/>
        <w:spacing w:line="260" w:lineRule="atLeast"/>
        <w:jc w:val="both"/>
        <w:rPr>
          <w:rFonts w:ascii="Tahoma" w:eastAsia="Calibri" w:hAnsi="Tahoma" w:cs="Tahoma"/>
          <w:strike/>
          <w:color w:val="000000"/>
        </w:rPr>
      </w:pPr>
      <w:r w:rsidRPr="00471F2F">
        <w:rPr>
          <w:rFonts w:ascii="Tahoma" w:eastAsia="Calibri" w:hAnsi="Tahoma" w:cs="Tahoma"/>
          <w:color w:val="000000"/>
        </w:rPr>
        <w:t xml:space="preserve">La vigencia de la Garantía será computable a partir de la firma del contrato hasta el pago final del servicio de consultoría. </w:t>
      </w:r>
    </w:p>
    <w:p w14:paraId="0082BFD6" w14:textId="77777777" w:rsidR="00471F2F" w:rsidRPr="00471F2F" w:rsidRDefault="00471F2F" w:rsidP="00471F2F">
      <w:pPr>
        <w:autoSpaceDE w:val="0"/>
        <w:autoSpaceDN w:val="0"/>
        <w:adjustRightInd w:val="0"/>
        <w:spacing w:line="260" w:lineRule="atLeast"/>
        <w:jc w:val="both"/>
        <w:rPr>
          <w:rFonts w:ascii="Tahoma" w:eastAsia="Calibri" w:hAnsi="Tahoma" w:cs="Tahoma"/>
          <w:lang w:val="es-BO" w:eastAsia="es-BO"/>
        </w:rPr>
      </w:pPr>
      <w:bookmarkStart w:id="88" w:name="_Hlk144978977"/>
      <w:r w:rsidRPr="00471F2F">
        <w:rPr>
          <w:rFonts w:ascii="Tahoma" w:eastAsia="Calibri" w:hAnsi="Tahoma" w:cs="Tahoma"/>
          <w:lang w:val="es-BO" w:eastAsia="es-BO"/>
        </w:rPr>
        <w:lastRenderedPageBreak/>
        <w:t>La garantía, será devuelta a la Entidad Ejecutora, una vez que se cuente con el pago final del servicio de consultoría</w:t>
      </w:r>
      <w:bookmarkEnd w:id="88"/>
      <w:r w:rsidRPr="00471F2F">
        <w:rPr>
          <w:rFonts w:ascii="Tahoma" w:eastAsia="Calibri" w:hAnsi="Tahoma" w:cs="Tahoma"/>
          <w:lang w:val="es-BO" w:eastAsia="es-BO"/>
        </w:rPr>
        <w:t>.</w:t>
      </w:r>
    </w:p>
    <w:p w14:paraId="330635B5" w14:textId="77777777" w:rsidR="00471F2F" w:rsidRPr="00471F2F" w:rsidRDefault="00471F2F" w:rsidP="00471F2F">
      <w:pPr>
        <w:autoSpaceDE w:val="0"/>
        <w:autoSpaceDN w:val="0"/>
        <w:adjustRightInd w:val="0"/>
        <w:spacing w:line="260" w:lineRule="atLeast"/>
        <w:jc w:val="both"/>
        <w:rPr>
          <w:rFonts w:ascii="Tahoma" w:eastAsia="Calibri" w:hAnsi="Tahoma" w:cs="Tahoma"/>
          <w:lang w:val="es-BO" w:eastAsia="es-BO"/>
        </w:rPr>
      </w:pPr>
    </w:p>
    <w:p w14:paraId="104726BE" w14:textId="77777777" w:rsidR="00471F2F" w:rsidRPr="00471F2F" w:rsidRDefault="00471F2F" w:rsidP="00471F2F">
      <w:pPr>
        <w:autoSpaceDE w:val="0"/>
        <w:autoSpaceDN w:val="0"/>
        <w:adjustRightInd w:val="0"/>
        <w:spacing w:line="259" w:lineRule="auto"/>
        <w:jc w:val="both"/>
        <w:rPr>
          <w:rFonts w:ascii="Tahoma" w:eastAsiaTheme="minorHAnsi" w:hAnsi="Tahoma" w:cs="Tahoma"/>
          <w:b/>
          <w:szCs w:val="22"/>
          <w:lang w:val="es-ES_tradnl"/>
        </w:rPr>
      </w:pPr>
      <w:bookmarkStart w:id="89" w:name="_Hlk179535873"/>
      <w:r w:rsidRPr="00471F2F">
        <w:rPr>
          <w:rFonts w:ascii="Tahoma" w:eastAsiaTheme="minorHAnsi" w:hAnsi="Tahoma" w:cs="Tahoma"/>
          <w:b/>
          <w:szCs w:val="22"/>
          <w:lang w:val="es-ES_tradnl"/>
        </w:rPr>
        <w:t>GARANTÍA ADICIONAL A LA GARANTÍA DE CUMPLIMIENTO DE CONTRATO DE OBRAS.</w:t>
      </w:r>
    </w:p>
    <w:p w14:paraId="14A5F8AB" w14:textId="77777777" w:rsidR="00471F2F" w:rsidRPr="00471F2F" w:rsidRDefault="00471F2F" w:rsidP="00471F2F">
      <w:pPr>
        <w:autoSpaceDE w:val="0"/>
        <w:autoSpaceDN w:val="0"/>
        <w:adjustRightInd w:val="0"/>
        <w:spacing w:line="259" w:lineRule="auto"/>
        <w:jc w:val="both"/>
        <w:rPr>
          <w:rFonts w:ascii="Tahoma" w:eastAsiaTheme="minorHAnsi" w:hAnsi="Tahoma" w:cs="Tahoma"/>
          <w:lang w:val="es-BO" w:eastAsia="es-BO"/>
        </w:rPr>
      </w:pPr>
      <w:r w:rsidRPr="00471F2F">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9"/>
    <w:p w14:paraId="3E416557" w14:textId="77777777" w:rsidR="00471F2F" w:rsidRPr="00471F2F" w:rsidRDefault="00471F2F" w:rsidP="00471F2F">
      <w:pPr>
        <w:autoSpaceDE w:val="0"/>
        <w:autoSpaceDN w:val="0"/>
        <w:adjustRightInd w:val="0"/>
        <w:spacing w:line="259" w:lineRule="auto"/>
        <w:jc w:val="both"/>
        <w:rPr>
          <w:rFonts w:ascii="Tahoma" w:eastAsia="Calibri" w:hAnsi="Tahoma" w:cs="Tahoma"/>
          <w:lang w:val="es-BO" w:eastAsia="es-BO"/>
        </w:rPr>
      </w:pPr>
    </w:p>
    <w:p w14:paraId="6DD9990D" w14:textId="77777777" w:rsidR="00471F2F" w:rsidRPr="00471F2F" w:rsidRDefault="00471F2F" w:rsidP="00471F2F">
      <w:pPr>
        <w:spacing w:line="259" w:lineRule="auto"/>
        <w:jc w:val="both"/>
        <w:rPr>
          <w:rFonts w:ascii="Tahoma" w:hAnsi="Tahoma" w:cs="Tahoma"/>
          <w:b/>
          <w:bCs/>
          <w:color w:val="000000"/>
          <w:kern w:val="32"/>
          <w:lang w:val="es-ES_tradnl"/>
        </w:rPr>
      </w:pPr>
      <w:bookmarkStart w:id="90" w:name="_Toc71811159"/>
      <w:r w:rsidRPr="00471F2F">
        <w:rPr>
          <w:rFonts w:ascii="Tahoma" w:hAnsi="Tahoma" w:cs="Tahoma"/>
          <w:b/>
          <w:bCs/>
          <w:color w:val="000000"/>
          <w:kern w:val="32"/>
          <w:lang w:val="es-ES_tradnl"/>
        </w:rPr>
        <w:t>GARANTÍA DE CORRECTA INVERSIÓN DE ANTICIPO PARA EL COMPONENTE DE PROVISIÓN/DOTACIÓN DE MATERIALES DE CONSTRUCCIÓN</w:t>
      </w:r>
      <w:bookmarkEnd w:id="90"/>
    </w:p>
    <w:p w14:paraId="4FD1732B" w14:textId="77777777" w:rsidR="00471F2F" w:rsidRPr="00471F2F" w:rsidRDefault="00471F2F" w:rsidP="00471F2F">
      <w:pPr>
        <w:spacing w:line="260" w:lineRule="atLeast"/>
        <w:jc w:val="both"/>
        <w:rPr>
          <w:rFonts w:ascii="Tahoma" w:eastAsia="Calibri" w:hAnsi="Tahoma" w:cs="Tahoma"/>
          <w:color w:val="000000"/>
        </w:rPr>
      </w:pPr>
      <w:r w:rsidRPr="00471F2F">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13C24BE" w14:textId="77777777" w:rsidR="00471F2F" w:rsidRPr="00471F2F" w:rsidRDefault="00471F2F" w:rsidP="00471F2F">
      <w:pPr>
        <w:spacing w:line="260" w:lineRule="atLeast"/>
        <w:jc w:val="both"/>
        <w:rPr>
          <w:rFonts w:ascii="Tahoma" w:eastAsia="Calibri" w:hAnsi="Tahoma" w:cs="Tahoma"/>
          <w:color w:val="000000"/>
        </w:rPr>
      </w:pPr>
      <w:r w:rsidRPr="00471F2F">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B5A6AFB" w14:textId="77777777" w:rsidR="00471F2F" w:rsidRPr="00471F2F" w:rsidRDefault="00471F2F" w:rsidP="00471F2F">
      <w:pPr>
        <w:spacing w:line="260" w:lineRule="atLeast"/>
        <w:jc w:val="both"/>
        <w:rPr>
          <w:rFonts w:ascii="Tahoma" w:eastAsia="Calibri" w:hAnsi="Tahoma" w:cs="Tahoma"/>
          <w:color w:val="000000"/>
        </w:rPr>
      </w:pPr>
      <w:r w:rsidRPr="00471F2F">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6C716D9" w14:textId="77777777" w:rsidR="00471F2F" w:rsidRPr="00471F2F" w:rsidRDefault="00471F2F" w:rsidP="00471F2F">
      <w:pPr>
        <w:autoSpaceDE w:val="0"/>
        <w:autoSpaceDN w:val="0"/>
        <w:adjustRightInd w:val="0"/>
        <w:spacing w:line="260" w:lineRule="atLeast"/>
        <w:jc w:val="both"/>
        <w:rPr>
          <w:rFonts w:ascii="Tahoma" w:hAnsi="Tahoma" w:cs="Tahoma"/>
          <w:lang w:val="es-BO" w:eastAsia="es-BO"/>
        </w:rPr>
      </w:pPr>
      <w:bookmarkStart w:id="91" w:name="_Hlk144979014"/>
      <w:r w:rsidRPr="00471F2F">
        <w:rPr>
          <w:rFonts w:ascii="Tahoma" w:eastAsia="Calibri" w:hAnsi="Tahoma" w:cs="Tahoma"/>
          <w:color w:val="000000"/>
        </w:rPr>
        <w:t xml:space="preserve">La Entidad Ejecutora contratada podrá solicitar el Anticipo </w:t>
      </w:r>
      <w:r w:rsidRPr="00471F2F">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1"/>
      <w:r w:rsidRPr="00471F2F">
        <w:rPr>
          <w:rFonts w:ascii="Tahoma" w:hAnsi="Tahoma" w:cs="Tahoma"/>
          <w:lang w:val="es-BO" w:eastAsia="es-BO"/>
        </w:rPr>
        <w:t>.</w:t>
      </w:r>
    </w:p>
    <w:p w14:paraId="1EC43975" w14:textId="77777777" w:rsidR="00471F2F" w:rsidRPr="00471F2F" w:rsidRDefault="00471F2F" w:rsidP="00471F2F">
      <w:pPr>
        <w:autoSpaceDE w:val="0"/>
        <w:autoSpaceDN w:val="0"/>
        <w:adjustRightInd w:val="0"/>
        <w:spacing w:line="260" w:lineRule="atLeast"/>
        <w:jc w:val="both"/>
        <w:rPr>
          <w:rFonts w:ascii="Tahoma" w:eastAsia="Calibri" w:hAnsi="Tahoma" w:cs="Tahoma"/>
          <w:color w:val="000000"/>
        </w:rPr>
      </w:pPr>
      <w:r w:rsidRPr="00471F2F">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8DD00F0" w14:textId="77777777" w:rsidR="00471F2F" w:rsidRPr="00471F2F" w:rsidRDefault="00471F2F" w:rsidP="00471F2F">
      <w:pPr>
        <w:numPr>
          <w:ilvl w:val="1"/>
          <w:numId w:val="59"/>
        </w:numPr>
        <w:autoSpaceDE w:val="0"/>
        <w:autoSpaceDN w:val="0"/>
        <w:adjustRightInd w:val="0"/>
        <w:spacing w:after="160" w:line="260" w:lineRule="atLeast"/>
        <w:ind w:left="567"/>
        <w:jc w:val="both"/>
        <w:rPr>
          <w:rFonts w:ascii="Tahoma" w:eastAsia="Calibri" w:hAnsi="Tahoma" w:cs="Tahoma"/>
        </w:rPr>
      </w:pPr>
      <w:r w:rsidRPr="00471F2F">
        <w:rPr>
          <w:rFonts w:ascii="Tahoma" w:eastAsia="Calibri" w:hAnsi="Tahoma" w:cs="Tahoma"/>
        </w:rPr>
        <w:t>Detalle de la lista de materiales de construcción a ser adquiridos con el anticipo, aprobado por el Inspector del proyecto.</w:t>
      </w:r>
    </w:p>
    <w:p w14:paraId="0179E350" w14:textId="77777777" w:rsidR="00471F2F" w:rsidRPr="00471F2F" w:rsidRDefault="00471F2F" w:rsidP="00471F2F">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471F2F">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C122BA9" w14:textId="77777777" w:rsidR="00471F2F" w:rsidRPr="00471F2F" w:rsidRDefault="00471F2F" w:rsidP="00471F2F">
      <w:pPr>
        <w:spacing w:line="260" w:lineRule="atLeast"/>
        <w:jc w:val="both"/>
        <w:rPr>
          <w:rFonts w:ascii="Tahoma" w:eastAsia="Calibri" w:hAnsi="Tahoma" w:cs="Tahoma"/>
          <w:color w:val="000000"/>
        </w:rPr>
      </w:pPr>
      <w:r w:rsidRPr="00471F2F">
        <w:rPr>
          <w:rFonts w:ascii="Tahoma" w:eastAsia="Calibri" w:hAnsi="Tahoma" w:cs="Tahoma"/>
          <w:color w:val="000000"/>
        </w:rPr>
        <w:t>La deducción del Anticipo se realizará en cada producto y deberá ser amortizada en su totalidad hasta la presentación del penúltimo producto (</w:t>
      </w:r>
      <w:r w:rsidRPr="00471F2F">
        <w:rPr>
          <w:rFonts w:ascii="Tahoma" w:hAnsi="Tahoma" w:cs="Tahoma"/>
          <w:bCs/>
          <w:lang w:val="es-ES_tradnl"/>
        </w:rPr>
        <w:t>Informe de avance al 100% de ejecución física)</w:t>
      </w:r>
      <w:r w:rsidRPr="00471F2F">
        <w:rPr>
          <w:rFonts w:ascii="Tahoma" w:eastAsia="Calibri" w:hAnsi="Tahoma" w:cs="Tahoma"/>
          <w:color w:val="000000"/>
        </w:rPr>
        <w:t>.</w:t>
      </w:r>
    </w:p>
    <w:p w14:paraId="2021C3B2" w14:textId="77777777" w:rsidR="00471F2F" w:rsidRPr="00471F2F" w:rsidRDefault="00471F2F" w:rsidP="00471F2F">
      <w:pPr>
        <w:spacing w:line="260" w:lineRule="atLeast"/>
        <w:jc w:val="both"/>
        <w:rPr>
          <w:rFonts w:ascii="Tahoma" w:eastAsia="Calibri" w:hAnsi="Tahoma" w:cs="Tahoma"/>
          <w:color w:val="000000"/>
        </w:rPr>
      </w:pPr>
      <w:r w:rsidRPr="00471F2F">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71F2F">
        <w:rPr>
          <w:rFonts w:ascii="Tahoma" w:eastAsia="Calibri" w:hAnsi="Tahoma" w:cs="Tahoma"/>
          <w:b/>
          <w:color w:val="000000"/>
        </w:rPr>
        <w:t xml:space="preserve">quince 15 días hábiles </w:t>
      </w:r>
      <w:r w:rsidRPr="00471F2F">
        <w:rPr>
          <w:rFonts w:ascii="Tahoma" w:eastAsia="Calibri" w:hAnsi="Tahoma" w:cs="Tahoma"/>
          <w:color w:val="000000"/>
        </w:rPr>
        <w:t>mediante nota expresa</w:t>
      </w:r>
      <w:r w:rsidRPr="00471F2F">
        <w:rPr>
          <w:rFonts w:ascii="Tahoma" w:eastAsia="Calibri" w:hAnsi="Tahoma" w:cs="Tahoma"/>
          <w:b/>
          <w:color w:val="000000"/>
        </w:rPr>
        <w:t xml:space="preserve"> </w:t>
      </w:r>
      <w:r w:rsidRPr="00471F2F">
        <w:rPr>
          <w:rFonts w:ascii="Tahoma" w:eastAsia="Calibri" w:hAnsi="Tahoma" w:cs="Tahoma"/>
          <w:color w:val="000000"/>
        </w:rPr>
        <w:t>antes de su vencimiento a efectos de requerir su ampliación a la ENTIDAD EJECUTORA o solicitar a la AEVIVIENDA su liberación u ejecución si corresponde.</w:t>
      </w:r>
    </w:p>
    <w:p w14:paraId="4A5D45AD"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92" w:name="_Toc71811160"/>
      <w:r w:rsidRPr="00471F2F">
        <w:rPr>
          <w:rFonts w:ascii="Tahoma" w:hAnsi="Tahoma" w:cs="Tahoma"/>
          <w:b/>
          <w:bCs/>
          <w:color w:val="000000"/>
          <w:kern w:val="32"/>
          <w:lang w:val="es-ES_tradnl"/>
        </w:rPr>
        <w:t>LIBERACIÓN DE GARANTÍA DE ANTICIPO</w:t>
      </w:r>
      <w:bookmarkEnd w:id="92"/>
    </w:p>
    <w:p w14:paraId="7746D8A8" w14:textId="77777777" w:rsidR="00471F2F" w:rsidRPr="00471F2F" w:rsidRDefault="00471F2F" w:rsidP="00471F2F">
      <w:pPr>
        <w:autoSpaceDE w:val="0"/>
        <w:autoSpaceDN w:val="0"/>
        <w:adjustRightInd w:val="0"/>
        <w:spacing w:line="260" w:lineRule="atLeast"/>
        <w:jc w:val="both"/>
        <w:rPr>
          <w:rFonts w:ascii="Tahoma" w:eastAsia="Calibri" w:hAnsi="Tahoma" w:cs="Tahoma"/>
          <w:color w:val="000000"/>
        </w:rPr>
      </w:pPr>
      <w:r w:rsidRPr="00471F2F">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71F2F">
        <w:rPr>
          <w:rFonts w:ascii="Tahoma" w:eastAsia="Calibri" w:hAnsi="Tahoma" w:cs="Tahoma"/>
          <w:b/>
          <w:color w:val="000000"/>
        </w:rPr>
        <w:t>“Garantía de Correcta Inversión de Anticipo para la Provisión/Dotación de Materiales de Construcción”</w:t>
      </w:r>
      <w:r w:rsidRPr="00471F2F">
        <w:rPr>
          <w:rFonts w:ascii="Tahoma" w:eastAsia="Calibri" w:hAnsi="Tahoma" w:cs="Tahoma"/>
          <w:color w:val="000000"/>
        </w:rPr>
        <w:t>.</w:t>
      </w:r>
    </w:p>
    <w:p w14:paraId="73F2AAED"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93" w:name="_Toc71811162"/>
      <w:r w:rsidRPr="00471F2F">
        <w:rPr>
          <w:rFonts w:ascii="Tahoma" w:hAnsi="Tahoma" w:cs="Tahoma"/>
          <w:b/>
          <w:bCs/>
          <w:color w:val="000000"/>
          <w:kern w:val="32"/>
          <w:lang w:val="es-ES_tradnl"/>
        </w:rPr>
        <w:t>MULTAS</w:t>
      </w:r>
      <w:bookmarkEnd w:id="93"/>
      <w:r w:rsidRPr="00471F2F">
        <w:rPr>
          <w:rFonts w:ascii="Tahoma" w:hAnsi="Tahoma" w:cs="Tahoma"/>
          <w:b/>
          <w:bCs/>
          <w:color w:val="000000"/>
          <w:kern w:val="32"/>
          <w:lang w:val="es-ES_tradnl"/>
        </w:rPr>
        <w:t xml:space="preserve"> Y SANCIONES</w:t>
      </w:r>
    </w:p>
    <w:p w14:paraId="3F9436B7" w14:textId="77777777" w:rsidR="00471F2F" w:rsidRPr="00471F2F" w:rsidRDefault="00471F2F" w:rsidP="00471F2F">
      <w:pPr>
        <w:numPr>
          <w:ilvl w:val="1"/>
          <w:numId w:val="56"/>
        </w:numPr>
        <w:spacing w:after="160" w:line="260" w:lineRule="atLeast"/>
        <w:ind w:left="567" w:hanging="283"/>
        <w:jc w:val="both"/>
        <w:rPr>
          <w:rFonts w:ascii="Tahoma" w:hAnsi="Tahoma" w:cs="Tahoma"/>
        </w:rPr>
      </w:pPr>
      <w:r w:rsidRPr="00471F2F">
        <w:rPr>
          <w:rFonts w:ascii="Tahoma" w:hAnsi="Tahoma" w:cs="Tahoma"/>
        </w:rPr>
        <w:t xml:space="preserve">A la Entidad Ejecutora contratada, se aplicará una multa de: el equivalente al </w:t>
      </w:r>
      <w:r w:rsidRPr="00471F2F">
        <w:rPr>
          <w:rFonts w:ascii="Tahoma" w:hAnsi="Tahoma" w:cs="Tahoma"/>
          <w:b/>
          <w:bCs/>
        </w:rPr>
        <w:t>1</w:t>
      </w:r>
      <w:r w:rsidRPr="00471F2F">
        <w:rPr>
          <w:rFonts w:ascii="Tahoma" w:hAnsi="Tahoma" w:cs="Tahoma"/>
          <w:b/>
          <w:bCs/>
          <w:lang w:val="es-BO" w:eastAsia="es-BO"/>
        </w:rPr>
        <w:t xml:space="preserve"> </w:t>
      </w:r>
      <w:r w:rsidRPr="00471F2F">
        <w:rPr>
          <w:rFonts w:ascii="Tahoma" w:hAnsi="Tahoma" w:cs="Tahoma"/>
          <w:b/>
          <w:bCs/>
        </w:rPr>
        <w:t>por 1.000</w:t>
      </w:r>
      <w:r w:rsidRPr="00471F2F">
        <w:rPr>
          <w:rFonts w:ascii="Tahoma" w:hAnsi="Tahoma" w:cs="Tahoma"/>
        </w:rPr>
        <w:t xml:space="preserve"> </w:t>
      </w:r>
      <w:r w:rsidRPr="00471F2F">
        <w:rPr>
          <w:rFonts w:ascii="Tahoma" w:hAnsi="Tahoma" w:cs="Tahoma"/>
          <w:b/>
          <w:bCs/>
        </w:rPr>
        <w:t>del monto total del Contrato</w:t>
      </w:r>
      <w:r w:rsidRPr="00471F2F">
        <w:rPr>
          <w:rFonts w:ascii="Tahoma" w:hAnsi="Tahoma" w:cs="Tahoma"/>
        </w:rPr>
        <w:t xml:space="preserve">, por cada día calendario. </w:t>
      </w:r>
    </w:p>
    <w:p w14:paraId="3403E49F" w14:textId="77777777" w:rsidR="00471F2F" w:rsidRPr="00471F2F" w:rsidRDefault="00471F2F" w:rsidP="00471F2F">
      <w:pPr>
        <w:spacing w:line="260" w:lineRule="atLeast"/>
        <w:ind w:left="567" w:hanging="283"/>
        <w:jc w:val="both"/>
        <w:rPr>
          <w:rFonts w:ascii="Tahoma" w:hAnsi="Tahoma" w:cs="Tahoma"/>
        </w:rPr>
      </w:pPr>
      <w:r w:rsidRPr="00471F2F">
        <w:rPr>
          <w:rFonts w:ascii="Tahoma" w:hAnsi="Tahoma" w:cs="Tahoma"/>
        </w:rPr>
        <w:lastRenderedPageBreak/>
        <w:t>Las causales para la aplicación de multas son las siguientes:</w:t>
      </w:r>
    </w:p>
    <w:p w14:paraId="14666EF2" w14:textId="77777777" w:rsidR="00471F2F" w:rsidRPr="00471F2F" w:rsidRDefault="00471F2F" w:rsidP="00471F2F">
      <w:pPr>
        <w:numPr>
          <w:ilvl w:val="0"/>
          <w:numId w:val="45"/>
        </w:numPr>
        <w:spacing w:after="160" w:line="260" w:lineRule="atLeast"/>
        <w:ind w:left="567" w:hanging="283"/>
        <w:jc w:val="both"/>
        <w:rPr>
          <w:rFonts w:ascii="Tahoma" w:hAnsi="Tahoma" w:cs="Tahoma"/>
          <w:lang w:val="es-ES_tradnl"/>
        </w:rPr>
      </w:pPr>
      <w:bookmarkStart w:id="94" w:name="_Hlk118649982"/>
      <w:r w:rsidRPr="00471F2F">
        <w:rPr>
          <w:rFonts w:ascii="Tahoma" w:hAnsi="Tahoma" w:cs="Tahoma"/>
          <w:lang w:val="es-ES_tradnl"/>
        </w:rPr>
        <w:t>Cuando la Entidad Ejecutora, no cumpla con la entrega de los productos en los plazos establecidos.</w:t>
      </w:r>
    </w:p>
    <w:p w14:paraId="38BB02D2" w14:textId="77777777" w:rsidR="00471F2F" w:rsidRPr="00471F2F" w:rsidRDefault="00471F2F" w:rsidP="00471F2F">
      <w:pPr>
        <w:numPr>
          <w:ilvl w:val="0"/>
          <w:numId w:val="45"/>
        </w:numPr>
        <w:spacing w:after="160" w:line="260" w:lineRule="atLeast"/>
        <w:ind w:left="567" w:hanging="283"/>
        <w:jc w:val="both"/>
        <w:rPr>
          <w:rFonts w:ascii="Tahoma" w:hAnsi="Tahoma" w:cs="Tahoma"/>
          <w:lang w:val="es-ES_tradnl"/>
        </w:rPr>
      </w:pPr>
      <w:r w:rsidRPr="00471F2F">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680202" w14:textId="77777777" w:rsidR="00471F2F" w:rsidRPr="00471F2F" w:rsidRDefault="00471F2F" w:rsidP="00471F2F">
      <w:pPr>
        <w:numPr>
          <w:ilvl w:val="0"/>
          <w:numId w:val="45"/>
        </w:numPr>
        <w:spacing w:after="160" w:line="260" w:lineRule="atLeast"/>
        <w:ind w:left="567" w:hanging="283"/>
        <w:jc w:val="both"/>
        <w:rPr>
          <w:rFonts w:ascii="Tahoma" w:hAnsi="Tahoma" w:cs="Tahoma"/>
          <w:lang w:val="es-ES_tradnl"/>
        </w:rPr>
      </w:pPr>
      <w:r w:rsidRPr="00471F2F">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4"/>
    <w:p w14:paraId="2622111F" w14:textId="77777777" w:rsidR="00471F2F" w:rsidRPr="00471F2F" w:rsidRDefault="00471F2F" w:rsidP="00471F2F">
      <w:pPr>
        <w:numPr>
          <w:ilvl w:val="0"/>
          <w:numId w:val="45"/>
        </w:numPr>
        <w:spacing w:after="160" w:line="260" w:lineRule="atLeast"/>
        <w:ind w:left="567" w:hanging="283"/>
        <w:jc w:val="both"/>
        <w:rPr>
          <w:rFonts w:ascii="Tahoma" w:hAnsi="Tahoma" w:cs="Tahoma"/>
          <w:lang w:val="es-ES_tradnl"/>
        </w:rPr>
      </w:pPr>
      <w:r w:rsidRPr="00471F2F">
        <w:rPr>
          <w:rFonts w:ascii="Tahoma" w:hAnsi="Tahoma" w:cs="Tahoma"/>
          <w:lang w:val="es-ES_tradnl"/>
        </w:rPr>
        <w:t xml:space="preserve">Cuando la Entidad Ejecutora demorare más de </w:t>
      </w:r>
      <w:r w:rsidRPr="00471F2F">
        <w:rPr>
          <w:rFonts w:ascii="Tahoma" w:hAnsi="Tahoma" w:cs="Tahoma"/>
          <w:b/>
          <w:bCs/>
          <w:lang w:val="es-ES_tradnl"/>
        </w:rPr>
        <w:t>cinco (5) días calendario</w:t>
      </w:r>
      <w:r w:rsidRPr="00471F2F">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3F798A0" w14:textId="77777777" w:rsidR="00471F2F" w:rsidRPr="00471F2F" w:rsidRDefault="00471F2F" w:rsidP="00471F2F">
      <w:pPr>
        <w:numPr>
          <w:ilvl w:val="0"/>
          <w:numId w:val="45"/>
        </w:numPr>
        <w:spacing w:after="160" w:line="260" w:lineRule="atLeast"/>
        <w:ind w:left="567" w:hanging="283"/>
        <w:jc w:val="both"/>
        <w:rPr>
          <w:rFonts w:ascii="Tahoma" w:hAnsi="Tahoma" w:cs="Tahoma"/>
          <w:strike/>
          <w:color w:val="000000" w:themeColor="text1"/>
          <w:lang w:val="es-ES_tradnl"/>
        </w:rPr>
      </w:pPr>
      <w:bookmarkStart w:id="95" w:name="_Hlk170235409"/>
      <w:bookmarkStart w:id="96" w:name="_Hlk118650022"/>
      <w:r w:rsidRPr="00471F2F">
        <w:rPr>
          <w:rFonts w:ascii="Tahoma" w:hAnsi="Tahoma" w:cs="Tahoma"/>
          <w:lang w:val="es-ES_tradnl"/>
        </w:rPr>
        <w:t xml:space="preserve">Cuando la Entidad Ejecutora contratada, retrase, incumpla o </w:t>
      </w:r>
      <w:bookmarkStart w:id="97" w:name="_Hlk144979071"/>
      <w:r w:rsidRPr="00471F2F">
        <w:rPr>
          <w:rFonts w:ascii="Tahoma" w:hAnsi="Tahoma" w:cs="Tahoma"/>
          <w:lang w:val="es-ES_tradnl"/>
        </w:rPr>
        <w:t xml:space="preserve">no se encuentre en obra </w:t>
      </w:r>
      <w:bookmarkEnd w:id="97"/>
      <w:r w:rsidRPr="00471F2F">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5"/>
    <w:p w14:paraId="4CA6D4BE" w14:textId="77777777" w:rsidR="00471F2F" w:rsidRPr="00471F2F" w:rsidRDefault="00471F2F" w:rsidP="00471F2F">
      <w:pPr>
        <w:spacing w:line="260" w:lineRule="atLeast"/>
        <w:ind w:left="567"/>
        <w:jc w:val="both"/>
        <w:rPr>
          <w:rFonts w:ascii="Tahoma" w:hAnsi="Tahoma" w:cs="Tahoma"/>
          <w:strike/>
          <w:color w:val="000000" w:themeColor="text1"/>
          <w:lang w:val="es-ES_tradnl"/>
        </w:rPr>
      </w:pPr>
    </w:p>
    <w:p w14:paraId="373C53B7" w14:textId="77777777" w:rsidR="00471F2F" w:rsidRPr="00471F2F" w:rsidRDefault="00471F2F" w:rsidP="00471F2F">
      <w:pPr>
        <w:numPr>
          <w:ilvl w:val="1"/>
          <w:numId w:val="56"/>
        </w:numPr>
        <w:spacing w:after="160" w:line="260" w:lineRule="atLeast"/>
        <w:ind w:left="567" w:hanging="283"/>
        <w:jc w:val="both"/>
        <w:rPr>
          <w:rFonts w:ascii="Tahoma" w:hAnsi="Tahoma" w:cs="Tahoma"/>
        </w:rPr>
      </w:pPr>
      <w:r w:rsidRPr="00471F2F">
        <w:rPr>
          <w:rFonts w:ascii="Tahoma" w:hAnsi="Tahoma" w:cs="Tahoma"/>
        </w:rPr>
        <w:t xml:space="preserve">A la Entidad Ejecutora contratada, se aplicará una multa de: el equivalente al </w:t>
      </w:r>
      <w:r w:rsidRPr="00471F2F">
        <w:rPr>
          <w:rFonts w:ascii="Tahoma" w:hAnsi="Tahoma" w:cs="Tahoma"/>
          <w:b/>
          <w:bCs/>
        </w:rPr>
        <w:t>3</w:t>
      </w:r>
      <w:r w:rsidRPr="00471F2F">
        <w:rPr>
          <w:rFonts w:ascii="Tahoma" w:hAnsi="Tahoma" w:cs="Tahoma"/>
          <w:b/>
          <w:bCs/>
          <w:lang w:val="es-BO" w:eastAsia="es-BO"/>
        </w:rPr>
        <w:t xml:space="preserve"> </w:t>
      </w:r>
      <w:r w:rsidRPr="00471F2F">
        <w:rPr>
          <w:rFonts w:ascii="Tahoma" w:hAnsi="Tahoma" w:cs="Tahoma"/>
          <w:b/>
          <w:bCs/>
        </w:rPr>
        <w:t>por 1.000</w:t>
      </w:r>
      <w:r w:rsidRPr="00471F2F">
        <w:rPr>
          <w:rFonts w:ascii="Tahoma" w:hAnsi="Tahoma" w:cs="Tahoma"/>
        </w:rPr>
        <w:t xml:space="preserve"> </w:t>
      </w:r>
      <w:r w:rsidRPr="00471F2F">
        <w:rPr>
          <w:rFonts w:ascii="Tahoma" w:hAnsi="Tahoma" w:cs="Tahoma"/>
          <w:b/>
          <w:bCs/>
        </w:rPr>
        <w:t>del monto total del Contrato</w:t>
      </w:r>
      <w:r w:rsidRPr="00471F2F">
        <w:rPr>
          <w:rFonts w:ascii="Tahoma" w:hAnsi="Tahoma" w:cs="Tahoma"/>
        </w:rPr>
        <w:t>, en las siguientes acciones:</w:t>
      </w:r>
    </w:p>
    <w:p w14:paraId="20647364" w14:textId="77777777" w:rsidR="00471F2F" w:rsidRPr="00471F2F" w:rsidRDefault="00471F2F" w:rsidP="00471F2F">
      <w:pPr>
        <w:ind w:left="720"/>
        <w:rPr>
          <w:rFonts w:ascii="Tahoma" w:hAnsi="Tahoma" w:cs="Tahoma"/>
        </w:rPr>
      </w:pPr>
    </w:p>
    <w:p w14:paraId="48AB89FC" w14:textId="77777777" w:rsidR="00471F2F" w:rsidRPr="00471F2F" w:rsidRDefault="00471F2F" w:rsidP="00471F2F">
      <w:pPr>
        <w:numPr>
          <w:ilvl w:val="0"/>
          <w:numId w:val="45"/>
        </w:numPr>
        <w:spacing w:after="160" w:line="260" w:lineRule="atLeast"/>
        <w:ind w:left="567" w:hanging="283"/>
        <w:jc w:val="both"/>
        <w:rPr>
          <w:rFonts w:ascii="Tahoma" w:hAnsi="Tahoma" w:cs="Tahoma"/>
        </w:rPr>
      </w:pPr>
      <w:r w:rsidRPr="00471F2F">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7D96D66" w14:textId="77777777" w:rsidR="00471F2F" w:rsidRPr="00471F2F" w:rsidRDefault="00471F2F" w:rsidP="00471F2F">
      <w:pPr>
        <w:numPr>
          <w:ilvl w:val="0"/>
          <w:numId w:val="45"/>
        </w:numPr>
        <w:spacing w:after="160" w:line="260" w:lineRule="atLeast"/>
        <w:ind w:left="567" w:hanging="283"/>
        <w:jc w:val="both"/>
        <w:rPr>
          <w:rFonts w:ascii="Tahoma" w:hAnsi="Tahoma" w:cs="Tahoma"/>
        </w:rPr>
      </w:pPr>
      <w:r w:rsidRPr="00471F2F">
        <w:rPr>
          <w:rFonts w:ascii="Tahoma" w:hAnsi="Tahoma" w:cs="Tahoma"/>
          <w:lang w:val="es-ES_tradnl"/>
        </w:rPr>
        <w:t>Cuando se verifique la ausencia, la mala administración y la falta de actualización de las carpetas familiares por parte de la Entidad Ejecutora.</w:t>
      </w:r>
    </w:p>
    <w:p w14:paraId="6B46CEA0" w14:textId="77777777" w:rsidR="00471F2F" w:rsidRPr="00471F2F" w:rsidRDefault="00471F2F" w:rsidP="00471F2F">
      <w:pPr>
        <w:numPr>
          <w:ilvl w:val="1"/>
          <w:numId w:val="56"/>
        </w:numPr>
        <w:spacing w:after="160" w:line="260" w:lineRule="atLeast"/>
        <w:ind w:left="567" w:hanging="283"/>
        <w:jc w:val="both"/>
        <w:rPr>
          <w:rFonts w:ascii="Tahoma" w:hAnsi="Tahoma" w:cs="Tahoma"/>
          <w:color w:val="000000"/>
          <w:sz w:val="24"/>
          <w:szCs w:val="24"/>
          <w:lang w:val="es-BO" w:eastAsia="es-BO"/>
        </w:rPr>
      </w:pPr>
      <w:r w:rsidRPr="00471F2F">
        <w:rPr>
          <w:rFonts w:ascii="Tahoma" w:hAnsi="Tahoma" w:cs="Tahoma"/>
          <w:color w:val="000000"/>
          <w:lang w:eastAsia="es-BO"/>
        </w:rPr>
        <w:t>A la Entidad Ejecutora contratada, se aplicará una multa de: el equivalente al </w:t>
      </w:r>
      <w:r w:rsidRPr="00471F2F">
        <w:rPr>
          <w:rFonts w:ascii="Tahoma" w:hAnsi="Tahoma" w:cs="Tahoma"/>
          <w:b/>
          <w:bCs/>
          <w:color w:val="000000"/>
          <w:lang w:eastAsia="es-BO"/>
        </w:rPr>
        <w:t>5 por 1.000</w:t>
      </w:r>
      <w:r w:rsidRPr="00471F2F">
        <w:rPr>
          <w:rFonts w:ascii="Tahoma" w:hAnsi="Tahoma" w:cs="Tahoma"/>
          <w:color w:val="000000"/>
          <w:lang w:eastAsia="es-BO"/>
        </w:rPr>
        <w:t> </w:t>
      </w:r>
      <w:r w:rsidRPr="00471F2F">
        <w:rPr>
          <w:rFonts w:ascii="Tahoma" w:hAnsi="Tahoma" w:cs="Tahoma"/>
          <w:b/>
          <w:bCs/>
          <w:color w:val="000000"/>
          <w:lang w:eastAsia="es-BO"/>
        </w:rPr>
        <w:t>del monto total del Contrato</w:t>
      </w:r>
      <w:r w:rsidRPr="00471F2F">
        <w:rPr>
          <w:rFonts w:ascii="Tahoma" w:hAnsi="Tahoma" w:cs="Tahoma"/>
          <w:color w:val="000000"/>
          <w:lang w:eastAsia="es-BO"/>
        </w:rPr>
        <w:t>, en las siguientes acciones: </w:t>
      </w:r>
    </w:p>
    <w:bookmarkEnd w:id="96"/>
    <w:p w14:paraId="1671B19C" w14:textId="77777777" w:rsidR="00471F2F" w:rsidRPr="00471F2F" w:rsidRDefault="00471F2F" w:rsidP="00471F2F">
      <w:pPr>
        <w:widowControl w:val="0"/>
        <w:numPr>
          <w:ilvl w:val="0"/>
          <w:numId w:val="81"/>
        </w:numPr>
        <w:autoSpaceDE w:val="0"/>
        <w:autoSpaceDN w:val="0"/>
        <w:spacing w:after="160" w:line="260" w:lineRule="atLeast"/>
        <w:jc w:val="both"/>
        <w:rPr>
          <w:rFonts w:ascii="Tahoma" w:hAnsi="Tahoma" w:cs="Tahoma"/>
          <w:lang w:val="es-ES_tradnl"/>
        </w:rPr>
      </w:pPr>
      <w:r w:rsidRPr="00471F2F">
        <w:rPr>
          <w:rFonts w:ascii="Tahoma" w:hAnsi="Tahoma" w:cs="Tahoma"/>
          <w:lang w:val="es-ES_tradnl"/>
        </w:rPr>
        <w:t>Cuando la ENTIDAD EJECUTORA, no cumpla con la Recepción Provisional en los plazos contractuales establecidos.</w:t>
      </w:r>
    </w:p>
    <w:p w14:paraId="22B76D4A" w14:textId="77777777" w:rsidR="00471F2F" w:rsidRPr="00471F2F" w:rsidRDefault="00471F2F" w:rsidP="00471F2F">
      <w:pPr>
        <w:widowControl w:val="0"/>
        <w:numPr>
          <w:ilvl w:val="0"/>
          <w:numId w:val="81"/>
        </w:numPr>
        <w:autoSpaceDE w:val="0"/>
        <w:autoSpaceDN w:val="0"/>
        <w:spacing w:after="160" w:line="260" w:lineRule="atLeast"/>
        <w:jc w:val="both"/>
        <w:rPr>
          <w:rFonts w:ascii="Tahoma" w:hAnsi="Tahoma" w:cs="Tahoma"/>
          <w:lang w:val="es-ES_tradnl"/>
        </w:rPr>
      </w:pPr>
      <w:r w:rsidRPr="00471F2F">
        <w:rPr>
          <w:rFonts w:ascii="Tahoma" w:hAnsi="Tahoma" w:cs="Tahoma"/>
          <w:lang w:val="es-ES_tradnl"/>
        </w:rPr>
        <w:t>Cuando la ENTIDAD EJECUTORA, no cumpla con la Recepción Definitiva en los plazos contractuales establecidos.</w:t>
      </w:r>
    </w:p>
    <w:p w14:paraId="71E86B86" w14:textId="77777777" w:rsidR="00471F2F" w:rsidRPr="00471F2F" w:rsidRDefault="00471F2F" w:rsidP="00471F2F">
      <w:pPr>
        <w:spacing w:line="260" w:lineRule="atLeast"/>
        <w:jc w:val="both"/>
        <w:rPr>
          <w:rFonts w:ascii="Tahoma" w:hAnsi="Tahoma" w:cs="Tahoma"/>
          <w:i/>
        </w:rPr>
      </w:pPr>
      <w:r w:rsidRPr="00471F2F">
        <w:rPr>
          <w:rFonts w:ascii="Tahoma" w:hAnsi="Tahoma" w:cs="Tahoma"/>
          <w:i/>
        </w:rPr>
        <w:t xml:space="preserve">Nota: </w:t>
      </w:r>
    </w:p>
    <w:p w14:paraId="7C71E3FE" w14:textId="77777777" w:rsidR="00471F2F" w:rsidRPr="00471F2F" w:rsidRDefault="00471F2F" w:rsidP="00471F2F">
      <w:pPr>
        <w:spacing w:line="260" w:lineRule="atLeast"/>
        <w:jc w:val="both"/>
        <w:rPr>
          <w:rFonts w:ascii="Tahoma" w:hAnsi="Tahoma" w:cs="Tahoma"/>
          <w:i/>
        </w:rPr>
      </w:pPr>
      <w:r w:rsidRPr="00471F2F">
        <w:rPr>
          <w:rFonts w:ascii="Tahoma" w:hAnsi="Tahoma" w:cs="Tahoma"/>
          <w:i/>
        </w:rPr>
        <w:t>No se deberá cobrar doble multa por las mismas causales en la entrega de los productos.</w:t>
      </w:r>
    </w:p>
    <w:p w14:paraId="38449244" w14:textId="77777777" w:rsidR="00471F2F" w:rsidRPr="00471F2F" w:rsidRDefault="00471F2F" w:rsidP="00471F2F">
      <w:pPr>
        <w:spacing w:line="260" w:lineRule="atLeast"/>
        <w:jc w:val="both"/>
        <w:rPr>
          <w:rFonts w:ascii="Tahoma" w:hAnsi="Tahoma" w:cs="Tahoma"/>
          <w:i/>
        </w:rPr>
      </w:pPr>
      <w:r w:rsidRPr="00471F2F">
        <w:rPr>
          <w:rFonts w:ascii="Tahoma" w:hAnsi="Tahoma" w:cs="Tahoma"/>
          <w:i/>
        </w:rPr>
        <w:t xml:space="preserve">Se realizarán llamadas de atención cuando evidencien las causas y/o motivos del incumplimiento. </w:t>
      </w:r>
    </w:p>
    <w:p w14:paraId="39AC1272" w14:textId="77777777" w:rsidR="00471F2F" w:rsidRPr="00471F2F" w:rsidRDefault="00471F2F" w:rsidP="00471F2F">
      <w:pPr>
        <w:spacing w:line="260" w:lineRule="atLeast"/>
        <w:jc w:val="both"/>
        <w:rPr>
          <w:rFonts w:ascii="Tahoma" w:hAnsi="Tahoma" w:cs="Tahoma"/>
          <w:i/>
        </w:rPr>
      </w:pPr>
    </w:p>
    <w:p w14:paraId="194C6DCB" w14:textId="77777777" w:rsidR="00471F2F" w:rsidRPr="00471F2F" w:rsidRDefault="00471F2F" w:rsidP="00471F2F">
      <w:pPr>
        <w:numPr>
          <w:ilvl w:val="1"/>
          <w:numId w:val="56"/>
        </w:numPr>
        <w:spacing w:after="160" w:line="260" w:lineRule="atLeast"/>
        <w:ind w:left="567" w:hanging="283"/>
        <w:jc w:val="both"/>
        <w:rPr>
          <w:rFonts w:ascii="Tahoma" w:hAnsi="Tahoma" w:cs="Tahoma"/>
          <w:b/>
          <w:bCs/>
        </w:rPr>
      </w:pPr>
      <w:r w:rsidRPr="00471F2F">
        <w:rPr>
          <w:rFonts w:ascii="Tahoma" w:hAnsi="Tahoma" w:cs="Tahoma"/>
          <w:b/>
          <w:bCs/>
        </w:rPr>
        <w:t>Llamadas de Atención:</w:t>
      </w:r>
    </w:p>
    <w:p w14:paraId="241CB813" w14:textId="77777777" w:rsidR="00471F2F" w:rsidRPr="00471F2F" w:rsidRDefault="00471F2F" w:rsidP="00471F2F">
      <w:pPr>
        <w:widowControl w:val="0"/>
        <w:spacing w:line="260" w:lineRule="atLeast"/>
        <w:ind w:firstLine="283"/>
        <w:jc w:val="both"/>
        <w:rPr>
          <w:rFonts w:ascii="Tahoma" w:eastAsia="Calibri" w:hAnsi="Tahoma" w:cs="Tahoma"/>
          <w:i/>
        </w:rPr>
      </w:pPr>
      <w:r w:rsidRPr="00471F2F">
        <w:rPr>
          <w:rFonts w:ascii="Tahoma" w:eastAsia="Calibri" w:hAnsi="Tahoma" w:cs="Tahoma"/>
          <w:iCs/>
        </w:rPr>
        <w:t>El Inspector del proyecto podrá emitir llamadas de atención a la Entidad Ejecutora por:</w:t>
      </w:r>
    </w:p>
    <w:p w14:paraId="7CCE74A2" w14:textId="77777777" w:rsidR="00471F2F" w:rsidRPr="00471F2F" w:rsidRDefault="00471F2F" w:rsidP="00471F2F">
      <w:pPr>
        <w:widowControl w:val="0"/>
        <w:numPr>
          <w:ilvl w:val="0"/>
          <w:numId w:val="46"/>
        </w:numPr>
        <w:spacing w:after="160" w:line="260" w:lineRule="atLeast"/>
        <w:ind w:left="567" w:hanging="284"/>
        <w:contextualSpacing/>
        <w:jc w:val="both"/>
        <w:rPr>
          <w:rFonts w:ascii="Tahoma" w:hAnsi="Tahoma" w:cs="Tahoma"/>
          <w:iCs/>
        </w:rPr>
      </w:pPr>
      <w:r w:rsidRPr="00471F2F">
        <w:rPr>
          <w:rFonts w:ascii="Tahoma" w:hAnsi="Tahoma" w:cs="Tahoma"/>
          <w:iCs/>
        </w:rPr>
        <w:t xml:space="preserve">Incumplimiento a las instrucciones impartidas por el </w:t>
      </w:r>
      <w:r w:rsidRPr="00471F2F">
        <w:rPr>
          <w:rFonts w:ascii="Tahoma" w:eastAsia="Calibri" w:hAnsi="Tahoma" w:cs="Tahoma"/>
          <w:iCs/>
        </w:rPr>
        <w:t>Inspector del proyecto</w:t>
      </w:r>
      <w:r w:rsidRPr="00471F2F">
        <w:rPr>
          <w:rFonts w:ascii="Tahoma" w:hAnsi="Tahoma" w:cs="Tahoma"/>
          <w:iCs/>
        </w:rPr>
        <w:t>.</w:t>
      </w:r>
    </w:p>
    <w:p w14:paraId="175D72D9" w14:textId="77777777" w:rsidR="00471F2F" w:rsidRPr="00471F2F" w:rsidRDefault="00471F2F" w:rsidP="00471F2F">
      <w:pPr>
        <w:widowControl w:val="0"/>
        <w:numPr>
          <w:ilvl w:val="0"/>
          <w:numId w:val="46"/>
        </w:numPr>
        <w:spacing w:after="160" w:line="260" w:lineRule="atLeast"/>
        <w:ind w:left="567" w:hanging="284"/>
        <w:contextualSpacing/>
        <w:jc w:val="both"/>
        <w:rPr>
          <w:rFonts w:ascii="Tahoma" w:hAnsi="Tahoma" w:cs="Tahoma"/>
          <w:iCs/>
        </w:rPr>
      </w:pPr>
      <w:r w:rsidRPr="00471F2F">
        <w:rPr>
          <w:rFonts w:ascii="Tahoma" w:hAnsi="Tahoma" w:cs="Tahoma"/>
          <w:iCs/>
        </w:rPr>
        <w:t>Incumplimiento en la cantidad y plazo de movilización del equipo comprometido en su propuesta para la ejecución del proyecto.</w:t>
      </w:r>
    </w:p>
    <w:p w14:paraId="770BBC61" w14:textId="77777777" w:rsidR="00471F2F" w:rsidRPr="00471F2F" w:rsidRDefault="00471F2F" w:rsidP="00471F2F">
      <w:pPr>
        <w:widowControl w:val="0"/>
        <w:numPr>
          <w:ilvl w:val="0"/>
          <w:numId w:val="46"/>
        </w:numPr>
        <w:spacing w:after="160" w:line="260" w:lineRule="atLeast"/>
        <w:ind w:left="567" w:hanging="284"/>
        <w:contextualSpacing/>
        <w:jc w:val="both"/>
        <w:rPr>
          <w:rFonts w:ascii="Tahoma" w:hAnsi="Tahoma" w:cs="Tahoma"/>
          <w:iCs/>
        </w:rPr>
      </w:pPr>
      <w:r w:rsidRPr="00471F2F">
        <w:rPr>
          <w:rFonts w:ascii="Tahoma" w:hAnsi="Tahoma" w:cs="Tahoma"/>
          <w:iCs/>
        </w:rPr>
        <w:t>Incumplimiento en el porcentaje de participación del personal femenino en el proyecto.</w:t>
      </w:r>
    </w:p>
    <w:p w14:paraId="1846D55E" w14:textId="77777777" w:rsidR="00471F2F" w:rsidRPr="00471F2F" w:rsidRDefault="00471F2F" w:rsidP="00471F2F">
      <w:pPr>
        <w:widowControl w:val="0"/>
        <w:numPr>
          <w:ilvl w:val="0"/>
          <w:numId w:val="46"/>
        </w:numPr>
        <w:spacing w:after="160" w:line="260" w:lineRule="atLeast"/>
        <w:ind w:left="567" w:hanging="284"/>
        <w:contextualSpacing/>
        <w:jc w:val="both"/>
        <w:rPr>
          <w:rFonts w:ascii="Tahoma" w:hAnsi="Tahoma" w:cs="Tahoma"/>
          <w:iCs/>
        </w:rPr>
      </w:pPr>
      <w:bookmarkStart w:id="98" w:name="_Hlk163836233"/>
      <w:r w:rsidRPr="00471F2F">
        <w:rPr>
          <w:rFonts w:ascii="Tahoma" w:hAnsi="Tahoma" w:cs="Tahoma"/>
          <w:iCs/>
        </w:rPr>
        <w:t xml:space="preserve">Incumplimiento a los plazos establecidos en la presentación del Certificado de no propiedad emitido </w:t>
      </w:r>
      <w:r w:rsidRPr="00471F2F">
        <w:rPr>
          <w:rFonts w:ascii="Tahoma" w:hAnsi="Tahoma" w:cs="Tahoma"/>
          <w:iCs/>
        </w:rPr>
        <w:lastRenderedPageBreak/>
        <w:t>por derechos reales, descrito en punto XI CRONOGRAMA DE PLAZOS DE LA CONSULTORIA.</w:t>
      </w:r>
      <w:bookmarkEnd w:id="98"/>
    </w:p>
    <w:p w14:paraId="70744200" w14:textId="77777777" w:rsidR="00471F2F" w:rsidRPr="00471F2F" w:rsidRDefault="00471F2F" w:rsidP="00471F2F">
      <w:pPr>
        <w:widowControl w:val="0"/>
        <w:spacing w:line="260" w:lineRule="atLeast"/>
        <w:ind w:firstLine="283"/>
        <w:jc w:val="both"/>
        <w:rPr>
          <w:rFonts w:ascii="Tahoma" w:hAnsi="Tahoma" w:cs="Tahoma"/>
          <w:i/>
          <w:iCs/>
        </w:rPr>
      </w:pPr>
      <w:r w:rsidRPr="00471F2F">
        <w:rPr>
          <w:rFonts w:ascii="Tahoma" w:hAnsi="Tahoma" w:cs="Tahoma"/>
          <w:i/>
          <w:iCs/>
        </w:rPr>
        <w:t xml:space="preserve">NOTA: La tercera llamada de atención por la misma causal, se podrá constituir en una causal para la Resolución de Contrato </w:t>
      </w:r>
    </w:p>
    <w:p w14:paraId="3714E573" w14:textId="77777777" w:rsidR="00471F2F" w:rsidRPr="00471F2F" w:rsidRDefault="00471F2F" w:rsidP="00471F2F">
      <w:pPr>
        <w:spacing w:line="260" w:lineRule="atLeast"/>
        <w:jc w:val="both"/>
        <w:rPr>
          <w:rFonts w:ascii="Tahoma" w:hAnsi="Tahoma" w:cs="Tahoma"/>
          <w:i/>
        </w:rPr>
      </w:pPr>
      <w:bookmarkStart w:id="99" w:name="_Hlk144979166"/>
    </w:p>
    <w:p w14:paraId="37B33289" w14:textId="77777777" w:rsidR="00471F2F" w:rsidRPr="00471F2F" w:rsidRDefault="00471F2F" w:rsidP="00471F2F">
      <w:pPr>
        <w:widowControl w:val="0"/>
        <w:numPr>
          <w:ilvl w:val="1"/>
          <w:numId w:val="56"/>
        </w:numPr>
        <w:spacing w:after="160" w:line="276" w:lineRule="auto"/>
        <w:ind w:left="567"/>
        <w:contextualSpacing/>
        <w:jc w:val="both"/>
        <w:rPr>
          <w:rFonts w:ascii="Tahoma" w:hAnsi="Tahoma" w:cs="Tahoma"/>
        </w:rPr>
      </w:pPr>
      <w:r w:rsidRPr="00471F2F">
        <w:rPr>
          <w:rFonts w:ascii="Tahoma" w:eastAsia="Calibri" w:hAnsi="Tahoma" w:cs="Tahoma"/>
          <w:b/>
          <w:iCs/>
        </w:rPr>
        <w:t>Resolución de Contrato:</w:t>
      </w:r>
    </w:p>
    <w:bookmarkEnd w:id="99"/>
    <w:p w14:paraId="70A68FBA" w14:textId="77777777" w:rsidR="00471F2F" w:rsidRPr="00471F2F" w:rsidRDefault="00471F2F" w:rsidP="00471F2F">
      <w:pPr>
        <w:widowControl w:val="0"/>
        <w:ind w:left="207"/>
        <w:contextualSpacing/>
        <w:jc w:val="both"/>
        <w:rPr>
          <w:rFonts w:ascii="Tahoma" w:hAnsi="Tahoma" w:cs="Tahoma"/>
        </w:rPr>
      </w:pPr>
      <w:r w:rsidRPr="00471F2F">
        <w:rPr>
          <w:rFonts w:ascii="Tahoma" w:hAnsi="Tahoma" w:cs="Tahoma"/>
        </w:rPr>
        <w:t>Se procederá al trámite de resolución del Contrato, cuando:</w:t>
      </w:r>
    </w:p>
    <w:p w14:paraId="40E4CA3B"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42F166C"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D7BF0AC" w14:textId="77777777" w:rsidR="00471F2F" w:rsidRPr="00471F2F" w:rsidRDefault="00471F2F" w:rsidP="00471F2F">
      <w:pPr>
        <w:spacing w:line="260" w:lineRule="atLeast"/>
        <w:jc w:val="both"/>
        <w:rPr>
          <w:rFonts w:ascii="Tahoma" w:hAnsi="Tahoma" w:cs="Tahoma"/>
          <w:i/>
        </w:rPr>
      </w:pPr>
      <w:r w:rsidRPr="00471F2F">
        <w:rPr>
          <w:rFonts w:ascii="Tahoma" w:hAnsi="Tahoma" w:cs="Tahoma"/>
          <w:i/>
        </w:rPr>
        <w:t>NOTA: Las multas serán aplicadas de acuerdo al último contrato vigente.</w:t>
      </w:r>
    </w:p>
    <w:p w14:paraId="56CCBC3E" w14:textId="77777777" w:rsidR="00471F2F" w:rsidRPr="00471F2F" w:rsidRDefault="00471F2F" w:rsidP="00471F2F">
      <w:pPr>
        <w:keepNext/>
        <w:numPr>
          <w:ilvl w:val="0"/>
          <w:numId w:val="44"/>
        </w:numPr>
        <w:spacing w:before="240" w:after="160" w:line="259" w:lineRule="auto"/>
        <w:outlineLvl w:val="0"/>
        <w:rPr>
          <w:lang w:val="es-ES_tradnl"/>
        </w:rPr>
      </w:pPr>
      <w:bookmarkStart w:id="100" w:name="_Toc71811163"/>
      <w:r w:rsidRPr="00471F2F">
        <w:rPr>
          <w:rFonts w:ascii="Tahoma" w:hAnsi="Tahoma" w:cs="Tahoma"/>
          <w:b/>
          <w:bCs/>
          <w:color w:val="000000"/>
          <w:kern w:val="32"/>
          <w:lang w:val="es-ES_tradnl"/>
        </w:rPr>
        <w:t>MODIFICACIONES AL CONTRATO</w:t>
      </w:r>
      <w:bookmarkEnd w:id="100"/>
    </w:p>
    <w:p w14:paraId="075E747D" w14:textId="77777777" w:rsidR="00471F2F" w:rsidRPr="00471F2F" w:rsidRDefault="00471F2F" w:rsidP="00471F2F">
      <w:pPr>
        <w:numPr>
          <w:ilvl w:val="0"/>
          <w:numId w:val="65"/>
        </w:numPr>
        <w:spacing w:after="160" w:line="260" w:lineRule="atLeast"/>
        <w:ind w:left="284" w:hanging="284"/>
        <w:jc w:val="both"/>
        <w:rPr>
          <w:rFonts w:ascii="Tahoma" w:eastAsiaTheme="minorHAnsi" w:hAnsi="Tahoma" w:cs="Tahoma"/>
          <w:b/>
          <w:color w:val="000000"/>
          <w:lang w:val="es-BO"/>
        </w:rPr>
      </w:pPr>
      <w:r w:rsidRPr="00471F2F">
        <w:rPr>
          <w:rFonts w:ascii="Tahoma" w:eastAsiaTheme="minorHAnsi" w:hAnsi="Tahoma" w:cs="Tahoma"/>
          <w:b/>
          <w:color w:val="000000"/>
          <w:lang w:val="es-BO"/>
        </w:rPr>
        <w:t>ORDEN DE CAMBIO PARA PROYECTOS DE VIVIENDA CUALITATIVA</w:t>
      </w:r>
    </w:p>
    <w:p w14:paraId="4DA78A58"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2F732EE2"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 xml:space="preserve">Las modificaciones aplicaran únicamente al componente de provisión y dotación de materiales. </w:t>
      </w:r>
    </w:p>
    <w:p w14:paraId="70DA5091"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251BAEC"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47CA71C"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 xml:space="preserve">La “Orden de Cambio para proyectos </w:t>
      </w:r>
      <w:r w:rsidRPr="00471F2F">
        <w:rPr>
          <w:rFonts w:ascii="Tahoma" w:eastAsiaTheme="minorHAnsi" w:hAnsi="Tahoma" w:cs="Tahoma"/>
          <w:lang w:val="es-BO"/>
        </w:rPr>
        <w:t>de vivienda cualitativa</w:t>
      </w:r>
      <w:r w:rsidRPr="00471F2F">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D239992"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La Orden de Cambio no deberá ejecutarse en tanto no sea aprobada por las instancias correspondientes.</w:t>
      </w:r>
    </w:p>
    <w:p w14:paraId="29C72997" w14:textId="77777777" w:rsidR="00471F2F" w:rsidRPr="00471F2F" w:rsidRDefault="00471F2F" w:rsidP="00471F2F">
      <w:pPr>
        <w:spacing w:line="260" w:lineRule="atLeast"/>
        <w:jc w:val="both"/>
        <w:rPr>
          <w:rFonts w:ascii="Tahoma" w:hAnsi="Tahoma" w:cs="Tahoma"/>
          <w:lang w:val="es-ES_tradnl"/>
        </w:rPr>
      </w:pPr>
      <w:bookmarkStart w:id="101" w:name="_Hlk179542202"/>
      <w:r w:rsidRPr="00471F2F">
        <w:rPr>
          <w:rFonts w:ascii="Tahoma" w:hAnsi="Tahoma" w:cs="Tahoma"/>
          <w:lang w:val="es-ES_tradnl"/>
        </w:rPr>
        <w:t>La Orden de Cambio podrá presentarse hasta 10 días calendario antes de la recepción provisional del proyecto.</w:t>
      </w:r>
    </w:p>
    <w:bookmarkEnd w:id="101"/>
    <w:p w14:paraId="58935E7F" w14:textId="77777777" w:rsidR="00471F2F" w:rsidRPr="00471F2F" w:rsidRDefault="00471F2F" w:rsidP="00471F2F">
      <w:pPr>
        <w:spacing w:line="260" w:lineRule="atLeast"/>
        <w:jc w:val="both"/>
        <w:rPr>
          <w:rFonts w:ascii="Tahoma" w:eastAsiaTheme="minorHAnsi" w:hAnsi="Tahoma" w:cs="Tahoma"/>
          <w:color w:val="000000"/>
          <w:lang w:val="es-BO"/>
        </w:rPr>
      </w:pPr>
      <w:r w:rsidRPr="00471F2F">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71F2F">
        <w:rPr>
          <w:rFonts w:ascii="Tahoma" w:eastAsiaTheme="minorHAnsi" w:hAnsi="Tahoma" w:cs="Tahoma"/>
          <w:b/>
          <w:color w:val="000000"/>
          <w:lang w:val="es-BO"/>
        </w:rPr>
        <w:t>seis (6) días calendario</w:t>
      </w:r>
      <w:r w:rsidRPr="00471F2F">
        <w:rPr>
          <w:rFonts w:ascii="Tahoma" w:eastAsiaTheme="minorHAnsi" w:hAnsi="Tahoma" w:cs="Tahoma"/>
          <w:color w:val="000000"/>
          <w:lang w:val="es-BO"/>
        </w:rPr>
        <w:t xml:space="preserve"> de </w:t>
      </w:r>
      <w:r w:rsidRPr="00471F2F">
        <w:rPr>
          <w:rFonts w:ascii="Tahoma" w:eastAsiaTheme="minorHAnsi" w:hAnsi="Tahoma" w:cs="Tahoma"/>
          <w:b/>
          <w:color w:val="000000"/>
          <w:lang w:val="es-BO"/>
        </w:rPr>
        <w:t>anticipación</w:t>
      </w:r>
      <w:r w:rsidRPr="00471F2F">
        <w:rPr>
          <w:rFonts w:ascii="Tahoma" w:eastAsiaTheme="minorHAnsi" w:hAnsi="Tahoma" w:cs="Tahoma"/>
          <w:color w:val="000000"/>
          <w:lang w:val="es-BO"/>
        </w:rPr>
        <w:t xml:space="preserve"> al cumplimiento del plazo de entrega del informe/producto correspondiente, </w:t>
      </w:r>
      <w:bookmarkStart w:id="102" w:name="_Hlk146908522"/>
      <w:r w:rsidRPr="00471F2F">
        <w:rPr>
          <w:rFonts w:ascii="Tahoma" w:hAnsi="Tahoma" w:cs="Tahoma"/>
          <w:color w:val="000000"/>
          <w:lang w:val="es-ES_tradnl"/>
        </w:rPr>
        <w:t xml:space="preserve">excepto en el penúltimo producto que podrá ser presentado </w:t>
      </w:r>
      <w:r w:rsidRPr="00471F2F">
        <w:rPr>
          <w:rFonts w:ascii="Tahoma" w:hAnsi="Tahoma" w:cs="Tahoma"/>
          <w:lang w:val="es-ES_tradnl"/>
        </w:rPr>
        <w:t>hasta 10 días calendario antes de la recepción provisional</w:t>
      </w:r>
      <w:bookmarkEnd w:id="102"/>
      <w:r w:rsidRPr="00471F2F">
        <w:rPr>
          <w:rFonts w:ascii="Tahoma" w:eastAsiaTheme="minorHAnsi" w:hAnsi="Tahoma" w:cs="Tahoma"/>
          <w:color w:val="000000"/>
          <w:lang w:val="es-BO"/>
        </w:rPr>
        <w:t xml:space="preserve">. El Inspector deberá revisar y aprobar la solicitud en un plazo máximo de </w:t>
      </w:r>
      <w:r w:rsidRPr="00471F2F">
        <w:rPr>
          <w:rFonts w:ascii="Tahoma" w:eastAsiaTheme="minorHAnsi" w:hAnsi="Tahoma" w:cs="Tahoma"/>
          <w:b/>
          <w:color w:val="000000"/>
          <w:lang w:val="es-BO"/>
        </w:rPr>
        <w:t xml:space="preserve">cuatro (4) días calendario, </w:t>
      </w:r>
      <w:r w:rsidRPr="00471F2F">
        <w:rPr>
          <w:rFonts w:ascii="Tahoma" w:eastAsiaTheme="minorHAnsi" w:hAnsi="Tahoma" w:cs="Tahoma"/>
          <w:color w:val="000000"/>
          <w:lang w:val="es-BO"/>
        </w:rPr>
        <w:t xml:space="preserve">debiendo ser entregado al Fiscal del Proyecto con un plazo máximo de </w:t>
      </w:r>
      <w:r w:rsidRPr="00471F2F">
        <w:rPr>
          <w:rFonts w:ascii="Tahoma" w:eastAsiaTheme="minorHAnsi" w:hAnsi="Tahoma" w:cs="Tahoma"/>
          <w:b/>
          <w:color w:val="000000"/>
          <w:lang w:val="es-BO"/>
        </w:rPr>
        <w:t>dos (2) días hábiles</w:t>
      </w:r>
      <w:r w:rsidRPr="00471F2F">
        <w:rPr>
          <w:rFonts w:ascii="Tahoma" w:eastAsiaTheme="minorHAnsi" w:hAnsi="Tahoma" w:cs="Tahoma"/>
          <w:color w:val="000000"/>
          <w:lang w:val="es-BO"/>
        </w:rPr>
        <w:t xml:space="preserve"> de </w:t>
      </w:r>
      <w:r w:rsidRPr="00471F2F">
        <w:rPr>
          <w:rFonts w:ascii="Tahoma" w:eastAsiaTheme="minorHAnsi" w:hAnsi="Tahoma" w:cs="Tahoma"/>
          <w:b/>
          <w:color w:val="000000"/>
          <w:lang w:val="es-BO"/>
        </w:rPr>
        <w:t>anticipación</w:t>
      </w:r>
      <w:r w:rsidRPr="00471F2F">
        <w:rPr>
          <w:rFonts w:ascii="Tahoma" w:eastAsiaTheme="minorHAnsi" w:hAnsi="Tahoma" w:cs="Tahoma"/>
          <w:color w:val="000000"/>
          <w:lang w:val="es-BO"/>
        </w:rPr>
        <w:t xml:space="preserve"> al cumplimiento del plazo de entrega del informe/producto correspondiente.</w:t>
      </w:r>
    </w:p>
    <w:p w14:paraId="289D0368" w14:textId="77777777" w:rsidR="00471F2F" w:rsidRPr="00471F2F" w:rsidRDefault="00471F2F" w:rsidP="00471F2F">
      <w:pPr>
        <w:numPr>
          <w:ilvl w:val="0"/>
          <w:numId w:val="65"/>
        </w:numPr>
        <w:spacing w:after="160" w:line="260" w:lineRule="atLeast"/>
        <w:ind w:left="284" w:hanging="284"/>
        <w:jc w:val="both"/>
        <w:rPr>
          <w:rFonts w:ascii="Tahoma" w:hAnsi="Tahoma" w:cs="Tahoma"/>
          <w:b/>
          <w:color w:val="000000"/>
          <w:lang w:val="es-ES_tradnl"/>
        </w:rPr>
      </w:pPr>
      <w:r w:rsidRPr="00471F2F">
        <w:rPr>
          <w:rFonts w:ascii="Tahoma" w:hAnsi="Tahoma" w:cs="Tahoma"/>
          <w:b/>
          <w:color w:val="000000"/>
          <w:lang w:val="es-ES_tradnl"/>
        </w:rPr>
        <w:t>CONTRATO MODIFICATORIO</w:t>
      </w:r>
    </w:p>
    <w:p w14:paraId="2A987B62" w14:textId="77777777" w:rsidR="00471F2F" w:rsidRPr="00471F2F" w:rsidRDefault="00471F2F" w:rsidP="00471F2F">
      <w:pPr>
        <w:spacing w:line="260" w:lineRule="atLeast"/>
        <w:jc w:val="both"/>
        <w:rPr>
          <w:rFonts w:ascii="Tahoma" w:hAnsi="Tahoma" w:cs="Tahoma"/>
          <w:color w:val="000000"/>
          <w:lang w:val="es-ES_tradnl"/>
        </w:rPr>
      </w:pPr>
      <w:r w:rsidRPr="00471F2F">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6C226D5" w14:textId="77777777" w:rsidR="00471F2F" w:rsidRPr="00471F2F" w:rsidRDefault="00471F2F" w:rsidP="00471F2F">
      <w:pPr>
        <w:spacing w:line="260" w:lineRule="atLeast"/>
        <w:jc w:val="both"/>
        <w:rPr>
          <w:rFonts w:ascii="Tahoma" w:hAnsi="Tahoma" w:cs="Tahoma"/>
          <w:color w:val="000000"/>
          <w:lang w:val="es-ES_tradnl"/>
        </w:rPr>
      </w:pPr>
      <w:r w:rsidRPr="00471F2F">
        <w:rPr>
          <w:rFonts w:ascii="Tahoma" w:hAnsi="Tahoma" w:cs="Tahoma"/>
          <w:color w:val="000000"/>
          <w:lang w:val="es-ES_tradnl"/>
        </w:rPr>
        <w:lastRenderedPageBreak/>
        <w:t>El Contrato Modificatorio será suscrito por la MAE o por la autoridad delegada que suscribió el contrato principal y la Entidad Ejecutora.</w:t>
      </w:r>
    </w:p>
    <w:p w14:paraId="5158971D" w14:textId="77777777" w:rsidR="00471F2F" w:rsidRPr="00471F2F" w:rsidRDefault="00471F2F" w:rsidP="00471F2F">
      <w:pPr>
        <w:spacing w:line="260" w:lineRule="atLeast"/>
        <w:jc w:val="both"/>
        <w:rPr>
          <w:rFonts w:ascii="Tahoma" w:hAnsi="Tahoma" w:cs="Tahoma"/>
          <w:color w:val="000000"/>
          <w:lang w:val="es-ES_tradnl"/>
        </w:rPr>
      </w:pPr>
      <w:bookmarkStart w:id="103" w:name="_Hlk144979257"/>
      <w:r w:rsidRPr="00471F2F">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EAA164A"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El contrato modificatorio podrá presentarse hasta 10 días calendario antes de la recepción provisional del proyecto.</w:t>
      </w:r>
    </w:p>
    <w:bookmarkEnd w:id="103"/>
    <w:p w14:paraId="6E25FE28" w14:textId="77777777" w:rsidR="00471F2F" w:rsidRPr="00471F2F" w:rsidRDefault="00471F2F" w:rsidP="00471F2F">
      <w:pPr>
        <w:spacing w:line="260" w:lineRule="atLeast"/>
        <w:jc w:val="both"/>
        <w:rPr>
          <w:rFonts w:ascii="Tahoma" w:hAnsi="Tahoma" w:cs="Tahoma"/>
          <w:color w:val="000000"/>
          <w:lang w:val="es-ES_tradnl"/>
        </w:rPr>
      </w:pPr>
      <w:r w:rsidRPr="00471F2F">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94263D" w14:textId="77777777" w:rsidR="00471F2F" w:rsidRPr="00471F2F" w:rsidRDefault="00471F2F" w:rsidP="00471F2F">
      <w:pPr>
        <w:spacing w:line="260" w:lineRule="atLeast"/>
        <w:jc w:val="both"/>
        <w:rPr>
          <w:rFonts w:ascii="Tahoma" w:hAnsi="Tahoma" w:cs="Tahoma"/>
          <w:color w:val="0000FF"/>
          <w:lang w:val="es-ES_tradnl"/>
        </w:rPr>
      </w:pPr>
    </w:p>
    <w:p w14:paraId="488BC69B" w14:textId="77777777" w:rsidR="00471F2F" w:rsidRPr="00471F2F" w:rsidRDefault="00471F2F" w:rsidP="00471F2F">
      <w:pPr>
        <w:numPr>
          <w:ilvl w:val="0"/>
          <w:numId w:val="57"/>
        </w:numPr>
        <w:spacing w:after="160" w:line="260" w:lineRule="atLeast"/>
        <w:ind w:left="0"/>
        <w:jc w:val="both"/>
        <w:rPr>
          <w:rFonts w:ascii="Tahoma" w:hAnsi="Tahoma" w:cs="Tahoma"/>
          <w:b/>
          <w:color w:val="000000"/>
          <w:lang w:val="es-ES_tradnl"/>
        </w:rPr>
      </w:pPr>
      <w:r w:rsidRPr="00471F2F">
        <w:rPr>
          <w:rFonts w:ascii="Tahoma" w:hAnsi="Tahoma" w:cs="Tahoma"/>
          <w:b/>
          <w:color w:val="000000"/>
          <w:lang w:val="es-ES_tradnl"/>
        </w:rPr>
        <w:t xml:space="preserve">CAUSAS DE FUERZA MAYOR Y/O CASO FORTUITO. </w:t>
      </w:r>
    </w:p>
    <w:p w14:paraId="354EF6FC" w14:textId="77777777" w:rsidR="00471F2F" w:rsidRPr="00471F2F" w:rsidRDefault="00471F2F" w:rsidP="00471F2F">
      <w:pPr>
        <w:spacing w:line="260" w:lineRule="atLeast"/>
        <w:jc w:val="both"/>
        <w:rPr>
          <w:rFonts w:ascii="Tahoma" w:hAnsi="Tahoma" w:cs="Tahoma"/>
          <w:color w:val="000000"/>
        </w:rPr>
      </w:pPr>
      <w:r w:rsidRPr="00471F2F">
        <w:rPr>
          <w:rFonts w:ascii="Tahoma" w:hAnsi="Tahoma" w:cs="Tahoma"/>
          <w:color w:val="000000"/>
        </w:rPr>
        <w:t xml:space="preserve">Con el fin de exceptuar a la </w:t>
      </w:r>
      <w:r w:rsidRPr="00471F2F">
        <w:rPr>
          <w:rFonts w:ascii="Tahoma" w:hAnsi="Tahoma" w:cs="Tahoma"/>
          <w:b/>
          <w:bCs/>
          <w:color w:val="000000"/>
        </w:rPr>
        <w:t xml:space="preserve">ENTIDAD EJECUTORA </w:t>
      </w:r>
      <w:r w:rsidRPr="00471F2F">
        <w:rPr>
          <w:rFonts w:ascii="Tahoma" w:hAnsi="Tahoma" w:cs="Tahoma"/>
          <w:color w:val="000000"/>
        </w:rPr>
        <w:t xml:space="preserve">de determinadas responsabilidades por mora o incumplimiento del presente contrato, la </w:t>
      </w:r>
      <w:r w:rsidRPr="00471F2F">
        <w:rPr>
          <w:rFonts w:ascii="Tahoma" w:hAnsi="Tahoma" w:cs="Tahoma"/>
          <w:b/>
          <w:bCs/>
          <w:color w:val="000000"/>
        </w:rPr>
        <w:t xml:space="preserve">INSPECTORÍA </w:t>
      </w:r>
      <w:r w:rsidRPr="00471F2F">
        <w:rPr>
          <w:rFonts w:ascii="Tahoma" w:hAnsi="Tahoma" w:cs="Tahoma"/>
          <w:color w:val="000000"/>
        </w:rPr>
        <w:t xml:space="preserve">tendrá la facultad de calificar las causas de fuerza mayor, caso fortuito u otras casusas debidamente justificadas, que pudieran tener </w:t>
      </w:r>
      <w:bookmarkStart w:id="104" w:name="_Hlk144979275"/>
      <w:r w:rsidRPr="00471F2F">
        <w:rPr>
          <w:rFonts w:ascii="Tahoma" w:hAnsi="Tahoma" w:cs="Tahoma"/>
          <w:color w:val="000000"/>
        </w:rPr>
        <w:t xml:space="preserve">directa </w:t>
      </w:r>
      <w:bookmarkEnd w:id="104"/>
      <w:r w:rsidRPr="00471F2F">
        <w:rPr>
          <w:rFonts w:ascii="Tahoma" w:hAnsi="Tahoma" w:cs="Tahoma"/>
          <w:color w:val="000000"/>
        </w:rPr>
        <w:t xml:space="preserve">consecuencia sobre el cumplimiento del presente Contrato. </w:t>
      </w:r>
    </w:p>
    <w:p w14:paraId="3165F0BF" w14:textId="77777777" w:rsidR="00471F2F" w:rsidRPr="00471F2F" w:rsidRDefault="00471F2F" w:rsidP="00471F2F">
      <w:pPr>
        <w:spacing w:line="260" w:lineRule="atLeast"/>
        <w:jc w:val="both"/>
        <w:rPr>
          <w:rFonts w:ascii="Tahoma" w:hAnsi="Tahoma" w:cs="Tahoma"/>
          <w:color w:val="000000"/>
        </w:rPr>
      </w:pPr>
      <w:r w:rsidRPr="00471F2F">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ED1A901" w14:textId="77777777" w:rsidR="00471F2F" w:rsidRPr="00471F2F" w:rsidRDefault="00471F2F" w:rsidP="00471F2F">
      <w:pPr>
        <w:spacing w:line="260" w:lineRule="atLeast"/>
        <w:jc w:val="both"/>
        <w:rPr>
          <w:rFonts w:ascii="Tahoma" w:hAnsi="Tahoma" w:cs="Tahoma"/>
          <w:color w:val="000000"/>
        </w:rPr>
      </w:pPr>
      <w:r w:rsidRPr="00471F2F">
        <w:rPr>
          <w:rFonts w:ascii="Tahoma" w:hAnsi="Tahoma" w:cs="Tahoma"/>
          <w:color w:val="000000"/>
        </w:rPr>
        <w:t xml:space="preserve">Para que cualquiera de estos hechos puedan constituirse en justificación de impedimento o demora en el cumplimiento de la </w:t>
      </w:r>
      <w:r w:rsidRPr="00471F2F">
        <w:rPr>
          <w:rFonts w:ascii="Tahoma" w:hAnsi="Tahoma" w:cs="Tahoma"/>
          <w:b/>
          <w:bCs/>
          <w:color w:val="000000"/>
        </w:rPr>
        <w:t xml:space="preserve">CONSULTORÍA </w:t>
      </w:r>
      <w:r w:rsidRPr="00471F2F">
        <w:rPr>
          <w:rFonts w:ascii="Tahoma" w:hAnsi="Tahoma" w:cs="Tahoma"/>
          <w:color w:val="000000"/>
        </w:rPr>
        <w:t xml:space="preserve">o del Cronograma de Plazos, </w:t>
      </w:r>
      <w:r w:rsidRPr="00471F2F">
        <w:rPr>
          <w:rFonts w:ascii="Tahoma" w:hAnsi="Tahoma" w:cs="Tahoma"/>
          <w:color w:val="000000"/>
          <w:lang w:val="es-ES_tradnl"/>
        </w:rPr>
        <w:t>dando lugar a retrasos en el avance del proyecto,</w:t>
      </w:r>
      <w:r w:rsidRPr="00471F2F">
        <w:rPr>
          <w:rFonts w:ascii="Tahoma" w:hAnsi="Tahoma" w:cs="Tahoma"/>
          <w:color w:val="000000"/>
        </w:rPr>
        <w:t xml:space="preserve"> de manera obligatoria y justificada l</w:t>
      </w:r>
      <w:r w:rsidRPr="00471F2F">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4D4821" w14:textId="77777777" w:rsidR="00471F2F" w:rsidRPr="00471F2F" w:rsidRDefault="00471F2F" w:rsidP="00471F2F">
      <w:pPr>
        <w:spacing w:line="260" w:lineRule="atLeast"/>
        <w:jc w:val="both"/>
        <w:rPr>
          <w:rFonts w:ascii="Tahoma" w:hAnsi="Tahoma" w:cs="Tahoma"/>
          <w:color w:val="000000"/>
        </w:rPr>
      </w:pPr>
      <w:r w:rsidRPr="00471F2F">
        <w:rPr>
          <w:rFonts w:ascii="Tahoma" w:hAnsi="Tahoma" w:cs="Tahoma"/>
          <w:color w:val="000000"/>
        </w:rPr>
        <w:t xml:space="preserve">La Entidad Ejecutora, con la aceptación del impedimento emitida por el Inspector o por aceptación tácita, podrá solicitar a la </w:t>
      </w:r>
      <w:r w:rsidRPr="00471F2F">
        <w:rPr>
          <w:rFonts w:ascii="Tahoma" w:hAnsi="Tahoma" w:cs="Tahoma"/>
          <w:b/>
          <w:bCs/>
          <w:color w:val="000000"/>
        </w:rPr>
        <w:t>AEVIVIENDA</w:t>
      </w:r>
      <w:r w:rsidRPr="00471F2F">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BD4FFBD" w14:textId="77777777" w:rsidR="00471F2F" w:rsidRPr="00471F2F" w:rsidRDefault="00471F2F" w:rsidP="00471F2F">
      <w:pPr>
        <w:spacing w:line="260" w:lineRule="atLeast"/>
        <w:jc w:val="both"/>
        <w:rPr>
          <w:rFonts w:ascii="Tahoma" w:hAnsi="Tahoma" w:cs="Tahoma"/>
          <w:color w:val="000000"/>
        </w:rPr>
      </w:pPr>
      <w:r w:rsidRPr="00471F2F">
        <w:rPr>
          <w:rFonts w:ascii="Tahoma" w:hAnsi="Tahoma" w:cs="Tahoma"/>
          <w:color w:val="000000"/>
        </w:rPr>
        <w:t xml:space="preserve">La solicitud del </w:t>
      </w:r>
      <w:r w:rsidRPr="00471F2F">
        <w:rPr>
          <w:rFonts w:ascii="Tahoma" w:hAnsi="Tahoma" w:cs="Tahoma"/>
          <w:b/>
          <w:bCs/>
          <w:color w:val="000000"/>
        </w:rPr>
        <w:t>CONSULTOR</w:t>
      </w:r>
      <w:r w:rsidRPr="00471F2F">
        <w:rPr>
          <w:rFonts w:ascii="Tahoma" w:hAnsi="Tahoma" w:cs="Tahoma"/>
          <w:color w:val="000000"/>
        </w:rPr>
        <w:t>, para la calificación de los hechos de impedimento, como causas de fuerza mayor, caso fortuito u otras causas debidamente justificadas no serán consideradas como reclamos.</w:t>
      </w:r>
    </w:p>
    <w:p w14:paraId="3563E920" w14:textId="77777777" w:rsidR="00471F2F" w:rsidRPr="00471F2F" w:rsidRDefault="00471F2F" w:rsidP="00471F2F">
      <w:pPr>
        <w:spacing w:line="260" w:lineRule="atLeast"/>
        <w:jc w:val="both"/>
        <w:rPr>
          <w:rFonts w:ascii="Tahoma" w:hAnsi="Tahoma" w:cs="Tahoma"/>
          <w:iCs/>
        </w:rPr>
      </w:pPr>
      <w:r w:rsidRPr="00471F2F">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71F2F">
        <w:rPr>
          <w:rFonts w:ascii="Tahoma" w:hAnsi="Tahoma" w:cs="Tahoma"/>
          <w:iCs/>
        </w:rPr>
        <w:t>en el caso de saturación del terreno post lluvias con la emisión del informe técnico de la institución correspondiente u otro documento técnico certificado.</w:t>
      </w:r>
    </w:p>
    <w:p w14:paraId="54F34704" w14:textId="77777777" w:rsidR="00471F2F" w:rsidRPr="00471F2F" w:rsidRDefault="00471F2F" w:rsidP="00471F2F">
      <w:pPr>
        <w:spacing w:line="260" w:lineRule="atLeast"/>
        <w:jc w:val="both"/>
        <w:rPr>
          <w:rFonts w:ascii="Tahoma" w:hAnsi="Tahoma" w:cs="Tahoma"/>
          <w:color w:val="000000"/>
          <w:lang w:val="es-ES_tradnl"/>
        </w:rPr>
      </w:pPr>
      <w:r w:rsidRPr="00471F2F">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3F84EDB"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105" w:name="_Toc71811164"/>
      <w:r w:rsidRPr="00471F2F">
        <w:rPr>
          <w:rFonts w:ascii="Tahoma" w:hAnsi="Tahoma" w:cs="Tahoma"/>
          <w:b/>
          <w:bCs/>
          <w:color w:val="000000"/>
          <w:kern w:val="32"/>
          <w:lang w:val="es-ES_tradnl"/>
        </w:rPr>
        <w:lastRenderedPageBreak/>
        <w:t>INFORMES / PRODUCTOS ESPERADOS:</w:t>
      </w:r>
      <w:bookmarkEnd w:id="105"/>
    </w:p>
    <w:p w14:paraId="37F5D856" w14:textId="77777777" w:rsidR="00471F2F" w:rsidRPr="00471F2F" w:rsidRDefault="00471F2F" w:rsidP="00471F2F">
      <w:pPr>
        <w:spacing w:line="260" w:lineRule="atLeast"/>
        <w:jc w:val="both"/>
        <w:rPr>
          <w:rFonts w:ascii="Tahoma" w:hAnsi="Tahoma" w:cs="Tahoma"/>
        </w:rPr>
      </w:pPr>
      <w:r w:rsidRPr="00471F2F">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71F2F" w:rsidRPr="00471F2F" w14:paraId="7EC9438C" w14:textId="77777777" w:rsidTr="005A4195">
        <w:trPr>
          <w:trHeight w:val="362"/>
          <w:jc w:val="center"/>
        </w:trPr>
        <w:tc>
          <w:tcPr>
            <w:tcW w:w="459" w:type="pct"/>
            <w:shd w:val="clear" w:color="auto" w:fill="D9E2F3" w:themeFill="accent5" w:themeFillTint="33"/>
            <w:vAlign w:val="center"/>
            <w:hideMark/>
          </w:tcPr>
          <w:p w14:paraId="6D793E98" w14:textId="77777777" w:rsidR="00471F2F" w:rsidRPr="00471F2F" w:rsidRDefault="00471F2F" w:rsidP="00471F2F">
            <w:pPr>
              <w:spacing w:line="300" w:lineRule="auto"/>
              <w:jc w:val="center"/>
              <w:rPr>
                <w:rFonts w:ascii="Tahoma" w:hAnsi="Tahoma" w:cs="Tahoma"/>
                <w:b/>
                <w:bCs/>
                <w:lang w:val="es-BO"/>
              </w:rPr>
            </w:pPr>
            <w:proofErr w:type="spellStart"/>
            <w:r w:rsidRPr="00471F2F">
              <w:rPr>
                <w:rFonts w:ascii="Tahoma" w:hAnsi="Tahoma" w:cs="Tahoma"/>
                <w:b/>
                <w:bCs/>
                <w:lang w:val="es-BO"/>
              </w:rPr>
              <w:t>Nº</w:t>
            </w:r>
            <w:proofErr w:type="spellEnd"/>
          </w:p>
        </w:tc>
        <w:tc>
          <w:tcPr>
            <w:tcW w:w="4541" w:type="pct"/>
            <w:shd w:val="clear" w:color="auto" w:fill="D9E2F3" w:themeFill="accent5" w:themeFillTint="33"/>
            <w:vAlign w:val="center"/>
            <w:hideMark/>
          </w:tcPr>
          <w:p w14:paraId="5F6347E0" w14:textId="77777777" w:rsidR="00471F2F" w:rsidRPr="00471F2F" w:rsidRDefault="00471F2F" w:rsidP="00471F2F">
            <w:pPr>
              <w:spacing w:line="300" w:lineRule="auto"/>
              <w:jc w:val="center"/>
              <w:rPr>
                <w:rFonts w:ascii="Tahoma" w:hAnsi="Tahoma" w:cs="Tahoma"/>
                <w:b/>
                <w:bCs/>
                <w:lang w:val="es-BO"/>
              </w:rPr>
            </w:pPr>
            <w:r w:rsidRPr="00471F2F">
              <w:rPr>
                <w:rFonts w:ascii="Tahoma" w:hAnsi="Tahoma" w:cs="Tahoma"/>
                <w:b/>
                <w:bCs/>
                <w:lang w:val="es-BO"/>
              </w:rPr>
              <w:t>INFORMES/ PRODUCTOS</w:t>
            </w:r>
          </w:p>
        </w:tc>
      </w:tr>
      <w:tr w:rsidR="00471F2F" w:rsidRPr="00471F2F" w14:paraId="10DB06C5" w14:textId="77777777" w:rsidTr="005A4195">
        <w:trPr>
          <w:trHeight w:val="216"/>
          <w:jc w:val="center"/>
        </w:trPr>
        <w:tc>
          <w:tcPr>
            <w:tcW w:w="459" w:type="pct"/>
            <w:shd w:val="clear" w:color="auto" w:fill="auto"/>
            <w:noWrap/>
            <w:vAlign w:val="center"/>
          </w:tcPr>
          <w:p w14:paraId="0A3156A3" w14:textId="77777777" w:rsidR="00471F2F" w:rsidRPr="00471F2F" w:rsidRDefault="00471F2F" w:rsidP="00471F2F">
            <w:pPr>
              <w:spacing w:line="300" w:lineRule="auto"/>
              <w:jc w:val="both"/>
              <w:rPr>
                <w:rFonts w:ascii="Tahoma" w:hAnsi="Tahoma" w:cs="Tahoma"/>
              </w:rPr>
            </w:pPr>
            <w:r w:rsidRPr="00471F2F">
              <w:rPr>
                <w:rFonts w:ascii="Tahoma" w:hAnsi="Tahoma" w:cs="Tahoma"/>
              </w:rPr>
              <w:t>1</w:t>
            </w:r>
          </w:p>
        </w:tc>
        <w:tc>
          <w:tcPr>
            <w:tcW w:w="4541" w:type="pct"/>
            <w:shd w:val="clear" w:color="auto" w:fill="auto"/>
            <w:noWrap/>
            <w:vAlign w:val="center"/>
          </w:tcPr>
          <w:p w14:paraId="21D55999" w14:textId="77777777" w:rsidR="00471F2F" w:rsidRPr="00471F2F" w:rsidRDefault="00471F2F" w:rsidP="00471F2F">
            <w:pPr>
              <w:spacing w:line="300" w:lineRule="auto"/>
              <w:jc w:val="both"/>
              <w:rPr>
                <w:rFonts w:ascii="Tahoma" w:hAnsi="Tahoma" w:cs="Tahoma"/>
              </w:rPr>
            </w:pPr>
            <w:r w:rsidRPr="00471F2F">
              <w:rPr>
                <w:rFonts w:ascii="Tahoma" w:hAnsi="Tahoma" w:cs="Tahoma"/>
                <w:b/>
              </w:rPr>
              <w:t xml:space="preserve">Producto 1 - </w:t>
            </w:r>
            <w:r w:rsidRPr="00471F2F">
              <w:rPr>
                <w:rFonts w:ascii="Tahoma" w:hAnsi="Tahoma" w:cs="Tahoma"/>
              </w:rPr>
              <w:t>Informe inicial</w:t>
            </w:r>
          </w:p>
        </w:tc>
      </w:tr>
      <w:tr w:rsidR="00471F2F" w:rsidRPr="00471F2F" w14:paraId="1C869F1D" w14:textId="77777777" w:rsidTr="005A4195">
        <w:trPr>
          <w:trHeight w:val="216"/>
          <w:jc w:val="center"/>
        </w:trPr>
        <w:tc>
          <w:tcPr>
            <w:tcW w:w="459" w:type="pct"/>
            <w:shd w:val="clear" w:color="auto" w:fill="auto"/>
            <w:noWrap/>
            <w:vAlign w:val="center"/>
          </w:tcPr>
          <w:p w14:paraId="3D9F7248" w14:textId="77777777" w:rsidR="00471F2F" w:rsidRPr="00471F2F" w:rsidRDefault="00471F2F" w:rsidP="00471F2F">
            <w:pPr>
              <w:spacing w:line="300" w:lineRule="auto"/>
              <w:jc w:val="both"/>
              <w:rPr>
                <w:rFonts w:ascii="Tahoma" w:hAnsi="Tahoma" w:cs="Tahoma"/>
              </w:rPr>
            </w:pPr>
            <w:r w:rsidRPr="00471F2F">
              <w:rPr>
                <w:rFonts w:ascii="Tahoma" w:hAnsi="Tahoma" w:cs="Tahoma"/>
              </w:rPr>
              <w:t>2</w:t>
            </w:r>
          </w:p>
        </w:tc>
        <w:tc>
          <w:tcPr>
            <w:tcW w:w="4541" w:type="pct"/>
            <w:shd w:val="clear" w:color="auto" w:fill="auto"/>
            <w:noWrap/>
            <w:vAlign w:val="center"/>
          </w:tcPr>
          <w:p w14:paraId="28F00F45" w14:textId="77777777" w:rsidR="00471F2F" w:rsidRPr="00471F2F" w:rsidRDefault="00471F2F" w:rsidP="00471F2F">
            <w:pPr>
              <w:spacing w:line="300" w:lineRule="auto"/>
              <w:jc w:val="both"/>
              <w:rPr>
                <w:rFonts w:ascii="Tahoma" w:hAnsi="Tahoma" w:cs="Tahoma"/>
              </w:rPr>
            </w:pPr>
            <w:r w:rsidRPr="00471F2F">
              <w:rPr>
                <w:rFonts w:ascii="Tahoma" w:hAnsi="Tahoma" w:cs="Tahoma"/>
                <w:b/>
              </w:rPr>
              <w:t>Producto 2</w:t>
            </w:r>
            <w:r w:rsidRPr="00471F2F">
              <w:rPr>
                <w:rFonts w:ascii="Tahoma" w:hAnsi="Tahoma" w:cs="Tahoma"/>
              </w:rPr>
              <w:t xml:space="preserve"> - </w:t>
            </w:r>
            <w:r w:rsidRPr="00471F2F">
              <w:rPr>
                <w:rFonts w:ascii="Tahoma" w:hAnsi="Tahoma" w:cs="Tahoma"/>
                <w:lang w:val="es-ES_tradnl"/>
              </w:rPr>
              <w:t>Informe de avance al 50% de ejecución física</w:t>
            </w:r>
          </w:p>
        </w:tc>
      </w:tr>
      <w:tr w:rsidR="00471F2F" w:rsidRPr="00471F2F" w14:paraId="39FFA23B" w14:textId="77777777" w:rsidTr="005A4195">
        <w:trPr>
          <w:trHeight w:val="216"/>
          <w:jc w:val="center"/>
        </w:trPr>
        <w:tc>
          <w:tcPr>
            <w:tcW w:w="459" w:type="pct"/>
            <w:shd w:val="clear" w:color="auto" w:fill="auto"/>
            <w:noWrap/>
            <w:vAlign w:val="center"/>
          </w:tcPr>
          <w:p w14:paraId="7392D53A" w14:textId="77777777" w:rsidR="00471F2F" w:rsidRPr="00471F2F" w:rsidRDefault="00471F2F" w:rsidP="00471F2F">
            <w:pPr>
              <w:spacing w:line="300" w:lineRule="auto"/>
              <w:jc w:val="both"/>
              <w:rPr>
                <w:rFonts w:ascii="Tahoma" w:hAnsi="Tahoma" w:cs="Tahoma"/>
              </w:rPr>
            </w:pPr>
            <w:r w:rsidRPr="00471F2F">
              <w:rPr>
                <w:rFonts w:ascii="Tahoma" w:hAnsi="Tahoma" w:cs="Tahoma"/>
              </w:rPr>
              <w:t>3</w:t>
            </w:r>
          </w:p>
        </w:tc>
        <w:tc>
          <w:tcPr>
            <w:tcW w:w="4541" w:type="pct"/>
            <w:shd w:val="clear" w:color="auto" w:fill="auto"/>
            <w:noWrap/>
            <w:vAlign w:val="center"/>
          </w:tcPr>
          <w:p w14:paraId="630B0D07" w14:textId="77777777" w:rsidR="00471F2F" w:rsidRPr="00471F2F" w:rsidRDefault="00471F2F" w:rsidP="00471F2F">
            <w:pPr>
              <w:spacing w:line="300" w:lineRule="auto"/>
              <w:jc w:val="both"/>
              <w:rPr>
                <w:rFonts w:ascii="Tahoma" w:hAnsi="Tahoma" w:cs="Tahoma"/>
              </w:rPr>
            </w:pPr>
            <w:r w:rsidRPr="00471F2F">
              <w:rPr>
                <w:rFonts w:ascii="Tahoma" w:hAnsi="Tahoma" w:cs="Tahoma"/>
                <w:b/>
              </w:rPr>
              <w:t>Producto 3</w:t>
            </w:r>
            <w:r w:rsidRPr="00471F2F">
              <w:rPr>
                <w:rFonts w:ascii="Tahoma" w:hAnsi="Tahoma" w:cs="Tahoma"/>
              </w:rPr>
              <w:t xml:space="preserve"> - </w:t>
            </w:r>
            <w:r w:rsidRPr="00471F2F">
              <w:rPr>
                <w:rFonts w:ascii="Tahoma" w:hAnsi="Tahoma" w:cs="Tahoma"/>
                <w:bCs/>
                <w:lang w:val="es-ES_tradnl"/>
              </w:rPr>
              <w:t>Informe de avance al 100% de ejecución física</w:t>
            </w:r>
          </w:p>
        </w:tc>
      </w:tr>
      <w:tr w:rsidR="00471F2F" w:rsidRPr="00471F2F" w14:paraId="1FC9D039" w14:textId="77777777" w:rsidTr="005A4195">
        <w:trPr>
          <w:trHeight w:val="216"/>
          <w:jc w:val="center"/>
        </w:trPr>
        <w:tc>
          <w:tcPr>
            <w:tcW w:w="459" w:type="pct"/>
            <w:shd w:val="clear" w:color="auto" w:fill="auto"/>
            <w:noWrap/>
            <w:vAlign w:val="center"/>
          </w:tcPr>
          <w:p w14:paraId="1EFF7F5D" w14:textId="77777777" w:rsidR="00471F2F" w:rsidRPr="00471F2F" w:rsidRDefault="00471F2F" w:rsidP="00471F2F">
            <w:pPr>
              <w:spacing w:line="300" w:lineRule="auto"/>
              <w:jc w:val="both"/>
              <w:rPr>
                <w:rFonts w:ascii="Tahoma" w:hAnsi="Tahoma" w:cs="Tahoma"/>
              </w:rPr>
            </w:pPr>
            <w:r w:rsidRPr="00471F2F">
              <w:rPr>
                <w:rFonts w:ascii="Tahoma" w:hAnsi="Tahoma" w:cs="Tahoma"/>
              </w:rPr>
              <w:t>4</w:t>
            </w:r>
          </w:p>
        </w:tc>
        <w:tc>
          <w:tcPr>
            <w:tcW w:w="4541" w:type="pct"/>
            <w:shd w:val="clear" w:color="auto" w:fill="auto"/>
            <w:noWrap/>
            <w:vAlign w:val="center"/>
          </w:tcPr>
          <w:p w14:paraId="4AC5C2AA" w14:textId="77777777" w:rsidR="00471F2F" w:rsidRPr="00471F2F" w:rsidRDefault="00471F2F" w:rsidP="00471F2F">
            <w:pPr>
              <w:spacing w:line="300" w:lineRule="auto"/>
              <w:jc w:val="both"/>
              <w:rPr>
                <w:rFonts w:ascii="Tahoma" w:hAnsi="Tahoma" w:cs="Tahoma"/>
              </w:rPr>
            </w:pPr>
            <w:r w:rsidRPr="00471F2F">
              <w:rPr>
                <w:rFonts w:ascii="Tahoma" w:hAnsi="Tahoma" w:cs="Tahoma"/>
                <w:b/>
              </w:rPr>
              <w:t>Producto 4</w:t>
            </w:r>
            <w:r w:rsidRPr="00471F2F">
              <w:rPr>
                <w:rFonts w:ascii="Tahoma" w:hAnsi="Tahoma" w:cs="Tahoma"/>
              </w:rPr>
              <w:t xml:space="preserve"> - </w:t>
            </w:r>
            <w:r w:rsidRPr="00471F2F">
              <w:rPr>
                <w:rFonts w:ascii="Tahoma" w:hAnsi="Tahoma" w:cs="Tahoma"/>
                <w:bCs/>
                <w:lang w:val="es-ES_tradnl"/>
              </w:rPr>
              <w:t xml:space="preserve">Informe de producto final </w:t>
            </w:r>
          </w:p>
        </w:tc>
      </w:tr>
    </w:tbl>
    <w:p w14:paraId="1C45D3BB" w14:textId="77777777" w:rsidR="00471F2F" w:rsidRPr="00471F2F" w:rsidRDefault="00471F2F" w:rsidP="00471F2F">
      <w:pPr>
        <w:spacing w:line="260" w:lineRule="atLeast"/>
        <w:jc w:val="both"/>
        <w:rPr>
          <w:rFonts w:ascii="Tahoma" w:hAnsi="Tahoma" w:cs="Tahoma"/>
        </w:rPr>
      </w:pPr>
    </w:p>
    <w:p w14:paraId="3DD8692D" w14:textId="77777777" w:rsidR="00471F2F" w:rsidRPr="00471F2F" w:rsidRDefault="00471F2F" w:rsidP="00471F2F">
      <w:pPr>
        <w:spacing w:line="260" w:lineRule="atLeast"/>
        <w:jc w:val="both"/>
        <w:rPr>
          <w:rFonts w:ascii="Tahoma" w:hAnsi="Tahoma" w:cs="Tahoma"/>
        </w:rPr>
      </w:pPr>
      <w:r w:rsidRPr="00471F2F">
        <w:rPr>
          <w:rFonts w:ascii="Tahoma" w:hAnsi="Tahoma" w:cs="Tahoma"/>
        </w:rPr>
        <w:t xml:space="preserve">Cada informe/producto deberá ser </w:t>
      </w:r>
      <w:r w:rsidRPr="00471F2F">
        <w:rPr>
          <w:rFonts w:ascii="Tahoma" w:hAnsi="Tahoma" w:cs="Tahoma"/>
          <w:lang w:val="es-ES_tradnl"/>
        </w:rPr>
        <w:t xml:space="preserve">presentado en </w:t>
      </w:r>
      <w:r w:rsidRPr="00471F2F">
        <w:rPr>
          <w:rFonts w:ascii="Tahoma" w:hAnsi="Tahoma" w:cs="Tahoma"/>
          <w:u w:val="single"/>
          <w:lang w:val="es-ES_tradnl"/>
        </w:rPr>
        <w:t>2 ejemplares (1 original y 1 copia),</w:t>
      </w:r>
      <w:r w:rsidRPr="00471F2F">
        <w:rPr>
          <w:rFonts w:ascii="Tahoma" w:hAnsi="Tahoma" w:cs="Tahoma"/>
          <w:lang w:val="es-ES_tradnl"/>
        </w:rPr>
        <w:t xml:space="preserve"> en versión impresa y digital (editable) </w:t>
      </w:r>
      <w:r w:rsidRPr="00471F2F">
        <w:rPr>
          <w:rFonts w:ascii="Tahoma" w:hAnsi="Tahoma" w:cs="Tahoma"/>
        </w:rPr>
        <w:t>al Inspector (la copia es para el Inspector) del proyecto, quien deberá proceder de la siguiente manera según corresponda:</w:t>
      </w:r>
    </w:p>
    <w:p w14:paraId="3247BEB0"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 xml:space="preserve">Aprobar el producto: en un plazo máximo de </w:t>
      </w:r>
      <w:r w:rsidRPr="00471F2F">
        <w:rPr>
          <w:rFonts w:ascii="Tahoma" w:hAnsi="Tahoma" w:cs="Tahoma"/>
          <w:b/>
        </w:rPr>
        <w:t>cinco (5) días calendario</w:t>
      </w:r>
      <w:r w:rsidRPr="00471F2F">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56B2987"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 xml:space="preserve">Devolver con observaciones el producto: en el plazo máximo de </w:t>
      </w:r>
      <w:r w:rsidRPr="00471F2F">
        <w:rPr>
          <w:rFonts w:ascii="Tahoma" w:hAnsi="Tahoma" w:cs="Tahoma"/>
          <w:b/>
        </w:rPr>
        <w:t xml:space="preserve">cinco (5) días calendario </w:t>
      </w:r>
      <w:r w:rsidRPr="00471F2F">
        <w:rPr>
          <w:rFonts w:ascii="Tahoma" w:hAnsi="Tahoma" w:cs="Tahoma"/>
        </w:rPr>
        <w:t>y en caso de existir observaciones que pueden ser subsanadas, se aceptará la presentación del producto correspondiente y la Entidad Ejecutora deberá subsanar los mismos en un plazo no mayor</w:t>
      </w:r>
      <w:r w:rsidRPr="00471F2F">
        <w:rPr>
          <w:rFonts w:ascii="Tahoma" w:hAnsi="Tahoma" w:cs="Tahoma"/>
          <w:b/>
        </w:rPr>
        <w:t xml:space="preserve"> tres (3) días calendario</w:t>
      </w:r>
      <w:r w:rsidRPr="00471F2F">
        <w:rPr>
          <w:rFonts w:ascii="Tahoma" w:hAnsi="Tahoma" w:cs="Tahoma"/>
        </w:rPr>
        <w:t xml:space="preserve">; recibido el producto por el Inspector por segunda vez, este deberá aprobar el mismo en un plazo máximo de </w:t>
      </w:r>
      <w:r w:rsidRPr="00471F2F">
        <w:rPr>
          <w:rFonts w:ascii="Tahoma" w:hAnsi="Tahoma" w:cs="Tahoma"/>
          <w:b/>
        </w:rPr>
        <w:t>dos (2) días calendario</w:t>
      </w:r>
      <w:r w:rsidRPr="00471F2F">
        <w:rPr>
          <w:rFonts w:ascii="Tahoma" w:hAnsi="Tahoma" w:cs="Tahoma"/>
        </w:rPr>
        <w:t xml:space="preserve"> y deberá ser remitido al Fiscal del Proyecto. En caso de continuar las observaciones deberá ser sujeto a multas. </w:t>
      </w:r>
    </w:p>
    <w:p w14:paraId="7B24CD5F"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 xml:space="preserve">Rechazar la presentación del producto: En el plazo máximo de </w:t>
      </w:r>
      <w:r w:rsidRPr="00471F2F">
        <w:rPr>
          <w:rFonts w:ascii="Tahoma" w:hAnsi="Tahoma" w:cs="Tahoma"/>
          <w:b/>
        </w:rPr>
        <w:t>dos (2) días calendario</w:t>
      </w:r>
      <w:r w:rsidRPr="00471F2F">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E7B198" w14:textId="77777777" w:rsidR="00471F2F" w:rsidRPr="00471F2F" w:rsidRDefault="00471F2F" w:rsidP="00471F2F">
      <w:pPr>
        <w:spacing w:line="260" w:lineRule="atLeast"/>
        <w:jc w:val="both"/>
        <w:rPr>
          <w:rFonts w:ascii="Tahoma" w:hAnsi="Tahoma" w:cs="Tahoma"/>
        </w:rPr>
      </w:pPr>
      <w:r w:rsidRPr="00471F2F">
        <w:rPr>
          <w:rFonts w:ascii="Tahoma" w:hAnsi="Tahoma" w:cs="Tahoma"/>
        </w:rPr>
        <w:t>Aprobado el Producto por parte del Inspector, el mismo deberá remitirse a la AEVIVIENDA para que el Fiscal del Proyecto emita su conformidad; quien podrá proceder de la siguiente manera:</w:t>
      </w:r>
    </w:p>
    <w:p w14:paraId="4C94E644"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 xml:space="preserve">El Fiscal del Proyecto tendrá hasta </w:t>
      </w:r>
      <w:r w:rsidRPr="00471F2F">
        <w:rPr>
          <w:rFonts w:ascii="Tahoma" w:hAnsi="Tahoma" w:cs="Tahoma"/>
          <w:b/>
        </w:rPr>
        <w:t>cinco (5) días hábiles</w:t>
      </w:r>
      <w:r w:rsidRPr="00471F2F">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7529493"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 xml:space="preserve">El Fiscal del Proyecto podrá hacer observaciones al producto presentado dentro de los </w:t>
      </w:r>
      <w:r w:rsidRPr="00471F2F">
        <w:rPr>
          <w:rFonts w:ascii="Tahoma" w:hAnsi="Tahoma" w:cs="Tahoma"/>
          <w:b/>
        </w:rPr>
        <w:t>cinco (5) días hábiles</w:t>
      </w:r>
      <w:r w:rsidRPr="00471F2F">
        <w:rPr>
          <w:rFonts w:ascii="Tahoma" w:hAnsi="Tahoma" w:cs="Tahoma"/>
        </w:rPr>
        <w:t xml:space="preserve"> y devolver al Inspector para su corrección. La Entidad Ejecutora tiene </w:t>
      </w:r>
      <w:r w:rsidRPr="00471F2F">
        <w:rPr>
          <w:rFonts w:ascii="Tahoma" w:hAnsi="Tahoma" w:cs="Tahoma"/>
          <w:b/>
        </w:rPr>
        <w:t>tres (3) días calendario</w:t>
      </w:r>
      <w:r w:rsidRPr="00471F2F">
        <w:rPr>
          <w:rFonts w:ascii="Tahoma" w:hAnsi="Tahoma" w:cs="Tahoma"/>
        </w:rPr>
        <w:t xml:space="preserve"> para sus correcciones y la </w:t>
      </w:r>
      <w:r w:rsidRPr="00471F2F">
        <w:rPr>
          <w:rFonts w:ascii="Tahoma" w:hAnsi="Tahoma" w:cs="Tahoma"/>
          <w:b/>
        </w:rPr>
        <w:t xml:space="preserve">Inspectoría dos (2) días calendario </w:t>
      </w:r>
      <w:r w:rsidRPr="00471F2F">
        <w:rPr>
          <w:rFonts w:ascii="Tahoma" w:hAnsi="Tahoma" w:cs="Tahoma"/>
        </w:rPr>
        <w:t xml:space="preserve">para su reingreso a la AEVIVIENDA. </w:t>
      </w:r>
    </w:p>
    <w:p w14:paraId="061A8507" w14:textId="77777777" w:rsidR="00471F2F" w:rsidRPr="00471F2F" w:rsidRDefault="00471F2F" w:rsidP="00471F2F">
      <w:pPr>
        <w:numPr>
          <w:ilvl w:val="0"/>
          <w:numId w:val="45"/>
        </w:numPr>
        <w:spacing w:after="160" w:line="260" w:lineRule="atLeast"/>
        <w:ind w:hanging="153"/>
        <w:jc w:val="both"/>
        <w:rPr>
          <w:rFonts w:ascii="Tahoma" w:hAnsi="Tahoma" w:cs="Tahoma"/>
        </w:rPr>
      </w:pPr>
      <w:r w:rsidRPr="00471F2F">
        <w:rPr>
          <w:rFonts w:ascii="Tahoma" w:hAnsi="Tahoma" w:cs="Tahoma"/>
        </w:rPr>
        <w:t xml:space="preserve">Si hubiera </w:t>
      </w:r>
      <w:r w:rsidRPr="00471F2F">
        <w:rPr>
          <w:rFonts w:ascii="Tahoma" w:hAnsi="Tahoma" w:cs="Tahoma"/>
          <w:b/>
        </w:rPr>
        <w:t>observaciones al producto por segunda vez</w:t>
      </w:r>
      <w:r w:rsidRPr="00471F2F">
        <w:rPr>
          <w:rFonts w:ascii="Tahoma" w:hAnsi="Tahoma" w:cs="Tahoma"/>
        </w:rPr>
        <w:t xml:space="preserve"> por parte del Fiscal del Proyecto antes de ser remitido a otra instancia, dentro de </w:t>
      </w:r>
      <w:r w:rsidRPr="00471F2F">
        <w:rPr>
          <w:rFonts w:ascii="Tahoma" w:hAnsi="Tahoma" w:cs="Tahoma"/>
          <w:b/>
        </w:rPr>
        <w:t xml:space="preserve">tres (3) días hábiles </w:t>
      </w:r>
      <w:r w:rsidRPr="00471F2F">
        <w:rPr>
          <w:rFonts w:ascii="Tahoma" w:hAnsi="Tahoma" w:cs="Tahoma"/>
        </w:rPr>
        <w:t>este deberá notificar tal situación y sancionar al Inspector y a la Entidad Ejecutora, según lo señalado en el punto MULTAS Y SANCIONES.</w:t>
      </w:r>
    </w:p>
    <w:p w14:paraId="426E04CE" w14:textId="77777777" w:rsidR="00471F2F" w:rsidRPr="00471F2F" w:rsidRDefault="00471F2F" w:rsidP="00471F2F">
      <w:pPr>
        <w:spacing w:line="260" w:lineRule="atLeast"/>
        <w:ind w:left="720"/>
        <w:jc w:val="both"/>
        <w:rPr>
          <w:rFonts w:ascii="Tahoma" w:hAnsi="Tahoma" w:cs="Tahoma"/>
        </w:rPr>
      </w:pPr>
    </w:p>
    <w:p w14:paraId="11BB3392" w14:textId="77777777" w:rsidR="00471F2F" w:rsidRPr="00471F2F" w:rsidRDefault="00471F2F" w:rsidP="00471F2F">
      <w:pPr>
        <w:spacing w:line="260" w:lineRule="atLeast"/>
        <w:jc w:val="both"/>
        <w:rPr>
          <w:rFonts w:ascii="Tahoma" w:hAnsi="Tahoma" w:cs="Tahoma"/>
          <w:szCs w:val="16"/>
          <w:lang w:val="es-ES_tradnl"/>
        </w:rPr>
      </w:pPr>
      <w:r w:rsidRPr="00471F2F">
        <w:rPr>
          <w:rFonts w:ascii="Tahoma" w:hAnsi="Tahoma" w:cs="Tahoma"/>
          <w:szCs w:val="16"/>
          <w:lang w:val="es-ES_tradnl"/>
        </w:rPr>
        <w:lastRenderedPageBreak/>
        <w:t>Paralelamente a la ejecución de las soluciones habitacional la Entidad Ejecutora tiene la obligación de realizar el avance documental de la consultoría, para la entrega de los productos en las fechas establecidas de acuerdo al cronograma.</w:t>
      </w:r>
    </w:p>
    <w:p w14:paraId="55B62E9F" w14:textId="77777777" w:rsidR="00471F2F" w:rsidRPr="00471F2F" w:rsidRDefault="00471F2F" w:rsidP="00471F2F">
      <w:pPr>
        <w:spacing w:line="260" w:lineRule="atLeast"/>
        <w:jc w:val="both"/>
        <w:rPr>
          <w:rFonts w:ascii="Tahoma" w:hAnsi="Tahoma" w:cs="Tahoma"/>
        </w:rPr>
      </w:pPr>
      <w:r w:rsidRPr="00471F2F">
        <w:rPr>
          <w:rFonts w:ascii="Tahoma" w:hAnsi="Tahoma" w:cs="Tahoma"/>
        </w:rPr>
        <w:t>Estos informes/productos de manera indicativa y no restrictiva, deberán contar con el siguiente contenido mínimo:</w:t>
      </w:r>
    </w:p>
    <w:p w14:paraId="492767A6" w14:textId="77777777" w:rsidR="00471F2F" w:rsidRPr="00471F2F" w:rsidRDefault="00471F2F" w:rsidP="00471F2F">
      <w:pPr>
        <w:spacing w:line="260" w:lineRule="atLeast"/>
        <w:jc w:val="both"/>
        <w:rPr>
          <w:rFonts w:ascii="Tahoma" w:hAnsi="Tahoma" w:cs="Tahoma"/>
        </w:rPr>
      </w:pPr>
    </w:p>
    <w:p w14:paraId="07C015A3" w14:textId="77777777" w:rsidR="00471F2F" w:rsidRPr="00471F2F" w:rsidRDefault="00471F2F" w:rsidP="00471F2F">
      <w:pPr>
        <w:spacing w:line="260" w:lineRule="atLeast"/>
        <w:contextualSpacing/>
        <w:jc w:val="both"/>
        <w:rPr>
          <w:rFonts w:ascii="Tahoma" w:hAnsi="Tahoma" w:cs="Tahoma"/>
          <w:b/>
          <w:bCs/>
          <w:lang w:val="es-ES_tradnl"/>
        </w:rPr>
      </w:pPr>
      <w:r w:rsidRPr="00471F2F">
        <w:rPr>
          <w:rFonts w:ascii="Tahoma" w:hAnsi="Tahoma" w:cs="Tahoma"/>
          <w:b/>
          <w:bCs/>
          <w:lang w:val="es-ES_tradnl"/>
        </w:rPr>
        <w:t>PRODUCTO 1- INFORME INICIAL</w:t>
      </w:r>
    </w:p>
    <w:p w14:paraId="6F0AC8E2"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 xml:space="preserve">Emitida la Orden de Proceder, la </w:t>
      </w:r>
      <w:r w:rsidRPr="00471F2F">
        <w:rPr>
          <w:rFonts w:ascii="Tahoma" w:hAnsi="Tahoma" w:cs="Tahoma"/>
        </w:rPr>
        <w:t xml:space="preserve">Entidad Ejecutora </w:t>
      </w:r>
      <w:r w:rsidRPr="00471F2F">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BC96890"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bookmarkStart w:id="106" w:name="_Hlk163836728"/>
      <w:r w:rsidRPr="00471F2F">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6"/>
    </w:p>
    <w:p w14:paraId="48BD0380"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63C1F44" w14:textId="77777777" w:rsidR="00471F2F" w:rsidRPr="00471F2F" w:rsidRDefault="00471F2F" w:rsidP="00471F2F">
      <w:pPr>
        <w:numPr>
          <w:ilvl w:val="0"/>
          <w:numId w:val="54"/>
        </w:numPr>
        <w:spacing w:after="160" w:line="260" w:lineRule="atLeast"/>
        <w:ind w:left="426" w:hanging="425"/>
        <w:jc w:val="both"/>
        <w:rPr>
          <w:rFonts w:ascii="Tahoma" w:hAnsi="Tahoma" w:cs="Tahoma"/>
          <w:sz w:val="18"/>
          <w:szCs w:val="18"/>
          <w:lang w:val="es-ES_tradnl"/>
        </w:rPr>
      </w:pPr>
      <w:bookmarkStart w:id="107" w:name="_Hlk170288826"/>
      <w:r w:rsidRPr="00471F2F">
        <w:rPr>
          <w:rFonts w:ascii="Tahoma" w:eastAsiaTheme="minorHAnsi" w:hAnsi="Tahoma" w:cs="Tahoma"/>
          <w:lang w:val="es-ES_tradnl"/>
        </w:rPr>
        <w:t>Nota de Consolidación de la lista de Beneficiarios emitida por la AEVIVIENDA (copia simple).</w:t>
      </w:r>
    </w:p>
    <w:p w14:paraId="1B883E69"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bookmarkStart w:id="108" w:name="_Hlk126939647"/>
      <w:bookmarkEnd w:id="107"/>
      <w:r w:rsidRPr="00471F2F">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71F2F">
        <w:rPr>
          <w:rFonts w:ascii="Tahoma" w:hAnsi="Tahoma" w:cs="Tahoma"/>
          <w:u w:val="single"/>
          <w:lang w:val="es-ES_tradnl"/>
        </w:rPr>
        <w:t>Diagnostico Medioambiental Inicial</w:t>
      </w:r>
      <w:r w:rsidRPr="00471F2F">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54CEF94A"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Respaldo de Instalación del letrero del proyecto de acuerdo al formato dotado por la AEVIVIENDA (adjuntar fotografía y mapa georreferenciado).</w:t>
      </w:r>
    </w:p>
    <w:p w14:paraId="233E8019"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71F2F">
        <w:rPr>
          <w:rFonts w:ascii="Tahoma" w:hAnsi="Tahoma" w:cs="Tahoma"/>
          <w:b/>
          <w:lang w:val="es-ES_tradnl"/>
        </w:rPr>
        <w:t>tipología</w:t>
      </w:r>
      <w:r w:rsidRPr="00471F2F">
        <w:rPr>
          <w:rFonts w:ascii="Tahoma" w:hAnsi="Tahoma" w:cs="Tahoma"/>
          <w:lang w:val="es-ES_tradnl"/>
        </w:rPr>
        <w:t xml:space="preserve"> de intervención de cada una de las mismas en formato físico y digital que demuestre la condición inicial del proyecto, por vivienda.</w:t>
      </w:r>
    </w:p>
    <w:p w14:paraId="2FC50E5C"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5C499A4"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Programación de provisión/dotación de materiales de construcción inicial y hasta la finalización del proyecto.</w:t>
      </w:r>
    </w:p>
    <w:p w14:paraId="52470796"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9FAEBA0"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Identificación de la ubicación de los almacenes, debidamente geo-referenciados, en mapa impreso y el acta de apertura de los mismos.</w:t>
      </w:r>
    </w:p>
    <w:p w14:paraId="7A2DFC57"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lastRenderedPageBreak/>
        <w:t>Detalle de ubicación de las oficinas de la Entidad Ejecutora en la zona de intervención, debidamente geo-referenciados, en mapa impreso y el acta de apertura de los mismos.</w:t>
      </w:r>
    </w:p>
    <w:p w14:paraId="51367DAE"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Detalle (organigrama y fotocopia de cedula de identidad) del personal contratado por la Entidad Ejecutora para desarrollar el Proyecto, según propuesta presentada.</w:t>
      </w:r>
    </w:p>
    <w:p w14:paraId="32806197" w14:textId="77777777" w:rsidR="00471F2F" w:rsidRPr="00471F2F" w:rsidRDefault="00471F2F" w:rsidP="00471F2F">
      <w:pPr>
        <w:numPr>
          <w:ilvl w:val="0"/>
          <w:numId w:val="54"/>
        </w:numPr>
        <w:spacing w:after="160" w:line="260" w:lineRule="atLeast"/>
        <w:ind w:left="426" w:hanging="425"/>
        <w:jc w:val="both"/>
        <w:rPr>
          <w:rFonts w:ascii="Tahoma" w:hAnsi="Tahoma" w:cs="Tahoma"/>
          <w:lang w:val="es-ES_tradnl"/>
        </w:rPr>
      </w:pPr>
      <w:r w:rsidRPr="00471F2F">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22CAE7B" w14:textId="77777777" w:rsidR="00471F2F" w:rsidRPr="00471F2F" w:rsidRDefault="00471F2F" w:rsidP="00471F2F">
      <w:pPr>
        <w:numPr>
          <w:ilvl w:val="0"/>
          <w:numId w:val="54"/>
        </w:numPr>
        <w:spacing w:after="160" w:line="260" w:lineRule="atLeast"/>
        <w:ind w:left="426" w:hanging="425"/>
        <w:jc w:val="both"/>
        <w:rPr>
          <w:rFonts w:ascii="Tahoma" w:hAnsi="Tahoma" w:cs="Tahoma"/>
          <w:strike/>
          <w:lang w:val="es-ES_tradnl"/>
        </w:rPr>
      </w:pPr>
      <w:r w:rsidRPr="00471F2F">
        <w:rPr>
          <w:rFonts w:ascii="Tahoma" w:hAnsi="Tahoma" w:cs="Tahoma"/>
          <w:lang w:val="es-ES_tradnl"/>
        </w:rPr>
        <w:t>Acta y lista de entrega de los acuerdos de aceptación de los beneficiarios, adjunto a las carpetas familiares. (carpeta rotulada).</w:t>
      </w:r>
    </w:p>
    <w:p w14:paraId="072E693F" w14:textId="77777777" w:rsidR="00471F2F" w:rsidRPr="00471F2F" w:rsidRDefault="00471F2F" w:rsidP="00471F2F">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09" w:name="_Hlk170198030"/>
      <w:bookmarkStart w:id="110" w:name="_Hlk179542285"/>
      <w:r w:rsidRPr="00471F2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9"/>
    </w:p>
    <w:bookmarkEnd w:id="110"/>
    <w:p w14:paraId="1A885116"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A9B7020"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Al incumplimiento de los puntos anteriormente señalados el producto no deberá ser aprobado por parte de la Inspectoría.</w:t>
      </w:r>
    </w:p>
    <w:p w14:paraId="382986F4" w14:textId="77777777" w:rsidR="00471F2F" w:rsidRPr="00471F2F" w:rsidRDefault="00471F2F" w:rsidP="00471F2F">
      <w:pPr>
        <w:spacing w:line="260" w:lineRule="atLeast"/>
        <w:jc w:val="both"/>
        <w:rPr>
          <w:rFonts w:ascii="Tahoma" w:hAnsi="Tahoma" w:cs="Tahoma"/>
          <w:lang w:val="es-ES_tradnl"/>
        </w:rPr>
      </w:pPr>
    </w:p>
    <w:p w14:paraId="2C2B2286" w14:textId="77777777" w:rsidR="00471F2F" w:rsidRPr="00471F2F" w:rsidRDefault="00471F2F" w:rsidP="00471F2F">
      <w:pPr>
        <w:tabs>
          <w:tab w:val="num" w:pos="360"/>
          <w:tab w:val="num" w:pos="1260"/>
        </w:tabs>
        <w:spacing w:line="260" w:lineRule="atLeast"/>
        <w:rPr>
          <w:rFonts w:ascii="Tahoma" w:hAnsi="Tahoma" w:cs="Tahoma"/>
          <w:lang w:val="es-ES_tradnl"/>
        </w:rPr>
      </w:pPr>
      <w:r w:rsidRPr="00471F2F">
        <w:rPr>
          <w:rFonts w:ascii="Tahoma" w:hAnsi="Tahoma" w:cs="Tahoma"/>
          <w:b/>
          <w:lang w:val="es-ES_tradnl"/>
        </w:rPr>
        <w:t>PRODUCTO 2 - INFORME DE AVANCE Al 50% DE EJECUCIÓN FÍSICA</w:t>
      </w:r>
    </w:p>
    <w:p w14:paraId="0DD82707" w14:textId="77777777" w:rsidR="00471F2F" w:rsidRPr="00471F2F" w:rsidRDefault="00471F2F" w:rsidP="00471F2F">
      <w:pPr>
        <w:tabs>
          <w:tab w:val="num" w:pos="360"/>
          <w:tab w:val="num" w:pos="1260"/>
        </w:tabs>
        <w:spacing w:line="260" w:lineRule="atLeast"/>
        <w:jc w:val="both"/>
        <w:rPr>
          <w:rFonts w:ascii="Tahoma" w:hAnsi="Tahoma" w:cs="Tahoma"/>
          <w:lang w:val="es-ES_tradnl"/>
        </w:rPr>
      </w:pPr>
      <w:r w:rsidRPr="00471F2F">
        <w:rPr>
          <w:rFonts w:ascii="Tahoma" w:hAnsi="Tahoma" w:cs="Tahoma"/>
          <w:lang w:val="es-ES_tradnl"/>
        </w:rPr>
        <w:t xml:space="preserve">Posterior a la presentación del producto anterior, La </w:t>
      </w:r>
      <w:r w:rsidRPr="00471F2F">
        <w:rPr>
          <w:rFonts w:ascii="Tahoma" w:hAnsi="Tahoma" w:cs="Tahoma"/>
        </w:rPr>
        <w:t xml:space="preserve">Entidad Ejecutora </w:t>
      </w:r>
      <w:r w:rsidRPr="00471F2F">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85E01CC" w14:textId="77777777" w:rsidR="00471F2F" w:rsidRPr="00471F2F" w:rsidRDefault="00471F2F" w:rsidP="00471F2F">
      <w:pPr>
        <w:numPr>
          <w:ilvl w:val="0"/>
          <w:numId w:val="72"/>
        </w:numPr>
        <w:spacing w:after="160" w:line="260" w:lineRule="atLeast"/>
        <w:ind w:left="426" w:hanging="426"/>
        <w:jc w:val="both"/>
        <w:rPr>
          <w:rFonts w:ascii="Tahoma" w:hAnsi="Tahoma" w:cs="Tahoma"/>
        </w:rPr>
      </w:pPr>
      <w:r w:rsidRPr="00471F2F">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977C92D" w14:textId="77777777" w:rsidR="00471F2F" w:rsidRPr="00471F2F" w:rsidRDefault="00471F2F" w:rsidP="00471F2F">
      <w:pPr>
        <w:numPr>
          <w:ilvl w:val="0"/>
          <w:numId w:val="72"/>
        </w:numPr>
        <w:spacing w:after="160" w:line="260" w:lineRule="atLeast"/>
        <w:ind w:left="426" w:hanging="426"/>
        <w:jc w:val="both"/>
        <w:rPr>
          <w:rFonts w:ascii="Tahoma" w:hAnsi="Tahoma" w:cs="Tahoma"/>
        </w:rPr>
      </w:pPr>
      <w:bookmarkStart w:id="111" w:name="_Hlk126939683"/>
      <w:r w:rsidRPr="00471F2F">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1"/>
    <w:p w14:paraId="536D838F" w14:textId="77777777" w:rsidR="00471F2F" w:rsidRPr="00471F2F" w:rsidRDefault="00471F2F" w:rsidP="00471F2F">
      <w:pPr>
        <w:numPr>
          <w:ilvl w:val="0"/>
          <w:numId w:val="72"/>
        </w:numPr>
        <w:spacing w:after="160" w:line="260" w:lineRule="atLeast"/>
        <w:ind w:left="426" w:hanging="426"/>
        <w:jc w:val="both"/>
        <w:rPr>
          <w:rFonts w:ascii="Tahoma" w:hAnsi="Tahoma" w:cs="Tahoma"/>
        </w:rPr>
      </w:pPr>
      <w:r w:rsidRPr="00471F2F">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5CF857" w14:textId="77777777" w:rsidR="00471F2F" w:rsidRPr="00471F2F" w:rsidRDefault="00471F2F" w:rsidP="00471F2F">
      <w:pPr>
        <w:numPr>
          <w:ilvl w:val="0"/>
          <w:numId w:val="72"/>
        </w:numPr>
        <w:spacing w:after="160" w:line="260" w:lineRule="atLeast"/>
        <w:ind w:left="426" w:hanging="426"/>
        <w:jc w:val="both"/>
        <w:rPr>
          <w:rFonts w:ascii="Tahoma" w:hAnsi="Tahoma" w:cs="Tahoma"/>
        </w:rPr>
      </w:pPr>
      <w:r w:rsidRPr="00471F2F">
        <w:rPr>
          <w:rFonts w:ascii="Tahoma" w:hAnsi="Tahoma" w:cs="Tahoma"/>
          <w:lang w:val="es-ES_tradnl"/>
        </w:rPr>
        <w:t>Kardex de ingreso y salida del material en el almacén (control de materiales de construcción en almacén correspondientes al periodo)</w:t>
      </w:r>
    </w:p>
    <w:p w14:paraId="28AFF0F5" w14:textId="77777777" w:rsidR="00471F2F" w:rsidRPr="00471F2F" w:rsidRDefault="00471F2F" w:rsidP="00471F2F">
      <w:pPr>
        <w:numPr>
          <w:ilvl w:val="0"/>
          <w:numId w:val="72"/>
        </w:numPr>
        <w:spacing w:after="160" w:line="260" w:lineRule="atLeast"/>
        <w:ind w:left="426" w:hanging="426"/>
        <w:jc w:val="both"/>
        <w:rPr>
          <w:rFonts w:ascii="Tahoma" w:hAnsi="Tahoma" w:cs="Tahoma"/>
        </w:rPr>
      </w:pPr>
      <w:r w:rsidRPr="00471F2F">
        <w:rPr>
          <w:rFonts w:ascii="Tahoma" w:hAnsi="Tahoma" w:cs="Tahoma"/>
          <w:lang w:val="es-ES_tradnl"/>
        </w:rPr>
        <w:t>Matriz de seguimiento físico que refleje el avance porcentual por cada ítem ejecutado en las viviendas y el avance físico total requerido para el presente producto. (50%)</w:t>
      </w:r>
    </w:p>
    <w:p w14:paraId="00BBA832" w14:textId="77777777" w:rsidR="00471F2F" w:rsidRPr="00471F2F" w:rsidRDefault="00471F2F" w:rsidP="00471F2F">
      <w:pPr>
        <w:numPr>
          <w:ilvl w:val="0"/>
          <w:numId w:val="72"/>
        </w:numPr>
        <w:spacing w:after="160" w:line="260" w:lineRule="atLeast"/>
        <w:ind w:left="426" w:hanging="426"/>
        <w:jc w:val="both"/>
        <w:rPr>
          <w:rFonts w:ascii="Tahoma" w:hAnsi="Tahoma" w:cs="Tahoma"/>
        </w:rPr>
      </w:pPr>
      <w:r w:rsidRPr="00471F2F">
        <w:rPr>
          <w:rFonts w:ascii="Tahoma" w:hAnsi="Tahoma" w:cs="Tahoma"/>
          <w:lang w:val="es-ES_tradnl"/>
        </w:rPr>
        <w:lastRenderedPageBreak/>
        <w:t>Ficha Técnica con memoria fotográfica en formato físico y digital que demuestre el porcentaje de avance por vivienda.</w:t>
      </w:r>
    </w:p>
    <w:p w14:paraId="3A303AB1" w14:textId="77777777" w:rsidR="00471F2F" w:rsidRPr="00471F2F" w:rsidRDefault="00471F2F" w:rsidP="00471F2F">
      <w:pPr>
        <w:spacing w:line="260" w:lineRule="atLeast"/>
        <w:ind w:left="-11"/>
        <w:contextualSpacing/>
        <w:jc w:val="both"/>
        <w:rPr>
          <w:rFonts w:ascii="Tahoma" w:hAnsi="Tahoma" w:cs="Tahoma"/>
          <w:lang w:val="es-ES_tradnl"/>
        </w:rPr>
      </w:pPr>
      <w:r w:rsidRPr="00471F2F">
        <w:rPr>
          <w:rFonts w:ascii="Tahoma" w:hAnsi="Tahoma" w:cs="Tahoma"/>
          <w:lang w:val="es-ES_tradnl"/>
        </w:rPr>
        <w:t>Al incumplimiento de los puntos anteriormente señalados el producto no deberá ser aprobado por parte de la Inspectoría.</w:t>
      </w:r>
    </w:p>
    <w:p w14:paraId="67485870" w14:textId="77777777" w:rsidR="00471F2F" w:rsidRPr="00471F2F" w:rsidRDefault="00471F2F" w:rsidP="00471F2F">
      <w:pPr>
        <w:spacing w:line="260" w:lineRule="atLeast"/>
        <w:contextualSpacing/>
        <w:jc w:val="both"/>
        <w:rPr>
          <w:rFonts w:ascii="Tahoma" w:hAnsi="Tahoma" w:cs="Tahoma"/>
          <w:lang w:val="es-ES_tradnl"/>
        </w:rPr>
      </w:pPr>
    </w:p>
    <w:p w14:paraId="5D75B892" w14:textId="77777777" w:rsidR="00471F2F" w:rsidRPr="00471F2F" w:rsidRDefault="00471F2F" w:rsidP="00471F2F">
      <w:pPr>
        <w:spacing w:line="260" w:lineRule="atLeast"/>
        <w:rPr>
          <w:rFonts w:ascii="Tahoma" w:hAnsi="Tahoma" w:cs="Tahoma"/>
          <w:b/>
          <w:bCs/>
          <w:lang w:val="es-ES_tradnl"/>
        </w:rPr>
      </w:pPr>
      <w:r w:rsidRPr="00471F2F">
        <w:rPr>
          <w:rFonts w:ascii="Tahoma" w:hAnsi="Tahoma" w:cs="Tahoma"/>
          <w:b/>
          <w:bCs/>
          <w:lang w:val="es-ES_tradnl"/>
        </w:rPr>
        <w:t>PRODUCTO 3 - INFORME DE AVANCE AL 100% DE EJECUCIÓN FÍSICA.</w:t>
      </w:r>
    </w:p>
    <w:p w14:paraId="0836AADC"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456A07" w14:textId="77777777" w:rsidR="00471F2F" w:rsidRPr="00471F2F" w:rsidRDefault="00471F2F" w:rsidP="00471F2F">
      <w:pPr>
        <w:spacing w:line="260" w:lineRule="atLeast"/>
        <w:jc w:val="both"/>
        <w:rPr>
          <w:rFonts w:ascii="Tahoma" w:hAnsi="Tahoma" w:cs="Tahoma"/>
          <w:lang w:val="es-ES_tradnl"/>
        </w:rPr>
      </w:pPr>
    </w:p>
    <w:p w14:paraId="6601598B" w14:textId="77777777" w:rsidR="00471F2F" w:rsidRPr="00471F2F" w:rsidRDefault="00471F2F" w:rsidP="00471F2F">
      <w:pPr>
        <w:jc w:val="both"/>
        <w:rPr>
          <w:rFonts w:ascii="Tahoma" w:hAnsi="Tahoma" w:cs="Tahoma"/>
          <w:lang w:eastAsia="es-ES"/>
        </w:rPr>
      </w:pPr>
      <w:bookmarkStart w:id="112" w:name="_Hlk158993206"/>
      <w:bookmarkStart w:id="113" w:name="_Hlk128047540"/>
      <w:r w:rsidRPr="00471F2F">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471F2F">
        <w:rPr>
          <w:rFonts w:ascii="Tahoma" w:hAnsi="Tahoma" w:cs="Tahoma"/>
          <w:b/>
          <w:szCs w:val="16"/>
          <w:lang w:val="es-ES_tradnl"/>
        </w:rPr>
        <w:t xml:space="preserve">cinco (5) </w:t>
      </w:r>
      <w:r w:rsidRPr="00471F2F">
        <w:rPr>
          <w:rFonts w:ascii="Tahoma" w:hAnsi="Tahoma" w:cs="Tahoma"/>
          <w:b/>
          <w:color w:val="000000"/>
          <w:szCs w:val="16"/>
          <w:lang w:val="es-ES_tradnl"/>
        </w:rPr>
        <w:t xml:space="preserve">días calendario </w:t>
      </w:r>
      <w:r w:rsidRPr="00471F2F">
        <w:rPr>
          <w:rFonts w:ascii="Tahoma" w:hAnsi="Tahoma" w:cs="Tahoma"/>
          <w:bCs/>
          <w:color w:val="000000"/>
          <w:szCs w:val="16"/>
          <w:lang w:val="es-ES_tradnl"/>
        </w:rPr>
        <w:t>de anticipación al cumplimiento del plazo de la Recepción Provisional</w:t>
      </w:r>
      <w:r w:rsidRPr="00471F2F">
        <w:rPr>
          <w:rFonts w:ascii="Tahoma" w:hAnsi="Tahoma" w:cs="Tahoma"/>
          <w:color w:val="000000"/>
          <w:szCs w:val="16"/>
          <w:lang w:val="es-ES_tradnl"/>
        </w:rPr>
        <w:t>, el Inspector deberá revisar y validar la solicitud,</w:t>
      </w:r>
      <w:r w:rsidRPr="00471F2F">
        <w:rPr>
          <w:rFonts w:ascii="Tahoma" w:hAnsi="Tahoma" w:cs="Tahoma"/>
          <w:b/>
          <w:color w:val="000000"/>
          <w:szCs w:val="16"/>
          <w:lang w:val="es-ES_tradnl"/>
        </w:rPr>
        <w:t xml:space="preserve"> </w:t>
      </w:r>
      <w:r w:rsidRPr="00471F2F">
        <w:rPr>
          <w:rFonts w:ascii="Tahoma" w:hAnsi="Tahoma" w:cs="Tahoma"/>
          <w:color w:val="000000"/>
          <w:szCs w:val="16"/>
          <w:lang w:val="es-ES_tradnl"/>
        </w:rPr>
        <w:t xml:space="preserve">debiendo remitir la nota de solicitud de recepción Provisional a la AEVIVIENDA en un plazo máximo de </w:t>
      </w:r>
      <w:r w:rsidRPr="00471F2F">
        <w:rPr>
          <w:rFonts w:ascii="Tahoma" w:hAnsi="Tahoma" w:cs="Tahoma"/>
          <w:b/>
          <w:bCs/>
          <w:color w:val="000000"/>
          <w:szCs w:val="16"/>
          <w:lang w:val="es-ES_tradnl"/>
        </w:rPr>
        <w:t>dos (2) días calendario</w:t>
      </w:r>
      <w:r w:rsidRPr="00471F2F">
        <w:rPr>
          <w:rFonts w:ascii="Tahoma" w:hAnsi="Tahoma" w:cs="Tahoma"/>
          <w:color w:val="000000"/>
          <w:szCs w:val="16"/>
          <w:lang w:val="es-ES_tradnl"/>
        </w:rPr>
        <w:t xml:space="preserve"> </w:t>
      </w:r>
      <w:bookmarkStart w:id="114" w:name="_Hlk158887837"/>
      <w:r w:rsidRPr="00471F2F">
        <w:rPr>
          <w:rFonts w:ascii="Tahoma" w:hAnsi="Tahoma" w:cs="Tahoma"/>
          <w:color w:val="000000"/>
          <w:szCs w:val="16"/>
          <w:lang w:val="es-ES_tradnl"/>
        </w:rPr>
        <w:t>posteriores a la recepción de la solicitud</w:t>
      </w:r>
      <w:bookmarkEnd w:id="114"/>
      <w:r w:rsidRPr="00471F2F">
        <w:rPr>
          <w:rFonts w:ascii="Tahoma" w:hAnsi="Tahoma" w:cs="Tahoma"/>
          <w:color w:val="000000"/>
          <w:szCs w:val="16"/>
          <w:lang w:val="es-ES_tradnl"/>
        </w:rPr>
        <w:t xml:space="preserve">. </w:t>
      </w:r>
      <w:r w:rsidRPr="00471F2F">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2"/>
    <w:bookmarkEnd w:id="113"/>
    <w:p w14:paraId="5CD522E1" w14:textId="77777777" w:rsidR="00471F2F" w:rsidRPr="00471F2F" w:rsidRDefault="00471F2F" w:rsidP="00471F2F">
      <w:pPr>
        <w:spacing w:line="260" w:lineRule="atLeast"/>
        <w:jc w:val="both"/>
        <w:rPr>
          <w:rFonts w:ascii="Tahoma" w:hAnsi="Tahoma" w:cs="Tahoma"/>
          <w:szCs w:val="16"/>
        </w:rPr>
      </w:pPr>
    </w:p>
    <w:p w14:paraId="77A7F577" w14:textId="77777777" w:rsidR="00471F2F" w:rsidRPr="00471F2F" w:rsidRDefault="00471F2F" w:rsidP="00471F2F">
      <w:pPr>
        <w:spacing w:line="260" w:lineRule="atLeast"/>
        <w:jc w:val="both"/>
        <w:rPr>
          <w:rFonts w:ascii="Tahoma" w:hAnsi="Tahoma" w:cs="Tahoma"/>
          <w:szCs w:val="16"/>
          <w:lang w:val="es-ES_tradnl"/>
        </w:rPr>
      </w:pPr>
      <w:r w:rsidRPr="00471F2F">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0180CD5F" w14:textId="77777777" w:rsidR="00471F2F" w:rsidRPr="00471F2F" w:rsidRDefault="00471F2F" w:rsidP="00471F2F">
      <w:pPr>
        <w:spacing w:line="260" w:lineRule="atLeast"/>
        <w:jc w:val="both"/>
        <w:rPr>
          <w:rFonts w:ascii="Tahoma" w:hAnsi="Tahoma" w:cs="Tahoma"/>
          <w:szCs w:val="16"/>
          <w:lang w:val="es-ES_tradnl"/>
        </w:rPr>
      </w:pPr>
      <w:r w:rsidRPr="00471F2F">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455361CB" w14:textId="77777777" w:rsidR="00471F2F" w:rsidRPr="00471F2F" w:rsidRDefault="00471F2F" w:rsidP="00471F2F">
      <w:pPr>
        <w:spacing w:line="260" w:lineRule="atLeast"/>
        <w:jc w:val="both"/>
        <w:rPr>
          <w:rFonts w:ascii="Tahoma" w:hAnsi="Tahoma" w:cs="Tahoma"/>
          <w:szCs w:val="16"/>
          <w:lang w:val="es-ES_tradnl"/>
        </w:rPr>
      </w:pPr>
    </w:p>
    <w:p w14:paraId="2ADB9000" w14:textId="77777777" w:rsidR="00471F2F" w:rsidRPr="00471F2F" w:rsidRDefault="00471F2F" w:rsidP="00471F2F">
      <w:pPr>
        <w:spacing w:line="260" w:lineRule="atLeast"/>
        <w:jc w:val="both"/>
        <w:rPr>
          <w:rFonts w:ascii="Tahoma" w:hAnsi="Tahoma" w:cs="Tahoma"/>
          <w:szCs w:val="16"/>
          <w:lang w:val="es-ES_tradnl"/>
        </w:rPr>
      </w:pPr>
      <w:bookmarkStart w:id="115" w:name="_Hlk126147331"/>
      <w:r w:rsidRPr="00471F2F">
        <w:rPr>
          <w:rFonts w:ascii="Tahoma" w:hAnsi="Tahoma" w:cs="Tahoma"/>
          <w:szCs w:val="16"/>
          <w:lang w:val="es-ES_tradnl"/>
        </w:rPr>
        <w:t xml:space="preserve">Para la presentación del producto, la </w:t>
      </w:r>
      <w:r w:rsidRPr="00471F2F">
        <w:rPr>
          <w:rFonts w:ascii="Tahoma" w:hAnsi="Tahoma" w:cs="Tahoma"/>
          <w:szCs w:val="16"/>
        </w:rPr>
        <w:t xml:space="preserve">Entidad Ejecutora </w:t>
      </w:r>
      <w:r w:rsidRPr="00471F2F">
        <w:rPr>
          <w:rFonts w:ascii="Tahoma" w:hAnsi="Tahoma" w:cs="Tahoma"/>
          <w:szCs w:val="16"/>
          <w:lang w:val="es-ES_tradnl"/>
        </w:rPr>
        <w:t xml:space="preserve">deberá alcanzar </w:t>
      </w:r>
      <w:r w:rsidRPr="00471F2F">
        <w:rPr>
          <w:rFonts w:ascii="Tahoma" w:hAnsi="Tahoma" w:cs="Tahoma"/>
          <w:b/>
          <w:szCs w:val="16"/>
          <w:lang w:val="es-ES_tradnl"/>
        </w:rPr>
        <w:t>el requisito del 100%</w:t>
      </w:r>
      <w:r w:rsidRPr="00471F2F">
        <w:rPr>
          <w:rFonts w:ascii="Tahoma" w:hAnsi="Tahoma" w:cs="Tahoma"/>
          <w:szCs w:val="16"/>
          <w:lang w:val="es-ES_tradnl"/>
        </w:rPr>
        <w:t xml:space="preserve"> de ejecución Física de las viviendas sociales. </w:t>
      </w:r>
    </w:p>
    <w:bookmarkEnd w:id="115"/>
    <w:p w14:paraId="44301A7B" w14:textId="77777777" w:rsidR="00471F2F" w:rsidRPr="00471F2F" w:rsidRDefault="00471F2F" w:rsidP="00471F2F">
      <w:pPr>
        <w:tabs>
          <w:tab w:val="num" w:pos="360"/>
          <w:tab w:val="num" w:pos="1260"/>
        </w:tabs>
        <w:spacing w:line="260" w:lineRule="atLeast"/>
        <w:jc w:val="both"/>
        <w:rPr>
          <w:rFonts w:ascii="Tahoma" w:hAnsi="Tahoma" w:cs="Tahoma"/>
          <w:lang w:val="es-ES_tradnl"/>
        </w:rPr>
      </w:pPr>
      <w:r w:rsidRPr="00471F2F">
        <w:rPr>
          <w:rFonts w:ascii="Tahoma" w:hAnsi="Tahoma" w:cs="Tahoma"/>
          <w:lang w:val="es-ES_tradnl"/>
        </w:rPr>
        <w:t>Dicho informe deberá contener mínimamente el siguiente detalle:</w:t>
      </w:r>
    </w:p>
    <w:p w14:paraId="0474A94B" w14:textId="77777777" w:rsidR="00471F2F" w:rsidRPr="00471F2F" w:rsidRDefault="00471F2F" w:rsidP="00471F2F">
      <w:pPr>
        <w:tabs>
          <w:tab w:val="num" w:pos="360"/>
          <w:tab w:val="num" w:pos="1260"/>
        </w:tabs>
        <w:spacing w:line="260" w:lineRule="atLeast"/>
        <w:jc w:val="both"/>
        <w:rPr>
          <w:rFonts w:ascii="Tahoma" w:hAnsi="Tahoma" w:cs="Tahoma"/>
          <w:lang w:val="es-ES_tradnl"/>
        </w:rPr>
      </w:pPr>
    </w:p>
    <w:p w14:paraId="0A8F561A"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7E6CB3C"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Acta de aprobación de Evaluación de medio término. (</w:t>
      </w:r>
      <w:r w:rsidRPr="00471F2F">
        <w:rPr>
          <w:rFonts w:ascii="Tahoma" w:eastAsiaTheme="minorHAnsi" w:hAnsi="Tahoma" w:cs="Tahoma"/>
          <w:color w:val="000000"/>
          <w:lang w:val="es-BO"/>
        </w:rPr>
        <w:t>El Acta de aprobación deberá ser suscrito por el Fiscal del Proyecto, Entidad Ejecutora e Inspectoría</w:t>
      </w:r>
      <w:r w:rsidRPr="00471F2F">
        <w:rPr>
          <w:rFonts w:ascii="Tahoma" w:eastAsiaTheme="minorHAnsi" w:hAnsi="Tahoma" w:cs="Tahoma"/>
          <w:lang w:val="es-BO"/>
        </w:rPr>
        <w:t>).</w:t>
      </w:r>
    </w:p>
    <w:p w14:paraId="2C0F8195" w14:textId="77777777" w:rsidR="00471F2F" w:rsidRPr="00471F2F" w:rsidRDefault="00471F2F" w:rsidP="00471F2F">
      <w:pPr>
        <w:numPr>
          <w:ilvl w:val="0"/>
          <w:numId w:val="55"/>
        </w:numPr>
        <w:spacing w:after="160" w:line="259" w:lineRule="auto"/>
        <w:ind w:left="426"/>
        <w:jc w:val="both"/>
        <w:rPr>
          <w:rFonts w:ascii="Tahoma" w:eastAsiaTheme="minorHAnsi" w:hAnsi="Tahoma" w:cs="Tahoma"/>
          <w:lang w:val="es-BO"/>
        </w:rPr>
      </w:pPr>
      <w:r w:rsidRPr="00471F2F">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471F2F">
        <w:rPr>
          <w:rFonts w:ascii="Tahoma" w:eastAsiaTheme="minorHAnsi" w:hAnsi="Tahoma" w:cs="Tahoma"/>
          <w:lang w:val="es-ES_tradnl"/>
        </w:rPr>
        <w:t xml:space="preserve">hasta el 70% </w:t>
      </w:r>
      <w:r w:rsidRPr="00471F2F">
        <w:rPr>
          <w:rFonts w:ascii="Tahoma" w:eastAsiaTheme="minorHAnsi" w:hAnsi="Tahoma" w:cs="Tahoma"/>
          <w:lang w:val="es-BO"/>
        </w:rPr>
        <w:t>de avance de la ejecución Física del Proyecto).</w:t>
      </w:r>
    </w:p>
    <w:p w14:paraId="69EB013A"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779AEE93"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Original de Nota de Instrucción de cierre de Almacenes del Inspector a la Entidad Ejecutora y Original del Acta de Cierre de Almacenes.</w:t>
      </w:r>
    </w:p>
    <w:p w14:paraId="0DBF7BCF"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Planilla de entrega de materiales de construcción por familia beneficiaria, correspondiente al último periodo.</w:t>
      </w:r>
    </w:p>
    <w:p w14:paraId="05FD782A"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Balance de cierre de almacén que verifique las cantidades finales de materiales de construcción adquiridos para el proyecto.</w:t>
      </w:r>
    </w:p>
    <w:p w14:paraId="67F78D11"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lastRenderedPageBreak/>
        <w:t>Kardex de ingreso y salida del material en el almacén (control de materiales de construcción en almacén correspondientes al periodo)</w:t>
      </w:r>
    </w:p>
    <w:p w14:paraId="1EEBACA7"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24B5696"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Presentación del Acta de Recepción Provisional del proyecto (3 ejemplares en original)</w:t>
      </w:r>
    </w:p>
    <w:p w14:paraId="2F45A31E" w14:textId="77777777" w:rsidR="00471F2F" w:rsidRPr="00471F2F" w:rsidRDefault="00471F2F" w:rsidP="00471F2F">
      <w:pPr>
        <w:numPr>
          <w:ilvl w:val="0"/>
          <w:numId w:val="55"/>
        </w:numPr>
        <w:spacing w:after="160" w:line="260" w:lineRule="atLeast"/>
        <w:ind w:left="426"/>
        <w:jc w:val="both"/>
        <w:rPr>
          <w:rFonts w:ascii="Tahoma" w:eastAsiaTheme="minorHAnsi" w:hAnsi="Tahoma" w:cs="Tahoma"/>
          <w:lang w:val="es-BO"/>
        </w:rPr>
      </w:pPr>
      <w:r w:rsidRPr="00471F2F">
        <w:rPr>
          <w:rFonts w:ascii="Tahoma" w:eastAsiaTheme="minorHAnsi" w:hAnsi="Tahoma" w:cs="Tahoma"/>
          <w:lang w:val="es-BO"/>
        </w:rPr>
        <w:t>Ficha Técnica con memoria fotográfica en formato físico y digital que demuestre el porcentaje de avance por vivienda.</w:t>
      </w:r>
    </w:p>
    <w:p w14:paraId="1D8F7B96" w14:textId="77777777" w:rsidR="00471F2F" w:rsidRPr="00471F2F" w:rsidRDefault="00471F2F" w:rsidP="00471F2F">
      <w:pPr>
        <w:spacing w:line="260" w:lineRule="atLeast"/>
        <w:ind w:left="1"/>
        <w:contextualSpacing/>
        <w:jc w:val="both"/>
        <w:rPr>
          <w:rFonts w:ascii="Tahoma" w:hAnsi="Tahoma" w:cs="Tahoma"/>
          <w:lang w:val="es-ES_tradnl"/>
        </w:rPr>
      </w:pPr>
      <w:r w:rsidRPr="00471F2F">
        <w:rPr>
          <w:rFonts w:ascii="Tahoma" w:hAnsi="Tahoma" w:cs="Tahoma"/>
          <w:lang w:val="es-ES_tradnl"/>
        </w:rPr>
        <w:t>Al incumplimiento de los puntos anteriormente señalados el producto no deberá ser aprobado por parte de la Inspectoría.</w:t>
      </w:r>
    </w:p>
    <w:p w14:paraId="2484DA1F" w14:textId="77777777" w:rsidR="00471F2F" w:rsidRPr="00471F2F" w:rsidRDefault="00471F2F" w:rsidP="00471F2F">
      <w:pPr>
        <w:spacing w:line="260" w:lineRule="atLeast"/>
        <w:ind w:left="1"/>
        <w:contextualSpacing/>
        <w:jc w:val="both"/>
        <w:rPr>
          <w:rFonts w:ascii="Tahoma" w:hAnsi="Tahoma" w:cs="Tahoma"/>
          <w:lang w:val="es-ES_tradnl"/>
        </w:rPr>
      </w:pPr>
      <w:bookmarkStart w:id="116" w:name="_Hlk146908551"/>
      <w:r w:rsidRPr="00471F2F">
        <w:rPr>
          <w:rFonts w:ascii="Tahoma" w:hAnsi="Tahoma" w:cs="Tahoma"/>
        </w:rPr>
        <w:t>Se debe mencionar que, una vez entregado el penúltimo producto se dará inicio al periodo contractual del plazo para el ultimo producto.</w:t>
      </w:r>
    </w:p>
    <w:bookmarkEnd w:id="116"/>
    <w:p w14:paraId="17B0ACAF" w14:textId="77777777" w:rsidR="00471F2F" w:rsidRPr="00471F2F" w:rsidRDefault="00471F2F" w:rsidP="00471F2F">
      <w:pPr>
        <w:spacing w:line="260" w:lineRule="atLeast"/>
        <w:ind w:left="426"/>
        <w:rPr>
          <w:rFonts w:ascii="Tahoma" w:hAnsi="Tahoma" w:cs="Tahoma"/>
          <w:lang w:val="es-ES_tradnl"/>
        </w:rPr>
      </w:pPr>
    </w:p>
    <w:p w14:paraId="6FDD6BBF" w14:textId="77777777" w:rsidR="00471F2F" w:rsidRPr="00471F2F" w:rsidRDefault="00471F2F" w:rsidP="00471F2F">
      <w:pPr>
        <w:spacing w:line="260" w:lineRule="atLeast"/>
        <w:contextualSpacing/>
        <w:jc w:val="both"/>
        <w:rPr>
          <w:rFonts w:ascii="Tahoma" w:hAnsi="Tahoma" w:cs="Tahoma"/>
          <w:b/>
          <w:bCs/>
          <w:lang w:val="es-ES_tradnl"/>
        </w:rPr>
      </w:pPr>
      <w:r w:rsidRPr="00471F2F">
        <w:rPr>
          <w:rFonts w:ascii="Tahoma" w:hAnsi="Tahoma" w:cs="Tahoma"/>
          <w:b/>
          <w:bCs/>
          <w:lang w:val="es-ES_tradnl"/>
        </w:rPr>
        <w:t xml:space="preserve">PRODUCTO 4 - INFORME DEL PRODUCTO FINAL </w:t>
      </w:r>
    </w:p>
    <w:p w14:paraId="1C7B64BE"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4D4854B" w14:textId="77777777" w:rsidR="00471F2F" w:rsidRPr="00471F2F" w:rsidRDefault="00471F2F" w:rsidP="00471F2F">
      <w:pPr>
        <w:spacing w:line="260" w:lineRule="atLeast"/>
        <w:jc w:val="both"/>
        <w:rPr>
          <w:rFonts w:ascii="Tahoma" w:hAnsi="Tahoma" w:cs="Tahoma"/>
          <w:szCs w:val="16"/>
          <w:lang w:val="es-ES_tradnl"/>
        </w:rPr>
      </w:pPr>
      <w:r w:rsidRPr="00471F2F">
        <w:rPr>
          <w:rFonts w:ascii="Tahoma" w:hAnsi="Tahoma" w:cs="Tahoma"/>
          <w:szCs w:val="16"/>
          <w:lang w:val="es-ES_tradnl"/>
        </w:rPr>
        <w:t xml:space="preserve">Posterior a la fecha de Recepción Provisional (conclusión real) de las viviendas sociales y en el plazo establecido por la Comisión de Recepción, la </w:t>
      </w:r>
      <w:r w:rsidRPr="00471F2F">
        <w:rPr>
          <w:rFonts w:ascii="Tahoma" w:hAnsi="Tahoma" w:cs="Tahoma"/>
          <w:szCs w:val="16"/>
        </w:rPr>
        <w:t xml:space="preserve">Entidad Ejecutora </w:t>
      </w:r>
      <w:r w:rsidRPr="00471F2F">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471F2F">
        <w:rPr>
          <w:rFonts w:ascii="Tahoma" w:hAnsi="Tahoma" w:cs="Tahoma"/>
          <w:b/>
          <w:szCs w:val="16"/>
          <w:lang w:val="es-ES_tradnl"/>
        </w:rPr>
        <w:t>RECEPCIÓN DEFINITIVA</w:t>
      </w:r>
      <w:r w:rsidRPr="00471F2F">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80A77E6" w14:textId="77777777" w:rsidR="00471F2F" w:rsidRPr="00471F2F" w:rsidRDefault="00471F2F" w:rsidP="00471F2F">
      <w:pPr>
        <w:spacing w:line="260" w:lineRule="atLeast"/>
        <w:jc w:val="both"/>
        <w:rPr>
          <w:rFonts w:ascii="Tahoma" w:hAnsi="Tahoma" w:cs="Tahoma"/>
          <w:szCs w:val="16"/>
          <w:lang w:val="es-ES_tradnl"/>
        </w:rPr>
      </w:pPr>
    </w:p>
    <w:p w14:paraId="34A66A61" w14:textId="77777777" w:rsidR="00471F2F" w:rsidRPr="00471F2F" w:rsidRDefault="00471F2F" w:rsidP="00471F2F">
      <w:pPr>
        <w:jc w:val="both"/>
        <w:rPr>
          <w:rFonts w:ascii="Tahoma" w:hAnsi="Tahoma" w:cs="Tahoma"/>
          <w:lang w:eastAsia="es-ES"/>
        </w:rPr>
      </w:pPr>
      <w:bookmarkStart w:id="117" w:name="_Hlk158993268"/>
      <w:r w:rsidRPr="00471F2F">
        <w:rPr>
          <w:rFonts w:ascii="Tahoma" w:hAnsi="Tahoma" w:cs="Tahoma"/>
          <w:color w:val="000000"/>
          <w:szCs w:val="16"/>
          <w:lang w:val="es-ES_tradnl"/>
        </w:rPr>
        <w:t xml:space="preserve">La Entidad Ejecutora deberá solicitar la </w:t>
      </w:r>
      <w:r w:rsidRPr="00471F2F">
        <w:rPr>
          <w:rFonts w:ascii="Tahoma" w:hAnsi="Tahoma" w:cs="Tahoma"/>
          <w:b/>
          <w:bCs/>
          <w:color w:val="000000"/>
          <w:szCs w:val="16"/>
          <w:lang w:val="es-ES_tradnl"/>
        </w:rPr>
        <w:t>RECEPCIÓN DEFINITIVA</w:t>
      </w:r>
      <w:r w:rsidRPr="00471F2F">
        <w:rPr>
          <w:rFonts w:ascii="Tahoma" w:hAnsi="Tahoma" w:cs="Tahoma"/>
          <w:color w:val="000000"/>
          <w:szCs w:val="16"/>
          <w:lang w:val="es-ES_tradnl"/>
        </w:rPr>
        <w:t xml:space="preserve"> de las Viviendas Sociales al Inspector del Proyecto en un plazo máximo de </w:t>
      </w:r>
      <w:r w:rsidRPr="00471F2F">
        <w:rPr>
          <w:rFonts w:ascii="Tahoma" w:hAnsi="Tahoma" w:cs="Tahoma"/>
          <w:b/>
          <w:szCs w:val="16"/>
          <w:lang w:val="es-ES_tradnl"/>
        </w:rPr>
        <w:t xml:space="preserve">cinco (5) </w:t>
      </w:r>
      <w:r w:rsidRPr="00471F2F">
        <w:rPr>
          <w:rFonts w:ascii="Tahoma" w:hAnsi="Tahoma" w:cs="Tahoma"/>
          <w:b/>
          <w:color w:val="000000"/>
          <w:szCs w:val="16"/>
          <w:lang w:val="es-ES_tradnl"/>
        </w:rPr>
        <w:t xml:space="preserve">días calendario </w:t>
      </w:r>
      <w:r w:rsidRPr="00471F2F">
        <w:rPr>
          <w:rFonts w:ascii="Tahoma" w:hAnsi="Tahoma" w:cs="Tahoma"/>
          <w:bCs/>
          <w:color w:val="000000"/>
          <w:szCs w:val="16"/>
          <w:lang w:val="es-ES_tradnl"/>
        </w:rPr>
        <w:t>de anticipación al cumplimiento del plazo de la Recepción Definitiva</w:t>
      </w:r>
      <w:r w:rsidRPr="00471F2F">
        <w:rPr>
          <w:rFonts w:ascii="Tahoma" w:hAnsi="Tahoma" w:cs="Tahoma"/>
          <w:color w:val="000000"/>
          <w:szCs w:val="16"/>
          <w:lang w:val="es-ES_tradnl"/>
        </w:rPr>
        <w:t>, el Inspector deberá revisar y validar la solicitud,</w:t>
      </w:r>
      <w:r w:rsidRPr="00471F2F">
        <w:rPr>
          <w:rFonts w:ascii="Tahoma" w:hAnsi="Tahoma" w:cs="Tahoma"/>
          <w:b/>
          <w:color w:val="000000"/>
          <w:szCs w:val="16"/>
          <w:lang w:val="es-ES_tradnl"/>
        </w:rPr>
        <w:t xml:space="preserve"> </w:t>
      </w:r>
      <w:r w:rsidRPr="00471F2F">
        <w:rPr>
          <w:rFonts w:ascii="Tahoma" w:hAnsi="Tahoma" w:cs="Tahoma"/>
          <w:color w:val="000000"/>
          <w:szCs w:val="16"/>
          <w:lang w:val="es-ES_tradnl"/>
        </w:rPr>
        <w:t xml:space="preserve">debiendo remitir la nota de solicitud de recepción Definitiva a la AEVIVIENDA en un plazo máximo de </w:t>
      </w:r>
      <w:bookmarkStart w:id="118" w:name="_Hlk158887966"/>
      <w:r w:rsidRPr="00471F2F">
        <w:rPr>
          <w:rFonts w:ascii="Tahoma" w:hAnsi="Tahoma" w:cs="Tahoma"/>
          <w:b/>
          <w:bCs/>
          <w:color w:val="000000"/>
          <w:szCs w:val="16"/>
          <w:lang w:val="es-ES_tradnl"/>
        </w:rPr>
        <w:t>dos (2) días calendario</w:t>
      </w:r>
      <w:r w:rsidRPr="00471F2F">
        <w:rPr>
          <w:rFonts w:ascii="Tahoma" w:hAnsi="Tahoma" w:cs="Tahoma"/>
          <w:color w:val="000000"/>
          <w:szCs w:val="16"/>
          <w:lang w:val="es-ES_tradnl"/>
        </w:rPr>
        <w:t xml:space="preserve"> </w:t>
      </w:r>
      <w:bookmarkStart w:id="119" w:name="_Hlk158887989"/>
      <w:bookmarkEnd w:id="118"/>
      <w:r w:rsidRPr="00471F2F">
        <w:rPr>
          <w:rFonts w:ascii="Tahoma" w:hAnsi="Tahoma" w:cs="Tahoma"/>
          <w:color w:val="000000"/>
          <w:szCs w:val="16"/>
          <w:lang w:val="es-ES_tradnl"/>
        </w:rPr>
        <w:t>posteriores a la recepción de la solicitud</w:t>
      </w:r>
      <w:bookmarkEnd w:id="119"/>
      <w:r w:rsidRPr="00471F2F">
        <w:rPr>
          <w:rFonts w:ascii="Tahoma" w:hAnsi="Tahoma" w:cs="Tahoma"/>
          <w:color w:val="000000"/>
          <w:szCs w:val="16"/>
          <w:lang w:val="es-ES_tradnl"/>
        </w:rPr>
        <w:t xml:space="preserve">. </w:t>
      </w:r>
      <w:r w:rsidRPr="00471F2F">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7"/>
    <w:p w14:paraId="6F4BCB13" w14:textId="77777777" w:rsidR="00471F2F" w:rsidRPr="00471F2F" w:rsidRDefault="00471F2F" w:rsidP="00471F2F">
      <w:pPr>
        <w:spacing w:line="260" w:lineRule="atLeast"/>
        <w:jc w:val="both"/>
        <w:rPr>
          <w:rFonts w:ascii="Tahoma" w:hAnsi="Tahoma" w:cs="Tahoma"/>
          <w:color w:val="000000"/>
          <w:szCs w:val="16"/>
        </w:rPr>
      </w:pPr>
    </w:p>
    <w:p w14:paraId="49BA8ED0" w14:textId="77777777" w:rsidR="00471F2F" w:rsidRPr="00471F2F" w:rsidRDefault="00471F2F" w:rsidP="00471F2F">
      <w:pPr>
        <w:spacing w:line="260" w:lineRule="atLeast"/>
        <w:jc w:val="both"/>
        <w:rPr>
          <w:rFonts w:ascii="Tahoma" w:hAnsi="Tahoma" w:cs="Tahoma"/>
          <w:szCs w:val="16"/>
          <w:lang w:val="es-ES_tradnl"/>
        </w:rPr>
      </w:pPr>
      <w:r w:rsidRPr="00471F2F">
        <w:rPr>
          <w:rFonts w:ascii="Tahoma" w:hAnsi="Tahoma" w:cs="Tahoma"/>
          <w:szCs w:val="16"/>
          <w:lang w:val="es-ES_tradnl"/>
        </w:rPr>
        <w:t xml:space="preserve">En caso que la Comisión de Recepción rechazará la </w:t>
      </w:r>
      <w:r w:rsidRPr="00471F2F">
        <w:rPr>
          <w:rFonts w:ascii="Tahoma" w:hAnsi="Tahoma" w:cs="Tahoma"/>
          <w:b/>
          <w:szCs w:val="16"/>
          <w:lang w:val="es-ES_tradnl"/>
        </w:rPr>
        <w:t xml:space="preserve">RECEPCIÓN DEFINITIVA </w:t>
      </w:r>
      <w:r w:rsidRPr="00471F2F">
        <w:rPr>
          <w:rFonts w:ascii="Tahoma" w:hAnsi="Tahoma" w:cs="Tahoma"/>
          <w:szCs w:val="16"/>
          <w:lang w:val="es-ES_tradnl"/>
        </w:rPr>
        <w:t>del proyecto, se aplicará las multas correspondientes por incumplimiento al plazo de presentación del producto.</w:t>
      </w:r>
    </w:p>
    <w:p w14:paraId="1505A598" w14:textId="77777777" w:rsidR="00471F2F" w:rsidRPr="00471F2F" w:rsidRDefault="00471F2F" w:rsidP="00471F2F">
      <w:pPr>
        <w:spacing w:line="260" w:lineRule="atLeast"/>
        <w:jc w:val="both"/>
        <w:rPr>
          <w:rFonts w:ascii="Tahoma" w:hAnsi="Tahoma" w:cs="Tahoma"/>
          <w:szCs w:val="16"/>
          <w:lang w:val="es-ES_tradnl"/>
        </w:rPr>
      </w:pPr>
    </w:p>
    <w:p w14:paraId="14AE7E81" w14:textId="77777777" w:rsidR="00471F2F" w:rsidRPr="00471F2F" w:rsidRDefault="00471F2F" w:rsidP="00471F2F">
      <w:pPr>
        <w:tabs>
          <w:tab w:val="left" w:pos="709"/>
        </w:tabs>
        <w:spacing w:line="260" w:lineRule="atLeast"/>
        <w:jc w:val="both"/>
        <w:rPr>
          <w:rFonts w:ascii="Tahoma" w:hAnsi="Tahoma" w:cs="Tahoma"/>
          <w:lang w:val="es-ES_tradnl"/>
        </w:rPr>
      </w:pPr>
      <w:r w:rsidRPr="00471F2F">
        <w:rPr>
          <w:rFonts w:ascii="Tahoma" w:hAnsi="Tahoma" w:cs="Tahoma"/>
          <w:lang w:val="es-ES_tradnl"/>
        </w:rPr>
        <w:t>El Producto informe final deberá contener mínimamente el siguiente detalle:</w:t>
      </w:r>
    </w:p>
    <w:p w14:paraId="0537DCE1" w14:textId="77777777" w:rsidR="00471F2F" w:rsidRPr="00471F2F" w:rsidRDefault="00471F2F" w:rsidP="00471F2F">
      <w:pPr>
        <w:numPr>
          <w:ilvl w:val="0"/>
          <w:numId w:val="74"/>
        </w:numPr>
        <w:spacing w:after="160" w:line="260" w:lineRule="atLeast"/>
        <w:ind w:left="426" w:hanging="426"/>
        <w:jc w:val="both"/>
        <w:rPr>
          <w:rFonts w:ascii="Tahoma" w:hAnsi="Tahoma" w:cs="Tahoma"/>
          <w:lang w:val="es-ES_tradnl"/>
        </w:rPr>
      </w:pPr>
      <w:r w:rsidRPr="00471F2F">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B215830" w14:textId="77777777" w:rsidR="00471F2F" w:rsidRPr="00471F2F" w:rsidRDefault="00471F2F" w:rsidP="00471F2F">
      <w:pPr>
        <w:numPr>
          <w:ilvl w:val="0"/>
          <w:numId w:val="74"/>
        </w:numPr>
        <w:spacing w:after="160" w:line="260" w:lineRule="atLeast"/>
        <w:ind w:left="426" w:hanging="426"/>
        <w:jc w:val="both"/>
        <w:rPr>
          <w:rFonts w:ascii="Tahoma" w:hAnsi="Tahoma" w:cs="Tahoma"/>
          <w:lang w:val="es-ES_tradnl"/>
        </w:rPr>
      </w:pPr>
      <w:r w:rsidRPr="00471F2F">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471F2F">
        <w:rPr>
          <w:rFonts w:ascii="Tahoma" w:hAnsi="Tahoma" w:cs="Tahoma"/>
          <w:lang w:val="es-ES_tradnl"/>
        </w:rPr>
        <w:t>built</w:t>
      </w:r>
      <w:proofErr w:type="spellEnd"/>
      <w:r w:rsidRPr="00471F2F">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94108F8" w14:textId="77777777" w:rsidR="00471F2F" w:rsidRPr="00471F2F" w:rsidRDefault="00471F2F" w:rsidP="00471F2F">
      <w:pPr>
        <w:numPr>
          <w:ilvl w:val="0"/>
          <w:numId w:val="74"/>
        </w:numPr>
        <w:spacing w:after="160" w:line="260" w:lineRule="atLeast"/>
        <w:ind w:left="426" w:hanging="426"/>
        <w:jc w:val="both"/>
        <w:rPr>
          <w:rFonts w:ascii="Tahoma" w:hAnsi="Tahoma" w:cs="Tahoma"/>
          <w:lang w:val="es-ES_tradnl"/>
        </w:rPr>
      </w:pPr>
      <w:bookmarkStart w:id="120" w:name="_Hlk117853558"/>
      <w:r w:rsidRPr="00471F2F">
        <w:rPr>
          <w:rFonts w:ascii="Tahoma" w:hAnsi="Tahoma" w:cs="Tahoma"/>
          <w:szCs w:val="16"/>
          <w:lang w:val="es-ES_tradnl"/>
        </w:rPr>
        <w:lastRenderedPageBreak/>
        <w:t xml:space="preserve">Acta de Recepción Definitiva del proyecto (3 ejemplares originales). </w:t>
      </w:r>
    </w:p>
    <w:p w14:paraId="2F0202A3" w14:textId="77777777" w:rsidR="00471F2F" w:rsidRPr="00471F2F" w:rsidRDefault="00471F2F" w:rsidP="00471F2F">
      <w:pPr>
        <w:numPr>
          <w:ilvl w:val="0"/>
          <w:numId w:val="74"/>
        </w:numPr>
        <w:spacing w:after="160" w:line="260" w:lineRule="atLeast"/>
        <w:ind w:left="426" w:hanging="426"/>
        <w:jc w:val="both"/>
        <w:rPr>
          <w:rFonts w:ascii="Tahoma" w:hAnsi="Tahoma" w:cs="Tahoma"/>
          <w:szCs w:val="16"/>
          <w:lang w:val="es-ES_tradnl"/>
        </w:rPr>
      </w:pPr>
      <w:bookmarkStart w:id="121" w:name="_Hlk117853529"/>
      <w:bookmarkEnd w:id="120"/>
      <w:r w:rsidRPr="00471F2F">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1"/>
    <w:p w14:paraId="7B2BFA4F" w14:textId="77777777" w:rsidR="00471F2F" w:rsidRPr="00471F2F" w:rsidRDefault="00471F2F" w:rsidP="00471F2F">
      <w:pPr>
        <w:numPr>
          <w:ilvl w:val="0"/>
          <w:numId w:val="74"/>
        </w:numPr>
        <w:spacing w:after="160" w:line="260" w:lineRule="atLeast"/>
        <w:ind w:left="426" w:hanging="426"/>
        <w:jc w:val="both"/>
        <w:rPr>
          <w:rFonts w:ascii="Tahoma" w:hAnsi="Tahoma" w:cs="Tahoma"/>
        </w:rPr>
      </w:pPr>
      <w:r w:rsidRPr="00471F2F">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2E9365" w14:textId="77777777" w:rsidR="00471F2F" w:rsidRPr="00471F2F" w:rsidRDefault="00471F2F" w:rsidP="00471F2F">
      <w:pPr>
        <w:numPr>
          <w:ilvl w:val="0"/>
          <w:numId w:val="74"/>
        </w:numPr>
        <w:spacing w:after="160" w:line="260" w:lineRule="atLeast"/>
        <w:ind w:left="426" w:hanging="426"/>
        <w:jc w:val="both"/>
        <w:rPr>
          <w:rFonts w:ascii="Tahoma" w:hAnsi="Tahoma" w:cs="Tahoma"/>
        </w:rPr>
      </w:pPr>
      <w:r w:rsidRPr="00471F2F">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52D97CB5" w14:textId="77777777" w:rsidR="00471F2F" w:rsidRPr="00471F2F" w:rsidRDefault="00471F2F" w:rsidP="00471F2F">
      <w:pPr>
        <w:numPr>
          <w:ilvl w:val="0"/>
          <w:numId w:val="74"/>
        </w:numPr>
        <w:spacing w:after="160" w:line="260" w:lineRule="atLeast"/>
        <w:ind w:left="426" w:hanging="426"/>
        <w:jc w:val="both"/>
        <w:rPr>
          <w:rFonts w:ascii="Tahoma" w:hAnsi="Tahoma" w:cs="Tahoma"/>
        </w:rPr>
      </w:pPr>
      <w:r w:rsidRPr="00471F2F">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C91FE9F" w14:textId="77777777" w:rsidR="00471F2F" w:rsidRPr="00471F2F" w:rsidRDefault="00471F2F" w:rsidP="00471F2F">
      <w:pPr>
        <w:tabs>
          <w:tab w:val="left" w:pos="1260"/>
        </w:tabs>
        <w:spacing w:line="260" w:lineRule="atLeast"/>
        <w:jc w:val="both"/>
        <w:rPr>
          <w:rFonts w:ascii="Tahoma" w:hAnsi="Tahoma" w:cs="Tahoma"/>
          <w:i/>
          <w:color w:val="FF0000"/>
        </w:rPr>
      </w:pPr>
    </w:p>
    <w:p w14:paraId="07E215EC" w14:textId="77777777" w:rsidR="00471F2F" w:rsidRPr="00471F2F" w:rsidRDefault="00471F2F" w:rsidP="00471F2F">
      <w:pPr>
        <w:spacing w:line="260" w:lineRule="atLeast"/>
        <w:jc w:val="both"/>
        <w:rPr>
          <w:rFonts w:ascii="Tahoma" w:hAnsi="Tahoma" w:cs="Tahoma"/>
          <w:b/>
          <w:sz w:val="24"/>
          <w:u w:val="single"/>
          <w:lang w:val="es-ES_tradnl"/>
        </w:rPr>
      </w:pPr>
      <w:r w:rsidRPr="00471F2F">
        <w:rPr>
          <w:rFonts w:ascii="Tahoma" w:hAnsi="Tahoma" w:cs="Tahoma"/>
        </w:rPr>
        <w:t>Al incumplimiento de los puntos anteriormente señalados el producto no deberá ser aprobado por parte de la Inspectoría.</w:t>
      </w:r>
      <w:r w:rsidRPr="00471F2F">
        <w:rPr>
          <w:rFonts w:ascii="Tahoma" w:hAnsi="Tahoma" w:cs="Tahoma"/>
          <w:b/>
          <w:sz w:val="24"/>
          <w:u w:val="single"/>
          <w:lang w:val="es-ES_tradnl"/>
        </w:rPr>
        <w:t xml:space="preserve"> </w:t>
      </w:r>
    </w:p>
    <w:p w14:paraId="076FB177" w14:textId="77777777" w:rsidR="00471F2F" w:rsidRPr="00471F2F" w:rsidRDefault="00471F2F" w:rsidP="00471F2F">
      <w:pPr>
        <w:spacing w:line="260" w:lineRule="atLeast"/>
        <w:rPr>
          <w:rFonts w:ascii="Tahoma" w:hAnsi="Tahoma" w:cs="Tahoma"/>
          <w:b/>
          <w:sz w:val="24"/>
          <w:u w:val="single"/>
          <w:lang w:val="es-ES_tradnl"/>
        </w:rPr>
      </w:pPr>
    </w:p>
    <w:p w14:paraId="62F7D495" w14:textId="77777777" w:rsidR="00471F2F" w:rsidRPr="00471F2F" w:rsidRDefault="00471F2F" w:rsidP="00471F2F">
      <w:pPr>
        <w:rPr>
          <w:rFonts w:ascii="Tahoma" w:hAnsi="Tahoma" w:cs="Tahoma"/>
          <w:b/>
          <w:sz w:val="24"/>
          <w:u w:val="single"/>
          <w:lang w:val="es-ES_tradnl"/>
        </w:rPr>
      </w:pPr>
      <w:r w:rsidRPr="00471F2F">
        <w:rPr>
          <w:rFonts w:ascii="Tahoma" w:hAnsi="Tahoma" w:cs="Tahoma"/>
          <w:b/>
          <w:sz w:val="24"/>
          <w:u w:val="single"/>
          <w:lang w:val="es-ES_tradnl"/>
        </w:rPr>
        <w:t>CONDICIONES TÉCNICAS:</w:t>
      </w:r>
    </w:p>
    <w:p w14:paraId="58A3345D" w14:textId="77777777" w:rsidR="00471F2F" w:rsidRPr="00471F2F" w:rsidRDefault="00471F2F" w:rsidP="00471F2F">
      <w:pPr>
        <w:keepNext/>
        <w:numPr>
          <w:ilvl w:val="0"/>
          <w:numId w:val="44"/>
        </w:numPr>
        <w:spacing w:before="240" w:after="60" w:line="259" w:lineRule="auto"/>
        <w:outlineLvl w:val="0"/>
        <w:rPr>
          <w:rFonts w:ascii="Tahoma" w:hAnsi="Tahoma" w:cs="Tahoma"/>
          <w:b/>
          <w:bCs/>
          <w:color w:val="000000"/>
          <w:kern w:val="32"/>
          <w:lang w:val="es-ES_tradnl"/>
        </w:rPr>
      </w:pPr>
      <w:bookmarkStart w:id="122" w:name="_Toc536520830"/>
      <w:bookmarkStart w:id="123" w:name="_Toc71811165"/>
      <w:r w:rsidRPr="00471F2F">
        <w:rPr>
          <w:rFonts w:ascii="Tahoma" w:hAnsi="Tahoma" w:cs="Tahoma"/>
          <w:b/>
          <w:bCs/>
          <w:color w:val="000000"/>
          <w:kern w:val="32"/>
          <w:lang w:val="es-ES_tradnl"/>
        </w:rPr>
        <w:t>PERFIL DEL PROPONENTE</w:t>
      </w:r>
      <w:bookmarkEnd w:id="122"/>
      <w:bookmarkEnd w:id="123"/>
    </w:p>
    <w:p w14:paraId="081CC4A2" w14:textId="77777777" w:rsidR="00471F2F" w:rsidRPr="00471F2F" w:rsidRDefault="00471F2F" w:rsidP="00471F2F">
      <w:pPr>
        <w:ind w:firstLine="360"/>
        <w:jc w:val="both"/>
        <w:rPr>
          <w:rFonts w:ascii="Tahoma" w:hAnsi="Tahoma" w:cs="Tahoma"/>
          <w:b/>
          <w:lang w:val="es-ES_tradnl"/>
        </w:rPr>
      </w:pPr>
    </w:p>
    <w:p w14:paraId="52B01D18" w14:textId="77777777" w:rsidR="00471F2F" w:rsidRPr="00471F2F" w:rsidRDefault="00471F2F" w:rsidP="00471F2F">
      <w:pPr>
        <w:ind w:firstLine="426"/>
        <w:jc w:val="both"/>
        <w:rPr>
          <w:rFonts w:ascii="Tahoma" w:hAnsi="Tahoma" w:cs="Tahoma"/>
          <w:b/>
          <w:lang w:val="es-ES_tradnl"/>
        </w:rPr>
      </w:pPr>
      <w:r w:rsidRPr="00471F2F">
        <w:rPr>
          <w:rFonts w:ascii="Tahoma" w:hAnsi="Tahoma" w:cs="Tahoma"/>
          <w:b/>
          <w:lang w:val="es-ES_tradnl"/>
        </w:rPr>
        <w:t>Experiencia de la Entidad Ejecutora.</w:t>
      </w:r>
    </w:p>
    <w:p w14:paraId="4958FBEF" w14:textId="77777777" w:rsidR="00471F2F" w:rsidRPr="00471F2F" w:rsidRDefault="00471F2F" w:rsidP="00471F2F">
      <w:pPr>
        <w:ind w:firstLine="426"/>
        <w:jc w:val="both"/>
        <w:rPr>
          <w:rFonts w:ascii="Tahoma" w:hAnsi="Tahoma" w:cs="Tahoma"/>
          <w:b/>
          <w:lang w:val="es-ES_tradnl"/>
        </w:rPr>
      </w:pPr>
    </w:p>
    <w:p w14:paraId="75C5CDF9" w14:textId="77777777" w:rsidR="00471F2F" w:rsidRPr="00471F2F" w:rsidRDefault="00471F2F" w:rsidP="00471F2F">
      <w:pPr>
        <w:numPr>
          <w:ilvl w:val="3"/>
          <w:numId w:val="60"/>
        </w:numPr>
        <w:spacing w:after="160" w:line="259" w:lineRule="auto"/>
        <w:ind w:left="426" w:hanging="426"/>
        <w:jc w:val="both"/>
        <w:rPr>
          <w:rFonts w:ascii="Tahoma" w:hAnsi="Tahoma" w:cs="Tahoma"/>
        </w:rPr>
      </w:pPr>
      <w:r w:rsidRPr="00471F2F">
        <w:rPr>
          <w:rFonts w:ascii="Tahoma" w:hAnsi="Tahoma" w:cs="Tahoma"/>
          <w:b/>
        </w:rPr>
        <w:t>Experiencia General de la Entidad Ejecutora:</w:t>
      </w:r>
      <w:r w:rsidRPr="00471F2F">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07BB49B"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 xml:space="preserve">La Entidad Ejecutora debe demostrar experiencia general por un monto equivalente a </w:t>
      </w:r>
      <w:r w:rsidRPr="00471F2F">
        <w:rPr>
          <w:rFonts w:ascii="Tahoma" w:hAnsi="Tahoma" w:cs="Tahoma"/>
          <w:b/>
        </w:rPr>
        <w:t>1 vez</w:t>
      </w:r>
      <w:r w:rsidRPr="00471F2F">
        <w:rPr>
          <w:rFonts w:ascii="Tahoma" w:hAnsi="Tahoma" w:cs="Tahoma"/>
        </w:rPr>
        <w:t xml:space="preserve"> el precio referencial.</w:t>
      </w:r>
    </w:p>
    <w:p w14:paraId="64CC6E8E" w14:textId="77777777" w:rsidR="00471F2F" w:rsidRPr="00471F2F" w:rsidRDefault="00471F2F" w:rsidP="00471F2F">
      <w:pPr>
        <w:spacing w:line="260" w:lineRule="atLeast"/>
        <w:ind w:left="426"/>
        <w:jc w:val="both"/>
        <w:rPr>
          <w:rFonts w:ascii="Tahoma" w:hAnsi="Tahoma" w:cs="Tahoma"/>
          <w:color w:val="FF0000"/>
        </w:rPr>
      </w:pPr>
    </w:p>
    <w:p w14:paraId="11BA2C09" w14:textId="77777777" w:rsidR="00471F2F" w:rsidRPr="00471F2F" w:rsidRDefault="00471F2F" w:rsidP="00471F2F">
      <w:pPr>
        <w:numPr>
          <w:ilvl w:val="3"/>
          <w:numId w:val="60"/>
        </w:numPr>
        <w:spacing w:after="160" w:line="260" w:lineRule="atLeast"/>
        <w:ind w:left="426" w:hanging="426"/>
        <w:jc w:val="both"/>
        <w:rPr>
          <w:rFonts w:ascii="Tahoma" w:hAnsi="Tahoma" w:cs="Tahoma"/>
          <w:color w:val="FF0000"/>
        </w:rPr>
      </w:pPr>
      <w:r w:rsidRPr="00471F2F">
        <w:rPr>
          <w:rFonts w:ascii="Tahoma" w:hAnsi="Tahoma" w:cs="Tahoma"/>
          <w:b/>
        </w:rPr>
        <w:t>Experiencia Específica de la Entidad Ejecutora:</w:t>
      </w:r>
      <w:r w:rsidRPr="00471F2F">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E37FEB5"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 xml:space="preserve">La Entidad Ejecutora debe demostrar experiencia específica por un monto equivalente a </w:t>
      </w:r>
      <w:r w:rsidRPr="00471F2F">
        <w:rPr>
          <w:rFonts w:ascii="Tahoma" w:hAnsi="Tahoma" w:cs="Tahoma"/>
          <w:b/>
          <w:bCs/>
        </w:rPr>
        <w:t>0.50</w:t>
      </w:r>
      <w:r w:rsidRPr="00471F2F">
        <w:rPr>
          <w:rFonts w:ascii="Tahoma" w:hAnsi="Tahoma" w:cs="Tahoma"/>
        </w:rPr>
        <w:t xml:space="preserve"> </w:t>
      </w:r>
      <w:r w:rsidRPr="00471F2F">
        <w:rPr>
          <w:rFonts w:ascii="Tahoma" w:hAnsi="Tahoma" w:cs="Tahoma"/>
          <w:b/>
          <w:bCs/>
        </w:rPr>
        <w:t>veces</w:t>
      </w:r>
      <w:r w:rsidRPr="00471F2F">
        <w:rPr>
          <w:rFonts w:ascii="Tahoma" w:hAnsi="Tahoma" w:cs="Tahoma"/>
        </w:rPr>
        <w:t xml:space="preserve"> el precio referencial.</w:t>
      </w:r>
    </w:p>
    <w:p w14:paraId="35332A64" w14:textId="77777777" w:rsidR="00471F2F" w:rsidRPr="00471F2F" w:rsidRDefault="00471F2F" w:rsidP="00471F2F">
      <w:pPr>
        <w:spacing w:line="260" w:lineRule="atLeast"/>
        <w:ind w:left="426"/>
        <w:jc w:val="both"/>
        <w:rPr>
          <w:rFonts w:ascii="Tahoma" w:hAnsi="Tahoma" w:cs="Tahoma"/>
        </w:rPr>
      </w:pPr>
    </w:p>
    <w:p w14:paraId="06EE007E"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7395A428" w14:textId="77777777" w:rsidR="00471F2F" w:rsidRPr="00471F2F" w:rsidRDefault="00471F2F" w:rsidP="00471F2F">
      <w:pPr>
        <w:spacing w:line="260" w:lineRule="atLeast"/>
        <w:ind w:left="426"/>
        <w:jc w:val="both"/>
        <w:rPr>
          <w:rFonts w:ascii="Tahoma" w:hAnsi="Tahoma" w:cs="Tahoma"/>
        </w:rPr>
      </w:pPr>
    </w:p>
    <w:p w14:paraId="4EC7902F"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471F2F" w:rsidRPr="00471F2F" w14:paraId="09CDBC46" w14:textId="77777777" w:rsidTr="005A4195">
        <w:trPr>
          <w:trHeight w:val="250"/>
          <w:jc w:val="center"/>
        </w:trPr>
        <w:tc>
          <w:tcPr>
            <w:tcW w:w="4063" w:type="dxa"/>
            <w:shd w:val="clear" w:color="auto" w:fill="BFBFBF" w:themeFill="background1" w:themeFillShade="BF"/>
            <w:vAlign w:val="center"/>
          </w:tcPr>
          <w:p w14:paraId="58F34C71" w14:textId="77777777" w:rsidR="00471F2F" w:rsidRPr="00471F2F" w:rsidRDefault="00471F2F" w:rsidP="00471F2F">
            <w:pPr>
              <w:spacing w:line="260" w:lineRule="atLeast"/>
              <w:jc w:val="center"/>
              <w:rPr>
                <w:rFonts w:ascii="Tahoma" w:hAnsi="Tahoma" w:cs="Tahoma"/>
                <w:b/>
                <w:bCs/>
              </w:rPr>
            </w:pPr>
            <w:r w:rsidRPr="00471F2F">
              <w:rPr>
                <w:rFonts w:ascii="Tahoma" w:hAnsi="Tahoma" w:cs="Tahoma"/>
                <w:b/>
                <w:bCs/>
              </w:rPr>
              <w:lastRenderedPageBreak/>
              <w:t>Experiencia Especifica equivalente a:</w:t>
            </w:r>
          </w:p>
        </w:tc>
        <w:tc>
          <w:tcPr>
            <w:tcW w:w="4063" w:type="dxa"/>
            <w:shd w:val="clear" w:color="auto" w:fill="BFBFBF" w:themeFill="background1" w:themeFillShade="BF"/>
            <w:vAlign w:val="center"/>
          </w:tcPr>
          <w:p w14:paraId="08C85E13" w14:textId="77777777" w:rsidR="00471F2F" w:rsidRPr="00471F2F" w:rsidRDefault="00471F2F" w:rsidP="00471F2F">
            <w:pPr>
              <w:spacing w:line="260" w:lineRule="atLeast"/>
              <w:jc w:val="center"/>
              <w:rPr>
                <w:rFonts w:ascii="Tahoma" w:hAnsi="Tahoma" w:cs="Tahoma"/>
                <w:b/>
                <w:bCs/>
              </w:rPr>
            </w:pPr>
            <w:r w:rsidRPr="00471F2F">
              <w:rPr>
                <w:rFonts w:ascii="Tahoma" w:hAnsi="Tahoma" w:cs="Tahoma"/>
                <w:b/>
                <w:bCs/>
              </w:rPr>
              <w:t>Porcentaje considerado por sector:</w:t>
            </w:r>
          </w:p>
        </w:tc>
      </w:tr>
      <w:tr w:rsidR="00471F2F" w:rsidRPr="00471F2F" w14:paraId="7FD9DA42" w14:textId="77777777" w:rsidTr="005A4195">
        <w:trPr>
          <w:trHeight w:val="422"/>
          <w:jc w:val="center"/>
        </w:trPr>
        <w:tc>
          <w:tcPr>
            <w:tcW w:w="4063" w:type="dxa"/>
            <w:vAlign w:val="center"/>
          </w:tcPr>
          <w:p w14:paraId="34BC73D7" w14:textId="77777777" w:rsidR="00471F2F" w:rsidRPr="00471F2F" w:rsidRDefault="00471F2F" w:rsidP="00471F2F">
            <w:pPr>
              <w:spacing w:line="260" w:lineRule="atLeast"/>
              <w:jc w:val="center"/>
              <w:rPr>
                <w:rFonts w:ascii="Tahoma" w:hAnsi="Tahoma" w:cs="Tahoma"/>
              </w:rPr>
            </w:pPr>
            <w:r w:rsidRPr="00471F2F">
              <w:rPr>
                <w:rFonts w:ascii="Tahoma" w:hAnsi="Tahoma" w:cs="Tahoma"/>
                <w:b/>
                <w:bCs/>
              </w:rPr>
              <w:t>0.50 veces</w:t>
            </w:r>
            <w:r w:rsidRPr="00471F2F">
              <w:rPr>
                <w:rFonts w:ascii="Tahoma" w:hAnsi="Tahoma" w:cs="Tahoma"/>
              </w:rPr>
              <w:t xml:space="preserve"> el precio referencial</w:t>
            </w:r>
          </w:p>
        </w:tc>
        <w:tc>
          <w:tcPr>
            <w:tcW w:w="4063" w:type="dxa"/>
            <w:vAlign w:val="center"/>
          </w:tcPr>
          <w:p w14:paraId="3CB4D19A" w14:textId="77777777" w:rsidR="00471F2F" w:rsidRPr="00471F2F" w:rsidRDefault="00471F2F" w:rsidP="00471F2F">
            <w:pPr>
              <w:spacing w:line="260" w:lineRule="atLeast"/>
              <w:jc w:val="center"/>
              <w:rPr>
                <w:rFonts w:ascii="Tahoma" w:hAnsi="Tahoma" w:cs="Tahoma"/>
              </w:rPr>
            </w:pPr>
            <w:r w:rsidRPr="00471F2F">
              <w:rPr>
                <w:rFonts w:ascii="Tahoma" w:hAnsi="Tahoma" w:cs="Tahoma"/>
              </w:rPr>
              <w:t>Publico 100%</w:t>
            </w:r>
          </w:p>
        </w:tc>
      </w:tr>
    </w:tbl>
    <w:p w14:paraId="63970398" w14:textId="77777777" w:rsidR="00471F2F" w:rsidRPr="00471F2F" w:rsidRDefault="00471F2F" w:rsidP="00471F2F">
      <w:pPr>
        <w:spacing w:line="260" w:lineRule="atLeast"/>
        <w:ind w:left="426"/>
        <w:jc w:val="both"/>
        <w:rPr>
          <w:rFonts w:ascii="Tahoma" w:hAnsi="Tahoma" w:cs="Tahoma"/>
        </w:rPr>
      </w:pPr>
    </w:p>
    <w:p w14:paraId="3371D488"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471F2F" w:rsidRPr="00471F2F" w14:paraId="7CD598F1" w14:textId="77777777" w:rsidTr="005A4195">
        <w:trPr>
          <w:trHeight w:val="155"/>
          <w:jc w:val="center"/>
        </w:trPr>
        <w:tc>
          <w:tcPr>
            <w:tcW w:w="4063" w:type="dxa"/>
            <w:shd w:val="clear" w:color="auto" w:fill="BFBFBF" w:themeFill="background1" w:themeFillShade="BF"/>
            <w:vAlign w:val="center"/>
          </w:tcPr>
          <w:p w14:paraId="30F337FA" w14:textId="77777777" w:rsidR="00471F2F" w:rsidRPr="00471F2F" w:rsidRDefault="00471F2F" w:rsidP="00471F2F">
            <w:pPr>
              <w:spacing w:line="260" w:lineRule="atLeast"/>
              <w:jc w:val="center"/>
              <w:rPr>
                <w:rFonts w:ascii="Tahoma" w:hAnsi="Tahoma" w:cs="Tahoma"/>
                <w:b/>
                <w:bCs/>
              </w:rPr>
            </w:pPr>
            <w:r w:rsidRPr="00471F2F">
              <w:rPr>
                <w:rFonts w:ascii="Tahoma" w:hAnsi="Tahoma" w:cs="Tahoma"/>
                <w:b/>
                <w:bCs/>
              </w:rPr>
              <w:t>Experiencia Especifica equivalente a:</w:t>
            </w:r>
          </w:p>
        </w:tc>
        <w:tc>
          <w:tcPr>
            <w:tcW w:w="4063" w:type="dxa"/>
            <w:shd w:val="clear" w:color="auto" w:fill="BFBFBF" w:themeFill="background1" w:themeFillShade="BF"/>
            <w:vAlign w:val="center"/>
          </w:tcPr>
          <w:p w14:paraId="7DB7521A" w14:textId="77777777" w:rsidR="00471F2F" w:rsidRPr="00471F2F" w:rsidRDefault="00471F2F" w:rsidP="00471F2F">
            <w:pPr>
              <w:spacing w:line="260" w:lineRule="atLeast"/>
              <w:jc w:val="center"/>
              <w:rPr>
                <w:rFonts w:ascii="Tahoma" w:hAnsi="Tahoma" w:cs="Tahoma"/>
                <w:b/>
                <w:bCs/>
              </w:rPr>
            </w:pPr>
            <w:r w:rsidRPr="00471F2F">
              <w:rPr>
                <w:rFonts w:ascii="Tahoma" w:hAnsi="Tahoma" w:cs="Tahoma"/>
                <w:b/>
                <w:bCs/>
              </w:rPr>
              <w:t>Porcentaje considerado por sector:</w:t>
            </w:r>
          </w:p>
        </w:tc>
      </w:tr>
      <w:tr w:rsidR="00471F2F" w:rsidRPr="00471F2F" w14:paraId="5E154C46" w14:textId="77777777" w:rsidTr="005A4195">
        <w:trPr>
          <w:trHeight w:val="147"/>
          <w:jc w:val="center"/>
        </w:trPr>
        <w:tc>
          <w:tcPr>
            <w:tcW w:w="4063" w:type="dxa"/>
            <w:vMerge w:val="restart"/>
            <w:vAlign w:val="center"/>
          </w:tcPr>
          <w:p w14:paraId="29594C2A" w14:textId="77777777" w:rsidR="00471F2F" w:rsidRPr="00471F2F" w:rsidRDefault="00471F2F" w:rsidP="00471F2F">
            <w:pPr>
              <w:spacing w:line="260" w:lineRule="atLeast"/>
              <w:jc w:val="center"/>
              <w:rPr>
                <w:rFonts w:ascii="Tahoma" w:hAnsi="Tahoma" w:cs="Tahoma"/>
              </w:rPr>
            </w:pPr>
            <w:r w:rsidRPr="00471F2F">
              <w:rPr>
                <w:rFonts w:ascii="Tahoma" w:hAnsi="Tahoma" w:cs="Tahoma"/>
                <w:b/>
                <w:bCs/>
              </w:rPr>
              <w:t>0.50 veces</w:t>
            </w:r>
            <w:r w:rsidRPr="00471F2F">
              <w:rPr>
                <w:rFonts w:ascii="Tahoma" w:hAnsi="Tahoma" w:cs="Tahoma"/>
              </w:rPr>
              <w:t xml:space="preserve"> el precio referencial</w:t>
            </w:r>
          </w:p>
        </w:tc>
        <w:tc>
          <w:tcPr>
            <w:tcW w:w="4063" w:type="dxa"/>
            <w:vAlign w:val="center"/>
          </w:tcPr>
          <w:p w14:paraId="61CBAF69" w14:textId="77777777" w:rsidR="00471F2F" w:rsidRPr="00471F2F" w:rsidRDefault="00471F2F" w:rsidP="00471F2F">
            <w:pPr>
              <w:spacing w:line="260" w:lineRule="atLeast"/>
              <w:jc w:val="center"/>
              <w:rPr>
                <w:rFonts w:ascii="Tahoma" w:hAnsi="Tahoma" w:cs="Tahoma"/>
              </w:rPr>
            </w:pPr>
            <w:r w:rsidRPr="00471F2F">
              <w:rPr>
                <w:rFonts w:ascii="Tahoma" w:hAnsi="Tahoma" w:cs="Tahoma"/>
              </w:rPr>
              <w:t>Publico 50% (mínimo)</w:t>
            </w:r>
          </w:p>
        </w:tc>
      </w:tr>
      <w:tr w:rsidR="00471F2F" w:rsidRPr="00471F2F" w14:paraId="5DB77806" w14:textId="77777777" w:rsidTr="005A4195">
        <w:trPr>
          <w:trHeight w:val="147"/>
          <w:jc w:val="center"/>
        </w:trPr>
        <w:tc>
          <w:tcPr>
            <w:tcW w:w="4063" w:type="dxa"/>
            <w:vMerge/>
            <w:vAlign w:val="center"/>
          </w:tcPr>
          <w:p w14:paraId="721C004E" w14:textId="77777777" w:rsidR="00471F2F" w:rsidRPr="00471F2F" w:rsidRDefault="00471F2F" w:rsidP="00471F2F">
            <w:pPr>
              <w:spacing w:line="260" w:lineRule="atLeast"/>
              <w:jc w:val="center"/>
              <w:rPr>
                <w:rFonts w:ascii="Tahoma" w:hAnsi="Tahoma" w:cs="Tahoma"/>
              </w:rPr>
            </w:pPr>
          </w:p>
        </w:tc>
        <w:tc>
          <w:tcPr>
            <w:tcW w:w="4063" w:type="dxa"/>
            <w:vAlign w:val="center"/>
          </w:tcPr>
          <w:p w14:paraId="3744993D" w14:textId="77777777" w:rsidR="00471F2F" w:rsidRPr="00471F2F" w:rsidRDefault="00471F2F" w:rsidP="00471F2F">
            <w:pPr>
              <w:spacing w:line="260" w:lineRule="atLeast"/>
              <w:jc w:val="center"/>
              <w:rPr>
                <w:rFonts w:ascii="Tahoma" w:hAnsi="Tahoma" w:cs="Tahoma"/>
              </w:rPr>
            </w:pPr>
            <w:r w:rsidRPr="00471F2F">
              <w:rPr>
                <w:rFonts w:ascii="Tahoma" w:hAnsi="Tahoma" w:cs="Tahoma"/>
              </w:rPr>
              <w:t>Privado 50% (máximo)</w:t>
            </w:r>
          </w:p>
        </w:tc>
      </w:tr>
    </w:tbl>
    <w:p w14:paraId="6284673A" w14:textId="77777777" w:rsidR="00471F2F" w:rsidRPr="00471F2F" w:rsidRDefault="00471F2F" w:rsidP="00471F2F">
      <w:pPr>
        <w:spacing w:line="260" w:lineRule="atLeast"/>
        <w:ind w:left="426"/>
        <w:jc w:val="both"/>
        <w:rPr>
          <w:rFonts w:ascii="Tahoma" w:hAnsi="Tahoma" w:cs="Tahoma"/>
          <w:b/>
          <w:i/>
        </w:rPr>
      </w:pPr>
    </w:p>
    <w:p w14:paraId="0C790F3D" w14:textId="77777777" w:rsidR="00471F2F" w:rsidRPr="00471F2F" w:rsidRDefault="00471F2F" w:rsidP="00471F2F">
      <w:pPr>
        <w:spacing w:line="260" w:lineRule="atLeast"/>
        <w:ind w:left="426"/>
        <w:jc w:val="both"/>
        <w:rPr>
          <w:rFonts w:ascii="Tahoma" w:hAnsi="Tahoma" w:cs="Tahoma"/>
          <w:b/>
          <w:i/>
        </w:rPr>
      </w:pPr>
      <w:r w:rsidRPr="00471F2F">
        <w:rPr>
          <w:rFonts w:ascii="Tahoma" w:hAnsi="Tahoma" w:cs="Tahoma"/>
          <w:b/>
          <w:i/>
        </w:rPr>
        <w:t>Nota:</w:t>
      </w:r>
    </w:p>
    <w:p w14:paraId="1B4A519B"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OBRAS SIMILARES: Se tienen las siguientes:</w:t>
      </w:r>
    </w:p>
    <w:p w14:paraId="0D2974DD" w14:textId="77777777" w:rsidR="00471F2F" w:rsidRPr="00471F2F" w:rsidRDefault="00471F2F" w:rsidP="00471F2F">
      <w:pPr>
        <w:numPr>
          <w:ilvl w:val="0"/>
          <w:numId w:val="66"/>
        </w:numPr>
        <w:spacing w:after="160" w:line="260" w:lineRule="atLeast"/>
        <w:jc w:val="both"/>
        <w:rPr>
          <w:rFonts w:ascii="Tahoma" w:hAnsi="Tahoma" w:cs="Tahoma"/>
        </w:rPr>
      </w:pPr>
      <w:r w:rsidRPr="00471F2F">
        <w:rPr>
          <w:rFonts w:ascii="Tahoma" w:hAnsi="Tahoma" w:cs="Tahoma"/>
        </w:rPr>
        <w:t>POR SU SIMILITUD</w:t>
      </w:r>
    </w:p>
    <w:p w14:paraId="0A74F5B1"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4022BA4"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w:t>
      </w:r>
      <w:r w:rsidRPr="00471F2F">
        <w:rPr>
          <w:rFonts w:ascii="Tahoma" w:hAnsi="Tahoma" w:cs="Tahoma"/>
        </w:rPr>
        <w:tab/>
        <w:t xml:space="preserve">POR SU COMPLEJIDAD </w:t>
      </w:r>
    </w:p>
    <w:p w14:paraId="22511017"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Obras Hidráulicas: canales, embovedados, regulación de ríos, mantenimiento y reparación de obras hidráulicas, defensivos.</w:t>
      </w:r>
    </w:p>
    <w:p w14:paraId="1AE31035" w14:textId="77777777" w:rsidR="00471F2F" w:rsidRPr="00471F2F" w:rsidRDefault="00471F2F" w:rsidP="00471F2F">
      <w:pPr>
        <w:spacing w:line="260" w:lineRule="atLeast"/>
        <w:ind w:left="426"/>
        <w:jc w:val="both"/>
        <w:rPr>
          <w:rFonts w:ascii="Tahoma" w:hAnsi="Tahoma" w:cs="Tahoma"/>
        </w:rPr>
      </w:pPr>
      <w:r w:rsidRPr="00471F2F">
        <w:rPr>
          <w:rFonts w:ascii="Tahoma" w:hAnsi="Tahoma" w:cs="Tahoma"/>
        </w:rPr>
        <w:t>Obras Viales: Accesos, Puentes, Viaductos.</w:t>
      </w:r>
    </w:p>
    <w:p w14:paraId="13F19088" w14:textId="77777777" w:rsidR="00471F2F" w:rsidRPr="00471F2F" w:rsidRDefault="00471F2F" w:rsidP="00471F2F">
      <w:pPr>
        <w:spacing w:line="260" w:lineRule="atLeast"/>
        <w:jc w:val="both"/>
        <w:rPr>
          <w:rFonts w:ascii="Tahoma" w:hAnsi="Tahoma" w:cs="Tahoma"/>
        </w:rPr>
      </w:pPr>
    </w:p>
    <w:p w14:paraId="35426BA0" w14:textId="77777777" w:rsidR="00471F2F" w:rsidRPr="00471F2F" w:rsidRDefault="00471F2F" w:rsidP="00471F2F">
      <w:pPr>
        <w:spacing w:line="260" w:lineRule="atLeast"/>
        <w:jc w:val="both"/>
        <w:rPr>
          <w:rFonts w:ascii="Tahoma" w:hAnsi="Tahoma" w:cs="Tahoma"/>
        </w:rPr>
      </w:pPr>
      <w:bookmarkStart w:id="124" w:name="_Toc536520831"/>
      <w:bookmarkStart w:id="125" w:name="_Toc71811166"/>
      <w:r w:rsidRPr="00471F2F">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027B822" w14:textId="77777777" w:rsidR="00471F2F" w:rsidRPr="00471F2F" w:rsidRDefault="00471F2F" w:rsidP="00471F2F">
      <w:pPr>
        <w:spacing w:line="260" w:lineRule="atLeast"/>
        <w:jc w:val="both"/>
        <w:rPr>
          <w:rFonts w:ascii="Tahoma" w:hAnsi="Tahoma" w:cs="Tahoma"/>
        </w:rPr>
      </w:pPr>
    </w:p>
    <w:p w14:paraId="1ECFD67B" w14:textId="77777777" w:rsidR="00471F2F" w:rsidRPr="00471F2F" w:rsidRDefault="00471F2F" w:rsidP="00471F2F">
      <w:pPr>
        <w:widowControl w:val="0"/>
        <w:numPr>
          <w:ilvl w:val="0"/>
          <w:numId w:val="80"/>
        </w:numPr>
        <w:autoSpaceDE w:val="0"/>
        <w:autoSpaceDN w:val="0"/>
        <w:spacing w:after="160" w:line="260" w:lineRule="atLeast"/>
        <w:jc w:val="both"/>
        <w:rPr>
          <w:rFonts w:ascii="Tahoma" w:hAnsi="Tahoma" w:cs="Tahoma"/>
        </w:rPr>
      </w:pPr>
      <w:bookmarkStart w:id="126" w:name="_Hlk179960365"/>
      <w:r w:rsidRPr="00471F2F">
        <w:rPr>
          <w:rFonts w:ascii="Tahoma" w:hAnsi="Tahoma" w:cs="Tahoma"/>
        </w:rPr>
        <w:t xml:space="preserve">Para la experiencia con Entidades Públicas, Actas de Entrega Definitiva, Actas de Recepción Definitiva, Certificados de Terminación de Obra, </w:t>
      </w:r>
      <w:r w:rsidRPr="00471F2F">
        <w:rPr>
          <w:rFonts w:ascii="Tahoma" w:eastAsia="Arial" w:hAnsi="Tahoma" w:cs="Tahoma"/>
        </w:rPr>
        <w:t>Contrato con documento de respaldo de conclusión</w:t>
      </w:r>
      <w:r w:rsidRPr="00471F2F">
        <w:rPr>
          <w:rFonts w:ascii="Tahoma" w:hAnsi="Tahoma" w:cs="Tahoma"/>
        </w:rPr>
        <w:t xml:space="preserve"> u otro documento que acredite su experiencia. </w:t>
      </w:r>
    </w:p>
    <w:p w14:paraId="2663F644" w14:textId="77777777" w:rsidR="00471F2F" w:rsidRPr="00471F2F" w:rsidRDefault="00471F2F" w:rsidP="00471F2F">
      <w:pPr>
        <w:widowControl w:val="0"/>
        <w:numPr>
          <w:ilvl w:val="0"/>
          <w:numId w:val="80"/>
        </w:numPr>
        <w:autoSpaceDE w:val="0"/>
        <w:autoSpaceDN w:val="0"/>
        <w:spacing w:after="160" w:line="260" w:lineRule="atLeast"/>
        <w:jc w:val="both"/>
        <w:rPr>
          <w:rFonts w:ascii="Tahoma" w:hAnsi="Tahoma" w:cs="Tahoma"/>
        </w:rPr>
      </w:pPr>
      <w:r w:rsidRPr="00471F2F">
        <w:rPr>
          <w:rFonts w:ascii="Tahoma" w:hAnsi="Tahoma" w:cs="Tahoma"/>
        </w:rPr>
        <w:t xml:space="preserve">Para la experiencia con particulares, debe presentar Contrato notariado </w:t>
      </w:r>
      <w:r w:rsidRPr="00471F2F">
        <w:rPr>
          <w:rFonts w:ascii="Tahoma" w:eastAsia="Arial" w:hAnsi="Tahoma" w:cs="Tahoma"/>
        </w:rPr>
        <w:t>con documento de respaldo de conclusión.</w:t>
      </w:r>
      <w:r w:rsidRPr="00471F2F">
        <w:rPr>
          <w:rFonts w:ascii="Tahoma" w:hAnsi="Tahoma" w:cs="Tahoma"/>
        </w:rPr>
        <w:t xml:space="preserve"> </w:t>
      </w:r>
    </w:p>
    <w:bookmarkEnd w:id="126"/>
    <w:p w14:paraId="63EB506A"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r w:rsidRPr="00471F2F">
        <w:rPr>
          <w:rFonts w:ascii="Tahoma" w:hAnsi="Tahoma" w:cs="Tahoma"/>
          <w:b/>
          <w:bCs/>
          <w:color w:val="000000"/>
          <w:kern w:val="32"/>
          <w:lang w:val="es-ES_tradnl"/>
        </w:rPr>
        <w:t>PERSONAL REQUERIDO</w:t>
      </w:r>
      <w:bookmarkEnd w:id="124"/>
      <w:bookmarkEnd w:id="125"/>
    </w:p>
    <w:p w14:paraId="5578D7CF" w14:textId="77777777" w:rsidR="00471F2F" w:rsidRPr="00471F2F" w:rsidRDefault="00471F2F" w:rsidP="00471F2F">
      <w:pPr>
        <w:spacing w:line="260" w:lineRule="atLeast"/>
        <w:jc w:val="both"/>
        <w:rPr>
          <w:rFonts w:ascii="Tahoma" w:hAnsi="Tahoma" w:cs="Tahoma"/>
        </w:rPr>
      </w:pPr>
      <w:r w:rsidRPr="00471F2F">
        <w:rPr>
          <w:rFonts w:ascii="Tahoma" w:hAnsi="Tahoma" w:cs="Tahoma"/>
        </w:rPr>
        <w:t>El personal debe demostrar formación, experiencia de acuerdo a lo detallado en el siguiente cuadro:</w:t>
      </w:r>
    </w:p>
    <w:p w14:paraId="17FC1038" w14:textId="77777777" w:rsidR="00471F2F" w:rsidRPr="00471F2F" w:rsidRDefault="00471F2F" w:rsidP="00471F2F">
      <w:pPr>
        <w:spacing w:line="260" w:lineRule="atLeast"/>
        <w:jc w:val="both"/>
        <w:rPr>
          <w:rFonts w:ascii="Tahoma" w:hAnsi="Tahoma" w:cs="Tahoma"/>
        </w:rPr>
      </w:pPr>
      <w:bookmarkStart w:id="127" w:name="_Hlk144979420"/>
    </w:p>
    <w:p w14:paraId="3C06FD06" w14:textId="77777777" w:rsidR="00471F2F" w:rsidRPr="00471F2F" w:rsidRDefault="00471F2F" w:rsidP="00471F2F">
      <w:pPr>
        <w:jc w:val="both"/>
        <w:rPr>
          <w:rFonts w:ascii="Tahoma" w:hAnsi="Tahoma" w:cs="Tahoma"/>
          <w:b/>
        </w:rPr>
      </w:pPr>
      <w:r w:rsidRPr="00471F2F">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71F2F" w:rsidRPr="00471F2F" w14:paraId="27A3AAF8" w14:textId="77777777" w:rsidTr="005A4195">
        <w:trPr>
          <w:trHeight w:val="267"/>
        </w:trPr>
        <w:tc>
          <w:tcPr>
            <w:tcW w:w="1029" w:type="pct"/>
            <w:vMerge w:val="restart"/>
            <w:shd w:val="clear" w:color="auto" w:fill="D9E2F3" w:themeFill="accent5" w:themeFillTint="33"/>
            <w:vAlign w:val="center"/>
          </w:tcPr>
          <w:p w14:paraId="7325B05C"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Formación</w:t>
            </w:r>
          </w:p>
        </w:tc>
        <w:tc>
          <w:tcPr>
            <w:tcW w:w="806" w:type="pct"/>
            <w:vMerge w:val="restart"/>
            <w:shd w:val="clear" w:color="auto" w:fill="D9E2F3" w:themeFill="accent5" w:themeFillTint="33"/>
            <w:vAlign w:val="center"/>
          </w:tcPr>
          <w:p w14:paraId="07EBA9D1"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Cargo a desempeñar</w:t>
            </w:r>
          </w:p>
        </w:tc>
        <w:tc>
          <w:tcPr>
            <w:tcW w:w="367" w:type="pct"/>
            <w:vMerge w:val="restart"/>
            <w:shd w:val="clear" w:color="auto" w:fill="D9E2F3" w:themeFill="accent5" w:themeFillTint="33"/>
            <w:vAlign w:val="center"/>
          </w:tcPr>
          <w:p w14:paraId="76DE7C15" w14:textId="77777777" w:rsidR="00471F2F" w:rsidRPr="00471F2F" w:rsidRDefault="00471F2F" w:rsidP="00471F2F">
            <w:pPr>
              <w:jc w:val="both"/>
              <w:rPr>
                <w:rFonts w:ascii="Tahoma" w:hAnsi="Tahoma" w:cs="Tahoma"/>
                <w:b/>
                <w:sz w:val="18"/>
                <w:szCs w:val="18"/>
              </w:rPr>
            </w:pPr>
            <w:proofErr w:type="spellStart"/>
            <w:r w:rsidRPr="00471F2F">
              <w:rPr>
                <w:rFonts w:ascii="Tahoma" w:hAnsi="Tahoma" w:cs="Tahoma"/>
                <w:b/>
                <w:sz w:val="18"/>
                <w:szCs w:val="18"/>
              </w:rPr>
              <w:t>Cant</w:t>
            </w:r>
            <w:proofErr w:type="spellEnd"/>
            <w:r w:rsidRPr="00471F2F">
              <w:rPr>
                <w:rFonts w:ascii="Tahoma" w:hAnsi="Tahoma" w:cs="Tahoma"/>
                <w:b/>
                <w:sz w:val="18"/>
                <w:szCs w:val="18"/>
              </w:rPr>
              <w:t>.</w:t>
            </w:r>
          </w:p>
        </w:tc>
        <w:tc>
          <w:tcPr>
            <w:tcW w:w="1177" w:type="pct"/>
            <w:vMerge w:val="restart"/>
            <w:shd w:val="clear" w:color="auto" w:fill="D9E2F3" w:themeFill="accent5" w:themeFillTint="33"/>
            <w:vAlign w:val="center"/>
          </w:tcPr>
          <w:p w14:paraId="504B2491"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Área</w:t>
            </w:r>
          </w:p>
        </w:tc>
        <w:tc>
          <w:tcPr>
            <w:tcW w:w="1125" w:type="pct"/>
            <w:gridSpan w:val="2"/>
            <w:shd w:val="clear" w:color="auto" w:fill="D9E2F3" w:themeFill="accent5" w:themeFillTint="33"/>
          </w:tcPr>
          <w:p w14:paraId="6DC6C117"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EXPERIENCIA</w:t>
            </w:r>
          </w:p>
        </w:tc>
        <w:tc>
          <w:tcPr>
            <w:tcW w:w="496" w:type="pct"/>
            <w:vMerge w:val="restart"/>
            <w:shd w:val="clear" w:color="auto" w:fill="D9E2F3" w:themeFill="accent5" w:themeFillTint="33"/>
          </w:tcPr>
          <w:p w14:paraId="7CEA7734" w14:textId="77777777" w:rsidR="00471F2F" w:rsidRPr="00471F2F" w:rsidRDefault="00471F2F" w:rsidP="00471F2F">
            <w:pPr>
              <w:jc w:val="center"/>
              <w:rPr>
                <w:rFonts w:ascii="Tahoma" w:hAnsi="Tahoma" w:cs="Tahoma"/>
                <w:b/>
              </w:rPr>
            </w:pPr>
          </w:p>
          <w:p w14:paraId="49EBFCCD" w14:textId="77777777" w:rsidR="00471F2F" w:rsidRPr="00471F2F" w:rsidRDefault="00471F2F" w:rsidP="00471F2F">
            <w:pPr>
              <w:jc w:val="center"/>
              <w:rPr>
                <w:rFonts w:ascii="Tahoma" w:hAnsi="Tahoma" w:cs="Tahoma"/>
                <w:b/>
              </w:rPr>
            </w:pPr>
          </w:p>
          <w:p w14:paraId="7D4E2880"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Tiempo de participación en este Proyecto</w:t>
            </w:r>
          </w:p>
          <w:p w14:paraId="3A74A326" w14:textId="77777777" w:rsidR="00471F2F" w:rsidRPr="00471F2F" w:rsidRDefault="00471F2F" w:rsidP="00471F2F">
            <w:pPr>
              <w:jc w:val="center"/>
              <w:rPr>
                <w:rFonts w:ascii="Tahoma" w:hAnsi="Tahoma" w:cs="Tahoma"/>
                <w:b/>
              </w:rPr>
            </w:pPr>
            <w:r w:rsidRPr="00471F2F">
              <w:rPr>
                <w:rFonts w:ascii="Tahoma" w:hAnsi="Tahoma" w:cs="Tahoma"/>
                <w:b/>
                <w:sz w:val="18"/>
                <w:szCs w:val="18"/>
              </w:rPr>
              <w:t xml:space="preserve">(meses) </w:t>
            </w:r>
            <w:r w:rsidRPr="00471F2F">
              <w:rPr>
                <w:rFonts w:ascii="Tahoma" w:hAnsi="Tahoma" w:cs="Tahoma"/>
                <w:b/>
                <w:color w:val="FF0000"/>
                <w:sz w:val="18"/>
                <w:szCs w:val="18"/>
              </w:rPr>
              <w:t>AL MENOS</w:t>
            </w:r>
          </w:p>
        </w:tc>
      </w:tr>
      <w:tr w:rsidR="00471F2F" w:rsidRPr="00471F2F" w14:paraId="18A883F2" w14:textId="77777777" w:rsidTr="005A4195">
        <w:trPr>
          <w:trHeight w:val="854"/>
        </w:trPr>
        <w:tc>
          <w:tcPr>
            <w:tcW w:w="1029" w:type="pct"/>
            <w:vMerge/>
            <w:shd w:val="clear" w:color="auto" w:fill="DBE5F1"/>
            <w:vAlign w:val="center"/>
          </w:tcPr>
          <w:p w14:paraId="4CE2AE7B" w14:textId="77777777" w:rsidR="00471F2F" w:rsidRPr="00471F2F" w:rsidRDefault="00471F2F" w:rsidP="00471F2F">
            <w:pPr>
              <w:jc w:val="both"/>
              <w:rPr>
                <w:rFonts w:ascii="Tahoma" w:hAnsi="Tahoma" w:cs="Tahoma"/>
                <w:sz w:val="18"/>
                <w:szCs w:val="18"/>
              </w:rPr>
            </w:pPr>
          </w:p>
        </w:tc>
        <w:tc>
          <w:tcPr>
            <w:tcW w:w="806" w:type="pct"/>
            <w:vMerge/>
            <w:shd w:val="clear" w:color="auto" w:fill="DBE5F1"/>
            <w:vAlign w:val="center"/>
          </w:tcPr>
          <w:p w14:paraId="2F4C7BFA" w14:textId="77777777" w:rsidR="00471F2F" w:rsidRPr="00471F2F" w:rsidRDefault="00471F2F" w:rsidP="00471F2F">
            <w:pPr>
              <w:jc w:val="both"/>
              <w:rPr>
                <w:rFonts w:ascii="Tahoma" w:hAnsi="Tahoma" w:cs="Tahoma"/>
                <w:sz w:val="18"/>
                <w:szCs w:val="18"/>
              </w:rPr>
            </w:pPr>
          </w:p>
        </w:tc>
        <w:tc>
          <w:tcPr>
            <w:tcW w:w="367" w:type="pct"/>
            <w:vMerge/>
            <w:shd w:val="clear" w:color="auto" w:fill="DBE5F1"/>
            <w:vAlign w:val="center"/>
          </w:tcPr>
          <w:p w14:paraId="243CF0C0" w14:textId="77777777" w:rsidR="00471F2F" w:rsidRPr="00471F2F" w:rsidRDefault="00471F2F" w:rsidP="00471F2F">
            <w:pPr>
              <w:jc w:val="both"/>
              <w:rPr>
                <w:rFonts w:ascii="Tahoma" w:hAnsi="Tahoma" w:cs="Tahoma"/>
                <w:b/>
                <w:sz w:val="18"/>
                <w:szCs w:val="18"/>
              </w:rPr>
            </w:pPr>
          </w:p>
        </w:tc>
        <w:tc>
          <w:tcPr>
            <w:tcW w:w="1177" w:type="pct"/>
            <w:vMerge/>
            <w:shd w:val="clear" w:color="auto" w:fill="DBE5F1"/>
            <w:vAlign w:val="center"/>
          </w:tcPr>
          <w:p w14:paraId="50ECC1CD" w14:textId="77777777" w:rsidR="00471F2F" w:rsidRPr="00471F2F" w:rsidRDefault="00471F2F" w:rsidP="00471F2F">
            <w:pPr>
              <w:jc w:val="center"/>
              <w:rPr>
                <w:rFonts w:ascii="Tahoma" w:hAnsi="Tahoma" w:cs="Tahoma"/>
                <w:b/>
                <w:sz w:val="18"/>
                <w:szCs w:val="18"/>
              </w:rPr>
            </w:pPr>
          </w:p>
        </w:tc>
        <w:tc>
          <w:tcPr>
            <w:tcW w:w="588" w:type="pct"/>
            <w:shd w:val="clear" w:color="auto" w:fill="D9E2F3" w:themeFill="accent5" w:themeFillTint="33"/>
          </w:tcPr>
          <w:p w14:paraId="25D3BD53" w14:textId="77777777" w:rsidR="00471F2F" w:rsidRPr="00471F2F" w:rsidRDefault="00471F2F" w:rsidP="00471F2F">
            <w:pPr>
              <w:jc w:val="center"/>
              <w:rPr>
                <w:rFonts w:ascii="Tahoma" w:hAnsi="Tahoma" w:cs="Tahoma"/>
                <w:b/>
                <w:sz w:val="18"/>
                <w:szCs w:val="18"/>
              </w:rPr>
            </w:pPr>
          </w:p>
          <w:p w14:paraId="4712E98D" w14:textId="77777777" w:rsidR="00471F2F" w:rsidRPr="00471F2F" w:rsidRDefault="00471F2F" w:rsidP="00471F2F">
            <w:pPr>
              <w:jc w:val="center"/>
              <w:rPr>
                <w:rFonts w:ascii="Tahoma" w:hAnsi="Tahoma" w:cs="Tahoma"/>
                <w:b/>
                <w:sz w:val="18"/>
                <w:szCs w:val="18"/>
              </w:rPr>
            </w:pPr>
          </w:p>
          <w:p w14:paraId="3B969C3E"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 xml:space="preserve">Experiencia </w:t>
            </w:r>
          </w:p>
          <w:p w14:paraId="1BF4BE15"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general (en meses)</w:t>
            </w:r>
          </w:p>
        </w:tc>
        <w:tc>
          <w:tcPr>
            <w:tcW w:w="537" w:type="pct"/>
            <w:shd w:val="clear" w:color="auto" w:fill="D9E2F3" w:themeFill="accent5" w:themeFillTint="33"/>
            <w:vAlign w:val="center"/>
          </w:tcPr>
          <w:p w14:paraId="172CF104"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Tiempo mínimo de experiencia específica (en meses)</w:t>
            </w:r>
          </w:p>
        </w:tc>
        <w:tc>
          <w:tcPr>
            <w:tcW w:w="496" w:type="pct"/>
            <w:vMerge/>
            <w:shd w:val="clear" w:color="auto" w:fill="DBE5F1"/>
            <w:vAlign w:val="center"/>
          </w:tcPr>
          <w:p w14:paraId="3226E193" w14:textId="77777777" w:rsidR="00471F2F" w:rsidRPr="00471F2F" w:rsidRDefault="00471F2F" w:rsidP="00471F2F">
            <w:pPr>
              <w:jc w:val="center"/>
              <w:rPr>
                <w:rFonts w:ascii="Tahoma" w:hAnsi="Tahoma" w:cs="Tahoma"/>
                <w:b/>
                <w:sz w:val="18"/>
                <w:szCs w:val="18"/>
              </w:rPr>
            </w:pPr>
          </w:p>
        </w:tc>
      </w:tr>
      <w:tr w:rsidR="00471F2F" w:rsidRPr="00471F2F" w14:paraId="244F5A62" w14:textId="77777777" w:rsidTr="005A4195">
        <w:trPr>
          <w:trHeight w:val="1633"/>
        </w:trPr>
        <w:tc>
          <w:tcPr>
            <w:tcW w:w="1029" w:type="pct"/>
            <w:shd w:val="clear" w:color="auto" w:fill="auto"/>
            <w:vAlign w:val="center"/>
          </w:tcPr>
          <w:p w14:paraId="13DA8F97" w14:textId="77777777" w:rsidR="00471F2F" w:rsidRPr="00471F2F" w:rsidRDefault="00471F2F" w:rsidP="00471F2F">
            <w:pPr>
              <w:jc w:val="both"/>
              <w:rPr>
                <w:rFonts w:ascii="Tahoma" w:hAnsi="Tahoma" w:cs="Tahoma"/>
                <w:sz w:val="18"/>
                <w:szCs w:val="18"/>
              </w:rPr>
            </w:pPr>
          </w:p>
          <w:p w14:paraId="42C361EE"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 xml:space="preserve">Ingeniero Civil o Arquitecto </w:t>
            </w:r>
          </w:p>
        </w:tc>
        <w:tc>
          <w:tcPr>
            <w:tcW w:w="806" w:type="pct"/>
            <w:shd w:val="clear" w:color="auto" w:fill="auto"/>
            <w:vAlign w:val="center"/>
          </w:tcPr>
          <w:p w14:paraId="5C90CBA3" w14:textId="77777777" w:rsidR="00471F2F" w:rsidRPr="00471F2F" w:rsidRDefault="00471F2F" w:rsidP="00471F2F">
            <w:pPr>
              <w:jc w:val="center"/>
              <w:rPr>
                <w:rFonts w:ascii="Tahoma" w:hAnsi="Tahoma" w:cs="Tahoma"/>
                <w:b/>
                <w:color w:val="0000FF"/>
                <w:sz w:val="18"/>
                <w:szCs w:val="18"/>
              </w:rPr>
            </w:pPr>
            <w:r w:rsidRPr="00471F2F">
              <w:rPr>
                <w:rFonts w:ascii="Tahoma" w:hAnsi="Tahoma" w:cs="Tahoma"/>
                <w:b/>
                <w:color w:val="0000FF"/>
                <w:sz w:val="18"/>
                <w:szCs w:val="18"/>
              </w:rPr>
              <w:t>Técnico Operativo de Área (TOA)</w:t>
            </w:r>
          </w:p>
        </w:tc>
        <w:tc>
          <w:tcPr>
            <w:tcW w:w="367" w:type="pct"/>
            <w:vAlign w:val="center"/>
          </w:tcPr>
          <w:p w14:paraId="39E126CC"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1</w:t>
            </w:r>
          </w:p>
        </w:tc>
        <w:tc>
          <w:tcPr>
            <w:tcW w:w="1177" w:type="pct"/>
            <w:shd w:val="clear" w:color="auto" w:fill="auto"/>
            <w:vAlign w:val="center"/>
          </w:tcPr>
          <w:p w14:paraId="0D9A403F" w14:textId="77777777" w:rsidR="00471F2F" w:rsidRPr="00471F2F" w:rsidRDefault="00471F2F" w:rsidP="00471F2F">
            <w:pPr>
              <w:spacing w:line="300" w:lineRule="auto"/>
              <w:rPr>
                <w:rFonts w:ascii="Tahoma" w:hAnsi="Tahoma" w:cs="Tahoma"/>
                <w:sz w:val="18"/>
                <w:szCs w:val="18"/>
              </w:rPr>
            </w:pPr>
            <w:r w:rsidRPr="00471F2F">
              <w:rPr>
                <w:rFonts w:ascii="Tahoma" w:hAnsi="Tahoma" w:cs="Tahoma"/>
                <w:sz w:val="18"/>
                <w:szCs w:val="18"/>
              </w:rPr>
              <w:t>Supervisión, Fiscalización,</w:t>
            </w:r>
          </w:p>
          <w:p w14:paraId="719F6615" w14:textId="77777777" w:rsidR="00471F2F" w:rsidRPr="00471F2F" w:rsidRDefault="00471F2F" w:rsidP="00471F2F">
            <w:pPr>
              <w:jc w:val="both"/>
              <w:rPr>
                <w:rFonts w:ascii="Tahoma" w:hAnsi="Tahoma" w:cs="Tahoma"/>
                <w:color w:val="0000FF"/>
                <w:sz w:val="18"/>
                <w:szCs w:val="18"/>
              </w:rPr>
            </w:pPr>
            <w:r w:rsidRPr="00471F2F">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0B1C327C" w14:textId="77777777" w:rsidR="00471F2F" w:rsidRPr="00471F2F" w:rsidRDefault="00471F2F" w:rsidP="00471F2F">
            <w:pPr>
              <w:jc w:val="both"/>
              <w:rPr>
                <w:rFonts w:ascii="Tahoma" w:hAnsi="Tahoma" w:cs="Tahoma"/>
                <w:b/>
                <w:sz w:val="18"/>
                <w:szCs w:val="18"/>
              </w:rPr>
            </w:pPr>
          </w:p>
          <w:p w14:paraId="53C98674" w14:textId="77777777" w:rsidR="00471F2F" w:rsidRPr="00471F2F" w:rsidRDefault="00471F2F" w:rsidP="00471F2F">
            <w:pPr>
              <w:jc w:val="both"/>
              <w:rPr>
                <w:rFonts w:ascii="Tahoma" w:hAnsi="Tahoma" w:cs="Tahoma"/>
                <w:b/>
                <w:sz w:val="18"/>
                <w:szCs w:val="18"/>
              </w:rPr>
            </w:pPr>
          </w:p>
          <w:p w14:paraId="7537EDF3" w14:textId="77777777" w:rsidR="00471F2F" w:rsidRPr="00471F2F" w:rsidRDefault="00471F2F" w:rsidP="00471F2F">
            <w:pPr>
              <w:jc w:val="both"/>
              <w:rPr>
                <w:rFonts w:ascii="Tahoma" w:hAnsi="Tahoma" w:cs="Tahoma"/>
                <w:b/>
                <w:sz w:val="18"/>
                <w:szCs w:val="18"/>
              </w:rPr>
            </w:pPr>
          </w:p>
          <w:p w14:paraId="7DB06CFF"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Toda su experiencia </w:t>
            </w:r>
            <w:r w:rsidRPr="00471F2F">
              <w:rPr>
                <w:rFonts w:ascii="Tahoma" w:hAnsi="Tahoma" w:cs="Tahoma"/>
                <w:sz w:val="18"/>
                <w:szCs w:val="18"/>
                <w:lang w:val="es-ES_tradnl"/>
              </w:rPr>
              <w:t>en trabajos de su área profesional y/o técnica.</w:t>
            </w:r>
          </w:p>
        </w:tc>
        <w:tc>
          <w:tcPr>
            <w:tcW w:w="537" w:type="pct"/>
            <w:shd w:val="clear" w:color="auto" w:fill="auto"/>
            <w:vAlign w:val="center"/>
          </w:tcPr>
          <w:p w14:paraId="74527E3A" w14:textId="77777777" w:rsidR="00471F2F" w:rsidRPr="00471F2F" w:rsidRDefault="00471F2F" w:rsidP="00471F2F">
            <w:pPr>
              <w:jc w:val="both"/>
              <w:rPr>
                <w:rFonts w:ascii="Tahoma" w:hAnsi="Tahoma" w:cs="Tahoma"/>
                <w:b/>
                <w:sz w:val="18"/>
                <w:szCs w:val="18"/>
              </w:rPr>
            </w:pPr>
            <w:r w:rsidRPr="00471F2F">
              <w:rPr>
                <w:rFonts w:ascii="Tahoma" w:hAnsi="Tahoma" w:cs="Tahoma"/>
                <w:b/>
                <w:sz w:val="18"/>
                <w:szCs w:val="18"/>
              </w:rPr>
              <w:t>36 meses</w:t>
            </w:r>
          </w:p>
          <w:p w14:paraId="1BC16032" w14:textId="77777777" w:rsidR="00471F2F" w:rsidRPr="00471F2F" w:rsidRDefault="00471F2F" w:rsidP="00471F2F">
            <w:pPr>
              <w:jc w:val="both"/>
              <w:rPr>
                <w:rFonts w:ascii="Tahoma" w:hAnsi="Tahoma" w:cs="Tahoma"/>
                <w:b/>
                <w:sz w:val="18"/>
                <w:szCs w:val="18"/>
              </w:rPr>
            </w:pPr>
          </w:p>
        </w:tc>
        <w:tc>
          <w:tcPr>
            <w:tcW w:w="496" w:type="pct"/>
            <w:vAlign w:val="center"/>
          </w:tcPr>
          <w:p w14:paraId="64943202"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6 meses</w:t>
            </w:r>
          </w:p>
        </w:tc>
      </w:tr>
      <w:tr w:rsidR="00471F2F" w:rsidRPr="00471F2F" w14:paraId="062365C2" w14:textId="77777777" w:rsidTr="005A4195">
        <w:trPr>
          <w:trHeight w:val="2016"/>
        </w:trPr>
        <w:tc>
          <w:tcPr>
            <w:tcW w:w="1029" w:type="pct"/>
            <w:shd w:val="clear" w:color="auto" w:fill="auto"/>
            <w:vAlign w:val="center"/>
          </w:tcPr>
          <w:p w14:paraId="134B2B69"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5CD0B66" w14:textId="77777777" w:rsidR="00471F2F" w:rsidRPr="00471F2F" w:rsidRDefault="00471F2F" w:rsidP="00471F2F">
            <w:pPr>
              <w:jc w:val="center"/>
              <w:rPr>
                <w:rFonts w:ascii="Tahoma" w:hAnsi="Tahoma" w:cs="Tahoma"/>
                <w:b/>
                <w:color w:val="0000FF"/>
                <w:sz w:val="18"/>
                <w:szCs w:val="18"/>
              </w:rPr>
            </w:pPr>
            <w:r w:rsidRPr="00471F2F">
              <w:rPr>
                <w:rFonts w:ascii="Tahoma" w:hAnsi="Tahoma" w:cs="Tahoma"/>
                <w:b/>
                <w:color w:val="0000FF"/>
                <w:sz w:val="18"/>
                <w:szCs w:val="18"/>
              </w:rPr>
              <w:t>Educador Social</w:t>
            </w:r>
          </w:p>
          <w:p w14:paraId="663B20FE" w14:textId="77777777" w:rsidR="00471F2F" w:rsidRPr="00471F2F" w:rsidRDefault="00471F2F" w:rsidP="00471F2F">
            <w:pPr>
              <w:jc w:val="center"/>
              <w:rPr>
                <w:rFonts w:ascii="Tahoma" w:hAnsi="Tahoma" w:cs="Tahoma"/>
                <w:b/>
                <w:color w:val="0000FF"/>
                <w:sz w:val="18"/>
                <w:szCs w:val="18"/>
              </w:rPr>
            </w:pPr>
          </w:p>
        </w:tc>
        <w:tc>
          <w:tcPr>
            <w:tcW w:w="367" w:type="pct"/>
            <w:shd w:val="clear" w:color="auto" w:fill="auto"/>
            <w:vAlign w:val="center"/>
          </w:tcPr>
          <w:p w14:paraId="056DA16B"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1</w:t>
            </w:r>
          </w:p>
        </w:tc>
        <w:tc>
          <w:tcPr>
            <w:tcW w:w="1177" w:type="pct"/>
            <w:shd w:val="clear" w:color="auto" w:fill="auto"/>
            <w:vAlign w:val="center"/>
          </w:tcPr>
          <w:p w14:paraId="59D643FC"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BFB0AA5" w14:textId="77777777" w:rsidR="00471F2F" w:rsidRPr="00471F2F" w:rsidRDefault="00471F2F" w:rsidP="00471F2F">
            <w:pPr>
              <w:jc w:val="both"/>
              <w:rPr>
                <w:rFonts w:ascii="Tahoma" w:hAnsi="Tahoma" w:cs="Tahoma"/>
                <w:b/>
                <w:sz w:val="18"/>
                <w:szCs w:val="18"/>
              </w:rPr>
            </w:pPr>
            <w:r w:rsidRPr="00471F2F">
              <w:rPr>
                <w:rFonts w:ascii="Tahoma" w:hAnsi="Tahoma" w:cs="Tahoma"/>
                <w:sz w:val="18"/>
                <w:szCs w:val="18"/>
              </w:rPr>
              <w:t xml:space="preserve">Toda su experiencia </w:t>
            </w:r>
            <w:r w:rsidRPr="00471F2F">
              <w:rPr>
                <w:rFonts w:ascii="Tahoma" w:hAnsi="Tahoma" w:cs="Tahoma"/>
                <w:sz w:val="18"/>
                <w:szCs w:val="18"/>
                <w:lang w:val="es-ES_tradnl"/>
              </w:rPr>
              <w:t>en trabajos de su área profesional y/o técnica.</w:t>
            </w:r>
          </w:p>
        </w:tc>
        <w:tc>
          <w:tcPr>
            <w:tcW w:w="537" w:type="pct"/>
            <w:shd w:val="clear" w:color="auto" w:fill="auto"/>
            <w:vAlign w:val="center"/>
          </w:tcPr>
          <w:p w14:paraId="38D4053A" w14:textId="77777777" w:rsidR="00471F2F" w:rsidRPr="00471F2F" w:rsidRDefault="00471F2F" w:rsidP="00471F2F">
            <w:pPr>
              <w:jc w:val="both"/>
              <w:rPr>
                <w:rFonts w:ascii="Tahoma" w:hAnsi="Tahoma" w:cs="Tahoma"/>
                <w:b/>
                <w:sz w:val="18"/>
                <w:szCs w:val="18"/>
              </w:rPr>
            </w:pPr>
            <w:r w:rsidRPr="00471F2F">
              <w:rPr>
                <w:rFonts w:ascii="Tahoma" w:hAnsi="Tahoma" w:cs="Tahoma"/>
                <w:b/>
                <w:sz w:val="18"/>
                <w:szCs w:val="18"/>
              </w:rPr>
              <w:t>24 meses</w:t>
            </w:r>
          </w:p>
        </w:tc>
        <w:tc>
          <w:tcPr>
            <w:tcW w:w="496" w:type="pct"/>
            <w:vAlign w:val="center"/>
          </w:tcPr>
          <w:p w14:paraId="38D95F22"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6 meses</w:t>
            </w:r>
          </w:p>
        </w:tc>
      </w:tr>
      <w:tr w:rsidR="00471F2F" w:rsidRPr="00471F2F" w14:paraId="36130B5F" w14:textId="77777777" w:rsidTr="005A4195">
        <w:trPr>
          <w:trHeight w:val="2016"/>
        </w:trPr>
        <w:tc>
          <w:tcPr>
            <w:tcW w:w="1029" w:type="pct"/>
            <w:shd w:val="clear" w:color="auto" w:fill="auto"/>
            <w:vAlign w:val="center"/>
          </w:tcPr>
          <w:p w14:paraId="1703851E" w14:textId="77777777" w:rsidR="00471F2F" w:rsidRPr="00471F2F" w:rsidRDefault="00471F2F" w:rsidP="00471F2F">
            <w:pPr>
              <w:jc w:val="both"/>
              <w:rPr>
                <w:rFonts w:ascii="Tahoma" w:hAnsi="Tahoma" w:cs="Tahoma"/>
                <w:sz w:val="18"/>
                <w:szCs w:val="18"/>
              </w:rPr>
            </w:pPr>
            <w:r w:rsidRPr="00471F2F">
              <w:rPr>
                <w:rFonts w:ascii="Tahoma" w:eastAsiaTheme="minorHAnsi" w:hAnsi="Tahoma" w:cs="Tahoma"/>
                <w:sz w:val="18"/>
                <w:szCs w:val="18"/>
                <w:lang w:val="es-BO"/>
              </w:rPr>
              <w:t>Licenciado(a), Psicología, Sociología, Trabajo Social, Pedagogía, Educación, Comunicación, Antropólogo y/o ramas afines a las áreas sociales.</w:t>
            </w:r>
          </w:p>
        </w:tc>
        <w:tc>
          <w:tcPr>
            <w:tcW w:w="806" w:type="pct"/>
            <w:shd w:val="clear" w:color="auto" w:fill="auto"/>
            <w:vAlign w:val="center"/>
          </w:tcPr>
          <w:p w14:paraId="7D1687DE" w14:textId="77777777" w:rsidR="00471F2F" w:rsidRPr="00471F2F" w:rsidRDefault="00471F2F" w:rsidP="00471F2F">
            <w:pPr>
              <w:jc w:val="center"/>
              <w:rPr>
                <w:rFonts w:ascii="Tahoma" w:hAnsi="Tahoma" w:cs="Tahoma"/>
                <w:b/>
                <w:color w:val="0000FF"/>
                <w:sz w:val="18"/>
                <w:szCs w:val="18"/>
              </w:rPr>
            </w:pPr>
            <w:r w:rsidRPr="00471F2F">
              <w:rPr>
                <w:rFonts w:ascii="Tahoma" w:eastAsiaTheme="minorHAnsi" w:hAnsi="Tahoma" w:cs="Tahoma"/>
                <w:b/>
                <w:color w:val="0000FF"/>
                <w:sz w:val="18"/>
                <w:szCs w:val="18"/>
                <w:lang w:val="es-BO"/>
              </w:rPr>
              <w:t>Técnico de apoyo del educador social</w:t>
            </w:r>
          </w:p>
        </w:tc>
        <w:tc>
          <w:tcPr>
            <w:tcW w:w="367" w:type="pct"/>
            <w:shd w:val="clear" w:color="auto" w:fill="auto"/>
            <w:vAlign w:val="center"/>
          </w:tcPr>
          <w:p w14:paraId="646743C9" w14:textId="77777777" w:rsidR="00471F2F" w:rsidRPr="00471F2F" w:rsidRDefault="00471F2F" w:rsidP="00471F2F">
            <w:pPr>
              <w:jc w:val="center"/>
              <w:rPr>
                <w:rFonts w:ascii="Tahoma" w:hAnsi="Tahoma" w:cs="Tahoma"/>
                <w:b/>
                <w:color w:val="FF0000"/>
                <w:sz w:val="18"/>
                <w:szCs w:val="18"/>
              </w:rPr>
            </w:pPr>
            <w:r w:rsidRPr="00471F2F">
              <w:rPr>
                <w:rFonts w:ascii="Tahoma" w:eastAsiaTheme="minorHAnsi" w:hAnsi="Tahoma" w:cs="Tahoma"/>
                <w:b/>
                <w:color w:val="FF0000"/>
                <w:sz w:val="18"/>
                <w:szCs w:val="18"/>
                <w:lang w:val="es-BO"/>
              </w:rPr>
              <w:t>1</w:t>
            </w:r>
          </w:p>
        </w:tc>
        <w:tc>
          <w:tcPr>
            <w:tcW w:w="1177" w:type="pct"/>
            <w:shd w:val="clear" w:color="auto" w:fill="auto"/>
            <w:vAlign w:val="center"/>
          </w:tcPr>
          <w:p w14:paraId="68A064D6" w14:textId="77777777" w:rsidR="00471F2F" w:rsidRPr="00471F2F" w:rsidRDefault="00471F2F" w:rsidP="00471F2F">
            <w:pPr>
              <w:jc w:val="both"/>
              <w:rPr>
                <w:rFonts w:ascii="Tahoma" w:hAnsi="Tahoma" w:cs="Tahoma"/>
                <w:sz w:val="18"/>
                <w:szCs w:val="18"/>
              </w:rPr>
            </w:pPr>
            <w:r w:rsidRPr="00471F2F">
              <w:rPr>
                <w:rFonts w:ascii="Tahoma" w:eastAsiaTheme="minorHAnsi" w:hAnsi="Tahoma" w:cs="Tahoma"/>
                <w:sz w:val="18"/>
                <w:szCs w:val="18"/>
                <w:lang w:val="es-BO"/>
              </w:rPr>
              <w:t>Trabajos relacionados a facilitador, educador y capacitador social, seguimiento, talleres de sensibilización y/o trabajo conjunto con grupos sociales o similares.</w:t>
            </w:r>
          </w:p>
        </w:tc>
        <w:tc>
          <w:tcPr>
            <w:tcW w:w="588" w:type="pct"/>
            <w:vAlign w:val="center"/>
          </w:tcPr>
          <w:p w14:paraId="6C495861" w14:textId="77777777" w:rsidR="00471F2F" w:rsidRPr="00471F2F" w:rsidRDefault="00471F2F" w:rsidP="00471F2F">
            <w:pPr>
              <w:jc w:val="both"/>
              <w:rPr>
                <w:rFonts w:ascii="Tahoma" w:hAnsi="Tahoma" w:cs="Tahoma"/>
                <w:sz w:val="18"/>
                <w:szCs w:val="18"/>
              </w:rPr>
            </w:pPr>
            <w:r w:rsidRPr="00471F2F">
              <w:rPr>
                <w:rFonts w:ascii="Tahoma" w:eastAsiaTheme="minorHAnsi" w:hAnsi="Tahoma" w:cs="Tahoma"/>
                <w:sz w:val="18"/>
                <w:szCs w:val="18"/>
                <w:lang w:val="es-BO"/>
              </w:rPr>
              <w:t xml:space="preserve">Toda su experiencia </w:t>
            </w:r>
            <w:r w:rsidRPr="00471F2F">
              <w:rPr>
                <w:rFonts w:ascii="Tahoma" w:eastAsiaTheme="minorHAnsi" w:hAnsi="Tahoma" w:cs="Tahoma"/>
                <w:sz w:val="18"/>
                <w:szCs w:val="18"/>
                <w:lang w:val="es-ES_tradnl"/>
              </w:rPr>
              <w:t>en trabajos de su área profesional y/o técnica.</w:t>
            </w:r>
          </w:p>
        </w:tc>
        <w:tc>
          <w:tcPr>
            <w:tcW w:w="537" w:type="pct"/>
            <w:shd w:val="clear" w:color="auto" w:fill="auto"/>
            <w:vAlign w:val="center"/>
          </w:tcPr>
          <w:p w14:paraId="54D07DFE" w14:textId="77777777" w:rsidR="00471F2F" w:rsidRPr="00471F2F" w:rsidRDefault="00471F2F" w:rsidP="00471F2F">
            <w:pPr>
              <w:jc w:val="both"/>
              <w:rPr>
                <w:rFonts w:ascii="Tahoma" w:hAnsi="Tahoma" w:cs="Tahoma"/>
                <w:b/>
                <w:sz w:val="18"/>
                <w:szCs w:val="18"/>
              </w:rPr>
            </w:pPr>
            <w:r w:rsidRPr="00471F2F">
              <w:rPr>
                <w:rFonts w:ascii="Tahoma" w:eastAsiaTheme="minorHAnsi" w:hAnsi="Tahoma" w:cs="Tahoma"/>
                <w:b/>
                <w:sz w:val="18"/>
                <w:szCs w:val="18"/>
                <w:lang w:val="es-BO"/>
              </w:rPr>
              <w:t>12 meses</w:t>
            </w:r>
          </w:p>
        </w:tc>
        <w:tc>
          <w:tcPr>
            <w:tcW w:w="496" w:type="pct"/>
            <w:vAlign w:val="center"/>
          </w:tcPr>
          <w:p w14:paraId="5D7E63BF" w14:textId="77777777" w:rsidR="00471F2F" w:rsidRPr="00471F2F" w:rsidRDefault="00471F2F" w:rsidP="00471F2F">
            <w:pPr>
              <w:spacing w:after="160" w:line="259" w:lineRule="auto"/>
              <w:jc w:val="right"/>
              <w:rPr>
                <w:rFonts w:ascii="Tahoma" w:eastAsiaTheme="minorHAnsi" w:hAnsi="Tahoma" w:cs="Tahoma"/>
                <w:color w:val="FF0000"/>
                <w:sz w:val="18"/>
                <w:szCs w:val="18"/>
                <w:lang w:val="es-BO"/>
              </w:rPr>
            </w:pPr>
            <w:r w:rsidRPr="00471F2F">
              <w:rPr>
                <w:rFonts w:ascii="Tahoma" w:eastAsiaTheme="minorHAnsi" w:hAnsi="Tahoma" w:cs="Tahoma"/>
                <w:color w:val="FF0000"/>
                <w:sz w:val="18"/>
                <w:szCs w:val="18"/>
                <w:lang w:val="es-BO"/>
              </w:rPr>
              <w:t>1 mes</w:t>
            </w:r>
          </w:p>
          <w:p w14:paraId="54C5747F" w14:textId="77777777" w:rsidR="00471F2F" w:rsidRPr="00471F2F" w:rsidRDefault="00471F2F" w:rsidP="00471F2F">
            <w:pPr>
              <w:jc w:val="right"/>
              <w:rPr>
                <w:rFonts w:ascii="Tahoma" w:hAnsi="Tahoma" w:cs="Tahoma"/>
                <w:color w:val="FF0000"/>
                <w:sz w:val="18"/>
                <w:szCs w:val="18"/>
              </w:rPr>
            </w:pPr>
            <w:r w:rsidRPr="00471F2F">
              <w:rPr>
                <w:rFonts w:ascii="Tahoma" w:eastAsiaTheme="minorHAnsi" w:hAnsi="Tahoma" w:cs="Tahoma"/>
                <w:color w:val="FF0000"/>
                <w:sz w:val="16"/>
                <w:szCs w:val="16"/>
                <w:lang w:val="es-BO"/>
              </w:rPr>
              <w:t>(Etapa de selección de postulantes y Evaluación de Beneficiarios)</w:t>
            </w:r>
          </w:p>
        </w:tc>
      </w:tr>
      <w:tr w:rsidR="00471F2F" w:rsidRPr="00471F2F" w14:paraId="649CD261" w14:textId="77777777" w:rsidTr="005A4195">
        <w:trPr>
          <w:trHeight w:val="511"/>
        </w:trPr>
        <w:tc>
          <w:tcPr>
            <w:tcW w:w="1029" w:type="pct"/>
            <w:shd w:val="clear" w:color="auto" w:fill="auto"/>
            <w:vAlign w:val="center"/>
          </w:tcPr>
          <w:p w14:paraId="13A8102F"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181984B" w14:textId="77777777" w:rsidR="00471F2F" w:rsidRPr="00471F2F" w:rsidRDefault="00471F2F" w:rsidP="00471F2F">
            <w:pPr>
              <w:jc w:val="center"/>
              <w:rPr>
                <w:rFonts w:ascii="Tahoma" w:hAnsi="Tahoma" w:cs="Tahoma"/>
                <w:b/>
                <w:color w:val="0000FF"/>
                <w:sz w:val="18"/>
                <w:szCs w:val="18"/>
              </w:rPr>
            </w:pPr>
            <w:r w:rsidRPr="00471F2F">
              <w:rPr>
                <w:rFonts w:ascii="Tahoma" w:hAnsi="Tahoma" w:cs="Tahoma"/>
                <w:b/>
                <w:color w:val="0000FF"/>
                <w:sz w:val="18"/>
                <w:szCs w:val="18"/>
              </w:rPr>
              <w:t>Técnico Almacenero</w:t>
            </w:r>
          </w:p>
          <w:p w14:paraId="53BC3815" w14:textId="77777777" w:rsidR="00471F2F" w:rsidRPr="00471F2F" w:rsidRDefault="00471F2F" w:rsidP="00471F2F">
            <w:pPr>
              <w:jc w:val="center"/>
              <w:rPr>
                <w:rFonts w:ascii="Tahoma" w:hAnsi="Tahoma" w:cs="Tahoma"/>
                <w:b/>
                <w:color w:val="0000FF"/>
                <w:sz w:val="18"/>
                <w:szCs w:val="18"/>
              </w:rPr>
            </w:pPr>
          </w:p>
        </w:tc>
        <w:tc>
          <w:tcPr>
            <w:tcW w:w="367" w:type="pct"/>
            <w:vAlign w:val="center"/>
          </w:tcPr>
          <w:p w14:paraId="76C0585D"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1</w:t>
            </w:r>
          </w:p>
        </w:tc>
        <w:tc>
          <w:tcPr>
            <w:tcW w:w="1177" w:type="pct"/>
            <w:shd w:val="clear" w:color="auto" w:fill="auto"/>
            <w:vAlign w:val="center"/>
          </w:tcPr>
          <w:p w14:paraId="4C0AE6B7"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Manejo, administración de almacenes, inventarios, documentación o similares</w:t>
            </w:r>
          </w:p>
        </w:tc>
        <w:tc>
          <w:tcPr>
            <w:tcW w:w="588" w:type="pct"/>
          </w:tcPr>
          <w:p w14:paraId="5941C8EE" w14:textId="77777777" w:rsidR="00471F2F" w:rsidRPr="00471F2F" w:rsidRDefault="00471F2F" w:rsidP="00471F2F">
            <w:pPr>
              <w:jc w:val="both"/>
              <w:rPr>
                <w:rFonts w:ascii="Tahoma" w:hAnsi="Tahoma" w:cs="Tahoma"/>
                <w:b/>
                <w:sz w:val="18"/>
                <w:szCs w:val="18"/>
              </w:rPr>
            </w:pPr>
            <w:r w:rsidRPr="00471F2F">
              <w:rPr>
                <w:rFonts w:ascii="Tahoma" w:hAnsi="Tahoma" w:cs="Tahoma"/>
                <w:sz w:val="18"/>
                <w:szCs w:val="18"/>
              </w:rPr>
              <w:t xml:space="preserve">Toda su experiencia </w:t>
            </w:r>
            <w:r w:rsidRPr="00471F2F">
              <w:rPr>
                <w:rFonts w:ascii="Tahoma" w:hAnsi="Tahoma" w:cs="Tahoma"/>
                <w:sz w:val="18"/>
                <w:szCs w:val="18"/>
                <w:lang w:val="es-ES_tradnl"/>
              </w:rPr>
              <w:t>en trabajos de su área profesional y/o técnica.</w:t>
            </w:r>
          </w:p>
        </w:tc>
        <w:tc>
          <w:tcPr>
            <w:tcW w:w="537" w:type="pct"/>
            <w:shd w:val="clear" w:color="auto" w:fill="auto"/>
            <w:vAlign w:val="center"/>
          </w:tcPr>
          <w:p w14:paraId="4BC6331E" w14:textId="77777777" w:rsidR="00471F2F" w:rsidRPr="00471F2F" w:rsidRDefault="00471F2F" w:rsidP="00471F2F">
            <w:pPr>
              <w:jc w:val="both"/>
              <w:rPr>
                <w:rFonts w:ascii="Tahoma" w:hAnsi="Tahoma" w:cs="Tahoma"/>
                <w:b/>
                <w:sz w:val="18"/>
                <w:szCs w:val="18"/>
              </w:rPr>
            </w:pPr>
            <w:r w:rsidRPr="00471F2F">
              <w:rPr>
                <w:rFonts w:ascii="Tahoma" w:hAnsi="Tahoma" w:cs="Tahoma"/>
                <w:b/>
                <w:sz w:val="18"/>
                <w:szCs w:val="18"/>
              </w:rPr>
              <w:t>12 meses</w:t>
            </w:r>
          </w:p>
        </w:tc>
        <w:tc>
          <w:tcPr>
            <w:tcW w:w="496" w:type="pct"/>
            <w:vAlign w:val="center"/>
          </w:tcPr>
          <w:p w14:paraId="0DA3EBE1"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5 meses</w:t>
            </w:r>
          </w:p>
        </w:tc>
      </w:tr>
    </w:tbl>
    <w:p w14:paraId="6F3FC38E" w14:textId="77777777" w:rsidR="00471F2F" w:rsidRPr="00471F2F" w:rsidRDefault="00471F2F" w:rsidP="00471F2F">
      <w:pPr>
        <w:jc w:val="both"/>
        <w:rPr>
          <w:rFonts w:ascii="Tahoma" w:hAnsi="Tahoma" w:cs="Tahoma"/>
          <w:i/>
          <w:iCs/>
          <w:sz w:val="18"/>
          <w:szCs w:val="18"/>
          <w:lang w:val="es-BO"/>
        </w:rPr>
      </w:pPr>
    </w:p>
    <w:p w14:paraId="7C3E0323" w14:textId="77777777" w:rsidR="00471F2F" w:rsidRPr="00471F2F" w:rsidRDefault="00471F2F" w:rsidP="00471F2F">
      <w:pPr>
        <w:jc w:val="both"/>
        <w:rPr>
          <w:rFonts w:ascii="Tahoma" w:hAnsi="Tahoma" w:cs="Tahoma"/>
          <w:i/>
          <w:iCs/>
          <w:sz w:val="18"/>
          <w:szCs w:val="18"/>
          <w:lang w:val="es-BO"/>
        </w:rPr>
      </w:pPr>
      <w:bookmarkStart w:id="128" w:name="_Hlk179481936"/>
      <w:r w:rsidRPr="00471F2F">
        <w:rPr>
          <w:rFonts w:ascii="Tahoma" w:hAnsi="Tahoma" w:cs="Tahoma"/>
          <w:i/>
          <w:iCs/>
          <w:sz w:val="18"/>
          <w:szCs w:val="18"/>
          <w:lang w:val="es-BO"/>
        </w:rPr>
        <w:t xml:space="preserve">La experiencia del personal será computada considerando el conjunto de contratos en los cuales el profesional ha </w:t>
      </w:r>
      <w:bookmarkStart w:id="129" w:name="_Hlk179909354"/>
      <w:r w:rsidRPr="00471F2F">
        <w:rPr>
          <w:rFonts w:ascii="Tahoma" w:hAnsi="Tahoma" w:cs="Tahoma"/>
          <w:i/>
          <w:iCs/>
          <w:sz w:val="18"/>
          <w:szCs w:val="18"/>
          <w:lang w:val="es-BO"/>
        </w:rPr>
        <w:t>desempeñado cargos similares o superiores al requerido por la AEVIVIENDA, que deberán ser acreditados con:</w:t>
      </w:r>
    </w:p>
    <w:p w14:paraId="720B4CEC" w14:textId="77777777" w:rsidR="00471F2F" w:rsidRPr="00471F2F" w:rsidRDefault="00471F2F" w:rsidP="00471F2F">
      <w:pPr>
        <w:jc w:val="both"/>
        <w:rPr>
          <w:rFonts w:ascii="Tahoma" w:hAnsi="Tahoma" w:cs="Tahoma"/>
          <w:i/>
          <w:iCs/>
          <w:sz w:val="18"/>
          <w:szCs w:val="18"/>
          <w:lang w:val="es-BO"/>
        </w:rPr>
      </w:pPr>
    </w:p>
    <w:p w14:paraId="3692F9A3" w14:textId="77777777" w:rsidR="00471F2F" w:rsidRPr="00471F2F" w:rsidRDefault="00471F2F" w:rsidP="00471F2F">
      <w:pPr>
        <w:widowControl w:val="0"/>
        <w:numPr>
          <w:ilvl w:val="0"/>
          <w:numId w:val="79"/>
        </w:numPr>
        <w:autoSpaceDE w:val="0"/>
        <w:autoSpaceDN w:val="0"/>
        <w:spacing w:after="160" w:line="259" w:lineRule="auto"/>
        <w:jc w:val="both"/>
        <w:rPr>
          <w:rFonts w:ascii="Tahoma" w:hAnsi="Tahoma" w:cs="Tahoma"/>
          <w:i/>
          <w:iCs/>
          <w:sz w:val="18"/>
          <w:szCs w:val="18"/>
        </w:rPr>
      </w:pPr>
      <w:r w:rsidRPr="00471F2F">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F7FBE74" w14:textId="77777777" w:rsidR="00471F2F" w:rsidRPr="00471F2F" w:rsidRDefault="00471F2F" w:rsidP="00471F2F">
      <w:pPr>
        <w:widowControl w:val="0"/>
        <w:numPr>
          <w:ilvl w:val="0"/>
          <w:numId w:val="79"/>
        </w:numPr>
        <w:autoSpaceDE w:val="0"/>
        <w:autoSpaceDN w:val="0"/>
        <w:spacing w:after="160" w:line="259" w:lineRule="auto"/>
        <w:jc w:val="both"/>
        <w:rPr>
          <w:rFonts w:ascii="Tahoma" w:hAnsi="Tahoma" w:cs="Tahoma"/>
          <w:i/>
          <w:iCs/>
          <w:sz w:val="18"/>
          <w:szCs w:val="18"/>
        </w:rPr>
      </w:pPr>
      <w:r w:rsidRPr="00471F2F">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8"/>
    <w:bookmarkEnd w:id="129"/>
    <w:p w14:paraId="22BA329F" w14:textId="77777777" w:rsidR="00471F2F" w:rsidRPr="00471F2F" w:rsidRDefault="00471F2F" w:rsidP="00471F2F">
      <w:pPr>
        <w:jc w:val="both"/>
        <w:rPr>
          <w:rFonts w:ascii="Tahoma" w:hAnsi="Tahoma" w:cs="Tahoma"/>
          <w:b/>
        </w:rPr>
      </w:pPr>
    </w:p>
    <w:p w14:paraId="5C34C65E" w14:textId="77777777" w:rsidR="00471F2F" w:rsidRPr="00471F2F" w:rsidRDefault="00471F2F" w:rsidP="00471F2F">
      <w:pPr>
        <w:jc w:val="both"/>
        <w:rPr>
          <w:rFonts w:ascii="Tahoma" w:hAnsi="Tahoma" w:cs="Tahoma"/>
          <w:b/>
        </w:rPr>
      </w:pPr>
      <w:r w:rsidRPr="00471F2F">
        <w:rPr>
          <w:rFonts w:ascii="Tahoma" w:hAnsi="Tahoma" w:cs="Tahoma"/>
          <w:b/>
        </w:rPr>
        <w:t xml:space="preserve">CONSTRUCTORES Y ESPECIALISTAS </w:t>
      </w:r>
      <w:bookmarkStart w:id="130" w:name="_Hlk179541676"/>
      <w:r w:rsidRPr="00471F2F">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71F2F" w:rsidRPr="00471F2F" w14:paraId="4659DE18" w14:textId="77777777" w:rsidTr="005A4195">
        <w:trPr>
          <w:trHeight w:val="261"/>
        </w:trPr>
        <w:tc>
          <w:tcPr>
            <w:tcW w:w="1018" w:type="pct"/>
            <w:vMerge w:val="restart"/>
            <w:shd w:val="clear" w:color="auto" w:fill="D9E2F3" w:themeFill="accent5" w:themeFillTint="33"/>
            <w:vAlign w:val="center"/>
          </w:tcPr>
          <w:bookmarkEnd w:id="130"/>
          <w:p w14:paraId="6FAADE5C"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Formación</w:t>
            </w:r>
          </w:p>
        </w:tc>
        <w:tc>
          <w:tcPr>
            <w:tcW w:w="1178" w:type="pct"/>
            <w:vMerge w:val="restart"/>
            <w:shd w:val="clear" w:color="auto" w:fill="D9E2F3" w:themeFill="accent5" w:themeFillTint="33"/>
            <w:vAlign w:val="center"/>
          </w:tcPr>
          <w:p w14:paraId="092163F0"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Cargo a desempeñar</w:t>
            </w:r>
          </w:p>
        </w:tc>
        <w:tc>
          <w:tcPr>
            <w:tcW w:w="368" w:type="pct"/>
            <w:vMerge w:val="restart"/>
            <w:shd w:val="clear" w:color="auto" w:fill="D9E2F3" w:themeFill="accent5" w:themeFillTint="33"/>
            <w:vAlign w:val="center"/>
          </w:tcPr>
          <w:p w14:paraId="6103B30B" w14:textId="77777777" w:rsidR="00471F2F" w:rsidRPr="00471F2F" w:rsidRDefault="00471F2F" w:rsidP="00471F2F">
            <w:pPr>
              <w:jc w:val="center"/>
              <w:rPr>
                <w:rFonts w:ascii="Tahoma" w:hAnsi="Tahoma" w:cs="Tahoma"/>
                <w:b/>
                <w:sz w:val="18"/>
                <w:szCs w:val="18"/>
              </w:rPr>
            </w:pPr>
            <w:proofErr w:type="spellStart"/>
            <w:r w:rsidRPr="00471F2F">
              <w:rPr>
                <w:rFonts w:ascii="Tahoma" w:hAnsi="Tahoma" w:cs="Tahoma"/>
                <w:b/>
                <w:sz w:val="18"/>
                <w:szCs w:val="18"/>
              </w:rPr>
              <w:t>Cant</w:t>
            </w:r>
            <w:proofErr w:type="spellEnd"/>
            <w:r w:rsidRPr="00471F2F">
              <w:rPr>
                <w:rFonts w:ascii="Tahoma" w:hAnsi="Tahoma" w:cs="Tahoma"/>
                <w:b/>
                <w:sz w:val="18"/>
                <w:szCs w:val="18"/>
              </w:rPr>
              <w:t>.</w:t>
            </w:r>
          </w:p>
        </w:tc>
        <w:tc>
          <w:tcPr>
            <w:tcW w:w="1777" w:type="pct"/>
            <w:vMerge w:val="restart"/>
            <w:shd w:val="clear" w:color="auto" w:fill="D9E2F3" w:themeFill="accent5" w:themeFillTint="33"/>
            <w:vAlign w:val="center"/>
          </w:tcPr>
          <w:p w14:paraId="65F8AA6D"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Área</w:t>
            </w:r>
          </w:p>
        </w:tc>
        <w:tc>
          <w:tcPr>
            <w:tcW w:w="659" w:type="pct"/>
            <w:vMerge w:val="restart"/>
            <w:shd w:val="clear" w:color="auto" w:fill="D9E2F3" w:themeFill="accent5" w:themeFillTint="33"/>
            <w:vAlign w:val="center"/>
          </w:tcPr>
          <w:p w14:paraId="0FAEF3FD"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Tiempo de participación en este Proyecto</w:t>
            </w:r>
          </w:p>
          <w:p w14:paraId="45D2E2F6" w14:textId="77777777" w:rsidR="00471F2F" w:rsidRPr="00471F2F" w:rsidRDefault="00471F2F" w:rsidP="00471F2F">
            <w:pPr>
              <w:jc w:val="center"/>
              <w:rPr>
                <w:rFonts w:ascii="Tahoma" w:hAnsi="Tahoma" w:cs="Tahoma"/>
                <w:b/>
                <w:sz w:val="18"/>
                <w:szCs w:val="18"/>
              </w:rPr>
            </w:pPr>
            <w:r w:rsidRPr="00471F2F">
              <w:rPr>
                <w:rFonts w:ascii="Tahoma" w:hAnsi="Tahoma" w:cs="Tahoma"/>
                <w:b/>
                <w:sz w:val="18"/>
                <w:szCs w:val="18"/>
              </w:rPr>
              <w:t xml:space="preserve">(meses) </w:t>
            </w:r>
            <w:r w:rsidRPr="00471F2F">
              <w:rPr>
                <w:rFonts w:ascii="Tahoma" w:hAnsi="Tahoma" w:cs="Tahoma"/>
                <w:b/>
                <w:color w:val="FF0000"/>
                <w:sz w:val="18"/>
                <w:szCs w:val="18"/>
              </w:rPr>
              <w:t>AL MENOS</w:t>
            </w:r>
          </w:p>
        </w:tc>
      </w:tr>
      <w:tr w:rsidR="00471F2F" w:rsidRPr="00471F2F" w14:paraId="4246362C" w14:textId="77777777" w:rsidTr="005A4195">
        <w:trPr>
          <w:trHeight w:val="836"/>
        </w:trPr>
        <w:tc>
          <w:tcPr>
            <w:tcW w:w="1018" w:type="pct"/>
            <w:vMerge/>
            <w:shd w:val="clear" w:color="auto" w:fill="DBE5F1"/>
            <w:vAlign w:val="center"/>
          </w:tcPr>
          <w:p w14:paraId="00AA19B0" w14:textId="77777777" w:rsidR="00471F2F" w:rsidRPr="00471F2F" w:rsidRDefault="00471F2F" w:rsidP="00471F2F">
            <w:pPr>
              <w:jc w:val="both"/>
              <w:rPr>
                <w:rFonts w:ascii="Tahoma" w:hAnsi="Tahoma" w:cs="Tahoma"/>
                <w:sz w:val="18"/>
                <w:szCs w:val="18"/>
              </w:rPr>
            </w:pPr>
          </w:p>
        </w:tc>
        <w:tc>
          <w:tcPr>
            <w:tcW w:w="1178" w:type="pct"/>
            <w:vMerge/>
            <w:shd w:val="clear" w:color="auto" w:fill="DBE5F1"/>
            <w:vAlign w:val="center"/>
          </w:tcPr>
          <w:p w14:paraId="18A815AF" w14:textId="77777777" w:rsidR="00471F2F" w:rsidRPr="00471F2F" w:rsidRDefault="00471F2F" w:rsidP="00471F2F">
            <w:pPr>
              <w:jc w:val="both"/>
              <w:rPr>
                <w:rFonts w:ascii="Tahoma" w:hAnsi="Tahoma" w:cs="Tahoma"/>
                <w:sz w:val="18"/>
                <w:szCs w:val="18"/>
              </w:rPr>
            </w:pPr>
          </w:p>
        </w:tc>
        <w:tc>
          <w:tcPr>
            <w:tcW w:w="368" w:type="pct"/>
            <w:vMerge/>
            <w:shd w:val="clear" w:color="auto" w:fill="DBE5F1"/>
            <w:vAlign w:val="center"/>
          </w:tcPr>
          <w:p w14:paraId="03549C84" w14:textId="77777777" w:rsidR="00471F2F" w:rsidRPr="00471F2F" w:rsidRDefault="00471F2F" w:rsidP="00471F2F">
            <w:pPr>
              <w:jc w:val="center"/>
              <w:rPr>
                <w:rFonts w:ascii="Tahoma" w:hAnsi="Tahoma" w:cs="Tahoma"/>
                <w:b/>
                <w:sz w:val="18"/>
                <w:szCs w:val="18"/>
              </w:rPr>
            </w:pPr>
          </w:p>
        </w:tc>
        <w:tc>
          <w:tcPr>
            <w:tcW w:w="1777" w:type="pct"/>
            <w:vMerge/>
            <w:shd w:val="clear" w:color="auto" w:fill="DBE5F1"/>
            <w:vAlign w:val="center"/>
          </w:tcPr>
          <w:p w14:paraId="60052CEF" w14:textId="77777777" w:rsidR="00471F2F" w:rsidRPr="00471F2F" w:rsidRDefault="00471F2F" w:rsidP="00471F2F">
            <w:pPr>
              <w:jc w:val="center"/>
              <w:rPr>
                <w:rFonts w:ascii="Tahoma" w:hAnsi="Tahoma" w:cs="Tahoma"/>
                <w:b/>
                <w:sz w:val="18"/>
                <w:szCs w:val="18"/>
              </w:rPr>
            </w:pPr>
          </w:p>
        </w:tc>
        <w:tc>
          <w:tcPr>
            <w:tcW w:w="659" w:type="pct"/>
            <w:vMerge/>
            <w:shd w:val="clear" w:color="auto" w:fill="DBE5F1"/>
            <w:vAlign w:val="center"/>
          </w:tcPr>
          <w:p w14:paraId="4199BF21" w14:textId="77777777" w:rsidR="00471F2F" w:rsidRPr="00471F2F" w:rsidRDefault="00471F2F" w:rsidP="00471F2F">
            <w:pPr>
              <w:jc w:val="center"/>
              <w:rPr>
                <w:rFonts w:ascii="Tahoma" w:hAnsi="Tahoma" w:cs="Tahoma"/>
                <w:b/>
                <w:sz w:val="18"/>
                <w:szCs w:val="18"/>
              </w:rPr>
            </w:pPr>
          </w:p>
        </w:tc>
      </w:tr>
      <w:tr w:rsidR="00471F2F" w:rsidRPr="00471F2F" w14:paraId="695C3DDD" w14:textId="77777777" w:rsidTr="005A4195">
        <w:trPr>
          <w:trHeight w:val="874"/>
        </w:trPr>
        <w:tc>
          <w:tcPr>
            <w:tcW w:w="1018" w:type="pct"/>
            <w:shd w:val="clear" w:color="auto" w:fill="auto"/>
            <w:vAlign w:val="center"/>
          </w:tcPr>
          <w:p w14:paraId="1A990004"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lastRenderedPageBreak/>
              <w:t>Formación no excluyente</w:t>
            </w:r>
          </w:p>
        </w:tc>
        <w:tc>
          <w:tcPr>
            <w:tcW w:w="1178" w:type="pct"/>
            <w:shd w:val="clear" w:color="auto" w:fill="auto"/>
            <w:vAlign w:val="center"/>
          </w:tcPr>
          <w:p w14:paraId="7AA25E9C" w14:textId="77777777" w:rsidR="00471F2F" w:rsidRPr="00471F2F" w:rsidRDefault="00471F2F" w:rsidP="00471F2F">
            <w:pPr>
              <w:jc w:val="center"/>
              <w:rPr>
                <w:rFonts w:ascii="Tahoma" w:hAnsi="Tahoma" w:cs="Tahoma"/>
                <w:b/>
                <w:color w:val="0000FF"/>
                <w:sz w:val="18"/>
                <w:szCs w:val="18"/>
              </w:rPr>
            </w:pPr>
            <w:r w:rsidRPr="00471F2F">
              <w:rPr>
                <w:rFonts w:ascii="Tahoma" w:hAnsi="Tahoma" w:cs="Tahoma"/>
                <w:b/>
                <w:color w:val="0000FF"/>
                <w:sz w:val="18"/>
                <w:szCs w:val="18"/>
              </w:rPr>
              <w:t>Constructor Albañil</w:t>
            </w:r>
          </w:p>
        </w:tc>
        <w:tc>
          <w:tcPr>
            <w:tcW w:w="368" w:type="pct"/>
            <w:vAlign w:val="center"/>
          </w:tcPr>
          <w:p w14:paraId="4214799D"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3</w:t>
            </w:r>
          </w:p>
        </w:tc>
        <w:tc>
          <w:tcPr>
            <w:tcW w:w="1777" w:type="pct"/>
            <w:shd w:val="clear" w:color="auto" w:fill="auto"/>
            <w:vAlign w:val="center"/>
          </w:tcPr>
          <w:p w14:paraId="268A4817" w14:textId="77777777" w:rsidR="00471F2F" w:rsidRPr="00471F2F" w:rsidRDefault="00471F2F" w:rsidP="00471F2F">
            <w:pPr>
              <w:jc w:val="both"/>
              <w:rPr>
                <w:rFonts w:ascii="Tahoma" w:hAnsi="Tahoma" w:cs="Tahoma"/>
                <w:color w:val="0000FF"/>
                <w:sz w:val="18"/>
                <w:szCs w:val="18"/>
              </w:rPr>
            </w:pPr>
            <w:r w:rsidRPr="00471F2F">
              <w:rPr>
                <w:rFonts w:ascii="Tahoma" w:hAnsi="Tahoma" w:cs="Tahoma"/>
                <w:sz w:val="18"/>
                <w:szCs w:val="18"/>
              </w:rPr>
              <w:t xml:space="preserve">Construcción albañilería en </w:t>
            </w:r>
            <w:r w:rsidRPr="00471F2F">
              <w:rPr>
                <w:rFonts w:ascii="Tahoma" w:hAnsi="Tahoma" w:cs="Tahoma"/>
                <w:sz w:val="18"/>
                <w:szCs w:val="18"/>
                <w:lang w:val="es-ES_tradnl"/>
              </w:rPr>
              <w:t xml:space="preserve">viviendas </w:t>
            </w:r>
            <w:r w:rsidRPr="00471F2F">
              <w:rPr>
                <w:rFonts w:ascii="Tahoma" w:hAnsi="Tahoma" w:cs="Tahoma"/>
                <w:sz w:val="18"/>
                <w:szCs w:val="18"/>
              </w:rPr>
              <w:t>u obras civiles de cualquier tipo (albañil)</w:t>
            </w:r>
          </w:p>
        </w:tc>
        <w:tc>
          <w:tcPr>
            <w:tcW w:w="659" w:type="pct"/>
            <w:vAlign w:val="center"/>
          </w:tcPr>
          <w:p w14:paraId="21FC5BD8"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4.5 meses</w:t>
            </w:r>
          </w:p>
        </w:tc>
      </w:tr>
      <w:tr w:rsidR="00471F2F" w:rsidRPr="00471F2F" w14:paraId="6AFC2A94" w14:textId="77777777" w:rsidTr="005A4195">
        <w:trPr>
          <w:trHeight w:val="785"/>
        </w:trPr>
        <w:tc>
          <w:tcPr>
            <w:tcW w:w="1018" w:type="pct"/>
            <w:shd w:val="clear" w:color="auto" w:fill="auto"/>
          </w:tcPr>
          <w:p w14:paraId="12BE43AB" w14:textId="77777777" w:rsidR="00471F2F" w:rsidRPr="00471F2F" w:rsidRDefault="00471F2F" w:rsidP="00471F2F">
            <w:pPr>
              <w:rPr>
                <w:rFonts w:ascii="Tahoma" w:hAnsi="Tahoma" w:cs="Tahoma"/>
                <w:sz w:val="18"/>
                <w:szCs w:val="18"/>
              </w:rPr>
            </w:pPr>
          </w:p>
          <w:p w14:paraId="2836BEAE" w14:textId="77777777" w:rsidR="00471F2F" w:rsidRPr="00471F2F" w:rsidRDefault="00471F2F" w:rsidP="00471F2F">
            <w:pPr>
              <w:rPr>
                <w:color w:val="FF0000"/>
                <w:sz w:val="18"/>
                <w:szCs w:val="18"/>
              </w:rPr>
            </w:pPr>
            <w:r w:rsidRPr="00471F2F">
              <w:rPr>
                <w:rFonts w:ascii="Tahoma" w:hAnsi="Tahoma" w:cs="Tahoma"/>
                <w:sz w:val="18"/>
                <w:szCs w:val="18"/>
              </w:rPr>
              <w:t xml:space="preserve">Formación no excluyente </w:t>
            </w:r>
          </w:p>
        </w:tc>
        <w:tc>
          <w:tcPr>
            <w:tcW w:w="1178" w:type="pct"/>
            <w:shd w:val="clear" w:color="auto" w:fill="auto"/>
            <w:vAlign w:val="center"/>
          </w:tcPr>
          <w:p w14:paraId="573DDE98" w14:textId="77777777" w:rsidR="00471F2F" w:rsidRPr="00471F2F" w:rsidRDefault="00471F2F" w:rsidP="00471F2F">
            <w:pPr>
              <w:jc w:val="center"/>
              <w:rPr>
                <w:rFonts w:ascii="Tahoma" w:hAnsi="Tahoma" w:cs="Tahoma"/>
                <w:b/>
                <w:color w:val="0000FF"/>
                <w:sz w:val="18"/>
                <w:szCs w:val="18"/>
                <w:lang w:val="es-ES_tradnl"/>
              </w:rPr>
            </w:pPr>
            <w:r w:rsidRPr="00471F2F">
              <w:rPr>
                <w:rFonts w:ascii="Tahoma" w:hAnsi="Tahoma" w:cs="Tahoma"/>
                <w:b/>
                <w:color w:val="0000FF"/>
                <w:sz w:val="18"/>
                <w:szCs w:val="18"/>
                <w:lang w:val="es-ES_tradnl"/>
              </w:rPr>
              <w:t>Constructor</w:t>
            </w:r>
          </w:p>
          <w:p w14:paraId="7B914EB2" w14:textId="77777777" w:rsidR="00471F2F" w:rsidRPr="00471F2F" w:rsidRDefault="00471F2F" w:rsidP="00471F2F">
            <w:pPr>
              <w:jc w:val="center"/>
              <w:rPr>
                <w:rFonts w:ascii="Tahoma" w:hAnsi="Tahoma" w:cs="Tahoma"/>
                <w:b/>
                <w:color w:val="0000FF"/>
                <w:sz w:val="18"/>
                <w:szCs w:val="18"/>
                <w:lang w:val="es-ES_tradnl"/>
              </w:rPr>
            </w:pPr>
            <w:r w:rsidRPr="00471F2F">
              <w:rPr>
                <w:rFonts w:ascii="Tahoma" w:hAnsi="Tahoma" w:cs="Tahoma"/>
                <w:b/>
                <w:color w:val="0000FF"/>
                <w:sz w:val="18"/>
                <w:szCs w:val="18"/>
                <w:lang w:val="es-ES_tradnl"/>
              </w:rPr>
              <w:t>Albañil (Apoyo Social)</w:t>
            </w:r>
          </w:p>
        </w:tc>
        <w:tc>
          <w:tcPr>
            <w:tcW w:w="368" w:type="pct"/>
            <w:vAlign w:val="center"/>
          </w:tcPr>
          <w:p w14:paraId="10850EEF"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1</w:t>
            </w:r>
          </w:p>
        </w:tc>
        <w:tc>
          <w:tcPr>
            <w:tcW w:w="1777" w:type="pct"/>
            <w:shd w:val="clear" w:color="auto" w:fill="auto"/>
            <w:vAlign w:val="center"/>
          </w:tcPr>
          <w:p w14:paraId="5B9A9B7F"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Construcción albañilería en </w:t>
            </w:r>
            <w:r w:rsidRPr="00471F2F">
              <w:rPr>
                <w:rFonts w:ascii="Tahoma" w:hAnsi="Tahoma" w:cs="Tahoma"/>
                <w:sz w:val="18"/>
                <w:szCs w:val="18"/>
                <w:lang w:val="es-ES_tradnl"/>
              </w:rPr>
              <w:t xml:space="preserve">viviendas </w:t>
            </w:r>
            <w:r w:rsidRPr="00471F2F">
              <w:rPr>
                <w:rFonts w:ascii="Tahoma" w:hAnsi="Tahoma" w:cs="Tahoma"/>
                <w:sz w:val="18"/>
                <w:szCs w:val="18"/>
              </w:rPr>
              <w:t>u obras civiles de   cualquier tipo (albañil)</w:t>
            </w:r>
          </w:p>
        </w:tc>
        <w:tc>
          <w:tcPr>
            <w:tcW w:w="659" w:type="pct"/>
            <w:vAlign w:val="center"/>
          </w:tcPr>
          <w:p w14:paraId="554C4B93"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4.5 meses</w:t>
            </w:r>
          </w:p>
        </w:tc>
      </w:tr>
      <w:tr w:rsidR="00471F2F" w:rsidRPr="00471F2F" w14:paraId="72052BE1" w14:textId="77777777" w:rsidTr="005A4195">
        <w:trPr>
          <w:trHeight w:val="959"/>
        </w:trPr>
        <w:tc>
          <w:tcPr>
            <w:tcW w:w="1018" w:type="pct"/>
            <w:shd w:val="clear" w:color="auto" w:fill="auto"/>
          </w:tcPr>
          <w:p w14:paraId="66FA6A59" w14:textId="77777777" w:rsidR="00471F2F" w:rsidRPr="00471F2F" w:rsidRDefault="00471F2F" w:rsidP="00471F2F">
            <w:pPr>
              <w:rPr>
                <w:rFonts w:ascii="Tahoma" w:hAnsi="Tahoma" w:cs="Tahoma"/>
                <w:sz w:val="18"/>
                <w:szCs w:val="18"/>
              </w:rPr>
            </w:pPr>
            <w:r w:rsidRPr="00471F2F">
              <w:rPr>
                <w:rFonts w:ascii="Tahoma" w:hAnsi="Tahoma" w:cs="Tahoma"/>
                <w:sz w:val="18"/>
                <w:szCs w:val="18"/>
              </w:rPr>
              <w:t>Formación no excluyente</w:t>
            </w:r>
          </w:p>
          <w:p w14:paraId="2FCEB877" w14:textId="77777777" w:rsidR="00471F2F" w:rsidRPr="00471F2F" w:rsidRDefault="00471F2F" w:rsidP="00471F2F">
            <w:pPr>
              <w:rPr>
                <w:sz w:val="18"/>
                <w:szCs w:val="18"/>
              </w:rPr>
            </w:pPr>
          </w:p>
        </w:tc>
        <w:tc>
          <w:tcPr>
            <w:tcW w:w="1178" w:type="pct"/>
            <w:shd w:val="clear" w:color="auto" w:fill="auto"/>
            <w:vAlign w:val="center"/>
          </w:tcPr>
          <w:p w14:paraId="288788CB" w14:textId="77777777" w:rsidR="00471F2F" w:rsidRPr="00471F2F" w:rsidRDefault="00471F2F" w:rsidP="00471F2F">
            <w:pPr>
              <w:jc w:val="both"/>
              <w:rPr>
                <w:rFonts w:ascii="Tahoma" w:hAnsi="Tahoma" w:cs="Tahoma"/>
                <w:b/>
                <w:color w:val="0000FF"/>
                <w:sz w:val="18"/>
                <w:szCs w:val="18"/>
              </w:rPr>
            </w:pPr>
            <w:r w:rsidRPr="00471F2F">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297AC3C"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1</w:t>
            </w:r>
          </w:p>
        </w:tc>
        <w:tc>
          <w:tcPr>
            <w:tcW w:w="1777" w:type="pct"/>
            <w:shd w:val="clear" w:color="auto" w:fill="auto"/>
            <w:vAlign w:val="center"/>
          </w:tcPr>
          <w:p w14:paraId="3FB7677E"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Instalaciones o conexiones eléctricas en obras civiles de cualquier tipo (electricista)</w:t>
            </w:r>
          </w:p>
        </w:tc>
        <w:tc>
          <w:tcPr>
            <w:tcW w:w="659" w:type="pct"/>
            <w:vAlign w:val="center"/>
          </w:tcPr>
          <w:p w14:paraId="7A0A239D"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1.5 meses</w:t>
            </w:r>
          </w:p>
        </w:tc>
      </w:tr>
      <w:tr w:rsidR="00471F2F" w:rsidRPr="00471F2F" w14:paraId="1EA26078" w14:textId="77777777" w:rsidTr="005A4195">
        <w:trPr>
          <w:trHeight w:val="1098"/>
        </w:trPr>
        <w:tc>
          <w:tcPr>
            <w:tcW w:w="1018" w:type="pct"/>
            <w:shd w:val="clear" w:color="auto" w:fill="auto"/>
          </w:tcPr>
          <w:p w14:paraId="4B713BAB" w14:textId="77777777" w:rsidR="00471F2F" w:rsidRPr="00471F2F" w:rsidRDefault="00471F2F" w:rsidP="00471F2F">
            <w:pPr>
              <w:rPr>
                <w:rFonts w:ascii="Tahoma" w:hAnsi="Tahoma" w:cs="Tahoma"/>
                <w:sz w:val="18"/>
                <w:szCs w:val="18"/>
              </w:rPr>
            </w:pPr>
            <w:r w:rsidRPr="00471F2F">
              <w:rPr>
                <w:rFonts w:ascii="Tahoma" w:hAnsi="Tahoma" w:cs="Tahoma"/>
                <w:sz w:val="18"/>
                <w:szCs w:val="18"/>
              </w:rPr>
              <w:t>Formación no excluyente</w:t>
            </w:r>
          </w:p>
          <w:p w14:paraId="520ADC5F" w14:textId="77777777" w:rsidR="00471F2F" w:rsidRPr="00471F2F" w:rsidRDefault="00471F2F" w:rsidP="00471F2F">
            <w:pPr>
              <w:rPr>
                <w:sz w:val="18"/>
                <w:szCs w:val="18"/>
              </w:rPr>
            </w:pPr>
          </w:p>
        </w:tc>
        <w:tc>
          <w:tcPr>
            <w:tcW w:w="1178" w:type="pct"/>
            <w:shd w:val="clear" w:color="auto" w:fill="auto"/>
            <w:vAlign w:val="center"/>
          </w:tcPr>
          <w:p w14:paraId="05B50CC5" w14:textId="77777777" w:rsidR="00471F2F" w:rsidRPr="00471F2F" w:rsidRDefault="00471F2F" w:rsidP="00471F2F">
            <w:pPr>
              <w:jc w:val="both"/>
              <w:rPr>
                <w:rFonts w:ascii="Tahoma" w:hAnsi="Tahoma" w:cs="Tahoma"/>
                <w:b/>
                <w:color w:val="0000FF"/>
                <w:sz w:val="18"/>
                <w:szCs w:val="18"/>
              </w:rPr>
            </w:pPr>
            <w:r w:rsidRPr="00471F2F">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DB79665" w14:textId="77777777" w:rsidR="00471F2F" w:rsidRPr="00471F2F" w:rsidRDefault="00471F2F" w:rsidP="00471F2F">
            <w:pPr>
              <w:jc w:val="center"/>
              <w:rPr>
                <w:rFonts w:ascii="Tahoma" w:hAnsi="Tahoma" w:cs="Tahoma"/>
                <w:b/>
                <w:color w:val="FF0000"/>
                <w:sz w:val="18"/>
                <w:szCs w:val="18"/>
              </w:rPr>
            </w:pPr>
            <w:r w:rsidRPr="00471F2F">
              <w:rPr>
                <w:rFonts w:ascii="Tahoma" w:hAnsi="Tahoma" w:cs="Tahoma"/>
                <w:b/>
                <w:color w:val="FF0000"/>
                <w:sz w:val="18"/>
                <w:szCs w:val="18"/>
              </w:rPr>
              <w:t>1</w:t>
            </w:r>
          </w:p>
        </w:tc>
        <w:tc>
          <w:tcPr>
            <w:tcW w:w="1777" w:type="pct"/>
            <w:shd w:val="clear" w:color="auto" w:fill="auto"/>
            <w:vAlign w:val="center"/>
          </w:tcPr>
          <w:p w14:paraId="57115657"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Instalaciones o conexiones de agua potable, sanitaria en obras civiles de cualquier tipo (plomero)</w:t>
            </w:r>
          </w:p>
        </w:tc>
        <w:tc>
          <w:tcPr>
            <w:tcW w:w="659" w:type="pct"/>
            <w:vAlign w:val="center"/>
          </w:tcPr>
          <w:p w14:paraId="4F2A238B"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1.5 meses</w:t>
            </w:r>
          </w:p>
        </w:tc>
      </w:tr>
      <w:tr w:rsidR="00471F2F" w:rsidRPr="00471F2F" w14:paraId="096E039C" w14:textId="77777777" w:rsidTr="005A4195">
        <w:trPr>
          <w:trHeight w:val="1102"/>
        </w:trPr>
        <w:tc>
          <w:tcPr>
            <w:tcW w:w="1018" w:type="pct"/>
            <w:shd w:val="clear" w:color="auto" w:fill="auto"/>
          </w:tcPr>
          <w:p w14:paraId="565B8E52" w14:textId="77777777" w:rsidR="00471F2F" w:rsidRPr="00471F2F" w:rsidRDefault="00471F2F" w:rsidP="00471F2F">
            <w:pPr>
              <w:rPr>
                <w:rFonts w:ascii="Tahoma" w:hAnsi="Tahoma" w:cs="Tahoma"/>
                <w:sz w:val="18"/>
                <w:szCs w:val="18"/>
              </w:rPr>
            </w:pPr>
            <w:r w:rsidRPr="00471F2F">
              <w:rPr>
                <w:rFonts w:ascii="Tahoma" w:hAnsi="Tahoma" w:cs="Tahoma"/>
                <w:sz w:val="18"/>
                <w:szCs w:val="18"/>
              </w:rPr>
              <w:t xml:space="preserve">Formación no excluyente </w:t>
            </w:r>
          </w:p>
        </w:tc>
        <w:tc>
          <w:tcPr>
            <w:tcW w:w="1178" w:type="pct"/>
            <w:shd w:val="clear" w:color="auto" w:fill="auto"/>
            <w:vAlign w:val="center"/>
          </w:tcPr>
          <w:p w14:paraId="116FB882" w14:textId="77777777" w:rsidR="00471F2F" w:rsidRPr="00471F2F" w:rsidRDefault="00471F2F" w:rsidP="00471F2F">
            <w:pPr>
              <w:jc w:val="both"/>
              <w:rPr>
                <w:rFonts w:ascii="Tahoma" w:hAnsi="Tahoma" w:cs="Tahoma"/>
                <w:b/>
                <w:color w:val="0000FF"/>
                <w:sz w:val="18"/>
                <w:szCs w:val="18"/>
                <w:lang w:val="es-ES_tradnl"/>
              </w:rPr>
            </w:pPr>
            <w:r w:rsidRPr="00471F2F">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606091B" w14:textId="77777777" w:rsidR="00471F2F" w:rsidRPr="00471F2F" w:rsidRDefault="00471F2F" w:rsidP="00471F2F">
            <w:pPr>
              <w:jc w:val="center"/>
              <w:rPr>
                <w:rFonts w:ascii="Tahoma" w:hAnsi="Tahoma" w:cs="Tahoma"/>
                <w:b/>
                <w:color w:val="FF0000"/>
                <w:sz w:val="18"/>
                <w:szCs w:val="18"/>
                <w:lang w:val="es-ES_tradnl"/>
              </w:rPr>
            </w:pPr>
            <w:r w:rsidRPr="00471F2F">
              <w:rPr>
                <w:rFonts w:ascii="Tahoma" w:hAnsi="Tahoma" w:cs="Tahoma"/>
                <w:b/>
                <w:color w:val="FF0000"/>
                <w:sz w:val="18"/>
                <w:szCs w:val="18"/>
                <w:lang w:val="es-ES_tradnl"/>
              </w:rPr>
              <w:t>1</w:t>
            </w:r>
          </w:p>
        </w:tc>
        <w:tc>
          <w:tcPr>
            <w:tcW w:w="1777" w:type="pct"/>
            <w:shd w:val="clear" w:color="auto" w:fill="auto"/>
            <w:vAlign w:val="center"/>
          </w:tcPr>
          <w:p w14:paraId="3097F4ED"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Constructores especialistas en materiales prefabricados de cualquier tipo (en </w:t>
            </w:r>
            <w:r w:rsidRPr="00471F2F">
              <w:rPr>
                <w:rFonts w:ascii="Tahoma" w:hAnsi="Tahoma" w:cs="Tahoma"/>
                <w:sz w:val="18"/>
                <w:szCs w:val="18"/>
                <w:lang w:val="es-ES_tradnl"/>
              </w:rPr>
              <w:t xml:space="preserve">viviendas </w:t>
            </w:r>
            <w:r w:rsidRPr="00471F2F">
              <w:rPr>
                <w:rFonts w:ascii="Tahoma" w:hAnsi="Tahoma" w:cs="Tahoma"/>
                <w:sz w:val="18"/>
                <w:szCs w:val="18"/>
              </w:rPr>
              <w:t>u otras obras civiles)</w:t>
            </w:r>
          </w:p>
        </w:tc>
        <w:tc>
          <w:tcPr>
            <w:tcW w:w="659" w:type="pct"/>
            <w:vAlign w:val="center"/>
          </w:tcPr>
          <w:p w14:paraId="509BF0B4" w14:textId="77777777" w:rsidR="00471F2F" w:rsidRPr="00471F2F" w:rsidRDefault="00471F2F" w:rsidP="00471F2F">
            <w:pPr>
              <w:jc w:val="right"/>
              <w:rPr>
                <w:rFonts w:ascii="Tahoma" w:hAnsi="Tahoma" w:cs="Tahoma"/>
                <w:color w:val="FF0000"/>
                <w:sz w:val="18"/>
                <w:szCs w:val="18"/>
              </w:rPr>
            </w:pPr>
            <w:r w:rsidRPr="00471F2F">
              <w:rPr>
                <w:rFonts w:ascii="Tahoma" w:hAnsi="Tahoma" w:cs="Tahoma"/>
                <w:color w:val="FF0000"/>
                <w:sz w:val="18"/>
                <w:szCs w:val="18"/>
              </w:rPr>
              <w:t>1.5 meses</w:t>
            </w:r>
          </w:p>
        </w:tc>
      </w:tr>
      <w:bookmarkEnd w:id="127"/>
    </w:tbl>
    <w:p w14:paraId="5C8D1F75" w14:textId="77777777" w:rsidR="00471F2F" w:rsidRPr="00471F2F" w:rsidRDefault="00471F2F" w:rsidP="00471F2F">
      <w:pPr>
        <w:spacing w:line="260" w:lineRule="atLeast"/>
        <w:ind w:left="709"/>
        <w:jc w:val="both"/>
        <w:rPr>
          <w:rFonts w:ascii="Tahoma" w:hAnsi="Tahoma" w:cs="Tahoma"/>
          <w:b/>
          <w:i/>
        </w:rPr>
      </w:pPr>
    </w:p>
    <w:p w14:paraId="2CFCB6A7" w14:textId="77777777" w:rsidR="00471F2F" w:rsidRPr="00471F2F" w:rsidRDefault="00471F2F" w:rsidP="00471F2F">
      <w:pPr>
        <w:spacing w:line="260" w:lineRule="atLeast"/>
        <w:jc w:val="both"/>
        <w:rPr>
          <w:rFonts w:ascii="Tahoma" w:hAnsi="Tahoma" w:cs="Tahoma"/>
          <w:b/>
          <w:i/>
        </w:rPr>
      </w:pPr>
      <w:r w:rsidRPr="00471F2F">
        <w:rPr>
          <w:rFonts w:ascii="Tahoma" w:hAnsi="Tahoma" w:cs="Tahoma"/>
          <w:b/>
          <w:i/>
        </w:rPr>
        <w:t>NOTAS:</w:t>
      </w:r>
    </w:p>
    <w:p w14:paraId="75F7F4C3" w14:textId="77777777" w:rsidR="00471F2F" w:rsidRPr="00471F2F" w:rsidRDefault="00471F2F" w:rsidP="00471F2F">
      <w:pPr>
        <w:spacing w:line="260" w:lineRule="atLeast"/>
        <w:ind w:left="708" w:hanging="282"/>
        <w:contextualSpacing/>
        <w:jc w:val="both"/>
        <w:rPr>
          <w:rFonts w:ascii="Tahoma" w:hAnsi="Tahoma" w:cs="Tahoma"/>
        </w:rPr>
      </w:pPr>
      <w:r w:rsidRPr="00471F2F">
        <w:rPr>
          <w:rFonts w:ascii="Tahoma" w:hAnsi="Tahoma" w:cs="Tahoma"/>
        </w:rPr>
        <w:t>•</w:t>
      </w:r>
      <w:r w:rsidRPr="00471F2F">
        <w:rPr>
          <w:rFonts w:ascii="Tahoma" w:hAnsi="Tahoma" w:cs="Tahoma"/>
        </w:rPr>
        <w:tab/>
      </w:r>
      <w:bookmarkStart w:id="131" w:name="_Hlk179542718"/>
      <w:r w:rsidRPr="00471F2F">
        <w:rPr>
          <w:rFonts w:ascii="Tahoma" w:hAnsi="Tahoma" w:cs="Tahoma"/>
          <w:b/>
        </w:rPr>
        <w:t>El personal clave</w:t>
      </w:r>
      <w:r w:rsidRPr="00471F2F">
        <w:rPr>
          <w:rFonts w:ascii="Tahoma" w:hAnsi="Tahoma" w:cs="Tahoma"/>
        </w:rPr>
        <w:t xml:space="preserve"> (</w:t>
      </w:r>
      <w:r w:rsidRPr="00471F2F">
        <w:rPr>
          <w:rFonts w:ascii="Tahoma" w:hAnsi="Tahoma" w:cs="Tahoma"/>
          <w:b/>
          <w:color w:val="0000FF"/>
          <w:sz w:val="18"/>
          <w:szCs w:val="18"/>
        </w:rPr>
        <w:t>Técnico Operativo de Área (TOA), Educador Social y Técnico Almacenero</w:t>
      </w:r>
      <w:r w:rsidRPr="00471F2F">
        <w:rPr>
          <w:rFonts w:ascii="Tahoma" w:hAnsi="Tahoma" w:cs="Tahoma"/>
        </w:rPr>
        <w:t xml:space="preserve">) </w:t>
      </w:r>
      <w:bookmarkStart w:id="132" w:name="_Hlk179541717"/>
      <w:r w:rsidRPr="00471F2F">
        <w:rPr>
          <w:rFonts w:ascii="Tahoma" w:hAnsi="Tahoma" w:cs="Tahoma"/>
        </w:rPr>
        <w:t>debe anexar fotocopia de carnet de identidad y documentos de respaldos declarados en el formulario A-4.</w:t>
      </w:r>
    </w:p>
    <w:bookmarkEnd w:id="132"/>
    <w:p w14:paraId="4475E3B6" w14:textId="77777777" w:rsidR="00471F2F" w:rsidRPr="00471F2F" w:rsidRDefault="00471F2F" w:rsidP="00471F2F">
      <w:pPr>
        <w:spacing w:line="260" w:lineRule="atLeast"/>
        <w:ind w:left="708" w:hanging="282"/>
        <w:contextualSpacing/>
        <w:jc w:val="both"/>
        <w:rPr>
          <w:rFonts w:ascii="Tahoma" w:hAnsi="Tahoma" w:cs="Tahoma"/>
        </w:rPr>
      </w:pPr>
      <w:r w:rsidRPr="00471F2F">
        <w:rPr>
          <w:rFonts w:ascii="Tahoma" w:hAnsi="Tahoma" w:cs="Tahoma"/>
        </w:rPr>
        <w:t>•</w:t>
      </w:r>
      <w:r w:rsidRPr="00471F2F">
        <w:rPr>
          <w:rFonts w:ascii="Tahoma" w:hAnsi="Tahoma" w:cs="Tahoma"/>
        </w:rPr>
        <w:tab/>
      </w:r>
      <w:r w:rsidRPr="00471F2F">
        <w:rPr>
          <w:rFonts w:ascii="Tahoma" w:hAnsi="Tahoma" w:cs="Tahoma"/>
          <w:b/>
          <w:bCs/>
        </w:rPr>
        <w:t>Para el Técnico Operativo de Área (TOA)</w:t>
      </w:r>
      <w:r w:rsidRPr="00471F2F">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9AD9528" w14:textId="77777777" w:rsidR="00471F2F" w:rsidRPr="00471F2F" w:rsidRDefault="00471F2F" w:rsidP="00471F2F">
      <w:pPr>
        <w:numPr>
          <w:ilvl w:val="0"/>
          <w:numId w:val="71"/>
        </w:numPr>
        <w:spacing w:after="160" w:line="260" w:lineRule="atLeast"/>
        <w:ind w:left="709" w:hanging="283"/>
        <w:contextualSpacing/>
        <w:jc w:val="both"/>
        <w:rPr>
          <w:rFonts w:ascii="Tahoma" w:hAnsi="Tahoma" w:cs="Tahoma"/>
        </w:rPr>
      </w:pPr>
      <w:r w:rsidRPr="00471F2F">
        <w:rPr>
          <w:rFonts w:ascii="Tahoma" w:hAnsi="Tahoma" w:cs="Tahoma"/>
          <w:b/>
        </w:rPr>
        <w:t>El/la Ingeniero Civil o Arquitecto</w:t>
      </w:r>
      <w:r w:rsidRPr="00471F2F">
        <w:rPr>
          <w:rFonts w:ascii="Tahoma" w:hAnsi="Tahoma" w:cs="Tahoma"/>
        </w:rPr>
        <w:t>, deberá contar con el número de registro profesional.</w:t>
      </w:r>
    </w:p>
    <w:bookmarkEnd w:id="131"/>
    <w:p w14:paraId="134009C8" w14:textId="77777777" w:rsidR="00471F2F" w:rsidRPr="00471F2F" w:rsidRDefault="00471F2F" w:rsidP="00471F2F">
      <w:pPr>
        <w:numPr>
          <w:ilvl w:val="0"/>
          <w:numId w:val="71"/>
        </w:numPr>
        <w:spacing w:after="160" w:line="260" w:lineRule="atLeast"/>
        <w:ind w:left="709" w:hanging="283"/>
        <w:contextualSpacing/>
        <w:jc w:val="both"/>
        <w:rPr>
          <w:rFonts w:ascii="Tahoma" w:hAnsi="Tahoma" w:cs="Tahoma"/>
        </w:rPr>
      </w:pPr>
      <w:r w:rsidRPr="00471F2F">
        <w:rPr>
          <w:rFonts w:ascii="Tahoma" w:hAnsi="Tahoma" w:cs="Tahoma"/>
          <w:b/>
          <w:bCs/>
          <w:lang w:val="es-BO"/>
        </w:rPr>
        <w:t>Para Técnico Medio o Superior</w:t>
      </w:r>
      <w:r w:rsidRPr="00471F2F">
        <w:rPr>
          <w:rFonts w:ascii="Tahoma" w:hAnsi="Tahoma" w:cs="Tahoma"/>
          <w:lang w:val="es-BO"/>
        </w:rPr>
        <w:t xml:space="preserve"> la experiencia será tomada en cuenta a partir desde la obtención de su título profesional respectivamente. </w:t>
      </w:r>
    </w:p>
    <w:p w14:paraId="1AC40703" w14:textId="77777777" w:rsidR="00471F2F" w:rsidRPr="00471F2F" w:rsidRDefault="00471F2F" w:rsidP="00471F2F">
      <w:pPr>
        <w:spacing w:line="260" w:lineRule="atLeast"/>
        <w:ind w:left="702" w:hanging="276"/>
        <w:contextualSpacing/>
        <w:jc w:val="both"/>
        <w:rPr>
          <w:rFonts w:ascii="Tahoma" w:hAnsi="Tahoma" w:cs="Tahoma"/>
          <w:lang w:val="es-ES_tradnl"/>
        </w:rPr>
      </w:pPr>
      <w:r w:rsidRPr="00471F2F">
        <w:rPr>
          <w:rFonts w:ascii="Tahoma" w:hAnsi="Tahoma" w:cs="Tahoma"/>
        </w:rPr>
        <w:t xml:space="preserve">•   </w:t>
      </w:r>
      <w:r w:rsidRPr="00471F2F">
        <w:rPr>
          <w:rFonts w:ascii="Tahoma" w:hAnsi="Tahoma" w:cs="Tahoma"/>
          <w:b/>
        </w:rPr>
        <w:t>En caso de sustitución del personal clave</w:t>
      </w:r>
      <w:r w:rsidRPr="00471F2F">
        <w:rPr>
          <w:rFonts w:ascii="Tahoma" w:hAnsi="Tahoma" w:cs="Tahoma"/>
        </w:rPr>
        <w:t xml:space="preserve">, </w:t>
      </w:r>
      <w:bookmarkStart w:id="133" w:name="_Hlk143872192"/>
      <w:r w:rsidRPr="00471F2F">
        <w:rPr>
          <w:rFonts w:ascii="Tahoma" w:hAnsi="Tahoma" w:cs="Tahoma"/>
        </w:rPr>
        <w:t>el reemplazante deberá tener un perfil igual o mayor al profesional ofertado en su propuesta.</w:t>
      </w:r>
      <w:bookmarkEnd w:id="133"/>
      <w:r w:rsidRPr="00471F2F">
        <w:rPr>
          <w:rFonts w:ascii="Tahoma" w:hAnsi="Tahoma" w:cs="Tahoma"/>
        </w:rPr>
        <w:t xml:space="preserve"> </w:t>
      </w:r>
      <w:r w:rsidRPr="00471F2F">
        <w:rPr>
          <w:rFonts w:ascii="Tahoma" w:hAnsi="Tahoma" w:cs="Tahoma"/>
          <w:lang w:val="es-ES_tradnl"/>
        </w:rPr>
        <w:t>En caso de sustitución de personal sin justificación y aprobación, el mismo deberá ser penalizado conforme se establece en el presente Término de Referencia.</w:t>
      </w:r>
    </w:p>
    <w:p w14:paraId="6D4DD142" w14:textId="77777777" w:rsidR="00471F2F" w:rsidRPr="00471F2F" w:rsidRDefault="00471F2F" w:rsidP="00471F2F">
      <w:pPr>
        <w:numPr>
          <w:ilvl w:val="0"/>
          <w:numId w:val="71"/>
        </w:numPr>
        <w:spacing w:after="160" w:line="260" w:lineRule="atLeast"/>
        <w:ind w:left="709" w:hanging="283"/>
        <w:contextualSpacing/>
        <w:jc w:val="both"/>
        <w:rPr>
          <w:rFonts w:ascii="Tahoma" w:hAnsi="Tahoma" w:cs="Tahoma"/>
        </w:rPr>
      </w:pPr>
      <w:r w:rsidRPr="00471F2F">
        <w:rPr>
          <w:rFonts w:ascii="Tahoma" w:hAnsi="Tahoma" w:cs="Tahoma"/>
          <w:b/>
        </w:rPr>
        <w:t>El/la Educador/a Social</w:t>
      </w:r>
      <w:r w:rsidRPr="00471F2F">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D61C2A4" w14:textId="77777777" w:rsidR="00471F2F" w:rsidRPr="00471F2F" w:rsidRDefault="00471F2F" w:rsidP="00471F2F">
      <w:pPr>
        <w:spacing w:line="260" w:lineRule="atLeast"/>
        <w:ind w:left="708"/>
        <w:contextualSpacing/>
        <w:jc w:val="both"/>
        <w:rPr>
          <w:rFonts w:ascii="Tahoma" w:hAnsi="Tahoma" w:cs="Tahoma"/>
        </w:rPr>
      </w:pPr>
      <w:r w:rsidRPr="00471F2F">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74FC8D" w14:textId="77777777" w:rsidR="00471F2F" w:rsidRPr="00471F2F" w:rsidRDefault="00471F2F" w:rsidP="00471F2F">
      <w:pPr>
        <w:spacing w:line="260" w:lineRule="atLeast"/>
        <w:ind w:left="708"/>
        <w:contextualSpacing/>
        <w:jc w:val="both"/>
        <w:rPr>
          <w:rFonts w:ascii="Tahoma" w:hAnsi="Tahoma" w:cs="Tahoma"/>
        </w:rPr>
      </w:pPr>
      <w:r w:rsidRPr="00471F2F">
        <w:rPr>
          <w:rFonts w:ascii="Tahoma" w:hAnsi="Tahoma" w:cs="Tahoma"/>
        </w:rPr>
        <w:t xml:space="preserve">Este personal debe estar en constante coordinación con el/la </w:t>
      </w:r>
      <w:proofErr w:type="gramStart"/>
      <w:r w:rsidRPr="00471F2F">
        <w:rPr>
          <w:rFonts w:ascii="Tahoma" w:hAnsi="Tahoma" w:cs="Tahoma"/>
        </w:rPr>
        <w:t>Responsable</w:t>
      </w:r>
      <w:proofErr w:type="gramEnd"/>
      <w:r w:rsidRPr="00471F2F">
        <w:rPr>
          <w:rFonts w:ascii="Tahoma" w:hAnsi="Tahoma" w:cs="Tahoma"/>
        </w:rPr>
        <w:t xml:space="preserve"> de Seguimiento Social asignado/a por la AEVIVIENDA. </w:t>
      </w:r>
    </w:p>
    <w:p w14:paraId="45096113" w14:textId="77777777" w:rsidR="00471F2F" w:rsidRPr="00471F2F" w:rsidRDefault="00471F2F" w:rsidP="00471F2F">
      <w:pPr>
        <w:ind w:left="702"/>
        <w:contextualSpacing/>
        <w:jc w:val="both"/>
        <w:rPr>
          <w:rFonts w:ascii="Tahoma" w:hAnsi="Tahoma" w:cs="Tahoma"/>
        </w:rPr>
      </w:pPr>
      <w:r w:rsidRPr="00471F2F">
        <w:rPr>
          <w:rFonts w:ascii="Tahoma" w:hAnsi="Tahoma" w:cs="Tahoma"/>
        </w:rPr>
        <w:t xml:space="preserve">El </w:t>
      </w:r>
      <w:proofErr w:type="gramStart"/>
      <w:r w:rsidRPr="00471F2F">
        <w:rPr>
          <w:rFonts w:ascii="Tahoma" w:hAnsi="Tahoma" w:cs="Tahoma"/>
        </w:rPr>
        <w:t>Responsable</w:t>
      </w:r>
      <w:proofErr w:type="gramEnd"/>
      <w:r w:rsidRPr="00471F2F">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3DDE40E" w14:textId="77777777" w:rsidR="00471F2F" w:rsidRPr="00471F2F" w:rsidRDefault="00471F2F" w:rsidP="00471F2F">
      <w:pPr>
        <w:spacing w:before="120" w:line="260" w:lineRule="atLeast"/>
        <w:ind w:left="709" w:hanging="283"/>
        <w:contextualSpacing/>
        <w:jc w:val="both"/>
        <w:rPr>
          <w:rFonts w:ascii="Tahoma" w:hAnsi="Tahoma" w:cs="Tahoma"/>
        </w:rPr>
      </w:pPr>
      <w:r w:rsidRPr="00471F2F">
        <w:rPr>
          <w:rFonts w:ascii="Tahoma" w:hAnsi="Tahoma" w:cs="Tahoma"/>
        </w:rPr>
        <w:t>•</w:t>
      </w:r>
      <w:r w:rsidRPr="00471F2F">
        <w:rPr>
          <w:rFonts w:ascii="Tahoma" w:hAnsi="Tahoma" w:cs="Tahoma"/>
        </w:rPr>
        <w:tab/>
      </w:r>
      <w:r w:rsidRPr="00471F2F">
        <w:rPr>
          <w:rFonts w:ascii="Tahoma" w:hAnsi="Tahoma" w:cs="Tahoma"/>
          <w:b/>
        </w:rPr>
        <w:t>Constructor Especialista</w:t>
      </w:r>
      <w:r w:rsidRPr="00471F2F">
        <w:rPr>
          <w:rFonts w:ascii="Tahoma" w:hAnsi="Tahoma" w:cs="Tahoma"/>
        </w:rPr>
        <w:t xml:space="preserve">. - </w:t>
      </w:r>
    </w:p>
    <w:p w14:paraId="4282B1DF" w14:textId="77777777" w:rsidR="00471F2F" w:rsidRPr="00471F2F" w:rsidRDefault="00471F2F" w:rsidP="00471F2F">
      <w:pPr>
        <w:spacing w:before="120" w:line="260" w:lineRule="atLeast"/>
        <w:ind w:left="709"/>
        <w:contextualSpacing/>
        <w:jc w:val="both"/>
        <w:rPr>
          <w:rFonts w:ascii="Tahoma" w:hAnsi="Tahoma" w:cs="Tahoma"/>
        </w:rPr>
      </w:pPr>
      <w:r w:rsidRPr="00471F2F">
        <w:rPr>
          <w:rFonts w:ascii="Tahoma" w:hAnsi="Tahoma" w:cs="Tahoma"/>
        </w:rPr>
        <w:t xml:space="preserve">El personal denominado Constructores y Especialista para instalaciones especiales además de realizar la capacitación, se encargará de ejecutar los siguientes trabajos: Armado de Estructura </w:t>
      </w:r>
      <w:r w:rsidRPr="00471F2F">
        <w:rPr>
          <w:rFonts w:ascii="Tahoma" w:hAnsi="Tahoma" w:cs="Tahoma"/>
        </w:rPr>
        <w:lastRenderedPageBreak/>
        <w:t>Metálica para cubierta de calamina, colocado de Cielo Falso Plafón, colocado de ventana de aluminio, colocado de piso flotante, colocado de puertas e instalaciones eléctrica, sanitaria y otros (según corresponda).</w:t>
      </w:r>
    </w:p>
    <w:p w14:paraId="2AEE881D" w14:textId="77777777" w:rsidR="00471F2F" w:rsidRPr="00471F2F" w:rsidRDefault="00471F2F" w:rsidP="00471F2F">
      <w:pPr>
        <w:numPr>
          <w:ilvl w:val="0"/>
          <w:numId w:val="71"/>
        </w:numPr>
        <w:spacing w:before="120" w:after="160" w:line="260" w:lineRule="atLeast"/>
        <w:ind w:left="709"/>
        <w:contextualSpacing/>
        <w:jc w:val="both"/>
        <w:rPr>
          <w:rFonts w:ascii="Tahoma" w:hAnsi="Tahoma" w:cs="Tahoma"/>
          <w:i/>
          <w:u w:val="single"/>
        </w:rPr>
      </w:pPr>
      <w:r w:rsidRPr="00471F2F">
        <w:rPr>
          <w:rFonts w:ascii="Tahoma" w:hAnsi="Tahoma" w:cs="Tahoma"/>
          <w:b/>
        </w:rPr>
        <w:t xml:space="preserve">Constructor Albañil y de Apoyo Social. - </w:t>
      </w:r>
    </w:p>
    <w:p w14:paraId="1BE87AAF" w14:textId="77777777" w:rsidR="00471F2F" w:rsidRPr="00471F2F" w:rsidRDefault="00471F2F" w:rsidP="00471F2F">
      <w:pPr>
        <w:spacing w:before="120" w:line="260" w:lineRule="atLeast"/>
        <w:ind w:left="709"/>
        <w:contextualSpacing/>
        <w:jc w:val="both"/>
        <w:rPr>
          <w:rFonts w:ascii="Tahoma" w:hAnsi="Tahoma" w:cs="Tahoma"/>
        </w:rPr>
      </w:pPr>
      <w:r w:rsidRPr="00471F2F">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0B73D41" w14:textId="77777777" w:rsidR="00471F2F" w:rsidRPr="00471F2F" w:rsidRDefault="00471F2F" w:rsidP="00471F2F">
      <w:pPr>
        <w:spacing w:before="120" w:line="260" w:lineRule="atLeast"/>
        <w:ind w:left="709"/>
        <w:contextualSpacing/>
        <w:jc w:val="both"/>
        <w:rPr>
          <w:rFonts w:ascii="Tahoma" w:hAnsi="Tahoma" w:cs="Tahoma"/>
          <w:b/>
        </w:rPr>
      </w:pPr>
      <w:bookmarkStart w:id="134" w:name="_Hlk179542968"/>
      <w:bookmarkStart w:id="135" w:name="_Hlk170205284"/>
      <w:bookmarkStart w:id="136" w:name="_Toc536520832"/>
      <w:bookmarkStart w:id="137" w:name="_Toc71811167"/>
      <w:r w:rsidRPr="00471F2F">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8" w:name="_Hlk179909520"/>
      <w:r w:rsidRPr="00471F2F">
        <w:rPr>
          <w:rFonts w:ascii="Tahoma" w:hAnsi="Tahoma" w:cs="Tahoma"/>
        </w:rPr>
        <w:t xml:space="preserve">aprobado por el Inspector y validado por la AEVIVIENDA </w:t>
      </w:r>
      <w:bookmarkEnd w:id="138"/>
      <w:r w:rsidRPr="00471F2F">
        <w:rPr>
          <w:rFonts w:ascii="Tahoma" w:hAnsi="Tahoma" w:cs="Tahoma"/>
        </w:rPr>
        <w:t>y evitar que estos abandonen el proyecto.</w:t>
      </w:r>
    </w:p>
    <w:bookmarkEnd w:id="134"/>
    <w:p w14:paraId="50B5AA7F" w14:textId="77777777" w:rsidR="00471F2F" w:rsidRPr="00471F2F" w:rsidRDefault="00471F2F" w:rsidP="00471F2F">
      <w:pPr>
        <w:numPr>
          <w:ilvl w:val="0"/>
          <w:numId w:val="71"/>
        </w:numPr>
        <w:spacing w:before="120" w:after="160" w:line="260" w:lineRule="atLeast"/>
        <w:ind w:left="709"/>
        <w:contextualSpacing/>
        <w:jc w:val="both"/>
        <w:rPr>
          <w:rFonts w:ascii="Tahoma" w:hAnsi="Tahoma" w:cs="Tahoma"/>
          <w:b/>
        </w:rPr>
      </w:pPr>
      <w:r w:rsidRPr="00471F2F">
        <w:rPr>
          <w:rFonts w:ascii="Tahoma" w:hAnsi="Tahoma" w:cs="Tahoma"/>
          <w:b/>
        </w:rPr>
        <w:t xml:space="preserve">Personal Femenino. - </w:t>
      </w:r>
    </w:p>
    <w:p w14:paraId="645AB9B4" w14:textId="77777777" w:rsidR="00471F2F" w:rsidRPr="00471F2F" w:rsidRDefault="00471F2F" w:rsidP="00471F2F">
      <w:pPr>
        <w:spacing w:before="120" w:line="260" w:lineRule="atLeast"/>
        <w:ind w:left="709"/>
        <w:contextualSpacing/>
        <w:jc w:val="both"/>
        <w:rPr>
          <w:rFonts w:ascii="Tahoma" w:hAnsi="Tahoma" w:cs="Tahoma"/>
        </w:rPr>
      </w:pPr>
      <w:r w:rsidRPr="00471F2F">
        <w:rPr>
          <w:rFonts w:ascii="Tahoma" w:hAnsi="Tahoma" w:cs="Tahoma"/>
        </w:rPr>
        <w:t xml:space="preserve">La Entidad Ejecutora deberá garantizar la participación mínimamente de </w:t>
      </w:r>
      <w:r w:rsidRPr="00471F2F">
        <w:rPr>
          <w:rFonts w:ascii="Tahoma" w:hAnsi="Tahoma" w:cs="Tahoma"/>
          <w:b/>
          <w:bCs/>
        </w:rPr>
        <w:t>2 integrantes femeninos</w:t>
      </w:r>
      <w:r w:rsidRPr="00471F2F">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5"/>
    <w:p w14:paraId="079319FE"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r w:rsidRPr="00471F2F">
        <w:rPr>
          <w:rFonts w:ascii="Tahoma" w:hAnsi="Tahoma" w:cs="Tahoma"/>
          <w:b/>
          <w:bCs/>
          <w:color w:val="000000"/>
          <w:kern w:val="32"/>
          <w:lang w:val="es-ES_tradnl"/>
        </w:rPr>
        <w:t>OFICINAS Y ALMACENES.</w:t>
      </w:r>
      <w:bookmarkEnd w:id="136"/>
      <w:bookmarkEnd w:id="137"/>
    </w:p>
    <w:p w14:paraId="3158D275" w14:textId="77777777" w:rsidR="00471F2F" w:rsidRPr="00471F2F" w:rsidRDefault="00471F2F" w:rsidP="00471F2F">
      <w:pPr>
        <w:spacing w:line="260" w:lineRule="atLeast"/>
        <w:jc w:val="both"/>
        <w:rPr>
          <w:rFonts w:ascii="Tahoma" w:hAnsi="Tahoma" w:cs="Tahoma"/>
          <w:lang w:eastAsia="es-BO"/>
        </w:rPr>
      </w:pPr>
      <w:r w:rsidRPr="00471F2F">
        <w:rPr>
          <w:rFonts w:ascii="Tahoma" w:hAnsi="Tahoma" w:cs="Tahoma"/>
          <w:lang w:eastAsia="es-BO"/>
        </w:rPr>
        <w:t>La Entidad Ejecutora deberá implementar oficina y almacenes según el siguiente detalle:</w:t>
      </w:r>
    </w:p>
    <w:p w14:paraId="378E9A49" w14:textId="77777777" w:rsidR="00471F2F" w:rsidRPr="00471F2F" w:rsidRDefault="00471F2F" w:rsidP="00471F2F">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71F2F" w:rsidRPr="00471F2F" w14:paraId="1CBBAA9E" w14:textId="77777777" w:rsidTr="005A4195">
        <w:trPr>
          <w:trHeight w:val="570"/>
          <w:jc w:val="center"/>
        </w:trPr>
        <w:tc>
          <w:tcPr>
            <w:tcW w:w="3127" w:type="dxa"/>
            <w:shd w:val="clear" w:color="auto" w:fill="17365D"/>
            <w:vAlign w:val="center"/>
          </w:tcPr>
          <w:p w14:paraId="74C1BCCE" w14:textId="77777777" w:rsidR="00471F2F" w:rsidRPr="00471F2F" w:rsidRDefault="00471F2F" w:rsidP="00471F2F">
            <w:pPr>
              <w:spacing w:line="260" w:lineRule="atLeast"/>
              <w:jc w:val="both"/>
              <w:rPr>
                <w:rFonts w:ascii="Tahoma" w:hAnsi="Tahoma" w:cs="Tahoma"/>
                <w:b/>
                <w:lang w:eastAsia="es-BO"/>
              </w:rPr>
            </w:pPr>
            <w:r w:rsidRPr="00471F2F">
              <w:rPr>
                <w:rFonts w:ascii="Tahoma" w:hAnsi="Tahoma" w:cs="Tahoma"/>
                <w:b/>
                <w:lang w:eastAsia="es-BO"/>
              </w:rPr>
              <w:t>Nombre de la Comunidad</w:t>
            </w:r>
          </w:p>
        </w:tc>
        <w:tc>
          <w:tcPr>
            <w:tcW w:w="2010" w:type="dxa"/>
            <w:shd w:val="clear" w:color="auto" w:fill="17365D"/>
            <w:vAlign w:val="center"/>
          </w:tcPr>
          <w:p w14:paraId="47752651" w14:textId="77777777" w:rsidR="00471F2F" w:rsidRPr="00471F2F" w:rsidRDefault="00471F2F" w:rsidP="00471F2F">
            <w:pPr>
              <w:spacing w:line="260" w:lineRule="atLeast"/>
              <w:jc w:val="both"/>
              <w:rPr>
                <w:rFonts w:ascii="Tahoma" w:hAnsi="Tahoma" w:cs="Tahoma"/>
                <w:b/>
                <w:lang w:eastAsia="es-BO"/>
              </w:rPr>
            </w:pPr>
            <w:r w:rsidRPr="00471F2F">
              <w:rPr>
                <w:rFonts w:ascii="Tahoma" w:hAnsi="Tahoma" w:cs="Tahoma"/>
                <w:b/>
                <w:lang w:eastAsia="es-BO"/>
              </w:rPr>
              <w:t>Oficina</w:t>
            </w:r>
          </w:p>
        </w:tc>
        <w:tc>
          <w:tcPr>
            <w:tcW w:w="2782" w:type="dxa"/>
            <w:shd w:val="clear" w:color="auto" w:fill="17365D"/>
            <w:vAlign w:val="center"/>
          </w:tcPr>
          <w:p w14:paraId="744BD873" w14:textId="77777777" w:rsidR="00471F2F" w:rsidRPr="00471F2F" w:rsidRDefault="00471F2F" w:rsidP="00471F2F">
            <w:pPr>
              <w:spacing w:line="260" w:lineRule="atLeast"/>
              <w:jc w:val="both"/>
              <w:rPr>
                <w:rFonts w:ascii="Tahoma" w:hAnsi="Tahoma" w:cs="Tahoma"/>
                <w:b/>
                <w:lang w:eastAsia="es-BO"/>
              </w:rPr>
            </w:pPr>
            <w:r w:rsidRPr="00471F2F">
              <w:rPr>
                <w:rFonts w:ascii="Tahoma" w:hAnsi="Tahoma" w:cs="Tahoma"/>
                <w:b/>
                <w:lang w:eastAsia="es-BO"/>
              </w:rPr>
              <w:t>Almacén</w:t>
            </w:r>
          </w:p>
        </w:tc>
      </w:tr>
      <w:tr w:rsidR="00471F2F" w:rsidRPr="00471F2F" w14:paraId="69EBB2E5" w14:textId="77777777" w:rsidTr="005A4195">
        <w:trPr>
          <w:trHeight w:hRule="exact" w:val="330"/>
          <w:jc w:val="center"/>
        </w:trPr>
        <w:tc>
          <w:tcPr>
            <w:tcW w:w="3127" w:type="dxa"/>
            <w:shd w:val="clear" w:color="auto" w:fill="auto"/>
          </w:tcPr>
          <w:p w14:paraId="668D262B" w14:textId="77777777" w:rsidR="00471F2F" w:rsidRPr="00471F2F" w:rsidRDefault="00471F2F" w:rsidP="00471F2F">
            <w:pPr>
              <w:spacing w:line="260" w:lineRule="atLeast"/>
              <w:jc w:val="both"/>
              <w:rPr>
                <w:rFonts w:ascii="Tahoma" w:hAnsi="Tahoma" w:cs="Tahoma"/>
                <w:lang w:eastAsia="es-BO"/>
              </w:rPr>
            </w:pPr>
            <w:r w:rsidRPr="00471F2F">
              <w:rPr>
                <w:rFonts w:ascii="Tahoma" w:hAnsi="Tahoma" w:cs="Tahoma"/>
                <w:lang w:val="en-US" w:eastAsia="es-BO"/>
              </w:rPr>
              <w:t>SALINAS DE GARCI MENDOZA</w:t>
            </w:r>
          </w:p>
        </w:tc>
        <w:tc>
          <w:tcPr>
            <w:tcW w:w="2010" w:type="dxa"/>
            <w:shd w:val="clear" w:color="auto" w:fill="auto"/>
          </w:tcPr>
          <w:p w14:paraId="4FFE375B" w14:textId="77777777" w:rsidR="00471F2F" w:rsidRPr="00471F2F" w:rsidRDefault="00471F2F" w:rsidP="00471F2F">
            <w:pPr>
              <w:spacing w:line="260" w:lineRule="atLeast"/>
              <w:jc w:val="both"/>
              <w:rPr>
                <w:rFonts w:ascii="Tahoma" w:hAnsi="Tahoma" w:cs="Tahoma"/>
                <w:lang w:eastAsia="es-BO"/>
              </w:rPr>
            </w:pPr>
            <w:r w:rsidRPr="00471F2F">
              <w:rPr>
                <w:rFonts w:ascii="Tahoma" w:hAnsi="Tahoma" w:cs="Tahoma"/>
                <w:lang w:val="en-US" w:eastAsia="es-BO"/>
              </w:rPr>
              <w:t>SI</w:t>
            </w:r>
          </w:p>
        </w:tc>
        <w:tc>
          <w:tcPr>
            <w:tcW w:w="2782" w:type="dxa"/>
            <w:shd w:val="clear" w:color="auto" w:fill="auto"/>
          </w:tcPr>
          <w:p w14:paraId="669E81F0" w14:textId="77777777" w:rsidR="00471F2F" w:rsidRPr="00471F2F" w:rsidRDefault="00471F2F" w:rsidP="00471F2F">
            <w:pPr>
              <w:spacing w:line="260" w:lineRule="atLeast"/>
              <w:jc w:val="both"/>
              <w:rPr>
                <w:rFonts w:ascii="Tahoma" w:hAnsi="Tahoma" w:cs="Tahoma"/>
                <w:lang w:eastAsia="es-BO"/>
              </w:rPr>
            </w:pPr>
            <w:r w:rsidRPr="00471F2F">
              <w:rPr>
                <w:rFonts w:ascii="Tahoma" w:hAnsi="Tahoma" w:cs="Tahoma"/>
                <w:lang w:eastAsia="es-BO"/>
              </w:rPr>
              <w:t>SI</w:t>
            </w:r>
          </w:p>
        </w:tc>
      </w:tr>
      <w:tr w:rsidR="00471F2F" w:rsidRPr="00471F2F" w14:paraId="07F8E27A" w14:textId="77777777" w:rsidTr="005A4195">
        <w:trPr>
          <w:trHeight w:hRule="exact" w:val="330"/>
          <w:jc w:val="center"/>
        </w:trPr>
        <w:tc>
          <w:tcPr>
            <w:tcW w:w="3127" w:type="dxa"/>
            <w:shd w:val="clear" w:color="auto" w:fill="BFBFBF"/>
          </w:tcPr>
          <w:p w14:paraId="123AEBD0" w14:textId="77777777" w:rsidR="00471F2F" w:rsidRPr="00471F2F" w:rsidRDefault="00471F2F" w:rsidP="00471F2F">
            <w:pPr>
              <w:spacing w:line="260" w:lineRule="atLeast"/>
              <w:jc w:val="both"/>
              <w:rPr>
                <w:rFonts w:ascii="Tahoma" w:hAnsi="Tahoma" w:cs="Tahoma"/>
                <w:b/>
                <w:lang w:eastAsia="es-BO"/>
              </w:rPr>
            </w:pPr>
            <w:r w:rsidRPr="00471F2F">
              <w:rPr>
                <w:rFonts w:ascii="Tahoma" w:hAnsi="Tahoma" w:cs="Tahoma"/>
                <w:b/>
                <w:lang w:val="en-US" w:eastAsia="es-BO"/>
              </w:rPr>
              <w:t>TOTAL</w:t>
            </w:r>
          </w:p>
        </w:tc>
        <w:tc>
          <w:tcPr>
            <w:tcW w:w="2010" w:type="dxa"/>
            <w:shd w:val="clear" w:color="auto" w:fill="BFBFBF"/>
          </w:tcPr>
          <w:p w14:paraId="79753E43" w14:textId="77777777" w:rsidR="00471F2F" w:rsidRPr="00471F2F" w:rsidRDefault="00471F2F" w:rsidP="00471F2F">
            <w:pPr>
              <w:spacing w:line="260" w:lineRule="atLeast"/>
              <w:jc w:val="both"/>
              <w:rPr>
                <w:rFonts w:ascii="Tahoma" w:hAnsi="Tahoma" w:cs="Tahoma"/>
                <w:b/>
                <w:bCs/>
                <w:lang w:eastAsia="es-BO"/>
              </w:rPr>
            </w:pPr>
            <w:r w:rsidRPr="00471F2F">
              <w:rPr>
                <w:rFonts w:ascii="Tahoma" w:hAnsi="Tahoma" w:cs="Tahoma"/>
                <w:b/>
                <w:bCs/>
                <w:lang w:eastAsia="es-BO"/>
              </w:rPr>
              <w:t>1</w:t>
            </w:r>
          </w:p>
        </w:tc>
        <w:tc>
          <w:tcPr>
            <w:tcW w:w="2782" w:type="dxa"/>
            <w:shd w:val="clear" w:color="auto" w:fill="BFBFBF"/>
          </w:tcPr>
          <w:p w14:paraId="21E276EB" w14:textId="77777777" w:rsidR="00471F2F" w:rsidRPr="00471F2F" w:rsidRDefault="00471F2F" w:rsidP="00471F2F">
            <w:pPr>
              <w:spacing w:line="260" w:lineRule="atLeast"/>
              <w:jc w:val="both"/>
              <w:rPr>
                <w:rFonts w:ascii="Tahoma" w:hAnsi="Tahoma" w:cs="Tahoma"/>
                <w:b/>
                <w:bCs/>
                <w:lang w:eastAsia="es-BO"/>
              </w:rPr>
            </w:pPr>
            <w:r w:rsidRPr="00471F2F">
              <w:rPr>
                <w:rFonts w:ascii="Tahoma" w:hAnsi="Tahoma" w:cs="Tahoma"/>
                <w:b/>
                <w:bCs/>
                <w:lang w:eastAsia="es-BO"/>
              </w:rPr>
              <w:t>1</w:t>
            </w:r>
          </w:p>
        </w:tc>
      </w:tr>
    </w:tbl>
    <w:p w14:paraId="72151246" w14:textId="77777777" w:rsidR="00471F2F" w:rsidRPr="00471F2F" w:rsidRDefault="00471F2F" w:rsidP="00471F2F">
      <w:pPr>
        <w:spacing w:line="300" w:lineRule="auto"/>
        <w:jc w:val="both"/>
        <w:rPr>
          <w:rFonts w:ascii="Tahoma" w:hAnsi="Tahoma" w:cs="Tahoma"/>
          <w:b/>
          <w:lang w:val="es-BO" w:eastAsia="es-BO"/>
        </w:rPr>
      </w:pPr>
    </w:p>
    <w:p w14:paraId="2D6AEADC" w14:textId="77777777" w:rsidR="00471F2F" w:rsidRPr="00471F2F" w:rsidRDefault="00471F2F" w:rsidP="00471F2F">
      <w:pPr>
        <w:spacing w:line="260" w:lineRule="atLeast"/>
        <w:jc w:val="both"/>
        <w:rPr>
          <w:rFonts w:ascii="Tahoma" w:hAnsi="Tahoma" w:cs="Tahoma"/>
          <w:b/>
          <w:i/>
          <w:color w:val="000000"/>
          <w:lang w:val="es-ES_tradnl"/>
        </w:rPr>
      </w:pPr>
      <w:r w:rsidRPr="00471F2F">
        <w:rPr>
          <w:rFonts w:ascii="Tahoma" w:hAnsi="Tahoma" w:cs="Tahoma"/>
          <w:b/>
          <w:i/>
          <w:color w:val="000000"/>
          <w:lang w:val="es-ES_tradnl"/>
        </w:rPr>
        <w:t>Notas:</w:t>
      </w:r>
    </w:p>
    <w:p w14:paraId="79C0D542" w14:textId="77777777" w:rsidR="00471F2F" w:rsidRPr="00471F2F" w:rsidRDefault="00471F2F" w:rsidP="00471F2F">
      <w:pPr>
        <w:numPr>
          <w:ilvl w:val="1"/>
          <w:numId w:val="74"/>
        </w:numPr>
        <w:spacing w:after="160" w:line="260" w:lineRule="atLeast"/>
        <w:ind w:left="426"/>
        <w:jc w:val="both"/>
        <w:rPr>
          <w:rFonts w:ascii="Tahoma" w:hAnsi="Tahoma" w:cs="Tahoma"/>
          <w:lang w:val="es-BO"/>
        </w:rPr>
      </w:pPr>
      <w:r w:rsidRPr="00471F2F">
        <w:rPr>
          <w:rFonts w:ascii="Tahoma" w:hAnsi="Tahoma" w:cs="Tahoma"/>
          <w:lang w:val="es-BO"/>
        </w:rPr>
        <w:t>La Entidad Ejecutora deberá instalar una oficina de apoyo logístico en el departamento, obligatoriamente, con la dirección y enlace correspondiente.</w:t>
      </w:r>
    </w:p>
    <w:p w14:paraId="75C22EEC" w14:textId="77777777" w:rsidR="00471F2F" w:rsidRPr="00471F2F" w:rsidRDefault="00471F2F" w:rsidP="00471F2F">
      <w:pPr>
        <w:numPr>
          <w:ilvl w:val="1"/>
          <w:numId w:val="74"/>
        </w:numPr>
        <w:spacing w:after="160" w:line="260" w:lineRule="atLeast"/>
        <w:ind w:left="426"/>
        <w:jc w:val="both"/>
        <w:rPr>
          <w:rFonts w:ascii="Tahoma" w:hAnsi="Tahoma" w:cs="Tahoma"/>
        </w:rPr>
      </w:pPr>
      <w:r w:rsidRPr="00471F2F">
        <w:rPr>
          <w:rFonts w:ascii="Tahoma" w:hAnsi="Tahoma" w:cs="Tahoma"/>
          <w:lang w:val="es-BO"/>
        </w:rPr>
        <w:t>Según la necesidad del proyecto se podrán habilitar almacenes comunales</w:t>
      </w:r>
      <w:r w:rsidRPr="00471F2F">
        <w:rPr>
          <w:rFonts w:ascii="Tahoma" w:hAnsi="Tahoma" w:cs="Tahoma"/>
        </w:rPr>
        <w:t xml:space="preserve">. </w:t>
      </w:r>
    </w:p>
    <w:p w14:paraId="358F0DF2" w14:textId="77777777" w:rsidR="00471F2F" w:rsidRPr="00471F2F" w:rsidRDefault="00471F2F" w:rsidP="00471F2F">
      <w:pPr>
        <w:numPr>
          <w:ilvl w:val="1"/>
          <w:numId w:val="74"/>
        </w:numPr>
        <w:spacing w:after="160" w:line="260" w:lineRule="atLeast"/>
        <w:ind w:left="426"/>
        <w:jc w:val="both"/>
        <w:rPr>
          <w:rFonts w:ascii="Tahoma" w:hAnsi="Tahoma" w:cs="Tahoma"/>
        </w:rPr>
      </w:pPr>
      <w:r w:rsidRPr="00471F2F">
        <w:rPr>
          <w:rFonts w:ascii="Tahoma" w:hAnsi="Tahoma" w:cs="Tahoma"/>
        </w:rPr>
        <w:t xml:space="preserve">Si existen comunidades alejadas a más de </w:t>
      </w:r>
      <w:r w:rsidRPr="00471F2F">
        <w:rPr>
          <w:rFonts w:ascii="Tahoma" w:hAnsi="Tahoma" w:cs="Tahoma"/>
          <w:b/>
          <w:color w:val="FF0000"/>
        </w:rPr>
        <w:t>5 km</w:t>
      </w:r>
      <w:r w:rsidRPr="00471F2F">
        <w:rPr>
          <w:rFonts w:ascii="Tahoma" w:hAnsi="Tahoma" w:cs="Tahoma"/>
        </w:rPr>
        <w:t xml:space="preserve"> de el/</w:t>
      </w:r>
      <w:proofErr w:type="gramStart"/>
      <w:r w:rsidRPr="00471F2F">
        <w:rPr>
          <w:rFonts w:ascii="Tahoma" w:hAnsi="Tahoma" w:cs="Tahoma"/>
        </w:rPr>
        <w:t>los almacén</w:t>
      </w:r>
      <w:proofErr w:type="gramEnd"/>
      <w:r w:rsidRPr="00471F2F">
        <w:rPr>
          <w:rFonts w:ascii="Tahoma" w:hAnsi="Tahoma" w:cs="Tahoma"/>
        </w:rPr>
        <w:t xml:space="preserve">/es que coloca la Entidad Ejecutora, entonces deberá organizarse la apertura de </w:t>
      </w:r>
      <w:r w:rsidRPr="00471F2F">
        <w:rPr>
          <w:rFonts w:ascii="Tahoma" w:hAnsi="Tahoma" w:cs="Tahoma"/>
          <w:b/>
        </w:rPr>
        <w:t>almacenes comunales</w:t>
      </w:r>
      <w:r w:rsidRPr="00471F2F">
        <w:rPr>
          <w:rFonts w:ascii="Tahoma" w:hAnsi="Tahoma" w:cs="Tahoma"/>
        </w:rPr>
        <w:t xml:space="preserve"> por cada comunidad.</w:t>
      </w:r>
    </w:p>
    <w:p w14:paraId="4C16BA48" w14:textId="77777777" w:rsidR="00471F2F" w:rsidRPr="00471F2F" w:rsidRDefault="00471F2F" w:rsidP="00471F2F">
      <w:pPr>
        <w:numPr>
          <w:ilvl w:val="1"/>
          <w:numId w:val="74"/>
        </w:numPr>
        <w:spacing w:after="160" w:line="260" w:lineRule="atLeast"/>
        <w:ind w:left="426"/>
        <w:jc w:val="both"/>
        <w:rPr>
          <w:rFonts w:ascii="Tahoma" w:hAnsi="Tahoma" w:cs="Tahoma"/>
          <w:lang w:val="es-BO"/>
        </w:rPr>
      </w:pPr>
      <w:r w:rsidRPr="00471F2F">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EF52CEE" w14:textId="77777777" w:rsidR="00471F2F" w:rsidRPr="00471F2F" w:rsidRDefault="00471F2F" w:rsidP="00471F2F">
      <w:pPr>
        <w:numPr>
          <w:ilvl w:val="1"/>
          <w:numId w:val="74"/>
        </w:numPr>
        <w:spacing w:after="160" w:line="260" w:lineRule="atLeast"/>
        <w:ind w:left="426"/>
        <w:jc w:val="both"/>
        <w:rPr>
          <w:rFonts w:ascii="Tahoma" w:hAnsi="Tahoma" w:cs="Tahoma"/>
          <w:lang w:val="es-BO"/>
        </w:rPr>
      </w:pPr>
      <w:r w:rsidRPr="00471F2F">
        <w:rPr>
          <w:rFonts w:ascii="Tahoma" w:hAnsi="Tahoma" w:cs="Tahoma"/>
          <w:lang w:val="es-BO"/>
        </w:rPr>
        <w:t>Tanto la oficina como los almacenes deberán estar debidamente identificados.</w:t>
      </w:r>
    </w:p>
    <w:p w14:paraId="3EC978F5" w14:textId="77777777" w:rsidR="00471F2F" w:rsidRPr="00471F2F" w:rsidRDefault="00471F2F" w:rsidP="00471F2F">
      <w:pPr>
        <w:keepNext/>
        <w:numPr>
          <w:ilvl w:val="0"/>
          <w:numId w:val="44"/>
        </w:numPr>
        <w:spacing w:before="240" w:after="60" w:line="260" w:lineRule="atLeast"/>
        <w:outlineLvl w:val="0"/>
        <w:rPr>
          <w:rFonts w:ascii="Arial" w:hAnsi="Arial" w:cs="Arial"/>
          <w:b/>
          <w:bCs/>
          <w:kern w:val="32"/>
          <w:sz w:val="32"/>
          <w:szCs w:val="32"/>
          <w:lang w:val="es-ES_tradnl"/>
        </w:rPr>
      </w:pPr>
      <w:bookmarkStart w:id="139" w:name="_Toc536520833"/>
      <w:bookmarkStart w:id="140" w:name="_Toc71811168"/>
      <w:r w:rsidRPr="00471F2F">
        <w:rPr>
          <w:rFonts w:ascii="Tahoma" w:hAnsi="Tahoma" w:cs="Tahoma"/>
          <w:b/>
          <w:bCs/>
          <w:color w:val="000000"/>
          <w:kern w:val="32"/>
          <w:lang w:val="es-ES_tradnl"/>
        </w:rPr>
        <w:t>EQUIPO, MAQUINARIA, VEHÍCULOS Y OTROS</w:t>
      </w:r>
      <w:bookmarkEnd w:id="139"/>
      <w:bookmarkEnd w:id="140"/>
    </w:p>
    <w:p w14:paraId="52322851"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71F2F" w:rsidRPr="00471F2F" w14:paraId="093A8BBF" w14:textId="77777777" w:rsidTr="005A4195">
        <w:trPr>
          <w:jc w:val="center"/>
        </w:trPr>
        <w:tc>
          <w:tcPr>
            <w:tcW w:w="421" w:type="dxa"/>
            <w:shd w:val="clear" w:color="auto" w:fill="D9E2F3" w:themeFill="accent5" w:themeFillTint="33"/>
            <w:vAlign w:val="center"/>
          </w:tcPr>
          <w:p w14:paraId="6941990B" w14:textId="77777777" w:rsidR="00471F2F" w:rsidRPr="00471F2F" w:rsidRDefault="00471F2F" w:rsidP="00471F2F">
            <w:pPr>
              <w:jc w:val="center"/>
              <w:rPr>
                <w:rFonts w:ascii="Tahoma" w:hAnsi="Tahoma" w:cs="Tahoma"/>
                <w:b/>
              </w:rPr>
            </w:pPr>
            <w:proofErr w:type="spellStart"/>
            <w:r w:rsidRPr="00471F2F">
              <w:rPr>
                <w:rFonts w:ascii="Tahoma" w:hAnsi="Tahoma" w:cs="Tahoma"/>
                <w:b/>
              </w:rPr>
              <w:t>Nº</w:t>
            </w:r>
            <w:proofErr w:type="spellEnd"/>
          </w:p>
        </w:tc>
        <w:tc>
          <w:tcPr>
            <w:tcW w:w="3552" w:type="dxa"/>
            <w:shd w:val="clear" w:color="auto" w:fill="D9E2F3" w:themeFill="accent5" w:themeFillTint="33"/>
            <w:vAlign w:val="center"/>
          </w:tcPr>
          <w:p w14:paraId="1499313C" w14:textId="77777777" w:rsidR="00471F2F" w:rsidRPr="00471F2F" w:rsidRDefault="00471F2F" w:rsidP="00471F2F">
            <w:pPr>
              <w:jc w:val="center"/>
              <w:rPr>
                <w:rFonts w:ascii="Tahoma" w:hAnsi="Tahoma" w:cs="Tahoma"/>
                <w:b/>
              </w:rPr>
            </w:pPr>
            <w:r w:rsidRPr="00471F2F">
              <w:rPr>
                <w:rFonts w:ascii="Tahoma" w:hAnsi="Tahoma" w:cs="Tahoma"/>
                <w:b/>
              </w:rPr>
              <w:t>TIPO</w:t>
            </w:r>
          </w:p>
        </w:tc>
        <w:tc>
          <w:tcPr>
            <w:tcW w:w="1701" w:type="dxa"/>
            <w:shd w:val="clear" w:color="auto" w:fill="D9E2F3" w:themeFill="accent5" w:themeFillTint="33"/>
            <w:vAlign w:val="center"/>
          </w:tcPr>
          <w:p w14:paraId="54029666" w14:textId="77777777" w:rsidR="00471F2F" w:rsidRPr="00471F2F" w:rsidRDefault="00471F2F" w:rsidP="00471F2F">
            <w:pPr>
              <w:jc w:val="center"/>
              <w:rPr>
                <w:rFonts w:ascii="Tahoma" w:hAnsi="Tahoma" w:cs="Tahoma"/>
                <w:b/>
              </w:rPr>
            </w:pPr>
            <w:r w:rsidRPr="00471F2F">
              <w:rPr>
                <w:rFonts w:ascii="Tahoma" w:hAnsi="Tahoma" w:cs="Tahoma"/>
                <w:b/>
              </w:rPr>
              <w:t>CANTIDAD</w:t>
            </w:r>
          </w:p>
        </w:tc>
        <w:tc>
          <w:tcPr>
            <w:tcW w:w="1702" w:type="dxa"/>
            <w:shd w:val="clear" w:color="auto" w:fill="D9E2F3" w:themeFill="accent5" w:themeFillTint="33"/>
          </w:tcPr>
          <w:p w14:paraId="0250AB76" w14:textId="77777777" w:rsidR="00471F2F" w:rsidRPr="00471F2F" w:rsidRDefault="00471F2F" w:rsidP="00471F2F">
            <w:pPr>
              <w:jc w:val="center"/>
              <w:rPr>
                <w:rFonts w:ascii="Tahoma" w:hAnsi="Tahoma" w:cs="Tahoma"/>
                <w:b/>
              </w:rPr>
            </w:pPr>
          </w:p>
          <w:p w14:paraId="6BCE90A0" w14:textId="77777777" w:rsidR="00471F2F" w:rsidRPr="00471F2F" w:rsidRDefault="00471F2F" w:rsidP="00471F2F">
            <w:pPr>
              <w:jc w:val="center"/>
              <w:rPr>
                <w:rFonts w:ascii="Tahoma" w:hAnsi="Tahoma" w:cs="Tahoma"/>
                <w:b/>
              </w:rPr>
            </w:pPr>
            <w:r w:rsidRPr="00471F2F">
              <w:rPr>
                <w:rFonts w:ascii="Tahoma" w:hAnsi="Tahoma" w:cs="Tahoma"/>
                <w:b/>
              </w:rPr>
              <w:t>PERTINENCIA</w:t>
            </w:r>
          </w:p>
        </w:tc>
        <w:tc>
          <w:tcPr>
            <w:tcW w:w="2268" w:type="dxa"/>
            <w:shd w:val="clear" w:color="auto" w:fill="D9E2F3" w:themeFill="accent5" w:themeFillTint="33"/>
          </w:tcPr>
          <w:p w14:paraId="6E8F4442" w14:textId="77777777" w:rsidR="00471F2F" w:rsidRPr="00471F2F" w:rsidRDefault="00471F2F" w:rsidP="00471F2F">
            <w:pPr>
              <w:jc w:val="center"/>
              <w:rPr>
                <w:rFonts w:ascii="Tahoma" w:hAnsi="Tahoma" w:cs="Tahoma"/>
                <w:b/>
              </w:rPr>
            </w:pPr>
            <w:r w:rsidRPr="00471F2F">
              <w:rPr>
                <w:rFonts w:ascii="Tahoma" w:hAnsi="Tahoma" w:cs="Tahoma"/>
                <w:b/>
              </w:rPr>
              <w:t>Tiempo de participación en este Proyecto</w:t>
            </w:r>
          </w:p>
        </w:tc>
      </w:tr>
      <w:tr w:rsidR="00471F2F" w:rsidRPr="00471F2F" w14:paraId="3680CAB0" w14:textId="77777777" w:rsidTr="005A4195">
        <w:trPr>
          <w:jc w:val="center"/>
        </w:trPr>
        <w:tc>
          <w:tcPr>
            <w:tcW w:w="421" w:type="dxa"/>
            <w:shd w:val="clear" w:color="auto" w:fill="auto"/>
            <w:vAlign w:val="center"/>
          </w:tcPr>
          <w:p w14:paraId="260FC3ED"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1</w:t>
            </w:r>
          </w:p>
        </w:tc>
        <w:tc>
          <w:tcPr>
            <w:tcW w:w="3552" w:type="dxa"/>
            <w:shd w:val="clear" w:color="auto" w:fill="auto"/>
            <w:vAlign w:val="center"/>
          </w:tcPr>
          <w:p w14:paraId="45DC3503"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Camioneta mayor o igual a </w:t>
            </w:r>
            <w:r w:rsidRPr="00471F2F">
              <w:rPr>
                <w:rFonts w:ascii="Tahoma" w:hAnsi="Tahoma" w:cs="Tahoma"/>
                <w:sz w:val="18"/>
                <w:szCs w:val="18"/>
                <w:lang w:val="es-BO" w:eastAsia="es-BO"/>
              </w:rPr>
              <w:t xml:space="preserve">2350 </w:t>
            </w:r>
            <w:proofErr w:type="spellStart"/>
            <w:r w:rsidRPr="00471F2F">
              <w:rPr>
                <w:rFonts w:ascii="Tahoma" w:hAnsi="Tahoma" w:cs="Tahoma"/>
                <w:sz w:val="18"/>
                <w:szCs w:val="18"/>
                <w:lang w:val="es-BO" w:eastAsia="es-BO"/>
              </w:rPr>
              <w:t>cc.</w:t>
            </w:r>
            <w:proofErr w:type="spellEnd"/>
            <w:r w:rsidRPr="00471F2F">
              <w:rPr>
                <w:rFonts w:ascii="Tahoma" w:hAnsi="Tahoma" w:cs="Tahoma"/>
                <w:sz w:val="18"/>
                <w:szCs w:val="18"/>
                <w:lang w:val="es-BO" w:eastAsia="es-BO"/>
              </w:rPr>
              <w:t>,</w:t>
            </w:r>
            <w:r w:rsidRPr="00471F2F">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BEA8CBB" w14:textId="77777777" w:rsidR="00471F2F" w:rsidRPr="00471F2F" w:rsidRDefault="00471F2F" w:rsidP="00471F2F">
            <w:pPr>
              <w:spacing w:line="300" w:lineRule="auto"/>
              <w:jc w:val="center"/>
              <w:rPr>
                <w:rFonts w:ascii="Tahoma" w:hAnsi="Tahoma" w:cs="Tahoma"/>
                <w:b/>
                <w:bCs/>
                <w:sz w:val="18"/>
                <w:szCs w:val="18"/>
              </w:rPr>
            </w:pPr>
            <w:r w:rsidRPr="00471F2F">
              <w:rPr>
                <w:rFonts w:ascii="Tahoma" w:hAnsi="Tahoma" w:cs="Tahoma"/>
                <w:b/>
                <w:bCs/>
                <w:color w:val="FF0000"/>
                <w:sz w:val="18"/>
                <w:szCs w:val="18"/>
              </w:rPr>
              <w:t>1</w:t>
            </w:r>
          </w:p>
        </w:tc>
        <w:tc>
          <w:tcPr>
            <w:tcW w:w="1702" w:type="dxa"/>
            <w:vMerge w:val="restart"/>
            <w:vAlign w:val="center"/>
          </w:tcPr>
          <w:p w14:paraId="6025B733" w14:textId="77777777" w:rsidR="00471F2F" w:rsidRPr="00471F2F" w:rsidRDefault="00471F2F" w:rsidP="00471F2F">
            <w:pPr>
              <w:spacing w:line="300" w:lineRule="auto"/>
              <w:contextualSpacing/>
              <w:jc w:val="center"/>
              <w:rPr>
                <w:rFonts w:ascii="Tahoma" w:hAnsi="Tahoma" w:cs="Tahoma"/>
                <w:b/>
                <w:sz w:val="18"/>
                <w:szCs w:val="18"/>
              </w:rPr>
            </w:pPr>
          </w:p>
          <w:p w14:paraId="21F2147E" w14:textId="77777777" w:rsidR="00471F2F" w:rsidRPr="00471F2F" w:rsidRDefault="00471F2F" w:rsidP="00471F2F">
            <w:pPr>
              <w:spacing w:line="300" w:lineRule="auto"/>
              <w:contextualSpacing/>
              <w:jc w:val="center"/>
              <w:rPr>
                <w:rFonts w:ascii="Tahoma" w:hAnsi="Tahoma" w:cs="Tahoma"/>
                <w:b/>
                <w:sz w:val="18"/>
                <w:szCs w:val="18"/>
              </w:rPr>
            </w:pPr>
          </w:p>
          <w:p w14:paraId="5F08EE01" w14:textId="77777777" w:rsidR="00471F2F" w:rsidRPr="00471F2F" w:rsidRDefault="00471F2F" w:rsidP="00471F2F">
            <w:pPr>
              <w:spacing w:line="300" w:lineRule="auto"/>
              <w:contextualSpacing/>
              <w:jc w:val="center"/>
              <w:rPr>
                <w:rFonts w:ascii="Tahoma" w:hAnsi="Tahoma" w:cs="Tahoma"/>
                <w:b/>
                <w:sz w:val="18"/>
                <w:szCs w:val="18"/>
              </w:rPr>
            </w:pPr>
            <w:r w:rsidRPr="00471F2F">
              <w:rPr>
                <w:rFonts w:ascii="Tahoma" w:hAnsi="Tahoma" w:cs="Tahoma"/>
                <w:b/>
                <w:sz w:val="18"/>
                <w:szCs w:val="18"/>
              </w:rPr>
              <w:t>Obligatorio</w:t>
            </w:r>
          </w:p>
        </w:tc>
        <w:tc>
          <w:tcPr>
            <w:tcW w:w="2268" w:type="dxa"/>
            <w:vMerge w:val="restart"/>
            <w:vAlign w:val="center"/>
          </w:tcPr>
          <w:p w14:paraId="749F7A18" w14:textId="77777777" w:rsidR="00471F2F" w:rsidRPr="00471F2F" w:rsidRDefault="00471F2F" w:rsidP="00471F2F">
            <w:pPr>
              <w:spacing w:line="300" w:lineRule="auto"/>
              <w:jc w:val="center"/>
              <w:rPr>
                <w:rFonts w:ascii="Tahoma" w:hAnsi="Tahoma" w:cs="Tahoma"/>
                <w:b/>
                <w:sz w:val="18"/>
                <w:szCs w:val="18"/>
              </w:rPr>
            </w:pPr>
          </w:p>
          <w:p w14:paraId="251BF3D7" w14:textId="77777777" w:rsidR="00471F2F" w:rsidRPr="00471F2F" w:rsidRDefault="00471F2F" w:rsidP="00471F2F">
            <w:pPr>
              <w:spacing w:line="300" w:lineRule="auto"/>
              <w:jc w:val="center"/>
              <w:rPr>
                <w:rFonts w:ascii="Tahoma" w:hAnsi="Tahoma" w:cs="Tahoma"/>
                <w:b/>
                <w:sz w:val="18"/>
                <w:szCs w:val="18"/>
              </w:rPr>
            </w:pPr>
          </w:p>
          <w:p w14:paraId="3C66422B" w14:textId="77777777" w:rsidR="00471F2F" w:rsidRPr="00471F2F" w:rsidRDefault="00471F2F" w:rsidP="00471F2F">
            <w:pPr>
              <w:spacing w:line="300" w:lineRule="auto"/>
              <w:jc w:val="center"/>
              <w:rPr>
                <w:rFonts w:ascii="Tahoma" w:hAnsi="Tahoma" w:cs="Tahoma"/>
                <w:b/>
                <w:sz w:val="18"/>
                <w:szCs w:val="18"/>
              </w:rPr>
            </w:pPr>
          </w:p>
          <w:p w14:paraId="3A0534E7" w14:textId="77777777" w:rsidR="00471F2F" w:rsidRPr="00471F2F" w:rsidRDefault="00471F2F" w:rsidP="00471F2F">
            <w:pPr>
              <w:spacing w:line="300" w:lineRule="auto"/>
              <w:jc w:val="center"/>
              <w:rPr>
                <w:rFonts w:ascii="Tahoma" w:hAnsi="Tahoma" w:cs="Tahoma"/>
                <w:b/>
                <w:sz w:val="18"/>
                <w:szCs w:val="18"/>
              </w:rPr>
            </w:pPr>
          </w:p>
          <w:p w14:paraId="74CB4E1E"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b/>
                <w:sz w:val="18"/>
                <w:szCs w:val="18"/>
              </w:rPr>
              <w:lastRenderedPageBreak/>
              <w:t>PLAZO TOTAL DE LA CONSULTORÍA</w:t>
            </w:r>
          </w:p>
        </w:tc>
      </w:tr>
      <w:tr w:rsidR="00471F2F" w:rsidRPr="00471F2F" w14:paraId="45CAA264" w14:textId="77777777" w:rsidTr="005A4195">
        <w:trPr>
          <w:jc w:val="center"/>
        </w:trPr>
        <w:tc>
          <w:tcPr>
            <w:tcW w:w="421" w:type="dxa"/>
            <w:shd w:val="clear" w:color="auto" w:fill="auto"/>
            <w:vAlign w:val="center"/>
          </w:tcPr>
          <w:p w14:paraId="05EC8A19"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2</w:t>
            </w:r>
          </w:p>
        </w:tc>
        <w:tc>
          <w:tcPr>
            <w:tcW w:w="3552" w:type="dxa"/>
            <w:shd w:val="clear" w:color="auto" w:fill="auto"/>
            <w:vAlign w:val="center"/>
          </w:tcPr>
          <w:p w14:paraId="5E7A917C"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Volqueta </w:t>
            </w:r>
            <w:r w:rsidRPr="00471F2F">
              <w:rPr>
                <w:rFonts w:ascii="Tahoma" w:hAnsi="Tahoma" w:cs="Tahoma"/>
                <w:sz w:val="18"/>
                <w:szCs w:val="18"/>
                <w:lang w:val="es-BO" w:eastAsia="es-BO"/>
              </w:rPr>
              <w:t xml:space="preserve">o Camión </w:t>
            </w:r>
            <w:r w:rsidRPr="00471F2F">
              <w:rPr>
                <w:rFonts w:ascii="Tahoma" w:hAnsi="Tahoma" w:cs="Tahoma"/>
                <w:sz w:val="18"/>
                <w:szCs w:val="18"/>
              </w:rPr>
              <w:t xml:space="preserve">mayor o igual a 5.7 toneladas en buenas condiciones de </w:t>
            </w:r>
            <w:r w:rsidRPr="00471F2F">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F2C28ED" w14:textId="77777777" w:rsidR="00471F2F" w:rsidRPr="00471F2F" w:rsidRDefault="00471F2F" w:rsidP="00471F2F">
            <w:pPr>
              <w:jc w:val="center"/>
              <w:rPr>
                <w:b/>
                <w:bCs/>
                <w:sz w:val="18"/>
                <w:szCs w:val="18"/>
              </w:rPr>
            </w:pPr>
            <w:r w:rsidRPr="00471F2F">
              <w:rPr>
                <w:rFonts w:ascii="Tahoma" w:hAnsi="Tahoma" w:cs="Tahoma"/>
                <w:b/>
                <w:bCs/>
                <w:color w:val="FF0000"/>
                <w:sz w:val="18"/>
                <w:szCs w:val="18"/>
              </w:rPr>
              <w:lastRenderedPageBreak/>
              <w:t>1</w:t>
            </w:r>
          </w:p>
        </w:tc>
        <w:tc>
          <w:tcPr>
            <w:tcW w:w="1702" w:type="dxa"/>
            <w:vMerge/>
            <w:vAlign w:val="center"/>
          </w:tcPr>
          <w:p w14:paraId="7C2ACEA1" w14:textId="77777777" w:rsidR="00471F2F" w:rsidRPr="00471F2F" w:rsidRDefault="00471F2F" w:rsidP="00471F2F">
            <w:pPr>
              <w:spacing w:line="300" w:lineRule="auto"/>
              <w:contextualSpacing/>
              <w:jc w:val="center"/>
              <w:rPr>
                <w:rFonts w:ascii="Tahoma" w:hAnsi="Tahoma" w:cs="Tahoma"/>
                <w:b/>
                <w:sz w:val="18"/>
                <w:szCs w:val="18"/>
              </w:rPr>
            </w:pPr>
          </w:p>
        </w:tc>
        <w:tc>
          <w:tcPr>
            <w:tcW w:w="2268" w:type="dxa"/>
            <w:vMerge/>
            <w:vAlign w:val="center"/>
          </w:tcPr>
          <w:p w14:paraId="11460215" w14:textId="77777777" w:rsidR="00471F2F" w:rsidRPr="00471F2F" w:rsidRDefault="00471F2F" w:rsidP="00471F2F">
            <w:pPr>
              <w:spacing w:line="300" w:lineRule="auto"/>
              <w:jc w:val="center"/>
              <w:rPr>
                <w:rFonts w:ascii="Tahoma" w:hAnsi="Tahoma" w:cs="Tahoma"/>
                <w:b/>
                <w:sz w:val="18"/>
                <w:szCs w:val="18"/>
              </w:rPr>
            </w:pPr>
          </w:p>
        </w:tc>
      </w:tr>
      <w:tr w:rsidR="00471F2F" w:rsidRPr="00471F2F" w14:paraId="19B17565" w14:textId="77777777" w:rsidTr="005A4195">
        <w:trPr>
          <w:jc w:val="center"/>
        </w:trPr>
        <w:tc>
          <w:tcPr>
            <w:tcW w:w="421" w:type="dxa"/>
            <w:shd w:val="clear" w:color="auto" w:fill="auto"/>
            <w:vAlign w:val="center"/>
          </w:tcPr>
          <w:p w14:paraId="09C4AA1A"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3</w:t>
            </w:r>
          </w:p>
        </w:tc>
        <w:tc>
          <w:tcPr>
            <w:tcW w:w="3552" w:type="dxa"/>
            <w:shd w:val="clear" w:color="auto" w:fill="auto"/>
            <w:vAlign w:val="center"/>
          </w:tcPr>
          <w:p w14:paraId="58BE5DC4"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Mezcladora de 120 </w:t>
            </w:r>
            <w:proofErr w:type="spellStart"/>
            <w:r w:rsidRPr="00471F2F">
              <w:rPr>
                <w:rFonts w:ascii="Tahoma" w:hAnsi="Tahoma" w:cs="Tahoma"/>
                <w:sz w:val="18"/>
                <w:szCs w:val="18"/>
              </w:rPr>
              <w:t>lt</w:t>
            </w:r>
            <w:proofErr w:type="spellEnd"/>
            <w:r w:rsidRPr="00471F2F">
              <w:rPr>
                <w:rFonts w:ascii="Tahoma" w:hAnsi="Tahoma" w:cs="Tahoma"/>
                <w:sz w:val="18"/>
                <w:szCs w:val="18"/>
              </w:rPr>
              <w:t>.</w:t>
            </w:r>
          </w:p>
        </w:tc>
        <w:tc>
          <w:tcPr>
            <w:tcW w:w="1701" w:type="dxa"/>
            <w:shd w:val="clear" w:color="auto" w:fill="auto"/>
            <w:vAlign w:val="center"/>
          </w:tcPr>
          <w:p w14:paraId="1A201C7F" w14:textId="77777777" w:rsidR="00471F2F" w:rsidRPr="00471F2F" w:rsidRDefault="00471F2F" w:rsidP="00471F2F">
            <w:pPr>
              <w:jc w:val="center"/>
              <w:rPr>
                <w:b/>
                <w:bCs/>
                <w:sz w:val="18"/>
                <w:szCs w:val="18"/>
              </w:rPr>
            </w:pPr>
            <w:r w:rsidRPr="00471F2F">
              <w:rPr>
                <w:rFonts w:ascii="Tahoma" w:hAnsi="Tahoma" w:cs="Tahoma"/>
                <w:b/>
                <w:bCs/>
                <w:color w:val="FF0000"/>
                <w:sz w:val="18"/>
                <w:szCs w:val="18"/>
              </w:rPr>
              <w:t>2</w:t>
            </w:r>
          </w:p>
        </w:tc>
        <w:tc>
          <w:tcPr>
            <w:tcW w:w="1702" w:type="dxa"/>
            <w:vMerge/>
            <w:vAlign w:val="center"/>
          </w:tcPr>
          <w:p w14:paraId="5CF1E404" w14:textId="77777777" w:rsidR="00471F2F" w:rsidRPr="00471F2F" w:rsidRDefault="00471F2F" w:rsidP="00471F2F">
            <w:pPr>
              <w:spacing w:line="300" w:lineRule="auto"/>
              <w:contextualSpacing/>
              <w:jc w:val="center"/>
              <w:rPr>
                <w:rFonts w:ascii="Tahoma" w:hAnsi="Tahoma" w:cs="Tahoma"/>
                <w:b/>
                <w:sz w:val="18"/>
                <w:szCs w:val="18"/>
              </w:rPr>
            </w:pPr>
          </w:p>
        </w:tc>
        <w:tc>
          <w:tcPr>
            <w:tcW w:w="2268" w:type="dxa"/>
            <w:vMerge/>
            <w:vAlign w:val="center"/>
          </w:tcPr>
          <w:p w14:paraId="46C549EA" w14:textId="77777777" w:rsidR="00471F2F" w:rsidRPr="00471F2F" w:rsidRDefault="00471F2F" w:rsidP="00471F2F">
            <w:pPr>
              <w:spacing w:line="300" w:lineRule="auto"/>
              <w:jc w:val="center"/>
              <w:rPr>
                <w:rFonts w:ascii="Tahoma" w:hAnsi="Tahoma" w:cs="Tahoma"/>
                <w:b/>
                <w:sz w:val="18"/>
                <w:szCs w:val="18"/>
              </w:rPr>
            </w:pPr>
          </w:p>
        </w:tc>
      </w:tr>
      <w:tr w:rsidR="00471F2F" w:rsidRPr="00471F2F" w14:paraId="74C3CFDD" w14:textId="77777777" w:rsidTr="005A4195">
        <w:trPr>
          <w:trHeight w:val="273"/>
          <w:jc w:val="center"/>
        </w:trPr>
        <w:tc>
          <w:tcPr>
            <w:tcW w:w="421" w:type="dxa"/>
            <w:shd w:val="clear" w:color="auto" w:fill="auto"/>
            <w:vAlign w:val="center"/>
          </w:tcPr>
          <w:p w14:paraId="47F15FEF"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4</w:t>
            </w:r>
          </w:p>
        </w:tc>
        <w:tc>
          <w:tcPr>
            <w:tcW w:w="3552" w:type="dxa"/>
            <w:shd w:val="clear" w:color="auto" w:fill="auto"/>
            <w:vAlign w:val="center"/>
          </w:tcPr>
          <w:p w14:paraId="11FA2F2A"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Vibradora mayor o igual a 1.5 HP</w:t>
            </w:r>
          </w:p>
        </w:tc>
        <w:tc>
          <w:tcPr>
            <w:tcW w:w="1701" w:type="dxa"/>
            <w:shd w:val="clear" w:color="auto" w:fill="auto"/>
            <w:vAlign w:val="center"/>
          </w:tcPr>
          <w:p w14:paraId="45F021D8" w14:textId="77777777" w:rsidR="00471F2F" w:rsidRPr="00471F2F" w:rsidRDefault="00471F2F" w:rsidP="00471F2F">
            <w:pPr>
              <w:jc w:val="center"/>
              <w:rPr>
                <w:b/>
                <w:bCs/>
                <w:sz w:val="18"/>
                <w:szCs w:val="18"/>
              </w:rPr>
            </w:pPr>
            <w:r w:rsidRPr="00471F2F">
              <w:rPr>
                <w:rFonts w:ascii="Tahoma" w:hAnsi="Tahoma" w:cs="Tahoma"/>
                <w:b/>
                <w:bCs/>
                <w:color w:val="FF0000"/>
                <w:sz w:val="18"/>
                <w:szCs w:val="18"/>
              </w:rPr>
              <w:t>2</w:t>
            </w:r>
          </w:p>
        </w:tc>
        <w:tc>
          <w:tcPr>
            <w:tcW w:w="1702" w:type="dxa"/>
            <w:vMerge/>
            <w:vAlign w:val="center"/>
          </w:tcPr>
          <w:p w14:paraId="284F2F2A" w14:textId="77777777" w:rsidR="00471F2F" w:rsidRPr="00471F2F" w:rsidRDefault="00471F2F" w:rsidP="00471F2F">
            <w:pPr>
              <w:spacing w:line="300" w:lineRule="auto"/>
              <w:jc w:val="center"/>
              <w:rPr>
                <w:rFonts w:ascii="Tahoma" w:hAnsi="Tahoma" w:cs="Tahoma"/>
                <w:b/>
                <w:sz w:val="18"/>
                <w:szCs w:val="18"/>
              </w:rPr>
            </w:pPr>
          </w:p>
        </w:tc>
        <w:tc>
          <w:tcPr>
            <w:tcW w:w="2268" w:type="dxa"/>
            <w:vMerge/>
            <w:vAlign w:val="center"/>
          </w:tcPr>
          <w:p w14:paraId="00D133FB" w14:textId="77777777" w:rsidR="00471F2F" w:rsidRPr="00471F2F" w:rsidRDefault="00471F2F" w:rsidP="00471F2F">
            <w:pPr>
              <w:spacing w:line="300" w:lineRule="auto"/>
              <w:jc w:val="center"/>
              <w:rPr>
                <w:rFonts w:ascii="Tahoma" w:hAnsi="Tahoma" w:cs="Tahoma"/>
                <w:sz w:val="18"/>
                <w:szCs w:val="18"/>
              </w:rPr>
            </w:pPr>
          </w:p>
        </w:tc>
      </w:tr>
      <w:tr w:rsidR="00471F2F" w:rsidRPr="00471F2F" w14:paraId="670A7277" w14:textId="77777777" w:rsidTr="005A4195">
        <w:trPr>
          <w:trHeight w:val="221"/>
          <w:jc w:val="center"/>
        </w:trPr>
        <w:tc>
          <w:tcPr>
            <w:tcW w:w="421" w:type="dxa"/>
            <w:tcBorders>
              <w:bottom w:val="single" w:sz="4" w:space="0" w:color="auto"/>
            </w:tcBorders>
            <w:shd w:val="clear" w:color="auto" w:fill="auto"/>
            <w:vAlign w:val="center"/>
          </w:tcPr>
          <w:p w14:paraId="170A4D85"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5</w:t>
            </w:r>
          </w:p>
        </w:tc>
        <w:tc>
          <w:tcPr>
            <w:tcW w:w="3552" w:type="dxa"/>
            <w:tcBorders>
              <w:bottom w:val="single" w:sz="4" w:space="0" w:color="auto"/>
            </w:tcBorders>
            <w:shd w:val="clear" w:color="auto" w:fill="auto"/>
            <w:vAlign w:val="center"/>
          </w:tcPr>
          <w:p w14:paraId="014CAC7B"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758190E5" w14:textId="77777777" w:rsidR="00471F2F" w:rsidRPr="00471F2F" w:rsidRDefault="00471F2F" w:rsidP="00471F2F">
            <w:pPr>
              <w:jc w:val="center"/>
              <w:rPr>
                <w:b/>
                <w:bCs/>
                <w:sz w:val="18"/>
                <w:szCs w:val="18"/>
              </w:rPr>
            </w:pPr>
            <w:r w:rsidRPr="00471F2F">
              <w:rPr>
                <w:rFonts w:ascii="Tahoma" w:hAnsi="Tahoma" w:cs="Tahoma"/>
                <w:b/>
                <w:bCs/>
                <w:color w:val="FF0000"/>
                <w:sz w:val="18"/>
                <w:szCs w:val="18"/>
              </w:rPr>
              <w:t>1</w:t>
            </w:r>
          </w:p>
        </w:tc>
        <w:tc>
          <w:tcPr>
            <w:tcW w:w="1702" w:type="dxa"/>
            <w:vMerge/>
            <w:tcBorders>
              <w:bottom w:val="single" w:sz="4" w:space="0" w:color="auto"/>
            </w:tcBorders>
            <w:vAlign w:val="center"/>
          </w:tcPr>
          <w:p w14:paraId="06A09376" w14:textId="77777777" w:rsidR="00471F2F" w:rsidRPr="00471F2F" w:rsidRDefault="00471F2F" w:rsidP="00471F2F">
            <w:pPr>
              <w:spacing w:line="300" w:lineRule="auto"/>
              <w:rPr>
                <w:rFonts w:ascii="Tahoma" w:hAnsi="Tahoma" w:cs="Tahoma"/>
                <w:sz w:val="18"/>
                <w:szCs w:val="18"/>
              </w:rPr>
            </w:pPr>
          </w:p>
        </w:tc>
        <w:tc>
          <w:tcPr>
            <w:tcW w:w="2268" w:type="dxa"/>
            <w:vMerge/>
            <w:tcBorders>
              <w:bottom w:val="single" w:sz="4" w:space="0" w:color="auto"/>
            </w:tcBorders>
            <w:vAlign w:val="center"/>
          </w:tcPr>
          <w:p w14:paraId="5945D508" w14:textId="77777777" w:rsidR="00471F2F" w:rsidRPr="00471F2F" w:rsidRDefault="00471F2F" w:rsidP="00471F2F">
            <w:pPr>
              <w:spacing w:line="300" w:lineRule="auto"/>
              <w:rPr>
                <w:rFonts w:ascii="Tahoma" w:hAnsi="Tahoma" w:cs="Tahoma"/>
                <w:sz w:val="18"/>
                <w:szCs w:val="18"/>
              </w:rPr>
            </w:pPr>
          </w:p>
        </w:tc>
      </w:tr>
      <w:tr w:rsidR="00471F2F" w:rsidRPr="00471F2F" w14:paraId="375939A1" w14:textId="77777777" w:rsidTr="005A4195">
        <w:trPr>
          <w:trHeight w:val="331"/>
          <w:jc w:val="center"/>
        </w:trPr>
        <w:tc>
          <w:tcPr>
            <w:tcW w:w="421" w:type="dxa"/>
            <w:shd w:val="clear" w:color="auto" w:fill="FFFFFF"/>
            <w:vAlign w:val="center"/>
          </w:tcPr>
          <w:p w14:paraId="16D621EA"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6</w:t>
            </w:r>
          </w:p>
        </w:tc>
        <w:tc>
          <w:tcPr>
            <w:tcW w:w="3552" w:type="dxa"/>
            <w:shd w:val="clear" w:color="auto" w:fill="FFFFFF"/>
            <w:vAlign w:val="center"/>
          </w:tcPr>
          <w:p w14:paraId="2FDFC9F4"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Motocicleta en buenas condiciones</w:t>
            </w:r>
          </w:p>
        </w:tc>
        <w:tc>
          <w:tcPr>
            <w:tcW w:w="1701" w:type="dxa"/>
            <w:shd w:val="clear" w:color="auto" w:fill="FFFFFF"/>
            <w:vAlign w:val="center"/>
          </w:tcPr>
          <w:p w14:paraId="3753551B" w14:textId="77777777" w:rsidR="00471F2F" w:rsidRPr="00471F2F" w:rsidRDefault="00471F2F" w:rsidP="00471F2F">
            <w:pPr>
              <w:jc w:val="center"/>
              <w:rPr>
                <w:rFonts w:ascii="Tahoma" w:hAnsi="Tahoma" w:cs="Tahoma"/>
                <w:b/>
                <w:bCs/>
                <w:sz w:val="18"/>
                <w:szCs w:val="18"/>
              </w:rPr>
            </w:pPr>
            <w:r w:rsidRPr="00471F2F">
              <w:rPr>
                <w:rFonts w:ascii="Tahoma" w:hAnsi="Tahoma" w:cs="Tahoma"/>
                <w:b/>
                <w:bCs/>
                <w:color w:val="FF0000"/>
                <w:sz w:val="18"/>
                <w:szCs w:val="18"/>
              </w:rPr>
              <w:t>1</w:t>
            </w:r>
          </w:p>
        </w:tc>
        <w:tc>
          <w:tcPr>
            <w:tcW w:w="1702" w:type="dxa"/>
            <w:vMerge w:val="restart"/>
            <w:shd w:val="clear" w:color="auto" w:fill="FFFFFF"/>
            <w:vAlign w:val="center"/>
          </w:tcPr>
          <w:p w14:paraId="12F4C0E2" w14:textId="77777777" w:rsidR="00471F2F" w:rsidRPr="00471F2F" w:rsidRDefault="00471F2F" w:rsidP="00471F2F">
            <w:pPr>
              <w:spacing w:line="300" w:lineRule="auto"/>
              <w:jc w:val="center"/>
              <w:rPr>
                <w:rFonts w:ascii="Tahoma" w:hAnsi="Tahoma" w:cs="Tahoma"/>
                <w:b/>
                <w:sz w:val="18"/>
                <w:szCs w:val="18"/>
              </w:rPr>
            </w:pPr>
            <w:r w:rsidRPr="00471F2F">
              <w:rPr>
                <w:rFonts w:ascii="Tahoma" w:hAnsi="Tahoma" w:cs="Tahoma"/>
                <w:b/>
                <w:sz w:val="18"/>
                <w:szCs w:val="18"/>
              </w:rPr>
              <w:t>A requerimiento (a ser definido por el Fiscal)</w:t>
            </w:r>
          </w:p>
        </w:tc>
        <w:tc>
          <w:tcPr>
            <w:tcW w:w="2268" w:type="dxa"/>
            <w:vMerge w:val="restart"/>
            <w:shd w:val="clear" w:color="auto" w:fill="FFFFFF"/>
            <w:vAlign w:val="center"/>
          </w:tcPr>
          <w:p w14:paraId="529849EF" w14:textId="77777777" w:rsidR="00471F2F" w:rsidRPr="00471F2F" w:rsidRDefault="00471F2F" w:rsidP="00471F2F">
            <w:pPr>
              <w:spacing w:line="300" w:lineRule="auto"/>
              <w:jc w:val="center"/>
              <w:rPr>
                <w:rFonts w:ascii="Tahoma" w:hAnsi="Tahoma" w:cs="Tahoma"/>
                <w:b/>
                <w:sz w:val="18"/>
                <w:szCs w:val="18"/>
              </w:rPr>
            </w:pPr>
            <w:r w:rsidRPr="00471F2F">
              <w:rPr>
                <w:rFonts w:ascii="Tahoma" w:hAnsi="Tahoma" w:cs="Tahoma"/>
                <w:b/>
                <w:sz w:val="18"/>
                <w:szCs w:val="18"/>
              </w:rPr>
              <w:t>SEGÚN REQUERIMIENTO</w:t>
            </w:r>
          </w:p>
        </w:tc>
      </w:tr>
      <w:tr w:rsidR="00471F2F" w:rsidRPr="00471F2F" w14:paraId="3DF544CC" w14:textId="77777777" w:rsidTr="005A4195">
        <w:trPr>
          <w:trHeight w:val="289"/>
          <w:jc w:val="center"/>
        </w:trPr>
        <w:tc>
          <w:tcPr>
            <w:tcW w:w="421" w:type="dxa"/>
            <w:shd w:val="clear" w:color="auto" w:fill="auto"/>
            <w:vAlign w:val="center"/>
          </w:tcPr>
          <w:p w14:paraId="7504AD3A"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7</w:t>
            </w:r>
          </w:p>
        </w:tc>
        <w:tc>
          <w:tcPr>
            <w:tcW w:w="3552" w:type="dxa"/>
            <w:shd w:val="clear" w:color="auto" w:fill="auto"/>
            <w:vAlign w:val="center"/>
          </w:tcPr>
          <w:p w14:paraId="4F767ECF"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Generador Eléctrico</w:t>
            </w:r>
          </w:p>
        </w:tc>
        <w:tc>
          <w:tcPr>
            <w:tcW w:w="1701" w:type="dxa"/>
            <w:shd w:val="clear" w:color="auto" w:fill="auto"/>
            <w:vAlign w:val="center"/>
          </w:tcPr>
          <w:p w14:paraId="0FEBA50B" w14:textId="77777777" w:rsidR="00471F2F" w:rsidRPr="00471F2F" w:rsidRDefault="00471F2F" w:rsidP="00471F2F">
            <w:pPr>
              <w:jc w:val="center"/>
              <w:rPr>
                <w:b/>
                <w:bCs/>
                <w:sz w:val="18"/>
                <w:szCs w:val="18"/>
              </w:rPr>
            </w:pPr>
            <w:r w:rsidRPr="00471F2F">
              <w:rPr>
                <w:rFonts w:ascii="Tahoma" w:hAnsi="Tahoma" w:cs="Tahoma"/>
                <w:b/>
                <w:bCs/>
                <w:color w:val="FF0000"/>
                <w:sz w:val="18"/>
                <w:szCs w:val="18"/>
              </w:rPr>
              <w:t>2</w:t>
            </w:r>
          </w:p>
        </w:tc>
        <w:tc>
          <w:tcPr>
            <w:tcW w:w="1702" w:type="dxa"/>
            <w:vMerge/>
          </w:tcPr>
          <w:p w14:paraId="5E27424E" w14:textId="77777777" w:rsidR="00471F2F" w:rsidRPr="00471F2F" w:rsidRDefault="00471F2F" w:rsidP="00471F2F">
            <w:pPr>
              <w:spacing w:line="300" w:lineRule="auto"/>
              <w:rPr>
                <w:rFonts w:ascii="Tahoma" w:hAnsi="Tahoma" w:cs="Tahoma"/>
              </w:rPr>
            </w:pPr>
          </w:p>
        </w:tc>
        <w:tc>
          <w:tcPr>
            <w:tcW w:w="2268" w:type="dxa"/>
            <w:vMerge/>
          </w:tcPr>
          <w:p w14:paraId="232783BA" w14:textId="77777777" w:rsidR="00471F2F" w:rsidRPr="00471F2F" w:rsidRDefault="00471F2F" w:rsidP="00471F2F">
            <w:pPr>
              <w:spacing w:line="300" w:lineRule="auto"/>
              <w:rPr>
                <w:rFonts w:ascii="Tahoma" w:hAnsi="Tahoma" w:cs="Tahoma"/>
              </w:rPr>
            </w:pPr>
          </w:p>
        </w:tc>
      </w:tr>
      <w:tr w:rsidR="00471F2F" w:rsidRPr="00471F2F" w14:paraId="7719DAA1" w14:textId="77777777" w:rsidTr="005A4195">
        <w:trPr>
          <w:trHeight w:val="239"/>
          <w:jc w:val="center"/>
        </w:trPr>
        <w:tc>
          <w:tcPr>
            <w:tcW w:w="421" w:type="dxa"/>
            <w:shd w:val="clear" w:color="auto" w:fill="auto"/>
            <w:vAlign w:val="center"/>
          </w:tcPr>
          <w:p w14:paraId="055D11DE" w14:textId="77777777" w:rsidR="00471F2F" w:rsidRPr="00471F2F" w:rsidRDefault="00471F2F" w:rsidP="00471F2F">
            <w:pPr>
              <w:spacing w:line="300" w:lineRule="auto"/>
              <w:jc w:val="center"/>
              <w:rPr>
                <w:rFonts w:ascii="Tahoma" w:hAnsi="Tahoma" w:cs="Tahoma"/>
                <w:sz w:val="18"/>
                <w:szCs w:val="18"/>
              </w:rPr>
            </w:pPr>
            <w:r w:rsidRPr="00471F2F">
              <w:rPr>
                <w:rFonts w:ascii="Tahoma" w:hAnsi="Tahoma" w:cs="Tahoma"/>
                <w:sz w:val="18"/>
                <w:szCs w:val="18"/>
              </w:rPr>
              <w:t>8</w:t>
            </w:r>
          </w:p>
        </w:tc>
        <w:tc>
          <w:tcPr>
            <w:tcW w:w="3552" w:type="dxa"/>
            <w:shd w:val="clear" w:color="auto" w:fill="auto"/>
            <w:vAlign w:val="center"/>
          </w:tcPr>
          <w:p w14:paraId="5E831743" w14:textId="77777777" w:rsidR="00471F2F" w:rsidRPr="00471F2F" w:rsidRDefault="00471F2F" w:rsidP="00471F2F">
            <w:pPr>
              <w:jc w:val="both"/>
              <w:rPr>
                <w:rFonts w:ascii="Tahoma" w:hAnsi="Tahoma" w:cs="Tahoma"/>
                <w:sz w:val="18"/>
                <w:szCs w:val="18"/>
              </w:rPr>
            </w:pPr>
            <w:r w:rsidRPr="00471F2F">
              <w:rPr>
                <w:rFonts w:ascii="Tahoma" w:hAnsi="Tahoma" w:cs="Tahoma"/>
                <w:sz w:val="18"/>
                <w:szCs w:val="18"/>
              </w:rPr>
              <w:t xml:space="preserve">Bomba de agua </w:t>
            </w:r>
          </w:p>
        </w:tc>
        <w:tc>
          <w:tcPr>
            <w:tcW w:w="1701" w:type="dxa"/>
            <w:shd w:val="clear" w:color="auto" w:fill="auto"/>
            <w:vAlign w:val="center"/>
          </w:tcPr>
          <w:p w14:paraId="66204638" w14:textId="77777777" w:rsidR="00471F2F" w:rsidRPr="00471F2F" w:rsidRDefault="00471F2F" w:rsidP="00471F2F">
            <w:pPr>
              <w:jc w:val="center"/>
              <w:rPr>
                <w:rFonts w:ascii="Tahoma" w:hAnsi="Tahoma" w:cs="Tahoma"/>
                <w:b/>
                <w:bCs/>
                <w:sz w:val="18"/>
                <w:szCs w:val="18"/>
              </w:rPr>
            </w:pPr>
            <w:r w:rsidRPr="00471F2F">
              <w:rPr>
                <w:rFonts w:ascii="Tahoma" w:hAnsi="Tahoma" w:cs="Tahoma"/>
                <w:b/>
                <w:bCs/>
                <w:color w:val="FF0000"/>
                <w:sz w:val="18"/>
                <w:szCs w:val="18"/>
              </w:rPr>
              <w:t>1</w:t>
            </w:r>
          </w:p>
        </w:tc>
        <w:tc>
          <w:tcPr>
            <w:tcW w:w="1702" w:type="dxa"/>
            <w:vMerge/>
          </w:tcPr>
          <w:p w14:paraId="7F32CD39" w14:textId="77777777" w:rsidR="00471F2F" w:rsidRPr="00471F2F" w:rsidRDefault="00471F2F" w:rsidP="00471F2F">
            <w:pPr>
              <w:spacing w:line="300" w:lineRule="auto"/>
              <w:rPr>
                <w:rFonts w:ascii="Tahoma" w:hAnsi="Tahoma" w:cs="Tahoma"/>
              </w:rPr>
            </w:pPr>
          </w:p>
        </w:tc>
        <w:tc>
          <w:tcPr>
            <w:tcW w:w="2268" w:type="dxa"/>
            <w:vMerge/>
          </w:tcPr>
          <w:p w14:paraId="5AF7FFB6" w14:textId="77777777" w:rsidR="00471F2F" w:rsidRPr="00471F2F" w:rsidRDefault="00471F2F" w:rsidP="00471F2F">
            <w:pPr>
              <w:spacing w:line="300" w:lineRule="auto"/>
              <w:rPr>
                <w:rFonts w:ascii="Tahoma" w:hAnsi="Tahoma" w:cs="Tahoma"/>
              </w:rPr>
            </w:pPr>
          </w:p>
        </w:tc>
      </w:tr>
      <w:tr w:rsidR="00471F2F" w:rsidRPr="00471F2F" w14:paraId="0CBF40EF" w14:textId="77777777" w:rsidTr="005A4195">
        <w:trPr>
          <w:trHeight w:val="1302"/>
          <w:jc w:val="center"/>
        </w:trPr>
        <w:tc>
          <w:tcPr>
            <w:tcW w:w="9644" w:type="dxa"/>
            <w:gridSpan w:val="5"/>
            <w:tcBorders>
              <w:top w:val="single" w:sz="4" w:space="0" w:color="auto"/>
              <w:left w:val="nil"/>
              <w:bottom w:val="nil"/>
              <w:right w:val="nil"/>
            </w:tcBorders>
            <w:shd w:val="clear" w:color="auto" w:fill="auto"/>
            <w:vAlign w:val="center"/>
          </w:tcPr>
          <w:p w14:paraId="35E559CF" w14:textId="77777777" w:rsidR="00471F2F" w:rsidRPr="00471F2F" w:rsidRDefault="00471F2F" w:rsidP="00471F2F">
            <w:pPr>
              <w:jc w:val="both"/>
              <w:rPr>
                <w:rFonts w:ascii="Tahoma" w:hAnsi="Tahoma" w:cs="Tahoma"/>
                <w:b/>
                <w:bCs/>
                <w:i/>
                <w:iCs/>
                <w:sz w:val="16"/>
                <w:szCs w:val="16"/>
                <w:lang w:val="es-BO"/>
              </w:rPr>
            </w:pPr>
            <w:bookmarkStart w:id="141" w:name="_Hlk142555946"/>
            <w:bookmarkStart w:id="142" w:name="_Hlk144980305"/>
            <w:r w:rsidRPr="00471F2F">
              <w:rPr>
                <w:rFonts w:ascii="Tahoma" w:hAnsi="Tahoma" w:cs="Tahoma"/>
                <w:b/>
                <w:bCs/>
                <w:i/>
                <w:iCs/>
                <w:sz w:val="16"/>
                <w:szCs w:val="16"/>
              </w:rPr>
              <w:t xml:space="preserve">Nota: </w:t>
            </w:r>
            <w:r w:rsidRPr="00471F2F">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1"/>
          <w:p w14:paraId="3AB335D6" w14:textId="77777777" w:rsidR="00471F2F" w:rsidRPr="00471F2F" w:rsidRDefault="00471F2F" w:rsidP="00471F2F">
            <w:pPr>
              <w:tabs>
                <w:tab w:val="left" w:pos="709"/>
              </w:tabs>
              <w:jc w:val="both"/>
              <w:outlineLvl w:val="0"/>
              <w:rPr>
                <w:rFonts w:ascii="Tahoma" w:hAnsi="Tahoma" w:cs="Tahoma"/>
                <w:b/>
                <w:i/>
                <w:sz w:val="16"/>
                <w:szCs w:val="16"/>
                <w:lang w:val="es-BO"/>
              </w:rPr>
            </w:pPr>
          </w:p>
          <w:p w14:paraId="08253234" w14:textId="77777777" w:rsidR="00471F2F" w:rsidRPr="00471F2F" w:rsidRDefault="00471F2F" w:rsidP="00471F2F">
            <w:pPr>
              <w:tabs>
                <w:tab w:val="left" w:pos="709"/>
              </w:tabs>
              <w:jc w:val="both"/>
              <w:outlineLvl w:val="0"/>
              <w:rPr>
                <w:rFonts w:ascii="Tahoma" w:hAnsi="Tahoma" w:cs="Tahoma"/>
                <w:b/>
                <w:i/>
                <w:sz w:val="16"/>
                <w:szCs w:val="16"/>
                <w:lang w:val="es-ES_tradnl"/>
              </w:rPr>
            </w:pPr>
            <w:r w:rsidRPr="00471F2F">
              <w:rPr>
                <w:rFonts w:ascii="Tahoma" w:hAnsi="Tahoma" w:cs="Tahoma"/>
                <w:b/>
                <w:i/>
                <w:sz w:val="16"/>
                <w:szCs w:val="16"/>
                <w:lang w:val="es-ES_tradnl"/>
              </w:rPr>
              <w:t xml:space="preserve">En caso de adjudicación debe presentar: </w:t>
            </w:r>
          </w:p>
          <w:p w14:paraId="1603B81B" w14:textId="77777777" w:rsidR="00471F2F" w:rsidRPr="00471F2F" w:rsidRDefault="00471F2F" w:rsidP="00471F2F">
            <w:pPr>
              <w:tabs>
                <w:tab w:val="left" w:pos="709"/>
              </w:tabs>
              <w:jc w:val="both"/>
              <w:outlineLvl w:val="0"/>
              <w:rPr>
                <w:rFonts w:ascii="Tahoma" w:hAnsi="Tahoma" w:cs="Tahoma"/>
                <w:b/>
                <w:i/>
                <w:sz w:val="16"/>
                <w:szCs w:val="16"/>
                <w:lang w:val="es-ES_tradnl"/>
              </w:rPr>
            </w:pPr>
            <w:r w:rsidRPr="00471F2F">
              <w:rPr>
                <w:rFonts w:ascii="Tahoma" w:hAnsi="Tahoma" w:cs="Tahoma"/>
                <w:b/>
                <w:i/>
                <w:sz w:val="16"/>
                <w:szCs w:val="16"/>
                <w:lang w:val="es-ES_tradnl"/>
              </w:rPr>
              <w:t xml:space="preserve">• Para Vehículos livianos, pesados y motocicletas PROPIOS, presentar Original o Fotocopia Legalizada o Notariado de RUAT. </w:t>
            </w:r>
          </w:p>
          <w:p w14:paraId="27BA94AA" w14:textId="77777777" w:rsidR="00471F2F" w:rsidRPr="00471F2F" w:rsidRDefault="00471F2F" w:rsidP="00471F2F">
            <w:pPr>
              <w:tabs>
                <w:tab w:val="left" w:pos="709"/>
              </w:tabs>
              <w:jc w:val="both"/>
              <w:outlineLvl w:val="0"/>
              <w:rPr>
                <w:rFonts w:ascii="Tahoma" w:hAnsi="Tahoma" w:cs="Tahoma"/>
                <w:b/>
                <w:i/>
                <w:sz w:val="16"/>
                <w:szCs w:val="16"/>
                <w:lang w:val="es-ES_tradnl"/>
              </w:rPr>
            </w:pPr>
            <w:r w:rsidRPr="00471F2F">
              <w:rPr>
                <w:rFonts w:ascii="Tahoma" w:hAnsi="Tahoma" w:cs="Tahoma"/>
                <w:b/>
                <w:i/>
                <w:sz w:val="16"/>
                <w:szCs w:val="16"/>
                <w:lang w:val="es-ES_tradnl"/>
              </w:rPr>
              <w:t xml:space="preserve"> • Para Vehículos livianos, pesados y motocicletas ALQUILADOS, presentar el Contrato de Alquiler Original.</w:t>
            </w:r>
          </w:p>
          <w:p w14:paraId="3BE601B8" w14:textId="77777777" w:rsidR="00471F2F" w:rsidRPr="00471F2F" w:rsidRDefault="00471F2F" w:rsidP="00471F2F">
            <w:pPr>
              <w:jc w:val="both"/>
              <w:rPr>
                <w:rFonts w:ascii="Tahoma" w:hAnsi="Tahoma" w:cs="Tahoma"/>
                <w:b/>
                <w:bCs/>
                <w:i/>
                <w:sz w:val="16"/>
                <w:szCs w:val="16"/>
                <w:lang w:val="es-BO"/>
              </w:rPr>
            </w:pPr>
          </w:p>
          <w:p w14:paraId="01DCC005" w14:textId="77777777" w:rsidR="00471F2F" w:rsidRPr="00471F2F" w:rsidRDefault="00471F2F" w:rsidP="00471F2F">
            <w:pPr>
              <w:tabs>
                <w:tab w:val="left" w:pos="709"/>
              </w:tabs>
              <w:jc w:val="both"/>
              <w:outlineLvl w:val="0"/>
              <w:rPr>
                <w:rFonts w:ascii="Tahoma" w:hAnsi="Tahoma" w:cs="Tahoma"/>
                <w:b/>
                <w:i/>
                <w:sz w:val="16"/>
                <w:szCs w:val="16"/>
                <w:lang w:val="es-BO"/>
              </w:rPr>
            </w:pPr>
            <w:r w:rsidRPr="00471F2F">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2"/>
          </w:p>
        </w:tc>
      </w:tr>
    </w:tbl>
    <w:p w14:paraId="202ABE63"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143" w:name="_Toc536520834"/>
      <w:bookmarkStart w:id="144" w:name="_Toc71811169"/>
      <w:r w:rsidRPr="00471F2F">
        <w:rPr>
          <w:rFonts w:ascii="Tahoma" w:hAnsi="Tahoma" w:cs="Tahoma"/>
          <w:b/>
          <w:bCs/>
          <w:color w:val="000000"/>
          <w:kern w:val="32"/>
          <w:lang w:val="es-ES_tradnl"/>
        </w:rPr>
        <w:t>HERRAMIENTAS E INSUMOS</w:t>
      </w:r>
      <w:bookmarkEnd w:id="143"/>
      <w:bookmarkEnd w:id="144"/>
      <w:r w:rsidRPr="00471F2F">
        <w:rPr>
          <w:rFonts w:ascii="Tahoma" w:hAnsi="Tahoma" w:cs="Tahoma"/>
          <w:b/>
          <w:bCs/>
          <w:color w:val="000000"/>
          <w:kern w:val="32"/>
          <w:lang w:val="es-ES_tradnl"/>
        </w:rPr>
        <w:t xml:space="preserve"> OPERATIVOS</w:t>
      </w:r>
    </w:p>
    <w:p w14:paraId="22D690DB" w14:textId="77777777" w:rsidR="00471F2F" w:rsidRPr="00471F2F" w:rsidRDefault="00471F2F" w:rsidP="00471F2F">
      <w:pPr>
        <w:spacing w:line="260" w:lineRule="atLeast"/>
        <w:jc w:val="both"/>
        <w:rPr>
          <w:rFonts w:ascii="Tahoma" w:hAnsi="Tahoma" w:cs="Tahoma"/>
          <w:color w:val="000000"/>
          <w:lang w:val="es-ES_tradnl" w:eastAsia="es-BO"/>
        </w:rPr>
      </w:pPr>
      <w:bookmarkStart w:id="145" w:name="_Hlk170235456"/>
      <w:r w:rsidRPr="00471F2F">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6" w:name="_Toc536520840"/>
      <w:r w:rsidRPr="00471F2F">
        <w:rPr>
          <w:rFonts w:ascii="Tahoma" w:hAnsi="Tahoma" w:cs="Tahoma"/>
          <w:color w:val="000000"/>
          <w:lang w:val="es-ES_tradnl" w:eastAsia="es-BO"/>
        </w:rPr>
        <w:t xml:space="preserve"> </w:t>
      </w:r>
    </w:p>
    <w:p w14:paraId="1C7FF54B" w14:textId="77777777" w:rsidR="00471F2F" w:rsidRPr="00471F2F" w:rsidRDefault="00471F2F" w:rsidP="00471F2F">
      <w:pPr>
        <w:spacing w:line="260" w:lineRule="atLeast"/>
        <w:jc w:val="both"/>
        <w:rPr>
          <w:rFonts w:ascii="Tahoma" w:hAnsi="Tahoma" w:cs="Tahoma"/>
          <w:color w:val="000000"/>
          <w:lang w:val="es-ES_tradnl" w:eastAsia="es-BO"/>
        </w:rPr>
      </w:pPr>
      <w:r w:rsidRPr="00471F2F">
        <w:rPr>
          <w:rFonts w:ascii="Tahoma" w:hAnsi="Tahoma" w:cs="Tahoma"/>
          <w:color w:val="000000"/>
          <w:lang w:val="es-ES_tradnl" w:eastAsia="es-BO"/>
        </w:rPr>
        <w:t>Si así lo determinara, la Entidad Ejecutora podrá considerar mayores HERRAMIENTAS O INSUMOS OPERATIVOS en su propuesta.</w:t>
      </w:r>
    </w:p>
    <w:p w14:paraId="73F20444"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147" w:name="_Toc71811170"/>
      <w:bookmarkEnd w:id="145"/>
      <w:r w:rsidRPr="00471F2F">
        <w:rPr>
          <w:rFonts w:ascii="Tahoma" w:hAnsi="Tahoma" w:cs="Tahoma"/>
          <w:b/>
          <w:bCs/>
          <w:color w:val="000000"/>
          <w:kern w:val="32"/>
          <w:lang w:val="es-ES_tradnl"/>
        </w:rPr>
        <w:t>CONTROL Y SEGUIMIENTO DE LA CONSULTORÍA</w:t>
      </w:r>
      <w:bookmarkEnd w:id="146"/>
      <w:bookmarkEnd w:id="147"/>
    </w:p>
    <w:p w14:paraId="269A87DF"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 xml:space="preserve">El control, seguimiento y monitoreo de la consultoría será realizado por la </w:t>
      </w:r>
      <w:r w:rsidRPr="00471F2F">
        <w:rPr>
          <w:rFonts w:ascii="Tahoma" w:hAnsi="Tahoma" w:cs="Tahoma"/>
          <w:b/>
          <w:lang w:val="es-ES_tradnl"/>
        </w:rPr>
        <w:t>Inspectoría del proyecto</w:t>
      </w:r>
      <w:r w:rsidRPr="00471F2F">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15B4C1C" w14:textId="77777777" w:rsidR="00471F2F" w:rsidRPr="00471F2F" w:rsidRDefault="00471F2F" w:rsidP="00471F2F">
      <w:pPr>
        <w:numPr>
          <w:ilvl w:val="1"/>
          <w:numId w:val="74"/>
        </w:numPr>
        <w:spacing w:after="160" w:line="260" w:lineRule="atLeast"/>
        <w:ind w:left="426"/>
        <w:jc w:val="both"/>
        <w:rPr>
          <w:rFonts w:ascii="Tahoma" w:hAnsi="Tahoma" w:cs="Tahoma"/>
          <w:lang w:val="es-ES_tradnl"/>
        </w:rPr>
      </w:pPr>
      <w:r w:rsidRPr="00471F2F">
        <w:rPr>
          <w:rFonts w:ascii="Tahoma" w:hAnsi="Tahoma" w:cs="Tahoma"/>
          <w:lang w:val="es-ES_tradnl"/>
        </w:rPr>
        <w:t>Conocer, analizar, rechazar o aprobar los asuntos correspondientes al cumplimiento de las actividades a ser realizadas por la Entidad Ejecutora.</w:t>
      </w:r>
    </w:p>
    <w:p w14:paraId="76837655" w14:textId="77777777" w:rsidR="00471F2F" w:rsidRPr="00471F2F" w:rsidRDefault="00471F2F" w:rsidP="00471F2F">
      <w:pPr>
        <w:numPr>
          <w:ilvl w:val="1"/>
          <w:numId w:val="74"/>
        </w:numPr>
        <w:spacing w:after="160" w:line="260" w:lineRule="atLeast"/>
        <w:ind w:left="426"/>
        <w:jc w:val="both"/>
        <w:rPr>
          <w:rFonts w:ascii="Tahoma" w:hAnsi="Tahoma" w:cs="Tahoma"/>
          <w:lang w:val="es-ES_tradnl"/>
        </w:rPr>
      </w:pPr>
      <w:r w:rsidRPr="00471F2F">
        <w:rPr>
          <w:rFonts w:ascii="Tahoma" w:hAnsi="Tahoma" w:cs="Tahoma"/>
          <w:lang w:val="es-ES_tradnl"/>
        </w:rPr>
        <w:t>Aprobar o rechazar informes/productos de la Entidad Ejecutora, de manera fundamentada, en el plazo establecido en este documento.</w:t>
      </w:r>
    </w:p>
    <w:p w14:paraId="2C5F8282" w14:textId="77777777" w:rsidR="00471F2F" w:rsidRPr="00471F2F" w:rsidRDefault="00471F2F" w:rsidP="00471F2F">
      <w:pPr>
        <w:numPr>
          <w:ilvl w:val="1"/>
          <w:numId w:val="74"/>
        </w:numPr>
        <w:spacing w:after="160" w:line="260" w:lineRule="atLeast"/>
        <w:ind w:left="426"/>
        <w:jc w:val="both"/>
        <w:rPr>
          <w:rFonts w:ascii="Tahoma" w:hAnsi="Tahoma" w:cs="Tahoma"/>
          <w:lang w:val="es-ES_tradnl"/>
        </w:rPr>
      </w:pPr>
      <w:r w:rsidRPr="00471F2F">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71E70CB" w14:textId="77777777" w:rsidR="00471F2F" w:rsidRPr="00471F2F" w:rsidRDefault="00471F2F" w:rsidP="00471F2F">
      <w:pPr>
        <w:numPr>
          <w:ilvl w:val="1"/>
          <w:numId w:val="74"/>
        </w:numPr>
        <w:spacing w:after="160" w:line="260" w:lineRule="atLeast"/>
        <w:ind w:left="426"/>
        <w:jc w:val="both"/>
        <w:rPr>
          <w:rFonts w:ascii="Tahoma" w:hAnsi="Tahoma" w:cs="Tahoma"/>
        </w:rPr>
      </w:pPr>
      <w:r w:rsidRPr="00471F2F">
        <w:rPr>
          <w:rFonts w:ascii="Tahoma" w:hAnsi="Tahoma" w:cs="Tahoma"/>
        </w:rPr>
        <w:t xml:space="preserve">Solicitar a la Entidad Ejecutora de ensayos de laboratorio y ensayos in situ, realizados en el periodo, adjuntando los documentos de respaldo. </w:t>
      </w:r>
    </w:p>
    <w:p w14:paraId="15DA0519" w14:textId="77777777" w:rsidR="00471F2F" w:rsidRPr="00471F2F" w:rsidRDefault="00471F2F" w:rsidP="00471F2F">
      <w:pPr>
        <w:numPr>
          <w:ilvl w:val="1"/>
          <w:numId w:val="74"/>
        </w:numPr>
        <w:spacing w:after="160" w:line="260" w:lineRule="atLeast"/>
        <w:ind w:left="426"/>
        <w:jc w:val="both"/>
        <w:rPr>
          <w:rFonts w:ascii="Tahoma" w:hAnsi="Tahoma" w:cs="Tahoma"/>
          <w:lang w:val="es-ES_tradnl"/>
        </w:rPr>
      </w:pPr>
      <w:r w:rsidRPr="00471F2F">
        <w:rPr>
          <w:rFonts w:ascii="Tahoma" w:hAnsi="Tahoma" w:cs="Tahoma"/>
          <w:lang w:val="es-ES_tradnl"/>
        </w:rPr>
        <w:t>Emitir Llamadas de Atención a la Entidad Ejecutora, de manera oportuna y fundamentada.</w:t>
      </w:r>
      <w:bookmarkStart w:id="148" w:name="_Hlk170236919"/>
    </w:p>
    <w:p w14:paraId="68025264" w14:textId="77777777" w:rsidR="00471F2F" w:rsidRPr="00471F2F" w:rsidRDefault="00471F2F" w:rsidP="00471F2F">
      <w:pPr>
        <w:numPr>
          <w:ilvl w:val="1"/>
          <w:numId w:val="72"/>
        </w:numPr>
        <w:spacing w:after="160" w:line="260" w:lineRule="atLeast"/>
        <w:ind w:left="426"/>
        <w:jc w:val="both"/>
        <w:rPr>
          <w:rFonts w:ascii="Tahoma" w:hAnsi="Tahoma" w:cs="Tahoma"/>
          <w:lang w:val="es-ES_tradnl"/>
        </w:rPr>
      </w:pPr>
      <w:bookmarkStart w:id="149" w:name="_Hlk170235486"/>
      <w:r w:rsidRPr="00471F2F">
        <w:rPr>
          <w:rFonts w:ascii="Tahoma" w:hAnsi="Tahoma" w:cs="Tahoma"/>
          <w:lang w:val="es-ES_tradnl"/>
        </w:rPr>
        <w:t>Realizar el estricto seguimiento y control al cumplimiento de las condiciones ofertadas por la Entidad Ejecutora.</w:t>
      </w:r>
    </w:p>
    <w:bookmarkEnd w:id="148"/>
    <w:bookmarkEnd w:id="149"/>
    <w:p w14:paraId="3C1FBD04"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lastRenderedPageBreak/>
        <w:t>En caso que la Entidad Ejecutora no esté de acuerdo con la llamada de atención, podrá el Fiscal del Proyecto definir la validez de la misma.</w:t>
      </w:r>
    </w:p>
    <w:p w14:paraId="28A31181" w14:textId="77777777" w:rsidR="00471F2F" w:rsidRPr="00471F2F" w:rsidRDefault="00471F2F" w:rsidP="00471F2F">
      <w:pPr>
        <w:spacing w:line="260" w:lineRule="atLeast"/>
        <w:jc w:val="both"/>
        <w:rPr>
          <w:rFonts w:ascii="Tahoma" w:hAnsi="Tahoma" w:cs="Tahoma"/>
          <w:color w:val="000000"/>
          <w:lang w:val="es-ES_tradnl"/>
        </w:rPr>
      </w:pPr>
      <w:r w:rsidRPr="00471F2F">
        <w:rPr>
          <w:rFonts w:ascii="Tahoma" w:hAnsi="Tahoma" w:cs="Tahoma"/>
          <w:lang w:val="es-ES_tradnl"/>
        </w:rPr>
        <w:t xml:space="preserve">Asimismo, la AEVIVIENDA designará al </w:t>
      </w:r>
      <w:r w:rsidRPr="00471F2F">
        <w:rPr>
          <w:rFonts w:ascii="Tahoma" w:hAnsi="Tahoma" w:cs="Tahoma"/>
          <w:b/>
          <w:lang w:val="es-ES_tradnl"/>
        </w:rPr>
        <w:t>Fiscal del Proyecto</w:t>
      </w:r>
      <w:r w:rsidRPr="00471F2F">
        <w:rPr>
          <w:rFonts w:ascii="Tahoma" w:hAnsi="Tahoma" w:cs="Tahoma"/>
          <w:lang w:val="es-ES_tradnl"/>
        </w:rPr>
        <w:t>, quien realizará el control y seguimiento a las actividades realizadas por Entidad Ejecutora y por el Inspector.</w:t>
      </w:r>
      <w:bookmarkStart w:id="150" w:name="_Toc536520844"/>
      <w:r w:rsidRPr="00471F2F">
        <w:rPr>
          <w:rFonts w:ascii="Tahoma" w:hAnsi="Tahoma" w:cs="Tahoma"/>
          <w:color w:val="000000"/>
          <w:lang w:val="es-ES_tradnl"/>
        </w:rPr>
        <w:t xml:space="preserve"> </w:t>
      </w:r>
      <w:bookmarkStart w:id="151" w:name="_Toc536520845"/>
      <w:bookmarkEnd w:id="150"/>
    </w:p>
    <w:p w14:paraId="12E34D8B" w14:textId="77777777" w:rsidR="00471F2F" w:rsidRPr="00471F2F" w:rsidRDefault="00471F2F" w:rsidP="00471F2F">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52" w:name="_Toc49774783"/>
      <w:bookmarkStart w:id="153" w:name="_Toc71811171"/>
      <w:r w:rsidRPr="00471F2F">
        <w:rPr>
          <w:rFonts w:ascii="Tahoma" w:hAnsi="Tahoma" w:cs="Tahoma"/>
          <w:b/>
          <w:bCs/>
          <w:color w:val="000000"/>
          <w:kern w:val="32"/>
          <w:lang w:val="es-ES_tradnl"/>
        </w:rPr>
        <w:t>DETALLE REFERENCIAL DE LOS COMPONENTE</w:t>
      </w:r>
      <w:bookmarkEnd w:id="152"/>
      <w:r w:rsidRPr="00471F2F">
        <w:rPr>
          <w:rFonts w:ascii="Tahoma" w:hAnsi="Tahoma" w:cs="Tahoma"/>
          <w:b/>
          <w:bCs/>
          <w:color w:val="000000"/>
          <w:kern w:val="32"/>
          <w:lang w:val="es-ES_tradnl"/>
        </w:rPr>
        <w:t>S (PROVISIÓN Y DOTACIÓN DE MATERIALES DE CONSTRUCCIÓN Y APORTE PROPIO).</w:t>
      </w:r>
      <w:bookmarkEnd w:id="153"/>
    </w:p>
    <w:p w14:paraId="35229282" w14:textId="77777777" w:rsidR="00471F2F" w:rsidRPr="00471F2F" w:rsidRDefault="00471F2F" w:rsidP="00471F2F">
      <w:pPr>
        <w:rPr>
          <w:lang w:val="es-ES_tradnl"/>
        </w:rPr>
      </w:pPr>
    </w:p>
    <w:p w14:paraId="0A5B43DF" w14:textId="77777777" w:rsidR="00471F2F" w:rsidRPr="00471F2F" w:rsidRDefault="00471F2F" w:rsidP="00471F2F">
      <w:pPr>
        <w:numPr>
          <w:ilvl w:val="0"/>
          <w:numId w:val="61"/>
        </w:numPr>
        <w:spacing w:after="160" w:line="260" w:lineRule="atLeast"/>
        <w:ind w:left="567" w:hanging="502"/>
        <w:jc w:val="both"/>
        <w:rPr>
          <w:rFonts w:ascii="Tahoma" w:hAnsi="Tahoma" w:cs="Tahoma"/>
          <w:b/>
          <w:bCs/>
          <w:color w:val="000000"/>
          <w:kern w:val="32"/>
          <w:lang w:val="es-ES_tradnl"/>
        </w:rPr>
      </w:pPr>
      <w:r w:rsidRPr="00471F2F">
        <w:rPr>
          <w:rFonts w:ascii="Tahoma" w:hAnsi="Tahoma" w:cs="Tahoma"/>
          <w:b/>
          <w:bCs/>
          <w:color w:val="000000"/>
          <w:kern w:val="32"/>
          <w:lang w:val="es-ES_tradnl"/>
        </w:rPr>
        <w:t>PROVISIÓN Y DOTACIÓN DE MATERIALES DE CONSTRUCCIÓN DE LA ENTIDAD EJECUTORA</w:t>
      </w:r>
    </w:p>
    <w:p w14:paraId="519897E9" w14:textId="77777777" w:rsidR="00471F2F" w:rsidRPr="00471F2F" w:rsidRDefault="00471F2F" w:rsidP="00471F2F">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71F2F" w:rsidRPr="00471F2F" w14:paraId="380DE596" w14:textId="77777777" w:rsidTr="005A4195">
        <w:trPr>
          <w:trHeight w:val="972"/>
          <w:jc w:val="center"/>
        </w:trPr>
        <w:tc>
          <w:tcPr>
            <w:tcW w:w="1076" w:type="dxa"/>
            <w:shd w:val="clear" w:color="auto" w:fill="D9E2F3" w:themeFill="accent5" w:themeFillTint="33"/>
            <w:noWrap/>
            <w:vAlign w:val="center"/>
            <w:hideMark/>
          </w:tcPr>
          <w:p w14:paraId="6608A553" w14:textId="77777777" w:rsidR="00471F2F" w:rsidRPr="00471F2F" w:rsidRDefault="00471F2F" w:rsidP="00471F2F">
            <w:pPr>
              <w:spacing w:line="320" w:lineRule="exact"/>
              <w:jc w:val="center"/>
              <w:rPr>
                <w:rFonts w:ascii="Tahoma" w:hAnsi="Tahoma" w:cs="Tahoma"/>
                <w:b/>
                <w:sz w:val="18"/>
                <w:szCs w:val="18"/>
              </w:rPr>
            </w:pPr>
            <w:proofErr w:type="spellStart"/>
            <w:r w:rsidRPr="00471F2F">
              <w:rPr>
                <w:rFonts w:ascii="Tahoma" w:hAnsi="Tahoma" w:cs="Tahoma"/>
                <w:b/>
                <w:sz w:val="18"/>
                <w:szCs w:val="18"/>
              </w:rPr>
              <w:t>N°</w:t>
            </w:r>
            <w:proofErr w:type="spellEnd"/>
            <w:r w:rsidRPr="00471F2F">
              <w:rPr>
                <w:rFonts w:ascii="Tahoma" w:hAnsi="Tahoma" w:cs="Tahoma"/>
                <w:b/>
                <w:sz w:val="18"/>
                <w:szCs w:val="18"/>
              </w:rPr>
              <w:t xml:space="preserve"> </w:t>
            </w:r>
          </w:p>
        </w:tc>
        <w:tc>
          <w:tcPr>
            <w:tcW w:w="4344" w:type="dxa"/>
            <w:shd w:val="clear" w:color="auto" w:fill="D9E2F3" w:themeFill="accent5" w:themeFillTint="33"/>
            <w:noWrap/>
            <w:vAlign w:val="center"/>
            <w:hideMark/>
          </w:tcPr>
          <w:p w14:paraId="74BB5FA1" w14:textId="77777777" w:rsidR="00471F2F" w:rsidRPr="00471F2F" w:rsidRDefault="00471F2F" w:rsidP="00471F2F">
            <w:pPr>
              <w:spacing w:line="320" w:lineRule="exact"/>
              <w:jc w:val="center"/>
              <w:rPr>
                <w:rFonts w:ascii="Tahoma" w:hAnsi="Tahoma" w:cs="Tahoma"/>
                <w:b/>
                <w:sz w:val="18"/>
                <w:szCs w:val="18"/>
              </w:rPr>
            </w:pPr>
            <w:r w:rsidRPr="00471F2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535094B4" w14:textId="77777777" w:rsidR="00471F2F" w:rsidRPr="00471F2F" w:rsidRDefault="00471F2F" w:rsidP="00471F2F">
            <w:pPr>
              <w:spacing w:line="320" w:lineRule="exact"/>
              <w:jc w:val="center"/>
              <w:rPr>
                <w:rFonts w:ascii="Tahoma" w:hAnsi="Tahoma" w:cs="Tahoma"/>
                <w:b/>
                <w:sz w:val="18"/>
                <w:szCs w:val="18"/>
              </w:rPr>
            </w:pPr>
            <w:r w:rsidRPr="00471F2F">
              <w:rPr>
                <w:rFonts w:ascii="Tahoma" w:hAnsi="Tahoma" w:cs="Tahoma"/>
                <w:b/>
                <w:sz w:val="18"/>
                <w:szCs w:val="18"/>
              </w:rPr>
              <w:t>UNIDAD</w:t>
            </w:r>
          </w:p>
        </w:tc>
        <w:tc>
          <w:tcPr>
            <w:tcW w:w="1951" w:type="dxa"/>
            <w:shd w:val="clear" w:color="auto" w:fill="D9E2F3" w:themeFill="accent5" w:themeFillTint="33"/>
            <w:vAlign w:val="center"/>
            <w:hideMark/>
          </w:tcPr>
          <w:p w14:paraId="5565A8E9" w14:textId="77777777" w:rsidR="00471F2F" w:rsidRPr="00471F2F" w:rsidRDefault="00471F2F" w:rsidP="00471F2F">
            <w:pPr>
              <w:spacing w:line="320" w:lineRule="exact"/>
              <w:jc w:val="center"/>
              <w:rPr>
                <w:rFonts w:ascii="Tahoma" w:hAnsi="Tahoma" w:cs="Tahoma"/>
                <w:b/>
                <w:sz w:val="18"/>
                <w:szCs w:val="18"/>
              </w:rPr>
            </w:pPr>
            <w:r w:rsidRPr="00471F2F">
              <w:rPr>
                <w:rFonts w:ascii="Tahoma" w:hAnsi="Tahoma" w:cs="Tahoma"/>
                <w:b/>
                <w:sz w:val="18"/>
                <w:szCs w:val="18"/>
              </w:rPr>
              <w:t xml:space="preserve">CANTIDAD (para el total de las viviendas) </w:t>
            </w:r>
          </w:p>
        </w:tc>
      </w:tr>
      <w:tr w:rsidR="00471F2F" w:rsidRPr="00471F2F" w14:paraId="534A379B" w14:textId="77777777" w:rsidTr="005A4195">
        <w:trPr>
          <w:trHeight w:val="278"/>
          <w:jc w:val="center"/>
        </w:trPr>
        <w:tc>
          <w:tcPr>
            <w:tcW w:w="8642" w:type="dxa"/>
            <w:gridSpan w:val="4"/>
            <w:shd w:val="clear" w:color="auto" w:fill="D9E2F3" w:themeFill="accent5" w:themeFillTint="33"/>
            <w:noWrap/>
            <w:vAlign w:val="center"/>
            <w:hideMark/>
          </w:tcPr>
          <w:p w14:paraId="082D7766" w14:textId="77777777" w:rsidR="00471F2F" w:rsidRPr="00471F2F" w:rsidRDefault="00471F2F" w:rsidP="00471F2F">
            <w:pPr>
              <w:spacing w:line="320" w:lineRule="exact"/>
              <w:jc w:val="center"/>
              <w:rPr>
                <w:rFonts w:ascii="Tahoma" w:hAnsi="Tahoma" w:cs="Tahoma"/>
                <w:sz w:val="18"/>
                <w:szCs w:val="18"/>
                <w:lang w:eastAsia="es-ES"/>
              </w:rPr>
            </w:pPr>
            <w:r w:rsidRPr="00471F2F">
              <w:rPr>
                <w:rFonts w:ascii="Tahoma" w:hAnsi="Tahoma" w:cs="Tahoma"/>
                <w:sz w:val="18"/>
                <w:szCs w:val="18"/>
                <w:lang w:eastAsia="es-ES"/>
              </w:rPr>
              <w:t xml:space="preserve">(*) </w:t>
            </w:r>
            <w:r w:rsidRPr="00471F2F">
              <w:rPr>
                <w:rFonts w:ascii="Tahoma" w:hAnsi="Tahoma" w:cs="Tahoma"/>
                <w:b/>
                <w:sz w:val="18"/>
                <w:szCs w:val="18"/>
                <w:lang w:eastAsia="es-ES"/>
              </w:rPr>
              <w:t xml:space="preserve">Componente PROVISIÓN Y DOTACIÓN DE MATERIALES DE CONSTRUCCIÓN </w:t>
            </w:r>
          </w:p>
        </w:tc>
      </w:tr>
      <w:tr w:rsidR="00471F2F" w:rsidRPr="00471F2F" w14:paraId="08AF80D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440DF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D7F88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ABRAZADERA DE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66E17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7E4341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382,50</w:t>
            </w:r>
          </w:p>
        </w:tc>
      </w:tr>
      <w:tr w:rsidR="00471F2F" w:rsidRPr="00471F2F" w14:paraId="576139DD"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EDB4C1"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3C405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ALAMBRE DE AMARRE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7DC0A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544ED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321,70</w:t>
            </w:r>
          </w:p>
        </w:tc>
      </w:tr>
      <w:tr w:rsidR="00471F2F" w:rsidRPr="00471F2F" w14:paraId="75B02C9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5B01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72712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ALAMBRE DE COBRE </w:t>
            </w:r>
            <w:proofErr w:type="spellStart"/>
            <w:r w:rsidRPr="00471F2F">
              <w:rPr>
                <w:rFonts w:ascii="Tahoma" w:hAnsi="Tahoma" w:cs="Tahoma"/>
                <w:color w:val="FF0000"/>
                <w:sz w:val="18"/>
                <w:szCs w:val="18"/>
                <w:lang w:eastAsia="es-ES"/>
              </w:rPr>
              <w:t>Nº</w:t>
            </w:r>
            <w:proofErr w:type="spellEnd"/>
            <w:r w:rsidRPr="00471F2F">
              <w:rPr>
                <w:rFonts w:ascii="Tahoma" w:hAnsi="Tahoma" w:cs="Tahoma"/>
                <w:color w:val="FF0000"/>
                <w:sz w:val="18"/>
                <w:szCs w:val="18"/>
                <w:lang w:eastAsia="es-ES"/>
              </w:rPr>
              <w:t xml:space="preserve"> 10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AA6A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7255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1.300,00</w:t>
            </w:r>
          </w:p>
        </w:tc>
      </w:tr>
      <w:tr w:rsidR="00471F2F" w:rsidRPr="00471F2F" w14:paraId="3CA4C8F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AB2FE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58F6B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ALAMBRE DE COBRE </w:t>
            </w:r>
            <w:proofErr w:type="spellStart"/>
            <w:r w:rsidRPr="00471F2F">
              <w:rPr>
                <w:rFonts w:ascii="Tahoma" w:hAnsi="Tahoma" w:cs="Tahoma"/>
                <w:color w:val="FF0000"/>
                <w:sz w:val="18"/>
                <w:szCs w:val="18"/>
                <w:lang w:eastAsia="es-ES"/>
              </w:rPr>
              <w:t>Nº</w:t>
            </w:r>
            <w:proofErr w:type="spellEnd"/>
            <w:r w:rsidRPr="00471F2F">
              <w:rPr>
                <w:rFonts w:ascii="Tahoma" w:hAnsi="Tahoma" w:cs="Tahoma"/>
                <w:color w:val="FF0000"/>
                <w:sz w:val="18"/>
                <w:szCs w:val="18"/>
                <w:lang w:eastAsia="es-ES"/>
              </w:rPr>
              <w:t xml:space="preserve"> 12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FD05B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D07853"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4.000,00</w:t>
            </w:r>
          </w:p>
        </w:tc>
      </w:tr>
      <w:tr w:rsidR="00471F2F" w:rsidRPr="00471F2F" w14:paraId="3B306A6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BE8A2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C65BD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ALAMBRE DE COBRE </w:t>
            </w:r>
            <w:proofErr w:type="spellStart"/>
            <w:r w:rsidRPr="00471F2F">
              <w:rPr>
                <w:rFonts w:ascii="Tahoma" w:hAnsi="Tahoma" w:cs="Tahoma"/>
                <w:color w:val="FF0000"/>
                <w:sz w:val="18"/>
                <w:szCs w:val="18"/>
                <w:lang w:eastAsia="es-ES"/>
              </w:rPr>
              <w:t>Nº</w:t>
            </w:r>
            <w:proofErr w:type="spellEnd"/>
            <w:r w:rsidRPr="00471F2F">
              <w:rPr>
                <w:rFonts w:ascii="Tahoma" w:hAnsi="Tahoma" w:cs="Tahoma"/>
                <w:color w:val="FF0000"/>
                <w:sz w:val="18"/>
                <w:szCs w:val="18"/>
                <w:lang w:eastAsia="es-ES"/>
              </w:rPr>
              <w:t xml:space="preserve"> 14 AWG</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BD71D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C503D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3.700,00</w:t>
            </w:r>
          </w:p>
        </w:tc>
      </w:tr>
      <w:tr w:rsidR="00471F2F" w:rsidRPr="00471F2F" w14:paraId="5A9CD5D6"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6EC67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07CE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ALAMBRE GALVANIZADO N°12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8564B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74B6F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101,23</w:t>
            </w:r>
          </w:p>
        </w:tc>
      </w:tr>
      <w:tr w:rsidR="00471F2F" w:rsidRPr="00471F2F" w14:paraId="2F61458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C448F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0C801" w14:textId="77777777" w:rsidR="00471F2F" w:rsidRPr="00471F2F" w:rsidRDefault="00471F2F" w:rsidP="00471F2F">
            <w:pPr>
              <w:rPr>
                <w:rFonts w:ascii="Tahoma" w:hAnsi="Tahoma" w:cs="Tahoma"/>
                <w:color w:val="FF0000"/>
                <w:sz w:val="18"/>
                <w:szCs w:val="18"/>
                <w:lang w:val="it-IT" w:eastAsia="es-ES"/>
              </w:rPr>
            </w:pPr>
            <w:r w:rsidRPr="00471F2F">
              <w:rPr>
                <w:rFonts w:ascii="Tahoma" w:hAnsi="Tahoma" w:cs="Tahoma"/>
                <w:color w:val="FF0000"/>
                <w:sz w:val="18"/>
                <w:szCs w:val="18"/>
                <w:lang w:val="it-IT" w:eastAsia="es-ES"/>
              </w:rPr>
              <w:t>ALAMBRE TEJIDO (ROLLO 40M X 0,80M)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75D41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5718D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1.009,87</w:t>
            </w:r>
          </w:p>
        </w:tc>
      </w:tr>
      <w:tr w:rsidR="00471F2F" w:rsidRPr="00471F2F" w14:paraId="5D759AC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1B4255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08DB9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ALQUITRÁN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9DCDBB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E4D2B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417,50</w:t>
            </w:r>
          </w:p>
        </w:tc>
      </w:tr>
      <w:tr w:rsidR="00471F2F" w:rsidRPr="00471F2F" w14:paraId="1277283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3BF1F9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2B4A7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BARNIZ</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D42E3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FEBBC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221,50</w:t>
            </w:r>
          </w:p>
        </w:tc>
      </w:tr>
      <w:tr w:rsidR="00471F2F" w:rsidRPr="00471F2F" w14:paraId="2C8B735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4EE58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DC754A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BISAGRA DE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08C11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E3D5B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600,00</w:t>
            </w:r>
          </w:p>
        </w:tc>
      </w:tr>
      <w:tr w:rsidR="00471F2F" w:rsidRPr="00471F2F" w14:paraId="100EBE2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D5064E"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5FCA8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CAJA DE REGISTRO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E9A85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EBB86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2C363CF0"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A1E3D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AE8AB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CAJA PARA 1 TÉRMICO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0D7A7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20AA69"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655C201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7CC7EE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B2D5B3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CAJA PARA 3 TÉRMICOS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0BA5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8D339"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2EA911FB"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47681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714FD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CAJA PLÁSTICA CIRCULAR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10ACE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C59319"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600,00</w:t>
            </w:r>
          </w:p>
        </w:tc>
      </w:tr>
      <w:tr w:rsidR="00471F2F" w:rsidRPr="00471F2F" w14:paraId="326F2EF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23933E"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D468D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CAJA PLÁSTICA RECTANGULAR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1C61C1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2FF24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600,00</w:t>
            </w:r>
          </w:p>
        </w:tc>
      </w:tr>
      <w:tr w:rsidR="00471F2F" w:rsidRPr="00471F2F" w14:paraId="689E7B0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68AB8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88CA3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CAJA SIFONADA PVC INC/REJILLA DE PISO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C32D3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9C95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4B13138B"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E1B22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7B4A8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CAJONERÍA ALTA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E6A27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F27F8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85,00</w:t>
            </w:r>
          </w:p>
        </w:tc>
      </w:tr>
      <w:tr w:rsidR="00471F2F" w:rsidRPr="00471F2F" w14:paraId="2F0FE79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E1897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4AA5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CAJONERÍA BAJA PARA COCINA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E7F0A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08D63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5D791CA0"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035126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FE53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CALAMINA GALVANIZADA ONDULADA NRO 28 PREPINTADA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DA3D9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7A6B73"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2.684,08</w:t>
            </w:r>
          </w:p>
        </w:tc>
      </w:tr>
      <w:tr w:rsidR="00471F2F" w:rsidRPr="00471F2F" w14:paraId="274EDAD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4C1E1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2B046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CANALETA DE CALAMINA GALVANIZADA NRO 28 CORTE 33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5528D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0D24F0"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682,50</w:t>
            </w:r>
          </w:p>
        </w:tc>
      </w:tr>
      <w:tr w:rsidR="00471F2F" w:rsidRPr="00471F2F" w14:paraId="2D059536"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2E20CE"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AD493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CAÑERÍA DE ALUMINIO 1/2" (BRAZO DE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F912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D0B03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094596E0"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3A00E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42427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CEMENTO BLANCO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FBA15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8B070"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1.259,22</w:t>
            </w:r>
          </w:p>
        </w:tc>
      </w:tr>
      <w:tr w:rsidR="00471F2F" w:rsidRPr="00471F2F" w14:paraId="5052A84D"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9CF3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4F418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CEMENTO COLA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91BC0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E60B7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22.108,03</w:t>
            </w:r>
          </w:p>
        </w:tc>
      </w:tr>
      <w:tr w:rsidR="00471F2F" w:rsidRPr="00471F2F" w14:paraId="1A7AC27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0F645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88692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CEMENTO PORTLAND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37661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BL</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5827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5.397,89</w:t>
            </w:r>
          </w:p>
        </w:tc>
      </w:tr>
      <w:tr w:rsidR="00471F2F" w:rsidRPr="00471F2F" w14:paraId="575F2DA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83CBD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2ED05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CERÁMICA NACIONAL</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FFA80AE"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827511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3.058,13</w:t>
            </w:r>
          </w:p>
        </w:tc>
      </w:tr>
      <w:tr w:rsidR="00471F2F" w:rsidRPr="00471F2F" w14:paraId="4D158EA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67BD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AAA93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CERÁMICA NACIONAL TIPO PORCELANATO (60X60)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D2AC4C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CAD9E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310,20</w:t>
            </w:r>
          </w:p>
        </w:tc>
      </w:tr>
      <w:tr w:rsidR="00471F2F" w:rsidRPr="00471F2F" w14:paraId="0BCE6F1F"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0EE83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F0A69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CHAPA EXTERIOR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3378F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B4AFF1"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1FDF61D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899F1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A8902E"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CHAPA INTERIOR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B0221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77B3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150,00</w:t>
            </w:r>
          </w:p>
        </w:tc>
      </w:tr>
      <w:tr w:rsidR="00471F2F" w:rsidRPr="00471F2F" w14:paraId="3D41D0BF"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B997E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29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604A8D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CHICOTILLO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CEC35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29662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10B290B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F207A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1C6A7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CIELO FALSO YESO - PVC INC/ACCESORIOS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2CEDB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A8257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2.125,73</w:t>
            </w:r>
          </w:p>
        </w:tc>
      </w:tr>
      <w:tr w:rsidR="00471F2F" w:rsidRPr="00471F2F" w14:paraId="106FAE3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D6581D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2B6A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CINTA AISLANTE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6CCB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382EF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130,00</w:t>
            </w:r>
          </w:p>
        </w:tc>
      </w:tr>
      <w:tr w:rsidR="00471F2F" w:rsidRPr="00471F2F" w14:paraId="6A179E4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7AB1E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07701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CLAVOS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3EA4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1FDAB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638,88</w:t>
            </w:r>
          </w:p>
        </w:tc>
      </w:tr>
      <w:tr w:rsidR="00471F2F" w:rsidRPr="00471F2F" w14:paraId="2557BAC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1F581E"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4405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CLAVOS PARA CALAMINA CON GOMA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4A4B0A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19E44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239,65</w:t>
            </w:r>
          </w:p>
        </w:tc>
      </w:tr>
      <w:tr w:rsidR="00471F2F" w:rsidRPr="00471F2F" w14:paraId="75B22DB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A4701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6C93A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CODO FG GALVANIZADO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69F03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3274A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2C8F17A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90B9C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3390CE"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CODO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731A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48FFE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600,00</w:t>
            </w:r>
          </w:p>
        </w:tc>
      </w:tr>
      <w:tr w:rsidR="00471F2F" w:rsidRPr="00471F2F" w14:paraId="669943D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8AC1AD"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lastRenderedPageBreak/>
              <w:t>36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E34CE2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CODO PVC DE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D6ADB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D38B70"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1.650,00</w:t>
            </w:r>
          </w:p>
        </w:tc>
      </w:tr>
      <w:tr w:rsidR="00471F2F" w:rsidRPr="00471F2F" w14:paraId="6C15AD80"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0CC8E9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85DCA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CODO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46F41F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439E1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05136126"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AE082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7B955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CODO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91DD86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044D3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382,50</w:t>
            </w:r>
          </w:p>
        </w:tc>
      </w:tr>
      <w:tr w:rsidR="00471F2F" w:rsidRPr="00471F2F" w14:paraId="7D50EB1F"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828F53"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39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C1368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CODO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56791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6F63B4"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4F6D8DC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58F25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557A4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COPLA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40AFA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9EE2B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3F4610C6"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E41EA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7A019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DUCHA PLÁSTICA ELÉCTRICA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9B7B1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0CDB930"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60E051F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FE477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0830F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ESQUINERO DE ALUMINIO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4A548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98D99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451,20</w:t>
            </w:r>
          </w:p>
        </w:tc>
      </w:tr>
      <w:tr w:rsidR="00471F2F" w:rsidRPr="00471F2F" w14:paraId="2725235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8B46D8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DAD23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FIERRO CORRUGADO 1/4"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1BFAA0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EB8A4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1.008,37</w:t>
            </w:r>
          </w:p>
        </w:tc>
      </w:tr>
      <w:tr w:rsidR="00471F2F" w:rsidRPr="00471F2F" w14:paraId="4FDA2B8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6CA382B"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D9A8D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FIERRO CORRUGADO 3/8"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2FAE3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BCAA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1.235,63</w:t>
            </w:r>
          </w:p>
        </w:tc>
      </w:tr>
      <w:tr w:rsidR="00471F2F" w:rsidRPr="00471F2F" w14:paraId="538996D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C3CE9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D9C28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FIERRO CORRUGADO 5/16"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07EA0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BR</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AA624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467,84</w:t>
            </w:r>
          </w:p>
        </w:tc>
      </w:tr>
      <w:tr w:rsidR="00471F2F" w:rsidRPr="00471F2F" w14:paraId="4FA66CA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6D580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D5EF4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GRIFERÍA PARA LAVAMANOS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49A3F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2398B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555D283D"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A2800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786E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GRIFERÍA PARA LAVAPLATOS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A03D3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E5A32D7"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08AC436F"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DD869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817EA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GRIFO DE PARED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4E4122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991AF7"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45D68066"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3A3BAA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49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B3CCE3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IMPERMEABILIZANTE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C0189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27CB91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150,00</w:t>
            </w:r>
          </w:p>
        </w:tc>
      </w:tr>
      <w:tr w:rsidR="00471F2F" w:rsidRPr="00471F2F" w14:paraId="116F73A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08B45A"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5FBBEB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INODORO T/BAJO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D0E43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CF515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083EC50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B3D435"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CE0E49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INTERRUPTOR</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E986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1A551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300,00</w:t>
            </w:r>
          </w:p>
        </w:tc>
      </w:tr>
      <w:tr w:rsidR="00471F2F" w:rsidRPr="00471F2F" w14:paraId="220CA63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1A1C9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C7FF1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LADRILLO 6H (25X15X10)</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2B3C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08CF7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142.506,50</w:t>
            </w:r>
          </w:p>
        </w:tc>
      </w:tr>
      <w:tr w:rsidR="00471F2F" w:rsidRPr="00471F2F" w14:paraId="3C65B0BB"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520BA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8953CC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LADRILLO ADOBITO (20X11X5)</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048E8C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17996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3.375,00</w:t>
            </w:r>
          </w:p>
        </w:tc>
      </w:tr>
      <w:tr w:rsidR="00471F2F" w:rsidRPr="00471F2F" w14:paraId="16E6544D"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39D06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FBAF9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LADRILLO GAMBOTE (24X12X6)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8B2C7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8357C17"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5.900,00</w:t>
            </w:r>
          </w:p>
        </w:tc>
      </w:tr>
      <w:tr w:rsidR="00471F2F" w:rsidRPr="00471F2F" w14:paraId="2896BC2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3CCE9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CD33D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LAVAMANOS CON PEDESTAL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B49BA0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72AE54"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195887C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BD3D3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E3774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LAVANDERÍA DE CEMENTO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062922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E2CC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0FA1580D"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5D29F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1FD8A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LAVAPLATOS 2 FOSAS Y 1 FREGADERO MAS SOPAPA Y SIFÓN</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1C826B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81E0F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1F1D7A8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BBB42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FB164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LIJA P/PARED</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939BE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2CFF60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499,46</w:t>
            </w:r>
          </w:p>
        </w:tc>
      </w:tr>
      <w:tr w:rsidR="00471F2F" w:rsidRPr="00471F2F" w14:paraId="5F1125C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8F251AD"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59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34426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LISTON DE MADERA SEMIDURA (2"X2")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E31F4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3324A1"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7.782,23</w:t>
            </w:r>
          </w:p>
        </w:tc>
      </w:tr>
      <w:tr w:rsidR="00471F2F" w:rsidRPr="00471F2F" w14:paraId="7CCBB67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E335B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A90489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LLAVE DE PASO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3E32B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2C1FC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0D7C5A9F"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249EC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ECB36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LLAVE DE PASO 1/2" PARA DUCHA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AA5DB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EDA084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341C4C6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AD3C8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F8252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MADERA DE CONSTRUCCIÓN (3 USOS)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0B5BA1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B18A8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6.317,50</w:t>
            </w:r>
          </w:p>
        </w:tc>
      </w:tr>
      <w:tr w:rsidR="00471F2F" w:rsidRPr="00471F2F" w14:paraId="2E09BE88"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AB48A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0F34F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MADERA DURA (2"X6")</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EC83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037E1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8.651,37</w:t>
            </w:r>
          </w:p>
        </w:tc>
      </w:tr>
      <w:tr w:rsidR="00471F2F" w:rsidRPr="00471F2F" w14:paraId="327F595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F307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52FC8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MASA ACRÍLICA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AEA2D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A98C7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369,90</w:t>
            </w:r>
          </w:p>
        </w:tc>
      </w:tr>
      <w:tr w:rsidR="00471F2F" w:rsidRPr="00471F2F" w14:paraId="36956E1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A937F2D"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82C50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MASA CORRIDA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ECC812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84253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327,78</w:t>
            </w:r>
          </w:p>
        </w:tc>
      </w:tr>
      <w:tr w:rsidR="00471F2F" w:rsidRPr="00471F2F" w14:paraId="306C953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DADA63A"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CEBD3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MEMBRANA AISLANTE BAJO PISO FLOTANTE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3CA42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72D54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1.549,28</w:t>
            </w:r>
          </w:p>
        </w:tc>
      </w:tr>
      <w:tr w:rsidR="00471F2F" w:rsidRPr="00471F2F" w14:paraId="7248E8AB"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0A4BD43"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FD973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NIPLE PVC DE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9F1E0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50C95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7D12101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212CED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9635DE"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PANEL LED 18W EMPOTRABLE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9D7A2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64620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300,00</w:t>
            </w:r>
          </w:p>
        </w:tc>
      </w:tr>
      <w:tr w:rsidR="00471F2F" w:rsidRPr="00471F2F" w14:paraId="139D0E4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0493A"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69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B060E1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PEGAMENTO PARA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58326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32270"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36,98</w:t>
            </w:r>
          </w:p>
        </w:tc>
      </w:tr>
      <w:tr w:rsidR="00471F2F" w:rsidRPr="00471F2F" w14:paraId="4092D2D0"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39DA11"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6F85F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PINTURA LATEX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72E24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C602C5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1.686,07</w:t>
            </w:r>
          </w:p>
        </w:tc>
      </w:tr>
      <w:tr w:rsidR="00471F2F" w:rsidRPr="00471F2F" w14:paraId="2E0D410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AE461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7C4842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PISO FLOTANTE HDF 8MM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0DA54D"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8B6777"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1.549,28</w:t>
            </w:r>
          </w:p>
        </w:tc>
      </w:tr>
      <w:tr w:rsidR="00471F2F" w:rsidRPr="00471F2F" w14:paraId="7F39EE5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84B30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D5460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PLETINA DE 1/8" X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EEC214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3C59D8C"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341,25</w:t>
            </w:r>
          </w:p>
        </w:tc>
      </w:tr>
      <w:tr w:rsidR="00471F2F" w:rsidRPr="00471F2F" w14:paraId="084C1E5C"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79111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90791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POLIETILENO 200 MICRONES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0823EF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B5B0C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1.837,00</w:t>
            </w:r>
          </w:p>
        </w:tc>
      </w:tr>
      <w:tr w:rsidR="00471F2F" w:rsidRPr="00471F2F" w14:paraId="47ABFDA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357541"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E0238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PUERTA TABLERO DE MADERA SEMIDURA (0,90X2,10) INC/MARCO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C058B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197BB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150,00</w:t>
            </w:r>
          </w:p>
        </w:tc>
      </w:tr>
      <w:tr w:rsidR="00471F2F" w:rsidRPr="00471F2F" w14:paraId="73C96386"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2E2E1B"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2AB9E2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PUERTA TABLERO DE MADERA SEMIDURA (1,00X2,10) INC/MARCO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DDDCB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68F69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4C60CA8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FFC0AB0"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2B0E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REDUCCIÓN PVC DE 2" A 1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B9FCF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C296DA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3C147038"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45961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09C11C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REJILLA DE PISO METÁLICA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61D65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683DB6"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150,00</w:t>
            </w:r>
          </w:p>
        </w:tc>
      </w:tr>
      <w:tr w:rsidR="00471F2F" w:rsidRPr="00471F2F" w14:paraId="4CD7A88F"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1ECE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8A74F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SELLA ROSCA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B53AB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9A2703"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39EF427E"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6A433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79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FA0DFC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SELLADOR DE PARED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9B5D6D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LT</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FFFF88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581,40</w:t>
            </w:r>
          </w:p>
        </w:tc>
      </w:tr>
      <w:tr w:rsidR="00471F2F" w:rsidRPr="00471F2F" w14:paraId="1B6BCA9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AD6AC9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A9293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SIFÓN DE PVC</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C9F6B4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AE2D75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44E238A8"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4806A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3421E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SIFÓN DE PVC PARA LAVANDERÍA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05E16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A50CA0"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5D3411E5"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5A4596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068C1F"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TANQUE PLÁSTICO DE AGUA 450 LITROS C/ACCESORIOS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F3A7AF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GLB</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18B6F2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60DEF2C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19F5928"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2C261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TEE PVC D=1/2"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DBE93B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336301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200,00</w:t>
            </w:r>
          </w:p>
        </w:tc>
      </w:tr>
      <w:tr w:rsidR="00471F2F" w:rsidRPr="00471F2F" w14:paraId="44EF62C8"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414F77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366600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TEE PVC DESAGÜE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97ED78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21FB1A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65D60F9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AD6A1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CC19F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TEE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0C431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768B9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150,00</w:t>
            </w:r>
          </w:p>
        </w:tc>
      </w:tr>
      <w:tr w:rsidR="00471F2F" w:rsidRPr="00471F2F" w14:paraId="4573277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204D9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4CCBB4"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TEFLÓN 3/4"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2FA74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316EC4"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225,00</w:t>
            </w:r>
          </w:p>
        </w:tc>
      </w:tr>
      <w:tr w:rsidR="00471F2F" w:rsidRPr="00471F2F" w14:paraId="73AC30A3"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DBE37BA"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56CD48E"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TÉRMICO DE 20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B231A5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B62B68"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0CBC114E"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FD2C0C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lastRenderedPageBreak/>
              <w:t>88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33B150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TÉRMICO DE 25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A2428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DEE321"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38C6C21D"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F0862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89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581F9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TÉRMICO DE 32 AMP</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AC113B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C1E12D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4B951EBB"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C11A8DA"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8796A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TOMACORRIENTE DOBLE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AA536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94DDFF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50,00</w:t>
            </w:r>
          </w:p>
        </w:tc>
      </w:tr>
      <w:tr w:rsidR="00471F2F" w:rsidRPr="00471F2F" w14:paraId="7BDDF53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2C8C14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AB965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TOMACORRIENTE SIMPLE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B431E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2EAFC4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250,00</w:t>
            </w:r>
          </w:p>
        </w:tc>
      </w:tr>
      <w:tr w:rsidR="00471F2F" w:rsidRPr="00471F2F" w14:paraId="38B0EA0E"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14C6ED"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202F7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TOPE DE PUERTA</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C9B900"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7CB2E03"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200,00</w:t>
            </w:r>
          </w:p>
        </w:tc>
      </w:tr>
      <w:tr w:rsidR="00471F2F" w:rsidRPr="00471F2F" w14:paraId="4CCE184B"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0FE111"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A3A3C0A"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TORNILLO MAS RAMPLUG DE 2"X6MM</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71E370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D31065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2.425,00</w:t>
            </w:r>
          </w:p>
        </w:tc>
      </w:tr>
      <w:tr w:rsidR="00471F2F" w:rsidRPr="00471F2F" w14:paraId="76CDA76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86CE6A"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3A971D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TUBO PVC 1/2"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680AA2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10BA535"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1.200,00</w:t>
            </w:r>
          </w:p>
        </w:tc>
      </w:tr>
      <w:tr w:rsidR="00471F2F" w:rsidRPr="00471F2F" w14:paraId="58A2F544"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A9C5A1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95</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38CA0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TUBO PVC 5/8"</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CABEFD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B1D2861"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3.800,00</w:t>
            </w:r>
          </w:p>
        </w:tc>
      </w:tr>
      <w:tr w:rsidR="00471F2F" w:rsidRPr="00471F2F" w14:paraId="45EB7CF2"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EA81E6C"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96</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2A4049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TUBO PVC DESAGUE 2"</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50789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2FC027"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480,00</w:t>
            </w:r>
          </w:p>
        </w:tc>
      </w:tr>
      <w:tr w:rsidR="00471F2F" w:rsidRPr="00471F2F" w14:paraId="38028B1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25358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97</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C82EE7C"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TUBO PVC DESAGÜE 3"</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603C35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68E414"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401,63</w:t>
            </w:r>
          </w:p>
        </w:tc>
      </w:tr>
      <w:tr w:rsidR="00471F2F" w:rsidRPr="00471F2F" w14:paraId="4CF5637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49EB132"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98</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7009BB6"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TUBO PVC DESAGÜE 4"</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62791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5CB8D37"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800,00</w:t>
            </w:r>
          </w:p>
        </w:tc>
      </w:tr>
      <w:tr w:rsidR="00471F2F" w:rsidRPr="00471F2F" w14:paraId="4C91E6E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F619C1"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99</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470A8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VENTANA DE ALUMINIO C/CELOSIA MAS VIDRIO CATEDRAL Y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86BE25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DD702C4"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18,00</w:t>
            </w:r>
          </w:p>
        </w:tc>
      </w:tr>
      <w:tr w:rsidR="00471F2F" w:rsidRPr="00471F2F" w14:paraId="1ABF7317"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454139F"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100</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8817D3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VENTANA DE ALUMINIO LÍNEA 20 C/VIDRIO 4MM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AADD1F8"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CDE0E"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117,00</w:t>
            </w:r>
          </w:p>
        </w:tc>
      </w:tr>
      <w:tr w:rsidR="00471F2F" w:rsidRPr="00471F2F" w14:paraId="21697889"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AEEF14"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101</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B16B52B"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VENTANA DE ALUMINIO PROYECTANTE C/VIDRIO MAS ACCESORIOS</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13129D5"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M2</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61EA9EB"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135,00</w:t>
            </w:r>
          </w:p>
        </w:tc>
      </w:tr>
      <w:tr w:rsidR="00471F2F" w:rsidRPr="00471F2F" w14:paraId="11E4271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1E347"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102</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8B90DE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YEE PVC 2" DESAGUE</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E5670F1"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PZA</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379F3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100,00</w:t>
            </w:r>
          </w:p>
        </w:tc>
      </w:tr>
      <w:tr w:rsidR="00471F2F" w:rsidRPr="00471F2F" w14:paraId="23AB19F1"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BCB84E"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103</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AF77A73"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YESO</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3218032"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KG</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73FBFBA"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55.735,53</w:t>
            </w:r>
          </w:p>
        </w:tc>
      </w:tr>
      <w:tr w:rsidR="00471F2F" w:rsidRPr="00471F2F" w14:paraId="0FFA6E7A" w14:textId="77777777" w:rsidTr="005A4195">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0EF516"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104</w:t>
            </w:r>
          </w:p>
        </w:tc>
        <w:tc>
          <w:tcPr>
            <w:tcW w:w="434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6DD3239"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 xml:space="preserve">ZÓCALO PISO FLOTANTE </w:t>
            </w:r>
          </w:p>
        </w:tc>
        <w:tc>
          <w:tcPr>
            <w:tcW w:w="127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EDC7777" w14:textId="77777777" w:rsidR="00471F2F" w:rsidRPr="00471F2F" w:rsidRDefault="00471F2F" w:rsidP="00471F2F">
            <w:pPr>
              <w:rPr>
                <w:rFonts w:ascii="Tahoma" w:hAnsi="Tahoma" w:cs="Tahoma"/>
                <w:color w:val="FF0000"/>
                <w:sz w:val="18"/>
                <w:szCs w:val="18"/>
                <w:lang w:eastAsia="es-ES"/>
              </w:rPr>
            </w:pPr>
            <w:r w:rsidRPr="00471F2F">
              <w:rPr>
                <w:rFonts w:ascii="Tahoma" w:hAnsi="Tahoma" w:cs="Tahoma"/>
                <w:color w:val="FF0000"/>
                <w:sz w:val="18"/>
                <w:szCs w:val="18"/>
                <w:lang w:eastAsia="es-ES"/>
              </w:rPr>
              <w:t>M</w:t>
            </w:r>
          </w:p>
        </w:tc>
        <w:tc>
          <w:tcPr>
            <w:tcW w:w="1951"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AE00A5D"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1.277,50</w:t>
            </w:r>
          </w:p>
        </w:tc>
      </w:tr>
    </w:tbl>
    <w:p w14:paraId="156CE5E3" w14:textId="77777777" w:rsidR="00471F2F" w:rsidRPr="00471F2F" w:rsidRDefault="00471F2F" w:rsidP="00471F2F">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71F2F" w:rsidRPr="00471F2F" w14:paraId="7C5A3D6D" w14:textId="77777777" w:rsidTr="005A4195">
        <w:trPr>
          <w:trHeight w:val="20"/>
          <w:jc w:val="center"/>
        </w:trPr>
        <w:tc>
          <w:tcPr>
            <w:tcW w:w="8647" w:type="dxa"/>
            <w:gridSpan w:val="5"/>
            <w:shd w:val="clear" w:color="auto" w:fill="D9E2F3" w:themeFill="accent5" w:themeFillTint="33"/>
            <w:noWrap/>
            <w:vAlign w:val="center"/>
            <w:hideMark/>
          </w:tcPr>
          <w:p w14:paraId="0DBBE55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 xml:space="preserve">(**) </w:t>
            </w:r>
            <w:r w:rsidRPr="00471F2F">
              <w:rPr>
                <w:rFonts w:ascii="Tahoma" w:hAnsi="Tahoma" w:cs="Tahoma"/>
                <w:b/>
                <w:sz w:val="18"/>
                <w:szCs w:val="18"/>
                <w:lang w:eastAsia="es-ES"/>
              </w:rPr>
              <w:t>Componente CAPACITACIÓN, ASISTENCIA TÉCNICA, SEGUIMIENTO</w:t>
            </w:r>
          </w:p>
        </w:tc>
      </w:tr>
      <w:tr w:rsidR="00471F2F" w:rsidRPr="00471F2F" w14:paraId="7C6D1362" w14:textId="77777777" w:rsidTr="005A4195">
        <w:trPr>
          <w:trHeight w:val="20"/>
          <w:jc w:val="center"/>
        </w:trPr>
        <w:tc>
          <w:tcPr>
            <w:tcW w:w="992" w:type="dxa"/>
            <w:shd w:val="clear" w:color="000000" w:fill="F2F2F2"/>
            <w:noWrap/>
            <w:vAlign w:val="center"/>
            <w:hideMark/>
          </w:tcPr>
          <w:p w14:paraId="2CF38459" w14:textId="77777777" w:rsidR="00471F2F" w:rsidRPr="00471F2F" w:rsidRDefault="00471F2F" w:rsidP="00471F2F">
            <w:pPr>
              <w:jc w:val="center"/>
              <w:rPr>
                <w:rFonts w:ascii="Tahoma" w:hAnsi="Tahoma" w:cs="Tahoma"/>
                <w:sz w:val="18"/>
                <w:szCs w:val="18"/>
                <w:lang w:eastAsia="es-ES"/>
              </w:rPr>
            </w:pPr>
            <w:r w:rsidRPr="00471F2F">
              <w:rPr>
                <w:rFonts w:ascii="Tahoma" w:hAnsi="Tahoma" w:cs="Tahoma"/>
                <w:sz w:val="18"/>
                <w:szCs w:val="18"/>
                <w:lang w:eastAsia="es-ES"/>
              </w:rPr>
              <w:t>105</w:t>
            </w:r>
          </w:p>
        </w:tc>
        <w:tc>
          <w:tcPr>
            <w:tcW w:w="4253" w:type="dxa"/>
            <w:shd w:val="clear" w:color="000000" w:fill="FFFFFF"/>
            <w:noWrap/>
            <w:vAlign w:val="center"/>
          </w:tcPr>
          <w:p w14:paraId="152906A7" w14:textId="77777777" w:rsidR="00471F2F" w:rsidRPr="00471F2F" w:rsidRDefault="00471F2F" w:rsidP="00471F2F">
            <w:pPr>
              <w:rPr>
                <w:rFonts w:ascii="Tahoma" w:hAnsi="Tahoma" w:cs="Tahoma"/>
                <w:sz w:val="18"/>
                <w:szCs w:val="18"/>
                <w:lang w:eastAsia="es-ES"/>
              </w:rPr>
            </w:pPr>
            <w:r w:rsidRPr="00471F2F">
              <w:rPr>
                <w:rFonts w:ascii="Tahoma" w:hAnsi="Tahoma" w:cs="Tahoma"/>
                <w:sz w:val="18"/>
                <w:szCs w:val="18"/>
                <w:lang w:eastAsia="es-ES"/>
              </w:rPr>
              <w:t>CAPACITACIÓN, ASISTENCIA TÉCNICA, SEGUIMIENTO</w:t>
            </w:r>
          </w:p>
        </w:tc>
        <w:tc>
          <w:tcPr>
            <w:tcW w:w="992" w:type="dxa"/>
            <w:shd w:val="clear" w:color="000000" w:fill="FFFFFF"/>
            <w:noWrap/>
            <w:vAlign w:val="center"/>
          </w:tcPr>
          <w:p w14:paraId="61F0F09C" w14:textId="77777777" w:rsidR="00471F2F" w:rsidRPr="00471F2F" w:rsidRDefault="00471F2F" w:rsidP="00471F2F">
            <w:pPr>
              <w:rPr>
                <w:rFonts w:ascii="Tahoma" w:hAnsi="Tahoma" w:cs="Tahoma"/>
                <w:sz w:val="18"/>
                <w:szCs w:val="18"/>
                <w:lang w:eastAsia="es-ES"/>
              </w:rPr>
            </w:pPr>
            <w:proofErr w:type="spellStart"/>
            <w:r w:rsidRPr="00471F2F">
              <w:rPr>
                <w:rFonts w:ascii="Tahoma" w:hAnsi="Tahoma" w:cs="Tahoma"/>
                <w:sz w:val="18"/>
                <w:szCs w:val="18"/>
                <w:lang w:eastAsia="es-ES"/>
              </w:rPr>
              <w:t>glb</w:t>
            </w:r>
            <w:proofErr w:type="spellEnd"/>
          </w:p>
        </w:tc>
        <w:tc>
          <w:tcPr>
            <w:tcW w:w="851" w:type="dxa"/>
            <w:shd w:val="clear" w:color="000000" w:fill="FFFFFF"/>
            <w:noWrap/>
            <w:vAlign w:val="center"/>
          </w:tcPr>
          <w:p w14:paraId="734B767F"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color w:val="FF0000"/>
                <w:sz w:val="18"/>
                <w:szCs w:val="18"/>
                <w:lang w:eastAsia="es-ES"/>
              </w:rPr>
              <w:t>1</w:t>
            </w:r>
          </w:p>
        </w:tc>
        <w:tc>
          <w:tcPr>
            <w:tcW w:w="1559" w:type="dxa"/>
            <w:shd w:val="clear" w:color="000000" w:fill="FFFFFF"/>
            <w:vAlign w:val="center"/>
          </w:tcPr>
          <w:p w14:paraId="310DE092" w14:textId="77777777" w:rsidR="00471F2F" w:rsidRPr="00471F2F" w:rsidRDefault="00471F2F" w:rsidP="00471F2F">
            <w:pPr>
              <w:jc w:val="right"/>
              <w:rPr>
                <w:rFonts w:ascii="Tahoma" w:hAnsi="Tahoma" w:cs="Tahoma"/>
                <w:color w:val="FF0000"/>
                <w:sz w:val="18"/>
                <w:szCs w:val="18"/>
                <w:lang w:eastAsia="es-ES"/>
              </w:rPr>
            </w:pPr>
            <w:r w:rsidRPr="00471F2F">
              <w:rPr>
                <w:rFonts w:ascii="Tahoma" w:hAnsi="Tahoma" w:cs="Tahoma"/>
                <w:b/>
                <w:bCs/>
                <w:color w:val="FF0000"/>
                <w:sz w:val="18"/>
                <w:szCs w:val="18"/>
                <w:lang w:val="es-BO" w:eastAsia="es-ES"/>
              </w:rPr>
              <w:t>433.178,93</w:t>
            </w:r>
          </w:p>
        </w:tc>
      </w:tr>
    </w:tbl>
    <w:p w14:paraId="7F8D8857" w14:textId="77777777" w:rsidR="00471F2F" w:rsidRPr="00471F2F" w:rsidRDefault="00471F2F" w:rsidP="00471F2F">
      <w:pPr>
        <w:spacing w:line="260" w:lineRule="atLeast"/>
        <w:jc w:val="both"/>
        <w:rPr>
          <w:rFonts w:ascii="Tahoma" w:hAnsi="Tahoma" w:cs="Tahoma"/>
          <w:b/>
          <w:i/>
          <w:color w:val="000000"/>
          <w:lang w:val="es-ES_tradnl"/>
        </w:rPr>
      </w:pPr>
      <w:r w:rsidRPr="00471F2F">
        <w:rPr>
          <w:rFonts w:ascii="Tahoma" w:hAnsi="Tahoma" w:cs="Tahoma"/>
          <w:b/>
          <w:i/>
          <w:color w:val="000000"/>
          <w:lang w:val="es-ES_tradnl"/>
        </w:rPr>
        <w:t>Notas:</w:t>
      </w:r>
      <w:r w:rsidRPr="00471F2F">
        <w:rPr>
          <w:rFonts w:ascii="Calibri" w:hAnsi="Calibri"/>
          <w:b/>
          <w:bCs/>
          <w:color w:val="000000"/>
          <w:sz w:val="16"/>
          <w:szCs w:val="16"/>
          <w:lang w:val="es-BO" w:eastAsia="es-BO"/>
        </w:rPr>
        <w:t xml:space="preserve"> </w:t>
      </w:r>
    </w:p>
    <w:p w14:paraId="73B4679D"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 xml:space="preserve">- </w:t>
      </w:r>
      <w:r w:rsidRPr="00471F2F">
        <w:rPr>
          <w:rFonts w:ascii="Tahoma" w:hAnsi="Tahoma" w:cs="Tahoma"/>
          <w:b/>
          <w:lang w:val="es-ES_tradnl"/>
        </w:rPr>
        <w:t>(*)</w:t>
      </w:r>
      <w:r w:rsidRPr="00471F2F">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6AF7F588" w14:textId="77777777" w:rsidR="00471F2F" w:rsidRPr="00471F2F" w:rsidRDefault="00471F2F" w:rsidP="00471F2F">
      <w:pPr>
        <w:spacing w:line="260" w:lineRule="atLeast"/>
        <w:jc w:val="both"/>
        <w:rPr>
          <w:rFonts w:ascii="Tahoma" w:hAnsi="Tahoma" w:cs="Tahoma"/>
          <w:lang w:val="es-ES_tradnl"/>
        </w:rPr>
      </w:pPr>
      <w:r w:rsidRPr="00471F2F">
        <w:rPr>
          <w:rFonts w:ascii="Tahoma" w:hAnsi="Tahoma" w:cs="Tahoma"/>
          <w:lang w:val="es-ES_tradnl"/>
        </w:rPr>
        <w:t xml:space="preserve">- </w:t>
      </w:r>
      <w:r w:rsidRPr="00471F2F">
        <w:rPr>
          <w:rFonts w:ascii="Tahoma" w:hAnsi="Tahoma" w:cs="Tahoma"/>
          <w:b/>
          <w:lang w:val="es-ES_tradnl"/>
        </w:rPr>
        <w:t>(**)</w:t>
      </w:r>
      <w:r w:rsidRPr="00471F2F">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71F2F">
        <w:rPr>
          <w:rFonts w:ascii="Tahoma" w:hAnsi="Tahoma" w:cs="Tahoma"/>
          <w:b/>
          <w:lang w:val="es-ES_tradnl"/>
        </w:rPr>
        <w:t xml:space="preserve">capacitación, asistencia técnica, seguimiento </w:t>
      </w:r>
      <w:r w:rsidRPr="00471F2F">
        <w:rPr>
          <w:rFonts w:ascii="Tahoma" w:hAnsi="Tahoma" w:cs="Tahoma"/>
          <w:lang w:val="es-ES_tradnl"/>
        </w:rPr>
        <w:t>no deberá ser modificado.</w:t>
      </w:r>
    </w:p>
    <w:p w14:paraId="45935A37" w14:textId="77777777" w:rsidR="00471F2F" w:rsidRPr="00471F2F" w:rsidRDefault="00471F2F" w:rsidP="00471F2F">
      <w:pPr>
        <w:spacing w:line="260" w:lineRule="atLeast"/>
        <w:jc w:val="both"/>
        <w:rPr>
          <w:rFonts w:ascii="Tahoma" w:hAnsi="Tahoma" w:cs="Tahoma"/>
          <w:lang w:val="es-ES_tradnl"/>
        </w:rPr>
      </w:pPr>
    </w:p>
    <w:p w14:paraId="25F2B17A" w14:textId="4D05AE5A" w:rsidR="00471F2F" w:rsidRPr="00471F2F" w:rsidRDefault="00471F2F" w:rsidP="00471F2F">
      <w:pPr>
        <w:numPr>
          <w:ilvl w:val="0"/>
          <w:numId w:val="61"/>
        </w:numPr>
        <w:spacing w:after="160" w:line="260" w:lineRule="atLeast"/>
        <w:ind w:left="426"/>
        <w:rPr>
          <w:rFonts w:ascii="Tahoma" w:hAnsi="Tahoma" w:cs="Tahoma"/>
          <w:b/>
          <w:lang w:eastAsia="es-BO"/>
        </w:rPr>
      </w:pPr>
      <w:r w:rsidRPr="00471F2F">
        <w:rPr>
          <w:rFonts w:ascii="Tahoma" w:hAnsi="Tahoma" w:cs="Tahoma"/>
          <w:b/>
          <w:lang w:eastAsia="es-BO"/>
        </w:rPr>
        <w:t>APORTE PROPIO.</w:t>
      </w:r>
    </w:p>
    <w:tbl>
      <w:tblPr>
        <w:tblpPr w:leftFromText="141" w:rightFromText="141" w:vertAnchor="text" w:horzAnchor="margin" w:tblpXSpec="center" w:tblpY="189"/>
        <w:tblW w:w="5968" w:type="dxa"/>
        <w:tblCellMar>
          <w:left w:w="70" w:type="dxa"/>
          <w:right w:w="70" w:type="dxa"/>
        </w:tblCellMar>
        <w:tblLook w:val="04A0" w:firstRow="1" w:lastRow="0" w:firstColumn="1" w:lastColumn="0" w:noHBand="0" w:noVBand="1"/>
      </w:tblPr>
      <w:tblGrid>
        <w:gridCol w:w="4339"/>
        <w:gridCol w:w="1629"/>
      </w:tblGrid>
      <w:tr w:rsidR="00471F2F" w:rsidRPr="00471F2F" w14:paraId="7F246145" w14:textId="77777777" w:rsidTr="005A4195">
        <w:trPr>
          <w:trHeight w:val="381"/>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A8F5BD3" w14:textId="77777777" w:rsidR="00471F2F" w:rsidRPr="00471F2F" w:rsidRDefault="00471F2F" w:rsidP="00471F2F">
            <w:pPr>
              <w:jc w:val="center"/>
              <w:rPr>
                <w:rFonts w:ascii="Tahoma" w:eastAsiaTheme="minorHAnsi" w:hAnsi="Tahoma" w:cs="Tahoma"/>
                <w:b/>
                <w:lang w:val="es-BO" w:eastAsia="es-ES"/>
              </w:rPr>
            </w:pPr>
            <w:r w:rsidRPr="00471F2F">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18C2AAEF" w14:textId="77777777" w:rsidR="00471F2F" w:rsidRPr="00471F2F" w:rsidRDefault="00471F2F" w:rsidP="00471F2F">
            <w:pPr>
              <w:jc w:val="center"/>
              <w:rPr>
                <w:rFonts w:ascii="Tahoma" w:eastAsiaTheme="minorHAnsi" w:hAnsi="Tahoma" w:cs="Tahoma"/>
                <w:b/>
                <w:lang w:val="es-BO" w:eastAsia="es-ES"/>
              </w:rPr>
            </w:pPr>
            <w:r w:rsidRPr="00471F2F">
              <w:rPr>
                <w:rFonts w:ascii="Tahoma" w:eastAsiaTheme="minorHAnsi" w:hAnsi="Tahoma" w:cs="Tahoma"/>
                <w:b/>
                <w:lang w:val="es-BO" w:eastAsia="es-ES"/>
              </w:rPr>
              <w:t>UNIDAD</w:t>
            </w:r>
          </w:p>
        </w:tc>
      </w:tr>
      <w:tr w:rsidR="00471F2F" w:rsidRPr="00471F2F" w14:paraId="599C4BD7"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1B49B17"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ALBAÑIL</w:t>
            </w:r>
          </w:p>
        </w:tc>
        <w:tc>
          <w:tcPr>
            <w:tcW w:w="1629" w:type="dxa"/>
            <w:tcBorders>
              <w:top w:val="nil"/>
              <w:left w:val="nil"/>
              <w:bottom w:val="single" w:sz="4" w:space="0" w:color="000000"/>
              <w:right w:val="single" w:sz="4" w:space="0" w:color="000000"/>
            </w:tcBorders>
            <w:shd w:val="clear" w:color="auto" w:fill="auto"/>
            <w:noWrap/>
            <w:vAlign w:val="bottom"/>
          </w:tcPr>
          <w:p w14:paraId="78AE811E"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HR</w:t>
            </w:r>
          </w:p>
        </w:tc>
      </w:tr>
      <w:tr w:rsidR="00471F2F" w:rsidRPr="00471F2F" w14:paraId="707A2FE3"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165F54"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 xml:space="preserve">ARENA </w:t>
            </w:r>
          </w:p>
        </w:tc>
        <w:tc>
          <w:tcPr>
            <w:tcW w:w="1629" w:type="dxa"/>
            <w:tcBorders>
              <w:top w:val="nil"/>
              <w:left w:val="nil"/>
              <w:bottom w:val="single" w:sz="4" w:space="0" w:color="000000"/>
              <w:right w:val="single" w:sz="4" w:space="0" w:color="000000"/>
            </w:tcBorders>
            <w:shd w:val="clear" w:color="auto" w:fill="auto"/>
            <w:noWrap/>
            <w:vAlign w:val="bottom"/>
          </w:tcPr>
          <w:p w14:paraId="61540CC1"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M3</w:t>
            </w:r>
          </w:p>
        </w:tc>
      </w:tr>
      <w:tr w:rsidR="00471F2F" w:rsidRPr="00471F2F" w14:paraId="44A4CB15"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A8C0743"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8FF491E"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M3</w:t>
            </w:r>
          </w:p>
        </w:tc>
      </w:tr>
      <w:tr w:rsidR="00471F2F" w:rsidRPr="00471F2F" w14:paraId="642E35CD"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10FAD8A"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181307E"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HR</w:t>
            </w:r>
          </w:p>
        </w:tc>
      </w:tr>
      <w:tr w:rsidR="00471F2F" w:rsidRPr="00471F2F" w14:paraId="542DA283"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BD2F195"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CORDEL</w:t>
            </w:r>
          </w:p>
        </w:tc>
        <w:tc>
          <w:tcPr>
            <w:tcW w:w="1629" w:type="dxa"/>
            <w:tcBorders>
              <w:top w:val="nil"/>
              <w:left w:val="nil"/>
              <w:bottom w:val="single" w:sz="4" w:space="0" w:color="000000"/>
              <w:right w:val="single" w:sz="4" w:space="0" w:color="000000"/>
            </w:tcBorders>
            <w:shd w:val="clear" w:color="auto" w:fill="auto"/>
            <w:noWrap/>
            <w:vAlign w:val="bottom"/>
          </w:tcPr>
          <w:p w14:paraId="468AC17D"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M</w:t>
            </w:r>
          </w:p>
        </w:tc>
      </w:tr>
      <w:tr w:rsidR="00471F2F" w:rsidRPr="00471F2F" w14:paraId="6479EC58"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5C06E14"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724BE415"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M3</w:t>
            </w:r>
          </w:p>
        </w:tc>
      </w:tr>
      <w:tr w:rsidR="00471F2F" w:rsidRPr="00471F2F" w14:paraId="1AEA8A28"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46CC968"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PAJA</w:t>
            </w:r>
          </w:p>
        </w:tc>
        <w:tc>
          <w:tcPr>
            <w:tcW w:w="1629" w:type="dxa"/>
            <w:tcBorders>
              <w:top w:val="nil"/>
              <w:left w:val="nil"/>
              <w:bottom w:val="single" w:sz="4" w:space="0" w:color="000000"/>
              <w:right w:val="single" w:sz="4" w:space="0" w:color="000000"/>
            </w:tcBorders>
            <w:shd w:val="clear" w:color="auto" w:fill="auto"/>
            <w:noWrap/>
            <w:vAlign w:val="bottom"/>
          </w:tcPr>
          <w:p w14:paraId="4C7761AA"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KG</w:t>
            </w:r>
          </w:p>
        </w:tc>
      </w:tr>
      <w:tr w:rsidR="00471F2F" w:rsidRPr="00471F2F" w14:paraId="5C31A526"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2C2DA61"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PIEDRA</w:t>
            </w:r>
          </w:p>
        </w:tc>
        <w:tc>
          <w:tcPr>
            <w:tcW w:w="1629" w:type="dxa"/>
            <w:tcBorders>
              <w:top w:val="nil"/>
              <w:left w:val="nil"/>
              <w:bottom w:val="single" w:sz="4" w:space="0" w:color="000000"/>
              <w:right w:val="single" w:sz="4" w:space="0" w:color="000000"/>
            </w:tcBorders>
            <w:shd w:val="clear" w:color="auto" w:fill="auto"/>
            <w:noWrap/>
            <w:vAlign w:val="bottom"/>
          </w:tcPr>
          <w:p w14:paraId="78407767"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M3</w:t>
            </w:r>
          </w:p>
        </w:tc>
      </w:tr>
      <w:tr w:rsidR="00471F2F" w:rsidRPr="00471F2F" w14:paraId="7148BDD5"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7999105"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PIEDRA MANZANA</w:t>
            </w:r>
          </w:p>
        </w:tc>
        <w:tc>
          <w:tcPr>
            <w:tcW w:w="1629" w:type="dxa"/>
            <w:tcBorders>
              <w:top w:val="nil"/>
              <w:left w:val="nil"/>
              <w:bottom w:val="single" w:sz="4" w:space="0" w:color="000000"/>
              <w:right w:val="single" w:sz="4" w:space="0" w:color="000000"/>
            </w:tcBorders>
            <w:shd w:val="clear" w:color="auto" w:fill="auto"/>
            <w:noWrap/>
            <w:vAlign w:val="bottom"/>
          </w:tcPr>
          <w:p w14:paraId="595D746F"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M3</w:t>
            </w:r>
          </w:p>
        </w:tc>
      </w:tr>
      <w:tr w:rsidR="00471F2F" w:rsidRPr="00471F2F" w14:paraId="5E68FC75" w14:textId="77777777" w:rsidTr="005A4195">
        <w:trPr>
          <w:trHeight w:val="254"/>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EA789B8" w14:textId="77777777" w:rsidR="00471F2F" w:rsidRPr="00471F2F" w:rsidRDefault="00471F2F" w:rsidP="00471F2F">
            <w:pP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PINTOR</w:t>
            </w:r>
          </w:p>
        </w:tc>
        <w:tc>
          <w:tcPr>
            <w:tcW w:w="1629" w:type="dxa"/>
            <w:tcBorders>
              <w:top w:val="nil"/>
              <w:left w:val="nil"/>
              <w:bottom w:val="single" w:sz="4" w:space="0" w:color="000000"/>
              <w:right w:val="single" w:sz="4" w:space="0" w:color="000000"/>
            </w:tcBorders>
            <w:shd w:val="clear" w:color="auto" w:fill="auto"/>
            <w:noWrap/>
            <w:vAlign w:val="bottom"/>
          </w:tcPr>
          <w:p w14:paraId="4C5B1CB4" w14:textId="77777777" w:rsidR="00471F2F" w:rsidRPr="00471F2F" w:rsidRDefault="00471F2F" w:rsidP="00471F2F">
            <w:pPr>
              <w:jc w:val="center"/>
              <w:rPr>
                <w:rFonts w:ascii="Tahoma" w:eastAsiaTheme="minorHAnsi" w:hAnsi="Tahoma" w:cs="Tahoma"/>
                <w:sz w:val="18"/>
                <w:szCs w:val="18"/>
                <w:lang w:val="es-BO" w:eastAsia="es-ES"/>
              </w:rPr>
            </w:pPr>
            <w:r w:rsidRPr="00471F2F">
              <w:rPr>
                <w:rFonts w:ascii="Tahoma" w:eastAsiaTheme="minorHAnsi" w:hAnsi="Tahoma" w:cs="Tahoma"/>
                <w:sz w:val="18"/>
                <w:szCs w:val="18"/>
                <w:lang w:val="es-BO" w:eastAsia="es-ES"/>
              </w:rPr>
              <w:t>HR</w:t>
            </w:r>
          </w:p>
        </w:tc>
      </w:tr>
    </w:tbl>
    <w:p w14:paraId="7CA9F0E3" w14:textId="77777777" w:rsidR="00471F2F" w:rsidRPr="00471F2F" w:rsidRDefault="00471F2F" w:rsidP="00471F2F">
      <w:pPr>
        <w:spacing w:line="260" w:lineRule="atLeast"/>
        <w:rPr>
          <w:rFonts w:ascii="Tahoma" w:hAnsi="Tahoma" w:cs="Tahoma"/>
          <w:b/>
          <w:lang w:eastAsia="es-BO"/>
        </w:rPr>
      </w:pPr>
    </w:p>
    <w:p w14:paraId="1E8B333F" w14:textId="77777777" w:rsidR="00471F2F" w:rsidRPr="00471F2F" w:rsidRDefault="00471F2F" w:rsidP="00471F2F">
      <w:pPr>
        <w:spacing w:line="260" w:lineRule="atLeast"/>
        <w:rPr>
          <w:rFonts w:ascii="Tahoma" w:hAnsi="Tahoma" w:cs="Tahoma"/>
          <w:b/>
          <w:lang w:eastAsia="es-BO"/>
        </w:rPr>
      </w:pPr>
    </w:p>
    <w:p w14:paraId="5D39B840" w14:textId="77777777" w:rsidR="00471F2F" w:rsidRPr="00471F2F" w:rsidRDefault="00471F2F" w:rsidP="00471F2F">
      <w:pPr>
        <w:spacing w:line="260" w:lineRule="atLeast"/>
        <w:rPr>
          <w:rFonts w:ascii="Tahoma" w:hAnsi="Tahoma" w:cs="Tahoma"/>
          <w:b/>
          <w:lang w:eastAsia="es-BO"/>
        </w:rPr>
      </w:pPr>
    </w:p>
    <w:p w14:paraId="0A5E4A37" w14:textId="77777777" w:rsidR="00471F2F" w:rsidRPr="00471F2F" w:rsidRDefault="00471F2F" w:rsidP="00471F2F">
      <w:pPr>
        <w:spacing w:line="260" w:lineRule="atLeast"/>
        <w:rPr>
          <w:rFonts w:ascii="Tahoma" w:hAnsi="Tahoma" w:cs="Tahoma"/>
          <w:b/>
          <w:lang w:eastAsia="es-BO"/>
        </w:rPr>
      </w:pPr>
    </w:p>
    <w:p w14:paraId="5E51E716" w14:textId="77777777" w:rsidR="00471F2F" w:rsidRPr="00471F2F" w:rsidRDefault="00471F2F" w:rsidP="00471F2F">
      <w:pPr>
        <w:spacing w:line="260" w:lineRule="atLeast"/>
        <w:rPr>
          <w:rFonts w:ascii="Tahoma" w:hAnsi="Tahoma" w:cs="Tahoma"/>
          <w:b/>
          <w:lang w:eastAsia="es-BO"/>
        </w:rPr>
      </w:pPr>
    </w:p>
    <w:p w14:paraId="071B1F4C" w14:textId="77777777" w:rsidR="00471F2F" w:rsidRPr="00471F2F" w:rsidRDefault="00471F2F" w:rsidP="00471F2F">
      <w:pPr>
        <w:spacing w:line="260" w:lineRule="atLeast"/>
        <w:rPr>
          <w:rFonts w:ascii="Tahoma" w:hAnsi="Tahoma" w:cs="Tahoma"/>
          <w:b/>
          <w:lang w:eastAsia="es-BO"/>
        </w:rPr>
      </w:pPr>
    </w:p>
    <w:p w14:paraId="368C5417" w14:textId="77777777" w:rsidR="00471F2F" w:rsidRPr="00471F2F" w:rsidRDefault="00471F2F" w:rsidP="00471F2F">
      <w:pPr>
        <w:spacing w:line="260" w:lineRule="atLeast"/>
        <w:rPr>
          <w:rFonts w:ascii="Tahoma" w:hAnsi="Tahoma" w:cs="Tahoma"/>
          <w:b/>
          <w:lang w:eastAsia="es-BO"/>
        </w:rPr>
      </w:pPr>
    </w:p>
    <w:p w14:paraId="4082DA03" w14:textId="77777777" w:rsidR="00471F2F" w:rsidRPr="00471F2F" w:rsidRDefault="00471F2F" w:rsidP="00471F2F">
      <w:pPr>
        <w:spacing w:line="260" w:lineRule="atLeast"/>
        <w:rPr>
          <w:rFonts w:ascii="Tahoma" w:hAnsi="Tahoma" w:cs="Tahoma"/>
          <w:b/>
          <w:lang w:eastAsia="es-BO"/>
        </w:rPr>
      </w:pPr>
    </w:p>
    <w:p w14:paraId="76F26EE4" w14:textId="77777777" w:rsidR="00471F2F" w:rsidRPr="00471F2F" w:rsidRDefault="00471F2F" w:rsidP="00471F2F">
      <w:pPr>
        <w:spacing w:line="260" w:lineRule="atLeast"/>
        <w:rPr>
          <w:rFonts w:ascii="Tahoma" w:hAnsi="Tahoma" w:cs="Tahoma"/>
          <w:b/>
          <w:lang w:eastAsia="es-BO"/>
        </w:rPr>
      </w:pPr>
    </w:p>
    <w:p w14:paraId="4D951DCF" w14:textId="77777777" w:rsidR="00471F2F" w:rsidRPr="00471F2F" w:rsidRDefault="00471F2F" w:rsidP="00471F2F">
      <w:pPr>
        <w:spacing w:line="260" w:lineRule="atLeast"/>
        <w:rPr>
          <w:rFonts w:ascii="Tahoma" w:hAnsi="Tahoma" w:cs="Tahoma"/>
          <w:b/>
          <w:lang w:eastAsia="es-BO"/>
        </w:rPr>
      </w:pPr>
    </w:p>
    <w:p w14:paraId="6CA56723" w14:textId="77777777" w:rsidR="00471F2F" w:rsidRPr="00471F2F" w:rsidRDefault="00471F2F" w:rsidP="00471F2F">
      <w:pPr>
        <w:spacing w:line="260" w:lineRule="atLeast"/>
        <w:rPr>
          <w:rFonts w:ascii="Tahoma" w:hAnsi="Tahoma" w:cs="Tahoma"/>
          <w:b/>
          <w:lang w:eastAsia="es-BO"/>
        </w:rPr>
      </w:pPr>
    </w:p>
    <w:p w14:paraId="20729ADC" w14:textId="77777777" w:rsidR="00471F2F" w:rsidRPr="00471F2F" w:rsidRDefault="00471F2F" w:rsidP="00471F2F">
      <w:pPr>
        <w:spacing w:line="260" w:lineRule="atLeast"/>
        <w:rPr>
          <w:rFonts w:ascii="Tahoma" w:hAnsi="Tahoma" w:cs="Tahoma"/>
          <w:b/>
          <w:lang w:eastAsia="es-BO"/>
        </w:rPr>
      </w:pPr>
    </w:p>
    <w:p w14:paraId="67ABA82F" w14:textId="77777777" w:rsidR="00471F2F" w:rsidRPr="00471F2F" w:rsidRDefault="00471F2F" w:rsidP="00471F2F">
      <w:pPr>
        <w:spacing w:line="260" w:lineRule="atLeast"/>
        <w:rPr>
          <w:rFonts w:ascii="Tahoma" w:hAnsi="Tahoma" w:cs="Tahoma"/>
          <w:b/>
          <w:lang w:eastAsia="es-BO"/>
        </w:rPr>
      </w:pPr>
    </w:p>
    <w:p w14:paraId="3F60111B" w14:textId="77777777" w:rsidR="00471F2F" w:rsidRPr="00471F2F" w:rsidRDefault="00471F2F" w:rsidP="00471F2F">
      <w:pPr>
        <w:keepNext/>
        <w:numPr>
          <w:ilvl w:val="0"/>
          <w:numId w:val="44"/>
        </w:numPr>
        <w:spacing w:before="240" w:after="60" w:line="259" w:lineRule="auto"/>
        <w:outlineLvl w:val="0"/>
        <w:rPr>
          <w:rFonts w:ascii="Tahoma" w:hAnsi="Tahoma" w:cs="Tahoma"/>
          <w:b/>
          <w:bCs/>
          <w:color w:val="000000"/>
          <w:kern w:val="32"/>
          <w:lang w:val="es-ES_tradnl"/>
        </w:rPr>
      </w:pPr>
      <w:bookmarkStart w:id="154" w:name="_Toc536520829"/>
      <w:bookmarkStart w:id="155" w:name="_Toc71811172"/>
      <w:r w:rsidRPr="00471F2F">
        <w:rPr>
          <w:rFonts w:ascii="Tahoma" w:hAnsi="Tahoma" w:cs="Tahoma"/>
          <w:b/>
          <w:bCs/>
          <w:color w:val="000000"/>
          <w:kern w:val="32"/>
          <w:lang w:val="es-ES_tradnl"/>
        </w:rPr>
        <w:t>PLANILLA DE INSUMOS OPERATIVOS DE LA ENTIDAD EJECUTORA</w:t>
      </w:r>
      <w:bookmarkEnd w:id="154"/>
      <w:bookmarkEnd w:id="155"/>
    </w:p>
    <w:tbl>
      <w:tblPr>
        <w:tblW w:w="7792" w:type="dxa"/>
        <w:tblCellMar>
          <w:left w:w="70" w:type="dxa"/>
          <w:right w:w="70" w:type="dxa"/>
        </w:tblCellMar>
        <w:tblLook w:val="04A0" w:firstRow="1" w:lastRow="0" w:firstColumn="1" w:lastColumn="0" w:noHBand="0" w:noVBand="1"/>
      </w:tblPr>
      <w:tblGrid>
        <w:gridCol w:w="5176"/>
        <w:gridCol w:w="1198"/>
        <w:gridCol w:w="1418"/>
      </w:tblGrid>
      <w:tr w:rsidR="00471F2F" w:rsidRPr="00471F2F" w14:paraId="79FCFE1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000000" w:fill="0080FF"/>
            <w:vAlign w:val="bottom"/>
            <w:hideMark/>
          </w:tcPr>
          <w:p w14:paraId="637D0037" w14:textId="77777777" w:rsidR="00471F2F" w:rsidRPr="00471F2F" w:rsidRDefault="00471F2F" w:rsidP="00471F2F">
            <w:pPr>
              <w:jc w:val="center"/>
              <w:rPr>
                <w:rFonts w:ascii="Calibri" w:hAnsi="Calibri"/>
                <w:color w:val="000000"/>
                <w:lang w:val="es-BO" w:eastAsia="es-BO"/>
              </w:rPr>
            </w:pPr>
            <w:r w:rsidRPr="00471F2F">
              <w:rPr>
                <w:rFonts w:ascii="Calibri" w:hAnsi="Calibri"/>
                <w:color w:val="000000"/>
                <w:lang w:val="es-BO" w:eastAsia="es-BO"/>
              </w:rPr>
              <w:t> </w:t>
            </w:r>
          </w:p>
        </w:tc>
        <w:tc>
          <w:tcPr>
            <w:tcW w:w="261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D7E1BCA" w14:textId="77777777" w:rsidR="00471F2F" w:rsidRPr="00471F2F" w:rsidRDefault="00471F2F" w:rsidP="00471F2F">
            <w:pPr>
              <w:jc w:val="center"/>
              <w:rPr>
                <w:rFonts w:ascii="Calibri" w:hAnsi="Calibri"/>
                <w:color w:val="000000"/>
                <w:lang w:val="es-BO" w:eastAsia="es-BO"/>
              </w:rPr>
            </w:pPr>
            <w:r w:rsidRPr="00471F2F">
              <w:rPr>
                <w:rFonts w:ascii="Calibri" w:hAnsi="Calibri"/>
                <w:color w:val="FFFFFF" w:themeColor="background1"/>
                <w:lang w:val="es-BO" w:eastAsia="es-BO"/>
              </w:rPr>
              <w:t>DETALLE</w:t>
            </w:r>
          </w:p>
        </w:tc>
      </w:tr>
      <w:tr w:rsidR="00471F2F" w:rsidRPr="00471F2F" w14:paraId="110DC81E"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9AD36F5" w14:textId="77777777" w:rsidR="00471F2F" w:rsidRPr="00471F2F" w:rsidRDefault="00471F2F" w:rsidP="00471F2F">
            <w:pPr>
              <w:jc w:val="center"/>
              <w:rPr>
                <w:rFonts w:ascii="Calibri" w:hAnsi="Calibri"/>
                <w:color w:val="000000"/>
                <w:lang w:val="es-BO" w:eastAsia="es-BO"/>
              </w:rPr>
            </w:pPr>
            <w:r w:rsidRPr="00471F2F">
              <w:rPr>
                <w:rFonts w:ascii="Calibri" w:hAnsi="Calibri"/>
                <w:color w:val="000000"/>
                <w:lang w:val="es-BO" w:eastAsia="es-BO"/>
              </w:rPr>
              <w:t>ITEM</w:t>
            </w:r>
          </w:p>
        </w:tc>
        <w:tc>
          <w:tcPr>
            <w:tcW w:w="1198" w:type="dxa"/>
            <w:tcBorders>
              <w:top w:val="nil"/>
              <w:left w:val="nil"/>
              <w:bottom w:val="single" w:sz="4" w:space="0" w:color="000000"/>
              <w:right w:val="single" w:sz="4" w:space="0" w:color="000000"/>
            </w:tcBorders>
            <w:shd w:val="clear" w:color="auto" w:fill="auto"/>
            <w:noWrap/>
            <w:vAlign w:val="bottom"/>
            <w:hideMark/>
          </w:tcPr>
          <w:p w14:paraId="05225D9A" w14:textId="77777777" w:rsidR="00471F2F" w:rsidRPr="00471F2F" w:rsidRDefault="00471F2F" w:rsidP="00471F2F">
            <w:pPr>
              <w:jc w:val="center"/>
              <w:rPr>
                <w:rFonts w:ascii="Calibri" w:hAnsi="Calibri"/>
                <w:color w:val="000000"/>
                <w:lang w:val="es-BO" w:eastAsia="es-BO"/>
              </w:rPr>
            </w:pPr>
            <w:r w:rsidRPr="00471F2F">
              <w:rPr>
                <w:rFonts w:ascii="Calibri" w:hAnsi="Calibri"/>
                <w:color w:val="000000"/>
                <w:lang w:val="es-BO" w:eastAsia="es-BO"/>
              </w:rPr>
              <w:t>UNIDAD</w:t>
            </w:r>
          </w:p>
        </w:tc>
        <w:tc>
          <w:tcPr>
            <w:tcW w:w="1418" w:type="dxa"/>
            <w:tcBorders>
              <w:top w:val="nil"/>
              <w:left w:val="nil"/>
              <w:bottom w:val="single" w:sz="4" w:space="0" w:color="000000"/>
              <w:right w:val="single" w:sz="4" w:space="0" w:color="000000"/>
            </w:tcBorders>
            <w:shd w:val="clear" w:color="auto" w:fill="auto"/>
            <w:noWrap/>
            <w:vAlign w:val="bottom"/>
            <w:hideMark/>
          </w:tcPr>
          <w:p w14:paraId="126D9585" w14:textId="77777777" w:rsidR="00471F2F" w:rsidRPr="00471F2F" w:rsidRDefault="00471F2F" w:rsidP="00471F2F">
            <w:pPr>
              <w:jc w:val="center"/>
              <w:rPr>
                <w:rFonts w:ascii="Calibri" w:hAnsi="Calibri"/>
                <w:color w:val="000000"/>
                <w:lang w:val="es-BO" w:eastAsia="es-BO"/>
              </w:rPr>
            </w:pPr>
            <w:r w:rsidRPr="00471F2F">
              <w:rPr>
                <w:rFonts w:ascii="Calibri" w:hAnsi="Calibri"/>
                <w:color w:val="000000"/>
                <w:lang w:val="es-BO" w:eastAsia="es-BO"/>
              </w:rPr>
              <w:t>CANTIDAD</w:t>
            </w:r>
          </w:p>
        </w:tc>
      </w:tr>
      <w:tr w:rsidR="00471F2F" w:rsidRPr="00471F2F" w14:paraId="446EBB7F"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C2CE3C"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MATERIAL INFORMATIVO</w:t>
            </w:r>
          </w:p>
        </w:tc>
      </w:tr>
      <w:tr w:rsidR="00471F2F" w:rsidRPr="00471F2F" w14:paraId="1EA8490A" w14:textId="77777777" w:rsidTr="005A4195">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71BDFF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lastRenderedPageBreak/>
              <w:t>VALLA DE GESTIÓN CON ESTRUCTURA METÁLICA Y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336BBEA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77CED4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0FF4908A"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06C29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VALLA DE GESTIÓN BANNER (2.00 X 3.00)</w:t>
            </w:r>
          </w:p>
        </w:tc>
        <w:tc>
          <w:tcPr>
            <w:tcW w:w="1198" w:type="dxa"/>
            <w:tcBorders>
              <w:top w:val="nil"/>
              <w:left w:val="nil"/>
              <w:bottom w:val="single" w:sz="4" w:space="0" w:color="000000"/>
              <w:right w:val="single" w:sz="4" w:space="0" w:color="000000"/>
            </w:tcBorders>
            <w:shd w:val="clear" w:color="auto" w:fill="auto"/>
            <w:noWrap/>
            <w:vAlign w:val="bottom"/>
            <w:hideMark/>
          </w:tcPr>
          <w:p w14:paraId="536449B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96DAF8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30E07D03"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59A93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PLACA DE NUMERACIÓN</w:t>
            </w:r>
          </w:p>
        </w:tc>
        <w:tc>
          <w:tcPr>
            <w:tcW w:w="1198" w:type="dxa"/>
            <w:tcBorders>
              <w:top w:val="nil"/>
              <w:left w:val="nil"/>
              <w:bottom w:val="single" w:sz="4" w:space="0" w:color="000000"/>
              <w:right w:val="single" w:sz="4" w:space="0" w:color="000000"/>
            </w:tcBorders>
            <w:shd w:val="clear" w:color="auto" w:fill="auto"/>
            <w:noWrap/>
            <w:vAlign w:val="bottom"/>
            <w:hideMark/>
          </w:tcPr>
          <w:p w14:paraId="6EBD8DD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8F6D89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50</w:t>
            </w:r>
          </w:p>
        </w:tc>
      </w:tr>
      <w:tr w:rsidR="00471F2F" w:rsidRPr="00471F2F" w14:paraId="502C6363"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F28B9A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PLACA DE ENTREGA DE PROYECTO</w:t>
            </w:r>
          </w:p>
        </w:tc>
        <w:tc>
          <w:tcPr>
            <w:tcW w:w="1198" w:type="dxa"/>
            <w:tcBorders>
              <w:top w:val="nil"/>
              <w:left w:val="nil"/>
              <w:bottom w:val="single" w:sz="4" w:space="0" w:color="000000"/>
              <w:right w:val="single" w:sz="4" w:space="0" w:color="000000"/>
            </w:tcBorders>
            <w:shd w:val="clear" w:color="auto" w:fill="auto"/>
            <w:noWrap/>
            <w:vAlign w:val="bottom"/>
            <w:hideMark/>
          </w:tcPr>
          <w:p w14:paraId="4867F6A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76EC94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067B5217"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1EDA87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 xml:space="preserve">LETRERO DE PROYECTO DE MURO DE LADRILLO </w:t>
            </w:r>
          </w:p>
        </w:tc>
        <w:tc>
          <w:tcPr>
            <w:tcW w:w="1198" w:type="dxa"/>
            <w:tcBorders>
              <w:top w:val="nil"/>
              <w:left w:val="nil"/>
              <w:bottom w:val="single" w:sz="4" w:space="0" w:color="000000"/>
              <w:right w:val="single" w:sz="4" w:space="0" w:color="000000"/>
            </w:tcBorders>
            <w:shd w:val="clear" w:color="auto" w:fill="auto"/>
            <w:noWrap/>
            <w:vAlign w:val="bottom"/>
            <w:hideMark/>
          </w:tcPr>
          <w:p w14:paraId="25643BA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151B43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23AC69A9"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08E0FF"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MUEBLES Y ENSERES</w:t>
            </w:r>
          </w:p>
        </w:tc>
      </w:tr>
      <w:tr w:rsidR="00471F2F" w:rsidRPr="00471F2F" w14:paraId="0270A9B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85E35C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SILLA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41414A9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D83B8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6</w:t>
            </w:r>
          </w:p>
        </w:tc>
      </w:tr>
      <w:tr w:rsidR="00471F2F" w:rsidRPr="00471F2F" w14:paraId="2F903768"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2BE57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PIZARRA ACRÍLICA</w:t>
            </w:r>
          </w:p>
        </w:tc>
        <w:tc>
          <w:tcPr>
            <w:tcW w:w="1198" w:type="dxa"/>
            <w:tcBorders>
              <w:top w:val="nil"/>
              <w:left w:val="nil"/>
              <w:bottom w:val="single" w:sz="4" w:space="0" w:color="000000"/>
              <w:right w:val="single" w:sz="4" w:space="0" w:color="000000"/>
            </w:tcBorders>
            <w:shd w:val="clear" w:color="auto" w:fill="auto"/>
            <w:noWrap/>
            <w:vAlign w:val="bottom"/>
            <w:hideMark/>
          </w:tcPr>
          <w:p w14:paraId="2A0EE19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7F1BA9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4B69D25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AAA509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MESA DE PLÁSTICO REUNIONES</w:t>
            </w:r>
          </w:p>
        </w:tc>
        <w:tc>
          <w:tcPr>
            <w:tcW w:w="1198" w:type="dxa"/>
            <w:tcBorders>
              <w:top w:val="nil"/>
              <w:left w:val="nil"/>
              <w:bottom w:val="single" w:sz="4" w:space="0" w:color="000000"/>
              <w:right w:val="single" w:sz="4" w:space="0" w:color="000000"/>
            </w:tcBorders>
            <w:shd w:val="clear" w:color="auto" w:fill="auto"/>
            <w:noWrap/>
            <w:vAlign w:val="bottom"/>
            <w:hideMark/>
          </w:tcPr>
          <w:p w14:paraId="02E3B45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4891EA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0D96C762"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5B77D7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ESTANTES METÁLICO TIPO MECANO</w:t>
            </w:r>
          </w:p>
        </w:tc>
        <w:tc>
          <w:tcPr>
            <w:tcW w:w="1198" w:type="dxa"/>
            <w:tcBorders>
              <w:top w:val="nil"/>
              <w:left w:val="nil"/>
              <w:bottom w:val="single" w:sz="4" w:space="0" w:color="000000"/>
              <w:right w:val="single" w:sz="4" w:space="0" w:color="000000"/>
            </w:tcBorders>
            <w:shd w:val="clear" w:color="auto" w:fill="auto"/>
            <w:noWrap/>
            <w:vAlign w:val="bottom"/>
            <w:hideMark/>
          </w:tcPr>
          <w:p w14:paraId="5B5535F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F04289B"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69683F7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C6BC4D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ESCRITORIO DE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7D6BDF9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E6EBD7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4C94B60"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56ECDA"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EQUIPO DE COMPUTACIÓN</w:t>
            </w:r>
          </w:p>
        </w:tc>
      </w:tr>
      <w:tr w:rsidR="00471F2F" w:rsidRPr="00471F2F" w14:paraId="32211F1E"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95D761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IMPRESORA LASER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718856D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1678C4C3"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1F2D1E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BB3972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FLASH MEMORY 8GB</w:t>
            </w:r>
          </w:p>
        </w:tc>
        <w:tc>
          <w:tcPr>
            <w:tcW w:w="1198" w:type="dxa"/>
            <w:tcBorders>
              <w:top w:val="nil"/>
              <w:left w:val="nil"/>
              <w:bottom w:val="single" w:sz="4" w:space="0" w:color="000000"/>
              <w:right w:val="single" w:sz="4" w:space="0" w:color="000000"/>
            </w:tcBorders>
            <w:shd w:val="clear" w:color="auto" w:fill="auto"/>
            <w:noWrap/>
            <w:vAlign w:val="bottom"/>
            <w:hideMark/>
          </w:tcPr>
          <w:p w14:paraId="73BB1B3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C1021E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70CB62CD"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B6C2D9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COMPUTADORA PORTÁTIL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201CDD8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EQP</w:t>
            </w:r>
          </w:p>
        </w:tc>
        <w:tc>
          <w:tcPr>
            <w:tcW w:w="1418" w:type="dxa"/>
            <w:tcBorders>
              <w:top w:val="nil"/>
              <w:left w:val="nil"/>
              <w:bottom w:val="single" w:sz="4" w:space="0" w:color="000000"/>
              <w:right w:val="single" w:sz="4" w:space="0" w:color="000000"/>
            </w:tcBorders>
            <w:shd w:val="clear" w:color="auto" w:fill="auto"/>
            <w:noWrap/>
            <w:vAlign w:val="bottom"/>
            <w:hideMark/>
          </w:tcPr>
          <w:p w14:paraId="0E6C6E2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A2F21F1"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59A43FD"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MATERIAL DE APOYO AL MEJORAMIENTO DE VIVIENDA</w:t>
            </w:r>
          </w:p>
        </w:tc>
      </w:tr>
      <w:tr w:rsidR="00471F2F" w:rsidRPr="00471F2F" w14:paraId="58DD28DF"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D35FD0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IMPRESIÓN DE TARJETAS FAMILIARES</w:t>
            </w:r>
          </w:p>
        </w:tc>
        <w:tc>
          <w:tcPr>
            <w:tcW w:w="1198" w:type="dxa"/>
            <w:tcBorders>
              <w:top w:val="nil"/>
              <w:left w:val="nil"/>
              <w:bottom w:val="single" w:sz="4" w:space="0" w:color="000000"/>
              <w:right w:val="single" w:sz="4" w:space="0" w:color="000000"/>
            </w:tcBorders>
            <w:shd w:val="clear" w:color="auto" w:fill="auto"/>
            <w:noWrap/>
            <w:vAlign w:val="bottom"/>
            <w:hideMark/>
          </w:tcPr>
          <w:p w14:paraId="6B38032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5EDCD4D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50</w:t>
            </w:r>
          </w:p>
        </w:tc>
      </w:tr>
      <w:tr w:rsidR="00471F2F" w:rsidRPr="00471F2F" w14:paraId="03D2C3C5"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75CFC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FORMULARIOS IMPRESOS CONTROL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3DB0B3D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EEF77C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50</w:t>
            </w:r>
          </w:p>
        </w:tc>
      </w:tr>
      <w:tr w:rsidR="00471F2F" w:rsidRPr="00471F2F" w14:paraId="0734994B"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7AD121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CARPETAS FAMILIARES PLÁSTICAS</w:t>
            </w:r>
          </w:p>
        </w:tc>
        <w:tc>
          <w:tcPr>
            <w:tcW w:w="1198" w:type="dxa"/>
            <w:tcBorders>
              <w:top w:val="nil"/>
              <w:left w:val="nil"/>
              <w:bottom w:val="single" w:sz="4" w:space="0" w:color="000000"/>
              <w:right w:val="single" w:sz="4" w:space="0" w:color="000000"/>
            </w:tcBorders>
            <w:shd w:val="clear" w:color="auto" w:fill="auto"/>
            <w:noWrap/>
            <w:vAlign w:val="bottom"/>
            <w:hideMark/>
          </w:tcPr>
          <w:p w14:paraId="559AE42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2306F8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50</w:t>
            </w:r>
          </w:p>
        </w:tc>
      </w:tr>
      <w:tr w:rsidR="00471F2F" w:rsidRPr="00471F2F" w14:paraId="259EF1AA"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E98BA5"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MATERIAL DE ESCRITORIO</w:t>
            </w:r>
          </w:p>
        </w:tc>
      </w:tr>
      <w:tr w:rsidR="00471F2F" w:rsidRPr="00471F2F" w14:paraId="630D42E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DA9CD7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TAJADOR</w:t>
            </w:r>
          </w:p>
        </w:tc>
        <w:tc>
          <w:tcPr>
            <w:tcW w:w="1198" w:type="dxa"/>
            <w:tcBorders>
              <w:top w:val="nil"/>
              <w:left w:val="nil"/>
              <w:bottom w:val="single" w:sz="4" w:space="0" w:color="000000"/>
              <w:right w:val="single" w:sz="4" w:space="0" w:color="000000"/>
            </w:tcBorders>
            <w:shd w:val="clear" w:color="auto" w:fill="auto"/>
            <w:noWrap/>
            <w:vAlign w:val="bottom"/>
            <w:hideMark/>
          </w:tcPr>
          <w:p w14:paraId="563D203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20A5FE3"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2</w:t>
            </w:r>
          </w:p>
        </w:tc>
      </w:tr>
      <w:tr w:rsidR="00471F2F" w:rsidRPr="00471F2F" w14:paraId="3C828E00"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CBB38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37B2B08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D2A581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04083B8"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78E647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PORTA DOCUMENTOS DE PLÁSTICO TAMAÑO OFICIO</w:t>
            </w:r>
          </w:p>
        </w:tc>
        <w:tc>
          <w:tcPr>
            <w:tcW w:w="1198" w:type="dxa"/>
            <w:tcBorders>
              <w:top w:val="nil"/>
              <w:left w:val="nil"/>
              <w:bottom w:val="single" w:sz="4" w:space="0" w:color="000000"/>
              <w:right w:val="single" w:sz="4" w:space="0" w:color="000000"/>
            </w:tcBorders>
            <w:shd w:val="clear" w:color="auto" w:fill="auto"/>
            <w:noWrap/>
            <w:vAlign w:val="bottom"/>
            <w:hideMark/>
          </w:tcPr>
          <w:p w14:paraId="2CB0707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7D6387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7208C8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60A11E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PERFORADORA</w:t>
            </w:r>
          </w:p>
        </w:tc>
        <w:tc>
          <w:tcPr>
            <w:tcW w:w="1198" w:type="dxa"/>
            <w:tcBorders>
              <w:top w:val="nil"/>
              <w:left w:val="nil"/>
              <w:bottom w:val="single" w:sz="4" w:space="0" w:color="000000"/>
              <w:right w:val="single" w:sz="4" w:space="0" w:color="000000"/>
            </w:tcBorders>
            <w:shd w:val="clear" w:color="auto" w:fill="auto"/>
            <w:noWrap/>
            <w:vAlign w:val="bottom"/>
            <w:hideMark/>
          </w:tcPr>
          <w:p w14:paraId="4B5E49A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B3D3B8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8E6DD98"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BC91D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7B334A0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9ACE55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320C5C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BD009D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PAPEL CARBÓNICO</w:t>
            </w:r>
          </w:p>
        </w:tc>
        <w:tc>
          <w:tcPr>
            <w:tcW w:w="1198" w:type="dxa"/>
            <w:tcBorders>
              <w:top w:val="nil"/>
              <w:left w:val="nil"/>
              <w:bottom w:val="single" w:sz="4" w:space="0" w:color="000000"/>
              <w:right w:val="single" w:sz="4" w:space="0" w:color="000000"/>
            </w:tcBorders>
            <w:shd w:val="clear" w:color="auto" w:fill="auto"/>
            <w:noWrap/>
            <w:vAlign w:val="bottom"/>
            <w:hideMark/>
          </w:tcPr>
          <w:p w14:paraId="0715DC5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6CB3A72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A107963"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B4F72A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PAPEL BOND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11EF307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PQT</w:t>
            </w:r>
          </w:p>
        </w:tc>
        <w:tc>
          <w:tcPr>
            <w:tcW w:w="1418" w:type="dxa"/>
            <w:tcBorders>
              <w:top w:val="nil"/>
              <w:left w:val="nil"/>
              <w:bottom w:val="single" w:sz="4" w:space="0" w:color="000000"/>
              <w:right w:val="single" w:sz="4" w:space="0" w:color="000000"/>
            </w:tcBorders>
            <w:shd w:val="clear" w:color="auto" w:fill="auto"/>
            <w:noWrap/>
            <w:vAlign w:val="bottom"/>
            <w:hideMark/>
          </w:tcPr>
          <w:p w14:paraId="2023020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7</w:t>
            </w:r>
          </w:p>
        </w:tc>
      </w:tr>
      <w:tr w:rsidR="00471F2F" w:rsidRPr="00471F2F" w14:paraId="4C35F2D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50DBE6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MARCADOR INDELEBLE</w:t>
            </w:r>
          </w:p>
        </w:tc>
        <w:tc>
          <w:tcPr>
            <w:tcW w:w="1198" w:type="dxa"/>
            <w:tcBorders>
              <w:top w:val="nil"/>
              <w:left w:val="nil"/>
              <w:bottom w:val="single" w:sz="4" w:space="0" w:color="000000"/>
              <w:right w:val="single" w:sz="4" w:space="0" w:color="000000"/>
            </w:tcBorders>
            <w:shd w:val="clear" w:color="auto" w:fill="auto"/>
            <w:noWrap/>
            <w:vAlign w:val="bottom"/>
            <w:hideMark/>
          </w:tcPr>
          <w:p w14:paraId="5B4F585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DFD5F1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w:t>
            </w:r>
          </w:p>
        </w:tc>
      </w:tr>
      <w:tr w:rsidR="00471F2F" w:rsidRPr="00471F2F" w14:paraId="00F0082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CB2C54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0147091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D34781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w:t>
            </w:r>
          </w:p>
        </w:tc>
      </w:tr>
      <w:tr w:rsidR="00471F2F" w:rsidRPr="00471F2F" w14:paraId="61CCDDE8"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375F14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2EB569C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A8ABA1"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1250EDF0"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B6A03B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GRAMPAS</w:t>
            </w:r>
          </w:p>
        </w:tc>
        <w:tc>
          <w:tcPr>
            <w:tcW w:w="1198" w:type="dxa"/>
            <w:tcBorders>
              <w:top w:val="nil"/>
              <w:left w:val="nil"/>
              <w:bottom w:val="single" w:sz="4" w:space="0" w:color="000000"/>
              <w:right w:val="single" w:sz="4" w:space="0" w:color="000000"/>
            </w:tcBorders>
            <w:shd w:val="clear" w:color="auto" w:fill="auto"/>
            <w:noWrap/>
            <w:vAlign w:val="bottom"/>
            <w:hideMark/>
          </w:tcPr>
          <w:p w14:paraId="7D1E7BF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1587B5A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0F3D9436"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5C4C5F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28EC3E6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A2381F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15BA0F7"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86B86E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FOLDERS DE PLÁSTICO</w:t>
            </w:r>
          </w:p>
        </w:tc>
        <w:tc>
          <w:tcPr>
            <w:tcW w:w="1198" w:type="dxa"/>
            <w:tcBorders>
              <w:top w:val="nil"/>
              <w:left w:val="nil"/>
              <w:bottom w:val="single" w:sz="4" w:space="0" w:color="000000"/>
              <w:right w:val="single" w:sz="4" w:space="0" w:color="000000"/>
            </w:tcBorders>
            <w:shd w:val="clear" w:color="auto" w:fill="auto"/>
            <w:noWrap/>
            <w:vAlign w:val="bottom"/>
            <w:hideMark/>
          </w:tcPr>
          <w:p w14:paraId="60240B7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1D988A2"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50</w:t>
            </w:r>
          </w:p>
        </w:tc>
      </w:tr>
      <w:tr w:rsidR="00471F2F" w:rsidRPr="00471F2F" w14:paraId="46CB85B0"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33B161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ENGRAMPADORA</w:t>
            </w:r>
          </w:p>
        </w:tc>
        <w:tc>
          <w:tcPr>
            <w:tcW w:w="1198" w:type="dxa"/>
            <w:tcBorders>
              <w:top w:val="nil"/>
              <w:left w:val="nil"/>
              <w:bottom w:val="single" w:sz="4" w:space="0" w:color="000000"/>
              <w:right w:val="single" w:sz="4" w:space="0" w:color="000000"/>
            </w:tcBorders>
            <w:shd w:val="clear" w:color="auto" w:fill="auto"/>
            <w:noWrap/>
            <w:vAlign w:val="bottom"/>
            <w:hideMark/>
          </w:tcPr>
          <w:p w14:paraId="6CCA919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23F707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2</w:t>
            </w:r>
          </w:p>
        </w:tc>
      </w:tr>
      <w:tr w:rsidR="00471F2F" w:rsidRPr="00471F2F" w14:paraId="4178194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8D48AB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CUADERNO DE ACTAS</w:t>
            </w:r>
          </w:p>
        </w:tc>
        <w:tc>
          <w:tcPr>
            <w:tcW w:w="1198" w:type="dxa"/>
            <w:tcBorders>
              <w:top w:val="nil"/>
              <w:left w:val="nil"/>
              <w:bottom w:val="single" w:sz="4" w:space="0" w:color="000000"/>
              <w:right w:val="single" w:sz="4" w:space="0" w:color="000000"/>
            </w:tcBorders>
            <w:shd w:val="clear" w:color="auto" w:fill="auto"/>
            <w:noWrap/>
            <w:vAlign w:val="bottom"/>
            <w:hideMark/>
          </w:tcPr>
          <w:p w14:paraId="5CD9E61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E5D043B"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1A34BCF"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6ED4C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31E6505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BA4858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329FF600"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0A00DD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lastRenderedPageBreak/>
              <w:t>CUADERNO DE 100 HOJAS TAMAÑO CARTA</w:t>
            </w:r>
          </w:p>
        </w:tc>
        <w:tc>
          <w:tcPr>
            <w:tcW w:w="1198" w:type="dxa"/>
            <w:tcBorders>
              <w:top w:val="nil"/>
              <w:left w:val="nil"/>
              <w:bottom w:val="single" w:sz="4" w:space="0" w:color="000000"/>
              <w:right w:val="single" w:sz="4" w:space="0" w:color="000000"/>
            </w:tcBorders>
            <w:shd w:val="clear" w:color="auto" w:fill="auto"/>
            <w:noWrap/>
            <w:vAlign w:val="bottom"/>
            <w:hideMark/>
          </w:tcPr>
          <w:p w14:paraId="6740533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C62C58"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A1DD2D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DAD232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CLIPS</w:t>
            </w:r>
          </w:p>
        </w:tc>
        <w:tc>
          <w:tcPr>
            <w:tcW w:w="1198" w:type="dxa"/>
            <w:tcBorders>
              <w:top w:val="nil"/>
              <w:left w:val="nil"/>
              <w:bottom w:val="single" w:sz="4" w:space="0" w:color="000000"/>
              <w:right w:val="single" w:sz="4" w:space="0" w:color="000000"/>
            </w:tcBorders>
            <w:shd w:val="clear" w:color="auto" w:fill="auto"/>
            <w:noWrap/>
            <w:vAlign w:val="bottom"/>
            <w:hideMark/>
          </w:tcPr>
          <w:p w14:paraId="362AA87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CJA</w:t>
            </w:r>
          </w:p>
        </w:tc>
        <w:tc>
          <w:tcPr>
            <w:tcW w:w="1418" w:type="dxa"/>
            <w:tcBorders>
              <w:top w:val="nil"/>
              <w:left w:val="nil"/>
              <w:bottom w:val="single" w:sz="4" w:space="0" w:color="000000"/>
              <w:right w:val="single" w:sz="4" w:space="0" w:color="000000"/>
            </w:tcBorders>
            <w:shd w:val="clear" w:color="auto" w:fill="auto"/>
            <w:noWrap/>
            <w:vAlign w:val="bottom"/>
            <w:hideMark/>
          </w:tcPr>
          <w:p w14:paraId="1D8DF5D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AFAAC44"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2E346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CINTA SCOTCH TRANSPARENTE</w:t>
            </w:r>
          </w:p>
        </w:tc>
        <w:tc>
          <w:tcPr>
            <w:tcW w:w="1198" w:type="dxa"/>
            <w:tcBorders>
              <w:top w:val="nil"/>
              <w:left w:val="nil"/>
              <w:bottom w:val="single" w:sz="4" w:space="0" w:color="000000"/>
              <w:right w:val="single" w:sz="4" w:space="0" w:color="000000"/>
            </w:tcBorders>
            <w:shd w:val="clear" w:color="auto" w:fill="auto"/>
            <w:noWrap/>
            <w:vAlign w:val="bottom"/>
            <w:hideMark/>
          </w:tcPr>
          <w:p w14:paraId="289C68D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370019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FC8BED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DAF8A7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225ECD7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9FC515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B8A3BCF"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34ED25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61E92ED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9B623D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6</w:t>
            </w:r>
          </w:p>
        </w:tc>
      </w:tr>
      <w:tr w:rsidR="00471F2F" w:rsidRPr="00471F2F" w14:paraId="425AD4D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125575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ARCHIVADORES DE PALANCA</w:t>
            </w:r>
          </w:p>
        </w:tc>
        <w:tc>
          <w:tcPr>
            <w:tcW w:w="1198" w:type="dxa"/>
            <w:tcBorders>
              <w:top w:val="nil"/>
              <w:left w:val="nil"/>
              <w:bottom w:val="single" w:sz="4" w:space="0" w:color="000000"/>
              <w:right w:val="single" w:sz="4" w:space="0" w:color="000000"/>
            </w:tcBorders>
            <w:shd w:val="clear" w:color="auto" w:fill="auto"/>
            <w:noWrap/>
            <w:vAlign w:val="bottom"/>
            <w:hideMark/>
          </w:tcPr>
          <w:p w14:paraId="0094175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C505F0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6</w:t>
            </w:r>
          </w:p>
        </w:tc>
      </w:tr>
      <w:tr w:rsidR="00471F2F" w:rsidRPr="00471F2F" w14:paraId="70E1983E"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A3B849" w14:textId="77777777" w:rsidR="00471F2F" w:rsidRPr="00471F2F" w:rsidRDefault="00471F2F" w:rsidP="00471F2F">
            <w:pPr>
              <w:rPr>
                <w:rFonts w:ascii="Calibri" w:hAnsi="Calibri"/>
                <w:color w:val="FFFFFF" w:themeColor="background1"/>
                <w:lang w:val="es-BO" w:eastAsia="es-BO"/>
              </w:rPr>
            </w:pPr>
            <w:r w:rsidRPr="00471F2F">
              <w:rPr>
                <w:rFonts w:ascii="Calibri" w:hAnsi="Calibri"/>
                <w:color w:val="FFFFFF" w:themeColor="background1"/>
                <w:lang w:val="es-BO" w:eastAsia="es-BO"/>
              </w:rPr>
              <w:t>CAPACITACIÓN TALLER PARA PROMOTORES Y ALMACENEROS</w:t>
            </w:r>
          </w:p>
        </w:tc>
      </w:tr>
      <w:tr w:rsidR="00471F2F" w:rsidRPr="00471F2F" w14:paraId="19D1B6E3"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99A668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535D1BF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3605DBE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050311B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D61DC0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4E4225B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AAEF53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571D01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1CC145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CUADERNO DE 30 HOJAS</w:t>
            </w:r>
          </w:p>
        </w:tc>
        <w:tc>
          <w:tcPr>
            <w:tcW w:w="1198" w:type="dxa"/>
            <w:tcBorders>
              <w:top w:val="nil"/>
              <w:left w:val="nil"/>
              <w:bottom w:val="single" w:sz="4" w:space="0" w:color="000000"/>
              <w:right w:val="single" w:sz="4" w:space="0" w:color="000000"/>
            </w:tcBorders>
            <w:shd w:val="clear" w:color="auto" w:fill="auto"/>
            <w:noWrap/>
            <w:vAlign w:val="bottom"/>
            <w:hideMark/>
          </w:tcPr>
          <w:p w14:paraId="6D352C8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BFA894B"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1B0F3B9F"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A491E5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221E69A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3C7979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1FEF1E9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26F0C5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69394DA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65F183"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5337D0E0"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760F5A" w14:textId="77777777" w:rsidR="00471F2F" w:rsidRPr="00471F2F" w:rsidRDefault="00471F2F" w:rsidP="00471F2F">
            <w:pPr>
              <w:rPr>
                <w:rFonts w:ascii="Calibri" w:hAnsi="Calibri"/>
                <w:color w:val="FFFFFF" w:themeColor="background1"/>
                <w:lang w:val="es-BO" w:eastAsia="es-BO"/>
              </w:rPr>
            </w:pPr>
            <w:r w:rsidRPr="00471F2F">
              <w:rPr>
                <w:rFonts w:ascii="Calibri" w:hAnsi="Calibri"/>
                <w:color w:val="FFFFFF" w:themeColor="background1"/>
                <w:lang w:val="es-BO" w:eastAsia="es-BO"/>
              </w:rPr>
              <w:t>CAPACITACIÓN TALLER EN TÉCNICAS CONSTRUCTIVAS</w:t>
            </w:r>
          </w:p>
        </w:tc>
      </w:tr>
      <w:tr w:rsidR="00471F2F" w:rsidRPr="00471F2F" w14:paraId="5A2868B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F5511C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TABLERO DE ANOTACIONES</w:t>
            </w:r>
          </w:p>
        </w:tc>
        <w:tc>
          <w:tcPr>
            <w:tcW w:w="1198" w:type="dxa"/>
            <w:tcBorders>
              <w:top w:val="nil"/>
              <w:left w:val="nil"/>
              <w:bottom w:val="single" w:sz="4" w:space="0" w:color="000000"/>
              <w:right w:val="single" w:sz="4" w:space="0" w:color="000000"/>
            </w:tcBorders>
            <w:shd w:val="clear" w:color="auto" w:fill="auto"/>
            <w:noWrap/>
            <w:vAlign w:val="bottom"/>
            <w:hideMark/>
          </w:tcPr>
          <w:p w14:paraId="1D9777B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D8E72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515D13C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B45C1A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PAPELÓGRAFO</w:t>
            </w:r>
          </w:p>
        </w:tc>
        <w:tc>
          <w:tcPr>
            <w:tcW w:w="1198" w:type="dxa"/>
            <w:tcBorders>
              <w:top w:val="nil"/>
              <w:left w:val="nil"/>
              <w:bottom w:val="single" w:sz="4" w:space="0" w:color="000000"/>
              <w:right w:val="single" w:sz="4" w:space="0" w:color="000000"/>
            </w:tcBorders>
            <w:shd w:val="clear" w:color="auto" w:fill="auto"/>
            <w:noWrap/>
            <w:vAlign w:val="bottom"/>
            <w:hideMark/>
          </w:tcPr>
          <w:p w14:paraId="1E2395C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352F1B"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2</w:t>
            </w:r>
          </w:p>
        </w:tc>
      </w:tr>
      <w:tr w:rsidR="00471F2F" w:rsidRPr="00471F2F" w14:paraId="4C7983AB"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ACC5B2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PAPEL SABANA TAMAÑO RESMA</w:t>
            </w:r>
          </w:p>
        </w:tc>
        <w:tc>
          <w:tcPr>
            <w:tcW w:w="1198" w:type="dxa"/>
            <w:tcBorders>
              <w:top w:val="nil"/>
              <w:left w:val="nil"/>
              <w:bottom w:val="single" w:sz="4" w:space="0" w:color="000000"/>
              <w:right w:val="single" w:sz="4" w:space="0" w:color="000000"/>
            </w:tcBorders>
            <w:shd w:val="clear" w:color="auto" w:fill="auto"/>
            <w:noWrap/>
            <w:vAlign w:val="bottom"/>
            <w:hideMark/>
          </w:tcPr>
          <w:p w14:paraId="0CD211A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PLI</w:t>
            </w:r>
          </w:p>
        </w:tc>
        <w:tc>
          <w:tcPr>
            <w:tcW w:w="1418" w:type="dxa"/>
            <w:tcBorders>
              <w:top w:val="nil"/>
              <w:left w:val="nil"/>
              <w:bottom w:val="single" w:sz="4" w:space="0" w:color="000000"/>
              <w:right w:val="single" w:sz="4" w:space="0" w:color="000000"/>
            </w:tcBorders>
            <w:shd w:val="clear" w:color="auto" w:fill="auto"/>
            <w:noWrap/>
            <w:vAlign w:val="bottom"/>
            <w:hideMark/>
          </w:tcPr>
          <w:p w14:paraId="71FB3051"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5966CAB0"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CBD14D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MARCADOR DE AGUA</w:t>
            </w:r>
          </w:p>
        </w:tc>
        <w:tc>
          <w:tcPr>
            <w:tcW w:w="1198" w:type="dxa"/>
            <w:tcBorders>
              <w:top w:val="nil"/>
              <w:left w:val="nil"/>
              <w:bottom w:val="single" w:sz="4" w:space="0" w:color="000000"/>
              <w:right w:val="single" w:sz="4" w:space="0" w:color="000000"/>
            </w:tcBorders>
            <w:shd w:val="clear" w:color="auto" w:fill="auto"/>
            <w:noWrap/>
            <w:vAlign w:val="bottom"/>
            <w:hideMark/>
          </w:tcPr>
          <w:p w14:paraId="2CD5F85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7A3FE7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4EAA2166"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77AB48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LÁPIZ NEGRO</w:t>
            </w:r>
          </w:p>
        </w:tc>
        <w:tc>
          <w:tcPr>
            <w:tcW w:w="1198" w:type="dxa"/>
            <w:tcBorders>
              <w:top w:val="nil"/>
              <w:left w:val="nil"/>
              <w:bottom w:val="single" w:sz="4" w:space="0" w:color="000000"/>
              <w:right w:val="single" w:sz="4" w:space="0" w:color="000000"/>
            </w:tcBorders>
            <w:shd w:val="clear" w:color="auto" w:fill="auto"/>
            <w:noWrap/>
            <w:vAlign w:val="bottom"/>
            <w:hideMark/>
          </w:tcPr>
          <w:p w14:paraId="196B884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D58470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1C6465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FD02CE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GOMA DE BORRAR</w:t>
            </w:r>
          </w:p>
        </w:tc>
        <w:tc>
          <w:tcPr>
            <w:tcW w:w="1198" w:type="dxa"/>
            <w:tcBorders>
              <w:top w:val="nil"/>
              <w:left w:val="nil"/>
              <w:bottom w:val="single" w:sz="4" w:space="0" w:color="000000"/>
              <w:right w:val="single" w:sz="4" w:space="0" w:color="000000"/>
            </w:tcBorders>
            <w:shd w:val="clear" w:color="auto" w:fill="auto"/>
            <w:noWrap/>
            <w:vAlign w:val="bottom"/>
            <w:hideMark/>
          </w:tcPr>
          <w:p w14:paraId="20588F5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080A1A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4C17481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E85DDD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CINTA MASKING</w:t>
            </w:r>
          </w:p>
        </w:tc>
        <w:tc>
          <w:tcPr>
            <w:tcW w:w="1198" w:type="dxa"/>
            <w:tcBorders>
              <w:top w:val="nil"/>
              <w:left w:val="nil"/>
              <w:bottom w:val="single" w:sz="4" w:space="0" w:color="000000"/>
              <w:right w:val="single" w:sz="4" w:space="0" w:color="000000"/>
            </w:tcBorders>
            <w:shd w:val="clear" w:color="auto" w:fill="auto"/>
            <w:noWrap/>
            <w:vAlign w:val="bottom"/>
            <w:hideMark/>
          </w:tcPr>
          <w:p w14:paraId="409D2D3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8DB9CB2"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3228BB4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352B4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BOLÍGRAFO</w:t>
            </w:r>
          </w:p>
        </w:tc>
        <w:tc>
          <w:tcPr>
            <w:tcW w:w="1198" w:type="dxa"/>
            <w:tcBorders>
              <w:top w:val="nil"/>
              <w:left w:val="nil"/>
              <w:bottom w:val="single" w:sz="4" w:space="0" w:color="000000"/>
              <w:right w:val="single" w:sz="4" w:space="0" w:color="000000"/>
            </w:tcBorders>
            <w:shd w:val="clear" w:color="auto" w:fill="auto"/>
            <w:noWrap/>
            <w:vAlign w:val="bottom"/>
            <w:hideMark/>
          </w:tcPr>
          <w:p w14:paraId="76CA91A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4433A8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37CF353"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A5B77C"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HERRAMIENTAS</w:t>
            </w:r>
          </w:p>
        </w:tc>
      </w:tr>
      <w:tr w:rsidR="00471F2F" w:rsidRPr="00471F2F" w14:paraId="647396A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B8FAAD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TESTER MULTÍMETRO</w:t>
            </w:r>
          </w:p>
        </w:tc>
        <w:tc>
          <w:tcPr>
            <w:tcW w:w="1198" w:type="dxa"/>
            <w:tcBorders>
              <w:top w:val="nil"/>
              <w:left w:val="nil"/>
              <w:bottom w:val="single" w:sz="4" w:space="0" w:color="000000"/>
              <w:right w:val="single" w:sz="4" w:space="0" w:color="000000"/>
            </w:tcBorders>
            <w:shd w:val="clear" w:color="auto" w:fill="auto"/>
            <w:noWrap/>
            <w:vAlign w:val="bottom"/>
            <w:hideMark/>
          </w:tcPr>
          <w:p w14:paraId="7199E55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FF9E9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CD72D73"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167DE1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TENAZA</w:t>
            </w:r>
          </w:p>
        </w:tc>
        <w:tc>
          <w:tcPr>
            <w:tcW w:w="1198" w:type="dxa"/>
            <w:tcBorders>
              <w:top w:val="nil"/>
              <w:left w:val="nil"/>
              <w:bottom w:val="single" w:sz="4" w:space="0" w:color="000000"/>
              <w:right w:val="single" w:sz="4" w:space="0" w:color="000000"/>
            </w:tcBorders>
            <w:shd w:val="clear" w:color="auto" w:fill="auto"/>
            <w:noWrap/>
            <w:vAlign w:val="bottom"/>
            <w:hideMark/>
          </w:tcPr>
          <w:p w14:paraId="48C0B6A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42C26B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05DF43FD"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5F77A3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TARRAJAS DE PVC DE 1/2</w:t>
            </w:r>
          </w:p>
        </w:tc>
        <w:tc>
          <w:tcPr>
            <w:tcW w:w="1198" w:type="dxa"/>
            <w:tcBorders>
              <w:top w:val="nil"/>
              <w:left w:val="nil"/>
              <w:bottom w:val="single" w:sz="4" w:space="0" w:color="000000"/>
              <w:right w:val="single" w:sz="4" w:space="0" w:color="000000"/>
            </w:tcBorders>
            <w:shd w:val="clear" w:color="auto" w:fill="auto"/>
            <w:noWrap/>
            <w:vAlign w:val="bottom"/>
            <w:hideMark/>
          </w:tcPr>
          <w:p w14:paraId="3219010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4492A0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9</w:t>
            </w:r>
          </w:p>
        </w:tc>
      </w:tr>
      <w:tr w:rsidR="00471F2F" w:rsidRPr="00471F2F" w14:paraId="3A42F86E"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13FFFC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TALADRO</w:t>
            </w:r>
          </w:p>
        </w:tc>
        <w:tc>
          <w:tcPr>
            <w:tcW w:w="1198" w:type="dxa"/>
            <w:tcBorders>
              <w:top w:val="nil"/>
              <w:left w:val="nil"/>
              <w:bottom w:val="single" w:sz="4" w:space="0" w:color="000000"/>
              <w:right w:val="single" w:sz="4" w:space="0" w:color="000000"/>
            </w:tcBorders>
            <w:shd w:val="clear" w:color="auto" w:fill="auto"/>
            <w:noWrap/>
            <w:vAlign w:val="bottom"/>
            <w:hideMark/>
          </w:tcPr>
          <w:p w14:paraId="6F4437F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72464F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35094A3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41687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SIERRA METÁLICA</w:t>
            </w:r>
          </w:p>
        </w:tc>
        <w:tc>
          <w:tcPr>
            <w:tcW w:w="1198" w:type="dxa"/>
            <w:tcBorders>
              <w:top w:val="nil"/>
              <w:left w:val="nil"/>
              <w:bottom w:val="single" w:sz="4" w:space="0" w:color="000000"/>
              <w:right w:val="single" w:sz="4" w:space="0" w:color="000000"/>
            </w:tcBorders>
            <w:shd w:val="clear" w:color="auto" w:fill="auto"/>
            <w:noWrap/>
            <w:vAlign w:val="bottom"/>
            <w:hideMark/>
          </w:tcPr>
          <w:p w14:paraId="06520C5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4AFBD9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8577CAE"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070B2D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SERRUCHO PARA MADERA</w:t>
            </w:r>
          </w:p>
        </w:tc>
        <w:tc>
          <w:tcPr>
            <w:tcW w:w="1198" w:type="dxa"/>
            <w:tcBorders>
              <w:top w:val="nil"/>
              <w:left w:val="nil"/>
              <w:bottom w:val="single" w:sz="4" w:space="0" w:color="000000"/>
              <w:right w:val="single" w:sz="4" w:space="0" w:color="000000"/>
            </w:tcBorders>
            <w:shd w:val="clear" w:color="auto" w:fill="auto"/>
            <w:noWrap/>
            <w:vAlign w:val="bottom"/>
            <w:hideMark/>
          </w:tcPr>
          <w:p w14:paraId="3E8A996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62D064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052AB53"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F570EB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RODILLO ESPUMA</w:t>
            </w:r>
          </w:p>
        </w:tc>
        <w:tc>
          <w:tcPr>
            <w:tcW w:w="1198" w:type="dxa"/>
            <w:tcBorders>
              <w:top w:val="nil"/>
              <w:left w:val="nil"/>
              <w:bottom w:val="single" w:sz="4" w:space="0" w:color="000000"/>
              <w:right w:val="single" w:sz="4" w:space="0" w:color="000000"/>
            </w:tcBorders>
            <w:shd w:val="clear" w:color="auto" w:fill="auto"/>
            <w:noWrap/>
            <w:vAlign w:val="bottom"/>
            <w:hideMark/>
          </w:tcPr>
          <w:p w14:paraId="49DBF40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62D3B8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386183B"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8368D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PLOMADA 300GR</w:t>
            </w:r>
          </w:p>
        </w:tc>
        <w:tc>
          <w:tcPr>
            <w:tcW w:w="1198" w:type="dxa"/>
            <w:tcBorders>
              <w:top w:val="nil"/>
              <w:left w:val="nil"/>
              <w:bottom w:val="single" w:sz="4" w:space="0" w:color="000000"/>
              <w:right w:val="single" w:sz="4" w:space="0" w:color="000000"/>
            </w:tcBorders>
            <w:shd w:val="clear" w:color="auto" w:fill="auto"/>
            <w:noWrap/>
            <w:vAlign w:val="bottom"/>
            <w:hideMark/>
          </w:tcPr>
          <w:p w14:paraId="7259EA3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7AAE8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8EBF9F8"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A5C694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PLANCHA</w:t>
            </w:r>
          </w:p>
        </w:tc>
        <w:tc>
          <w:tcPr>
            <w:tcW w:w="1198" w:type="dxa"/>
            <w:tcBorders>
              <w:top w:val="nil"/>
              <w:left w:val="nil"/>
              <w:bottom w:val="single" w:sz="4" w:space="0" w:color="000000"/>
              <w:right w:val="single" w:sz="4" w:space="0" w:color="000000"/>
            </w:tcBorders>
            <w:shd w:val="clear" w:color="auto" w:fill="auto"/>
            <w:noWrap/>
            <w:vAlign w:val="bottom"/>
            <w:hideMark/>
          </w:tcPr>
          <w:p w14:paraId="163F741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B55E2D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11016A27"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FE16AD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PINZA DE ELECTRICISTA</w:t>
            </w:r>
          </w:p>
        </w:tc>
        <w:tc>
          <w:tcPr>
            <w:tcW w:w="1198" w:type="dxa"/>
            <w:tcBorders>
              <w:top w:val="nil"/>
              <w:left w:val="nil"/>
              <w:bottom w:val="single" w:sz="4" w:space="0" w:color="000000"/>
              <w:right w:val="single" w:sz="4" w:space="0" w:color="000000"/>
            </w:tcBorders>
            <w:shd w:val="clear" w:color="auto" w:fill="auto"/>
            <w:noWrap/>
            <w:vAlign w:val="bottom"/>
            <w:hideMark/>
          </w:tcPr>
          <w:p w14:paraId="25CCD2D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DC0301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2AC39C36"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E52097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PINZA DE CORTE LATERAL</w:t>
            </w:r>
          </w:p>
        </w:tc>
        <w:tc>
          <w:tcPr>
            <w:tcW w:w="1198" w:type="dxa"/>
            <w:tcBorders>
              <w:top w:val="nil"/>
              <w:left w:val="nil"/>
              <w:bottom w:val="single" w:sz="4" w:space="0" w:color="000000"/>
              <w:right w:val="single" w:sz="4" w:space="0" w:color="000000"/>
            </w:tcBorders>
            <w:shd w:val="clear" w:color="auto" w:fill="auto"/>
            <w:noWrap/>
            <w:vAlign w:val="bottom"/>
            <w:hideMark/>
          </w:tcPr>
          <w:p w14:paraId="2C414BD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007EAB2"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DBFE92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D4C8C8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PICO Y MANGO</w:t>
            </w:r>
          </w:p>
        </w:tc>
        <w:tc>
          <w:tcPr>
            <w:tcW w:w="1198" w:type="dxa"/>
            <w:tcBorders>
              <w:top w:val="nil"/>
              <w:left w:val="nil"/>
              <w:bottom w:val="single" w:sz="4" w:space="0" w:color="000000"/>
              <w:right w:val="single" w:sz="4" w:space="0" w:color="000000"/>
            </w:tcBorders>
            <w:shd w:val="clear" w:color="auto" w:fill="auto"/>
            <w:noWrap/>
            <w:vAlign w:val="bottom"/>
            <w:hideMark/>
          </w:tcPr>
          <w:p w14:paraId="6CB7C06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05D1372"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CAA1567"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65FACB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PATA DE CABRA</w:t>
            </w:r>
          </w:p>
        </w:tc>
        <w:tc>
          <w:tcPr>
            <w:tcW w:w="1198" w:type="dxa"/>
            <w:tcBorders>
              <w:top w:val="nil"/>
              <w:left w:val="nil"/>
              <w:bottom w:val="single" w:sz="4" w:space="0" w:color="000000"/>
              <w:right w:val="single" w:sz="4" w:space="0" w:color="000000"/>
            </w:tcBorders>
            <w:shd w:val="clear" w:color="auto" w:fill="auto"/>
            <w:noWrap/>
            <w:vAlign w:val="bottom"/>
            <w:hideMark/>
          </w:tcPr>
          <w:p w14:paraId="4F70FF8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D06E5C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6612539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03F1E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PALA</w:t>
            </w:r>
          </w:p>
        </w:tc>
        <w:tc>
          <w:tcPr>
            <w:tcW w:w="1198" w:type="dxa"/>
            <w:tcBorders>
              <w:top w:val="nil"/>
              <w:left w:val="nil"/>
              <w:bottom w:val="single" w:sz="4" w:space="0" w:color="000000"/>
              <w:right w:val="single" w:sz="4" w:space="0" w:color="000000"/>
            </w:tcBorders>
            <w:shd w:val="clear" w:color="auto" w:fill="auto"/>
            <w:noWrap/>
            <w:vAlign w:val="bottom"/>
            <w:hideMark/>
          </w:tcPr>
          <w:p w14:paraId="1663EA7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226658B"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ECBA8F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81CEC3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NIVEL DE MANO DE 30CM</w:t>
            </w:r>
          </w:p>
        </w:tc>
        <w:tc>
          <w:tcPr>
            <w:tcW w:w="1198" w:type="dxa"/>
            <w:tcBorders>
              <w:top w:val="nil"/>
              <w:left w:val="nil"/>
              <w:bottom w:val="single" w:sz="4" w:space="0" w:color="000000"/>
              <w:right w:val="single" w:sz="4" w:space="0" w:color="000000"/>
            </w:tcBorders>
            <w:shd w:val="clear" w:color="auto" w:fill="auto"/>
            <w:noWrap/>
            <w:vAlign w:val="bottom"/>
            <w:hideMark/>
          </w:tcPr>
          <w:p w14:paraId="389EF49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5191872"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C3CC52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61E575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MARTILLO</w:t>
            </w:r>
          </w:p>
        </w:tc>
        <w:tc>
          <w:tcPr>
            <w:tcW w:w="1198" w:type="dxa"/>
            <w:tcBorders>
              <w:top w:val="nil"/>
              <w:left w:val="nil"/>
              <w:bottom w:val="single" w:sz="4" w:space="0" w:color="000000"/>
              <w:right w:val="single" w:sz="4" w:space="0" w:color="000000"/>
            </w:tcBorders>
            <w:shd w:val="clear" w:color="auto" w:fill="auto"/>
            <w:noWrap/>
            <w:vAlign w:val="bottom"/>
            <w:hideMark/>
          </w:tcPr>
          <w:p w14:paraId="25085F7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D435C6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14431CF"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263DB3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MANGUERA TRANSPARENTE DE NIVEL 3/8"</w:t>
            </w:r>
          </w:p>
        </w:tc>
        <w:tc>
          <w:tcPr>
            <w:tcW w:w="1198" w:type="dxa"/>
            <w:tcBorders>
              <w:top w:val="nil"/>
              <w:left w:val="nil"/>
              <w:bottom w:val="single" w:sz="4" w:space="0" w:color="000000"/>
              <w:right w:val="single" w:sz="4" w:space="0" w:color="000000"/>
            </w:tcBorders>
            <w:shd w:val="clear" w:color="auto" w:fill="auto"/>
            <w:noWrap/>
            <w:vAlign w:val="bottom"/>
            <w:hideMark/>
          </w:tcPr>
          <w:p w14:paraId="3BDE488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w:t>
            </w:r>
          </w:p>
        </w:tc>
        <w:tc>
          <w:tcPr>
            <w:tcW w:w="1418" w:type="dxa"/>
            <w:tcBorders>
              <w:top w:val="nil"/>
              <w:left w:val="nil"/>
              <w:bottom w:val="single" w:sz="4" w:space="0" w:color="000000"/>
              <w:right w:val="single" w:sz="4" w:space="0" w:color="000000"/>
            </w:tcBorders>
            <w:shd w:val="clear" w:color="auto" w:fill="auto"/>
            <w:noWrap/>
            <w:vAlign w:val="bottom"/>
            <w:hideMark/>
          </w:tcPr>
          <w:p w14:paraId="5990C0E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90</w:t>
            </w:r>
          </w:p>
        </w:tc>
      </w:tr>
      <w:tr w:rsidR="00471F2F" w:rsidRPr="00471F2F" w14:paraId="2808C013"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037A345" w14:textId="77777777" w:rsidR="00471F2F" w:rsidRPr="00471F2F" w:rsidRDefault="00471F2F" w:rsidP="00471F2F">
            <w:pPr>
              <w:rPr>
                <w:rFonts w:ascii="Calibri" w:hAnsi="Calibri"/>
                <w:color w:val="000000"/>
                <w:lang w:val="it-IT" w:eastAsia="es-BO"/>
              </w:rPr>
            </w:pPr>
            <w:r w:rsidRPr="00471F2F">
              <w:rPr>
                <w:rFonts w:ascii="Calibri" w:hAnsi="Calibri"/>
                <w:color w:val="000000"/>
                <w:lang w:val="it-IT" w:eastAsia="es-BO"/>
              </w:rPr>
              <w:t>MALLA MILIMÉTRICA (H=1M; 1,10M)</w:t>
            </w:r>
          </w:p>
        </w:tc>
        <w:tc>
          <w:tcPr>
            <w:tcW w:w="1198" w:type="dxa"/>
            <w:tcBorders>
              <w:top w:val="nil"/>
              <w:left w:val="nil"/>
              <w:bottom w:val="single" w:sz="4" w:space="0" w:color="000000"/>
              <w:right w:val="single" w:sz="4" w:space="0" w:color="000000"/>
            </w:tcBorders>
            <w:shd w:val="clear" w:color="auto" w:fill="auto"/>
            <w:noWrap/>
            <w:vAlign w:val="bottom"/>
            <w:hideMark/>
          </w:tcPr>
          <w:p w14:paraId="017F7C7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M2</w:t>
            </w:r>
          </w:p>
        </w:tc>
        <w:tc>
          <w:tcPr>
            <w:tcW w:w="1418" w:type="dxa"/>
            <w:tcBorders>
              <w:top w:val="nil"/>
              <w:left w:val="nil"/>
              <w:bottom w:val="single" w:sz="4" w:space="0" w:color="000000"/>
              <w:right w:val="single" w:sz="4" w:space="0" w:color="000000"/>
            </w:tcBorders>
            <w:shd w:val="clear" w:color="auto" w:fill="auto"/>
            <w:noWrap/>
            <w:vAlign w:val="bottom"/>
            <w:hideMark/>
          </w:tcPr>
          <w:p w14:paraId="12D59D8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2</w:t>
            </w:r>
          </w:p>
        </w:tc>
      </w:tr>
      <w:tr w:rsidR="00471F2F" w:rsidRPr="00471F2F" w14:paraId="27B4BF28"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2BD663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LLAVE UNIVERSAL PARA TUBOS</w:t>
            </w:r>
          </w:p>
        </w:tc>
        <w:tc>
          <w:tcPr>
            <w:tcW w:w="1198" w:type="dxa"/>
            <w:tcBorders>
              <w:top w:val="nil"/>
              <w:left w:val="nil"/>
              <w:bottom w:val="single" w:sz="4" w:space="0" w:color="000000"/>
              <w:right w:val="single" w:sz="4" w:space="0" w:color="000000"/>
            </w:tcBorders>
            <w:shd w:val="clear" w:color="auto" w:fill="auto"/>
            <w:noWrap/>
            <w:vAlign w:val="bottom"/>
            <w:hideMark/>
          </w:tcPr>
          <w:p w14:paraId="67063A5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4F9A17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1D539924"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C16227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LLAVE STILSON</w:t>
            </w:r>
          </w:p>
        </w:tc>
        <w:tc>
          <w:tcPr>
            <w:tcW w:w="1198" w:type="dxa"/>
            <w:tcBorders>
              <w:top w:val="nil"/>
              <w:left w:val="nil"/>
              <w:bottom w:val="single" w:sz="4" w:space="0" w:color="000000"/>
              <w:right w:val="single" w:sz="4" w:space="0" w:color="000000"/>
            </w:tcBorders>
            <w:shd w:val="clear" w:color="auto" w:fill="auto"/>
            <w:noWrap/>
            <w:vAlign w:val="bottom"/>
            <w:hideMark/>
          </w:tcPr>
          <w:p w14:paraId="5836281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0ADF9C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52411ABA"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B26B1C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LLAVE PERICO</w:t>
            </w:r>
          </w:p>
        </w:tc>
        <w:tc>
          <w:tcPr>
            <w:tcW w:w="1198" w:type="dxa"/>
            <w:tcBorders>
              <w:top w:val="nil"/>
              <w:left w:val="nil"/>
              <w:bottom w:val="single" w:sz="4" w:space="0" w:color="000000"/>
              <w:right w:val="single" w:sz="4" w:space="0" w:color="000000"/>
            </w:tcBorders>
            <w:shd w:val="clear" w:color="auto" w:fill="auto"/>
            <w:noWrap/>
            <w:vAlign w:val="bottom"/>
            <w:hideMark/>
          </w:tcPr>
          <w:p w14:paraId="067DEB0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7ADD13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4190FC0"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6AB3E4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lastRenderedPageBreak/>
              <w:t>LÁPIZ DE CARPINTERO</w:t>
            </w:r>
          </w:p>
        </w:tc>
        <w:tc>
          <w:tcPr>
            <w:tcW w:w="1198" w:type="dxa"/>
            <w:tcBorders>
              <w:top w:val="nil"/>
              <w:left w:val="nil"/>
              <w:bottom w:val="single" w:sz="4" w:space="0" w:color="000000"/>
              <w:right w:val="single" w:sz="4" w:space="0" w:color="000000"/>
            </w:tcBorders>
            <w:shd w:val="clear" w:color="auto" w:fill="auto"/>
            <w:noWrap/>
            <w:vAlign w:val="bottom"/>
            <w:hideMark/>
          </w:tcPr>
          <w:p w14:paraId="12818C3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0EED63C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9</w:t>
            </w:r>
          </w:p>
        </w:tc>
      </w:tr>
      <w:tr w:rsidR="00471F2F" w:rsidRPr="00471F2F" w14:paraId="414E5CA4"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07DFF6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HUINCHA DE 50M</w:t>
            </w:r>
          </w:p>
        </w:tc>
        <w:tc>
          <w:tcPr>
            <w:tcW w:w="1198" w:type="dxa"/>
            <w:tcBorders>
              <w:top w:val="nil"/>
              <w:left w:val="nil"/>
              <w:bottom w:val="single" w:sz="4" w:space="0" w:color="000000"/>
              <w:right w:val="single" w:sz="4" w:space="0" w:color="000000"/>
            </w:tcBorders>
            <w:shd w:val="clear" w:color="auto" w:fill="auto"/>
            <w:noWrap/>
            <w:vAlign w:val="bottom"/>
            <w:hideMark/>
          </w:tcPr>
          <w:p w14:paraId="4CBC1DA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7C9BC6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06DD203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644DE8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HOJAS PARA SIERRA MECÁNICA</w:t>
            </w:r>
          </w:p>
        </w:tc>
        <w:tc>
          <w:tcPr>
            <w:tcW w:w="1198" w:type="dxa"/>
            <w:tcBorders>
              <w:top w:val="nil"/>
              <w:left w:val="nil"/>
              <w:bottom w:val="single" w:sz="4" w:space="0" w:color="000000"/>
              <w:right w:val="single" w:sz="4" w:space="0" w:color="000000"/>
            </w:tcBorders>
            <w:shd w:val="clear" w:color="auto" w:fill="auto"/>
            <w:noWrap/>
            <w:vAlign w:val="bottom"/>
            <w:hideMark/>
          </w:tcPr>
          <w:p w14:paraId="4B1926C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EF0619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12</w:t>
            </w:r>
          </w:p>
        </w:tc>
      </w:tr>
      <w:tr w:rsidR="00471F2F" w:rsidRPr="00471F2F" w14:paraId="26247CC5"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C29E4E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HILO TANZA #0,70</w:t>
            </w:r>
          </w:p>
        </w:tc>
        <w:tc>
          <w:tcPr>
            <w:tcW w:w="1198" w:type="dxa"/>
            <w:tcBorders>
              <w:top w:val="nil"/>
              <w:left w:val="nil"/>
              <w:bottom w:val="single" w:sz="4" w:space="0" w:color="000000"/>
              <w:right w:val="single" w:sz="4" w:space="0" w:color="000000"/>
            </w:tcBorders>
            <w:shd w:val="clear" w:color="auto" w:fill="auto"/>
            <w:noWrap/>
            <w:vAlign w:val="bottom"/>
            <w:hideMark/>
          </w:tcPr>
          <w:p w14:paraId="1E40371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RL</w:t>
            </w:r>
          </w:p>
        </w:tc>
        <w:tc>
          <w:tcPr>
            <w:tcW w:w="1418" w:type="dxa"/>
            <w:tcBorders>
              <w:top w:val="nil"/>
              <w:left w:val="nil"/>
              <w:bottom w:val="single" w:sz="4" w:space="0" w:color="000000"/>
              <w:right w:val="single" w:sz="4" w:space="0" w:color="000000"/>
            </w:tcBorders>
            <w:shd w:val="clear" w:color="auto" w:fill="auto"/>
            <w:noWrap/>
            <w:vAlign w:val="bottom"/>
            <w:hideMark/>
          </w:tcPr>
          <w:p w14:paraId="208EECF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6F2B358"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0D3534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GUANTES DE SEGURIDAD (ESPECIAL)</w:t>
            </w:r>
          </w:p>
        </w:tc>
        <w:tc>
          <w:tcPr>
            <w:tcW w:w="1198" w:type="dxa"/>
            <w:tcBorders>
              <w:top w:val="nil"/>
              <w:left w:val="nil"/>
              <w:bottom w:val="single" w:sz="4" w:space="0" w:color="000000"/>
              <w:right w:val="single" w:sz="4" w:space="0" w:color="000000"/>
            </w:tcBorders>
            <w:shd w:val="clear" w:color="auto" w:fill="auto"/>
            <w:noWrap/>
            <w:vAlign w:val="bottom"/>
            <w:hideMark/>
          </w:tcPr>
          <w:p w14:paraId="262EB01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82678B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BB593B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7D6F1C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FROTACHO (15X20)</w:t>
            </w:r>
          </w:p>
        </w:tc>
        <w:tc>
          <w:tcPr>
            <w:tcW w:w="1198" w:type="dxa"/>
            <w:tcBorders>
              <w:top w:val="nil"/>
              <w:left w:val="nil"/>
              <w:bottom w:val="single" w:sz="4" w:space="0" w:color="000000"/>
              <w:right w:val="single" w:sz="4" w:space="0" w:color="000000"/>
            </w:tcBorders>
            <w:shd w:val="clear" w:color="auto" w:fill="auto"/>
            <w:noWrap/>
            <w:vAlign w:val="bottom"/>
            <w:hideMark/>
          </w:tcPr>
          <w:p w14:paraId="1C069C6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4AB53AB"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363412F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FF005E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ESTILETE</w:t>
            </w:r>
          </w:p>
        </w:tc>
        <w:tc>
          <w:tcPr>
            <w:tcW w:w="1198" w:type="dxa"/>
            <w:tcBorders>
              <w:top w:val="nil"/>
              <w:left w:val="nil"/>
              <w:bottom w:val="single" w:sz="4" w:space="0" w:color="000000"/>
              <w:right w:val="single" w:sz="4" w:space="0" w:color="000000"/>
            </w:tcBorders>
            <w:shd w:val="clear" w:color="auto" w:fill="auto"/>
            <w:noWrap/>
            <w:vAlign w:val="bottom"/>
            <w:hideMark/>
          </w:tcPr>
          <w:p w14:paraId="3620557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17AFC7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5DAB00F"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6C9186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ESCUADRA (0,40X0,60)</w:t>
            </w:r>
          </w:p>
        </w:tc>
        <w:tc>
          <w:tcPr>
            <w:tcW w:w="1198" w:type="dxa"/>
            <w:tcBorders>
              <w:top w:val="nil"/>
              <w:left w:val="nil"/>
              <w:bottom w:val="single" w:sz="4" w:space="0" w:color="000000"/>
              <w:right w:val="single" w:sz="4" w:space="0" w:color="000000"/>
            </w:tcBorders>
            <w:shd w:val="clear" w:color="auto" w:fill="auto"/>
            <w:noWrap/>
            <w:vAlign w:val="bottom"/>
            <w:hideMark/>
          </w:tcPr>
          <w:p w14:paraId="6BB9EC8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B2D678"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6A79B446"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1A0E99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DESTORNILLADOR PUNTA ESTRELLA</w:t>
            </w:r>
          </w:p>
        </w:tc>
        <w:tc>
          <w:tcPr>
            <w:tcW w:w="1198" w:type="dxa"/>
            <w:tcBorders>
              <w:top w:val="nil"/>
              <w:left w:val="nil"/>
              <w:bottom w:val="single" w:sz="4" w:space="0" w:color="000000"/>
              <w:right w:val="single" w:sz="4" w:space="0" w:color="000000"/>
            </w:tcBorders>
            <w:shd w:val="clear" w:color="auto" w:fill="auto"/>
            <w:noWrap/>
            <w:vAlign w:val="bottom"/>
            <w:hideMark/>
          </w:tcPr>
          <w:p w14:paraId="252E444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AFD823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39695C35"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A05CD1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DESTORNILLADOR PUNTA PLANA</w:t>
            </w:r>
          </w:p>
        </w:tc>
        <w:tc>
          <w:tcPr>
            <w:tcW w:w="1198" w:type="dxa"/>
            <w:tcBorders>
              <w:top w:val="nil"/>
              <w:left w:val="nil"/>
              <w:bottom w:val="single" w:sz="4" w:space="0" w:color="000000"/>
              <w:right w:val="single" w:sz="4" w:space="0" w:color="000000"/>
            </w:tcBorders>
            <w:shd w:val="clear" w:color="auto" w:fill="auto"/>
            <w:noWrap/>
            <w:vAlign w:val="bottom"/>
            <w:hideMark/>
          </w:tcPr>
          <w:p w14:paraId="2B9A38F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687F90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94598C3"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A032ED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COMBILLO 2 LIBRAS</w:t>
            </w:r>
          </w:p>
        </w:tc>
        <w:tc>
          <w:tcPr>
            <w:tcW w:w="1198" w:type="dxa"/>
            <w:tcBorders>
              <w:top w:val="nil"/>
              <w:left w:val="nil"/>
              <w:bottom w:val="single" w:sz="4" w:space="0" w:color="000000"/>
              <w:right w:val="single" w:sz="4" w:space="0" w:color="000000"/>
            </w:tcBorders>
            <w:shd w:val="clear" w:color="auto" w:fill="auto"/>
            <w:noWrap/>
            <w:vAlign w:val="bottom"/>
            <w:hideMark/>
          </w:tcPr>
          <w:p w14:paraId="0729339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2AE06BE"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0BC1169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E0266B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CEPILLO DE ACERO</w:t>
            </w:r>
          </w:p>
        </w:tc>
        <w:tc>
          <w:tcPr>
            <w:tcW w:w="1198" w:type="dxa"/>
            <w:tcBorders>
              <w:top w:val="nil"/>
              <w:left w:val="nil"/>
              <w:bottom w:val="single" w:sz="4" w:space="0" w:color="000000"/>
              <w:right w:val="single" w:sz="4" w:space="0" w:color="000000"/>
            </w:tcBorders>
            <w:shd w:val="clear" w:color="auto" w:fill="auto"/>
            <w:noWrap/>
            <w:vAlign w:val="bottom"/>
            <w:hideMark/>
          </w:tcPr>
          <w:p w14:paraId="3D2AD69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F77388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068DA40F"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98CA6D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CARRETILLA</w:t>
            </w:r>
          </w:p>
        </w:tc>
        <w:tc>
          <w:tcPr>
            <w:tcW w:w="1198" w:type="dxa"/>
            <w:tcBorders>
              <w:top w:val="nil"/>
              <w:left w:val="nil"/>
              <w:bottom w:val="single" w:sz="4" w:space="0" w:color="000000"/>
              <w:right w:val="single" w:sz="4" w:space="0" w:color="000000"/>
            </w:tcBorders>
            <w:shd w:val="clear" w:color="auto" w:fill="auto"/>
            <w:noWrap/>
            <w:vAlign w:val="bottom"/>
            <w:hideMark/>
          </w:tcPr>
          <w:p w14:paraId="73E9C6A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6A77874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7B0E090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2DB913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BROCHA 3</w:t>
            </w:r>
          </w:p>
        </w:tc>
        <w:tc>
          <w:tcPr>
            <w:tcW w:w="1198" w:type="dxa"/>
            <w:tcBorders>
              <w:top w:val="nil"/>
              <w:left w:val="nil"/>
              <w:bottom w:val="single" w:sz="4" w:space="0" w:color="000000"/>
              <w:right w:val="single" w:sz="4" w:space="0" w:color="000000"/>
            </w:tcBorders>
            <w:shd w:val="clear" w:color="auto" w:fill="auto"/>
            <w:noWrap/>
            <w:vAlign w:val="bottom"/>
            <w:hideMark/>
          </w:tcPr>
          <w:p w14:paraId="3C5DD20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65020F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4CA19C7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47C8B0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BARRETA DE 1.5 M</w:t>
            </w:r>
          </w:p>
        </w:tc>
        <w:tc>
          <w:tcPr>
            <w:tcW w:w="1198" w:type="dxa"/>
            <w:tcBorders>
              <w:top w:val="nil"/>
              <w:left w:val="nil"/>
              <w:bottom w:val="single" w:sz="4" w:space="0" w:color="000000"/>
              <w:right w:val="single" w:sz="4" w:space="0" w:color="000000"/>
            </w:tcBorders>
            <w:shd w:val="clear" w:color="auto" w:fill="auto"/>
            <w:noWrap/>
            <w:vAlign w:val="bottom"/>
            <w:hideMark/>
          </w:tcPr>
          <w:p w14:paraId="18EEB51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18A6A8A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1FA6131B"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EFD1E4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BADILEJOS</w:t>
            </w:r>
          </w:p>
        </w:tc>
        <w:tc>
          <w:tcPr>
            <w:tcW w:w="1198" w:type="dxa"/>
            <w:tcBorders>
              <w:top w:val="nil"/>
              <w:left w:val="nil"/>
              <w:bottom w:val="single" w:sz="4" w:space="0" w:color="000000"/>
              <w:right w:val="single" w:sz="4" w:space="0" w:color="000000"/>
            </w:tcBorders>
            <w:shd w:val="clear" w:color="auto" w:fill="auto"/>
            <w:noWrap/>
            <w:vAlign w:val="bottom"/>
            <w:hideMark/>
          </w:tcPr>
          <w:p w14:paraId="7F7EA25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825DD43"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5D47EED7"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137BC6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ALICATE</w:t>
            </w:r>
          </w:p>
        </w:tc>
        <w:tc>
          <w:tcPr>
            <w:tcW w:w="1198" w:type="dxa"/>
            <w:tcBorders>
              <w:top w:val="nil"/>
              <w:left w:val="nil"/>
              <w:bottom w:val="single" w:sz="4" w:space="0" w:color="000000"/>
              <w:right w:val="single" w:sz="4" w:space="0" w:color="000000"/>
            </w:tcBorders>
            <w:shd w:val="clear" w:color="auto" w:fill="auto"/>
            <w:noWrap/>
            <w:vAlign w:val="bottom"/>
            <w:hideMark/>
          </w:tcPr>
          <w:p w14:paraId="12430A0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0E506F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34619CB6"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BA29D2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FLEXO 10M</w:t>
            </w:r>
          </w:p>
        </w:tc>
        <w:tc>
          <w:tcPr>
            <w:tcW w:w="1198" w:type="dxa"/>
            <w:tcBorders>
              <w:top w:val="nil"/>
              <w:left w:val="nil"/>
              <w:bottom w:val="single" w:sz="4" w:space="0" w:color="000000"/>
              <w:right w:val="single" w:sz="4" w:space="0" w:color="000000"/>
            </w:tcBorders>
            <w:shd w:val="clear" w:color="auto" w:fill="auto"/>
            <w:noWrap/>
            <w:vAlign w:val="bottom"/>
            <w:hideMark/>
          </w:tcPr>
          <w:p w14:paraId="18739BF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63402F1"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6</w:t>
            </w:r>
          </w:p>
        </w:tc>
      </w:tr>
      <w:tr w:rsidR="00471F2F" w:rsidRPr="00471F2F" w14:paraId="00317E92"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C5BEB2" w14:textId="77777777" w:rsidR="00471F2F" w:rsidRPr="00471F2F" w:rsidRDefault="00471F2F" w:rsidP="00471F2F">
            <w:pPr>
              <w:rPr>
                <w:rFonts w:ascii="Calibri" w:hAnsi="Calibri"/>
                <w:color w:val="FFFFFF" w:themeColor="background1"/>
                <w:lang w:val="es-BO" w:eastAsia="es-BO"/>
              </w:rPr>
            </w:pPr>
            <w:r w:rsidRPr="00471F2F">
              <w:rPr>
                <w:rFonts w:ascii="Calibri" w:hAnsi="Calibri"/>
                <w:color w:val="FFFFFF" w:themeColor="background1"/>
                <w:lang w:val="es-BO" w:eastAsia="es-BO"/>
              </w:rPr>
              <w:t>PERSONAL DE PROYECTO (FACTURADO RURAL)</w:t>
            </w:r>
          </w:p>
        </w:tc>
      </w:tr>
      <w:tr w:rsidR="00471F2F" w:rsidRPr="00471F2F" w14:paraId="523ACD9B"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5D15A9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TÉCNICO OPERATIVO DE ÁREA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4B8D2B7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01CA8AC8"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00915F4F"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4EEA0E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TÉCNICO DE APOYO DEL 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41A0B15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4CC0192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7BD50ADA"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64021C6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TÉCNICO ALMACENERO (RURAL)</w:t>
            </w:r>
          </w:p>
        </w:tc>
        <w:tc>
          <w:tcPr>
            <w:tcW w:w="1198" w:type="dxa"/>
            <w:tcBorders>
              <w:top w:val="nil"/>
              <w:left w:val="nil"/>
              <w:bottom w:val="single" w:sz="4" w:space="0" w:color="000000"/>
              <w:right w:val="single" w:sz="4" w:space="0" w:color="000000"/>
            </w:tcBorders>
            <w:shd w:val="clear" w:color="auto" w:fill="auto"/>
            <w:noWrap/>
            <w:vAlign w:val="bottom"/>
            <w:hideMark/>
          </w:tcPr>
          <w:p w14:paraId="4007CEC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0694217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347EAB10"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70E3C9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EDUCADOR SOCIAL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383830C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5EB3D852"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1E5F5206" w14:textId="77777777" w:rsidTr="005A4195">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A75668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CONSTRUCTOR ESPECIALISTA P/INSTALACIÓN SANITARIA Y AGUA POTABLE (RURAL)</w:t>
            </w:r>
          </w:p>
        </w:tc>
        <w:tc>
          <w:tcPr>
            <w:tcW w:w="1198" w:type="dxa"/>
            <w:tcBorders>
              <w:top w:val="nil"/>
              <w:left w:val="nil"/>
              <w:bottom w:val="single" w:sz="4" w:space="0" w:color="000000"/>
              <w:right w:val="single" w:sz="4" w:space="0" w:color="000000"/>
            </w:tcBorders>
            <w:shd w:val="clear" w:color="auto" w:fill="auto"/>
            <w:noWrap/>
            <w:vAlign w:val="bottom"/>
            <w:hideMark/>
          </w:tcPr>
          <w:p w14:paraId="04EAD0C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3F57979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421AA9F0" w14:textId="77777777" w:rsidTr="005A4195">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9DA85A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CONSTRUCTOR ESPECIALISTA P/INSTALACIÓN EN MATERIALES PREFABRICADOS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5F46FAFD"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41179E2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2767DD47" w14:textId="77777777" w:rsidTr="005A4195">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3F6346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CONSTRUCTOR ESPECIALISTA P/INSTALACIÓN ELÉCTRICA (RURAL)</w:t>
            </w:r>
          </w:p>
        </w:tc>
        <w:tc>
          <w:tcPr>
            <w:tcW w:w="1198" w:type="dxa"/>
            <w:tcBorders>
              <w:top w:val="nil"/>
              <w:left w:val="nil"/>
              <w:bottom w:val="single" w:sz="4" w:space="0" w:color="000000"/>
              <w:right w:val="single" w:sz="4" w:space="0" w:color="000000"/>
            </w:tcBorders>
            <w:shd w:val="clear" w:color="auto" w:fill="auto"/>
            <w:noWrap/>
            <w:vAlign w:val="bottom"/>
            <w:hideMark/>
          </w:tcPr>
          <w:p w14:paraId="67443F0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403409C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26F5E8C0"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6A0B94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CONSTRUCTOR ALBAÑIL (RURAL)</w:t>
            </w:r>
          </w:p>
        </w:tc>
        <w:tc>
          <w:tcPr>
            <w:tcW w:w="1198" w:type="dxa"/>
            <w:tcBorders>
              <w:top w:val="nil"/>
              <w:left w:val="nil"/>
              <w:bottom w:val="single" w:sz="4" w:space="0" w:color="000000"/>
              <w:right w:val="single" w:sz="4" w:space="0" w:color="000000"/>
            </w:tcBorders>
            <w:shd w:val="clear" w:color="auto" w:fill="auto"/>
            <w:noWrap/>
            <w:vAlign w:val="bottom"/>
            <w:hideMark/>
          </w:tcPr>
          <w:p w14:paraId="6EF15D8A"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3C9E7B88"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2B2711C1" w14:textId="77777777" w:rsidTr="005A4195">
        <w:trPr>
          <w:trHeight w:val="102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2EEC72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CONSTRUCTOR - ALBAÑIL APOYO SOCIAL PARA POBLACIÓN VULNERABLE (CASOS ESPECIALES RURAL)</w:t>
            </w:r>
          </w:p>
        </w:tc>
        <w:tc>
          <w:tcPr>
            <w:tcW w:w="1198" w:type="dxa"/>
            <w:tcBorders>
              <w:top w:val="nil"/>
              <w:left w:val="nil"/>
              <w:bottom w:val="single" w:sz="4" w:space="0" w:color="000000"/>
              <w:right w:val="single" w:sz="4" w:space="0" w:color="000000"/>
            </w:tcBorders>
            <w:shd w:val="clear" w:color="auto" w:fill="auto"/>
            <w:noWrap/>
            <w:vAlign w:val="bottom"/>
            <w:hideMark/>
          </w:tcPr>
          <w:p w14:paraId="5D5AB58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MES</w:t>
            </w:r>
          </w:p>
        </w:tc>
        <w:tc>
          <w:tcPr>
            <w:tcW w:w="1418" w:type="dxa"/>
            <w:tcBorders>
              <w:top w:val="nil"/>
              <w:left w:val="nil"/>
              <w:bottom w:val="single" w:sz="4" w:space="0" w:color="000000"/>
              <w:right w:val="single" w:sz="4" w:space="0" w:color="000000"/>
            </w:tcBorders>
            <w:shd w:val="clear" w:color="auto" w:fill="auto"/>
            <w:noWrap/>
            <w:vAlign w:val="bottom"/>
            <w:hideMark/>
          </w:tcPr>
          <w:p w14:paraId="7BF2C2C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1148F52F"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E0DB47"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ROPA DE TRABAJO</w:t>
            </w:r>
          </w:p>
        </w:tc>
      </w:tr>
      <w:tr w:rsidR="00471F2F" w:rsidRPr="00471F2F" w14:paraId="1BA57A76"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F2BD0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GUANTES</w:t>
            </w:r>
          </w:p>
        </w:tc>
        <w:tc>
          <w:tcPr>
            <w:tcW w:w="1198" w:type="dxa"/>
            <w:tcBorders>
              <w:top w:val="nil"/>
              <w:left w:val="nil"/>
              <w:bottom w:val="single" w:sz="4" w:space="0" w:color="000000"/>
              <w:right w:val="single" w:sz="4" w:space="0" w:color="000000"/>
            </w:tcBorders>
            <w:shd w:val="clear" w:color="auto" w:fill="auto"/>
            <w:noWrap/>
            <w:vAlign w:val="bottom"/>
            <w:hideMark/>
          </w:tcPr>
          <w:p w14:paraId="19499A4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37B0FB4D"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11</w:t>
            </w:r>
          </w:p>
        </w:tc>
      </w:tr>
      <w:tr w:rsidR="00471F2F" w:rsidRPr="00471F2F" w14:paraId="28616F97"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657D14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CHALECO DE IDENTIFICACIÓN</w:t>
            </w:r>
          </w:p>
        </w:tc>
        <w:tc>
          <w:tcPr>
            <w:tcW w:w="1198" w:type="dxa"/>
            <w:tcBorders>
              <w:top w:val="nil"/>
              <w:left w:val="nil"/>
              <w:bottom w:val="single" w:sz="4" w:space="0" w:color="000000"/>
              <w:right w:val="single" w:sz="4" w:space="0" w:color="000000"/>
            </w:tcBorders>
            <w:shd w:val="clear" w:color="auto" w:fill="auto"/>
            <w:noWrap/>
            <w:vAlign w:val="bottom"/>
            <w:hideMark/>
          </w:tcPr>
          <w:p w14:paraId="6203F3B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4CA9C7C3"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11</w:t>
            </w:r>
          </w:p>
        </w:tc>
      </w:tr>
      <w:tr w:rsidR="00471F2F" w:rsidRPr="00471F2F" w14:paraId="516BDCF1"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D02AEF9"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CASCO</w:t>
            </w:r>
          </w:p>
        </w:tc>
        <w:tc>
          <w:tcPr>
            <w:tcW w:w="1198" w:type="dxa"/>
            <w:tcBorders>
              <w:top w:val="nil"/>
              <w:left w:val="nil"/>
              <w:bottom w:val="single" w:sz="4" w:space="0" w:color="000000"/>
              <w:right w:val="single" w:sz="4" w:space="0" w:color="000000"/>
            </w:tcBorders>
            <w:shd w:val="clear" w:color="auto" w:fill="auto"/>
            <w:noWrap/>
            <w:vAlign w:val="bottom"/>
            <w:hideMark/>
          </w:tcPr>
          <w:p w14:paraId="2AFF6C5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23ECE07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11</w:t>
            </w:r>
          </w:p>
        </w:tc>
      </w:tr>
      <w:tr w:rsidR="00471F2F" w:rsidRPr="00471F2F" w14:paraId="5C8A089C"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207EDB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lastRenderedPageBreak/>
              <w:t>BOTAS</w:t>
            </w:r>
          </w:p>
        </w:tc>
        <w:tc>
          <w:tcPr>
            <w:tcW w:w="1198" w:type="dxa"/>
            <w:tcBorders>
              <w:top w:val="nil"/>
              <w:left w:val="nil"/>
              <w:bottom w:val="single" w:sz="4" w:space="0" w:color="000000"/>
              <w:right w:val="single" w:sz="4" w:space="0" w:color="000000"/>
            </w:tcBorders>
            <w:shd w:val="clear" w:color="auto" w:fill="auto"/>
            <w:noWrap/>
            <w:vAlign w:val="bottom"/>
            <w:hideMark/>
          </w:tcPr>
          <w:p w14:paraId="7537F32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7E77FF4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11</w:t>
            </w:r>
          </w:p>
        </w:tc>
      </w:tr>
      <w:tr w:rsidR="00471F2F" w:rsidRPr="00471F2F" w14:paraId="6108436E"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6792835"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COMBUSTIBLES Y LUBRICANTES</w:t>
            </w:r>
          </w:p>
        </w:tc>
      </w:tr>
      <w:tr w:rsidR="00471F2F" w:rsidRPr="00471F2F" w14:paraId="773EF92B"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50FCC6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GASOLINA PARA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1A220F9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27BC20B1"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900</w:t>
            </w:r>
          </w:p>
        </w:tc>
      </w:tr>
      <w:tr w:rsidR="00471F2F" w:rsidRPr="00471F2F" w14:paraId="502A14A9"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5E9E2C7"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GASOLINA PARA CAMIONETA(S)</w:t>
            </w:r>
          </w:p>
        </w:tc>
        <w:tc>
          <w:tcPr>
            <w:tcW w:w="1198" w:type="dxa"/>
            <w:tcBorders>
              <w:top w:val="nil"/>
              <w:left w:val="nil"/>
              <w:bottom w:val="single" w:sz="4" w:space="0" w:color="000000"/>
              <w:right w:val="single" w:sz="4" w:space="0" w:color="000000"/>
            </w:tcBorders>
            <w:shd w:val="clear" w:color="auto" w:fill="auto"/>
            <w:noWrap/>
            <w:vAlign w:val="bottom"/>
            <w:hideMark/>
          </w:tcPr>
          <w:p w14:paraId="38ADC56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7D7A1950"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4200</w:t>
            </w:r>
          </w:p>
        </w:tc>
      </w:tr>
      <w:tr w:rsidR="00471F2F" w:rsidRPr="00471F2F" w14:paraId="21F38FF8"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7967884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CAMBIO DE FILTRO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13E534A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PZA</w:t>
            </w:r>
          </w:p>
        </w:tc>
        <w:tc>
          <w:tcPr>
            <w:tcW w:w="1418" w:type="dxa"/>
            <w:tcBorders>
              <w:top w:val="nil"/>
              <w:left w:val="nil"/>
              <w:bottom w:val="single" w:sz="4" w:space="0" w:color="000000"/>
              <w:right w:val="single" w:sz="4" w:space="0" w:color="000000"/>
            </w:tcBorders>
            <w:shd w:val="clear" w:color="auto" w:fill="auto"/>
            <w:noWrap/>
            <w:vAlign w:val="bottom"/>
            <w:hideMark/>
          </w:tcPr>
          <w:p w14:paraId="5B212775"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3</w:t>
            </w:r>
          </w:p>
        </w:tc>
      </w:tr>
      <w:tr w:rsidR="00471F2F" w:rsidRPr="00471F2F" w14:paraId="55068D75"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7E6D61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CAMBIO DE ACEITE DE TODOS LOS VEHÍCULOS</w:t>
            </w:r>
          </w:p>
        </w:tc>
        <w:tc>
          <w:tcPr>
            <w:tcW w:w="1198" w:type="dxa"/>
            <w:tcBorders>
              <w:top w:val="nil"/>
              <w:left w:val="nil"/>
              <w:bottom w:val="single" w:sz="4" w:space="0" w:color="000000"/>
              <w:right w:val="single" w:sz="4" w:space="0" w:color="000000"/>
            </w:tcBorders>
            <w:shd w:val="clear" w:color="auto" w:fill="auto"/>
            <w:noWrap/>
            <w:vAlign w:val="bottom"/>
            <w:hideMark/>
          </w:tcPr>
          <w:p w14:paraId="0DB0F92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LT</w:t>
            </w:r>
          </w:p>
        </w:tc>
        <w:tc>
          <w:tcPr>
            <w:tcW w:w="1418" w:type="dxa"/>
            <w:tcBorders>
              <w:top w:val="nil"/>
              <w:left w:val="nil"/>
              <w:bottom w:val="single" w:sz="4" w:space="0" w:color="000000"/>
              <w:right w:val="single" w:sz="4" w:space="0" w:color="000000"/>
            </w:tcBorders>
            <w:shd w:val="clear" w:color="auto" w:fill="auto"/>
            <w:noWrap/>
            <w:vAlign w:val="bottom"/>
            <w:hideMark/>
          </w:tcPr>
          <w:p w14:paraId="5952B56A"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14</w:t>
            </w:r>
          </w:p>
        </w:tc>
      </w:tr>
      <w:tr w:rsidR="00471F2F" w:rsidRPr="00471F2F" w14:paraId="42019B3F"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6D9532"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ALQUILERES</w:t>
            </w:r>
          </w:p>
        </w:tc>
      </w:tr>
      <w:tr w:rsidR="00471F2F" w:rsidRPr="00471F2F" w14:paraId="28F7F726"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2AD91EF"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ALQUILER DE OFICINA</w:t>
            </w:r>
          </w:p>
        </w:tc>
        <w:tc>
          <w:tcPr>
            <w:tcW w:w="1198" w:type="dxa"/>
            <w:tcBorders>
              <w:top w:val="nil"/>
              <w:left w:val="nil"/>
              <w:bottom w:val="single" w:sz="4" w:space="0" w:color="000000"/>
              <w:right w:val="single" w:sz="4" w:space="0" w:color="000000"/>
            </w:tcBorders>
            <w:shd w:val="clear" w:color="auto" w:fill="auto"/>
            <w:noWrap/>
            <w:vAlign w:val="bottom"/>
            <w:hideMark/>
          </w:tcPr>
          <w:p w14:paraId="67C453B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71CB8D48"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5D3FEFA9"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BD1272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ALQUILER DE ALMACENES</w:t>
            </w:r>
          </w:p>
        </w:tc>
        <w:tc>
          <w:tcPr>
            <w:tcW w:w="1198" w:type="dxa"/>
            <w:tcBorders>
              <w:top w:val="nil"/>
              <w:left w:val="nil"/>
              <w:bottom w:val="single" w:sz="4" w:space="0" w:color="000000"/>
              <w:right w:val="single" w:sz="4" w:space="0" w:color="000000"/>
            </w:tcBorders>
            <w:shd w:val="clear" w:color="auto" w:fill="auto"/>
            <w:noWrap/>
            <w:vAlign w:val="bottom"/>
            <w:hideMark/>
          </w:tcPr>
          <w:p w14:paraId="31D8AFE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0E21B58"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5F5BC30D"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DA076C"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MANTENIMIENTO Y REPARACIÓN DE MOTORIZADOS</w:t>
            </w:r>
          </w:p>
        </w:tc>
      </w:tr>
      <w:tr w:rsidR="00471F2F" w:rsidRPr="00471F2F" w14:paraId="6913F3F9" w14:textId="77777777" w:rsidTr="005A4195">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5E56BDA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REPUESTOS, ACCESORIOS PARA VEHÍCULO(S) Y/O MOTOCICLETA(S)</w:t>
            </w:r>
          </w:p>
        </w:tc>
        <w:tc>
          <w:tcPr>
            <w:tcW w:w="1198" w:type="dxa"/>
            <w:tcBorders>
              <w:top w:val="nil"/>
              <w:left w:val="nil"/>
              <w:bottom w:val="single" w:sz="4" w:space="0" w:color="000000"/>
              <w:right w:val="single" w:sz="4" w:space="0" w:color="000000"/>
            </w:tcBorders>
            <w:shd w:val="clear" w:color="auto" w:fill="auto"/>
            <w:noWrap/>
            <w:vAlign w:val="bottom"/>
            <w:hideMark/>
          </w:tcPr>
          <w:p w14:paraId="40B5EFF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1EC43AE4"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2</w:t>
            </w:r>
          </w:p>
        </w:tc>
      </w:tr>
      <w:tr w:rsidR="00471F2F" w:rsidRPr="00471F2F" w14:paraId="34D41989"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D838BAC"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MOTOCICLETA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7A9214C1"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5133370F"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03DD88F2"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47E4638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CAMIONETA (DEPRECIACIÓN)</w:t>
            </w:r>
          </w:p>
        </w:tc>
        <w:tc>
          <w:tcPr>
            <w:tcW w:w="1198" w:type="dxa"/>
            <w:tcBorders>
              <w:top w:val="nil"/>
              <w:left w:val="nil"/>
              <w:bottom w:val="single" w:sz="4" w:space="0" w:color="000000"/>
              <w:right w:val="single" w:sz="4" w:space="0" w:color="000000"/>
            </w:tcBorders>
            <w:shd w:val="clear" w:color="auto" w:fill="auto"/>
            <w:noWrap/>
            <w:vAlign w:val="bottom"/>
            <w:hideMark/>
          </w:tcPr>
          <w:p w14:paraId="1FCA1153"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26075F3E"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4F23AE49"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DB60F6"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RODAJES PEAJES Y OTROS</w:t>
            </w:r>
          </w:p>
        </w:tc>
      </w:tr>
      <w:tr w:rsidR="00471F2F" w:rsidRPr="00471F2F" w14:paraId="00DC319F" w14:textId="77777777" w:rsidTr="005A4195">
        <w:trPr>
          <w:trHeight w:val="76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26E1F618"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RODAJE, PEAJES, ITF, IMPUESTO VEHÍCULOS Y OTROS</w:t>
            </w:r>
          </w:p>
        </w:tc>
        <w:tc>
          <w:tcPr>
            <w:tcW w:w="1198" w:type="dxa"/>
            <w:tcBorders>
              <w:top w:val="nil"/>
              <w:left w:val="nil"/>
              <w:bottom w:val="single" w:sz="4" w:space="0" w:color="000000"/>
              <w:right w:val="single" w:sz="4" w:space="0" w:color="000000"/>
            </w:tcBorders>
            <w:shd w:val="clear" w:color="auto" w:fill="auto"/>
            <w:noWrap/>
            <w:vAlign w:val="bottom"/>
            <w:hideMark/>
          </w:tcPr>
          <w:p w14:paraId="45AACCD0"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44801616"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30A80BFF" w14:textId="77777777" w:rsidTr="005A4195">
        <w:trPr>
          <w:trHeight w:val="255"/>
        </w:trPr>
        <w:tc>
          <w:tcPr>
            <w:tcW w:w="7792"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685C42" w14:textId="77777777" w:rsidR="00471F2F" w:rsidRPr="00471F2F" w:rsidRDefault="00471F2F" w:rsidP="00471F2F">
            <w:pPr>
              <w:rPr>
                <w:rFonts w:ascii="Calibri" w:hAnsi="Calibri"/>
                <w:color w:val="000000"/>
                <w:lang w:val="es-BO" w:eastAsia="es-BO"/>
              </w:rPr>
            </w:pPr>
            <w:r w:rsidRPr="00471F2F">
              <w:rPr>
                <w:rFonts w:ascii="Calibri" w:hAnsi="Calibri"/>
                <w:color w:val="FFFFFF" w:themeColor="background1"/>
                <w:lang w:val="es-BO" w:eastAsia="es-BO"/>
              </w:rPr>
              <w:t>GASTOS VARIOS</w:t>
            </w:r>
          </w:p>
        </w:tc>
      </w:tr>
      <w:tr w:rsidR="00471F2F" w:rsidRPr="00471F2F" w14:paraId="29463B87"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9E1079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TELÉFONO CELULAR INTELIGENTE</w:t>
            </w:r>
          </w:p>
        </w:tc>
        <w:tc>
          <w:tcPr>
            <w:tcW w:w="1198" w:type="dxa"/>
            <w:tcBorders>
              <w:top w:val="nil"/>
              <w:left w:val="nil"/>
              <w:bottom w:val="single" w:sz="4" w:space="0" w:color="000000"/>
              <w:right w:val="single" w:sz="4" w:space="0" w:color="000000"/>
            </w:tcBorders>
            <w:shd w:val="clear" w:color="auto" w:fill="auto"/>
            <w:noWrap/>
            <w:vAlign w:val="bottom"/>
            <w:hideMark/>
          </w:tcPr>
          <w:p w14:paraId="08EC4AA4"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6BF8223C"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4CB6C6AF"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06667AE5"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INTERNET</w:t>
            </w:r>
          </w:p>
        </w:tc>
        <w:tc>
          <w:tcPr>
            <w:tcW w:w="1198" w:type="dxa"/>
            <w:tcBorders>
              <w:top w:val="nil"/>
              <w:left w:val="nil"/>
              <w:bottom w:val="single" w:sz="4" w:space="0" w:color="000000"/>
              <w:right w:val="single" w:sz="4" w:space="0" w:color="000000"/>
            </w:tcBorders>
            <w:shd w:val="clear" w:color="auto" w:fill="auto"/>
            <w:noWrap/>
            <w:vAlign w:val="bottom"/>
            <w:hideMark/>
          </w:tcPr>
          <w:p w14:paraId="2485564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GLB</w:t>
            </w:r>
          </w:p>
        </w:tc>
        <w:tc>
          <w:tcPr>
            <w:tcW w:w="1418" w:type="dxa"/>
            <w:tcBorders>
              <w:top w:val="nil"/>
              <w:left w:val="nil"/>
              <w:bottom w:val="single" w:sz="4" w:space="0" w:color="000000"/>
              <w:right w:val="single" w:sz="4" w:space="0" w:color="000000"/>
            </w:tcBorders>
            <w:shd w:val="clear" w:color="auto" w:fill="auto"/>
            <w:noWrap/>
            <w:vAlign w:val="bottom"/>
            <w:hideMark/>
          </w:tcPr>
          <w:p w14:paraId="2A4C5071"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w:t>
            </w:r>
          </w:p>
        </w:tc>
      </w:tr>
      <w:tr w:rsidR="00471F2F" w:rsidRPr="00471F2F" w14:paraId="76B2AE2B" w14:textId="77777777" w:rsidTr="005A4195">
        <w:trPr>
          <w:trHeight w:val="255"/>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1AF0F3EE"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FOTOCOPIAS</w:t>
            </w:r>
          </w:p>
        </w:tc>
        <w:tc>
          <w:tcPr>
            <w:tcW w:w="1198" w:type="dxa"/>
            <w:tcBorders>
              <w:top w:val="nil"/>
              <w:left w:val="nil"/>
              <w:bottom w:val="single" w:sz="4" w:space="0" w:color="000000"/>
              <w:right w:val="single" w:sz="4" w:space="0" w:color="000000"/>
            </w:tcBorders>
            <w:shd w:val="clear" w:color="auto" w:fill="auto"/>
            <w:noWrap/>
            <w:vAlign w:val="bottom"/>
            <w:hideMark/>
          </w:tcPr>
          <w:p w14:paraId="28CAA876"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01AD76C9"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1800</w:t>
            </w:r>
          </w:p>
        </w:tc>
      </w:tr>
      <w:tr w:rsidR="00471F2F" w:rsidRPr="00471F2F" w14:paraId="15906761" w14:textId="77777777" w:rsidTr="005A4195">
        <w:trPr>
          <w:trHeight w:val="510"/>
        </w:trPr>
        <w:tc>
          <w:tcPr>
            <w:tcW w:w="5176" w:type="dxa"/>
            <w:tcBorders>
              <w:top w:val="nil"/>
              <w:left w:val="single" w:sz="4" w:space="0" w:color="000000"/>
              <w:bottom w:val="single" w:sz="4" w:space="0" w:color="000000"/>
              <w:right w:val="single" w:sz="4" w:space="0" w:color="000000"/>
            </w:tcBorders>
            <w:shd w:val="clear" w:color="auto" w:fill="auto"/>
            <w:vAlign w:val="bottom"/>
            <w:hideMark/>
          </w:tcPr>
          <w:p w14:paraId="3FD0ADD2"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CERTIFICADO DE NO PROPIEDAD</w:t>
            </w:r>
          </w:p>
        </w:tc>
        <w:tc>
          <w:tcPr>
            <w:tcW w:w="1198" w:type="dxa"/>
            <w:tcBorders>
              <w:top w:val="nil"/>
              <w:left w:val="nil"/>
              <w:bottom w:val="single" w:sz="4" w:space="0" w:color="000000"/>
              <w:right w:val="single" w:sz="4" w:space="0" w:color="000000"/>
            </w:tcBorders>
            <w:shd w:val="clear" w:color="auto" w:fill="auto"/>
            <w:noWrap/>
            <w:vAlign w:val="bottom"/>
            <w:hideMark/>
          </w:tcPr>
          <w:p w14:paraId="43A927FB" w14:textId="77777777" w:rsidR="00471F2F" w:rsidRPr="00471F2F" w:rsidRDefault="00471F2F" w:rsidP="00471F2F">
            <w:pPr>
              <w:rPr>
                <w:rFonts w:ascii="Calibri" w:hAnsi="Calibri"/>
                <w:color w:val="000000"/>
                <w:lang w:val="es-BO" w:eastAsia="es-BO"/>
              </w:rPr>
            </w:pPr>
            <w:r w:rsidRPr="00471F2F">
              <w:rPr>
                <w:rFonts w:ascii="Calibri" w:hAnsi="Calibri"/>
                <w:color w:val="000000"/>
                <w:lang w:val="es-BO" w:eastAsia="es-BO"/>
              </w:rPr>
              <w:t>HJA</w:t>
            </w:r>
          </w:p>
        </w:tc>
        <w:tc>
          <w:tcPr>
            <w:tcW w:w="1418" w:type="dxa"/>
            <w:tcBorders>
              <w:top w:val="nil"/>
              <w:left w:val="nil"/>
              <w:bottom w:val="single" w:sz="4" w:space="0" w:color="000000"/>
              <w:right w:val="single" w:sz="4" w:space="0" w:color="000000"/>
            </w:tcBorders>
            <w:shd w:val="clear" w:color="auto" w:fill="auto"/>
            <w:noWrap/>
            <w:vAlign w:val="bottom"/>
            <w:hideMark/>
          </w:tcPr>
          <w:p w14:paraId="4B6FA817" w14:textId="77777777" w:rsidR="00471F2F" w:rsidRPr="00471F2F" w:rsidRDefault="00471F2F" w:rsidP="00471F2F">
            <w:pPr>
              <w:jc w:val="right"/>
              <w:rPr>
                <w:rFonts w:ascii="Calibri" w:hAnsi="Calibri"/>
                <w:color w:val="000000"/>
                <w:lang w:val="es-BO" w:eastAsia="es-BO"/>
              </w:rPr>
            </w:pPr>
            <w:r w:rsidRPr="00471F2F">
              <w:rPr>
                <w:rFonts w:ascii="Calibri" w:hAnsi="Calibri"/>
                <w:color w:val="000000"/>
                <w:lang w:val="es-BO" w:eastAsia="es-BO"/>
              </w:rPr>
              <w:t>100</w:t>
            </w:r>
          </w:p>
        </w:tc>
      </w:tr>
    </w:tbl>
    <w:p w14:paraId="5FDAB2BA" w14:textId="77777777" w:rsidR="00471F2F" w:rsidRPr="00471F2F" w:rsidRDefault="00471F2F" w:rsidP="00471F2F">
      <w:pPr>
        <w:rPr>
          <w:lang w:val="es-ES_tradnl"/>
        </w:rPr>
      </w:pPr>
    </w:p>
    <w:p w14:paraId="64077624" w14:textId="77777777" w:rsidR="00471F2F" w:rsidRPr="00471F2F" w:rsidRDefault="00471F2F" w:rsidP="00471F2F">
      <w:pPr>
        <w:keepNext/>
        <w:numPr>
          <w:ilvl w:val="0"/>
          <w:numId w:val="44"/>
        </w:numPr>
        <w:spacing w:before="240" w:after="60" w:line="259" w:lineRule="auto"/>
        <w:outlineLvl w:val="0"/>
        <w:rPr>
          <w:rFonts w:ascii="Tahoma" w:hAnsi="Tahoma" w:cs="Tahoma"/>
          <w:b/>
          <w:bCs/>
          <w:color w:val="000000"/>
          <w:kern w:val="32"/>
          <w:lang w:val="es-ES_tradnl"/>
        </w:rPr>
      </w:pPr>
      <w:bookmarkStart w:id="156" w:name="_Toc71811173"/>
      <w:r w:rsidRPr="00471F2F">
        <w:rPr>
          <w:rFonts w:ascii="Tahoma" w:hAnsi="Tahoma" w:cs="Tahoma"/>
          <w:b/>
          <w:bCs/>
          <w:color w:val="000000"/>
          <w:kern w:val="32"/>
          <w:lang w:val="es-ES_tradnl"/>
        </w:rPr>
        <w:t>DETALLE DE ÍTEMS DEL PROYECTO</w:t>
      </w:r>
      <w:bookmarkEnd w:id="156"/>
    </w:p>
    <w:p w14:paraId="0D4C247D" w14:textId="77777777" w:rsidR="00471F2F" w:rsidRPr="00471F2F" w:rsidRDefault="00471F2F" w:rsidP="00471F2F">
      <w:pPr>
        <w:rPr>
          <w:rFonts w:ascii="Tahoma" w:hAnsi="Tahoma" w:cs="Tahoma"/>
          <w:color w:val="000000"/>
          <w:lang w:val="es-ES_tradnl"/>
        </w:rPr>
      </w:pPr>
      <w:r w:rsidRPr="00471F2F">
        <w:rPr>
          <w:rFonts w:ascii="Tahoma" w:hAnsi="Tahoma" w:cs="Tahoma"/>
          <w:color w:val="000000"/>
          <w:lang w:val="es-ES_tradnl"/>
        </w:rPr>
        <w:t>Para el presente proyecto, producto de la evaluación técnica/social y diseño planteado para el proyecto se presenta los siguientes ítems del proyecto:</w:t>
      </w:r>
    </w:p>
    <w:p w14:paraId="3D2087FB" w14:textId="77777777" w:rsidR="00471F2F" w:rsidRPr="00471F2F" w:rsidRDefault="00471F2F" w:rsidP="00471F2F">
      <w:pPr>
        <w:rPr>
          <w:lang w:val="es-ES_tradnl"/>
        </w:rPr>
      </w:pPr>
    </w:p>
    <w:tbl>
      <w:tblPr>
        <w:tblW w:w="10275" w:type="dxa"/>
        <w:tblCellMar>
          <w:left w:w="70" w:type="dxa"/>
          <w:right w:w="70" w:type="dxa"/>
        </w:tblCellMar>
        <w:tblLook w:val="04A0" w:firstRow="1" w:lastRow="0" w:firstColumn="1" w:lastColumn="0" w:noHBand="0" w:noVBand="1"/>
      </w:tblPr>
      <w:tblGrid>
        <w:gridCol w:w="743"/>
        <w:gridCol w:w="8172"/>
        <w:gridCol w:w="1360"/>
      </w:tblGrid>
      <w:tr w:rsidR="00471F2F" w:rsidRPr="00471F2F" w14:paraId="360E08AC" w14:textId="77777777" w:rsidTr="005A4195">
        <w:trPr>
          <w:trHeight w:val="300"/>
        </w:trPr>
        <w:tc>
          <w:tcPr>
            <w:tcW w:w="10275"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40D8758" w14:textId="77777777" w:rsidR="00471F2F" w:rsidRPr="00471F2F" w:rsidRDefault="00471F2F" w:rsidP="00471F2F">
            <w:pPr>
              <w:jc w:val="center"/>
              <w:rPr>
                <w:rFonts w:ascii="Calibri" w:hAnsi="Calibri"/>
                <w:color w:val="000000"/>
                <w:sz w:val="22"/>
                <w:szCs w:val="22"/>
                <w:lang w:val="es-BO" w:eastAsia="es-BO"/>
              </w:rPr>
            </w:pPr>
            <w:bookmarkStart w:id="157" w:name="_Toc71811174"/>
            <w:r w:rsidRPr="00471F2F">
              <w:rPr>
                <w:rFonts w:ascii="Calibri" w:hAnsi="Calibri"/>
                <w:color w:val="000000"/>
                <w:sz w:val="22"/>
                <w:szCs w:val="22"/>
                <w:lang w:val="es-BO" w:eastAsia="es-BO"/>
              </w:rPr>
              <w:t>REPORTE DEL PROYECTO POR ITEM</w:t>
            </w:r>
          </w:p>
        </w:tc>
      </w:tr>
      <w:tr w:rsidR="00471F2F" w:rsidRPr="00471F2F" w14:paraId="23CA4B1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000000" w:fill="66B2FF"/>
            <w:noWrap/>
            <w:vAlign w:val="bottom"/>
            <w:hideMark/>
          </w:tcPr>
          <w:p w14:paraId="536F6FD2" w14:textId="77777777" w:rsidR="00471F2F" w:rsidRPr="00471F2F" w:rsidRDefault="00471F2F" w:rsidP="00471F2F">
            <w:pPr>
              <w:jc w:val="center"/>
              <w:rPr>
                <w:rFonts w:ascii="Calibri" w:hAnsi="Calibri"/>
                <w:color w:val="000000"/>
                <w:sz w:val="16"/>
                <w:szCs w:val="16"/>
                <w:lang w:val="es-BO" w:eastAsia="es-BO"/>
              </w:rPr>
            </w:pPr>
            <w:r w:rsidRPr="00471F2F">
              <w:rPr>
                <w:rFonts w:ascii="Calibri" w:hAnsi="Calibri"/>
                <w:color w:val="000000"/>
                <w:sz w:val="16"/>
                <w:szCs w:val="16"/>
                <w:lang w:val="es-BO" w:eastAsia="es-BO"/>
              </w:rPr>
              <w:t>NUM ITEM</w:t>
            </w:r>
          </w:p>
        </w:tc>
        <w:tc>
          <w:tcPr>
            <w:tcW w:w="8172" w:type="dxa"/>
            <w:tcBorders>
              <w:top w:val="nil"/>
              <w:left w:val="nil"/>
              <w:bottom w:val="single" w:sz="4" w:space="0" w:color="000000"/>
              <w:right w:val="single" w:sz="4" w:space="0" w:color="000000"/>
            </w:tcBorders>
            <w:shd w:val="clear" w:color="000000" w:fill="66B2FF"/>
            <w:noWrap/>
            <w:vAlign w:val="bottom"/>
            <w:hideMark/>
          </w:tcPr>
          <w:p w14:paraId="7521B41C" w14:textId="77777777" w:rsidR="00471F2F" w:rsidRPr="00471F2F" w:rsidRDefault="00471F2F" w:rsidP="00471F2F">
            <w:pPr>
              <w:jc w:val="center"/>
              <w:rPr>
                <w:rFonts w:ascii="Calibri" w:hAnsi="Calibri"/>
                <w:color w:val="000000"/>
                <w:sz w:val="16"/>
                <w:szCs w:val="16"/>
                <w:lang w:val="es-BO" w:eastAsia="es-BO"/>
              </w:rPr>
            </w:pPr>
            <w:r w:rsidRPr="00471F2F">
              <w:rPr>
                <w:rFonts w:ascii="Calibri" w:hAnsi="Calibri"/>
                <w:color w:val="000000"/>
                <w:sz w:val="16"/>
                <w:szCs w:val="16"/>
                <w:lang w:val="es-BO" w:eastAsia="es-BO"/>
              </w:rPr>
              <w:t>NOMBRE DEL ITEM</w:t>
            </w:r>
          </w:p>
        </w:tc>
        <w:tc>
          <w:tcPr>
            <w:tcW w:w="1360" w:type="dxa"/>
            <w:tcBorders>
              <w:top w:val="nil"/>
              <w:left w:val="nil"/>
              <w:bottom w:val="single" w:sz="4" w:space="0" w:color="000000"/>
              <w:right w:val="single" w:sz="4" w:space="0" w:color="000000"/>
            </w:tcBorders>
            <w:shd w:val="clear" w:color="000000" w:fill="66B2FF"/>
            <w:noWrap/>
            <w:vAlign w:val="bottom"/>
            <w:hideMark/>
          </w:tcPr>
          <w:p w14:paraId="29079ACC" w14:textId="77777777" w:rsidR="00471F2F" w:rsidRPr="00471F2F" w:rsidRDefault="00471F2F" w:rsidP="00471F2F">
            <w:pPr>
              <w:jc w:val="center"/>
              <w:rPr>
                <w:rFonts w:ascii="Calibri" w:hAnsi="Calibri"/>
                <w:color w:val="000000"/>
                <w:sz w:val="16"/>
                <w:szCs w:val="16"/>
                <w:lang w:val="es-BO" w:eastAsia="es-BO"/>
              </w:rPr>
            </w:pPr>
            <w:r w:rsidRPr="00471F2F">
              <w:rPr>
                <w:rFonts w:ascii="Calibri" w:hAnsi="Calibri"/>
                <w:color w:val="000000"/>
                <w:sz w:val="16"/>
                <w:szCs w:val="16"/>
                <w:lang w:val="es-BO" w:eastAsia="es-BO"/>
              </w:rPr>
              <w:t>UNIDAD DE MEDIDA</w:t>
            </w:r>
          </w:p>
        </w:tc>
      </w:tr>
      <w:tr w:rsidR="00471F2F" w:rsidRPr="00471F2F" w14:paraId="3DE3C619"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2AEA58B"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w:t>
            </w:r>
          </w:p>
        </w:tc>
        <w:tc>
          <w:tcPr>
            <w:tcW w:w="8172" w:type="dxa"/>
            <w:tcBorders>
              <w:top w:val="nil"/>
              <w:left w:val="nil"/>
              <w:bottom w:val="single" w:sz="4" w:space="0" w:color="000000"/>
              <w:right w:val="single" w:sz="4" w:space="0" w:color="000000"/>
            </w:tcBorders>
            <w:shd w:val="clear" w:color="auto" w:fill="auto"/>
            <w:noWrap/>
            <w:vAlign w:val="bottom"/>
            <w:hideMark/>
          </w:tcPr>
          <w:p w14:paraId="21117B3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TRAZADO Y REPLANTEO</w:t>
            </w:r>
          </w:p>
        </w:tc>
        <w:tc>
          <w:tcPr>
            <w:tcW w:w="1360" w:type="dxa"/>
            <w:tcBorders>
              <w:top w:val="nil"/>
              <w:left w:val="nil"/>
              <w:bottom w:val="single" w:sz="4" w:space="0" w:color="000000"/>
              <w:right w:val="single" w:sz="4" w:space="0" w:color="000000"/>
            </w:tcBorders>
            <w:shd w:val="clear" w:color="auto" w:fill="auto"/>
            <w:noWrap/>
            <w:vAlign w:val="bottom"/>
            <w:hideMark/>
          </w:tcPr>
          <w:p w14:paraId="36B0F640"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4A9DAD3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633868B"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w:t>
            </w:r>
          </w:p>
        </w:tc>
        <w:tc>
          <w:tcPr>
            <w:tcW w:w="8172" w:type="dxa"/>
            <w:tcBorders>
              <w:top w:val="nil"/>
              <w:left w:val="nil"/>
              <w:bottom w:val="single" w:sz="4" w:space="0" w:color="000000"/>
              <w:right w:val="single" w:sz="4" w:space="0" w:color="000000"/>
            </w:tcBorders>
            <w:shd w:val="clear" w:color="auto" w:fill="auto"/>
            <w:noWrap/>
            <w:vAlign w:val="bottom"/>
            <w:hideMark/>
          </w:tcPr>
          <w:p w14:paraId="61BD7E0D"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EXCAVACIÓN DE 0 A 2,50 M (SIN AGOTAMIENTO)</w:t>
            </w:r>
          </w:p>
        </w:tc>
        <w:tc>
          <w:tcPr>
            <w:tcW w:w="1360" w:type="dxa"/>
            <w:tcBorders>
              <w:top w:val="nil"/>
              <w:left w:val="nil"/>
              <w:bottom w:val="single" w:sz="4" w:space="0" w:color="000000"/>
              <w:right w:val="single" w:sz="4" w:space="0" w:color="000000"/>
            </w:tcBorders>
            <w:shd w:val="clear" w:color="auto" w:fill="auto"/>
            <w:noWrap/>
            <w:vAlign w:val="bottom"/>
            <w:hideMark/>
          </w:tcPr>
          <w:p w14:paraId="3D99A6B8"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CUBICO</w:t>
            </w:r>
          </w:p>
        </w:tc>
      </w:tr>
      <w:tr w:rsidR="00471F2F" w:rsidRPr="00471F2F" w14:paraId="6D7EB226"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E0A3487"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w:t>
            </w:r>
          </w:p>
        </w:tc>
        <w:tc>
          <w:tcPr>
            <w:tcW w:w="8172" w:type="dxa"/>
            <w:tcBorders>
              <w:top w:val="nil"/>
              <w:left w:val="nil"/>
              <w:bottom w:val="single" w:sz="4" w:space="0" w:color="000000"/>
              <w:right w:val="single" w:sz="4" w:space="0" w:color="000000"/>
            </w:tcBorders>
            <w:shd w:val="clear" w:color="auto" w:fill="auto"/>
            <w:noWrap/>
            <w:vAlign w:val="bottom"/>
            <w:hideMark/>
          </w:tcPr>
          <w:p w14:paraId="088DDEF6"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CIMIENTO DE HORMIGÓN CICLÓPEO</w:t>
            </w:r>
          </w:p>
        </w:tc>
        <w:tc>
          <w:tcPr>
            <w:tcW w:w="1360" w:type="dxa"/>
            <w:tcBorders>
              <w:top w:val="nil"/>
              <w:left w:val="nil"/>
              <w:bottom w:val="single" w:sz="4" w:space="0" w:color="000000"/>
              <w:right w:val="single" w:sz="4" w:space="0" w:color="000000"/>
            </w:tcBorders>
            <w:shd w:val="clear" w:color="auto" w:fill="auto"/>
            <w:noWrap/>
            <w:vAlign w:val="bottom"/>
            <w:hideMark/>
          </w:tcPr>
          <w:p w14:paraId="45AF3485"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CUBICO</w:t>
            </w:r>
          </w:p>
        </w:tc>
      </w:tr>
      <w:tr w:rsidR="00471F2F" w:rsidRPr="00471F2F" w14:paraId="43D314A8"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08541DC"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w:t>
            </w:r>
          </w:p>
        </w:tc>
        <w:tc>
          <w:tcPr>
            <w:tcW w:w="8172" w:type="dxa"/>
            <w:tcBorders>
              <w:top w:val="nil"/>
              <w:left w:val="nil"/>
              <w:bottom w:val="single" w:sz="4" w:space="0" w:color="000000"/>
              <w:right w:val="single" w:sz="4" w:space="0" w:color="000000"/>
            </w:tcBorders>
            <w:shd w:val="clear" w:color="auto" w:fill="auto"/>
            <w:noWrap/>
            <w:vAlign w:val="bottom"/>
            <w:hideMark/>
          </w:tcPr>
          <w:p w14:paraId="033C57B0"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SOBRECIMIENTO DE HORMIGÓN CICLÓPEO 50% PIEDRA DESPLAZADORA</w:t>
            </w:r>
          </w:p>
        </w:tc>
        <w:tc>
          <w:tcPr>
            <w:tcW w:w="1360" w:type="dxa"/>
            <w:tcBorders>
              <w:top w:val="nil"/>
              <w:left w:val="nil"/>
              <w:bottom w:val="single" w:sz="4" w:space="0" w:color="000000"/>
              <w:right w:val="single" w:sz="4" w:space="0" w:color="000000"/>
            </w:tcBorders>
            <w:shd w:val="clear" w:color="auto" w:fill="auto"/>
            <w:noWrap/>
            <w:vAlign w:val="bottom"/>
            <w:hideMark/>
          </w:tcPr>
          <w:p w14:paraId="3CFCA858"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CUBICO</w:t>
            </w:r>
          </w:p>
        </w:tc>
      </w:tr>
      <w:tr w:rsidR="00471F2F" w:rsidRPr="00471F2F" w14:paraId="659447F7"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3CC55F6"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5</w:t>
            </w:r>
          </w:p>
        </w:tc>
        <w:tc>
          <w:tcPr>
            <w:tcW w:w="8172" w:type="dxa"/>
            <w:tcBorders>
              <w:top w:val="nil"/>
              <w:left w:val="nil"/>
              <w:bottom w:val="single" w:sz="4" w:space="0" w:color="000000"/>
              <w:right w:val="single" w:sz="4" w:space="0" w:color="000000"/>
            </w:tcBorders>
            <w:shd w:val="clear" w:color="auto" w:fill="auto"/>
            <w:noWrap/>
            <w:vAlign w:val="bottom"/>
            <w:hideMark/>
          </w:tcPr>
          <w:p w14:paraId="210A8B8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IMPERMEABILIZACIÓN CON POLIETILENO</w:t>
            </w:r>
          </w:p>
        </w:tc>
        <w:tc>
          <w:tcPr>
            <w:tcW w:w="1360" w:type="dxa"/>
            <w:tcBorders>
              <w:top w:val="nil"/>
              <w:left w:val="nil"/>
              <w:bottom w:val="single" w:sz="4" w:space="0" w:color="000000"/>
              <w:right w:val="single" w:sz="4" w:space="0" w:color="000000"/>
            </w:tcBorders>
            <w:shd w:val="clear" w:color="auto" w:fill="auto"/>
            <w:noWrap/>
            <w:vAlign w:val="bottom"/>
            <w:hideMark/>
          </w:tcPr>
          <w:p w14:paraId="2C9830C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105D1B5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499AA5F"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6</w:t>
            </w:r>
          </w:p>
        </w:tc>
        <w:tc>
          <w:tcPr>
            <w:tcW w:w="8172" w:type="dxa"/>
            <w:tcBorders>
              <w:top w:val="nil"/>
              <w:left w:val="nil"/>
              <w:bottom w:val="single" w:sz="4" w:space="0" w:color="000000"/>
              <w:right w:val="single" w:sz="4" w:space="0" w:color="000000"/>
            </w:tcBorders>
            <w:shd w:val="clear" w:color="auto" w:fill="auto"/>
            <w:noWrap/>
            <w:vAlign w:val="bottom"/>
            <w:hideMark/>
          </w:tcPr>
          <w:p w14:paraId="1629B79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MURO DE LADRILLO DE 6H C/MORTERO DE CEMENTO (25X15X10) E=15 cm</w:t>
            </w:r>
          </w:p>
        </w:tc>
        <w:tc>
          <w:tcPr>
            <w:tcW w:w="1360" w:type="dxa"/>
            <w:tcBorders>
              <w:top w:val="nil"/>
              <w:left w:val="nil"/>
              <w:bottom w:val="single" w:sz="4" w:space="0" w:color="000000"/>
              <w:right w:val="single" w:sz="4" w:space="0" w:color="000000"/>
            </w:tcBorders>
            <w:shd w:val="clear" w:color="auto" w:fill="auto"/>
            <w:noWrap/>
            <w:vAlign w:val="bottom"/>
            <w:hideMark/>
          </w:tcPr>
          <w:p w14:paraId="59759EE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5A084589"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EDDCBF"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7</w:t>
            </w:r>
          </w:p>
        </w:tc>
        <w:tc>
          <w:tcPr>
            <w:tcW w:w="8172" w:type="dxa"/>
            <w:tcBorders>
              <w:top w:val="nil"/>
              <w:left w:val="nil"/>
              <w:bottom w:val="single" w:sz="4" w:space="0" w:color="000000"/>
              <w:right w:val="single" w:sz="4" w:space="0" w:color="000000"/>
            </w:tcBorders>
            <w:shd w:val="clear" w:color="auto" w:fill="auto"/>
            <w:noWrap/>
            <w:vAlign w:val="bottom"/>
            <w:hideMark/>
          </w:tcPr>
          <w:p w14:paraId="663A81E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MURO DE LADRILLO DE 6H C/MORTERO DE CEMENTO (25X15X10) E=10 cm</w:t>
            </w:r>
          </w:p>
        </w:tc>
        <w:tc>
          <w:tcPr>
            <w:tcW w:w="1360" w:type="dxa"/>
            <w:tcBorders>
              <w:top w:val="nil"/>
              <w:left w:val="nil"/>
              <w:bottom w:val="single" w:sz="4" w:space="0" w:color="000000"/>
              <w:right w:val="single" w:sz="4" w:space="0" w:color="000000"/>
            </w:tcBorders>
            <w:shd w:val="clear" w:color="auto" w:fill="auto"/>
            <w:noWrap/>
            <w:vAlign w:val="bottom"/>
            <w:hideMark/>
          </w:tcPr>
          <w:p w14:paraId="6D972235"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0CF3861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A608365"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lastRenderedPageBreak/>
              <w:t>8</w:t>
            </w:r>
          </w:p>
        </w:tc>
        <w:tc>
          <w:tcPr>
            <w:tcW w:w="8172" w:type="dxa"/>
            <w:tcBorders>
              <w:top w:val="nil"/>
              <w:left w:val="nil"/>
              <w:bottom w:val="single" w:sz="4" w:space="0" w:color="000000"/>
              <w:right w:val="single" w:sz="4" w:space="0" w:color="000000"/>
            </w:tcBorders>
            <w:shd w:val="clear" w:color="auto" w:fill="auto"/>
            <w:noWrap/>
            <w:vAlign w:val="bottom"/>
            <w:hideMark/>
          </w:tcPr>
          <w:p w14:paraId="339D7F60"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VIGA CADENA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3C2C5CDE"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CUBICO</w:t>
            </w:r>
          </w:p>
        </w:tc>
      </w:tr>
      <w:tr w:rsidR="00471F2F" w:rsidRPr="00471F2F" w14:paraId="6EF4C6B7"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56B16B6"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9</w:t>
            </w:r>
          </w:p>
        </w:tc>
        <w:tc>
          <w:tcPr>
            <w:tcW w:w="8172" w:type="dxa"/>
            <w:tcBorders>
              <w:top w:val="nil"/>
              <w:left w:val="nil"/>
              <w:bottom w:val="single" w:sz="4" w:space="0" w:color="000000"/>
              <w:right w:val="single" w:sz="4" w:space="0" w:color="000000"/>
            </w:tcBorders>
            <w:shd w:val="clear" w:color="auto" w:fill="auto"/>
            <w:noWrap/>
            <w:vAlign w:val="bottom"/>
            <w:hideMark/>
          </w:tcPr>
          <w:p w14:paraId="28532A7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 xml:space="preserve">CUBIERTA DE CALAMINA GALVANIZADA ONDULADA </w:t>
            </w:r>
            <w:proofErr w:type="spellStart"/>
            <w:r w:rsidRPr="00471F2F">
              <w:rPr>
                <w:rFonts w:ascii="Calibri" w:hAnsi="Calibri"/>
                <w:color w:val="000000"/>
                <w:sz w:val="16"/>
                <w:szCs w:val="16"/>
                <w:lang w:val="es-BO" w:eastAsia="es-BO"/>
              </w:rPr>
              <w:t>Nro</w:t>
            </w:r>
            <w:proofErr w:type="spellEnd"/>
            <w:r w:rsidRPr="00471F2F">
              <w:rPr>
                <w:rFonts w:ascii="Calibri" w:hAnsi="Calibri"/>
                <w:color w:val="000000"/>
                <w:sz w:val="16"/>
                <w:szCs w:val="16"/>
                <w:lang w:val="es-BO" w:eastAsia="es-BO"/>
              </w:rPr>
              <w:t xml:space="preserve"> 28 PREPINTADA C/MADERAMEN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19911C3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3A2D4EA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785F07"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10</w:t>
            </w:r>
          </w:p>
        </w:tc>
        <w:tc>
          <w:tcPr>
            <w:tcW w:w="8172" w:type="dxa"/>
            <w:tcBorders>
              <w:top w:val="nil"/>
              <w:left w:val="nil"/>
              <w:bottom w:val="single" w:sz="4" w:space="0" w:color="000000"/>
              <w:right w:val="single" w:sz="4" w:space="0" w:color="000000"/>
            </w:tcBorders>
            <w:shd w:val="clear" w:color="auto" w:fill="auto"/>
            <w:noWrap/>
            <w:vAlign w:val="bottom"/>
            <w:hideMark/>
          </w:tcPr>
          <w:p w14:paraId="07E275D3"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LOSA LLENA DE HORMIGÓN ARMADO P/TANQUE ELEVADO</w:t>
            </w:r>
          </w:p>
        </w:tc>
        <w:tc>
          <w:tcPr>
            <w:tcW w:w="1360" w:type="dxa"/>
            <w:tcBorders>
              <w:top w:val="nil"/>
              <w:left w:val="nil"/>
              <w:bottom w:val="single" w:sz="4" w:space="0" w:color="000000"/>
              <w:right w:val="single" w:sz="4" w:space="0" w:color="000000"/>
            </w:tcBorders>
            <w:shd w:val="clear" w:color="auto" w:fill="auto"/>
            <w:noWrap/>
            <w:vAlign w:val="bottom"/>
            <w:hideMark/>
          </w:tcPr>
          <w:p w14:paraId="15CED0C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CUBICO</w:t>
            </w:r>
          </w:p>
        </w:tc>
      </w:tr>
      <w:tr w:rsidR="00471F2F" w:rsidRPr="00471F2F" w14:paraId="0DF06C5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72FDC2C"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11</w:t>
            </w:r>
          </w:p>
        </w:tc>
        <w:tc>
          <w:tcPr>
            <w:tcW w:w="8172" w:type="dxa"/>
            <w:tcBorders>
              <w:top w:val="nil"/>
              <w:left w:val="nil"/>
              <w:bottom w:val="single" w:sz="4" w:space="0" w:color="000000"/>
              <w:right w:val="single" w:sz="4" w:space="0" w:color="000000"/>
            </w:tcBorders>
            <w:shd w:val="clear" w:color="auto" w:fill="auto"/>
            <w:noWrap/>
            <w:vAlign w:val="bottom"/>
            <w:hideMark/>
          </w:tcPr>
          <w:p w14:paraId="021E6CF7"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EMPEDRADO Y CONTRAPISO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6446DF46"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4AEEB23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B78B293"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12</w:t>
            </w:r>
          </w:p>
        </w:tc>
        <w:tc>
          <w:tcPr>
            <w:tcW w:w="8172" w:type="dxa"/>
            <w:tcBorders>
              <w:top w:val="nil"/>
              <w:left w:val="nil"/>
              <w:bottom w:val="single" w:sz="4" w:space="0" w:color="000000"/>
              <w:right w:val="single" w:sz="4" w:space="0" w:color="000000"/>
            </w:tcBorders>
            <w:shd w:val="clear" w:color="auto" w:fill="auto"/>
            <w:noWrap/>
            <w:vAlign w:val="bottom"/>
            <w:hideMark/>
          </w:tcPr>
          <w:p w14:paraId="406785F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MESÓN DE HORMIGÓN ARMADO PARA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5E8C643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2E9B767D"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237759E"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13</w:t>
            </w:r>
          </w:p>
        </w:tc>
        <w:tc>
          <w:tcPr>
            <w:tcW w:w="8172" w:type="dxa"/>
            <w:tcBorders>
              <w:top w:val="nil"/>
              <w:left w:val="nil"/>
              <w:bottom w:val="single" w:sz="4" w:space="0" w:color="000000"/>
              <w:right w:val="single" w:sz="4" w:space="0" w:color="000000"/>
            </w:tcBorders>
            <w:shd w:val="clear" w:color="auto" w:fill="auto"/>
            <w:noWrap/>
            <w:vAlign w:val="bottom"/>
            <w:hideMark/>
          </w:tcPr>
          <w:p w14:paraId="64A80A7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RAMPA DE ACCESO C/LADRILLO</w:t>
            </w:r>
          </w:p>
        </w:tc>
        <w:tc>
          <w:tcPr>
            <w:tcW w:w="1360" w:type="dxa"/>
            <w:tcBorders>
              <w:top w:val="nil"/>
              <w:left w:val="nil"/>
              <w:bottom w:val="single" w:sz="4" w:space="0" w:color="000000"/>
              <w:right w:val="single" w:sz="4" w:space="0" w:color="000000"/>
            </w:tcBorders>
            <w:shd w:val="clear" w:color="auto" w:fill="auto"/>
            <w:noWrap/>
            <w:vAlign w:val="bottom"/>
            <w:hideMark/>
          </w:tcPr>
          <w:p w14:paraId="1DA719F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570CEAD6"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D1D72E1"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14</w:t>
            </w:r>
          </w:p>
        </w:tc>
        <w:tc>
          <w:tcPr>
            <w:tcW w:w="8172" w:type="dxa"/>
            <w:tcBorders>
              <w:top w:val="nil"/>
              <w:left w:val="nil"/>
              <w:bottom w:val="single" w:sz="4" w:space="0" w:color="000000"/>
              <w:right w:val="single" w:sz="4" w:space="0" w:color="000000"/>
            </w:tcBorders>
            <w:shd w:val="clear" w:color="auto" w:fill="auto"/>
            <w:noWrap/>
            <w:vAlign w:val="bottom"/>
            <w:hideMark/>
          </w:tcPr>
          <w:p w14:paraId="0DCCD09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PISO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056A38AD"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3C9D010A"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599F11B"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15</w:t>
            </w:r>
          </w:p>
        </w:tc>
        <w:tc>
          <w:tcPr>
            <w:tcW w:w="8172" w:type="dxa"/>
            <w:tcBorders>
              <w:top w:val="nil"/>
              <w:left w:val="nil"/>
              <w:bottom w:val="single" w:sz="4" w:space="0" w:color="000000"/>
              <w:right w:val="single" w:sz="4" w:space="0" w:color="000000"/>
            </w:tcBorders>
            <w:shd w:val="clear" w:color="auto" w:fill="auto"/>
            <w:noWrap/>
            <w:vAlign w:val="bottom"/>
            <w:hideMark/>
          </w:tcPr>
          <w:p w14:paraId="1DC358BA"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6A2F88B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5F4544E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E3DC2AF"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16</w:t>
            </w:r>
          </w:p>
        </w:tc>
        <w:tc>
          <w:tcPr>
            <w:tcW w:w="8172" w:type="dxa"/>
            <w:tcBorders>
              <w:top w:val="nil"/>
              <w:left w:val="nil"/>
              <w:bottom w:val="single" w:sz="4" w:space="0" w:color="000000"/>
              <w:right w:val="single" w:sz="4" w:space="0" w:color="000000"/>
            </w:tcBorders>
            <w:shd w:val="clear" w:color="auto" w:fill="auto"/>
            <w:noWrap/>
            <w:vAlign w:val="bottom"/>
            <w:hideMark/>
          </w:tcPr>
          <w:p w14:paraId="52629C8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ZÓCALO DE PISO FLOTANTE</w:t>
            </w:r>
          </w:p>
        </w:tc>
        <w:tc>
          <w:tcPr>
            <w:tcW w:w="1360" w:type="dxa"/>
            <w:tcBorders>
              <w:top w:val="nil"/>
              <w:left w:val="nil"/>
              <w:bottom w:val="single" w:sz="4" w:space="0" w:color="000000"/>
              <w:right w:val="single" w:sz="4" w:space="0" w:color="000000"/>
            </w:tcBorders>
            <w:shd w:val="clear" w:color="auto" w:fill="auto"/>
            <w:noWrap/>
            <w:vAlign w:val="bottom"/>
            <w:hideMark/>
          </w:tcPr>
          <w:p w14:paraId="2C1C932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21369973"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F708184"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17</w:t>
            </w:r>
          </w:p>
        </w:tc>
        <w:tc>
          <w:tcPr>
            <w:tcW w:w="8172" w:type="dxa"/>
            <w:tcBorders>
              <w:top w:val="nil"/>
              <w:left w:val="nil"/>
              <w:bottom w:val="single" w:sz="4" w:space="0" w:color="000000"/>
              <w:right w:val="single" w:sz="4" w:space="0" w:color="000000"/>
            </w:tcBorders>
            <w:shd w:val="clear" w:color="auto" w:fill="auto"/>
            <w:noWrap/>
            <w:vAlign w:val="bottom"/>
            <w:hideMark/>
          </w:tcPr>
          <w:p w14:paraId="1A25A8F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BOTAGUAS DE HORMIGÓN ARMADO</w:t>
            </w:r>
          </w:p>
        </w:tc>
        <w:tc>
          <w:tcPr>
            <w:tcW w:w="1360" w:type="dxa"/>
            <w:tcBorders>
              <w:top w:val="nil"/>
              <w:left w:val="nil"/>
              <w:bottom w:val="single" w:sz="4" w:space="0" w:color="000000"/>
              <w:right w:val="single" w:sz="4" w:space="0" w:color="000000"/>
            </w:tcBorders>
            <w:shd w:val="clear" w:color="auto" w:fill="auto"/>
            <w:noWrap/>
            <w:vAlign w:val="bottom"/>
            <w:hideMark/>
          </w:tcPr>
          <w:p w14:paraId="31D05AC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136776EC"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6A98381"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18</w:t>
            </w:r>
          </w:p>
        </w:tc>
        <w:tc>
          <w:tcPr>
            <w:tcW w:w="8172" w:type="dxa"/>
            <w:tcBorders>
              <w:top w:val="nil"/>
              <w:left w:val="nil"/>
              <w:bottom w:val="single" w:sz="4" w:space="0" w:color="000000"/>
              <w:right w:val="single" w:sz="4" w:space="0" w:color="000000"/>
            </w:tcBorders>
            <w:shd w:val="clear" w:color="auto" w:fill="auto"/>
            <w:noWrap/>
            <w:vAlign w:val="bottom"/>
            <w:hideMark/>
          </w:tcPr>
          <w:p w14:paraId="7026C493"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REVOQUE INTERIOR DE YESO</w:t>
            </w:r>
          </w:p>
        </w:tc>
        <w:tc>
          <w:tcPr>
            <w:tcW w:w="1360" w:type="dxa"/>
            <w:tcBorders>
              <w:top w:val="nil"/>
              <w:left w:val="nil"/>
              <w:bottom w:val="single" w:sz="4" w:space="0" w:color="000000"/>
              <w:right w:val="single" w:sz="4" w:space="0" w:color="000000"/>
            </w:tcBorders>
            <w:shd w:val="clear" w:color="auto" w:fill="auto"/>
            <w:noWrap/>
            <w:vAlign w:val="bottom"/>
            <w:hideMark/>
          </w:tcPr>
          <w:p w14:paraId="1A503E0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172C42E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349E4F3"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19</w:t>
            </w:r>
          </w:p>
        </w:tc>
        <w:tc>
          <w:tcPr>
            <w:tcW w:w="8172" w:type="dxa"/>
            <w:tcBorders>
              <w:top w:val="nil"/>
              <w:left w:val="nil"/>
              <w:bottom w:val="single" w:sz="4" w:space="0" w:color="000000"/>
              <w:right w:val="single" w:sz="4" w:space="0" w:color="000000"/>
            </w:tcBorders>
            <w:shd w:val="clear" w:color="auto" w:fill="auto"/>
            <w:noWrap/>
            <w:vAlign w:val="bottom"/>
            <w:hideMark/>
          </w:tcPr>
          <w:p w14:paraId="44E0EE0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ENTORTADO BAJO CUBIERTA INCLINADA</w:t>
            </w:r>
          </w:p>
        </w:tc>
        <w:tc>
          <w:tcPr>
            <w:tcW w:w="1360" w:type="dxa"/>
            <w:tcBorders>
              <w:top w:val="nil"/>
              <w:left w:val="nil"/>
              <w:bottom w:val="single" w:sz="4" w:space="0" w:color="000000"/>
              <w:right w:val="single" w:sz="4" w:space="0" w:color="000000"/>
            </w:tcBorders>
            <w:shd w:val="clear" w:color="auto" w:fill="auto"/>
            <w:noWrap/>
            <w:vAlign w:val="bottom"/>
            <w:hideMark/>
          </w:tcPr>
          <w:p w14:paraId="0417914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785132A6"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80E8A88"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20</w:t>
            </w:r>
          </w:p>
        </w:tc>
        <w:tc>
          <w:tcPr>
            <w:tcW w:w="8172" w:type="dxa"/>
            <w:tcBorders>
              <w:top w:val="nil"/>
              <w:left w:val="nil"/>
              <w:bottom w:val="single" w:sz="4" w:space="0" w:color="000000"/>
              <w:right w:val="single" w:sz="4" w:space="0" w:color="000000"/>
            </w:tcBorders>
            <w:shd w:val="clear" w:color="auto" w:fill="auto"/>
            <w:noWrap/>
            <w:vAlign w:val="bottom"/>
            <w:hideMark/>
          </w:tcPr>
          <w:p w14:paraId="00E5404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REVOQUE INTERIOR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75DE9D9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1D8780BE"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E1112E6"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21</w:t>
            </w:r>
          </w:p>
        </w:tc>
        <w:tc>
          <w:tcPr>
            <w:tcW w:w="8172" w:type="dxa"/>
            <w:tcBorders>
              <w:top w:val="nil"/>
              <w:left w:val="nil"/>
              <w:bottom w:val="single" w:sz="4" w:space="0" w:color="000000"/>
              <w:right w:val="single" w:sz="4" w:space="0" w:color="000000"/>
            </w:tcBorders>
            <w:shd w:val="clear" w:color="auto" w:fill="auto"/>
            <w:noWrap/>
            <w:vAlign w:val="bottom"/>
            <w:hideMark/>
          </w:tcPr>
          <w:p w14:paraId="500EE07D"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REVESTIMIENTO DE CERÁMICA C/CEMENTO COLA</w:t>
            </w:r>
          </w:p>
        </w:tc>
        <w:tc>
          <w:tcPr>
            <w:tcW w:w="1360" w:type="dxa"/>
            <w:tcBorders>
              <w:top w:val="nil"/>
              <w:left w:val="nil"/>
              <w:bottom w:val="single" w:sz="4" w:space="0" w:color="000000"/>
              <w:right w:val="single" w:sz="4" w:space="0" w:color="000000"/>
            </w:tcBorders>
            <w:shd w:val="clear" w:color="auto" w:fill="auto"/>
            <w:noWrap/>
            <w:vAlign w:val="bottom"/>
            <w:hideMark/>
          </w:tcPr>
          <w:p w14:paraId="65C6FA9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38876F7C"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262BA5C"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22</w:t>
            </w:r>
          </w:p>
        </w:tc>
        <w:tc>
          <w:tcPr>
            <w:tcW w:w="8172" w:type="dxa"/>
            <w:tcBorders>
              <w:top w:val="nil"/>
              <w:left w:val="nil"/>
              <w:bottom w:val="single" w:sz="4" w:space="0" w:color="000000"/>
              <w:right w:val="single" w:sz="4" w:space="0" w:color="000000"/>
            </w:tcBorders>
            <w:shd w:val="clear" w:color="auto" w:fill="auto"/>
            <w:noWrap/>
            <w:vAlign w:val="bottom"/>
            <w:hideMark/>
          </w:tcPr>
          <w:p w14:paraId="5094443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REVESTIMIENTO DE CERÁMICA PARA MESÓN</w:t>
            </w:r>
          </w:p>
        </w:tc>
        <w:tc>
          <w:tcPr>
            <w:tcW w:w="1360" w:type="dxa"/>
            <w:tcBorders>
              <w:top w:val="nil"/>
              <w:left w:val="nil"/>
              <w:bottom w:val="single" w:sz="4" w:space="0" w:color="000000"/>
              <w:right w:val="single" w:sz="4" w:space="0" w:color="000000"/>
            </w:tcBorders>
            <w:shd w:val="clear" w:color="auto" w:fill="auto"/>
            <w:noWrap/>
            <w:vAlign w:val="bottom"/>
            <w:hideMark/>
          </w:tcPr>
          <w:p w14:paraId="630B0338"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75FE0D9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ECCB05A"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23</w:t>
            </w:r>
          </w:p>
        </w:tc>
        <w:tc>
          <w:tcPr>
            <w:tcW w:w="8172" w:type="dxa"/>
            <w:tcBorders>
              <w:top w:val="nil"/>
              <w:left w:val="nil"/>
              <w:bottom w:val="single" w:sz="4" w:space="0" w:color="000000"/>
              <w:right w:val="single" w:sz="4" w:space="0" w:color="000000"/>
            </w:tcBorders>
            <w:shd w:val="clear" w:color="auto" w:fill="auto"/>
            <w:noWrap/>
            <w:vAlign w:val="bottom"/>
            <w:hideMark/>
          </w:tcPr>
          <w:p w14:paraId="4D965166"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REVOQUE EXTERIOR DE CEMENTO</w:t>
            </w:r>
          </w:p>
        </w:tc>
        <w:tc>
          <w:tcPr>
            <w:tcW w:w="1360" w:type="dxa"/>
            <w:tcBorders>
              <w:top w:val="nil"/>
              <w:left w:val="nil"/>
              <w:bottom w:val="single" w:sz="4" w:space="0" w:color="000000"/>
              <w:right w:val="single" w:sz="4" w:space="0" w:color="000000"/>
            </w:tcBorders>
            <w:shd w:val="clear" w:color="auto" w:fill="auto"/>
            <w:noWrap/>
            <w:vAlign w:val="bottom"/>
            <w:hideMark/>
          </w:tcPr>
          <w:p w14:paraId="1ABD94B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4F037BE9"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E5C11AE"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24</w:t>
            </w:r>
          </w:p>
        </w:tc>
        <w:tc>
          <w:tcPr>
            <w:tcW w:w="8172" w:type="dxa"/>
            <w:tcBorders>
              <w:top w:val="nil"/>
              <w:left w:val="nil"/>
              <w:bottom w:val="single" w:sz="4" w:space="0" w:color="000000"/>
              <w:right w:val="single" w:sz="4" w:space="0" w:color="000000"/>
            </w:tcBorders>
            <w:shd w:val="clear" w:color="auto" w:fill="auto"/>
            <w:noWrap/>
            <w:vAlign w:val="bottom"/>
            <w:hideMark/>
          </w:tcPr>
          <w:p w14:paraId="1D1F002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ALERO DE YESO C/ ESTRUCTURA MADERAMEN</w:t>
            </w:r>
          </w:p>
        </w:tc>
        <w:tc>
          <w:tcPr>
            <w:tcW w:w="1360" w:type="dxa"/>
            <w:tcBorders>
              <w:top w:val="nil"/>
              <w:left w:val="nil"/>
              <w:bottom w:val="single" w:sz="4" w:space="0" w:color="000000"/>
              <w:right w:val="single" w:sz="4" w:space="0" w:color="000000"/>
            </w:tcBorders>
            <w:shd w:val="clear" w:color="auto" w:fill="auto"/>
            <w:noWrap/>
            <w:vAlign w:val="bottom"/>
            <w:hideMark/>
          </w:tcPr>
          <w:p w14:paraId="4954A32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53BC6E1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B57FB2"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25</w:t>
            </w:r>
          </w:p>
        </w:tc>
        <w:tc>
          <w:tcPr>
            <w:tcW w:w="8172" w:type="dxa"/>
            <w:tcBorders>
              <w:top w:val="nil"/>
              <w:left w:val="nil"/>
              <w:bottom w:val="single" w:sz="4" w:space="0" w:color="000000"/>
              <w:right w:val="single" w:sz="4" w:space="0" w:color="000000"/>
            </w:tcBorders>
            <w:shd w:val="clear" w:color="auto" w:fill="auto"/>
            <w:noWrap/>
            <w:vAlign w:val="bottom"/>
            <w:hideMark/>
          </w:tcPr>
          <w:p w14:paraId="74F0B8A3"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PINTURA INTERIOR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51E8316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1B73E4E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ED79C13"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26</w:t>
            </w:r>
          </w:p>
        </w:tc>
        <w:tc>
          <w:tcPr>
            <w:tcW w:w="8172" w:type="dxa"/>
            <w:tcBorders>
              <w:top w:val="nil"/>
              <w:left w:val="nil"/>
              <w:bottom w:val="single" w:sz="4" w:space="0" w:color="000000"/>
              <w:right w:val="single" w:sz="4" w:space="0" w:color="000000"/>
            </w:tcBorders>
            <w:shd w:val="clear" w:color="auto" w:fill="auto"/>
            <w:noWrap/>
            <w:vAlign w:val="bottom"/>
            <w:hideMark/>
          </w:tcPr>
          <w:p w14:paraId="308B888D"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PINTURA EXTERIOR LATEX</w:t>
            </w:r>
          </w:p>
        </w:tc>
        <w:tc>
          <w:tcPr>
            <w:tcW w:w="1360" w:type="dxa"/>
            <w:tcBorders>
              <w:top w:val="nil"/>
              <w:left w:val="nil"/>
              <w:bottom w:val="single" w:sz="4" w:space="0" w:color="000000"/>
              <w:right w:val="single" w:sz="4" w:space="0" w:color="000000"/>
            </w:tcBorders>
            <w:shd w:val="clear" w:color="auto" w:fill="auto"/>
            <w:noWrap/>
            <w:vAlign w:val="bottom"/>
            <w:hideMark/>
          </w:tcPr>
          <w:p w14:paraId="7402689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56C0C1E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821C058"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27</w:t>
            </w:r>
          </w:p>
        </w:tc>
        <w:tc>
          <w:tcPr>
            <w:tcW w:w="8172" w:type="dxa"/>
            <w:tcBorders>
              <w:top w:val="nil"/>
              <w:left w:val="nil"/>
              <w:bottom w:val="single" w:sz="4" w:space="0" w:color="000000"/>
              <w:right w:val="single" w:sz="4" w:space="0" w:color="000000"/>
            </w:tcBorders>
            <w:shd w:val="clear" w:color="auto" w:fill="auto"/>
            <w:noWrap/>
            <w:vAlign w:val="bottom"/>
            <w:hideMark/>
          </w:tcPr>
          <w:p w14:paraId="51DCD9E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 xml:space="preserve">PROVISIÓN Y COLOCADO </w:t>
            </w:r>
            <w:proofErr w:type="gramStart"/>
            <w:r w:rsidRPr="00471F2F">
              <w:rPr>
                <w:rFonts w:ascii="Calibri" w:hAnsi="Calibri"/>
                <w:color w:val="000000"/>
                <w:sz w:val="16"/>
                <w:szCs w:val="16"/>
                <w:lang w:val="es-BO" w:eastAsia="es-BO"/>
              </w:rPr>
              <w:t>DE  PUERTA</w:t>
            </w:r>
            <w:proofErr w:type="gramEnd"/>
            <w:r w:rsidRPr="00471F2F">
              <w:rPr>
                <w:rFonts w:ascii="Calibri" w:hAnsi="Calibri"/>
                <w:color w:val="000000"/>
                <w:sz w:val="16"/>
                <w:szCs w:val="16"/>
                <w:lang w:val="es-BO" w:eastAsia="es-BO"/>
              </w:rPr>
              <w:t xml:space="preserve"> TABLERO DE MADERA SEMIDURA C/BARNIZ (1,00X2,10)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20A0E01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PIEZA</w:t>
            </w:r>
          </w:p>
        </w:tc>
      </w:tr>
      <w:tr w:rsidR="00471F2F" w:rsidRPr="00471F2F" w14:paraId="39534EA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BDB403D"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28</w:t>
            </w:r>
          </w:p>
        </w:tc>
        <w:tc>
          <w:tcPr>
            <w:tcW w:w="8172" w:type="dxa"/>
            <w:tcBorders>
              <w:top w:val="nil"/>
              <w:left w:val="nil"/>
              <w:bottom w:val="single" w:sz="4" w:space="0" w:color="000000"/>
              <w:right w:val="single" w:sz="4" w:space="0" w:color="000000"/>
            </w:tcBorders>
            <w:shd w:val="clear" w:color="auto" w:fill="auto"/>
            <w:noWrap/>
            <w:vAlign w:val="bottom"/>
            <w:hideMark/>
          </w:tcPr>
          <w:p w14:paraId="653C3A07"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 xml:space="preserve">PROVISIÓN Y COLOCADO </w:t>
            </w:r>
            <w:proofErr w:type="gramStart"/>
            <w:r w:rsidRPr="00471F2F">
              <w:rPr>
                <w:rFonts w:ascii="Calibri" w:hAnsi="Calibri"/>
                <w:color w:val="000000"/>
                <w:sz w:val="16"/>
                <w:szCs w:val="16"/>
                <w:lang w:val="es-BO" w:eastAsia="es-BO"/>
              </w:rPr>
              <w:t>DE  PUERTA</w:t>
            </w:r>
            <w:proofErr w:type="gramEnd"/>
            <w:r w:rsidRPr="00471F2F">
              <w:rPr>
                <w:rFonts w:ascii="Calibri" w:hAnsi="Calibri"/>
                <w:color w:val="000000"/>
                <w:sz w:val="16"/>
                <w:szCs w:val="16"/>
                <w:lang w:val="es-BO" w:eastAsia="es-BO"/>
              </w:rPr>
              <w:t xml:space="preserve"> TABLERO DE MADERA SEMIDURA C/BARNIZ (0,90X2,10) (INC/MARCO Y QUINCALLERÍA)</w:t>
            </w:r>
          </w:p>
        </w:tc>
        <w:tc>
          <w:tcPr>
            <w:tcW w:w="1360" w:type="dxa"/>
            <w:tcBorders>
              <w:top w:val="nil"/>
              <w:left w:val="nil"/>
              <w:bottom w:val="single" w:sz="4" w:space="0" w:color="000000"/>
              <w:right w:val="single" w:sz="4" w:space="0" w:color="000000"/>
            </w:tcBorders>
            <w:shd w:val="clear" w:color="auto" w:fill="auto"/>
            <w:noWrap/>
            <w:vAlign w:val="bottom"/>
            <w:hideMark/>
          </w:tcPr>
          <w:p w14:paraId="528AFE86"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PIEZA</w:t>
            </w:r>
          </w:p>
        </w:tc>
      </w:tr>
      <w:tr w:rsidR="00471F2F" w:rsidRPr="00471F2F" w14:paraId="3BC94E0F"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BFDD6DA"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29</w:t>
            </w:r>
          </w:p>
        </w:tc>
        <w:tc>
          <w:tcPr>
            <w:tcW w:w="8172" w:type="dxa"/>
            <w:tcBorders>
              <w:top w:val="nil"/>
              <w:left w:val="nil"/>
              <w:bottom w:val="single" w:sz="4" w:space="0" w:color="000000"/>
              <w:right w:val="single" w:sz="4" w:space="0" w:color="000000"/>
            </w:tcBorders>
            <w:shd w:val="clear" w:color="auto" w:fill="auto"/>
            <w:noWrap/>
            <w:vAlign w:val="bottom"/>
            <w:hideMark/>
          </w:tcPr>
          <w:p w14:paraId="6428562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VENTANA DE ALUMINIO LÍNEA 20 C/VIDRIO 4MM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A7D80F6"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43914B96"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4C4767B"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30</w:t>
            </w:r>
          </w:p>
        </w:tc>
        <w:tc>
          <w:tcPr>
            <w:tcW w:w="8172" w:type="dxa"/>
            <w:tcBorders>
              <w:top w:val="nil"/>
              <w:left w:val="nil"/>
              <w:bottom w:val="single" w:sz="4" w:space="0" w:color="000000"/>
              <w:right w:val="single" w:sz="4" w:space="0" w:color="000000"/>
            </w:tcBorders>
            <w:shd w:val="clear" w:color="auto" w:fill="auto"/>
            <w:noWrap/>
            <w:vAlign w:val="bottom"/>
            <w:hideMark/>
          </w:tcPr>
          <w:p w14:paraId="70022F23"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VENTANA PROYECTANTE DE ALUMINIO</w:t>
            </w:r>
          </w:p>
        </w:tc>
        <w:tc>
          <w:tcPr>
            <w:tcW w:w="1360" w:type="dxa"/>
            <w:tcBorders>
              <w:top w:val="nil"/>
              <w:left w:val="nil"/>
              <w:bottom w:val="single" w:sz="4" w:space="0" w:color="000000"/>
              <w:right w:val="single" w:sz="4" w:space="0" w:color="000000"/>
            </w:tcBorders>
            <w:shd w:val="clear" w:color="auto" w:fill="auto"/>
            <w:noWrap/>
            <w:vAlign w:val="bottom"/>
            <w:hideMark/>
          </w:tcPr>
          <w:p w14:paraId="1ED7457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77E6D49C"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0D9368"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31</w:t>
            </w:r>
          </w:p>
        </w:tc>
        <w:tc>
          <w:tcPr>
            <w:tcW w:w="8172" w:type="dxa"/>
            <w:tcBorders>
              <w:top w:val="nil"/>
              <w:left w:val="nil"/>
              <w:bottom w:val="single" w:sz="4" w:space="0" w:color="000000"/>
              <w:right w:val="single" w:sz="4" w:space="0" w:color="000000"/>
            </w:tcBorders>
            <w:shd w:val="clear" w:color="auto" w:fill="auto"/>
            <w:noWrap/>
            <w:vAlign w:val="bottom"/>
            <w:hideMark/>
          </w:tcPr>
          <w:p w14:paraId="7BDCD56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VENTANA DE ALUMINIO CON CELOSÍA</w:t>
            </w:r>
          </w:p>
        </w:tc>
        <w:tc>
          <w:tcPr>
            <w:tcW w:w="1360" w:type="dxa"/>
            <w:tcBorders>
              <w:top w:val="nil"/>
              <w:left w:val="nil"/>
              <w:bottom w:val="single" w:sz="4" w:space="0" w:color="000000"/>
              <w:right w:val="single" w:sz="4" w:space="0" w:color="000000"/>
            </w:tcBorders>
            <w:shd w:val="clear" w:color="auto" w:fill="auto"/>
            <w:noWrap/>
            <w:vAlign w:val="bottom"/>
            <w:hideMark/>
          </w:tcPr>
          <w:p w14:paraId="61F46580"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1FE58DB2"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D776133"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32</w:t>
            </w:r>
          </w:p>
        </w:tc>
        <w:tc>
          <w:tcPr>
            <w:tcW w:w="8172" w:type="dxa"/>
            <w:tcBorders>
              <w:top w:val="nil"/>
              <w:left w:val="nil"/>
              <w:bottom w:val="single" w:sz="4" w:space="0" w:color="000000"/>
              <w:right w:val="single" w:sz="4" w:space="0" w:color="000000"/>
            </w:tcBorders>
            <w:shd w:val="clear" w:color="auto" w:fill="auto"/>
            <w:noWrap/>
            <w:vAlign w:val="bottom"/>
            <w:hideMark/>
          </w:tcPr>
          <w:p w14:paraId="17D8DD8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CIELO FALSO DE PLAFÓN DE YESO PVC TIPO ARMSTRONG (0,60X0,60) Y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75B79BE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 CUADRADO</w:t>
            </w:r>
          </w:p>
        </w:tc>
      </w:tr>
      <w:tr w:rsidR="00471F2F" w:rsidRPr="00471F2F" w14:paraId="6404DE2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44799AF0"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33</w:t>
            </w:r>
          </w:p>
        </w:tc>
        <w:tc>
          <w:tcPr>
            <w:tcW w:w="8172" w:type="dxa"/>
            <w:tcBorders>
              <w:top w:val="nil"/>
              <w:left w:val="nil"/>
              <w:bottom w:val="single" w:sz="4" w:space="0" w:color="000000"/>
              <w:right w:val="single" w:sz="4" w:space="0" w:color="000000"/>
            </w:tcBorders>
            <w:shd w:val="clear" w:color="auto" w:fill="auto"/>
            <w:noWrap/>
            <w:vAlign w:val="bottom"/>
            <w:hideMark/>
          </w:tcPr>
          <w:p w14:paraId="0839C8A6"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 xml:space="preserve">CANALETA DE CALAMINA GALVANIZADA </w:t>
            </w:r>
            <w:proofErr w:type="spellStart"/>
            <w:r w:rsidRPr="00471F2F">
              <w:rPr>
                <w:rFonts w:ascii="Calibri" w:hAnsi="Calibri"/>
                <w:color w:val="000000"/>
                <w:sz w:val="16"/>
                <w:szCs w:val="16"/>
                <w:lang w:val="es-BO" w:eastAsia="es-BO"/>
              </w:rPr>
              <w:t>Nro</w:t>
            </w:r>
            <w:proofErr w:type="spellEnd"/>
            <w:r w:rsidRPr="00471F2F">
              <w:rPr>
                <w:rFonts w:ascii="Calibri" w:hAnsi="Calibri"/>
                <w:color w:val="000000"/>
                <w:sz w:val="16"/>
                <w:szCs w:val="16"/>
                <w:lang w:val="es-BO" w:eastAsia="es-BO"/>
              </w:rPr>
              <w:t xml:space="preserve"> 28 CORTE 33</w:t>
            </w:r>
          </w:p>
        </w:tc>
        <w:tc>
          <w:tcPr>
            <w:tcW w:w="1360" w:type="dxa"/>
            <w:tcBorders>
              <w:top w:val="nil"/>
              <w:left w:val="nil"/>
              <w:bottom w:val="single" w:sz="4" w:space="0" w:color="000000"/>
              <w:right w:val="single" w:sz="4" w:space="0" w:color="000000"/>
            </w:tcBorders>
            <w:shd w:val="clear" w:color="auto" w:fill="auto"/>
            <w:noWrap/>
            <w:vAlign w:val="bottom"/>
            <w:hideMark/>
          </w:tcPr>
          <w:p w14:paraId="2BD34B8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5DA40F83"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9CC01F2"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34</w:t>
            </w:r>
          </w:p>
        </w:tc>
        <w:tc>
          <w:tcPr>
            <w:tcW w:w="8172" w:type="dxa"/>
            <w:tcBorders>
              <w:top w:val="nil"/>
              <w:left w:val="nil"/>
              <w:bottom w:val="single" w:sz="4" w:space="0" w:color="000000"/>
              <w:right w:val="single" w:sz="4" w:space="0" w:color="000000"/>
            </w:tcBorders>
            <w:shd w:val="clear" w:color="auto" w:fill="auto"/>
            <w:noWrap/>
            <w:vAlign w:val="bottom"/>
            <w:hideMark/>
          </w:tcPr>
          <w:p w14:paraId="12737117"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BAJANTE DE PVC 3"</w:t>
            </w:r>
          </w:p>
        </w:tc>
        <w:tc>
          <w:tcPr>
            <w:tcW w:w="1360" w:type="dxa"/>
            <w:tcBorders>
              <w:top w:val="nil"/>
              <w:left w:val="nil"/>
              <w:bottom w:val="single" w:sz="4" w:space="0" w:color="000000"/>
              <w:right w:val="single" w:sz="4" w:space="0" w:color="000000"/>
            </w:tcBorders>
            <w:shd w:val="clear" w:color="auto" w:fill="auto"/>
            <w:noWrap/>
            <w:vAlign w:val="bottom"/>
            <w:hideMark/>
          </w:tcPr>
          <w:p w14:paraId="71C64077"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59ACC0E9"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79F3FF36"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35</w:t>
            </w:r>
          </w:p>
        </w:tc>
        <w:tc>
          <w:tcPr>
            <w:tcW w:w="8172" w:type="dxa"/>
            <w:tcBorders>
              <w:top w:val="nil"/>
              <w:left w:val="nil"/>
              <w:bottom w:val="single" w:sz="4" w:space="0" w:color="000000"/>
              <w:right w:val="single" w:sz="4" w:space="0" w:color="000000"/>
            </w:tcBorders>
            <w:shd w:val="clear" w:color="auto" w:fill="auto"/>
            <w:noWrap/>
            <w:vAlign w:val="bottom"/>
            <w:hideMark/>
          </w:tcPr>
          <w:p w14:paraId="2092A6A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DE LAVANDERÍA DE CEMENTO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35109EE7"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PIEZA</w:t>
            </w:r>
          </w:p>
        </w:tc>
      </w:tr>
      <w:tr w:rsidR="00471F2F" w:rsidRPr="00471F2F" w14:paraId="350A830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3717EF0"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36</w:t>
            </w:r>
          </w:p>
        </w:tc>
        <w:tc>
          <w:tcPr>
            <w:tcW w:w="8172" w:type="dxa"/>
            <w:tcBorders>
              <w:top w:val="nil"/>
              <w:left w:val="nil"/>
              <w:bottom w:val="single" w:sz="4" w:space="0" w:color="000000"/>
              <w:right w:val="single" w:sz="4" w:space="0" w:color="000000"/>
            </w:tcBorders>
            <w:shd w:val="clear" w:color="auto" w:fill="auto"/>
            <w:noWrap/>
            <w:vAlign w:val="bottom"/>
            <w:hideMark/>
          </w:tcPr>
          <w:p w14:paraId="441FA44A"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INSTALACIÓN DE AGUA POTABLE</w:t>
            </w:r>
          </w:p>
        </w:tc>
        <w:tc>
          <w:tcPr>
            <w:tcW w:w="1360" w:type="dxa"/>
            <w:tcBorders>
              <w:top w:val="nil"/>
              <w:left w:val="nil"/>
              <w:bottom w:val="single" w:sz="4" w:space="0" w:color="000000"/>
              <w:right w:val="single" w:sz="4" w:space="0" w:color="000000"/>
            </w:tcBorders>
            <w:shd w:val="clear" w:color="auto" w:fill="auto"/>
            <w:noWrap/>
            <w:vAlign w:val="bottom"/>
            <w:hideMark/>
          </w:tcPr>
          <w:p w14:paraId="0CEE825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219A534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F511AA0"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37</w:t>
            </w:r>
          </w:p>
        </w:tc>
        <w:tc>
          <w:tcPr>
            <w:tcW w:w="8172" w:type="dxa"/>
            <w:tcBorders>
              <w:top w:val="nil"/>
              <w:left w:val="nil"/>
              <w:bottom w:val="single" w:sz="4" w:space="0" w:color="000000"/>
              <w:right w:val="single" w:sz="4" w:space="0" w:color="000000"/>
            </w:tcBorders>
            <w:shd w:val="clear" w:color="auto" w:fill="auto"/>
            <w:noWrap/>
            <w:vAlign w:val="bottom"/>
            <w:hideMark/>
          </w:tcPr>
          <w:p w14:paraId="157754BA"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DE DUCHA ELÉCTRICA</w:t>
            </w:r>
          </w:p>
        </w:tc>
        <w:tc>
          <w:tcPr>
            <w:tcW w:w="1360" w:type="dxa"/>
            <w:tcBorders>
              <w:top w:val="nil"/>
              <w:left w:val="nil"/>
              <w:bottom w:val="single" w:sz="4" w:space="0" w:color="000000"/>
              <w:right w:val="single" w:sz="4" w:space="0" w:color="000000"/>
            </w:tcBorders>
            <w:shd w:val="clear" w:color="auto" w:fill="auto"/>
            <w:noWrap/>
            <w:vAlign w:val="bottom"/>
            <w:hideMark/>
          </w:tcPr>
          <w:p w14:paraId="1DFA2CED"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PIEZA</w:t>
            </w:r>
          </w:p>
        </w:tc>
      </w:tr>
      <w:tr w:rsidR="00471F2F" w:rsidRPr="00471F2F" w14:paraId="119C6BCC"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79495F"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38</w:t>
            </w:r>
          </w:p>
        </w:tc>
        <w:tc>
          <w:tcPr>
            <w:tcW w:w="8172" w:type="dxa"/>
            <w:tcBorders>
              <w:top w:val="nil"/>
              <w:left w:val="nil"/>
              <w:bottom w:val="single" w:sz="4" w:space="0" w:color="000000"/>
              <w:right w:val="single" w:sz="4" w:space="0" w:color="000000"/>
            </w:tcBorders>
            <w:shd w:val="clear" w:color="auto" w:fill="auto"/>
            <w:noWrap/>
            <w:vAlign w:val="bottom"/>
            <w:hideMark/>
          </w:tcPr>
          <w:p w14:paraId="20008A0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DE LAVAPLATOS DE DOS FOSAS CON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4FBC9B3E"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PIEZA</w:t>
            </w:r>
          </w:p>
        </w:tc>
      </w:tr>
      <w:tr w:rsidR="00471F2F" w:rsidRPr="00471F2F" w14:paraId="2823F05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8E03585"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39</w:t>
            </w:r>
          </w:p>
        </w:tc>
        <w:tc>
          <w:tcPr>
            <w:tcW w:w="8172" w:type="dxa"/>
            <w:tcBorders>
              <w:top w:val="nil"/>
              <w:left w:val="nil"/>
              <w:bottom w:val="single" w:sz="4" w:space="0" w:color="000000"/>
              <w:right w:val="single" w:sz="4" w:space="0" w:color="000000"/>
            </w:tcBorders>
            <w:shd w:val="clear" w:color="auto" w:fill="auto"/>
            <w:noWrap/>
            <w:vAlign w:val="bottom"/>
            <w:hideMark/>
          </w:tcPr>
          <w:p w14:paraId="0C7202F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INSTALACIÓN SANITARIA</w:t>
            </w:r>
          </w:p>
        </w:tc>
        <w:tc>
          <w:tcPr>
            <w:tcW w:w="1360" w:type="dxa"/>
            <w:tcBorders>
              <w:top w:val="nil"/>
              <w:left w:val="nil"/>
              <w:bottom w:val="single" w:sz="4" w:space="0" w:color="000000"/>
              <w:right w:val="single" w:sz="4" w:space="0" w:color="000000"/>
            </w:tcBorders>
            <w:shd w:val="clear" w:color="auto" w:fill="auto"/>
            <w:noWrap/>
            <w:vAlign w:val="bottom"/>
            <w:hideMark/>
          </w:tcPr>
          <w:p w14:paraId="0CE77FF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44742068"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5C8A88E"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40</w:t>
            </w:r>
          </w:p>
        </w:tc>
        <w:tc>
          <w:tcPr>
            <w:tcW w:w="8172" w:type="dxa"/>
            <w:tcBorders>
              <w:top w:val="nil"/>
              <w:left w:val="nil"/>
              <w:bottom w:val="single" w:sz="4" w:space="0" w:color="000000"/>
              <w:right w:val="single" w:sz="4" w:space="0" w:color="000000"/>
            </w:tcBorders>
            <w:shd w:val="clear" w:color="auto" w:fill="auto"/>
            <w:noWrap/>
            <w:vAlign w:val="bottom"/>
            <w:hideMark/>
          </w:tcPr>
          <w:p w14:paraId="7DF70CB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E INSTALACIÓN DE ARTEFACTOS PARA BAÑO</w:t>
            </w:r>
          </w:p>
        </w:tc>
        <w:tc>
          <w:tcPr>
            <w:tcW w:w="1360" w:type="dxa"/>
            <w:tcBorders>
              <w:top w:val="nil"/>
              <w:left w:val="nil"/>
              <w:bottom w:val="single" w:sz="4" w:space="0" w:color="000000"/>
              <w:right w:val="single" w:sz="4" w:space="0" w:color="000000"/>
            </w:tcBorders>
            <w:shd w:val="clear" w:color="auto" w:fill="auto"/>
            <w:noWrap/>
            <w:vAlign w:val="bottom"/>
            <w:hideMark/>
          </w:tcPr>
          <w:p w14:paraId="09B01DCE"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0ED5001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0C14F1"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41</w:t>
            </w:r>
          </w:p>
        </w:tc>
        <w:tc>
          <w:tcPr>
            <w:tcW w:w="8172" w:type="dxa"/>
            <w:tcBorders>
              <w:top w:val="nil"/>
              <w:left w:val="nil"/>
              <w:bottom w:val="single" w:sz="4" w:space="0" w:color="000000"/>
              <w:right w:val="single" w:sz="4" w:space="0" w:color="000000"/>
            </w:tcBorders>
            <w:shd w:val="clear" w:color="auto" w:fill="auto"/>
            <w:noWrap/>
            <w:vAlign w:val="bottom"/>
            <w:hideMark/>
          </w:tcPr>
          <w:p w14:paraId="088C2F41"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DE CAJONERÍA BAJA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04FD91F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19987BFE"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C71C3B5"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42</w:t>
            </w:r>
          </w:p>
        </w:tc>
        <w:tc>
          <w:tcPr>
            <w:tcW w:w="8172" w:type="dxa"/>
            <w:tcBorders>
              <w:top w:val="nil"/>
              <w:left w:val="nil"/>
              <w:bottom w:val="single" w:sz="4" w:space="0" w:color="000000"/>
              <w:right w:val="single" w:sz="4" w:space="0" w:color="000000"/>
            </w:tcBorders>
            <w:shd w:val="clear" w:color="auto" w:fill="auto"/>
            <w:noWrap/>
            <w:vAlign w:val="bottom"/>
            <w:hideMark/>
          </w:tcPr>
          <w:p w14:paraId="536DBD8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PROVISIÓN Y COLOCADO DE CAJONERÍA ALTA DE COCINA</w:t>
            </w:r>
          </w:p>
        </w:tc>
        <w:tc>
          <w:tcPr>
            <w:tcW w:w="1360" w:type="dxa"/>
            <w:tcBorders>
              <w:top w:val="nil"/>
              <w:left w:val="nil"/>
              <w:bottom w:val="single" w:sz="4" w:space="0" w:color="000000"/>
              <w:right w:val="single" w:sz="4" w:space="0" w:color="000000"/>
            </w:tcBorders>
            <w:shd w:val="clear" w:color="auto" w:fill="auto"/>
            <w:noWrap/>
            <w:vAlign w:val="bottom"/>
            <w:hideMark/>
          </w:tcPr>
          <w:p w14:paraId="340E09BE"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METRO</w:t>
            </w:r>
          </w:p>
        </w:tc>
      </w:tr>
      <w:tr w:rsidR="00471F2F" w:rsidRPr="00471F2F" w14:paraId="6B693FDB"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09D97B12"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lastRenderedPageBreak/>
              <w:t>43</w:t>
            </w:r>
          </w:p>
        </w:tc>
        <w:tc>
          <w:tcPr>
            <w:tcW w:w="8172" w:type="dxa"/>
            <w:tcBorders>
              <w:top w:val="nil"/>
              <w:left w:val="nil"/>
              <w:bottom w:val="single" w:sz="4" w:space="0" w:color="000000"/>
              <w:right w:val="single" w:sz="4" w:space="0" w:color="000000"/>
            </w:tcBorders>
            <w:shd w:val="clear" w:color="auto" w:fill="auto"/>
            <w:noWrap/>
            <w:vAlign w:val="bottom"/>
            <w:hideMark/>
          </w:tcPr>
          <w:p w14:paraId="77531310"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INSTALACIÓN ELÉCTRICA (TOMA DE FUERZA)</w:t>
            </w:r>
          </w:p>
        </w:tc>
        <w:tc>
          <w:tcPr>
            <w:tcW w:w="1360" w:type="dxa"/>
            <w:tcBorders>
              <w:top w:val="nil"/>
              <w:left w:val="nil"/>
              <w:bottom w:val="single" w:sz="4" w:space="0" w:color="000000"/>
              <w:right w:val="single" w:sz="4" w:space="0" w:color="000000"/>
            </w:tcBorders>
            <w:shd w:val="clear" w:color="auto" w:fill="auto"/>
            <w:noWrap/>
            <w:vAlign w:val="bottom"/>
            <w:hideMark/>
          </w:tcPr>
          <w:p w14:paraId="490F4F7D"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PUNTO</w:t>
            </w:r>
          </w:p>
        </w:tc>
      </w:tr>
      <w:tr w:rsidR="00471F2F" w:rsidRPr="00471F2F" w14:paraId="4B88A567"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FC39F68"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44</w:t>
            </w:r>
          </w:p>
        </w:tc>
        <w:tc>
          <w:tcPr>
            <w:tcW w:w="8172" w:type="dxa"/>
            <w:tcBorders>
              <w:top w:val="nil"/>
              <w:left w:val="nil"/>
              <w:bottom w:val="single" w:sz="4" w:space="0" w:color="000000"/>
              <w:right w:val="single" w:sz="4" w:space="0" w:color="000000"/>
            </w:tcBorders>
            <w:shd w:val="clear" w:color="auto" w:fill="auto"/>
            <w:noWrap/>
            <w:vAlign w:val="bottom"/>
            <w:hideMark/>
          </w:tcPr>
          <w:p w14:paraId="4EC73385"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INSTALACIÓN ELÉCTRICA (PUNTO TOMACORRIENTE DOBLE)</w:t>
            </w:r>
          </w:p>
        </w:tc>
        <w:tc>
          <w:tcPr>
            <w:tcW w:w="1360" w:type="dxa"/>
            <w:tcBorders>
              <w:top w:val="nil"/>
              <w:left w:val="nil"/>
              <w:bottom w:val="single" w:sz="4" w:space="0" w:color="000000"/>
              <w:right w:val="single" w:sz="4" w:space="0" w:color="000000"/>
            </w:tcBorders>
            <w:shd w:val="clear" w:color="auto" w:fill="auto"/>
            <w:noWrap/>
            <w:vAlign w:val="bottom"/>
            <w:hideMark/>
          </w:tcPr>
          <w:p w14:paraId="4B104DE2"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PUNTO</w:t>
            </w:r>
          </w:p>
        </w:tc>
      </w:tr>
      <w:tr w:rsidR="00471F2F" w:rsidRPr="00471F2F" w14:paraId="7BFC2BC6"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543E3323"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45</w:t>
            </w:r>
          </w:p>
        </w:tc>
        <w:tc>
          <w:tcPr>
            <w:tcW w:w="8172" w:type="dxa"/>
            <w:tcBorders>
              <w:top w:val="nil"/>
              <w:left w:val="nil"/>
              <w:bottom w:val="single" w:sz="4" w:space="0" w:color="000000"/>
              <w:right w:val="single" w:sz="4" w:space="0" w:color="000000"/>
            </w:tcBorders>
            <w:shd w:val="clear" w:color="auto" w:fill="auto"/>
            <w:noWrap/>
            <w:vAlign w:val="bottom"/>
            <w:hideMark/>
          </w:tcPr>
          <w:p w14:paraId="713CB3E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INSTALACIÓN ELÉCTRICA (PUNTO DE ILUMINACIÓN PANEL LED 18 W)</w:t>
            </w:r>
          </w:p>
        </w:tc>
        <w:tc>
          <w:tcPr>
            <w:tcW w:w="1360" w:type="dxa"/>
            <w:tcBorders>
              <w:top w:val="nil"/>
              <w:left w:val="nil"/>
              <w:bottom w:val="single" w:sz="4" w:space="0" w:color="000000"/>
              <w:right w:val="single" w:sz="4" w:space="0" w:color="000000"/>
            </w:tcBorders>
            <w:shd w:val="clear" w:color="auto" w:fill="auto"/>
            <w:noWrap/>
            <w:vAlign w:val="bottom"/>
            <w:hideMark/>
          </w:tcPr>
          <w:p w14:paraId="40CFB915"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PUNTO</w:t>
            </w:r>
          </w:p>
        </w:tc>
      </w:tr>
      <w:tr w:rsidR="00471F2F" w:rsidRPr="00471F2F" w14:paraId="3902A9A5"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284045"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46</w:t>
            </w:r>
          </w:p>
        </w:tc>
        <w:tc>
          <w:tcPr>
            <w:tcW w:w="8172" w:type="dxa"/>
            <w:tcBorders>
              <w:top w:val="nil"/>
              <w:left w:val="nil"/>
              <w:bottom w:val="single" w:sz="4" w:space="0" w:color="000000"/>
              <w:right w:val="single" w:sz="4" w:space="0" w:color="000000"/>
            </w:tcBorders>
            <w:shd w:val="clear" w:color="auto" w:fill="auto"/>
            <w:noWrap/>
            <w:vAlign w:val="bottom"/>
            <w:hideMark/>
          </w:tcPr>
          <w:p w14:paraId="67365BE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INSTALACIÓN ELÉCTRICA (PUNTO TOMACORRIENTE SIMPLE)</w:t>
            </w:r>
          </w:p>
        </w:tc>
        <w:tc>
          <w:tcPr>
            <w:tcW w:w="1360" w:type="dxa"/>
            <w:tcBorders>
              <w:top w:val="nil"/>
              <w:left w:val="nil"/>
              <w:bottom w:val="single" w:sz="4" w:space="0" w:color="000000"/>
              <w:right w:val="single" w:sz="4" w:space="0" w:color="000000"/>
            </w:tcBorders>
            <w:shd w:val="clear" w:color="auto" w:fill="auto"/>
            <w:noWrap/>
            <w:vAlign w:val="bottom"/>
            <w:hideMark/>
          </w:tcPr>
          <w:p w14:paraId="2B716A2A"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PUNTO</w:t>
            </w:r>
          </w:p>
        </w:tc>
      </w:tr>
      <w:tr w:rsidR="00471F2F" w:rsidRPr="00471F2F" w14:paraId="65B663A7"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3632F75C"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47</w:t>
            </w:r>
          </w:p>
        </w:tc>
        <w:tc>
          <w:tcPr>
            <w:tcW w:w="8172" w:type="dxa"/>
            <w:tcBorders>
              <w:top w:val="nil"/>
              <w:left w:val="nil"/>
              <w:bottom w:val="single" w:sz="4" w:space="0" w:color="000000"/>
              <w:right w:val="single" w:sz="4" w:space="0" w:color="000000"/>
            </w:tcBorders>
            <w:shd w:val="clear" w:color="auto" w:fill="auto"/>
            <w:noWrap/>
            <w:vAlign w:val="bottom"/>
            <w:hideMark/>
          </w:tcPr>
          <w:p w14:paraId="5C4844C9"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TABLERO DE DISTRIBUCIÓN (3 CIRCUITOS)</w:t>
            </w:r>
          </w:p>
        </w:tc>
        <w:tc>
          <w:tcPr>
            <w:tcW w:w="1360" w:type="dxa"/>
            <w:tcBorders>
              <w:top w:val="nil"/>
              <w:left w:val="nil"/>
              <w:bottom w:val="single" w:sz="4" w:space="0" w:color="000000"/>
              <w:right w:val="single" w:sz="4" w:space="0" w:color="000000"/>
            </w:tcBorders>
            <w:shd w:val="clear" w:color="auto" w:fill="auto"/>
            <w:noWrap/>
            <w:vAlign w:val="bottom"/>
            <w:hideMark/>
          </w:tcPr>
          <w:p w14:paraId="5B83ADF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60BA786C"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119E5F8"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48</w:t>
            </w:r>
          </w:p>
        </w:tc>
        <w:tc>
          <w:tcPr>
            <w:tcW w:w="8172" w:type="dxa"/>
            <w:tcBorders>
              <w:top w:val="nil"/>
              <w:left w:val="nil"/>
              <w:bottom w:val="single" w:sz="4" w:space="0" w:color="000000"/>
              <w:right w:val="single" w:sz="4" w:space="0" w:color="000000"/>
            </w:tcBorders>
            <w:shd w:val="clear" w:color="auto" w:fill="auto"/>
            <w:noWrap/>
            <w:vAlign w:val="bottom"/>
            <w:hideMark/>
          </w:tcPr>
          <w:p w14:paraId="79982EE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CÁMARA DE INSPECCIÓN DE LADRILLO GAMBOTE (24X12X6) (0,60X0,60)</w:t>
            </w:r>
          </w:p>
        </w:tc>
        <w:tc>
          <w:tcPr>
            <w:tcW w:w="1360" w:type="dxa"/>
            <w:tcBorders>
              <w:top w:val="nil"/>
              <w:left w:val="nil"/>
              <w:bottom w:val="single" w:sz="4" w:space="0" w:color="000000"/>
              <w:right w:val="single" w:sz="4" w:space="0" w:color="000000"/>
            </w:tcBorders>
            <w:shd w:val="clear" w:color="auto" w:fill="auto"/>
            <w:noWrap/>
            <w:vAlign w:val="bottom"/>
            <w:hideMark/>
          </w:tcPr>
          <w:p w14:paraId="5E4D90D7"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PIEZA</w:t>
            </w:r>
          </w:p>
        </w:tc>
      </w:tr>
      <w:tr w:rsidR="00471F2F" w:rsidRPr="00471F2F" w14:paraId="41A5E5D6"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CAAABC9"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49</w:t>
            </w:r>
          </w:p>
        </w:tc>
        <w:tc>
          <w:tcPr>
            <w:tcW w:w="8172" w:type="dxa"/>
            <w:tcBorders>
              <w:top w:val="nil"/>
              <w:left w:val="nil"/>
              <w:bottom w:val="single" w:sz="4" w:space="0" w:color="000000"/>
              <w:right w:val="single" w:sz="4" w:space="0" w:color="000000"/>
            </w:tcBorders>
            <w:shd w:val="clear" w:color="auto" w:fill="auto"/>
            <w:noWrap/>
            <w:vAlign w:val="bottom"/>
            <w:hideMark/>
          </w:tcPr>
          <w:p w14:paraId="6A8D3514"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CÁMARA SÉPTICA DE HORMIGÓN CICLÓPEO (1,10 X 2,00)</w:t>
            </w:r>
          </w:p>
        </w:tc>
        <w:tc>
          <w:tcPr>
            <w:tcW w:w="1360" w:type="dxa"/>
            <w:tcBorders>
              <w:top w:val="nil"/>
              <w:left w:val="nil"/>
              <w:bottom w:val="single" w:sz="4" w:space="0" w:color="000000"/>
              <w:right w:val="single" w:sz="4" w:space="0" w:color="000000"/>
            </w:tcBorders>
            <w:shd w:val="clear" w:color="auto" w:fill="auto"/>
            <w:noWrap/>
            <w:vAlign w:val="bottom"/>
            <w:hideMark/>
          </w:tcPr>
          <w:p w14:paraId="463A323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364C1BE0"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146F2BDF"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50</w:t>
            </w:r>
          </w:p>
        </w:tc>
        <w:tc>
          <w:tcPr>
            <w:tcW w:w="8172" w:type="dxa"/>
            <w:tcBorders>
              <w:top w:val="nil"/>
              <w:left w:val="nil"/>
              <w:bottom w:val="single" w:sz="4" w:space="0" w:color="000000"/>
              <w:right w:val="single" w:sz="4" w:space="0" w:color="000000"/>
            </w:tcBorders>
            <w:shd w:val="clear" w:color="auto" w:fill="auto"/>
            <w:noWrap/>
            <w:vAlign w:val="bottom"/>
            <w:hideMark/>
          </w:tcPr>
          <w:p w14:paraId="07F2B76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POZO ABSORBENTE DE MAMPOSTERÍA DE PIEDRA H=2,50</w:t>
            </w:r>
          </w:p>
        </w:tc>
        <w:tc>
          <w:tcPr>
            <w:tcW w:w="1360" w:type="dxa"/>
            <w:tcBorders>
              <w:top w:val="nil"/>
              <w:left w:val="nil"/>
              <w:bottom w:val="single" w:sz="4" w:space="0" w:color="000000"/>
              <w:right w:val="single" w:sz="4" w:space="0" w:color="000000"/>
            </w:tcBorders>
            <w:shd w:val="clear" w:color="auto" w:fill="auto"/>
            <w:noWrap/>
            <w:vAlign w:val="bottom"/>
            <w:hideMark/>
          </w:tcPr>
          <w:p w14:paraId="05736090"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48DD4CF1"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20D6369F"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51</w:t>
            </w:r>
          </w:p>
        </w:tc>
        <w:tc>
          <w:tcPr>
            <w:tcW w:w="8172" w:type="dxa"/>
            <w:tcBorders>
              <w:top w:val="nil"/>
              <w:left w:val="nil"/>
              <w:bottom w:val="single" w:sz="4" w:space="0" w:color="000000"/>
              <w:right w:val="single" w:sz="4" w:space="0" w:color="000000"/>
            </w:tcBorders>
            <w:shd w:val="clear" w:color="auto" w:fill="auto"/>
            <w:noWrap/>
            <w:vAlign w:val="bottom"/>
            <w:hideMark/>
          </w:tcPr>
          <w:p w14:paraId="54FA27DC"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PROVISION Y COLOCADO DE TANQUE PLASTICO DE AGUA DE 450 LITROS C/ ACCESORIOS</w:t>
            </w:r>
          </w:p>
        </w:tc>
        <w:tc>
          <w:tcPr>
            <w:tcW w:w="1360" w:type="dxa"/>
            <w:tcBorders>
              <w:top w:val="nil"/>
              <w:left w:val="nil"/>
              <w:bottom w:val="single" w:sz="4" w:space="0" w:color="000000"/>
              <w:right w:val="single" w:sz="4" w:space="0" w:color="000000"/>
            </w:tcBorders>
            <w:shd w:val="clear" w:color="auto" w:fill="auto"/>
            <w:noWrap/>
            <w:vAlign w:val="bottom"/>
            <w:hideMark/>
          </w:tcPr>
          <w:p w14:paraId="1BD8024F"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r w:rsidR="00471F2F" w:rsidRPr="00471F2F" w14:paraId="7F0F4059" w14:textId="77777777" w:rsidTr="005A4195">
        <w:trPr>
          <w:trHeight w:val="300"/>
        </w:trPr>
        <w:tc>
          <w:tcPr>
            <w:tcW w:w="743" w:type="dxa"/>
            <w:tcBorders>
              <w:top w:val="nil"/>
              <w:left w:val="single" w:sz="4" w:space="0" w:color="000000"/>
              <w:bottom w:val="single" w:sz="4" w:space="0" w:color="000000"/>
              <w:right w:val="single" w:sz="4" w:space="0" w:color="000000"/>
            </w:tcBorders>
            <w:shd w:val="clear" w:color="auto" w:fill="auto"/>
            <w:noWrap/>
            <w:vAlign w:val="bottom"/>
            <w:hideMark/>
          </w:tcPr>
          <w:p w14:paraId="6CDD94E3" w14:textId="77777777" w:rsidR="00471F2F" w:rsidRPr="00471F2F" w:rsidRDefault="00471F2F" w:rsidP="00471F2F">
            <w:pPr>
              <w:jc w:val="right"/>
              <w:rPr>
                <w:rFonts w:ascii="Calibri" w:hAnsi="Calibri"/>
                <w:color w:val="000000"/>
                <w:sz w:val="16"/>
                <w:szCs w:val="16"/>
                <w:lang w:val="es-BO" w:eastAsia="es-BO"/>
              </w:rPr>
            </w:pPr>
            <w:r w:rsidRPr="00471F2F">
              <w:rPr>
                <w:rFonts w:ascii="Calibri" w:hAnsi="Calibri"/>
                <w:color w:val="000000"/>
                <w:sz w:val="16"/>
                <w:szCs w:val="16"/>
                <w:lang w:val="es-BO" w:eastAsia="es-BO"/>
              </w:rPr>
              <w:t>52</w:t>
            </w:r>
          </w:p>
        </w:tc>
        <w:tc>
          <w:tcPr>
            <w:tcW w:w="8172" w:type="dxa"/>
            <w:tcBorders>
              <w:top w:val="nil"/>
              <w:left w:val="nil"/>
              <w:bottom w:val="single" w:sz="4" w:space="0" w:color="000000"/>
              <w:right w:val="single" w:sz="4" w:space="0" w:color="000000"/>
            </w:tcBorders>
            <w:shd w:val="clear" w:color="auto" w:fill="auto"/>
            <w:noWrap/>
            <w:vAlign w:val="bottom"/>
            <w:hideMark/>
          </w:tcPr>
          <w:p w14:paraId="0BA5B26B"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LIMPIEZA GENERAL</w:t>
            </w:r>
          </w:p>
        </w:tc>
        <w:tc>
          <w:tcPr>
            <w:tcW w:w="1360" w:type="dxa"/>
            <w:tcBorders>
              <w:top w:val="nil"/>
              <w:left w:val="nil"/>
              <w:bottom w:val="single" w:sz="4" w:space="0" w:color="000000"/>
              <w:right w:val="single" w:sz="4" w:space="0" w:color="000000"/>
            </w:tcBorders>
            <w:shd w:val="clear" w:color="auto" w:fill="auto"/>
            <w:noWrap/>
            <w:vAlign w:val="bottom"/>
            <w:hideMark/>
          </w:tcPr>
          <w:p w14:paraId="6EBA605A" w14:textId="77777777" w:rsidR="00471F2F" w:rsidRPr="00471F2F" w:rsidRDefault="00471F2F" w:rsidP="00471F2F">
            <w:pPr>
              <w:rPr>
                <w:rFonts w:ascii="Calibri" w:hAnsi="Calibri"/>
                <w:color w:val="000000"/>
                <w:sz w:val="16"/>
                <w:szCs w:val="16"/>
                <w:lang w:val="es-BO" w:eastAsia="es-BO"/>
              </w:rPr>
            </w:pPr>
            <w:r w:rsidRPr="00471F2F">
              <w:rPr>
                <w:rFonts w:ascii="Calibri" w:hAnsi="Calibri"/>
                <w:color w:val="000000"/>
                <w:sz w:val="16"/>
                <w:szCs w:val="16"/>
                <w:lang w:val="es-BO" w:eastAsia="es-BO"/>
              </w:rPr>
              <w:t>GLOBAL</w:t>
            </w:r>
          </w:p>
        </w:tc>
      </w:tr>
    </w:tbl>
    <w:p w14:paraId="072486A7" w14:textId="77777777" w:rsidR="00471F2F" w:rsidRPr="00471F2F" w:rsidRDefault="00471F2F" w:rsidP="00471F2F">
      <w:pPr>
        <w:spacing w:line="259" w:lineRule="auto"/>
        <w:rPr>
          <w:rFonts w:asciiTheme="minorHAnsi" w:eastAsiaTheme="minorHAnsi" w:hAnsiTheme="minorHAnsi" w:cstheme="minorBidi"/>
          <w:sz w:val="22"/>
          <w:szCs w:val="22"/>
          <w:lang w:val="es-BO"/>
        </w:rPr>
      </w:pPr>
    </w:p>
    <w:p w14:paraId="1F4E72F0" w14:textId="77777777" w:rsidR="00471F2F" w:rsidRPr="00471F2F" w:rsidRDefault="00471F2F" w:rsidP="00471F2F">
      <w:pPr>
        <w:spacing w:line="259" w:lineRule="auto"/>
        <w:rPr>
          <w:rFonts w:asciiTheme="minorHAnsi" w:eastAsiaTheme="minorHAnsi" w:hAnsiTheme="minorHAnsi" w:cstheme="minorBidi"/>
          <w:sz w:val="22"/>
          <w:szCs w:val="22"/>
          <w:lang w:val="es-BO"/>
        </w:rPr>
      </w:pPr>
    </w:p>
    <w:p w14:paraId="1F9C127E" w14:textId="77777777" w:rsidR="00471F2F" w:rsidRPr="00471F2F" w:rsidRDefault="00471F2F" w:rsidP="00471F2F">
      <w:pPr>
        <w:keepNext/>
        <w:numPr>
          <w:ilvl w:val="0"/>
          <w:numId w:val="44"/>
        </w:numPr>
        <w:spacing w:after="160" w:line="260" w:lineRule="atLeast"/>
        <w:outlineLvl w:val="0"/>
        <w:rPr>
          <w:rFonts w:ascii="Tahoma" w:hAnsi="Tahoma" w:cs="Tahoma"/>
          <w:b/>
          <w:bCs/>
          <w:color w:val="000000"/>
          <w:kern w:val="32"/>
          <w:lang w:val="es-ES_tradnl"/>
        </w:rPr>
      </w:pPr>
      <w:r w:rsidRPr="00471F2F">
        <w:rPr>
          <w:rFonts w:ascii="Tahoma" w:hAnsi="Tahoma" w:cs="Tahoma"/>
          <w:b/>
          <w:bCs/>
          <w:color w:val="000000"/>
          <w:kern w:val="32"/>
          <w:lang w:val="es-ES_tradnl"/>
        </w:rPr>
        <w:t xml:space="preserve">DE LOS MATERIALES DE </w:t>
      </w:r>
      <w:bookmarkEnd w:id="151"/>
      <w:r w:rsidRPr="00471F2F">
        <w:rPr>
          <w:rFonts w:ascii="Tahoma" w:hAnsi="Tahoma" w:cs="Tahoma"/>
          <w:b/>
          <w:bCs/>
          <w:color w:val="000000"/>
          <w:kern w:val="32"/>
          <w:lang w:val="es-ES_tradnl"/>
        </w:rPr>
        <w:t>CONSTRUCCIÓN</w:t>
      </w:r>
      <w:bookmarkEnd w:id="157"/>
    </w:p>
    <w:p w14:paraId="417E332E" w14:textId="77777777" w:rsidR="00471F2F" w:rsidRPr="00471F2F" w:rsidRDefault="00471F2F" w:rsidP="00471F2F">
      <w:pPr>
        <w:rPr>
          <w:lang w:val="es-ES_tradnl"/>
        </w:rPr>
      </w:pPr>
    </w:p>
    <w:p w14:paraId="217E4986" w14:textId="77777777" w:rsidR="00471F2F" w:rsidRPr="00471F2F" w:rsidRDefault="00471F2F" w:rsidP="00471F2F">
      <w:pPr>
        <w:spacing w:after="160" w:line="259" w:lineRule="auto"/>
        <w:jc w:val="both"/>
        <w:rPr>
          <w:rFonts w:ascii="Tahoma" w:eastAsiaTheme="minorHAnsi" w:hAnsi="Tahoma" w:cs="Tahoma"/>
          <w:lang w:val="es-BO"/>
        </w:rPr>
      </w:pPr>
      <w:bookmarkStart w:id="158" w:name="_Hlk179543256"/>
      <w:bookmarkStart w:id="159" w:name="_Hlk170208442"/>
      <w:r w:rsidRPr="00471F2F">
        <w:rPr>
          <w:rFonts w:ascii="Tahoma" w:eastAsiaTheme="minorHAnsi" w:hAnsi="Tahoma" w:cs="Tahoma"/>
          <w:lang w:val="es-BO"/>
        </w:rPr>
        <w:t>Si la calidad de algún material no se encuentra especificada, obligatoriamente deberá merecer la aprobación del Inspector de Proyecto.</w:t>
      </w:r>
    </w:p>
    <w:p w14:paraId="04D75D0B" w14:textId="77777777" w:rsidR="00471F2F" w:rsidRPr="00471F2F" w:rsidRDefault="00471F2F" w:rsidP="00471F2F">
      <w:pPr>
        <w:tabs>
          <w:tab w:val="left" w:pos="8711"/>
        </w:tabs>
        <w:spacing w:after="160" w:line="259" w:lineRule="auto"/>
        <w:jc w:val="both"/>
        <w:rPr>
          <w:rFonts w:ascii="Tahoma" w:eastAsiaTheme="minorHAnsi" w:hAnsi="Tahoma" w:cs="Tahoma"/>
          <w:lang w:val="es-BO"/>
        </w:rPr>
      </w:pPr>
      <w:r w:rsidRPr="00471F2F">
        <w:rPr>
          <w:rFonts w:ascii="Tahoma" w:eastAsiaTheme="minorHAnsi" w:hAnsi="Tahoma" w:cs="Tahoma"/>
          <w:lang w:val="es-BO"/>
        </w:rPr>
        <w:t>En caso de ser requerido, el Inspector de Proyecto aclarará o ampliará las características de un insumo a ser adquirido para la ejecución del proyecto.</w:t>
      </w:r>
    </w:p>
    <w:p w14:paraId="55192DC9" w14:textId="77777777" w:rsidR="00471F2F" w:rsidRPr="00471F2F" w:rsidRDefault="00471F2F" w:rsidP="00471F2F">
      <w:pPr>
        <w:tabs>
          <w:tab w:val="left" w:pos="8711"/>
        </w:tabs>
        <w:spacing w:after="160" w:line="259" w:lineRule="auto"/>
        <w:jc w:val="both"/>
        <w:rPr>
          <w:rFonts w:ascii="Tahoma" w:eastAsiaTheme="minorHAnsi" w:hAnsi="Tahoma" w:cs="Tahoma"/>
          <w:lang w:val="es-BO"/>
        </w:rPr>
      </w:pPr>
      <w:bookmarkStart w:id="160" w:name="_Hlk170197607"/>
      <w:bookmarkEnd w:id="158"/>
      <w:r w:rsidRPr="00471F2F">
        <w:rPr>
          <w:rFonts w:ascii="Tahoma" w:eastAsiaTheme="minorHAnsi" w:hAnsi="Tahoma" w:cs="Tahoma"/>
          <w:b/>
          <w:bCs/>
          <w:lang w:val="es-BO"/>
        </w:rPr>
        <w:t>Cemento:</w:t>
      </w:r>
      <w:r w:rsidRPr="00471F2F">
        <w:rPr>
          <w:rFonts w:ascii="Tahoma" w:eastAsiaTheme="minorHAnsi" w:hAnsi="Tahoma" w:cs="Tahoma"/>
          <w:lang w:val="es-BO"/>
        </w:rPr>
        <w:t xml:space="preserve"> Se deberá utilizar cemento Portland 100% de origen nacional fresco y de calidad probada IP-40.</w:t>
      </w:r>
    </w:p>
    <w:p w14:paraId="41FE5A1A" w14:textId="77777777" w:rsidR="00471F2F" w:rsidRPr="00471F2F" w:rsidRDefault="00471F2F" w:rsidP="00471F2F">
      <w:pPr>
        <w:tabs>
          <w:tab w:val="left" w:pos="8711"/>
        </w:tabs>
        <w:spacing w:after="160" w:line="259" w:lineRule="auto"/>
        <w:jc w:val="both"/>
        <w:rPr>
          <w:rFonts w:ascii="Tahoma" w:eastAsiaTheme="minorHAnsi" w:hAnsi="Tahoma" w:cs="Tahoma"/>
          <w:lang w:val="es-BO"/>
        </w:rPr>
      </w:pPr>
      <w:r w:rsidRPr="00471F2F">
        <w:rPr>
          <w:rFonts w:ascii="Tahoma" w:eastAsiaTheme="minorHAnsi" w:hAnsi="Tahoma" w:cs="Tahoma"/>
          <w:b/>
          <w:bCs/>
          <w:lang w:val="es-BO"/>
        </w:rPr>
        <w:t>Cerámica:</w:t>
      </w:r>
      <w:r w:rsidRPr="00471F2F">
        <w:rPr>
          <w:rFonts w:ascii="Tahoma" w:eastAsiaTheme="minorHAnsi" w:hAnsi="Tahoma" w:cs="Tahoma"/>
          <w:lang w:val="es-BO"/>
        </w:rPr>
        <w:t xml:space="preserve"> Deberá utilizarse una cerámica nacional esmaltada de marca reconocida con una calidad mínima de PEI-3 o superior.</w:t>
      </w:r>
      <w:bookmarkEnd w:id="160"/>
    </w:p>
    <w:bookmarkEnd w:id="159"/>
    <w:p w14:paraId="55D3685E" w14:textId="77777777" w:rsidR="00471F2F" w:rsidRPr="00471F2F" w:rsidRDefault="00471F2F" w:rsidP="00471F2F">
      <w:pPr>
        <w:jc w:val="both"/>
        <w:rPr>
          <w:rFonts w:ascii="Tahoma" w:hAnsi="Tahoma" w:cs="Tahoma"/>
          <w:lang w:val="es-ES_tradnl"/>
        </w:rPr>
      </w:pPr>
      <w:r w:rsidRPr="00471F2F">
        <w:rPr>
          <w:rFonts w:ascii="Tahoma" w:hAnsi="Tahoma" w:cs="Tahoma"/>
          <w:color w:val="000000"/>
          <w:lang w:val="es-ES_tradnl" w:eastAsia="x-none"/>
        </w:rPr>
        <w:t xml:space="preserve">De acuerdo al </w:t>
      </w:r>
      <w:r w:rsidRPr="00471F2F">
        <w:rPr>
          <w:rFonts w:ascii="Tahoma" w:hAnsi="Tahoma" w:cs="Tahoma"/>
          <w:b/>
          <w:bCs/>
          <w:color w:val="000000"/>
          <w:lang w:eastAsia="x-none"/>
        </w:rPr>
        <w:t xml:space="preserve">Artículo 95 del reglamento de la Ley 1700, </w:t>
      </w:r>
      <w:r w:rsidRPr="00471F2F">
        <w:rPr>
          <w:rFonts w:ascii="Tahoma" w:hAnsi="Tahoma" w:cs="Tahoma"/>
          <w:color w:val="000000"/>
          <w:lang w:val="es-ES_tradnl" w:eastAsia="x-none"/>
        </w:rPr>
        <w:t xml:space="preserve">los productos forestales (MADERA), </w:t>
      </w:r>
      <w:r w:rsidRPr="00471F2F">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71F2F">
        <w:rPr>
          <w:rFonts w:ascii="Tahoma" w:hAnsi="Tahoma" w:cs="Tahoma"/>
          <w:lang w:val="es-ES_tradnl"/>
        </w:rPr>
        <w:t>en Cumplimiento a los alcances y mesas de trabajo establecidas con el Ministerio de Desarrollo Productivo y Economía Plural (</w:t>
      </w:r>
      <w:proofErr w:type="spellStart"/>
      <w:r w:rsidRPr="00471F2F">
        <w:rPr>
          <w:rFonts w:ascii="Tahoma" w:hAnsi="Tahoma" w:cs="Tahoma"/>
          <w:lang w:val="es-ES_tradnl"/>
        </w:rPr>
        <w:t>MDPyEP</w:t>
      </w:r>
      <w:proofErr w:type="spellEnd"/>
      <w:r w:rsidRPr="00471F2F">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2A57BE95" w14:textId="77777777" w:rsidR="00471F2F" w:rsidRPr="00471F2F" w:rsidRDefault="00471F2F" w:rsidP="00471F2F">
      <w:pPr>
        <w:jc w:val="both"/>
        <w:rPr>
          <w:rFonts w:ascii="Tahoma" w:hAnsi="Tahoma" w:cs="Tahoma"/>
          <w:lang w:val="es-ES_tradnl"/>
        </w:rPr>
      </w:pPr>
    </w:p>
    <w:p w14:paraId="03372B35" w14:textId="77777777" w:rsidR="00471F2F" w:rsidRPr="00471F2F" w:rsidRDefault="00471F2F" w:rsidP="00471F2F">
      <w:pPr>
        <w:jc w:val="both"/>
        <w:rPr>
          <w:rFonts w:ascii="Tahoma" w:hAnsi="Tahoma" w:cs="Tahoma"/>
          <w:lang w:eastAsia="es-ES"/>
        </w:rPr>
      </w:pPr>
      <w:r w:rsidRPr="00471F2F">
        <w:rPr>
          <w:rFonts w:ascii="Tahoma" w:hAnsi="Tahoma" w:cs="Tahoma"/>
          <w:lang w:eastAsia="es-ES"/>
        </w:rPr>
        <w:t xml:space="preserve">En el marco del Decreto Supremo </w:t>
      </w:r>
      <w:proofErr w:type="spellStart"/>
      <w:r w:rsidRPr="00471F2F">
        <w:rPr>
          <w:rFonts w:ascii="Tahoma" w:hAnsi="Tahoma" w:cs="Tahoma"/>
          <w:lang w:eastAsia="es-ES"/>
        </w:rPr>
        <w:t>Nº</w:t>
      </w:r>
      <w:proofErr w:type="spellEnd"/>
      <w:r w:rsidRPr="00471F2F">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71F2F">
        <w:rPr>
          <w:rFonts w:ascii="Tahoma" w:hAnsi="Tahoma" w:cs="Tahoma"/>
          <w:i/>
          <w:iCs/>
          <w:lang w:eastAsia="es-ES"/>
        </w:rPr>
        <w:t>“principios de complementariedad, reciprocidad, solidaridad, redistribución, igualdad, seguridad jurídica, sustentabilidad, equilibrio, justicia y transparencia”</w:t>
      </w:r>
      <w:r w:rsidRPr="00471F2F">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8131E5" w14:textId="77777777" w:rsidR="00471F2F" w:rsidRPr="00471F2F" w:rsidRDefault="00471F2F" w:rsidP="00471F2F">
      <w:pPr>
        <w:jc w:val="both"/>
        <w:rPr>
          <w:rFonts w:ascii="Tahoma" w:hAnsi="Tahoma" w:cs="Tahoma"/>
          <w:lang w:val="es-ES_tradnl"/>
        </w:rPr>
      </w:pPr>
    </w:p>
    <w:p w14:paraId="55640D63" w14:textId="77777777" w:rsidR="00471F2F" w:rsidRPr="00471F2F" w:rsidRDefault="00471F2F" w:rsidP="00471F2F">
      <w:pPr>
        <w:tabs>
          <w:tab w:val="left" w:pos="993"/>
        </w:tabs>
        <w:spacing w:line="260" w:lineRule="atLeast"/>
        <w:jc w:val="both"/>
        <w:rPr>
          <w:rFonts w:ascii="Tahoma" w:hAnsi="Tahoma" w:cs="Tahoma"/>
          <w:b/>
          <w:lang w:val="es-ES_tradnl"/>
        </w:rPr>
      </w:pPr>
      <w:r w:rsidRPr="00471F2F">
        <w:rPr>
          <w:rFonts w:ascii="Tahoma" w:hAnsi="Tahoma" w:cs="Tahoma"/>
          <w:b/>
          <w:lang w:val="es-ES_tradnl"/>
        </w:rPr>
        <w:t>Proceso de provisión/dotación de materiales de construcción.</w:t>
      </w:r>
    </w:p>
    <w:p w14:paraId="7A626ECB" w14:textId="77777777" w:rsidR="00471F2F" w:rsidRPr="00471F2F" w:rsidRDefault="00471F2F" w:rsidP="00471F2F">
      <w:pPr>
        <w:tabs>
          <w:tab w:val="left" w:pos="993"/>
        </w:tabs>
        <w:spacing w:line="260" w:lineRule="atLeast"/>
        <w:jc w:val="both"/>
        <w:rPr>
          <w:rFonts w:ascii="Tahoma" w:hAnsi="Tahoma" w:cs="Tahoma"/>
          <w:lang w:val="es-ES_tradnl"/>
        </w:rPr>
      </w:pPr>
      <w:r w:rsidRPr="00471F2F">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w:t>
      </w:r>
      <w:r w:rsidRPr="00471F2F">
        <w:rPr>
          <w:rFonts w:ascii="Tahoma" w:hAnsi="Tahoma" w:cs="Tahoma"/>
          <w:lang w:val="es-ES_tradnl"/>
        </w:rPr>
        <w:lastRenderedPageBreak/>
        <w:t>construcción que cumplan con las especificaciones técnicas y Formulario B1, se procederá a realizar la provisión/dotación de materiales de construcción.</w:t>
      </w:r>
    </w:p>
    <w:p w14:paraId="2D416E2A" w14:textId="77777777" w:rsidR="00471F2F" w:rsidRPr="00471F2F" w:rsidRDefault="00471F2F" w:rsidP="00471F2F">
      <w:pPr>
        <w:tabs>
          <w:tab w:val="left" w:pos="993"/>
        </w:tabs>
        <w:spacing w:line="260" w:lineRule="atLeast"/>
        <w:jc w:val="both"/>
        <w:rPr>
          <w:rFonts w:ascii="Tahoma" w:hAnsi="Tahoma" w:cs="Tahoma"/>
          <w:lang w:val="es-ES_tradnl"/>
        </w:rPr>
      </w:pPr>
      <w:r w:rsidRPr="00471F2F">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22C0405" w14:textId="77777777" w:rsidR="00471F2F" w:rsidRPr="00471F2F" w:rsidRDefault="00471F2F" w:rsidP="00471F2F">
      <w:pPr>
        <w:tabs>
          <w:tab w:val="left" w:pos="993"/>
        </w:tabs>
        <w:spacing w:line="260" w:lineRule="atLeast"/>
        <w:jc w:val="both"/>
        <w:rPr>
          <w:rFonts w:ascii="Tahoma" w:hAnsi="Tahoma" w:cs="Tahoma"/>
          <w:color w:val="FF0000"/>
          <w:lang w:val="es-ES_tradnl"/>
        </w:rPr>
      </w:pPr>
      <w:r w:rsidRPr="00471F2F">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DA30796" w14:textId="77777777" w:rsidR="00471F2F" w:rsidRPr="00471F2F" w:rsidRDefault="00471F2F" w:rsidP="00471F2F">
      <w:pPr>
        <w:tabs>
          <w:tab w:val="left" w:pos="993"/>
        </w:tabs>
        <w:spacing w:line="260" w:lineRule="atLeast"/>
        <w:jc w:val="both"/>
        <w:rPr>
          <w:rFonts w:ascii="Tahoma" w:hAnsi="Tahoma" w:cs="Tahoma"/>
          <w:b/>
          <w:lang w:val="es-ES_tradnl"/>
        </w:rPr>
      </w:pPr>
      <w:r w:rsidRPr="00471F2F">
        <w:rPr>
          <w:rFonts w:ascii="Tahoma" w:hAnsi="Tahoma" w:cs="Tahoma"/>
          <w:b/>
          <w:lang w:val="es-ES_tradnl"/>
        </w:rPr>
        <w:t xml:space="preserve">Del Almacenamiento y resguardo de los materiales </w:t>
      </w:r>
      <w:bookmarkStart w:id="161" w:name="_Hlk118650468"/>
      <w:r w:rsidRPr="00471F2F">
        <w:rPr>
          <w:rFonts w:ascii="Tahoma" w:hAnsi="Tahoma" w:cs="Tahoma"/>
          <w:b/>
          <w:lang w:val="es-ES_tradnl"/>
        </w:rPr>
        <w:t>de construcción</w:t>
      </w:r>
      <w:bookmarkEnd w:id="161"/>
      <w:r w:rsidRPr="00471F2F">
        <w:rPr>
          <w:rFonts w:ascii="Tahoma" w:hAnsi="Tahoma" w:cs="Tahoma"/>
          <w:b/>
          <w:lang w:val="es-ES_tradnl"/>
        </w:rPr>
        <w:t>.</w:t>
      </w:r>
    </w:p>
    <w:p w14:paraId="6266E22D" w14:textId="77777777" w:rsidR="00471F2F" w:rsidRPr="00471F2F" w:rsidRDefault="00471F2F" w:rsidP="00471F2F">
      <w:pPr>
        <w:tabs>
          <w:tab w:val="left" w:pos="993"/>
        </w:tabs>
        <w:spacing w:line="260" w:lineRule="atLeast"/>
        <w:jc w:val="both"/>
        <w:rPr>
          <w:rFonts w:ascii="Tahoma" w:hAnsi="Tahoma" w:cs="Tahoma"/>
          <w:lang w:val="es-ES_tradnl"/>
        </w:rPr>
      </w:pPr>
      <w:r w:rsidRPr="00471F2F">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FFCCA3" w14:textId="77777777" w:rsidR="00471F2F" w:rsidRPr="00471F2F" w:rsidRDefault="00471F2F" w:rsidP="00471F2F">
      <w:pPr>
        <w:tabs>
          <w:tab w:val="left" w:pos="993"/>
        </w:tabs>
        <w:spacing w:line="260" w:lineRule="atLeast"/>
        <w:jc w:val="both"/>
        <w:rPr>
          <w:rFonts w:ascii="Tahoma" w:hAnsi="Tahoma" w:cs="Tahoma"/>
          <w:b/>
          <w:lang w:val="es-ES_tradnl"/>
        </w:rPr>
      </w:pPr>
      <w:r w:rsidRPr="00471F2F">
        <w:rPr>
          <w:rFonts w:ascii="Tahoma" w:hAnsi="Tahoma" w:cs="Tahoma"/>
          <w:b/>
          <w:lang w:val="es-ES_tradnl"/>
        </w:rPr>
        <w:t>De la Asignación de Materiales de Construcción.</w:t>
      </w:r>
    </w:p>
    <w:p w14:paraId="335A5F75" w14:textId="77777777" w:rsidR="00471F2F" w:rsidRPr="00471F2F" w:rsidRDefault="00471F2F" w:rsidP="00471F2F">
      <w:pPr>
        <w:tabs>
          <w:tab w:val="left" w:pos="993"/>
        </w:tabs>
        <w:spacing w:line="260" w:lineRule="atLeast"/>
        <w:jc w:val="both"/>
        <w:rPr>
          <w:rFonts w:ascii="Tahoma" w:hAnsi="Tahoma" w:cs="Tahoma"/>
          <w:lang w:val="es-ES_tradnl"/>
        </w:rPr>
      </w:pPr>
      <w:r w:rsidRPr="00471F2F">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D0CE7F8" w14:textId="77777777" w:rsidR="00471F2F" w:rsidRPr="00471F2F" w:rsidRDefault="00471F2F" w:rsidP="00471F2F">
      <w:pPr>
        <w:tabs>
          <w:tab w:val="left" w:pos="993"/>
        </w:tabs>
        <w:spacing w:line="260" w:lineRule="atLeast"/>
        <w:jc w:val="both"/>
        <w:rPr>
          <w:rFonts w:ascii="Tahoma" w:hAnsi="Tahoma" w:cs="Tahoma"/>
          <w:lang w:val="es-ES_tradnl"/>
        </w:rPr>
      </w:pPr>
      <w:r w:rsidRPr="00471F2F">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32BCE1D" w14:textId="77777777" w:rsidR="00471F2F" w:rsidRPr="00471F2F" w:rsidRDefault="00471F2F" w:rsidP="00471F2F">
      <w:pPr>
        <w:tabs>
          <w:tab w:val="left" w:pos="993"/>
        </w:tabs>
        <w:spacing w:line="260" w:lineRule="atLeast"/>
        <w:jc w:val="both"/>
        <w:rPr>
          <w:rFonts w:ascii="Tahoma" w:hAnsi="Tahoma" w:cs="Tahoma"/>
          <w:b/>
          <w:lang w:val="es-ES_tradnl"/>
        </w:rPr>
      </w:pPr>
      <w:r w:rsidRPr="00471F2F">
        <w:rPr>
          <w:rFonts w:ascii="Tahoma" w:hAnsi="Tahoma" w:cs="Tahoma"/>
          <w:b/>
          <w:lang w:val="es-ES_tradnl"/>
        </w:rPr>
        <w:t>De la Entrega de Materiales de Construcción.</w:t>
      </w:r>
    </w:p>
    <w:p w14:paraId="228F1125" w14:textId="77777777" w:rsidR="00471F2F" w:rsidRPr="00471F2F" w:rsidRDefault="00471F2F" w:rsidP="00471F2F">
      <w:pPr>
        <w:tabs>
          <w:tab w:val="left" w:pos="993"/>
        </w:tabs>
        <w:spacing w:line="260" w:lineRule="atLeast"/>
        <w:jc w:val="both"/>
        <w:rPr>
          <w:rFonts w:ascii="Tahoma" w:hAnsi="Tahoma" w:cs="Tahoma"/>
          <w:lang w:val="es-ES_tradnl"/>
        </w:rPr>
      </w:pPr>
      <w:r w:rsidRPr="00471F2F">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71F2F">
        <w:rPr>
          <w:rFonts w:ascii="Tahoma" w:hAnsi="Tahoma" w:cs="Tahoma"/>
          <w:lang w:val="es-ES_tradnl"/>
        </w:rPr>
        <w:t>kardex</w:t>
      </w:r>
      <w:proofErr w:type="spellEnd"/>
      <w:r w:rsidRPr="00471F2F">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916D6A" w14:textId="77777777" w:rsidR="00471F2F" w:rsidRPr="00471F2F" w:rsidRDefault="00471F2F" w:rsidP="00471F2F">
      <w:pPr>
        <w:keepNext/>
        <w:numPr>
          <w:ilvl w:val="0"/>
          <w:numId w:val="44"/>
        </w:numPr>
        <w:spacing w:before="240" w:after="60" w:line="260" w:lineRule="atLeast"/>
        <w:outlineLvl w:val="0"/>
        <w:rPr>
          <w:rFonts w:ascii="Tahoma" w:hAnsi="Tahoma" w:cs="Tahoma"/>
          <w:b/>
          <w:bCs/>
          <w:color w:val="000000"/>
          <w:kern w:val="32"/>
          <w:lang w:val="es-ES_tradnl"/>
        </w:rPr>
      </w:pPr>
      <w:bookmarkStart w:id="162" w:name="_Toc536520846"/>
      <w:bookmarkStart w:id="163" w:name="_Toc71811176"/>
      <w:r w:rsidRPr="00471F2F">
        <w:rPr>
          <w:rFonts w:ascii="Tahoma" w:hAnsi="Tahoma" w:cs="Tahoma"/>
          <w:b/>
          <w:bCs/>
          <w:color w:val="000000"/>
          <w:kern w:val="32"/>
          <w:lang w:val="es-ES_tradnl"/>
        </w:rPr>
        <w:t>ESPECIFICACIONES TÉCNICAS DE MATERIALES</w:t>
      </w:r>
      <w:bookmarkEnd w:id="162"/>
      <w:r w:rsidRPr="00471F2F">
        <w:rPr>
          <w:rFonts w:ascii="Tahoma" w:hAnsi="Tahoma" w:cs="Tahoma"/>
          <w:b/>
          <w:bCs/>
          <w:color w:val="000000"/>
          <w:kern w:val="32"/>
          <w:lang w:val="es-ES_tradnl"/>
        </w:rPr>
        <w:t xml:space="preserve"> DE CONSTRUCCIÓN</w:t>
      </w:r>
      <w:bookmarkEnd w:id="163"/>
    </w:p>
    <w:p w14:paraId="171F6576" w14:textId="77777777" w:rsidR="00471F2F" w:rsidRPr="00471F2F" w:rsidRDefault="00471F2F" w:rsidP="00471F2F">
      <w:pPr>
        <w:rPr>
          <w:rFonts w:ascii="Arial" w:hAnsi="Arial" w:cs="Arial"/>
          <w:b/>
          <w:bCs/>
          <w:i/>
          <w:u w:val="single"/>
        </w:rPr>
      </w:pPr>
    </w:p>
    <w:p w14:paraId="2A840D33"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04E50F26" w14:textId="77777777" w:rsidTr="005A4195">
        <w:tc>
          <w:tcPr>
            <w:tcW w:w="584" w:type="dxa"/>
            <w:shd w:val="clear" w:color="auto" w:fill="215868"/>
          </w:tcPr>
          <w:p w14:paraId="26FB333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0DE9C9F0"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5CF4ABB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316B854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00F93F6E" w14:textId="77777777" w:rsidTr="005A4195">
        <w:tc>
          <w:tcPr>
            <w:tcW w:w="584" w:type="dxa"/>
            <w:shd w:val="clear" w:color="auto" w:fill="B8CCE4"/>
          </w:tcPr>
          <w:p w14:paraId="6282DF2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1</w:t>
            </w:r>
          </w:p>
        </w:tc>
        <w:tc>
          <w:tcPr>
            <w:tcW w:w="2385" w:type="dxa"/>
            <w:shd w:val="clear" w:color="auto" w:fill="B8CCE4"/>
            <w:vAlign w:val="center"/>
          </w:tcPr>
          <w:p w14:paraId="51B887E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VAC-OP-TRE-1</w:t>
            </w:r>
          </w:p>
        </w:tc>
        <w:tc>
          <w:tcPr>
            <w:tcW w:w="1145" w:type="dxa"/>
            <w:shd w:val="clear" w:color="auto" w:fill="B8CCE4"/>
            <w:vAlign w:val="center"/>
          </w:tcPr>
          <w:p w14:paraId="2F43935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vAlign w:val="center"/>
          </w:tcPr>
          <w:p w14:paraId="4E7887A9" w14:textId="77777777" w:rsidR="00471F2F" w:rsidRPr="00471F2F" w:rsidRDefault="00471F2F" w:rsidP="00471F2F">
            <w:pPr>
              <w:widowControl w:val="0"/>
              <w:autoSpaceDE w:val="0"/>
              <w:autoSpaceDN w:val="0"/>
              <w:spacing w:line="276" w:lineRule="auto"/>
              <w:jc w:val="center"/>
              <w:rPr>
                <w:rFonts w:ascii="Verdana" w:eastAsia="Verdana" w:hAnsi="Verdana" w:cs="Tahoma"/>
                <w:b/>
                <w:bCs/>
                <w:sz w:val="18"/>
                <w:szCs w:val="18"/>
                <w:lang w:eastAsia="es-ES"/>
              </w:rPr>
            </w:pPr>
            <w:r w:rsidRPr="00471F2F">
              <w:rPr>
                <w:rFonts w:ascii="Verdana" w:eastAsia="Verdana" w:hAnsi="Verdana" w:cs="Tahoma"/>
                <w:b/>
                <w:bCs/>
                <w:sz w:val="18"/>
                <w:szCs w:val="18"/>
                <w:lang w:eastAsia="es-ES"/>
              </w:rPr>
              <w:t>TRAZADO Y REPLANTEO</w:t>
            </w:r>
          </w:p>
        </w:tc>
      </w:tr>
    </w:tbl>
    <w:p w14:paraId="75031B0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331B57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750C53D9"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74F9AB0F" w14:textId="77777777" w:rsidR="00471F2F" w:rsidRPr="00471F2F" w:rsidRDefault="00471F2F" w:rsidP="00471F2F">
      <w:pPr>
        <w:widowControl w:val="0"/>
        <w:autoSpaceDE w:val="0"/>
        <w:autoSpaceDN w:val="0"/>
        <w:jc w:val="both"/>
        <w:rPr>
          <w:rFonts w:ascii="Verdana" w:eastAsia="Verdana" w:hAnsi="Verdana" w:cs="Verdana"/>
          <w:bCs/>
          <w:sz w:val="18"/>
          <w:szCs w:val="18"/>
          <w:lang w:eastAsia="es-ES"/>
        </w:rPr>
      </w:pPr>
      <w:r w:rsidRPr="00471F2F">
        <w:rPr>
          <w:rFonts w:ascii="Verdana" w:eastAsia="Verdana" w:hAnsi="Verdana" w:cs="Verdana"/>
          <w:bCs/>
          <w:sz w:val="18"/>
          <w:szCs w:val="18"/>
          <w:lang w:eastAsia="es-ES"/>
        </w:rPr>
        <w:t>El ítem comprende los trabajos de ubicación, replanteo, trazado, alineamiento y nivelación necesarios para la localización en general y en detalle donde se ejecutará la obra, de acuerdo a los planos constructivos, e instrucción del Inspector.</w:t>
      </w:r>
    </w:p>
    <w:p w14:paraId="292448C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008A42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168F40CB"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0B57BB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D572E3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495941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95EACC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016AB7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30BC493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251DFA8"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bookmarkStart w:id="164" w:name="_Hlk164763822"/>
      <w:bookmarkStart w:id="165" w:name="_Hlk164763925"/>
      <w:bookmarkStart w:id="166" w:name="_Hlk99371405"/>
      <w:r w:rsidRPr="00471F2F">
        <w:rPr>
          <w:rFonts w:ascii="Verdana" w:eastAsia="Verdana" w:hAnsi="Verdana" w:cs="Verdana"/>
          <w:bCs/>
          <w:kern w:val="28"/>
          <w:sz w:val="18"/>
          <w:szCs w:val="18"/>
          <w:lang w:eastAsia="es-ES"/>
        </w:rPr>
        <w:t>Previo al inicio de la ejecución del presente ítem</w:t>
      </w:r>
      <w:bookmarkEnd w:id="164"/>
      <w:r w:rsidRPr="00471F2F">
        <w:rPr>
          <w:rFonts w:ascii="Verdana" w:eastAsia="Verdana" w:hAnsi="Verdana" w:cs="Verdana"/>
          <w:bCs/>
          <w:kern w:val="28"/>
          <w:sz w:val="18"/>
          <w:szCs w:val="18"/>
          <w:lang w:eastAsia="es-ES"/>
        </w:rPr>
        <w:t>, el Inspector deberá instruir a la Entidad Ejecutora en un plazo no mayor a 24 horas desde la emisión de la orden de proceder, el inicio de las gestiones para la obtención del Certificado de no propiedad de los beneficiarios y sus conyugues.</w:t>
      </w:r>
    </w:p>
    <w:p w14:paraId="59FE029A"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p>
    <w:p w14:paraId="00B6AE3B"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r w:rsidRPr="00471F2F">
        <w:rPr>
          <w:rFonts w:ascii="Verdana" w:eastAsia="Verdana" w:hAnsi="Verdana" w:cs="Verdana"/>
          <w:bCs/>
          <w:kern w:val="28"/>
          <w:sz w:val="18"/>
          <w:szCs w:val="18"/>
          <w:lang w:eastAsia="es-ES"/>
        </w:rPr>
        <w:t>El Inspector del Proyecto y el personal técnico/social de la Entidad Ejecutora deberán verificar la documentación del Certificado de no Propiedad antes de iniciar con las actividades físicas de Obra.</w:t>
      </w:r>
    </w:p>
    <w:p w14:paraId="7B46D091"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p>
    <w:p w14:paraId="66BC4149"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r w:rsidRPr="00471F2F">
        <w:rPr>
          <w:rFonts w:ascii="Verdana" w:eastAsia="Verdana" w:hAnsi="Verdana" w:cs="Tahoma"/>
          <w:sz w:val="18"/>
          <w:szCs w:val="18"/>
          <w:lang w:eastAsia="es-ES"/>
        </w:rPr>
        <w:t>Una vez realizadas las actividades anteriormente mencionadas</w:t>
      </w:r>
      <w:r w:rsidRPr="00471F2F">
        <w:rPr>
          <w:rFonts w:ascii="Verdana" w:eastAsia="Verdana" w:hAnsi="Verdana" w:cs="Verdana"/>
          <w:bCs/>
          <w:kern w:val="28"/>
          <w:sz w:val="18"/>
          <w:szCs w:val="18"/>
          <w:lang w:eastAsia="es-ES"/>
        </w:rPr>
        <w:t>, el Inspector de proyecto proporcionará al Entidad Ejecutora los puntos de referencia para el trazado y alineación del eje de la obra.</w:t>
      </w:r>
    </w:p>
    <w:bookmarkEnd w:id="165"/>
    <w:p w14:paraId="5F218793"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p>
    <w:p w14:paraId="245B0E7C"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r w:rsidRPr="00471F2F">
        <w:rPr>
          <w:rFonts w:ascii="Verdana" w:eastAsia="Verdana" w:hAnsi="Verdana" w:cs="Verdana"/>
          <w:bCs/>
          <w:kern w:val="28"/>
          <w:sz w:val="18"/>
          <w:szCs w:val="18"/>
          <w:lang w:eastAsia="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4477D18"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p>
    <w:p w14:paraId="5596D796"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r w:rsidRPr="00471F2F">
        <w:rPr>
          <w:rFonts w:ascii="Verdana" w:eastAsia="Verdana" w:hAnsi="Verdana" w:cs="Verdana"/>
          <w:bCs/>
          <w:kern w:val="28"/>
          <w:sz w:val="18"/>
          <w:szCs w:val="18"/>
          <w:lang w:eastAsia="es-ES"/>
        </w:rPr>
        <w:t>Se traza la forma del perímetro de la obra y se señalan los ejes y/o contornos donde se debe situar la cimentación.</w:t>
      </w:r>
    </w:p>
    <w:p w14:paraId="16D9757A"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p>
    <w:p w14:paraId="2F7C96F3"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r w:rsidRPr="00471F2F">
        <w:rPr>
          <w:rFonts w:ascii="Verdana" w:eastAsia="Verdana" w:hAnsi="Verdana" w:cs="Verdana"/>
          <w:bCs/>
          <w:kern w:val="28"/>
          <w:sz w:val="18"/>
          <w:szCs w:val="18"/>
          <w:lang w:eastAsia="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59B7A2A5"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p>
    <w:p w14:paraId="74E780E2" w14:textId="77777777" w:rsidR="00471F2F" w:rsidRPr="00471F2F" w:rsidRDefault="00471F2F" w:rsidP="00471F2F">
      <w:pPr>
        <w:widowControl w:val="0"/>
        <w:autoSpaceDE w:val="0"/>
        <w:autoSpaceDN w:val="0"/>
        <w:jc w:val="both"/>
        <w:rPr>
          <w:rFonts w:ascii="Verdana" w:eastAsia="Verdana" w:hAnsi="Verdana" w:cs="Verdana"/>
          <w:bCs/>
          <w:kern w:val="28"/>
          <w:sz w:val="18"/>
          <w:szCs w:val="18"/>
          <w:lang w:eastAsia="es-ES"/>
        </w:rPr>
      </w:pPr>
      <w:r w:rsidRPr="00471F2F">
        <w:rPr>
          <w:rFonts w:ascii="Verdana" w:eastAsia="Verdana" w:hAnsi="Verdana" w:cs="Verdana"/>
          <w:bCs/>
          <w:kern w:val="28"/>
          <w:sz w:val="18"/>
          <w:szCs w:val="18"/>
          <w:lang w:eastAsia="es-ES"/>
        </w:rPr>
        <w:t>El trazado deberá ser aprobado por escrito por el Inspector de proyectos con anterioridad a la iniciación de cualquier trabajo de excavación.</w:t>
      </w:r>
    </w:p>
    <w:bookmarkEnd w:id="166"/>
    <w:p w14:paraId="7048625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3F1E11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5B71407B" w14:textId="77777777" w:rsidTr="005A4195">
        <w:tc>
          <w:tcPr>
            <w:tcW w:w="584" w:type="dxa"/>
            <w:shd w:val="clear" w:color="auto" w:fill="215868"/>
          </w:tcPr>
          <w:p w14:paraId="1155642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13F037D6"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19AD66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2C1FCFB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52DE2647" w14:textId="77777777" w:rsidTr="005A4195">
        <w:tc>
          <w:tcPr>
            <w:tcW w:w="584" w:type="dxa"/>
            <w:shd w:val="clear" w:color="auto" w:fill="B8CCE4"/>
          </w:tcPr>
          <w:p w14:paraId="22C3843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w:t>
            </w:r>
          </w:p>
        </w:tc>
        <w:tc>
          <w:tcPr>
            <w:tcW w:w="2385" w:type="dxa"/>
            <w:shd w:val="clear" w:color="auto" w:fill="B8CCE4"/>
            <w:vAlign w:val="center"/>
          </w:tcPr>
          <w:p w14:paraId="41B405C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bCs/>
                <w:sz w:val="18"/>
                <w:szCs w:val="18"/>
                <w:lang w:eastAsia="es-ES"/>
              </w:rPr>
              <w:t>VAC-OG-EXC-1</w:t>
            </w:r>
          </w:p>
        </w:tc>
        <w:tc>
          <w:tcPr>
            <w:tcW w:w="1145" w:type="dxa"/>
            <w:shd w:val="clear" w:color="auto" w:fill="B8CCE4"/>
            <w:vAlign w:val="center"/>
          </w:tcPr>
          <w:p w14:paraId="324D737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M3</w:t>
            </w:r>
          </w:p>
        </w:tc>
        <w:tc>
          <w:tcPr>
            <w:tcW w:w="5520" w:type="dxa"/>
            <w:shd w:val="clear" w:color="auto" w:fill="B8CCE4"/>
            <w:vAlign w:val="center"/>
          </w:tcPr>
          <w:p w14:paraId="60525D9C"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EXCAVACIÓN DE 0 A 2,50 M (SIN AGOTAMIENTO)</w:t>
            </w:r>
          </w:p>
        </w:tc>
      </w:tr>
    </w:tbl>
    <w:p w14:paraId="2F6F4E4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C19F2F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6A8C033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8653CD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7EDCADD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30717B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7225508B"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p>
    <w:p w14:paraId="1C8FE3F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 previa aprobación del Inspector, quien además deberá aprobar todos los materiales a emplearse bajo criterios de calidad.</w:t>
      </w:r>
    </w:p>
    <w:p w14:paraId="5728BA1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077016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07CD2F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4FB5F05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1D25D07"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4E479A8D"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p>
    <w:p w14:paraId="2C00F83A"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 xml:space="preserve">Los materiales a ser utilizados posteriormente para rellenar zanjas o excavaciones, se apilarán convenientemente a los lados de la misma, a una distancia prudencial que no cause presiones sobre </w:t>
      </w:r>
      <w:r w:rsidRPr="00471F2F">
        <w:rPr>
          <w:rFonts w:ascii="Verdana" w:hAnsi="Verdana" w:cs="Verdana"/>
          <w:sz w:val="18"/>
          <w:szCs w:val="18"/>
          <w:lang w:val="es-ES_tradnl" w:eastAsia="es-ES"/>
        </w:rPr>
        <w:lastRenderedPageBreak/>
        <w:t>sus paredes. Los materiales sobrantes de la excavación serán trasladados y acumulados en los lugares indicados por el Inspector, aun cuando estuvieran fuera de los límites de la obra, para su posterior transporte a los botaderos establecidos.</w:t>
      </w:r>
    </w:p>
    <w:p w14:paraId="3C3F9D37"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p>
    <w:p w14:paraId="6F7F2024"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B010B1F"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p>
    <w:p w14:paraId="7214A2D0"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CB6FDD3"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p>
    <w:p w14:paraId="33344FA9"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E0CF39"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p>
    <w:p w14:paraId="637AACD3"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744502E0"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68C3E9E"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p>
    <w:p w14:paraId="1D4AF4F7" w14:textId="77777777" w:rsidR="00471F2F" w:rsidRPr="00471F2F" w:rsidRDefault="00471F2F" w:rsidP="00471F2F">
      <w:pPr>
        <w:widowControl w:val="0"/>
        <w:autoSpaceDE w:val="0"/>
        <w:autoSpaceDN w:val="0"/>
        <w:jc w:val="both"/>
        <w:rPr>
          <w:rFonts w:ascii="Verdana" w:hAnsi="Verdana" w:cs="Verdana"/>
          <w:sz w:val="18"/>
          <w:szCs w:val="18"/>
          <w:lang w:val="es-ES_tradnl" w:eastAsia="es-ES"/>
        </w:rPr>
      </w:pPr>
      <w:r w:rsidRPr="00471F2F">
        <w:rPr>
          <w:rFonts w:ascii="Verdana" w:hAnsi="Verdana" w:cs="Verdana"/>
          <w:sz w:val="18"/>
          <w:szCs w:val="18"/>
          <w:lang w:val="es-ES_tradnl" w:eastAsia="es-ES"/>
        </w:rPr>
        <w:t>El retiro del material excedente al botadero autorizado no se contempla en este ítem.</w:t>
      </w:r>
    </w:p>
    <w:p w14:paraId="5FA458BB" w14:textId="77777777" w:rsidR="00471F2F" w:rsidRPr="00471F2F" w:rsidRDefault="00471F2F" w:rsidP="00471F2F">
      <w:pPr>
        <w:widowControl w:val="0"/>
        <w:autoSpaceDE w:val="0"/>
        <w:autoSpaceDN w:val="0"/>
        <w:jc w:val="both"/>
        <w:rPr>
          <w:rFonts w:ascii="Verdana" w:eastAsia="Verdana" w:hAnsi="Verdana" w:cs="Verdana"/>
          <w:b/>
          <w:sz w:val="18"/>
          <w:szCs w:val="18"/>
          <w:lang w:val="es-ES_tradnl" w:eastAsia="es-ES"/>
        </w:rPr>
      </w:pPr>
    </w:p>
    <w:p w14:paraId="3EECF632"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23ADA419"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550E9929" w14:textId="77777777" w:rsidTr="005A4195">
        <w:tc>
          <w:tcPr>
            <w:tcW w:w="584" w:type="dxa"/>
            <w:shd w:val="clear" w:color="auto" w:fill="215868"/>
          </w:tcPr>
          <w:p w14:paraId="577D14F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749954CA"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3956B12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4DD73B6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0C656BCF" w14:textId="77777777" w:rsidTr="005A4195">
        <w:tc>
          <w:tcPr>
            <w:tcW w:w="584" w:type="dxa"/>
            <w:shd w:val="clear" w:color="auto" w:fill="B8CCE4"/>
          </w:tcPr>
          <w:p w14:paraId="2C16A35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w:t>
            </w:r>
          </w:p>
        </w:tc>
        <w:tc>
          <w:tcPr>
            <w:tcW w:w="2385" w:type="dxa"/>
            <w:shd w:val="clear" w:color="auto" w:fill="B8CCE4"/>
            <w:vAlign w:val="center"/>
          </w:tcPr>
          <w:p w14:paraId="7B844A11" w14:textId="77777777" w:rsidR="00471F2F" w:rsidRPr="00471F2F" w:rsidRDefault="00471F2F" w:rsidP="00471F2F">
            <w:pPr>
              <w:widowControl w:val="0"/>
              <w:autoSpaceDE w:val="0"/>
              <w:autoSpaceDN w:val="0"/>
              <w:jc w:val="center"/>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VAC-OG-CIM-1</w:t>
            </w:r>
          </w:p>
        </w:tc>
        <w:tc>
          <w:tcPr>
            <w:tcW w:w="1145" w:type="dxa"/>
            <w:shd w:val="clear" w:color="auto" w:fill="B8CCE4"/>
            <w:vAlign w:val="center"/>
          </w:tcPr>
          <w:p w14:paraId="1D1A60B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M3</w:t>
            </w:r>
          </w:p>
        </w:tc>
        <w:tc>
          <w:tcPr>
            <w:tcW w:w="5520" w:type="dxa"/>
            <w:shd w:val="clear" w:color="auto" w:fill="B8CCE4"/>
          </w:tcPr>
          <w:p w14:paraId="17FE2886" w14:textId="77777777" w:rsidR="00471F2F" w:rsidRPr="00471F2F" w:rsidRDefault="00471F2F" w:rsidP="00471F2F">
            <w:pPr>
              <w:widowControl w:val="0"/>
              <w:autoSpaceDE w:val="0"/>
              <w:autoSpaceDN w:val="0"/>
              <w:spacing w:line="276" w:lineRule="auto"/>
              <w:jc w:val="center"/>
              <w:rPr>
                <w:rFonts w:ascii="Verdana" w:eastAsia="Verdana" w:hAnsi="Verdana" w:cs="Tahoma"/>
                <w:b/>
                <w:bCs/>
                <w:sz w:val="18"/>
                <w:szCs w:val="18"/>
                <w:lang w:eastAsia="es-ES"/>
              </w:rPr>
            </w:pPr>
            <w:r w:rsidRPr="00471F2F">
              <w:rPr>
                <w:rFonts w:ascii="Verdana" w:eastAsia="Verdana" w:hAnsi="Verdana" w:cs="Tahoma"/>
                <w:b/>
                <w:bCs/>
                <w:sz w:val="18"/>
                <w:szCs w:val="18"/>
                <w:lang w:eastAsia="es-ES"/>
              </w:rPr>
              <w:t>CIMIENTO DE HORMIGÓN CICLÓPEO</w:t>
            </w:r>
          </w:p>
        </w:tc>
      </w:tr>
    </w:tbl>
    <w:p w14:paraId="29E5907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6E4A5E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6CBEA73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9214683"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r w:rsidRPr="00471F2F">
        <w:rPr>
          <w:rFonts w:ascii="Verdana" w:eastAsia="Verdana" w:hAnsi="Verdana" w:cs="Tahoma"/>
          <w:color w:val="000000"/>
          <w:sz w:val="18"/>
          <w:szCs w:val="18"/>
          <w:lang w:eastAsia="es-ES"/>
        </w:rPr>
        <w:t xml:space="preserve">Este ítem se refiere a la construcción de cimientos de hormigón ciclópeo con 50% piedra </w:t>
      </w:r>
      <w:proofErr w:type="spellStart"/>
      <w:r w:rsidRPr="00471F2F">
        <w:rPr>
          <w:rFonts w:ascii="Verdana" w:eastAsia="Verdana" w:hAnsi="Verdana" w:cs="Tahoma"/>
          <w:color w:val="000000"/>
          <w:sz w:val="18"/>
          <w:szCs w:val="18"/>
          <w:lang w:eastAsia="es-ES"/>
        </w:rPr>
        <w:t>desplazadora</w:t>
      </w:r>
      <w:proofErr w:type="spellEnd"/>
      <w:r w:rsidRPr="00471F2F">
        <w:rPr>
          <w:rFonts w:ascii="Verdana" w:eastAsia="Verdana" w:hAnsi="Verdana" w:cs="Tahoma"/>
          <w:color w:val="000000"/>
          <w:sz w:val="18"/>
          <w:szCs w:val="18"/>
          <w:lang w:eastAsia="es-ES"/>
        </w:rPr>
        <w:t>, de acuerdo a las dimensiones, dosificaciones de hormigón y otros detalles señalados en los planos constructivos</w:t>
      </w:r>
      <w:r w:rsidRPr="00471F2F">
        <w:rPr>
          <w:rFonts w:ascii="Verdana" w:eastAsia="Verdana" w:hAnsi="Verdana" w:cs="Verdana"/>
          <w:color w:val="000000"/>
          <w:sz w:val="18"/>
          <w:szCs w:val="18"/>
          <w:lang w:eastAsia="es-ES"/>
        </w:rPr>
        <w:t>, e instrucciones de Inspector de proyecto.</w:t>
      </w:r>
    </w:p>
    <w:p w14:paraId="3C9AFA8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089552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4F94595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93328FC"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B7F3A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E0A6E8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13E5735" w14:textId="77777777" w:rsidR="00471F2F" w:rsidRPr="00471F2F" w:rsidRDefault="00471F2F" w:rsidP="00471F2F">
      <w:pPr>
        <w:widowControl w:val="0"/>
        <w:autoSpaceDE w:val="0"/>
        <w:autoSpaceDN w:val="0"/>
        <w:adjustRightInd w:val="0"/>
        <w:jc w:val="both"/>
        <w:rPr>
          <w:rFonts w:ascii="Verdana" w:eastAsia="Calibri" w:hAnsi="Verdana" w:cs="Verdana"/>
          <w:color w:val="000000"/>
          <w:sz w:val="18"/>
          <w:szCs w:val="18"/>
          <w:lang w:eastAsia="es-ES"/>
        </w:rPr>
      </w:pPr>
    </w:p>
    <w:p w14:paraId="4FA447E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w:t>
      </w:r>
      <w:r w:rsidRPr="00471F2F">
        <w:rPr>
          <w:rFonts w:ascii="Verdana" w:eastAsia="Verdana" w:hAnsi="Verdana" w:cs="Verdana"/>
          <w:sz w:val="18"/>
          <w:szCs w:val="18"/>
          <w:lang w:eastAsia="es-ES"/>
        </w:rPr>
        <w:t xml:space="preserve">entidad ejecutora </w:t>
      </w:r>
      <w:r w:rsidRPr="00471F2F">
        <w:rPr>
          <w:rFonts w:ascii="Verdana" w:eastAsia="Verdana" w:hAnsi="Verdana" w:cs="Tahoma"/>
          <w:sz w:val="18"/>
          <w:szCs w:val="18"/>
          <w:lang w:eastAsia="es-ES"/>
        </w:rPr>
        <w:t>deberá cumplir con los requisitos establecidos en la Norma Boliviana del Hormigón Armado CBH-87 para los materiales que cubre esta norma.</w:t>
      </w:r>
    </w:p>
    <w:p w14:paraId="6C670C8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857C73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8384A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2846FB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3DBF1ED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80F0A0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cuanto a la preparación, encofrado, mezclado, transporte, hormigonado, compactación, desencofrado, curado y protección de los hormigones deberán cumplir con la norma CBH-87 y normativa técnica al respecto.</w:t>
      </w:r>
    </w:p>
    <w:p w14:paraId="23FF916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lastRenderedPageBreak/>
        <w:t>En general, el cimiento de hormigón ciclópeo deberá cumplir con las siguientes directrices referidas a la ejecución:</w:t>
      </w:r>
    </w:p>
    <w:p w14:paraId="1E7A938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F7AA43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Limpieza y Preparación</w:t>
      </w:r>
    </w:p>
    <w:p w14:paraId="7EF9D93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20E347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600C42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672DC9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Luego de haber emparejado el fondo de la excavación se deberá vaciar una capa de hormigón pobre con dosificación 1:3:5 en un espesor de 5 cm.</w:t>
      </w:r>
    </w:p>
    <w:p w14:paraId="5F85A2C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4C2E49E" w14:textId="77777777" w:rsidR="00471F2F" w:rsidRPr="00471F2F" w:rsidRDefault="00471F2F" w:rsidP="00471F2F">
      <w:pPr>
        <w:widowControl w:val="0"/>
        <w:autoSpaceDE w:val="0"/>
        <w:autoSpaceDN w:val="0"/>
        <w:ind w:left="-567" w:right="-285"/>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Mezclado</w:t>
      </w:r>
    </w:p>
    <w:p w14:paraId="63C954F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DCC8FB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BB179F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caso de que la dosificación no está especificada, se empleará un hormigón de dosificación 1:2:4 con 50 % de piedra desplazador. El hormigón tendrá una resistencia a los 28 días según la indicada en planos, pero en ningún caso menor a los 18 MPa.</w:t>
      </w:r>
    </w:p>
    <w:p w14:paraId="12A05AC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CC6AB8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esta tarea:</w:t>
      </w:r>
    </w:p>
    <w:p w14:paraId="5CAE4456" w14:textId="77777777" w:rsidR="00471F2F" w:rsidRPr="00471F2F" w:rsidRDefault="00471F2F" w:rsidP="00471F2F">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Sé utilizarán una o más hormigoneras de capacidad adecuada y se empleará personal especializado para su manejo.</w:t>
      </w:r>
    </w:p>
    <w:p w14:paraId="2480743B" w14:textId="77777777" w:rsidR="00471F2F" w:rsidRPr="00471F2F" w:rsidRDefault="00471F2F" w:rsidP="00471F2F">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Periódicamente se verificará la uniformidad del mezclado.</w:t>
      </w:r>
    </w:p>
    <w:p w14:paraId="6EF7BEDE" w14:textId="77777777" w:rsidR="00471F2F" w:rsidRPr="00471F2F" w:rsidRDefault="00471F2F" w:rsidP="00471F2F">
      <w:pPr>
        <w:widowControl w:val="0"/>
        <w:numPr>
          <w:ilvl w:val="0"/>
          <w:numId w:val="108"/>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materiales componentes serán introducidos en el orden siguiente:</w:t>
      </w:r>
    </w:p>
    <w:p w14:paraId="316236C5" w14:textId="77777777" w:rsidR="00471F2F" w:rsidRPr="00471F2F" w:rsidRDefault="00471F2F" w:rsidP="00471F2F">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Una parte del agua del mezclado (aproximadamente la mitad)</w:t>
      </w:r>
    </w:p>
    <w:p w14:paraId="1FDC019B" w14:textId="77777777" w:rsidR="00471F2F" w:rsidRPr="00471F2F" w:rsidRDefault="00471F2F" w:rsidP="00471F2F">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6364936" w14:textId="77777777" w:rsidR="00471F2F" w:rsidRPr="00471F2F" w:rsidRDefault="00471F2F" w:rsidP="00471F2F">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grava.</w:t>
      </w:r>
    </w:p>
    <w:p w14:paraId="7BA37567" w14:textId="77777777" w:rsidR="00471F2F" w:rsidRPr="00471F2F" w:rsidRDefault="00471F2F" w:rsidP="00471F2F">
      <w:pPr>
        <w:widowControl w:val="0"/>
        <w:numPr>
          <w:ilvl w:val="1"/>
          <w:numId w:val="109"/>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resto del agua de amasado.</w:t>
      </w:r>
    </w:p>
    <w:p w14:paraId="48DBF9F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A122545"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2C910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9C5500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No se permitirá cargar la hormigonera antes de haberse procedido a descargarla totalmente de la batida anterior. </w:t>
      </w:r>
    </w:p>
    <w:p w14:paraId="219CE2A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AAF278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mezclado manual queda expresamente prohibido.</w:t>
      </w:r>
    </w:p>
    <w:p w14:paraId="4C8B8B1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0636AD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2106752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FC911B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cantidades mínimas de cemento para las diferentes clases de hormigón serán las siguientes:</w:t>
      </w:r>
    </w:p>
    <w:p w14:paraId="2FBA5ED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71F2F" w:rsidRPr="00471F2F" w14:paraId="09673980" w14:textId="77777777" w:rsidTr="005A4195">
        <w:trPr>
          <w:trHeight w:hRule="exact" w:val="578"/>
          <w:jc w:val="center"/>
        </w:trPr>
        <w:tc>
          <w:tcPr>
            <w:tcW w:w="1980" w:type="dxa"/>
            <w:shd w:val="clear" w:color="auto" w:fill="D9D9D9"/>
            <w:vAlign w:val="center"/>
          </w:tcPr>
          <w:p w14:paraId="1BD46BFE" w14:textId="77777777" w:rsidR="00471F2F" w:rsidRPr="00471F2F" w:rsidRDefault="00471F2F" w:rsidP="00471F2F">
            <w:pPr>
              <w:widowControl w:val="0"/>
              <w:autoSpaceDE w:val="0"/>
              <w:autoSpaceDN w:val="0"/>
              <w:jc w:val="both"/>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DOSIFICACIÓN</w:t>
            </w:r>
          </w:p>
        </w:tc>
        <w:tc>
          <w:tcPr>
            <w:tcW w:w="3969" w:type="dxa"/>
            <w:shd w:val="clear" w:color="auto" w:fill="D9D9D9"/>
            <w:vAlign w:val="center"/>
          </w:tcPr>
          <w:p w14:paraId="3F3FB09C" w14:textId="77777777" w:rsidR="00471F2F" w:rsidRPr="00471F2F" w:rsidRDefault="00471F2F" w:rsidP="00471F2F">
            <w:pPr>
              <w:widowControl w:val="0"/>
              <w:autoSpaceDE w:val="0"/>
              <w:autoSpaceDN w:val="0"/>
              <w:jc w:val="both"/>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CANTIDAD MÍNIMA DE CEMENTO Kg/m3</w:t>
            </w:r>
          </w:p>
        </w:tc>
      </w:tr>
      <w:tr w:rsidR="00471F2F" w:rsidRPr="00471F2F" w14:paraId="5FFF10B6" w14:textId="77777777" w:rsidTr="005A4195">
        <w:trPr>
          <w:trHeight w:hRule="exact" w:val="400"/>
          <w:jc w:val="center"/>
        </w:trPr>
        <w:tc>
          <w:tcPr>
            <w:tcW w:w="1980" w:type="dxa"/>
            <w:shd w:val="clear" w:color="auto" w:fill="auto"/>
            <w:vAlign w:val="center"/>
          </w:tcPr>
          <w:p w14:paraId="58159B65"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1:2:3</w:t>
            </w:r>
          </w:p>
        </w:tc>
        <w:tc>
          <w:tcPr>
            <w:tcW w:w="3969" w:type="dxa"/>
            <w:shd w:val="clear" w:color="auto" w:fill="auto"/>
            <w:vAlign w:val="center"/>
          </w:tcPr>
          <w:p w14:paraId="4FF75EDC"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350</w:t>
            </w:r>
          </w:p>
        </w:tc>
      </w:tr>
      <w:tr w:rsidR="00471F2F" w:rsidRPr="00471F2F" w14:paraId="0BB5BDEF" w14:textId="77777777" w:rsidTr="005A4195">
        <w:trPr>
          <w:trHeight w:hRule="exact" w:val="428"/>
          <w:jc w:val="center"/>
        </w:trPr>
        <w:tc>
          <w:tcPr>
            <w:tcW w:w="1980" w:type="dxa"/>
            <w:shd w:val="clear" w:color="auto" w:fill="auto"/>
            <w:vAlign w:val="center"/>
          </w:tcPr>
          <w:p w14:paraId="5730FA72"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lastRenderedPageBreak/>
              <w:t>1:2:4</w:t>
            </w:r>
          </w:p>
        </w:tc>
        <w:tc>
          <w:tcPr>
            <w:tcW w:w="3969" w:type="dxa"/>
            <w:shd w:val="clear" w:color="auto" w:fill="auto"/>
            <w:vAlign w:val="center"/>
          </w:tcPr>
          <w:p w14:paraId="0D04C993"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300</w:t>
            </w:r>
          </w:p>
        </w:tc>
      </w:tr>
      <w:tr w:rsidR="00471F2F" w:rsidRPr="00471F2F" w14:paraId="6B549DB8" w14:textId="77777777" w:rsidTr="005A4195">
        <w:trPr>
          <w:trHeight w:hRule="exact" w:val="434"/>
          <w:jc w:val="center"/>
        </w:trPr>
        <w:tc>
          <w:tcPr>
            <w:tcW w:w="1980" w:type="dxa"/>
            <w:shd w:val="clear" w:color="auto" w:fill="auto"/>
            <w:vAlign w:val="center"/>
          </w:tcPr>
          <w:p w14:paraId="56442FC6"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1:3:4</w:t>
            </w:r>
          </w:p>
        </w:tc>
        <w:tc>
          <w:tcPr>
            <w:tcW w:w="3969" w:type="dxa"/>
            <w:shd w:val="clear" w:color="auto" w:fill="auto"/>
            <w:vAlign w:val="center"/>
          </w:tcPr>
          <w:p w14:paraId="10E99061"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265</w:t>
            </w:r>
          </w:p>
        </w:tc>
      </w:tr>
      <w:tr w:rsidR="00471F2F" w:rsidRPr="00471F2F" w14:paraId="7845F112" w14:textId="77777777" w:rsidTr="005A4195">
        <w:trPr>
          <w:trHeight w:hRule="exact" w:val="426"/>
          <w:jc w:val="center"/>
        </w:trPr>
        <w:tc>
          <w:tcPr>
            <w:tcW w:w="1980" w:type="dxa"/>
            <w:shd w:val="clear" w:color="auto" w:fill="auto"/>
            <w:vAlign w:val="center"/>
          </w:tcPr>
          <w:p w14:paraId="28339CCC"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1:3:5</w:t>
            </w:r>
          </w:p>
        </w:tc>
        <w:tc>
          <w:tcPr>
            <w:tcW w:w="3969" w:type="dxa"/>
            <w:shd w:val="clear" w:color="auto" w:fill="auto"/>
            <w:vAlign w:val="center"/>
          </w:tcPr>
          <w:p w14:paraId="5F1308D0" w14:textId="77777777" w:rsidR="00471F2F" w:rsidRPr="00471F2F" w:rsidRDefault="00471F2F" w:rsidP="00471F2F">
            <w:pPr>
              <w:widowControl w:val="0"/>
              <w:autoSpaceDE w:val="0"/>
              <w:autoSpaceDN w:val="0"/>
              <w:jc w:val="center"/>
              <w:rPr>
                <w:rFonts w:ascii="Verdana" w:eastAsia="Verdana" w:hAnsi="Verdana" w:cs="Verdana"/>
                <w:sz w:val="18"/>
                <w:szCs w:val="18"/>
                <w:lang w:eastAsia="es-ES"/>
              </w:rPr>
            </w:pPr>
            <w:r w:rsidRPr="00471F2F">
              <w:rPr>
                <w:rFonts w:ascii="Verdana" w:eastAsia="Verdana" w:hAnsi="Verdana" w:cs="Verdana"/>
                <w:sz w:val="18"/>
                <w:szCs w:val="18"/>
                <w:lang w:eastAsia="es-ES"/>
              </w:rPr>
              <w:t>235</w:t>
            </w:r>
          </w:p>
        </w:tc>
      </w:tr>
    </w:tbl>
    <w:p w14:paraId="2E3E33C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354427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medición de los áridos en volumen se realizará en recipientes aprobados por el Inspector de proyecto y de preferencia deberán ser metálicos o de madera e indeformables.</w:t>
      </w:r>
    </w:p>
    <w:p w14:paraId="7286906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F5F33C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dosificaciones señaladas anteriormente serán empleadas, cuando las mismas no se encuentren especificadas en los planos correspondientes.</w:t>
      </w:r>
    </w:p>
    <w:p w14:paraId="7251800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BAA661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Transporte</w:t>
      </w:r>
    </w:p>
    <w:p w14:paraId="131C35E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C4C06A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BA80F8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969A11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455B56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los medios corrientes de transporte, el hormigón debe colocarse en su posición definitiva dentro de los encofrados, antes de que transcurran 30 minutos desde su preparación.</w:t>
      </w:r>
    </w:p>
    <w:p w14:paraId="571D76F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06A3C0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Hormigonado</w:t>
      </w:r>
    </w:p>
    <w:p w14:paraId="268C840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hormigonado o vaciado deberá cumplir con las exigencias y requisitos establecidos en la Norma CBH-87 para hormigones.</w:t>
      </w:r>
    </w:p>
    <w:p w14:paraId="77B2951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90EF0F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No se procederá al vaciado de los elementos sin antes contar con la autorización del Inspector de proyecto. Asimismo, el vaciado se realizará de acuerdo a un plan de trabajo previamente autorizado por el Inspector.</w:t>
      </w:r>
    </w:p>
    <w:p w14:paraId="6D40258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0EB888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cuanto al inicio del vaciado, se colocará la primera capa de hormigón simple cuyo espesor no será mayor a 30 cm, las piedras serán previamente lavadas y humedecidas al momento de ser colocadas en la mezcla</w:t>
      </w:r>
      <w:r w:rsidRPr="00471F2F">
        <w:rPr>
          <w:rFonts w:ascii="Verdana" w:eastAsia="Verdana" w:hAnsi="Verdana" w:cs="Verdana"/>
          <w:color w:val="FF0000"/>
          <w:sz w:val="18"/>
          <w:szCs w:val="18"/>
          <w:lang w:eastAsia="es-ES"/>
        </w:rPr>
        <w:t xml:space="preserve"> </w:t>
      </w:r>
      <w:r w:rsidRPr="00471F2F">
        <w:rPr>
          <w:rFonts w:ascii="Verdana" w:eastAsia="Verdana" w:hAnsi="Verdana" w:cs="Verdana"/>
          <w:sz w:val="18"/>
          <w:szCs w:val="18"/>
          <w:lang w:eastAsia="es-ES"/>
        </w:rPr>
        <w:t>y deberán desplazar el hormigón sin tener contacto con el encofrado o terreno hasta lograr desplazar el 50% del volumen ejecutado se precederá con el chuseado o vibrado a fin de evitar cangrejeras.</w:t>
      </w:r>
    </w:p>
    <w:p w14:paraId="76E2562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410C4B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257FF6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4ED87C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177EBF3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47AD70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27991CC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7F1353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Compactación</w:t>
      </w:r>
    </w:p>
    <w:p w14:paraId="3B943B2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40AF1B4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8B5EB7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Protección y Curado</w:t>
      </w:r>
    </w:p>
    <w:p w14:paraId="16167C4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Una vez vaciado el hormigón fresco, deberá protegerse contra la lluvia, el viento, sol y en general </w:t>
      </w:r>
      <w:r w:rsidRPr="00471F2F">
        <w:rPr>
          <w:rFonts w:ascii="Verdana" w:eastAsia="Verdana" w:hAnsi="Verdana" w:cs="Verdana"/>
          <w:sz w:val="18"/>
          <w:szCs w:val="18"/>
          <w:lang w:eastAsia="es-ES"/>
        </w:rPr>
        <w:lastRenderedPageBreak/>
        <w:t>contra toda acción que lo perjudique.</w:t>
      </w:r>
    </w:p>
    <w:p w14:paraId="77A9D5E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97EF3C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será protegido manteniéndose a una temperatura superior a 5°C por lo menos durante 96 horas.</w:t>
      </w:r>
    </w:p>
    <w:p w14:paraId="265AE77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86DC53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7633059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E6BABA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Durante la construcción, queda prohibido aplicar cargas, acumular materiales o maquinarias que signifiquen un peligro en la estabilidad de la estructura.</w:t>
      </w:r>
    </w:p>
    <w:p w14:paraId="23A43DE5"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EE73E1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Control de Calidad</w:t>
      </w:r>
    </w:p>
    <w:p w14:paraId="38454E7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55E03D4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69B343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ensayos a realizar serán los requeridos por la normativa CBH-87 pudiendo la entidad ejecutora realizar ensayos adicionales los cuales deberán ser indicados en su propuesta.</w:t>
      </w:r>
    </w:p>
    <w:p w14:paraId="5B2F0C0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6EC5D0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todos los casos, el nivel de control será el indicado en los planos constructivos o memoria de cálculo o, en ausencia de dicha indicación, se asumirá un nivel de control normal.</w:t>
      </w:r>
    </w:p>
    <w:p w14:paraId="24B9A72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14DE281" w14:textId="77777777" w:rsidR="00471F2F" w:rsidRPr="00471F2F" w:rsidRDefault="00471F2F" w:rsidP="00471F2F">
      <w:pPr>
        <w:widowControl w:val="0"/>
        <w:numPr>
          <w:ilvl w:val="0"/>
          <w:numId w:val="106"/>
        </w:numPr>
        <w:autoSpaceDE w:val="0"/>
        <w:autoSpaceDN w:val="0"/>
        <w:spacing w:after="160" w:line="259" w:lineRule="auto"/>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Ensayos a Realizar</w:t>
      </w:r>
    </w:p>
    <w:p w14:paraId="23F71AD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el caso del presente ítem mínimamente se realizarán los siguientes ensayos de calidad:</w:t>
      </w:r>
    </w:p>
    <w:p w14:paraId="59CDC236"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Granulometría de los Áridos.</w:t>
      </w:r>
    </w:p>
    <w:p w14:paraId="45A06C9E"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Ensayos de Control de la Resistencia del Hormigón – Probetas Cilíndricas.</w:t>
      </w:r>
    </w:p>
    <w:p w14:paraId="3673C736"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Ensayos de Control de la Consistencia del Hormigón - Cono de Abraham.</w:t>
      </w:r>
    </w:p>
    <w:p w14:paraId="12AE25F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DF3CCF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Adicionalmente, el Inspector de proyecto indicará la realización de los siguientes ensayos de calidad cuando las condiciones de la obra así lo requieran:</w:t>
      </w:r>
    </w:p>
    <w:p w14:paraId="4D0B4E8A"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Ensayos de calidad sobre el cemento.</w:t>
      </w:r>
    </w:p>
    <w:p w14:paraId="45D0D50E"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Ensayos de calidad de los aceros de refuerzo.</w:t>
      </w:r>
    </w:p>
    <w:p w14:paraId="778A5A84"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Ensayo de la Máquina de los Ángeles.</w:t>
      </w:r>
    </w:p>
    <w:p w14:paraId="11BF7164"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Otros que el proponente oferte en su propuesta. </w:t>
      </w:r>
    </w:p>
    <w:p w14:paraId="786DD17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80A58D1" w14:textId="77777777" w:rsidR="00471F2F" w:rsidRPr="00471F2F" w:rsidRDefault="00471F2F" w:rsidP="00471F2F">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Laboratorio</w:t>
      </w:r>
    </w:p>
    <w:p w14:paraId="2FFE0A9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FE9135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B975A8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877CA4D" w14:textId="77777777" w:rsidR="00471F2F" w:rsidRPr="00471F2F" w:rsidRDefault="00471F2F" w:rsidP="00471F2F">
      <w:pPr>
        <w:widowControl w:val="0"/>
        <w:numPr>
          <w:ilvl w:val="0"/>
          <w:numId w:val="107"/>
        </w:numPr>
        <w:autoSpaceDE w:val="0"/>
        <w:autoSpaceDN w:val="0"/>
        <w:spacing w:after="160" w:line="259" w:lineRule="auto"/>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Frecuencia de los Ensayos</w:t>
      </w:r>
    </w:p>
    <w:p w14:paraId="1698B1B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frecuencia de los ensayos tanto de los materiales como del propio hormigón y mortero se tomará de acuerdo a lo indicado en la normativa CBH-87 en conformidad con el nivel de control del proyecto.</w:t>
      </w:r>
    </w:p>
    <w:p w14:paraId="7AE730E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24B927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471F2F">
        <w:rPr>
          <w:rFonts w:ascii="Verdana" w:eastAsia="Verdana" w:hAnsi="Verdana" w:cs="Verdana"/>
          <w:sz w:val="18"/>
          <w:szCs w:val="18"/>
          <w:lang w:eastAsia="es-ES"/>
        </w:rPr>
        <w:lastRenderedPageBreak/>
        <w:t>tenga lo establecido en los planos constructivos o memoria de cálculo o la indicada por el Inspector de proyecto.</w:t>
      </w:r>
    </w:p>
    <w:p w14:paraId="783FA265"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C45E67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A8358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01A805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3BB677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77C5D5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09151BF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9DF5C6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8E99F2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58CA2E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Criterios de Aceptación y Rechazo</w:t>
      </w:r>
    </w:p>
    <w:p w14:paraId="4F51F65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6646EE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600559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E02D0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42BBDE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0D2143D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033C7A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Todos los ensayos, pruebas, demoliciones, curados y reemplazos necesarios serán ejecutados por la Entidad Ejecutora a su costo.</w:t>
      </w:r>
    </w:p>
    <w:p w14:paraId="6D7E140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8D30E4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3D7D3C5" w14:textId="77777777" w:rsidR="00471F2F" w:rsidRPr="00471F2F" w:rsidRDefault="00471F2F" w:rsidP="00471F2F">
      <w:pPr>
        <w:widowControl w:val="0"/>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DETALLE CONSTRUCTIVO. –</w:t>
      </w:r>
    </w:p>
    <w:p w14:paraId="39E410D2"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D6623A0" w14:textId="77777777" w:rsidR="00471F2F" w:rsidRPr="00471F2F" w:rsidRDefault="00471F2F" w:rsidP="00471F2F">
      <w:pPr>
        <w:widowControl w:val="0"/>
        <w:tabs>
          <w:tab w:val="left" w:pos="560"/>
        </w:tabs>
        <w:autoSpaceDE w:val="0"/>
        <w:autoSpaceDN w:val="0"/>
        <w:jc w:val="center"/>
        <w:rPr>
          <w:rFonts w:ascii="Verdana" w:eastAsia="Verdana" w:hAnsi="Verdana" w:cs="Tahoma"/>
          <w:color w:val="000000"/>
          <w:sz w:val="18"/>
          <w:szCs w:val="18"/>
          <w:lang w:eastAsia="es-ES"/>
        </w:rPr>
      </w:pPr>
      <w:r w:rsidRPr="00471F2F">
        <w:rPr>
          <w:rFonts w:ascii="Verdana" w:eastAsia="Verdana" w:hAnsi="Verdana" w:cs="Verdana"/>
          <w:noProof/>
          <w:sz w:val="18"/>
          <w:szCs w:val="18"/>
          <w:lang w:eastAsia="es-BO"/>
        </w:rPr>
        <w:drawing>
          <wp:inline distT="0" distB="0" distL="0" distR="0" wp14:anchorId="138AC3A9" wp14:editId="4D80D8ED">
            <wp:extent cx="1327589" cy="179070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51516" cy="1822973"/>
                    </a:xfrm>
                    <a:prstGeom prst="rect">
                      <a:avLst/>
                    </a:prstGeom>
                  </pic:spPr>
                </pic:pic>
              </a:graphicData>
            </a:graphic>
          </wp:inline>
        </w:drawing>
      </w:r>
    </w:p>
    <w:p w14:paraId="52719B1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519CA14" w14:textId="77777777" w:rsidTr="005A4195">
        <w:tc>
          <w:tcPr>
            <w:tcW w:w="584" w:type="dxa"/>
            <w:shd w:val="clear" w:color="auto" w:fill="215868"/>
          </w:tcPr>
          <w:p w14:paraId="6B56FBB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0304B20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662F19F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380363D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15F44882" w14:textId="77777777" w:rsidTr="005A4195">
        <w:tc>
          <w:tcPr>
            <w:tcW w:w="584" w:type="dxa"/>
            <w:shd w:val="clear" w:color="auto" w:fill="B8CCE4"/>
          </w:tcPr>
          <w:p w14:paraId="796A4A1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4</w:t>
            </w:r>
          </w:p>
        </w:tc>
        <w:tc>
          <w:tcPr>
            <w:tcW w:w="2385" w:type="dxa"/>
            <w:shd w:val="clear" w:color="auto" w:fill="B8CCE4"/>
            <w:vAlign w:val="center"/>
          </w:tcPr>
          <w:p w14:paraId="7DA932B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VAC-OG-SCI-1</w:t>
            </w:r>
          </w:p>
        </w:tc>
        <w:tc>
          <w:tcPr>
            <w:tcW w:w="1145" w:type="dxa"/>
            <w:shd w:val="clear" w:color="auto" w:fill="B8CCE4"/>
            <w:vAlign w:val="center"/>
          </w:tcPr>
          <w:p w14:paraId="5F0A7E2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M3</w:t>
            </w:r>
          </w:p>
        </w:tc>
        <w:tc>
          <w:tcPr>
            <w:tcW w:w="5520" w:type="dxa"/>
            <w:shd w:val="clear" w:color="auto" w:fill="B8CCE4"/>
            <w:vAlign w:val="center"/>
          </w:tcPr>
          <w:p w14:paraId="30966D85"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SOBRECIMIENTO DE HORMIGÓN CICLÓPEO 50% PIEDRA DESPLAZADOR</w:t>
            </w:r>
          </w:p>
        </w:tc>
      </w:tr>
    </w:tbl>
    <w:p w14:paraId="578E57C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AC9474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lastRenderedPageBreak/>
        <w:t>DESCRIPCIÓN. –</w:t>
      </w:r>
    </w:p>
    <w:p w14:paraId="66BF4EAB"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5439EFF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 la construcción de sobrecimientos de hormigón ciclópeo con 50 % piedra desplazador, de acuerdo a las dimensiones, dosificaciones de hormigón 1:2:4 y otros detalles señalados en los planos constructivos, e instrucciones del Inspector de proyecto.</w:t>
      </w:r>
    </w:p>
    <w:p w14:paraId="4DB74AD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BBE125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15D241F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E3A4B1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5FBCC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CDAB93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E0094C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75769C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1F82FEC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F758E5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BE3266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44431A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37329CE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BBA28B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cuanto a la: preparación, encofrado, mezclado, transporte, hormigonado, compactación, desencofrado, curado y protección de los hormigones deberán cumplir con la norma CBH-87 y normativa técnica al respecto.</w:t>
      </w:r>
    </w:p>
    <w:p w14:paraId="1FB8529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D4626F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general, el sobre cimiento de hormigón ciclópeo con 50% de piedra desplazador deberá cumplir con las siguientes directrices referidas a la ejecución:</w:t>
      </w:r>
    </w:p>
    <w:p w14:paraId="07522BC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666149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b/>
          <w:kern w:val="28"/>
          <w:sz w:val="18"/>
          <w:szCs w:val="18"/>
          <w:lang w:eastAsia="es-ES"/>
        </w:rPr>
        <w:t>Limpieza y Preparación</w:t>
      </w:r>
    </w:p>
    <w:p w14:paraId="4530872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1BE845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4E6EF65"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Encofrados</w:t>
      </w:r>
    </w:p>
    <w:p w14:paraId="1A7AB2C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podrán ser de madera, metálicos u otro material lo suficientemente rígido, estanco y estable.</w:t>
      </w:r>
    </w:p>
    <w:p w14:paraId="702897B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05210A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Serán armados o ensamblados de tal forma que permitan garantizar que la construcción de los elementos de hormigón ciclópeo tenga las dimensiones y secciones conforme a planos constructivos.</w:t>
      </w:r>
    </w:p>
    <w:p w14:paraId="47553B7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BD746E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CC803B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2043E16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72BA09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deberán ser estancos a fin de evitar el empobrecimiento del hormigón por escurrimiento del agua.</w:t>
      </w:r>
    </w:p>
    <w:p w14:paraId="0FBD593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E15477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41634C9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97E04B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12879B6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76082DF"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Mezclado</w:t>
      </w:r>
    </w:p>
    <w:p w14:paraId="4C898C6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 hormigón deberá ser mezclado mecánicamente dosificando por volumen (deseablemente por peso) </w:t>
      </w:r>
      <w:r w:rsidRPr="00471F2F">
        <w:rPr>
          <w:rFonts w:ascii="Verdana" w:eastAsia="Verdana" w:hAnsi="Verdana" w:cs="Verdana"/>
          <w:kern w:val="28"/>
          <w:sz w:val="18"/>
          <w:szCs w:val="18"/>
          <w:lang w:eastAsia="es-ES"/>
        </w:rPr>
        <w:lastRenderedPageBreak/>
        <w:t>en la relación indicada en los planos o memoria de cálculo o en la dosificación que resulte de la revoltura de prueba tal que garantice la resistencia característica indicada en el proyecto.</w:t>
      </w:r>
    </w:p>
    <w:p w14:paraId="53DC8B7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EDEF63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caso de que la dosificación no está especificada, se empleará un hormigón de dosificación 1:2:4 con 50 % de piedra desplazador. El hormigón tendrá una resistencia a los 28 días según la indicada en planos, pero en ningún caso menor a los 18 MPa. Para esta tarea:</w:t>
      </w:r>
    </w:p>
    <w:p w14:paraId="5A99BA8F" w14:textId="77777777" w:rsidR="00471F2F" w:rsidRPr="00471F2F" w:rsidRDefault="00471F2F" w:rsidP="00471F2F">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utilizarán una o más hormigoneras de capacidad adecuada y se empleará personal especializado para su manejo.</w:t>
      </w:r>
    </w:p>
    <w:p w14:paraId="5696DA76" w14:textId="77777777" w:rsidR="00471F2F" w:rsidRPr="00471F2F" w:rsidRDefault="00471F2F" w:rsidP="00471F2F">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Periódicamente se verificará la uniformidad del mezclado.</w:t>
      </w:r>
    </w:p>
    <w:p w14:paraId="7447CAE3" w14:textId="77777777" w:rsidR="00471F2F" w:rsidRPr="00471F2F" w:rsidRDefault="00471F2F" w:rsidP="00471F2F">
      <w:pPr>
        <w:widowControl w:val="0"/>
        <w:numPr>
          <w:ilvl w:val="0"/>
          <w:numId w:val="117"/>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materiales componentes serán introducidos en el orden siguiente:</w:t>
      </w:r>
    </w:p>
    <w:p w14:paraId="013F677F" w14:textId="77777777" w:rsidR="00471F2F" w:rsidRPr="00471F2F" w:rsidRDefault="00471F2F" w:rsidP="00471F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Una parte del agua del mezclado (aproximadamente la mitad)</w:t>
      </w:r>
    </w:p>
    <w:p w14:paraId="78721E84" w14:textId="77777777" w:rsidR="00471F2F" w:rsidRPr="00471F2F" w:rsidRDefault="00471F2F" w:rsidP="00471F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4D09B4AD" w14:textId="77777777" w:rsidR="00471F2F" w:rsidRPr="00471F2F" w:rsidRDefault="00471F2F" w:rsidP="00471F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grava</w:t>
      </w:r>
    </w:p>
    <w:p w14:paraId="0865267F" w14:textId="77777777" w:rsidR="00471F2F" w:rsidRPr="00471F2F" w:rsidRDefault="00471F2F" w:rsidP="00471F2F">
      <w:pPr>
        <w:widowControl w:val="0"/>
        <w:numPr>
          <w:ilvl w:val="0"/>
          <w:numId w:val="118"/>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resto del agua de amasado</w:t>
      </w:r>
    </w:p>
    <w:p w14:paraId="2B827AD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7AFD72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FDF05A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9E9DBB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4B9F172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1492AC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mezclado manual queda expresamente prohibido.</w:t>
      </w:r>
    </w:p>
    <w:p w14:paraId="5EFB2A2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48CD86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hormigón será de una consistencia tal que se asegure su trabajabilidad y la manipulación de masas compactas, densas, con aspecto y coloración uniformes.</w:t>
      </w:r>
    </w:p>
    <w:p w14:paraId="0A57F1F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AEB64A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cantidades mínimas de cemento para las diferentes clases de hormigón serán las siguientes:</w:t>
      </w:r>
    </w:p>
    <w:p w14:paraId="6382450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71F2F" w:rsidRPr="00471F2F" w14:paraId="05443BDF" w14:textId="77777777" w:rsidTr="005A4195">
        <w:trPr>
          <w:trHeight w:hRule="exact" w:val="574"/>
          <w:jc w:val="center"/>
        </w:trPr>
        <w:tc>
          <w:tcPr>
            <w:tcW w:w="2009" w:type="dxa"/>
            <w:shd w:val="clear" w:color="auto" w:fill="215868"/>
            <w:vAlign w:val="center"/>
          </w:tcPr>
          <w:p w14:paraId="179EBA8B" w14:textId="77777777" w:rsidR="00471F2F" w:rsidRPr="00471F2F" w:rsidRDefault="00471F2F" w:rsidP="00471F2F">
            <w:pPr>
              <w:widowControl w:val="0"/>
              <w:autoSpaceDE w:val="0"/>
              <w:autoSpaceDN w:val="0"/>
              <w:jc w:val="both"/>
              <w:rPr>
                <w:rFonts w:ascii="Verdana" w:eastAsia="Verdana" w:hAnsi="Verdana" w:cs="Verdana"/>
                <w:b/>
                <w:bCs/>
                <w:kern w:val="28"/>
                <w:sz w:val="18"/>
                <w:szCs w:val="18"/>
                <w:lang w:eastAsia="es-ES"/>
              </w:rPr>
            </w:pPr>
            <w:r w:rsidRPr="00471F2F">
              <w:rPr>
                <w:rFonts w:ascii="Verdana" w:eastAsia="Verdana" w:hAnsi="Verdana" w:cs="Verdana"/>
                <w:b/>
                <w:bCs/>
                <w:kern w:val="28"/>
                <w:sz w:val="18"/>
                <w:szCs w:val="18"/>
                <w:lang w:eastAsia="es-ES"/>
              </w:rPr>
              <w:t>DOSIFICACIÓN</w:t>
            </w:r>
          </w:p>
        </w:tc>
        <w:tc>
          <w:tcPr>
            <w:tcW w:w="4014" w:type="dxa"/>
            <w:shd w:val="clear" w:color="auto" w:fill="215868"/>
            <w:vAlign w:val="center"/>
          </w:tcPr>
          <w:p w14:paraId="3F672549" w14:textId="77777777" w:rsidR="00471F2F" w:rsidRPr="00471F2F" w:rsidRDefault="00471F2F" w:rsidP="00471F2F">
            <w:pPr>
              <w:widowControl w:val="0"/>
              <w:autoSpaceDE w:val="0"/>
              <w:autoSpaceDN w:val="0"/>
              <w:jc w:val="both"/>
              <w:rPr>
                <w:rFonts w:ascii="Verdana" w:eastAsia="Verdana" w:hAnsi="Verdana" w:cs="Verdana"/>
                <w:b/>
                <w:bCs/>
                <w:kern w:val="28"/>
                <w:sz w:val="18"/>
                <w:szCs w:val="18"/>
                <w:lang w:eastAsia="es-ES"/>
              </w:rPr>
            </w:pPr>
            <w:r w:rsidRPr="00471F2F">
              <w:rPr>
                <w:rFonts w:ascii="Verdana" w:eastAsia="Verdana" w:hAnsi="Verdana" w:cs="Verdana"/>
                <w:b/>
                <w:bCs/>
                <w:kern w:val="28"/>
                <w:sz w:val="18"/>
                <w:szCs w:val="18"/>
                <w:lang w:eastAsia="es-ES"/>
              </w:rPr>
              <w:t>CANTIDAD MÍNIMA DE CEMENTO</w:t>
            </w:r>
          </w:p>
          <w:p w14:paraId="730E4399" w14:textId="77777777" w:rsidR="00471F2F" w:rsidRPr="00471F2F" w:rsidRDefault="00471F2F" w:rsidP="00471F2F">
            <w:pPr>
              <w:widowControl w:val="0"/>
              <w:autoSpaceDE w:val="0"/>
              <w:autoSpaceDN w:val="0"/>
              <w:jc w:val="both"/>
              <w:rPr>
                <w:rFonts w:ascii="Verdana" w:eastAsia="Verdana" w:hAnsi="Verdana" w:cs="Verdana"/>
                <w:b/>
                <w:bCs/>
                <w:kern w:val="28"/>
                <w:sz w:val="18"/>
                <w:szCs w:val="18"/>
                <w:lang w:eastAsia="es-ES"/>
              </w:rPr>
            </w:pPr>
            <w:r w:rsidRPr="00471F2F">
              <w:rPr>
                <w:rFonts w:ascii="Verdana" w:eastAsia="Verdana" w:hAnsi="Verdana" w:cs="Verdana"/>
                <w:b/>
                <w:bCs/>
                <w:kern w:val="28"/>
                <w:sz w:val="18"/>
                <w:szCs w:val="18"/>
                <w:lang w:eastAsia="es-ES"/>
              </w:rPr>
              <w:t>Kg/m3</w:t>
            </w:r>
          </w:p>
        </w:tc>
      </w:tr>
      <w:tr w:rsidR="00471F2F" w:rsidRPr="00471F2F" w14:paraId="5B715365" w14:textId="77777777" w:rsidTr="005A4195">
        <w:trPr>
          <w:trHeight w:hRule="exact" w:val="281"/>
          <w:jc w:val="center"/>
        </w:trPr>
        <w:tc>
          <w:tcPr>
            <w:tcW w:w="2009" w:type="dxa"/>
            <w:shd w:val="clear" w:color="auto" w:fill="auto"/>
            <w:vAlign w:val="center"/>
          </w:tcPr>
          <w:p w14:paraId="25B99415"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1:2:3</w:t>
            </w:r>
          </w:p>
        </w:tc>
        <w:tc>
          <w:tcPr>
            <w:tcW w:w="4014" w:type="dxa"/>
            <w:shd w:val="clear" w:color="auto" w:fill="auto"/>
            <w:vAlign w:val="center"/>
          </w:tcPr>
          <w:p w14:paraId="5B72BAB3"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350</w:t>
            </w:r>
          </w:p>
        </w:tc>
      </w:tr>
      <w:tr w:rsidR="00471F2F" w:rsidRPr="00471F2F" w14:paraId="5928BD7E" w14:textId="77777777" w:rsidTr="005A4195">
        <w:trPr>
          <w:trHeight w:hRule="exact" w:val="284"/>
          <w:jc w:val="center"/>
        </w:trPr>
        <w:tc>
          <w:tcPr>
            <w:tcW w:w="2009" w:type="dxa"/>
            <w:shd w:val="clear" w:color="auto" w:fill="auto"/>
            <w:vAlign w:val="center"/>
          </w:tcPr>
          <w:p w14:paraId="259938E3"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1:2:4</w:t>
            </w:r>
          </w:p>
        </w:tc>
        <w:tc>
          <w:tcPr>
            <w:tcW w:w="4014" w:type="dxa"/>
            <w:shd w:val="clear" w:color="auto" w:fill="auto"/>
            <w:vAlign w:val="center"/>
          </w:tcPr>
          <w:p w14:paraId="02282539"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300</w:t>
            </w:r>
          </w:p>
        </w:tc>
      </w:tr>
      <w:tr w:rsidR="00471F2F" w:rsidRPr="00471F2F" w14:paraId="6DF4AE8A" w14:textId="77777777" w:rsidTr="005A4195">
        <w:trPr>
          <w:trHeight w:hRule="exact" w:val="289"/>
          <w:jc w:val="center"/>
        </w:trPr>
        <w:tc>
          <w:tcPr>
            <w:tcW w:w="2009" w:type="dxa"/>
            <w:shd w:val="clear" w:color="auto" w:fill="auto"/>
            <w:vAlign w:val="center"/>
          </w:tcPr>
          <w:p w14:paraId="0AFA770D"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1:3:4</w:t>
            </w:r>
          </w:p>
        </w:tc>
        <w:tc>
          <w:tcPr>
            <w:tcW w:w="4014" w:type="dxa"/>
            <w:shd w:val="clear" w:color="auto" w:fill="auto"/>
            <w:vAlign w:val="center"/>
          </w:tcPr>
          <w:p w14:paraId="45B5E3E5"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265</w:t>
            </w:r>
          </w:p>
        </w:tc>
      </w:tr>
      <w:tr w:rsidR="00471F2F" w:rsidRPr="00471F2F" w14:paraId="2DEDD77E" w14:textId="77777777" w:rsidTr="005A4195">
        <w:trPr>
          <w:trHeight w:hRule="exact" w:val="279"/>
          <w:jc w:val="center"/>
        </w:trPr>
        <w:tc>
          <w:tcPr>
            <w:tcW w:w="2009" w:type="dxa"/>
            <w:shd w:val="clear" w:color="auto" w:fill="auto"/>
            <w:vAlign w:val="center"/>
          </w:tcPr>
          <w:p w14:paraId="5ED8E8FB"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1:3:5</w:t>
            </w:r>
          </w:p>
        </w:tc>
        <w:tc>
          <w:tcPr>
            <w:tcW w:w="4014" w:type="dxa"/>
            <w:shd w:val="clear" w:color="auto" w:fill="auto"/>
            <w:vAlign w:val="center"/>
          </w:tcPr>
          <w:p w14:paraId="426EC0F9" w14:textId="77777777" w:rsidR="00471F2F" w:rsidRPr="00471F2F" w:rsidRDefault="00471F2F" w:rsidP="00471F2F">
            <w:pPr>
              <w:widowControl w:val="0"/>
              <w:autoSpaceDE w:val="0"/>
              <w:autoSpaceDN w:val="0"/>
              <w:jc w:val="center"/>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235</w:t>
            </w:r>
          </w:p>
        </w:tc>
      </w:tr>
    </w:tbl>
    <w:p w14:paraId="1870B7B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745CBF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medición de los áridos en volumen se realizará en recipientes aprobados por el Inspector de proyecto y de preferencia deberán ser metálicos o de madera e indeformables.</w:t>
      </w:r>
    </w:p>
    <w:p w14:paraId="0BAF8C3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8A2012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dosificaciones señaladas anteriormente serán empleadas, cuando las mismas no se encuentren especificadas en los planos correspondientes.</w:t>
      </w:r>
    </w:p>
    <w:p w14:paraId="2A1213D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29042E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Transporte</w:t>
      </w:r>
    </w:p>
    <w:p w14:paraId="43634DF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3B1EEF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C29607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lastRenderedPageBreak/>
        <w:t>En todos los casos, se deberá evitar que la mezcla no llegue a fraguar de modo que impida o dificulte su puesta en obra y vibrado En ningún caso se debe añadir agua a la mezcla una vez sacada de la hormigonera.</w:t>
      </w:r>
    </w:p>
    <w:p w14:paraId="0A66437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03719D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CE79012"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Hormigonado</w:t>
      </w:r>
    </w:p>
    <w:p w14:paraId="4A8ECE2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hormigonado o vaciado deberá cumplir con las exigencias y requisitos establecidos en la Norma CBH-87 para hormigones.</w:t>
      </w:r>
    </w:p>
    <w:p w14:paraId="63871F7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1CF9AC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No se procederá al vaciado de los elementos sin antes contar con la autorización del Inspector de proyecto. Asimismo, el vaciado se realizará de acuerdo a un plan de trabajo previamente autorizado por el Inspector de proyecto.</w:t>
      </w:r>
    </w:p>
    <w:p w14:paraId="2472CAF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2E168C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7C7D8E9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7D3C05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187D90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39E87C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3CC0F7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ejecución se continuará por capas, y siguiendo el mismo procedimiento indicado antes para lograr una efectiva unión vertical y horizontal.</w:t>
      </w:r>
    </w:p>
    <w:p w14:paraId="167A6C8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1A31DA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hormigón será mezclado en las cantidades necesarias para su uso inmediato. Se rechazará todo hormigón que tenga 30 minutos o más a partir del momento de mezclado.</w:t>
      </w:r>
    </w:p>
    <w:p w14:paraId="19B5BE5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C535F93"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Compactación</w:t>
      </w:r>
    </w:p>
    <w:p w14:paraId="55867A0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deberá tener cuidado que el hormigón penetre en forma completa en los espacios entre piedra y piedra, valiéndose para ello de golpes y chuceados con varillas de fierro, con el objetivo de evitar cangrejeras en el hormigón.</w:t>
      </w:r>
    </w:p>
    <w:p w14:paraId="2304EAB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EAD257B"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Desencofrado</w:t>
      </w:r>
    </w:p>
    <w:p w14:paraId="23839F9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B8E881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60806E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pérdida de sección de elemento.</w:t>
      </w:r>
    </w:p>
    <w:p w14:paraId="2CFE251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CE09993"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Protección y Curado</w:t>
      </w:r>
    </w:p>
    <w:p w14:paraId="3F70702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578C24A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hormigón será protegido manteniéndose a una temperatura superior a 5°C por lo menos durante 96 horas.</w:t>
      </w:r>
    </w:p>
    <w:p w14:paraId="3667A86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1B49A6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tiempo de curado será el indicado en el proyecto (planos o memoria de cálculo) o lo indicado por la norma CBH-87. En ningún caso el tiempo de curado será menos de 5 días a partir del momento en que se inició el endurecimiento.</w:t>
      </w:r>
    </w:p>
    <w:p w14:paraId="4893A46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317C8F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Durante la construcción, queda prohibido aplicar cargas, acumular materiales o maquinarias que signifiquen un peligro en la estabilidad de la estructura.</w:t>
      </w:r>
    </w:p>
    <w:p w14:paraId="228627C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FB14BB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lastRenderedPageBreak/>
        <w:t>Control de Calidad</w:t>
      </w:r>
    </w:p>
    <w:p w14:paraId="1FB2BBC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26DB2E7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1917AC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051FA99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ABAC1E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59AD9AE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41C5D8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F3D7E3A" w14:textId="77777777" w:rsidR="00471F2F" w:rsidRPr="00471F2F" w:rsidRDefault="00471F2F" w:rsidP="00471F2F">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Ensayos a Realizar</w:t>
      </w:r>
    </w:p>
    <w:p w14:paraId="7520641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el caso del presente ítem mínimamente se realizarán los siguientes ensayos de calidad:</w:t>
      </w:r>
    </w:p>
    <w:p w14:paraId="76ACAB48" w14:textId="77777777" w:rsidR="00471F2F" w:rsidRPr="00471F2F" w:rsidRDefault="00471F2F" w:rsidP="00471F2F">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Granulometría de los Áridos</w:t>
      </w:r>
    </w:p>
    <w:p w14:paraId="5933DCC5" w14:textId="77777777" w:rsidR="00471F2F" w:rsidRPr="00471F2F" w:rsidRDefault="00471F2F" w:rsidP="00471F2F">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Control de la Resistencia del Hormigón – Probetas Cilíndricas</w:t>
      </w:r>
    </w:p>
    <w:p w14:paraId="35A955E5" w14:textId="77777777" w:rsidR="00471F2F" w:rsidRPr="00471F2F" w:rsidRDefault="00471F2F" w:rsidP="00471F2F">
      <w:pPr>
        <w:widowControl w:val="0"/>
        <w:numPr>
          <w:ilvl w:val="0"/>
          <w:numId w:val="120"/>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Control de la Consistencia del Hormigón - Cono de Abraham</w:t>
      </w:r>
    </w:p>
    <w:p w14:paraId="3C51145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D86723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79D8D104" w14:textId="77777777" w:rsidR="00471F2F" w:rsidRPr="00471F2F" w:rsidRDefault="00471F2F" w:rsidP="00471F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calidad sobre el cemento</w:t>
      </w:r>
    </w:p>
    <w:p w14:paraId="0DD77E44" w14:textId="77777777" w:rsidR="00471F2F" w:rsidRPr="00471F2F" w:rsidRDefault="00471F2F" w:rsidP="00471F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calidad de los aceros de refuerzo</w:t>
      </w:r>
    </w:p>
    <w:p w14:paraId="1F13BB44" w14:textId="77777777" w:rsidR="00471F2F" w:rsidRPr="00471F2F" w:rsidRDefault="00471F2F" w:rsidP="00471F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 de la Máquina de los Ángeles</w:t>
      </w:r>
    </w:p>
    <w:p w14:paraId="5303DAE5" w14:textId="77777777" w:rsidR="00471F2F" w:rsidRPr="00471F2F" w:rsidRDefault="00471F2F" w:rsidP="00471F2F">
      <w:pPr>
        <w:widowControl w:val="0"/>
        <w:numPr>
          <w:ilvl w:val="0"/>
          <w:numId w:val="121"/>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Otros que el proponente oferte en su propuesta</w:t>
      </w:r>
    </w:p>
    <w:p w14:paraId="55F1701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A64ECBB" w14:textId="77777777" w:rsidR="00471F2F" w:rsidRPr="00471F2F" w:rsidRDefault="00471F2F" w:rsidP="00471F2F">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Laboratorio</w:t>
      </w:r>
    </w:p>
    <w:p w14:paraId="7CDA906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7E1E04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F652A1A" w14:textId="77777777" w:rsidR="00471F2F" w:rsidRPr="00471F2F" w:rsidRDefault="00471F2F" w:rsidP="00471F2F">
      <w:pPr>
        <w:widowControl w:val="0"/>
        <w:numPr>
          <w:ilvl w:val="0"/>
          <w:numId w:val="119"/>
        </w:numPr>
        <w:autoSpaceDE w:val="0"/>
        <w:autoSpaceDN w:val="0"/>
        <w:spacing w:after="160" w:line="259" w:lineRule="auto"/>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Frecuencia de los Ensayos</w:t>
      </w:r>
    </w:p>
    <w:p w14:paraId="470D176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C47190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E9879F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A8AB5D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66EE82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7CCDAF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8F9E5F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05F713B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2BBF9B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lastRenderedPageBreak/>
        <w:t>En el caso de ensayos de resistencia a compresión del hormigón, se deberá individualizar cada probeta anotando la fecha y hora y el elemento estructural correspondiente. Las probetas serán preparadas en presencia del Inspector de proyecto.</w:t>
      </w:r>
    </w:p>
    <w:p w14:paraId="3066ED9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7B4ADA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977325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CD4114C"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Criterios de Aceptación y Rechazo</w:t>
      </w:r>
    </w:p>
    <w:p w14:paraId="0EA85F9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C67C23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3920E0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530BA7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96D7F1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28B1103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BC6C6D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los ensayos, pruebas, demoliciones, curados y reemplazos necesarios serán ejecutados por la Entidad ejecutora a su costo.</w:t>
      </w:r>
    </w:p>
    <w:p w14:paraId="03C647C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8BC367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los sobrecimientos, los encofrados deberán ser rectos, estar libres de deformaciones o torceduras, de resistencia suficiente para contener el hormigón ciclópeo y resistir los esfuerzos que ocasione el vaciado sin deformarse.</w:t>
      </w:r>
    </w:p>
    <w:p w14:paraId="178274A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2C138E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 vaciado se realizará por capas de 20 cm. de espesor, dentro de las cuales se colocarán las piedras </w:t>
      </w:r>
      <w:proofErr w:type="spellStart"/>
      <w:r w:rsidRPr="00471F2F">
        <w:rPr>
          <w:rFonts w:ascii="Verdana" w:eastAsia="Verdana" w:hAnsi="Verdana" w:cs="Verdana"/>
          <w:kern w:val="28"/>
          <w:sz w:val="18"/>
          <w:szCs w:val="18"/>
          <w:lang w:eastAsia="es-ES"/>
        </w:rPr>
        <w:t>desplazadoras</w:t>
      </w:r>
      <w:proofErr w:type="spellEnd"/>
      <w:r w:rsidRPr="00471F2F">
        <w:rPr>
          <w:rFonts w:ascii="Verdana" w:eastAsia="Verdana" w:hAnsi="Verdana" w:cs="Verdana"/>
          <w:kern w:val="28"/>
          <w:sz w:val="18"/>
          <w:szCs w:val="18"/>
          <w:lang w:eastAsia="es-ES"/>
        </w:rPr>
        <w:t xml:space="preserve"> en un 50 % del volumen total, cuidando que entre piedra y piedra exista suficiente espacio para que sean completamente cubiertas por el hormigón.</w:t>
      </w:r>
    </w:p>
    <w:p w14:paraId="49B1C04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 hormigón ciclópeo se compactará a mano mediante barretas o varillas de acero, cuidando que las piedras </w:t>
      </w:r>
      <w:proofErr w:type="spellStart"/>
      <w:r w:rsidRPr="00471F2F">
        <w:rPr>
          <w:rFonts w:ascii="Verdana" w:eastAsia="Verdana" w:hAnsi="Verdana" w:cs="Verdana"/>
          <w:kern w:val="28"/>
          <w:sz w:val="18"/>
          <w:szCs w:val="18"/>
          <w:lang w:eastAsia="es-ES"/>
        </w:rPr>
        <w:t>desplazadoras</w:t>
      </w:r>
      <w:proofErr w:type="spellEnd"/>
      <w:r w:rsidRPr="00471F2F">
        <w:rPr>
          <w:rFonts w:ascii="Verdana" w:eastAsia="Verdana" w:hAnsi="Verdana" w:cs="Verdana"/>
          <w:kern w:val="28"/>
          <w:sz w:val="18"/>
          <w:szCs w:val="18"/>
          <w:lang w:eastAsia="es-ES"/>
        </w:rPr>
        <w:t xml:space="preserve"> queden colocadas en el centro del cuerpo del sobrecimiento y que no tengan ningún contacto con el encofrado, salvo indicación contraria del Inspector de proyecto.</w:t>
      </w:r>
    </w:p>
    <w:p w14:paraId="432A380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5B3C23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remoción de los encofrados se podrá realizar recién a las veinticuatro horas de haberse efectuado el vaciado.</w:t>
      </w:r>
    </w:p>
    <w:p w14:paraId="1C2EFD9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1C27CF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Posterior a la remoción de los encofrados se verificará que la piedra quedó totalmente embebida en el concreto y que no existan espacios libres entre el hormigón y la piedra (cangrejeras).</w:t>
      </w:r>
    </w:p>
    <w:p w14:paraId="2D41E38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3C2A847"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p w14:paraId="6DBE9DC2"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679CCBDA" w14:textId="77777777" w:rsidTr="005A4195">
        <w:tc>
          <w:tcPr>
            <w:tcW w:w="584" w:type="dxa"/>
            <w:shd w:val="clear" w:color="auto" w:fill="215868"/>
          </w:tcPr>
          <w:p w14:paraId="44B6FFE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3B8343DD"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35CF490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6C327AC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2D66D443" w14:textId="77777777" w:rsidTr="005A4195">
        <w:tc>
          <w:tcPr>
            <w:tcW w:w="584" w:type="dxa"/>
            <w:shd w:val="clear" w:color="auto" w:fill="B8CCE4"/>
          </w:tcPr>
          <w:p w14:paraId="054566C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5</w:t>
            </w:r>
          </w:p>
        </w:tc>
        <w:tc>
          <w:tcPr>
            <w:tcW w:w="2385" w:type="dxa"/>
            <w:shd w:val="clear" w:color="auto" w:fill="B8CCE4"/>
            <w:vAlign w:val="center"/>
          </w:tcPr>
          <w:p w14:paraId="5285A2E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VAC-OG-IMP-2</w:t>
            </w:r>
          </w:p>
        </w:tc>
        <w:tc>
          <w:tcPr>
            <w:tcW w:w="1145" w:type="dxa"/>
            <w:shd w:val="clear" w:color="auto" w:fill="B8CCE4"/>
            <w:vAlign w:val="center"/>
          </w:tcPr>
          <w:p w14:paraId="6BC88A3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w:t>
            </w:r>
          </w:p>
        </w:tc>
        <w:tc>
          <w:tcPr>
            <w:tcW w:w="5520" w:type="dxa"/>
            <w:shd w:val="clear" w:color="auto" w:fill="B8CCE4"/>
            <w:vAlign w:val="center"/>
          </w:tcPr>
          <w:p w14:paraId="076AF5DD"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 xml:space="preserve">IMPERMEABILIZACIÓN </w:t>
            </w:r>
            <w:r w:rsidRPr="00471F2F">
              <w:rPr>
                <w:rFonts w:ascii="Verdana" w:eastAsia="Verdana" w:hAnsi="Verdana" w:cs="Tahoma"/>
                <w:b/>
                <w:bCs/>
                <w:sz w:val="18"/>
                <w:szCs w:val="18"/>
                <w:lang w:eastAsia="es-ES"/>
              </w:rPr>
              <w:t>CON POLIETILENO</w:t>
            </w:r>
          </w:p>
        </w:tc>
      </w:tr>
    </w:tbl>
    <w:p w14:paraId="5CE9D1E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12744C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2A86F57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683A848"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 xml:space="preserve">Este ítem refiere a la impermeabilización con polietileno en diferentes elementos y sectores de la obra, de acuerdo a lo establecido en los planos de construcción, e instrucciones del Inspector de proyecto. </w:t>
      </w:r>
    </w:p>
    <w:p w14:paraId="53DB81A9"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p>
    <w:p w14:paraId="270A1061"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Asimismo, entre el sobrecimiento y los muros de ladrillo, a fin de evitar que el ascenso capilar del agua a través de los muros, que deteriore los mismos, los revoques y/o los revestimientos.</w:t>
      </w:r>
    </w:p>
    <w:p w14:paraId="482326D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796CD0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3F43FF6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EA9C9F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proporcionará todos los materiales, herramientas y equipo necesarios para la </w:t>
      </w:r>
      <w:r w:rsidRPr="00471F2F">
        <w:rPr>
          <w:rFonts w:ascii="Verdana" w:eastAsia="Verdana" w:hAnsi="Verdana" w:cs="Tahoma"/>
          <w:sz w:val="18"/>
          <w:szCs w:val="18"/>
          <w:lang w:eastAsia="es-ES"/>
        </w:rPr>
        <w:lastRenderedPageBreak/>
        <w:t>ejecución de los trabajos, exceptuando los de aporte propio, los mismos deberán ser aprobados por el Inspector de proyecto.</w:t>
      </w:r>
    </w:p>
    <w:p w14:paraId="42B4ECE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31F054C6"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p>
    <w:p w14:paraId="6BF0EC0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149B6F9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A14730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Una vez seca y limpia la superficie, se aplicará una primera capa de alquitrán mezclado con arena fina, sobre esta se colocará el polietileno, dado que se puede utilizar en otro </w:t>
      </w:r>
      <w:proofErr w:type="spellStart"/>
      <w:r w:rsidRPr="00471F2F">
        <w:rPr>
          <w:rFonts w:ascii="Verdana" w:eastAsia="Verdana" w:hAnsi="Verdana" w:cs="Tahoma"/>
          <w:sz w:val="18"/>
          <w:szCs w:val="18"/>
          <w:lang w:eastAsia="es-ES"/>
        </w:rPr>
        <w:t>item</w:t>
      </w:r>
      <w:proofErr w:type="spellEnd"/>
      <w:r w:rsidRPr="00471F2F">
        <w:rPr>
          <w:rFonts w:ascii="Verdana" w:eastAsia="Verdana" w:hAnsi="Verdana" w:cs="Tahoma"/>
          <w:sz w:val="18"/>
          <w:szCs w:val="18"/>
          <w:lang w:eastAsia="es-ES"/>
        </w:rPr>
        <w:t xml:space="preserve"> extendiendo el polietileno a lo largo de toda la superficie.</w:t>
      </w:r>
    </w:p>
    <w:p w14:paraId="6D8DD3D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503F7E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traslapes longitudinales no deben ser menores a 10 centímetros. Se deben tomar las previsiones para evitar accidentes como intoxicaciones, inflamaciones y explosiones.</w:t>
      </w:r>
    </w:p>
    <w:p w14:paraId="344B3AC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51BC67B"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19250068" w14:textId="77777777" w:rsidTr="005A4195">
        <w:tc>
          <w:tcPr>
            <w:tcW w:w="584" w:type="dxa"/>
            <w:shd w:val="clear" w:color="auto" w:fill="215868"/>
          </w:tcPr>
          <w:p w14:paraId="559A27C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15F43DD5"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55F4CDA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2B81444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04E82A9A" w14:textId="77777777" w:rsidTr="005A4195">
        <w:tc>
          <w:tcPr>
            <w:tcW w:w="584" w:type="dxa"/>
            <w:shd w:val="clear" w:color="auto" w:fill="B8CCE4"/>
          </w:tcPr>
          <w:p w14:paraId="3B8D5A7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6</w:t>
            </w:r>
          </w:p>
        </w:tc>
        <w:tc>
          <w:tcPr>
            <w:tcW w:w="2385" w:type="dxa"/>
            <w:shd w:val="clear" w:color="auto" w:fill="B8CCE4"/>
            <w:vAlign w:val="center"/>
          </w:tcPr>
          <w:p w14:paraId="38D55CE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VAC-OG-MLA-5</w:t>
            </w:r>
          </w:p>
        </w:tc>
        <w:tc>
          <w:tcPr>
            <w:tcW w:w="1145" w:type="dxa"/>
            <w:shd w:val="clear" w:color="auto" w:fill="B8CCE4"/>
            <w:vAlign w:val="center"/>
          </w:tcPr>
          <w:p w14:paraId="6C59EE8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vAlign w:val="center"/>
          </w:tcPr>
          <w:p w14:paraId="51214886"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bookmarkStart w:id="167" w:name="_Hlk164261894"/>
            <w:r w:rsidRPr="00471F2F">
              <w:rPr>
                <w:rFonts w:ascii="Verdana" w:eastAsia="Verdana" w:hAnsi="Verdana" w:cs="Tahoma"/>
                <w:b/>
                <w:bCs/>
                <w:sz w:val="18"/>
                <w:szCs w:val="18"/>
                <w:lang w:eastAsia="es-ES"/>
              </w:rPr>
              <w:t>MURO DE LADRILLO DE 6H C/MORTERO DE CEMENTO (25X15X10) E=15 cm</w:t>
            </w:r>
            <w:bookmarkEnd w:id="167"/>
          </w:p>
        </w:tc>
      </w:tr>
    </w:tbl>
    <w:p w14:paraId="59B71B5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0A046F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7FD08A89"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7E5FAB2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3736852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19E549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721F627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91171F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D4E82A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7F7EE2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D79318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2D6EDC2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1003CE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512D2C0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CFE042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los ladrillos deberán estar limpios y mojarse abundantemente antes de su colocación.</w:t>
      </w:r>
    </w:p>
    <w:p w14:paraId="47F1DAD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2465CE1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0A0FE1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6B414E4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364554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7B2959A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C60CD4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28B021C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80D2C1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7C61ECF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3CC7B7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A8BBC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238825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7CECC3D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2218AD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7BD8001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8887615"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1626C3B2"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682E42C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51C3BDB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D51893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1C08FEBC" w14:textId="77777777" w:rsidR="00471F2F" w:rsidRPr="00471F2F" w:rsidRDefault="00471F2F" w:rsidP="00471F2F">
      <w:pPr>
        <w:widowControl w:val="0"/>
        <w:tabs>
          <w:tab w:val="left" w:pos="560"/>
        </w:tabs>
        <w:autoSpaceDE w:val="0"/>
        <w:autoSpaceDN w:val="0"/>
        <w:jc w:val="both"/>
        <w:rPr>
          <w:rFonts w:ascii="Verdana" w:eastAsia="Verdana" w:hAnsi="Verdana" w:cs="Calibri"/>
          <w:sz w:val="18"/>
          <w:szCs w:val="18"/>
          <w:lang w:eastAsia="es-ES"/>
        </w:rPr>
      </w:pPr>
    </w:p>
    <w:p w14:paraId="2021354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505F3D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B6BB84C" w14:textId="77777777" w:rsidTr="005A4195">
        <w:tc>
          <w:tcPr>
            <w:tcW w:w="584" w:type="dxa"/>
            <w:shd w:val="clear" w:color="auto" w:fill="215868"/>
          </w:tcPr>
          <w:p w14:paraId="406802B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713C8270"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3964F4B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710D6F1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49F92AA2" w14:textId="77777777" w:rsidTr="005A4195">
        <w:tc>
          <w:tcPr>
            <w:tcW w:w="584" w:type="dxa"/>
            <w:shd w:val="clear" w:color="auto" w:fill="B8CCE4"/>
          </w:tcPr>
          <w:p w14:paraId="5E8A07A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7</w:t>
            </w:r>
          </w:p>
        </w:tc>
        <w:tc>
          <w:tcPr>
            <w:tcW w:w="2385" w:type="dxa"/>
            <w:shd w:val="clear" w:color="auto" w:fill="B8CCE4"/>
            <w:vAlign w:val="center"/>
          </w:tcPr>
          <w:p w14:paraId="7054C63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VAC-OG-MLA-4</w:t>
            </w:r>
          </w:p>
        </w:tc>
        <w:tc>
          <w:tcPr>
            <w:tcW w:w="1145" w:type="dxa"/>
            <w:shd w:val="clear" w:color="auto" w:fill="B8CCE4"/>
            <w:vAlign w:val="center"/>
          </w:tcPr>
          <w:p w14:paraId="7F462F4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vAlign w:val="center"/>
          </w:tcPr>
          <w:p w14:paraId="4290D99D"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MURO DE LADRILLO DE 6H C/MORTERO DE CEMENTO (25X15X10) E=10 CM</w:t>
            </w:r>
          </w:p>
        </w:tc>
      </w:tr>
    </w:tbl>
    <w:p w14:paraId="76E5777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C242E2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730B4AA2"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133B191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ítem refiere la construcción de muro de ladrillo de 6 huecos con dimensiones de 25X15X10 cm, unidos con mortero de cemento y arena en proporción 1:4, de acuerdo a los planos constructivos, e instrucción del Inspector de proyecto.</w:t>
      </w:r>
    </w:p>
    <w:p w14:paraId="5D3E8B7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378C3E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0B00117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CAAE3F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2F742A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2C40F8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6947D3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9958D2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9545AD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42DF63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224BB5C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D8A9C9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bookmarkStart w:id="168" w:name="_Hlk99012889"/>
      <w:r w:rsidRPr="00471F2F">
        <w:rPr>
          <w:rFonts w:ascii="Verdana" w:eastAsia="Verdana" w:hAnsi="Verdana" w:cs="Verdana"/>
          <w:kern w:val="28"/>
          <w:sz w:val="18"/>
          <w:szCs w:val="18"/>
          <w:lang w:eastAsia="es-ES"/>
        </w:rPr>
        <w:t>Todos los ladrillos deberán estar limpios y mojarse abundantemente antes de su colocación.</w:t>
      </w:r>
    </w:p>
    <w:p w14:paraId="59A6374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Serán colocados en hileras perfectamente horizontales y a plomada, asentándolas sobre una capa de mortero de un espesor mínimo de 1,5 cm.</w:t>
      </w:r>
    </w:p>
    <w:p w14:paraId="58A28FC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F71C27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cuidará especialmente de que los ladrillos tengan una correcta trabazón entre hileras y en los cruces entre muros, para ello, el espesor mínimo de las llagas no será menor a 1 cm.</w:t>
      </w:r>
    </w:p>
    <w:p w14:paraId="7A3E49E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2A570A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w:t>
      </w:r>
      <w:r w:rsidRPr="00471F2F">
        <w:rPr>
          <w:rFonts w:ascii="Verdana" w:eastAsia="Verdana" w:hAnsi="Verdana" w:cs="Verdana"/>
          <w:kern w:val="28"/>
          <w:sz w:val="18"/>
          <w:szCs w:val="18"/>
          <w:lang w:eastAsia="es-ES"/>
        </w:rPr>
        <w:lastRenderedPageBreak/>
        <w:t>adherencia.</w:t>
      </w:r>
    </w:p>
    <w:p w14:paraId="5FDF221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E2A9B8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139D4A1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430D34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mortero de cemento y arena en la proporción 1:4 será mezclado en las cantidades necesarias para su empleo inmediato. Se rechazará todo mortero que tenga 30 minutos o más a partir del momento de mezclado.</w:t>
      </w:r>
    </w:p>
    <w:p w14:paraId="302588E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B02F94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C21614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79D7D6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espesores de muros y tabiques deberán ajustarse estrictamente a las dimensiones señaladas en los planos respectivos, a menos que el Inspector de proyecto instruya por escrito otra cosa.</w:t>
      </w:r>
    </w:p>
    <w:p w14:paraId="0FE1343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D9BBF6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 tiempo de construirse los muros, en los casos en que sea posible, se dejarán las tuberías para los diferentes tipos de instalaciones, al igual que cajas, tacos de madera, etc. que pudieran requerirse.</w:t>
      </w:r>
    </w:p>
    <w:p w14:paraId="6B0A7B1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C21867D"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bookmarkStart w:id="169" w:name="_Hlk99012926"/>
      <w:r w:rsidRPr="00471F2F">
        <w:rPr>
          <w:rFonts w:ascii="Verdana" w:eastAsia="Verdana" w:hAnsi="Verdana" w:cs="Tahoma"/>
          <w:b/>
          <w:sz w:val="18"/>
          <w:szCs w:val="18"/>
          <w:lang w:eastAsia="es-ES"/>
        </w:rPr>
        <w:t>Criterios de Control, Aceptación y Rechazo</w:t>
      </w:r>
    </w:p>
    <w:p w14:paraId="7D312E91"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62D4639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acabado del muro en cuanto a juntas de mortero deberá ser afinado, no existiendo demasías en la cara exterior de los muros. Asimismo, el acabado de muro deberá ser de acuerdo a lo indicado en planos o instrucción del Inspector de proyecto.</w:t>
      </w:r>
    </w:p>
    <w:p w14:paraId="08FE707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42CD3A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9"/>
    </w:p>
    <w:bookmarkEnd w:id="168"/>
    <w:p w14:paraId="66BF97E2"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5F32B57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140B75FD" w14:textId="77777777" w:rsidTr="005A4195">
        <w:tc>
          <w:tcPr>
            <w:tcW w:w="584" w:type="dxa"/>
            <w:shd w:val="clear" w:color="auto" w:fill="215868"/>
          </w:tcPr>
          <w:p w14:paraId="37691D9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6A188B1"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E05CFC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001119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076BA605" w14:textId="77777777" w:rsidTr="005A4195">
        <w:tc>
          <w:tcPr>
            <w:tcW w:w="584" w:type="dxa"/>
            <w:shd w:val="clear" w:color="auto" w:fill="B8CCE4"/>
          </w:tcPr>
          <w:p w14:paraId="16BA38F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8</w:t>
            </w:r>
          </w:p>
        </w:tc>
        <w:tc>
          <w:tcPr>
            <w:tcW w:w="2385" w:type="dxa"/>
            <w:shd w:val="clear" w:color="auto" w:fill="B8CCE4"/>
            <w:vAlign w:val="center"/>
          </w:tcPr>
          <w:p w14:paraId="0128FFB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VAC-OG-VIG-1</w:t>
            </w:r>
          </w:p>
        </w:tc>
        <w:tc>
          <w:tcPr>
            <w:tcW w:w="1145" w:type="dxa"/>
            <w:shd w:val="clear" w:color="auto" w:fill="B8CCE4"/>
            <w:vAlign w:val="center"/>
          </w:tcPr>
          <w:p w14:paraId="1CE756C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M3</w:t>
            </w:r>
          </w:p>
        </w:tc>
        <w:tc>
          <w:tcPr>
            <w:tcW w:w="5520" w:type="dxa"/>
            <w:shd w:val="clear" w:color="auto" w:fill="B8CCE4"/>
            <w:vAlign w:val="center"/>
          </w:tcPr>
          <w:p w14:paraId="71F96384"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VIGA CADENA DE HORMIGÓN ARMADO</w:t>
            </w:r>
          </w:p>
        </w:tc>
      </w:tr>
    </w:tbl>
    <w:p w14:paraId="47CCCEA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71FD4E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3B37504D"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54105E2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12F9099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6F280C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5043741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6C869F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195447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670D4D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51A0F6E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72C860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21ECEC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2EE808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2C5A0B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2B39F5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lastRenderedPageBreak/>
        <w:t>FORMA DE EJECUCIÓN. –</w:t>
      </w:r>
    </w:p>
    <w:p w14:paraId="1FF4A70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7B9340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670EB58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general, se deberán cumplir con las siguientes directrices referidas a la ejecución.</w:t>
      </w:r>
    </w:p>
    <w:p w14:paraId="3A560D7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24ECAB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Encofrados</w:t>
      </w:r>
    </w:p>
    <w:p w14:paraId="73C3DBCB"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3BD3EA9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podrán ser de madera, metálicos u otro material lo suficientemente rígido, estanco y estable.</w:t>
      </w:r>
    </w:p>
    <w:p w14:paraId="4BDC6A3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1E3B05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y secciones conforme a planos constructivos.</w:t>
      </w:r>
    </w:p>
    <w:p w14:paraId="76F2180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090DDD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Su arreglo y escuadrías usadas serán los necesarios para resistir el peso del hormigón fresco, equipo de construcción y los obreros durante la operación del vaciado.</w:t>
      </w:r>
    </w:p>
    <w:p w14:paraId="109B99E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C6B5AF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deberán ser estancos a fin de evitar el empobrecimiento del hormigón por escurrimiento del agua.</w:t>
      </w:r>
    </w:p>
    <w:p w14:paraId="7D8D130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8203CA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77C39A3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casos que el Inspector de proyecto vea conveniente, solicitara a la Entidad Ejecutora las respectivas verificaciones estructurales del encofrado de manera previa.</w:t>
      </w:r>
    </w:p>
    <w:p w14:paraId="2600687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Cuando el Inspector de proyecto compruebe que los encofrados presentan defectos, postergará el día del vaciado o interrumpirá las operaciones de vaciado hasta que las deficiencias sean corregidas.</w:t>
      </w:r>
    </w:p>
    <w:p w14:paraId="78B40BC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E34786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Si se prevén varios usos de los encofrados, estos deberán limpiarse y repararse perfectamente antes de su nuevo uso. El número máximo de usos será el indicado en el proyecto.</w:t>
      </w:r>
    </w:p>
    <w:p w14:paraId="2DFC00B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el caso de fundaciones y muros, no se deberán utilizar superficies de tierra que hagan las veces de encofrado a menos que así se especifique en planos.</w:t>
      </w:r>
    </w:p>
    <w:p w14:paraId="37B4BC5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BA9DDC6"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Apuntalamiento</w:t>
      </w:r>
    </w:p>
    <w:p w14:paraId="2EADC70D"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5BBA1A8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el caso de elementos elevados, se colocarán puntales y listones máximos cada 1,50m o según lo indicado en los planos constructivos y/o memoria de cálculo.</w:t>
      </w:r>
    </w:p>
    <w:p w14:paraId="0D99BBD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Debajo de los puntales, en la base, se colocarán cuñas de madera para una mejor distribución de cargas, evitar el hundimiento en el piso y facilitar los trabajos de </w:t>
      </w:r>
      <w:proofErr w:type="spellStart"/>
      <w:r w:rsidRPr="00471F2F">
        <w:rPr>
          <w:rFonts w:ascii="Verdana" w:eastAsia="Verdana" w:hAnsi="Verdana" w:cs="Verdana"/>
          <w:kern w:val="28"/>
          <w:sz w:val="18"/>
          <w:szCs w:val="18"/>
          <w:lang w:eastAsia="es-ES"/>
        </w:rPr>
        <w:t>des-apuntalamiento</w:t>
      </w:r>
      <w:proofErr w:type="spellEnd"/>
      <w:r w:rsidRPr="00471F2F">
        <w:rPr>
          <w:rFonts w:ascii="Verdana" w:eastAsia="Verdana" w:hAnsi="Verdana" w:cs="Verdana"/>
          <w:kern w:val="28"/>
          <w:sz w:val="18"/>
          <w:szCs w:val="18"/>
          <w:lang w:eastAsia="es-ES"/>
        </w:rPr>
        <w:t>.</w:t>
      </w:r>
    </w:p>
    <w:p w14:paraId="5DC6E89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 </w:t>
      </w:r>
      <w:proofErr w:type="spellStart"/>
      <w:r w:rsidRPr="00471F2F">
        <w:rPr>
          <w:rFonts w:ascii="Verdana" w:eastAsia="Verdana" w:hAnsi="Verdana" w:cs="Verdana"/>
          <w:kern w:val="28"/>
          <w:sz w:val="18"/>
          <w:szCs w:val="18"/>
          <w:lang w:eastAsia="es-ES"/>
        </w:rPr>
        <w:t>des-apuntalamiento</w:t>
      </w:r>
      <w:proofErr w:type="spellEnd"/>
      <w:r w:rsidRPr="00471F2F">
        <w:rPr>
          <w:rFonts w:ascii="Verdana" w:eastAsia="Verdana" w:hAnsi="Verdana" w:cs="Verdana"/>
          <w:kern w:val="28"/>
          <w:sz w:val="18"/>
          <w:szCs w:val="18"/>
          <w:lang w:eastAsia="es-ES"/>
        </w:rPr>
        <w:t xml:space="preserve"> se efectuará según lo indicado en los planos constructivos y/o memoria de cálculo, pero en ningún caso será antes de los 14 días.</w:t>
      </w:r>
    </w:p>
    <w:p w14:paraId="32D4B98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 </w:t>
      </w:r>
      <w:proofErr w:type="spellStart"/>
      <w:r w:rsidRPr="00471F2F">
        <w:rPr>
          <w:rFonts w:ascii="Verdana" w:eastAsia="Verdana" w:hAnsi="Verdana" w:cs="Verdana"/>
          <w:kern w:val="28"/>
          <w:sz w:val="18"/>
          <w:szCs w:val="18"/>
          <w:lang w:eastAsia="es-ES"/>
        </w:rPr>
        <w:t>des-apuntalado</w:t>
      </w:r>
      <w:proofErr w:type="spellEnd"/>
      <w:r w:rsidRPr="00471F2F">
        <w:rPr>
          <w:rFonts w:ascii="Verdana" w:eastAsia="Verdana" w:hAnsi="Verdana" w:cs="Verdana"/>
          <w:kern w:val="28"/>
          <w:sz w:val="18"/>
          <w:szCs w:val="18"/>
          <w:lang w:eastAsia="es-ES"/>
        </w:rPr>
        <w:t xml:space="preserve"> se realizará previa autorización escrita del Inspector de proyecto, asimismo, en los casos que el Inspector de proyecto vea necesario, solicitará a la Entidad Ejecutora de manera previa la secuencia.</w:t>
      </w:r>
    </w:p>
    <w:p w14:paraId="25DE220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5CBF993"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Armado de Fierros</w:t>
      </w:r>
    </w:p>
    <w:p w14:paraId="0D325B7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FEC912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armado de las barras de acero corrugado a usarse en el presente ítem deberá cumplir con la norma CBH-87 complementadas las normas IBNORCA en cuanto a control de calidad de la ejecución.</w:t>
      </w:r>
    </w:p>
    <w:p w14:paraId="1188FDE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dispondrá un sitio específico en la obra para el doblado y preparación de armaduras con las herramientas adecuadas.</w:t>
      </w:r>
    </w:p>
    <w:p w14:paraId="4F81490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DDA8D2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doblado de las barras se realizará en frío, mediante el equipo adecuado y velocidad limitada, sin golpes ni choques. Queda terminantemente prohibido el cortado y el doblado en caliente.</w:t>
      </w:r>
    </w:p>
    <w:p w14:paraId="34659FD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Las barras de fierro que fueron dobladas no podrán ser enderezadas, ni podrán ser utilizadas </w:t>
      </w:r>
      <w:r w:rsidRPr="00471F2F">
        <w:rPr>
          <w:rFonts w:ascii="Verdana" w:eastAsia="Verdana" w:hAnsi="Verdana" w:cs="Verdana"/>
          <w:kern w:val="28"/>
          <w:sz w:val="18"/>
          <w:szCs w:val="18"/>
          <w:lang w:eastAsia="es-ES"/>
        </w:rPr>
        <w:lastRenderedPageBreak/>
        <w:t>nuevamente sin antes eliminar la zona doblada.</w:t>
      </w:r>
    </w:p>
    <w:p w14:paraId="39B25F1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radio mínimo de doblado, así como las longitudes de patillas y ganchos, deberá respetar lo indicado en planos constructivos y la normativa CBH-87.</w:t>
      </w:r>
    </w:p>
    <w:p w14:paraId="0AF7AB1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Queda terminantemente prohibido el empleo de aceros de diferentes tipos en una misma sección, salvo ello sea debidamente justificado por la Entidad Ejecutora y aprobado por el Inspector de proyecto.</w:t>
      </w:r>
    </w:p>
    <w:p w14:paraId="5A6C274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Todas las herramientas a emplearse para el cortado, amarre y doblado de fierro, serán proporcionados por la Entidad Ejecutora en condiciones adecuadas y de manera oportuna.</w:t>
      </w:r>
    </w:p>
    <w:p w14:paraId="022B2A3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CFFDAB2"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 xml:space="preserve">Limpieza y Colocación </w:t>
      </w:r>
    </w:p>
    <w:p w14:paraId="0E75C08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5667A7B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Antes de introducir las armaduras en los encofrados, se limpiarán adecuadamente con cepillos de acero, librándolas de óxido, polvo, barro grasas, pinturas y todo aquello que disminuya la adherencia.</w:t>
      </w:r>
    </w:p>
    <w:p w14:paraId="619961C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Si a momento de colocar el hormigón existieran barras con mortero u hormigón endurecido, éstos se deberán eliminar completamente.</w:t>
      </w:r>
    </w:p>
    <w:p w14:paraId="5448204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Todas las armaduras se colocarán en las posiciones indicadas en los planos, cualquier modificación en obra debido a razones constructivas, deberá ser autorizada por el Inspector de proyecto.</w:t>
      </w:r>
    </w:p>
    <w:p w14:paraId="6E0A09B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224BDB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68E69A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077D52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caso de no especificarse los recubrimientos en los planos, se aplicarán los siguientes:</w:t>
      </w:r>
    </w:p>
    <w:p w14:paraId="503A1150" w14:textId="77777777" w:rsidR="00471F2F" w:rsidRPr="00471F2F" w:rsidRDefault="00471F2F" w:rsidP="00471F2F">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Ambientes interiores protegidos:                            </w:t>
      </w:r>
      <w:r w:rsidRPr="00471F2F">
        <w:rPr>
          <w:rFonts w:ascii="Verdana" w:eastAsia="Verdana" w:hAnsi="Verdana" w:cs="Verdana"/>
          <w:kern w:val="28"/>
          <w:sz w:val="18"/>
          <w:szCs w:val="18"/>
          <w:lang w:eastAsia="es-ES"/>
        </w:rPr>
        <w:tab/>
      </w:r>
      <w:r w:rsidRPr="00471F2F">
        <w:rPr>
          <w:rFonts w:ascii="Verdana" w:eastAsia="Verdana" w:hAnsi="Verdana" w:cs="Verdana"/>
          <w:kern w:val="28"/>
          <w:sz w:val="18"/>
          <w:szCs w:val="18"/>
          <w:lang w:eastAsia="es-ES"/>
        </w:rPr>
        <w:tab/>
        <w:t>1,0 a 1,5   cm.</w:t>
      </w:r>
    </w:p>
    <w:p w14:paraId="5EB70E77" w14:textId="77777777" w:rsidR="00471F2F" w:rsidRPr="00471F2F" w:rsidRDefault="00471F2F" w:rsidP="00471F2F">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Elementos expuestos a la atmósfera normal:        </w:t>
      </w:r>
      <w:r w:rsidRPr="00471F2F">
        <w:rPr>
          <w:rFonts w:ascii="Verdana" w:eastAsia="Verdana" w:hAnsi="Verdana" w:cs="Verdana"/>
          <w:kern w:val="28"/>
          <w:sz w:val="18"/>
          <w:szCs w:val="18"/>
          <w:lang w:eastAsia="es-ES"/>
        </w:rPr>
        <w:tab/>
      </w:r>
      <w:r w:rsidRPr="00471F2F">
        <w:rPr>
          <w:rFonts w:ascii="Verdana" w:eastAsia="Verdana" w:hAnsi="Verdana" w:cs="Verdana"/>
          <w:kern w:val="28"/>
          <w:sz w:val="18"/>
          <w:szCs w:val="18"/>
          <w:lang w:eastAsia="es-ES"/>
        </w:rPr>
        <w:tab/>
        <w:t xml:space="preserve"> 1,5 a 2,0   cm.</w:t>
      </w:r>
    </w:p>
    <w:p w14:paraId="2FB2D45B" w14:textId="77777777" w:rsidR="00471F2F" w:rsidRPr="00471F2F" w:rsidRDefault="00471F2F" w:rsidP="00471F2F">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Elementos expuestos a la atmósfera húmeda:       </w:t>
      </w:r>
      <w:r w:rsidRPr="00471F2F">
        <w:rPr>
          <w:rFonts w:ascii="Verdana" w:eastAsia="Verdana" w:hAnsi="Verdana" w:cs="Verdana"/>
          <w:kern w:val="28"/>
          <w:sz w:val="18"/>
          <w:szCs w:val="18"/>
          <w:lang w:eastAsia="es-ES"/>
        </w:rPr>
        <w:tab/>
      </w:r>
      <w:r w:rsidRPr="00471F2F">
        <w:rPr>
          <w:rFonts w:ascii="Verdana" w:eastAsia="Verdana" w:hAnsi="Verdana" w:cs="Verdana"/>
          <w:kern w:val="28"/>
          <w:sz w:val="18"/>
          <w:szCs w:val="18"/>
          <w:lang w:eastAsia="es-ES"/>
        </w:rPr>
        <w:tab/>
        <w:t>2,0 a 2,5   cm.</w:t>
      </w:r>
    </w:p>
    <w:p w14:paraId="7A897AD3" w14:textId="77777777" w:rsidR="00471F2F" w:rsidRPr="00471F2F" w:rsidRDefault="00471F2F" w:rsidP="00471F2F">
      <w:pPr>
        <w:widowControl w:val="0"/>
        <w:numPr>
          <w:ilvl w:val="0"/>
          <w:numId w:val="112"/>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Elementos expuestos a la atmósfera corrosiva:      </w:t>
      </w:r>
      <w:r w:rsidRPr="00471F2F">
        <w:rPr>
          <w:rFonts w:ascii="Verdana" w:eastAsia="Verdana" w:hAnsi="Verdana" w:cs="Verdana"/>
          <w:kern w:val="28"/>
          <w:sz w:val="18"/>
          <w:szCs w:val="18"/>
          <w:lang w:eastAsia="es-ES"/>
        </w:rPr>
        <w:tab/>
      </w:r>
      <w:r w:rsidRPr="00471F2F">
        <w:rPr>
          <w:rFonts w:ascii="Verdana" w:eastAsia="Verdana" w:hAnsi="Verdana" w:cs="Verdana"/>
          <w:kern w:val="28"/>
          <w:sz w:val="18"/>
          <w:szCs w:val="18"/>
          <w:lang w:eastAsia="es-ES"/>
        </w:rPr>
        <w:tab/>
        <w:t>3,0 a 3,5   cm.</w:t>
      </w:r>
    </w:p>
    <w:p w14:paraId="0739F3B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Se cuidará especialmente que todas las armaduras queden protegidas mediante los recubrimientos mínimos especificados en los planos. </w:t>
      </w:r>
    </w:p>
    <w:p w14:paraId="55470E6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los cruces de barras deberán atarse en forma adecuada con alambre de amarre o accesorios previamente aprobados.</w:t>
      </w:r>
    </w:p>
    <w:p w14:paraId="21FFEF8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Previamente el vaciado, el Inspector de proyecto deberá verificar cuidadosamente que la armadura este exento de óxido y de acuerdo a planos constructivos para luego autorizar de manera escrita el vaciado del hormigón.</w:t>
      </w:r>
    </w:p>
    <w:p w14:paraId="7295597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69656B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Empalmes en las barras</w:t>
      </w:r>
    </w:p>
    <w:p w14:paraId="308989B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2775062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ejecutarán los empalmes en los sectores donde estén expresamente indicado en planos constructivos o instruido por el Inspector de proyecto.</w:t>
      </w:r>
    </w:p>
    <w:p w14:paraId="4F79C36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D496FC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realizarán empalmes por superposición de acuerdo al siguiente detalle:</w:t>
      </w:r>
    </w:p>
    <w:p w14:paraId="5552E63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 Los extremos de las barras se colocarán en contacto directo en toda su longitud de empalme, los que podrán ser rectos o con ganchos de acuerdo a lo especificado en los planos, no admitiéndose dichos ganchos en armaduras sometidas a comprensión.</w:t>
      </w:r>
    </w:p>
    <w:p w14:paraId="68567E2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b) En toda la longitud del empalme se colocarán armaduras transversales suplementarias para mejorar las condiciones del empalme, cuando sea necesario.</w:t>
      </w:r>
    </w:p>
    <w:p w14:paraId="59339F6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75F89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4CECD70"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Mezclado</w:t>
      </w:r>
    </w:p>
    <w:p w14:paraId="4CAC22F2"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02C56EE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hormigón deberá ser mezclado mecánicamente dosificando por volumen y deseablemente por peso. Para esta tarea:</w:t>
      </w:r>
    </w:p>
    <w:p w14:paraId="6B3CC80B" w14:textId="77777777" w:rsidR="00471F2F" w:rsidRPr="00471F2F" w:rsidRDefault="00471F2F" w:rsidP="00471F2F">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Sé utilizarán una o más hormigoneras de capacidad adecuada y se empleará personal especializado para su manejo.</w:t>
      </w:r>
    </w:p>
    <w:p w14:paraId="15D34151" w14:textId="77777777" w:rsidR="00471F2F" w:rsidRPr="00471F2F" w:rsidRDefault="00471F2F" w:rsidP="00471F2F">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Periódicamente se verificará la uniformidad del mezclado.</w:t>
      </w:r>
    </w:p>
    <w:p w14:paraId="647D7972" w14:textId="77777777" w:rsidR="00471F2F" w:rsidRPr="00471F2F" w:rsidRDefault="00471F2F" w:rsidP="00471F2F">
      <w:pPr>
        <w:widowControl w:val="0"/>
        <w:numPr>
          <w:ilvl w:val="0"/>
          <w:numId w:val="12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materiales componentes serán introducidos en el orden siguiente:</w:t>
      </w:r>
    </w:p>
    <w:p w14:paraId="3CA8ED05" w14:textId="77777777" w:rsidR="00471F2F" w:rsidRPr="00471F2F" w:rsidRDefault="00471F2F" w:rsidP="00471F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Una parte del agua del mezclado (aproximadamente la mitad)</w:t>
      </w:r>
    </w:p>
    <w:p w14:paraId="3799B428" w14:textId="77777777" w:rsidR="00471F2F" w:rsidRPr="00471F2F" w:rsidRDefault="00471F2F" w:rsidP="00471F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1EA1261E" w14:textId="77777777" w:rsidR="00471F2F" w:rsidRPr="00471F2F" w:rsidRDefault="00471F2F" w:rsidP="00471F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grava.</w:t>
      </w:r>
    </w:p>
    <w:p w14:paraId="27402098" w14:textId="77777777" w:rsidR="00471F2F" w:rsidRPr="00471F2F" w:rsidRDefault="00471F2F" w:rsidP="00471F2F">
      <w:pPr>
        <w:widowControl w:val="0"/>
        <w:numPr>
          <w:ilvl w:val="0"/>
          <w:numId w:val="12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resto del agua de amasado.</w:t>
      </w:r>
    </w:p>
    <w:p w14:paraId="622F3CE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41953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No se permitirá cargar la hormigonera antes de haberse procedido a descargarla totalmente de la batida anterior. </w:t>
      </w:r>
    </w:p>
    <w:p w14:paraId="7406F4A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mezclado manual queda expresamente prohibido.</w:t>
      </w:r>
    </w:p>
    <w:p w14:paraId="49E4FDBE"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70E72FB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Transporte</w:t>
      </w:r>
    </w:p>
    <w:p w14:paraId="701EB3E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4E8B41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E524E2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468CAF3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los medios corrientes de transporte, el hormigón debe colocarse en su posición definitiva dentro de los encofrados, antes de que transcurran 30 minutos desde su preparación.</w:t>
      </w:r>
    </w:p>
    <w:p w14:paraId="1E2ABFA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69072802"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Hormigonado</w:t>
      </w:r>
    </w:p>
    <w:p w14:paraId="5296B35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A6BBA1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hormigonado deberá cumplir con las exigencias y requisitos establecidos en la Norma CBH-87 para hormigones.</w:t>
      </w:r>
    </w:p>
    <w:p w14:paraId="11CE22B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No se procederá al vaciado de los elementos estructurales sin antes contar con la autorización del Inspector de proyecto.</w:t>
      </w:r>
    </w:p>
    <w:p w14:paraId="2C16F97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vaciado del hormigón se realizará de acuerdo a un plan de trabajo previamente autorizado por el Inspector de Obra.</w:t>
      </w:r>
    </w:p>
    <w:p w14:paraId="086DE19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A73312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siguientes prohibiciones para el hormigonado deben tenerse en cuenta:</w:t>
      </w:r>
    </w:p>
    <w:p w14:paraId="30313E7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C3750E5" w14:textId="77777777" w:rsidR="00471F2F" w:rsidRPr="00471F2F" w:rsidRDefault="00471F2F" w:rsidP="00471F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temperatura de vaciado no será menor a 5°C.</w:t>
      </w:r>
    </w:p>
    <w:p w14:paraId="21275B54" w14:textId="77777777" w:rsidR="00471F2F" w:rsidRPr="00471F2F" w:rsidRDefault="00471F2F" w:rsidP="00471F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No podrá efectuarse el vaciado durante la lluvia.</w:t>
      </w:r>
    </w:p>
    <w:p w14:paraId="7DE75BFC" w14:textId="77777777" w:rsidR="00471F2F" w:rsidRPr="00471F2F" w:rsidRDefault="00471F2F" w:rsidP="00471F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No será permitido disponer de grandes cantidades de hormigón en un solo lugar para esparcirlo posteriormente.</w:t>
      </w:r>
    </w:p>
    <w:p w14:paraId="2FC0D4C6" w14:textId="77777777" w:rsidR="00471F2F" w:rsidRPr="00471F2F" w:rsidRDefault="00471F2F" w:rsidP="00471F2F">
      <w:pPr>
        <w:widowControl w:val="0"/>
        <w:numPr>
          <w:ilvl w:val="0"/>
          <w:numId w:val="113"/>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lastRenderedPageBreak/>
        <w:t>Por ningún motivo se podrá agregar agua en el momento de hormigonar.</w:t>
      </w:r>
    </w:p>
    <w:p w14:paraId="13AF7E1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espesor máximo de la capa de hormigón no deberá exceder a 20 cm. para permitir una compactación eficaz.</w:t>
      </w:r>
    </w:p>
    <w:p w14:paraId="4E84B06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velocidad del vaciado será la suficiente para garantizar que el hormigón se mantenga plástico en todo momento.</w:t>
      </w:r>
    </w:p>
    <w:p w14:paraId="5370A29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No se podrá verter el hormigón en caída libre desde alturas superiores a 1,50 m, debiendo en este caso utilizar canalones, embudos o ductos.</w:t>
      </w:r>
    </w:p>
    <w:p w14:paraId="231AF4D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vaciado en losas deberá efectuarse por franjas de ancho tal que, al vaciar la capa siguiente, en la primera no se haya iniciado el fraguado.</w:t>
      </w:r>
    </w:p>
    <w:p w14:paraId="5C2ECDF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Compactación</w:t>
      </w:r>
    </w:p>
    <w:p w14:paraId="0AA066F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69B746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compactación de los hormigones se realizará mediante vibrado de manera tal que se eliminen los huecos o burbujas de aire en el interior de la masa, evitando la disgregación de los agregados.</w:t>
      </w:r>
    </w:p>
    <w:p w14:paraId="54CCE59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vibrado será realizado mediante vibradoras de inmersión y alta frecuencia que deberán ser manejadas por obreros con experiencia en la actividad.</w:t>
      </w:r>
    </w:p>
    <w:p w14:paraId="538F98D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De ninguna manera se permitirá el uso de las vibradoras para el transporte de la mezcla o la distribución dentro del encofrado.</w:t>
      </w:r>
    </w:p>
    <w:p w14:paraId="46E7F7B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ningún caso se iniciará el vaciado si no se cuenta por lo menos con dos vibradoras en perfecto estado y con el diámetro de la aguja adecuado para el elemento.</w:t>
      </w:r>
    </w:p>
    <w:p w14:paraId="4C168EA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vibradoras serán introducidas en puntos equidistantes a 45 cm. entre sí y durante 5 a 15 segundos para evitar la disgregación.</w:t>
      </w:r>
    </w:p>
    <w:p w14:paraId="186C7E5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537438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compactado del hormigón se completará con un apisonado manual del hormigón y un golpeteo de los encofrados.</w:t>
      </w:r>
    </w:p>
    <w:p w14:paraId="0426FBF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La compactación manual del hormigón mediante varillas de hierro será </w:t>
      </w:r>
      <w:proofErr w:type="gramStart"/>
      <w:r w:rsidRPr="00471F2F">
        <w:rPr>
          <w:rFonts w:ascii="Verdana" w:eastAsia="Verdana" w:hAnsi="Verdana" w:cs="Verdana"/>
          <w:kern w:val="28"/>
          <w:sz w:val="18"/>
          <w:szCs w:val="18"/>
          <w:lang w:eastAsia="es-ES"/>
        </w:rPr>
        <w:t>usado</w:t>
      </w:r>
      <w:proofErr w:type="gramEnd"/>
      <w:r w:rsidRPr="00471F2F">
        <w:rPr>
          <w:rFonts w:ascii="Verdana" w:eastAsia="Verdana" w:hAnsi="Verdana" w:cs="Verdana"/>
          <w:kern w:val="28"/>
          <w:sz w:val="18"/>
          <w:szCs w:val="18"/>
          <w:lang w:eastAsia="es-ES"/>
        </w:rPr>
        <w:t xml:space="preserve"> solo bajo autorización de Inspector de proyecto.</w:t>
      </w:r>
    </w:p>
    <w:p w14:paraId="669D3614"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38308711"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Desencofrado</w:t>
      </w:r>
    </w:p>
    <w:p w14:paraId="38BA5CE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08C1AC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9EC625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se retirarán progresivamente y sin golpes, sacudidas ni vibraciones en la estructura, evitando el desprendimiento de partes de hormigón que provoque perdida de recubrimiento o de sección de elemento.</w:t>
      </w:r>
    </w:p>
    <w:p w14:paraId="7C849A5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0621B81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superiores en superficies inclinadas deberán ser removidos tan pronto como el hormigón tenga suficiente resistencia para no escurrir.</w:t>
      </w:r>
    </w:p>
    <w:p w14:paraId="569F7AD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F39081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9F9113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316F65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tiempos de desencofrado serán los indicados en el proyecto (planos y/o memoria de cálculo) y lo indicado en la norma CBH-87.</w:t>
      </w:r>
    </w:p>
    <w:p w14:paraId="12F4AB9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4F6786BD"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Protección y Curado</w:t>
      </w:r>
    </w:p>
    <w:p w14:paraId="51A8D40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4DBFD4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Una vez vaciado el hormigón fresco, deberá protegerse contra la lluvia, el viento, sol y en general contra toda acción que lo perjudique.</w:t>
      </w:r>
    </w:p>
    <w:p w14:paraId="169108C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hormigón será protegido manteniéndose a una temperatura superior a 5°C por lo menos durante 96 horas.</w:t>
      </w:r>
    </w:p>
    <w:p w14:paraId="550A8EA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110FD77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Durante la construcción, queda prohibido aplicar cargas, acumular materiales o maquinarias que </w:t>
      </w:r>
      <w:r w:rsidRPr="00471F2F">
        <w:rPr>
          <w:rFonts w:ascii="Verdana" w:eastAsia="Verdana" w:hAnsi="Verdana" w:cs="Verdana"/>
          <w:kern w:val="28"/>
          <w:sz w:val="18"/>
          <w:szCs w:val="18"/>
          <w:lang w:eastAsia="es-ES"/>
        </w:rPr>
        <w:lastRenderedPageBreak/>
        <w:t>signifiquen un peligro en la estabilidad de la estructura.</w:t>
      </w:r>
    </w:p>
    <w:p w14:paraId="27C9C38D"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025FD17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Control de Calidad</w:t>
      </w:r>
    </w:p>
    <w:p w14:paraId="30F3828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8E2FC5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06F66B4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ensayos a realizar serán los requeridos por la normativa CBH-87 pudiendo la Entidad Ejecutora realizar ensayos adicionales los cuales deberán ser indicados en su propuesta.</w:t>
      </w:r>
    </w:p>
    <w:p w14:paraId="367EFB1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Para todos los casos, el nivel de control será el indicado en los planos constructivos o memoria de cálculo o, en ausencia de dicha indicación, se asumirá un nivel de control normal.</w:t>
      </w:r>
    </w:p>
    <w:p w14:paraId="4074130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009B8D2" w14:textId="77777777" w:rsidR="00471F2F" w:rsidRPr="00471F2F" w:rsidRDefault="00471F2F" w:rsidP="00471F2F">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Ensayos a Realizar</w:t>
      </w:r>
    </w:p>
    <w:p w14:paraId="5004379D" w14:textId="77777777" w:rsidR="00471F2F" w:rsidRPr="00471F2F" w:rsidRDefault="00471F2F" w:rsidP="00471F2F">
      <w:pPr>
        <w:widowControl w:val="0"/>
        <w:autoSpaceDE w:val="0"/>
        <w:autoSpaceDN w:val="0"/>
        <w:ind w:left="720"/>
        <w:jc w:val="both"/>
        <w:rPr>
          <w:rFonts w:ascii="Verdana" w:eastAsia="Verdana" w:hAnsi="Verdana" w:cs="Verdana"/>
          <w:b/>
          <w:kern w:val="28"/>
          <w:sz w:val="18"/>
          <w:szCs w:val="18"/>
          <w:lang w:eastAsia="es-ES"/>
        </w:rPr>
      </w:pPr>
    </w:p>
    <w:p w14:paraId="4CD66E6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el caso del presente ítem mínimamente se realizarán los siguientes ensayos de calidad:</w:t>
      </w:r>
    </w:p>
    <w:p w14:paraId="5955721A"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Granulometría de los Áridos.</w:t>
      </w:r>
    </w:p>
    <w:p w14:paraId="3E073ABE"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Control de la Resistencia del Hormigón – Probetas Cilíndricas.</w:t>
      </w:r>
    </w:p>
    <w:p w14:paraId="3665690F"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Control de la Consistencia del Hormigón - Cono de Abraham.</w:t>
      </w:r>
    </w:p>
    <w:p w14:paraId="6B7C3CB6" w14:textId="77777777" w:rsidR="00471F2F" w:rsidRPr="00471F2F" w:rsidRDefault="00471F2F" w:rsidP="00471F2F">
      <w:pPr>
        <w:widowControl w:val="0"/>
        <w:numPr>
          <w:ilvl w:val="0"/>
          <w:numId w:val="104"/>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 de la Máquina de los Ángeles.</w:t>
      </w:r>
    </w:p>
    <w:p w14:paraId="1832114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Adicionalmente, el Inspector de proyecto indicará la realización de los siguientes ensayos de calidad cuando las condiciones de la obra así lo requieran:</w:t>
      </w:r>
    </w:p>
    <w:p w14:paraId="53CD6758"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calidad sobre el cemento.</w:t>
      </w:r>
    </w:p>
    <w:p w14:paraId="0A028EA9"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Ensayos de calidad de los aceros de refuerzo.</w:t>
      </w:r>
    </w:p>
    <w:p w14:paraId="1F27AE42"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Ensayo de la Máquina de los Ángeles.</w:t>
      </w:r>
    </w:p>
    <w:p w14:paraId="5054CAAE" w14:textId="77777777" w:rsidR="00471F2F" w:rsidRPr="00471F2F" w:rsidRDefault="00471F2F" w:rsidP="00471F2F">
      <w:pPr>
        <w:widowControl w:val="0"/>
        <w:numPr>
          <w:ilvl w:val="0"/>
          <w:numId w:val="105"/>
        </w:numPr>
        <w:autoSpaceDE w:val="0"/>
        <w:autoSpaceDN w:val="0"/>
        <w:spacing w:after="160" w:line="259" w:lineRule="auto"/>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Otros que el proponente oferte en su propuesta. </w:t>
      </w:r>
    </w:p>
    <w:p w14:paraId="5FF05199" w14:textId="77777777" w:rsidR="00471F2F" w:rsidRPr="00471F2F" w:rsidRDefault="00471F2F" w:rsidP="00471F2F">
      <w:pPr>
        <w:widowControl w:val="0"/>
        <w:autoSpaceDE w:val="0"/>
        <w:autoSpaceDN w:val="0"/>
        <w:ind w:left="720"/>
        <w:jc w:val="both"/>
        <w:rPr>
          <w:rFonts w:ascii="Verdana" w:eastAsia="Verdana" w:hAnsi="Verdana" w:cs="Verdana"/>
          <w:kern w:val="28"/>
          <w:sz w:val="18"/>
          <w:szCs w:val="18"/>
          <w:lang w:eastAsia="es-ES"/>
        </w:rPr>
      </w:pPr>
    </w:p>
    <w:p w14:paraId="21773300" w14:textId="77777777" w:rsidR="00471F2F" w:rsidRPr="00471F2F" w:rsidRDefault="00471F2F" w:rsidP="00471F2F">
      <w:pPr>
        <w:widowControl w:val="0"/>
        <w:numPr>
          <w:ilvl w:val="0"/>
          <w:numId w:val="110"/>
        </w:numPr>
        <w:autoSpaceDE w:val="0"/>
        <w:autoSpaceDN w:val="0"/>
        <w:spacing w:after="160" w:line="259" w:lineRule="auto"/>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Laboratorio</w:t>
      </w:r>
    </w:p>
    <w:p w14:paraId="74EC475C" w14:textId="77777777" w:rsidR="00471F2F" w:rsidRPr="00471F2F" w:rsidRDefault="00471F2F" w:rsidP="00471F2F">
      <w:pPr>
        <w:widowControl w:val="0"/>
        <w:autoSpaceDE w:val="0"/>
        <w:autoSpaceDN w:val="0"/>
        <w:ind w:left="720"/>
        <w:jc w:val="both"/>
        <w:rPr>
          <w:rFonts w:ascii="Verdana" w:eastAsia="Verdana" w:hAnsi="Verdana" w:cs="Verdana"/>
          <w:b/>
          <w:kern w:val="28"/>
          <w:sz w:val="18"/>
          <w:szCs w:val="18"/>
          <w:lang w:eastAsia="es-ES"/>
        </w:rPr>
      </w:pPr>
    </w:p>
    <w:p w14:paraId="277A95C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4CFAE0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E535299" w14:textId="77777777" w:rsidR="00471F2F" w:rsidRPr="00471F2F" w:rsidRDefault="00471F2F" w:rsidP="00471F2F">
      <w:pPr>
        <w:widowControl w:val="0"/>
        <w:numPr>
          <w:ilvl w:val="0"/>
          <w:numId w:val="122"/>
        </w:numPr>
        <w:autoSpaceDE w:val="0"/>
        <w:autoSpaceDN w:val="0"/>
        <w:spacing w:after="160" w:line="259" w:lineRule="auto"/>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Frecuencia de los Ensayos</w:t>
      </w:r>
    </w:p>
    <w:p w14:paraId="6D94A98C" w14:textId="77777777" w:rsidR="00471F2F" w:rsidRPr="00471F2F" w:rsidRDefault="00471F2F" w:rsidP="00471F2F">
      <w:pPr>
        <w:widowControl w:val="0"/>
        <w:autoSpaceDE w:val="0"/>
        <w:autoSpaceDN w:val="0"/>
        <w:ind w:left="720"/>
        <w:jc w:val="both"/>
        <w:rPr>
          <w:rFonts w:ascii="Verdana" w:eastAsia="Verdana" w:hAnsi="Verdana" w:cs="Verdana"/>
          <w:b/>
          <w:kern w:val="28"/>
          <w:sz w:val="18"/>
          <w:szCs w:val="18"/>
          <w:lang w:eastAsia="es-ES"/>
        </w:rPr>
      </w:pPr>
    </w:p>
    <w:p w14:paraId="7B39444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frecuencia de los ensayos tanto de los materiales como del propio hormigón y mortero se tomará de acuerdo a lo indicado en la normativa CBH-87 en conformidad con el nivel de control del proyecto.</w:t>
      </w:r>
    </w:p>
    <w:p w14:paraId="5EFCA77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DB1541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6F3408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D0077C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En el caso de ensayos de resistencia a compresión del hormigón, se deberá individualizar cada probeta </w:t>
      </w:r>
      <w:r w:rsidRPr="00471F2F">
        <w:rPr>
          <w:rFonts w:ascii="Verdana" w:eastAsia="Verdana" w:hAnsi="Verdana" w:cs="Verdana"/>
          <w:kern w:val="28"/>
          <w:sz w:val="18"/>
          <w:szCs w:val="18"/>
          <w:lang w:eastAsia="es-ES"/>
        </w:rPr>
        <w:lastRenderedPageBreak/>
        <w:t>anotando la fecha y hora y el elemento estructural correspondiente. Las probetas serán preparadas en presencia del Inspector de proyecto.</w:t>
      </w:r>
    </w:p>
    <w:p w14:paraId="05FEFDB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258C7E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En cualquier caso, las cantidades mínimas de cemento/m3 de hormigón deberán respetar lo indicado en el proyecto (memoria de cálculo o planos constructivos) o las indicadas en el cuadro siguiente.</w:t>
      </w:r>
    </w:p>
    <w:p w14:paraId="42F8A72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71F2F" w:rsidRPr="00471F2F" w14:paraId="4E060EE4" w14:textId="77777777" w:rsidTr="005A4195">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83167A5"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 xml:space="preserve">TIPO DEL </w:t>
            </w:r>
            <w:proofErr w:type="spellStart"/>
            <w:r w:rsidRPr="00471F2F">
              <w:rPr>
                <w:rFonts w:ascii="Verdana" w:eastAsia="Verdana" w:hAnsi="Verdana" w:cs="Verdana"/>
                <w:b/>
                <w:kern w:val="28"/>
                <w:sz w:val="18"/>
                <w:szCs w:val="18"/>
                <w:lang w:eastAsia="es-ES"/>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A621508"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FCDC9EC"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 xml:space="preserve">RES. </w:t>
            </w:r>
            <w:proofErr w:type="gramStart"/>
            <w:r w:rsidRPr="00471F2F">
              <w:rPr>
                <w:rFonts w:ascii="Verdana" w:eastAsia="Verdana" w:hAnsi="Verdana" w:cs="Verdana"/>
                <w:b/>
                <w:kern w:val="28"/>
                <w:sz w:val="18"/>
                <w:szCs w:val="18"/>
                <w:lang w:eastAsia="es-ES"/>
              </w:rPr>
              <w:t>Kg./</w:t>
            </w:r>
            <w:proofErr w:type="gramEnd"/>
            <w:r w:rsidRPr="00471F2F">
              <w:rPr>
                <w:rFonts w:ascii="Verdana" w:eastAsia="Verdana" w:hAnsi="Verdana" w:cs="Verdana"/>
                <w:b/>
                <w:kern w:val="28"/>
                <w:sz w:val="18"/>
                <w:szCs w:val="18"/>
                <w:lang w:eastAsia="es-ES"/>
              </w:rPr>
              <w:t>cm2</w:t>
            </w:r>
          </w:p>
          <w:p w14:paraId="34C81982"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B876198"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val="pt-BR" w:eastAsia="es-ES"/>
              </w:rPr>
            </w:pPr>
            <w:r w:rsidRPr="00471F2F">
              <w:rPr>
                <w:rFonts w:ascii="Verdana" w:eastAsia="Verdana" w:hAnsi="Verdana" w:cs="Verdana"/>
                <w:b/>
                <w:kern w:val="28"/>
                <w:sz w:val="18"/>
                <w:szCs w:val="18"/>
                <w:lang w:val="pt-BR" w:eastAsia="es-ES"/>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3B80E7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170FA3A8"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Rev. (</w:t>
            </w:r>
            <w:proofErr w:type="spellStart"/>
            <w:r w:rsidRPr="00471F2F">
              <w:rPr>
                <w:rFonts w:ascii="Verdana" w:eastAsia="Verdana" w:hAnsi="Verdana" w:cs="Verdana"/>
                <w:b/>
                <w:kern w:val="28"/>
                <w:sz w:val="18"/>
                <w:szCs w:val="18"/>
                <w:lang w:eastAsia="es-ES"/>
              </w:rPr>
              <w:t>Pulg</w:t>
            </w:r>
            <w:proofErr w:type="spellEnd"/>
            <w:r w:rsidRPr="00471F2F">
              <w:rPr>
                <w:rFonts w:ascii="Verdana" w:eastAsia="Verdana" w:hAnsi="Verdana" w:cs="Verdana"/>
                <w:b/>
                <w:kern w:val="28"/>
                <w:sz w:val="18"/>
                <w:szCs w:val="18"/>
                <w:lang w:eastAsia="es-ES"/>
              </w:rPr>
              <w:t>.)</w:t>
            </w:r>
          </w:p>
        </w:tc>
      </w:tr>
      <w:tr w:rsidR="00471F2F" w:rsidRPr="00471F2F" w14:paraId="7CA68AE9" w14:textId="77777777" w:rsidTr="005A41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597616C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H “</w:t>
            </w:r>
            <w:smartTag w:uri="urn:schemas-microsoft-com:office:smarttags" w:element="metricconverter">
              <w:smartTagPr>
                <w:attr w:name="ProductID" w:val="400”"/>
              </w:smartTagPr>
              <w:r w:rsidRPr="00471F2F">
                <w:rPr>
                  <w:rFonts w:ascii="Verdana" w:eastAsia="Verdana" w:hAnsi="Verdana" w:cs="Verdana"/>
                  <w:kern w:val="28"/>
                  <w:sz w:val="18"/>
                  <w:szCs w:val="18"/>
                  <w:lang w:eastAsia="es-ES"/>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2546A8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71F2F">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1B8739D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DC20E6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AF221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1BCA22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 – 3</w:t>
            </w:r>
          </w:p>
        </w:tc>
      </w:tr>
      <w:tr w:rsidR="00471F2F" w:rsidRPr="00471F2F" w14:paraId="694FADDB" w14:textId="77777777" w:rsidTr="005A419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1C2C026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H “</w:t>
            </w:r>
            <w:smartTag w:uri="urn:schemas-microsoft-com:office:smarttags" w:element="metricconverter">
              <w:smartTagPr>
                <w:attr w:name="ProductID" w:val="350”"/>
              </w:smartTagPr>
              <w:r w:rsidRPr="00471F2F">
                <w:rPr>
                  <w:rFonts w:ascii="Verdana" w:eastAsia="Verdana" w:hAnsi="Verdana" w:cs="Verdana"/>
                  <w:kern w:val="28"/>
                  <w:sz w:val="18"/>
                  <w:szCs w:val="18"/>
                  <w:lang w:eastAsia="es-ES"/>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F66247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71F2F">
                <w:rPr>
                  <w:rFonts w:ascii="Verdana" w:eastAsia="Verdana" w:hAnsi="Verdana" w:cs="Verdana"/>
                  <w:kern w:val="28"/>
                  <w:sz w:val="18"/>
                  <w:szCs w:val="18"/>
                  <w:lang w:eastAsia="es-ES"/>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C92597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57E77A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FC12AA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08DC1C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 – 3</w:t>
            </w:r>
          </w:p>
        </w:tc>
      </w:tr>
      <w:tr w:rsidR="00471F2F" w:rsidRPr="00471F2F" w14:paraId="65434B2F" w14:textId="77777777" w:rsidTr="005A41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0CD9E1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B37025E"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smartTag w:uri="urn:schemas-microsoft-com:office:smarttags" w:element="metricconverter">
              <w:smartTagPr>
                <w:attr w:name="ProductID" w:val="1”"/>
              </w:smartTagPr>
              <w:r w:rsidRPr="00471F2F">
                <w:rPr>
                  <w:rFonts w:ascii="Verdana" w:eastAsia="Verdana" w:hAnsi="Verdana" w:cs="Verdana"/>
                  <w:b/>
                  <w:kern w:val="28"/>
                  <w:sz w:val="18"/>
                  <w:szCs w:val="18"/>
                  <w:lang w:eastAsia="es-ES"/>
                </w:rPr>
                <w:t>1”</w:t>
              </w:r>
            </w:smartTag>
            <w:r w:rsidRPr="00471F2F">
              <w:rPr>
                <w:rFonts w:ascii="Verdana" w:eastAsia="Verdana" w:hAnsi="Verdana" w:cs="Verdana"/>
                <w:b/>
                <w:kern w:val="28"/>
                <w:sz w:val="18"/>
                <w:szCs w:val="18"/>
                <w:lang w:eastAsia="es-ES"/>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862AF75"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CF1F725"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A2FF8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D321458"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2 – 4</w:t>
            </w:r>
          </w:p>
        </w:tc>
      </w:tr>
      <w:tr w:rsidR="00471F2F" w:rsidRPr="00471F2F" w14:paraId="38D3E315" w14:textId="77777777" w:rsidTr="005A419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61A8346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EEFD3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71F2F">
                <w:rPr>
                  <w:rFonts w:ascii="Verdana" w:eastAsia="Verdana" w:hAnsi="Verdana" w:cs="Verdana"/>
                  <w:kern w:val="28"/>
                  <w:sz w:val="18"/>
                  <w:szCs w:val="18"/>
                  <w:lang w:eastAsia="es-ES"/>
                </w:rPr>
                <w:t>1”</w:t>
              </w:r>
            </w:smartTag>
            <w:r w:rsidRPr="00471F2F">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775818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1F7ABC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585DBE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B528C0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 – 4</w:t>
            </w:r>
          </w:p>
        </w:tc>
      </w:tr>
      <w:tr w:rsidR="00471F2F" w:rsidRPr="00471F2F" w14:paraId="2B23FE50" w14:textId="77777777" w:rsidTr="005A41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BB68F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7B7428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1”"/>
              </w:smartTagPr>
              <w:r w:rsidRPr="00471F2F">
                <w:rPr>
                  <w:rFonts w:ascii="Verdana" w:eastAsia="Verdana" w:hAnsi="Verdana" w:cs="Verdana"/>
                  <w:kern w:val="28"/>
                  <w:sz w:val="18"/>
                  <w:szCs w:val="18"/>
                  <w:lang w:eastAsia="es-ES"/>
                </w:rPr>
                <w:t>1”</w:t>
              </w:r>
            </w:smartTag>
            <w:r w:rsidRPr="00471F2F">
              <w:rPr>
                <w:rFonts w:ascii="Verdana" w:eastAsia="Verdana" w:hAnsi="Verdana" w:cs="Verdana"/>
                <w:kern w:val="28"/>
                <w:sz w:val="18"/>
                <w:szCs w:val="18"/>
                <w:lang w:eastAsia="es-ES"/>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C80B4C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0A3E77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AF2E03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0291B6F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 – 3</w:t>
            </w:r>
          </w:p>
        </w:tc>
      </w:tr>
      <w:tr w:rsidR="00471F2F" w:rsidRPr="00471F2F" w14:paraId="4045FA92" w14:textId="77777777" w:rsidTr="005A419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EE016D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5D8DD1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471F2F">
                <w:rPr>
                  <w:rFonts w:ascii="Verdana" w:eastAsia="Verdana" w:hAnsi="Verdana" w:cs="Verdana"/>
                  <w:kern w:val="28"/>
                  <w:sz w:val="18"/>
                  <w:szCs w:val="18"/>
                  <w:lang w:eastAsia="es-ES"/>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BA5C06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0D2E01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4ECE1A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E9975B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 – 3</w:t>
            </w:r>
          </w:p>
        </w:tc>
      </w:tr>
      <w:tr w:rsidR="00471F2F" w:rsidRPr="00471F2F" w14:paraId="010DDC8A" w14:textId="77777777" w:rsidTr="005A419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57AA8E0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16837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smartTag w:uri="urn:schemas-microsoft-com:office:smarttags" w:element="metricconverter">
              <w:smartTagPr>
                <w:attr w:name="ProductID" w:val="2”"/>
              </w:smartTagPr>
              <w:r w:rsidRPr="00471F2F">
                <w:rPr>
                  <w:rFonts w:ascii="Verdana" w:eastAsia="Verdana" w:hAnsi="Verdana" w:cs="Verdana"/>
                  <w:kern w:val="28"/>
                  <w:sz w:val="18"/>
                  <w:szCs w:val="18"/>
                  <w:lang w:eastAsia="es-ES"/>
                </w:rPr>
                <w:t>2”</w:t>
              </w:r>
            </w:smartTag>
            <w:r w:rsidRPr="00471F2F">
              <w:rPr>
                <w:rFonts w:ascii="Verdana" w:eastAsia="Verdana" w:hAnsi="Verdana" w:cs="Verdana"/>
                <w:kern w:val="28"/>
                <w:sz w:val="18"/>
                <w:szCs w:val="18"/>
                <w:lang w:eastAsia="es-ES"/>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BE7AE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57D770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94C77E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5A188E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2 – 3</w:t>
            </w:r>
          </w:p>
        </w:tc>
      </w:tr>
    </w:tbl>
    <w:p w14:paraId="0BD24CB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1DD5ACE6"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Criterios de Aceptación y Rechazo</w:t>
      </w:r>
    </w:p>
    <w:p w14:paraId="2956BD2C"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7FA4195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56DD4D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18B52C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08F3CD9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C22514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B93DDB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 material, hormigón o elemento ejecutado que sea rechazado se procederá conforme a lo indicado en la Normativa referida CBH-87 con su curado, corrección, demolición o reposición, actividad que deberá ser aprobada por el Inspector de proyecto.</w:t>
      </w:r>
    </w:p>
    <w:p w14:paraId="12AD8AA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los ensayos, pruebas, demoliciones, curados y reemplazos necesarios serán cancelados por la Entidad Ejecutora.</w:t>
      </w:r>
    </w:p>
    <w:p w14:paraId="26ADD67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609F90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DETALLE CONSTRUCTIVO. –</w:t>
      </w:r>
    </w:p>
    <w:p w14:paraId="77A3ABA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CFC25EA"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p w14:paraId="5047678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Tahoma"/>
          <w:noProof/>
          <w:sz w:val="18"/>
          <w:szCs w:val="18"/>
          <w:lang w:eastAsia="es-BO"/>
        </w:rPr>
        <w:drawing>
          <wp:inline distT="0" distB="0" distL="0" distR="0" wp14:anchorId="630ECE38" wp14:editId="4A0A172E">
            <wp:extent cx="1986314" cy="3076477"/>
            <wp:effectExtent l="7620" t="0" r="2540" b="254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a:extLst>
                        <a:ext uri="{28A0092B-C50C-407E-A947-70E740481C1C}">
                          <a14:useLocalDpi xmlns:a14="http://schemas.microsoft.com/office/drawing/2010/main" val="0"/>
                        </a:ext>
                      </a:extLst>
                    </a:blip>
                    <a:srcRect l="21677" r="26720"/>
                    <a:stretch>
                      <a:fillRect/>
                    </a:stretch>
                  </pic:blipFill>
                  <pic:spPr bwMode="auto">
                    <a:xfrm rot="-5400000">
                      <a:off x="0" y="0"/>
                      <a:ext cx="2002210" cy="3101097"/>
                    </a:xfrm>
                    <a:prstGeom prst="rect">
                      <a:avLst/>
                    </a:prstGeom>
                    <a:noFill/>
                    <a:ln>
                      <a:noFill/>
                    </a:ln>
                  </pic:spPr>
                </pic:pic>
              </a:graphicData>
            </a:graphic>
          </wp:inline>
        </w:drawing>
      </w:r>
    </w:p>
    <w:p w14:paraId="5E5BD154"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p w14:paraId="037A6633"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71F2F" w:rsidRPr="00471F2F" w14:paraId="60300D36" w14:textId="77777777" w:rsidTr="005A4195">
        <w:trPr>
          <w:trHeight w:val="272"/>
        </w:trPr>
        <w:tc>
          <w:tcPr>
            <w:tcW w:w="584" w:type="dxa"/>
            <w:shd w:val="clear" w:color="auto" w:fill="1F3864"/>
          </w:tcPr>
          <w:p w14:paraId="09AF6E79"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bookmarkStart w:id="170" w:name="_Hlk161764330"/>
            <w:proofErr w:type="spellStart"/>
            <w:r w:rsidRPr="00471F2F">
              <w:rPr>
                <w:rFonts w:ascii="Verdana" w:eastAsia="Verdana" w:hAnsi="Verdana" w:cs="Tahoma"/>
                <w:b/>
                <w:sz w:val="18"/>
                <w:szCs w:val="18"/>
                <w:lang w:eastAsia="es-ES"/>
              </w:rPr>
              <w:t>N°</w:t>
            </w:r>
            <w:proofErr w:type="spellEnd"/>
          </w:p>
        </w:tc>
        <w:tc>
          <w:tcPr>
            <w:tcW w:w="2385" w:type="dxa"/>
            <w:shd w:val="clear" w:color="auto" w:fill="1F3864"/>
          </w:tcPr>
          <w:p w14:paraId="2A2DD76C"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CODIGO</w:t>
            </w:r>
          </w:p>
        </w:tc>
        <w:tc>
          <w:tcPr>
            <w:tcW w:w="1145" w:type="dxa"/>
            <w:shd w:val="clear" w:color="auto" w:fill="1F3864"/>
          </w:tcPr>
          <w:p w14:paraId="3BAE1E4E"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UNIDAD</w:t>
            </w:r>
          </w:p>
        </w:tc>
        <w:tc>
          <w:tcPr>
            <w:tcW w:w="5520" w:type="dxa"/>
            <w:shd w:val="clear" w:color="auto" w:fill="1F3864"/>
          </w:tcPr>
          <w:p w14:paraId="21CD6889"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ITEM</w:t>
            </w:r>
          </w:p>
        </w:tc>
      </w:tr>
      <w:tr w:rsidR="00471F2F" w:rsidRPr="00471F2F" w14:paraId="7D23FCE2" w14:textId="77777777" w:rsidTr="005A4195">
        <w:trPr>
          <w:trHeight w:val="336"/>
        </w:trPr>
        <w:tc>
          <w:tcPr>
            <w:tcW w:w="584" w:type="dxa"/>
            <w:shd w:val="clear" w:color="auto" w:fill="BDD6EE"/>
          </w:tcPr>
          <w:p w14:paraId="2E77A85C"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lastRenderedPageBreak/>
              <w:t>9</w:t>
            </w:r>
          </w:p>
        </w:tc>
        <w:tc>
          <w:tcPr>
            <w:tcW w:w="2385" w:type="dxa"/>
            <w:shd w:val="clear" w:color="auto" w:fill="BDD6EE"/>
          </w:tcPr>
          <w:p w14:paraId="3F829FCC"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VAC-OG-CUB-4</w:t>
            </w:r>
          </w:p>
        </w:tc>
        <w:tc>
          <w:tcPr>
            <w:tcW w:w="1145" w:type="dxa"/>
            <w:shd w:val="clear" w:color="auto" w:fill="BDD6EE"/>
          </w:tcPr>
          <w:p w14:paraId="11392ECD"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M2</w:t>
            </w:r>
          </w:p>
        </w:tc>
        <w:tc>
          <w:tcPr>
            <w:tcW w:w="5520" w:type="dxa"/>
            <w:shd w:val="clear" w:color="auto" w:fill="BDD6EE"/>
          </w:tcPr>
          <w:p w14:paraId="59C53235"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bCs/>
                <w:sz w:val="18"/>
                <w:szCs w:val="18"/>
                <w:lang w:eastAsia="es-ES"/>
              </w:rPr>
              <w:t xml:space="preserve">CUBIERTA DE CALAMINA GALVANIZADA ONDULADA </w:t>
            </w:r>
            <w:proofErr w:type="spellStart"/>
            <w:r w:rsidRPr="00471F2F">
              <w:rPr>
                <w:rFonts w:ascii="Verdana" w:eastAsia="Verdana" w:hAnsi="Verdana" w:cs="Tahoma"/>
                <w:b/>
                <w:bCs/>
                <w:sz w:val="18"/>
                <w:szCs w:val="18"/>
                <w:lang w:eastAsia="es-ES"/>
              </w:rPr>
              <w:t>Nro</w:t>
            </w:r>
            <w:proofErr w:type="spellEnd"/>
            <w:r w:rsidRPr="00471F2F">
              <w:rPr>
                <w:rFonts w:ascii="Verdana" w:eastAsia="Verdana" w:hAnsi="Verdana" w:cs="Tahoma"/>
                <w:b/>
                <w:bCs/>
                <w:sz w:val="18"/>
                <w:szCs w:val="18"/>
                <w:lang w:eastAsia="es-ES"/>
              </w:rPr>
              <w:t xml:space="preserve"> 28 PREPINTADA C/MADERAMEN</w:t>
            </w:r>
          </w:p>
        </w:tc>
      </w:tr>
      <w:bookmarkEnd w:id="170"/>
    </w:tbl>
    <w:p w14:paraId="68A95DF0"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p w14:paraId="4485B97F"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592A19E6"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p>
    <w:p w14:paraId="3F306173"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Este ítem se refiere a la provisión y colocación de C</w:t>
      </w:r>
      <w:r w:rsidRPr="00471F2F">
        <w:rPr>
          <w:rFonts w:ascii="Verdana" w:eastAsia="Verdana" w:hAnsi="Verdana" w:cs="Verdana"/>
          <w:sz w:val="18"/>
          <w:szCs w:val="18"/>
          <w:lang w:eastAsia="es-ES"/>
        </w:rPr>
        <w:t xml:space="preserve">ubierta de Calamina Galvanizada Ondulada </w:t>
      </w:r>
      <w:proofErr w:type="spellStart"/>
      <w:r w:rsidRPr="00471F2F">
        <w:rPr>
          <w:rFonts w:ascii="Verdana" w:eastAsia="Verdana" w:hAnsi="Verdana" w:cs="Verdana"/>
          <w:sz w:val="18"/>
          <w:szCs w:val="18"/>
          <w:lang w:eastAsia="es-ES"/>
        </w:rPr>
        <w:t>Nro</w:t>
      </w:r>
      <w:proofErr w:type="spellEnd"/>
      <w:r w:rsidRPr="00471F2F">
        <w:rPr>
          <w:rFonts w:ascii="Verdana" w:eastAsia="Verdana" w:hAnsi="Verdana" w:cs="Verdana"/>
          <w:sz w:val="18"/>
          <w:szCs w:val="18"/>
          <w:lang w:eastAsia="es-ES"/>
        </w:rPr>
        <w:t xml:space="preserve"> 28 pre pintada </w:t>
      </w:r>
      <w:r w:rsidRPr="00471F2F">
        <w:rPr>
          <w:rFonts w:ascii="Verdana" w:eastAsia="Verdana" w:hAnsi="Verdana" w:cs="Arial"/>
          <w:sz w:val="18"/>
          <w:szCs w:val="18"/>
          <w:lang w:eastAsia="es-ES"/>
        </w:rPr>
        <w:t>con entramado de madera que servirá de soporte, de acuerdo a los planos de construcción, detalles respectivos e instrucciones del Inspector de Proyecto.</w:t>
      </w:r>
    </w:p>
    <w:p w14:paraId="3E174AE6"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1EA13665"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29B0763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1B303C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A5ACAE"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DDE8DE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DF729D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E0D032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Deberá cumplirse con las normas técnicas que IBNORCA prescriba para los materiales usados en el presente ítem.</w:t>
      </w:r>
    </w:p>
    <w:p w14:paraId="243EFEA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FBC46C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los elementos de madera de manera complementaria deberá cumplirse con lo indicado en el Manual de Diseño del Grupo Andino.</w:t>
      </w:r>
    </w:p>
    <w:p w14:paraId="14F5032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68709D3"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55909388"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p>
    <w:p w14:paraId="2678A4DF"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El maderamen de la techumbre deberá anclarse firmemente en los muros de apoyo, según los planos de detalles o indicaciones del Inspector de Proyecto.</w:t>
      </w:r>
    </w:p>
    <w:p w14:paraId="7D59B807"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En caso de especificarse la ejecución de las vigas, serán de </w:t>
      </w:r>
      <w:smartTag w:uri="urn:schemas-microsoft-com:office:smarttags" w:element="metricconverter">
        <w:smartTagPr>
          <w:attr w:name="ProductID" w:val="2”"/>
        </w:smartTagPr>
        <w:r w:rsidRPr="00471F2F">
          <w:rPr>
            <w:rFonts w:ascii="Verdana" w:eastAsia="Verdana" w:hAnsi="Verdana" w:cs="Arial"/>
            <w:sz w:val="18"/>
            <w:szCs w:val="18"/>
            <w:lang w:eastAsia="es-ES"/>
          </w:rPr>
          <w:t>2”</w:t>
        </w:r>
      </w:smartTag>
      <w:r w:rsidRPr="00471F2F">
        <w:rPr>
          <w:rFonts w:ascii="Verdana" w:eastAsia="Verdana" w:hAnsi="Verdana" w:cs="Arial"/>
          <w:sz w:val="18"/>
          <w:szCs w:val="18"/>
          <w:lang w:eastAsia="es-ES"/>
        </w:rPr>
        <w:t xml:space="preserve">x 6” los listones o correas serán de </w:t>
      </w:r>
      <w:smartTag w:uri="urn:schemas-microsoft-com:office:smarttags" w:element="metricconverter">
        <w:smartTagPr>
          <w:attr w:name="ProductID" w:val="2”"/>
        </w:smartTagPr>
        <w:r w:rsidRPr="00471F2F">
          <w:rPr>
            <w:rFonts w:ascii="Verdana" w:eastAsia="Verdana" w:hAnsi="Verdana" w:cs="Arial"/>
            <w:sz w:val="18"/>
            <w:szCs w:val="18"/>
            <w:lang w:eastAsia="es-ES"/>
          </w:rPr>
          <w:t>2”</w:t>
        </w:r>
      </w:smartTag>
      <w:r w:rsidRPr="00471F2F">
        <w:rPr>
          <w:rFonts w:ascii="Verdana" w:eastAsia="Verdana" w:hAnsi="Verdana" w:cs="Arial"/>
          <w:sz w:val="18"/>
          <w:szCs w:val="18"/>
          <w:lang w:eastAsia="es-ES"/>
        </w:rPr>
        <w:t>x</w:t>
      </w:r>
      <w:smartTag w:uri="urn:schemas-microsoft-com:office:smarttags" w:element="metricconverter">
        <w:smartTagPr>
          <w:attr w:name="ProductID" w:val="2”"/>
        </w:smartTagPr>
        <w:r w:rsidRPr="00471F2F">
          <w:rPr>
            <w:rFonts w:ascii="Verdana" w:eastAsia="Verdana" w:hAnsi="Verdana" w:cs="Arial"/>
            <w:sz w:val="18"/>
            <w:szCs w:val="18"/>
            <w:lang w:eastAsia="es-ES"/>
          </w:rPr>
          <w:t>2”</w:t>
        </w:r>
      </w:smartTag>
      <w:r w:rsidRPr="00471F2F">
        <w:rPr>
          <w:rFonts w:ascii="Verdana" w:eastAsia="Verdana" w:hAnsi="Verdana" w:cs="Arial"/>
          <w:sz w:val="18"/>
          <w:szCs w:val="18"/>
          <w:lang w:eastAsia="es-ES"/>
        </w:rPr>
        <w:t>, respetándose aquellas escuadrías indicadas en los planos de detalle y serán clavados a los cambios o tijerales con el espaciamiento especificado o de acuerdo a las instrucciones del Inspector de Proyecto.</w:t>
      </w:r>
    </w:p>
    <w:p w14:paraId="75F5ED82"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471F2F">
          <w:rPr>
            <w:rFonts w:ascii="Verdana" w:eastAsia="Verdana" w:hAnsi="Verdana" w:cs="Arial"/>
            <w:sz w:val="18"/>
            <w:szCs w:val="18"/>
            <w:lang w:eastAsia="es-ES"/>
          </w:rPr>
          <w:t>3 pulgadas</w:t>
        </w:r>
      </w:smartTag>
      <w:r w:rsidRPr="00471F2F">
        <w:rPr>
          <w:rFonts w:ascii="Verdana" w:eastAsia="Verdana" w:hAnsi="Verdana" w:cs="Arial"/>
          <w:sz w:val="18"/>
          <w:szCs w:val="18"/>
          <w:lang w:eastAsia="es-ES"/>
        </w:rPr>
        <w:t xml:space="preserve"> de longitud.</w:t>
      </w:r>
    </w:p>
    <w:p w14:paraId="76A595ED"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El traslape entre hojas no podrá ser inferior a </w:t>
      </w:r>
      <w:smartTag w:uri="urn:schemas-microsoft-com:office:smarttags" w:element="metricconverter">
        <w:smartTagPr>
          <w:attr w:name="ProductID" w:val="25 cm"/>
        </w:smartTagPr>
        <w:r w:rsidRPr="00471F2F">
          <w:rPr>
            <w:rFonts w:ascii="Verdana" w:eastAsia="Verdana" w:hAnsi="Verdana" w:cs="Arial"/>
            <w:sz w:val="18"/>
            <w:szCs w:val="18"/>
            <w:lang w:eastAsia="es-ES"/>
          </w:rPr>
          <w:t>25 cm</w:t>
        </w:r>
      </w:smartTag>
      <w:r w:rsidRPr="00471F2F">
        <w:rPr>
          <w:rFonts w:ascii="Verdana" w:eastAsia="Verdana" w:hAnsi="Verdana" w:cs="Arial"/>
          <w:sz w:val="18"/>
          <w:szCs w:val="18"/>
          <w:lang w:eastAsia="es-ES"/>
        </w:rPr>
        <w:t xml:space="preserve"> en el sentido longitudinal y a 1,5 canales en el sentido lateral.</w:t>
      </w:r>
    </w:p>
    <w:p w14:paraId="49758F1F"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Al efecto se recuerda que la Entidad Ejecutora es el absoluto responsable de la estabilidad de estas estructuras. Cualquier modificación que crea conveniente realizar, deberá ser aprobada y autorizada por el Inspector de Proyecto.</w:t>
      </w:r>
    </w:p>
    <w:p w14:paraId="3E007300"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p>
    <w:p w14:paraId="32489F91"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271E4BF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acceder a la cubierta la Entidad Ejecutora debe tener tablones que cubran la distancia de no menos de 3 listones.</w:t>
      </w:r>
    </w:p>
    <w:p w14:paraId="5055888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7C64045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Cualquier hoja que no cumpla con los espesores de plancha y galvanizado debe ser cambiado de manera inmediata.</w:t>
      </w:r>
    </w:p>
    <w:p w14:paraId="2407D1F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03AA04F" w14:textId="77777777" w:rsidTr="005A4195">
        <w:tc>
          <w:tcPr>
            <w:tcW w:w="584" w:type="dxa"/>
            <w:shd w:val="clear" w:color="auto" w:fill="215868"/>
          </w:tcPr>
          <w:p w14:paraId="5B0E4EC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4EF16A5B"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1E8A102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3199B17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30990CFE" w14:textId="77777777" w:rsidTr="005A4195">
        <w:tc>
          <w:tcPr>
            <w:tcW w:w="584" w:type="dxa"/>
            <w:shd w:val="clear" w:color="auto" w:fill="B8CCE4"/>
          </w:tcPr>
          <w:p w14:paraId="1424F4B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10</w:t>
            </w:r>
          </w:p>
        </w:tc>
        <w:tc>
          <w:tcPr>
            <w:tcW w:w="2385" w:type="dxa"/>
            <w:shd w:val="clear" w:color="auto" w:fill="B8CCE4"/>
            <w:vAlign w:val="center"/>
          </w:tcPr>
          <w:p w14:paraId="68CD717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VAC-OG-LOS-4</w:t>
            </w:r>
          </w:p>
        </w:tc>
        <w:tc>
          <w:tcPr>
            <w:tcW w:w="1145" w:type="dxa"/>
            <w:shd w:val="clear" w:color="auto" w:fill="B8CCE4"/>
            <w:vAlign w:val="center"/>
          </w:tcPr>
          <w:p w14:paraId="2C87B42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M3</w:t>
            </w:r>
          </w:p>
        </w:tc>
        <w:tc>
          <w:tcPr>
            <w:tcW w:w="5520" w:type="dxa"/>
            <w:shd w:val="clear" w:color="auto" w:fill="B8CCE4"/>
            <w:vAlign w:val="center"/>
          </w:tcPr>
          <w:p w14:paraId="6D174403"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LOSA LLENA DE HORMIG</w:t>
            </w:r>
            <w:r w:rsidRPr="00471F2F">
              <w:rPr>
                <w:rFonts w:ascii="Verdana" w:eastAsia="Verdana" w:hAnsi="Verdana" w:cs="Tahoma"/>
                <w:b/>
                <w:sz w:val="18"/>
                <w:szCs w:val="18"/>
                <w:lang w:eastAsia="es-ES"/>
              </w:rPr>
              <w:t>Ó</w:t>
            </w:r>
            <w:r w:rsidRPr="00471F2F">
              <w:rPr>
                <w:rFonts w:ascii="Verdana" w:eastAsia="Verdana" w:hAnsi="Verdana" w:cs="Tahoma"/>
                <w:b/>
                <w:bCs/>
                <w:sz w:val="18"/>
                <w:szCs w:val="18"/>
                <w:lang w:eastAsia="es-ES"/>
              </w:rPr>
              <w:t>N ARMADO P/TANQUE ELEVADO</w:t>
            </w:r>
          </w:p>
        </w:tc>
      </w:tr>
    </w:tbl>
    <w:p w14:paraId="7A94474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580962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510CA10B"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6C8B052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C51810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DD0F8D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lastRenderedPageBreak/>
        <w:t>MATERIALES, HERRAMIENTAS Y EQUIPO. –</w:t>
      </w:r>
    </w:p>
    <w:p w14:paraId="64E7022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D4A9F4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2CC81F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AA1C1A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A8F3256" w14:textId="77777777" w:rsidR="00471F2F" w:rsidRPr="00471F2F" w:rsidRDefault="00471F2F" w:rsidP="00471F2F">
      <w:pPr>
        <w:widowControl w:val="0"/>
        <w:autoSpaceDE w:val="0"/>
        <w:autoSpaceDN w:val="0"/>
        <w:adjustRightInd w:val="0"/>
        <w:jc w:val="both"/>
        <w:rPr>
          <w:rFonts w:ascii="Verdana" w:eastAsia="Calibri" w:hAnsi="Verdana" w:cs="Verdana"/>
          <w:color w:val="000000"/>
          <w:sz w:val="18"/>
          <w:szCs w:val="18"/>
          <w:lang w:eastAsia="es-ES"/>
        </w:rPr>
      </w:pPr>
    </w:p>
    <w:p w14:paraId="528AD1C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29F870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D0C046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1122D6D"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p>
    <w:p w14:paraId="71657D0B"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5D7B160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6087D9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1EC686B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12AB5D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se deberán cumplir con las siguientes directrices referidas a la ejecución.</w:t>
      </w:r>
    </w:p>
    <w:p w14:paraId="1E8E6B5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8B7F271"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Encofrados</w:t>
      </w:r>
    </w:p>
    <w:p w14:paraId="23DCC81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podrán ser de madera, metálicos u otro material lo suficientemente rígido, estanco y estable.</w:t>
      </w:r>
    </w:p>
    <w:p w14:paraId="67F521E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22264F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C87837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5CA2C4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810F89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E1E2C3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deberán ser estancos a fin de evitar el empobrecimiento del hormigón por escurrimiento del agua.</w:t>
      </w:r>
    </w:p>
    <w:p w14:paraId="56935F5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EBDAE9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DE0188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91A7B2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27F3DF0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1C041D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57ABED8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9C4A5B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081559F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629D49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DCC851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A1B531F" w14:textId="77777777" w:rsidR="00471F2F" w:rsidRPr="00471F2F" w:rsidRDefault="00471F2F" w:rsidP="00471F2F">
      <w:pPr>
        <w:widowControl w:val="0"/>
        <w:tabs>
          <w:tab w:val="left" w:pos="8711"/>
        </w:tabs>
        <w:autoSpaceDE w:val="0"/>
        <w:autoSpaceDN w:val="0"/>
        <w:spacing w:line="360" w:lineRule="auto"/>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Apuntalamiento</w:t>
      </w:r>
    </w:p>
    <w:p w14:paraId="75509EE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el caso de elementos elevados, se colocarán puntales y listones máximos cada 1,50m o según lo indicado en los planos constructivos y/o memoria de cálculo.</w:t>
      </w:r>
    </w:p>
    <w:p w14:paraId="30ED118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1C673F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Debajo de los puntales, en la base, se colocarán cuñas de madera para una mejor distribución de cargas, evitar el hundimiento en el piso y facilitar los trabajos de </w:t>
      </w:r>
      <w:proofErr w:type="spellStart"/>
      <w:r w:rsidRPr="00471F2F">
        <w:rPr>
          <w:rFonts w:ascii="Verdana" w:eastAsia="Verdana" w:hAnsi="Verdana" w:cs="Tahoma"/>
          <w:sz w:val="18"/>
          <w:szCs w:val="18"/>
          <w:lang w:eastAsia="es-ES"/>
        </w:rPr>
        <w:t>des-apuntalamiento</w:t>
      </w:r>
      <w:proofErr w:type="spellEnd"/>
      <w:r w:rsidRPr="00471F2F">
        <w:rPr>
          <w:rFonts w:ascii="Verdana" w:eastAsia="Verdana" w:hAnsi="Verdana" w:cs="Tahoma"/>
          <w:sz w:val="18"/>
          <w:szCs w:val="18"/>
          <w:lang w:eastAsia="es-ES"/>
        </w:rPr>
        <w:t>.</w:t>
      </w:r>
    </w:p>
    <w:p w14:paraId="055A766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A7C704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w:t>
      </w:r>
      <w:proofErr w:type="spellStart"/>
      <w:r w:rsidRPr="00471F2F">
        <w:rPr>
          <w:rFonts w:ascii="Verdana" w:eastAsia="Verdana" w:hAnsi="Verdana" w:cs="Tahoma"/>
          <w:sz w:val="18"/>
          <w:szCs w:val="18"/>
          <w:lang w:eastAsia="es-ES"/>
        </w:rPr>
        <w:t>des-apuntalamiento</w:t>
      </w:r>
      <w:proofErr w:type="spellEnd"/>
      <w:r w:rsidRPr="00471F2F">
        <w:rPr>
          <w:rFonts w:ascii="Verdana" w:eastAsia="Verdana" w:hAnsi="Verdana" w:cs="Tahoma"/>
          <w:sz w:val="18"/>
          <w:szCs w:val="18"/>
          <w:lang w:eastAsia="es-ES"/>
        </w:rPr>
        <w:t xml:space="preserve"> se efectuará según lo indicado en los planos constructivos y/o memoria de cálculo, pero en ningún caso será antes de los 14 días.</w:t>
      </w:r>
    </w:p>
    <w:p w14:paraId="12EC5C7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0A400B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desapuntalado se realizará previa autorización escrita del Inspector de proyecto, asimismo, en los casos que el Inspector de proyecto vea necesario, solicitará al Entidad Ejecutora de manera previa la secuencia.</w:t>
      </w:r>
    </w:p>
    <w:p w14:paraId="7EBB80BB"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7A467E7D"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 xml:space="preserve">Limpieza y colocación </w:t>
      </w:r>
    </w:p>
    <w:p w14:paraId="7D6F8BA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3B4D6474"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23138771"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Si a momento de colocar el hormigón existieran barras con mortero u hormigón endurecido, éstos se deberán eliminar completamente.</w:t>
      </w:r>
    </w:p>
    <w:p w14:paraId="3F3FB09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0966C06B"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45F06C6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337AEF8D"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E44C90B"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7FE17625"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caso de no especificarse los recubrimientos en los planos, se aplicarán los siguientes:</w:t>
      </w:r>
    </w:p>
    <w:p w14:paraId="077E70C4"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Ambientes interiores protegidos: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1,0 a 1,5   cm</w:t>
      </w:r>
    </w:p>
    <w:p w14:paraId="18B8C47B"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Elementos expuestos a la atmósfera normal: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 xml:space="preserve">          1,5 a 2,0   cm</w:t>
      </w:r>
    </w:p>
    <w:p w14:paraId="03565BC8"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Elementos expuestos a la atmósfera húmeda: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2,0 a 2,5   cm</w:t>
      </w:r>
    </w:p>
    <w:p w14:paraId="230BCADE"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Elementos expuestos a la atmósfera corrosiva: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3,0 a 3,5   cm</w:t>
      </w:r>
    </w:p>
    <w:p w14:paraId="16727DDE"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153719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393A3DD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0A636EF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Todos los cruces de barras deberán atarse en forma adecuada con alambre de amarre o accesorios previamente aprobados.</w:t>
      </w:r>
    </w:p>
    <w:p w14:paraId="23A40DD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67B38F00"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6E81DF0B" w14:textId="77777777" w:rsidR="00471F2F" w:rsidRPr="00471F2F" w:rsidRDefault="00471F2F" w:rsidP="00471F2F">
      <w:pPr>
        <w:widowControl w:val="0"/>
        <w:tabs>
          <w:tab w:val="left" w:pos="560"/>
        </w:tabs>
        <w:autoSpaceDE w:val="0"/>
        <w:autoSpaceDN w:val="0"/>
        <w:jc w:val="both"/>
        <w:rPr>
          <w:rFonts w:ascii="Verdana" w:eastAsia="Verdana" w:hAnsi="Verdana" w:cs="Verdana"/>
          <w:b/>
          <w:sz w:val="18"/>
          <w:szCs w:val="18"/>
          <w:lang w:eastAsia="es-ES"/>
        </w:rPr>
      </w:pPr>
    </w:p>
    <w:p w14:paraId="0756A65B" w14:textId="77777777" w:rsidR="00471F2F" w:rsidRPr="00471F2F" w:rsidRDefault="00471F2F" w:rsidP="00471F2F">
      <w:pPr>
        <w:widowControl w:val="0"/>
        <w:tabs>
          <w:tab w:val="left" w:pos="560"/>
        </w:tabs>
        <w:autoSpaceDE w:val="0"/>
        <w:autoSpaceDN w:val="0"/>
        <w:spacing w:after="120"/>
        <w:jc w:val="both"/>
        <w:rPr>
          <w:rFonts w:ascii="Verdana" w:eastAsia="Verdana" w:hAnsi="Verdana" w:cs="Verdana"/>
          <w:sz w:val="18"/>
          <w:szCs w:val="18"/>
          <w:lang w:eastAsia="es-ES"/>
        </w:rPr>
      </w:pPr>
      <w:r w:rsidRPr="00471F2F">
        <w:rPr>
          <w:rFonts w:ascii="Verdana" w:eastAsia="Verdana" w:hAnsi="Verdana" w:cs="Verdana"/>
          <w:b/>
          <w:sz w:val="18"/>
          <w:szCs w:val="18"/>
          <w:lang w:eastAsia="es-ES"/>
        </w:rPr>
        <w:t>Armado de Fierros</w:t>
      </w:r>
    </w:p>
    <w:p w14:paraId="2238A031"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716634F1"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7909E3C7"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dispondrá un sitio específico en la obra para el doblado y preparación de armaduras con las herramientas adecuadas.</w:t>
      </w:r>
    </w:p>
    <w:p w14:paraId="0B744E9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7F7D618"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DD050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3F169AC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613BEDAD"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5319E09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lastRenderedPageBreak/>
        <w:t>Las barras de fierro que fueron dobladas no podrán ser enderezadas, ni podrán ser utilizadas nuevamente sin antes eliminar la zona doblada.</w:t>
      </w:r>
    </w:p>
    <w:p w14:paraId="22C9B30F"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2EE714C0"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7213DC78"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7EFDD5C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Verdana"/>
          <w:sz w:val="18"/>
          <w:szCs w:val="18"/>
          <w:lang w:eastAsia="es-ES"/>
        </w:rPr>
        <w:t>Queda terminantemente prohibido el empleo de aceros de diferentes tipos en una misma</w:t>
      </w:r>
      <w:r w:rsidRPr="00471F2F">
        <w:rPr>
          <w:rFonts w:ascii="Verdana" w:eastAsia="Verdana" w:hAnsi="Verdana" w:cs="Tahoma"/>
          <w:color w:val="000000"/>
          <w:sz w:val="18"/>
          <w:szCs w:val="18"/>
          <w:lang w:eastAsia="es-ES"/>
        </w:rPr>
        <w:t xml:space="preserve"> sección, salvo ello sea debidamente justificado por la Entidad Ejecutora y aprobado por el </w:t>
      </w:r>
      <w:r w:rsidRPr="00471F2F">
        <w:rPr>
          <w:rFonts w:ascii="Verdana" w:eastAsia="Verdana" w:hAnsi="Verdana" w:cs="Verdana"/>
          <w:sz w:val="18"/>
          <w:szCs w:val="18"/>
          <w:lang w:eastAsia="es-ES"/>
        </w:rPr>
        <w:t>Inspector de proyecto</w:t>
      </w:r>
      <w:r w:rsidRPr="00471F2F">
        <w:rPr>
          <w:rFonts w:ascii="Verdana" w:eastAsia="Verdana" w:hAnsi="Verdana" w:cs="Tahoma"/>
          <w:color w:val="000000"/>
          <w:sz w:val="18"/>
          <w:szCs w:val="18"/>
          <w:lang w:eastAsia="es-ES"/>
        </w:rPr>
        <w:t>.</w:t>
      </w:r>
    </w:p>
    <w:p w14:paraId="6B006DE4"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0A84C23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221C3BC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02D51A7" w14:textId="77777777" w:rsidR="00471F2F" w:rsidRPr="00471F2F" w:rsidRDefault="00471F2F" w:rsidP="00471F2F">
      <w:pPr>
        <w:widowControl w:val="0"/>
        <w:tabs>
          <w:tab w:val="left" w:pos="560"/>
        </w:tabs>
        <w:autoSpaceDE w:val="0"/>
        <w:autoSpaceDN w:val="0"/>
        <w:spacing w:after="1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Empalmes en las barras</w:t>
      </w:r>
    </w:p>
    <w:p w14:paraId="55A234C8"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ejecutarán los empalmes en los sectores donde estén expresamente indicado en planos constructivos o instruido por el Inspector de proyecto.</w:t>
      </w:r>
    </w:p>
    <w:p w14:paraId="4ACFB09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1CB5E207"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08ACEC3B"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6CEF440F"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12EF3B"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1B7086F9" w14:textId="77777777" w:rsidR="00471F2F" w:rsidRPr="00471F2F" w:rsidRDefault="00471F2F" w:rsidP="00471F2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realizarán empalmes por superposición de acuerdo al siguiente detalle:</w:t>
      </w:r>
    </w:p>
    <w:p w14:paraId="46F6BE72" w14:textId="77777777" w:rsidR="00471F2F" w:rsidRPr="00471F2F" w:rsidRDefault="00471F2F" w:rsidP="00471F2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02F4F9E7" w14:textId="77777777" w:rsidR="00471F2F" w:rsidRPr="00471F2F" w:rsidRDefault="00471F2F" w:rsidP="00471F2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0B23C845" w14:textId="77777777" w:rsidR="00471F2F" w:rsidRPr="00471F2F" w:rsidRDefault="00471F2F" w:rsidP="00471F2F">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6C6BF21"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19F516F"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Mezclado</w:t>
      </w:r>
    </w:p>
    <w:p w14:paraId="1803F501"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deberá ser mezclado mecánicamente dosificando por volumen y deseablemente por peso. Para esta tarea:</w:t>
      </w:r>
    </w:p>
    <w:p w14:paraId="6ADAED7E" w14:textId="77777777" w:rsidR="00471F2F" w:rsidRPr="00471F2F" w:rsidRDefault="00471F2F" w:rsidP="00471F2F">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utilizarán una o más hormigoneras de capacidad adecuada y se empleará personal especializado para su manejo.</w:t>
      </w:r>
    </w:p>
    <w:p w14:paraId="6BD5FB93" w14:textId="77777777" w:rsidR="00471F2F" w:rsidRPr="00471F2F" w:rsidRDefault="00471F2F" w:rsidP="00471F2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71F2F">
        <w:rPr>
          <w:rFonts w:ascii="Verdana" w:eastAsia="Verdana" w:hAnsi="Verdana" w:cs="Verdana"/>
          <w:sz w:val="18"/>
          <w:szCs w:val="18"/>
          <w:lang w:eastAsia="es-ES"/>
        </w:rPr>
        <w:t>Periódicamente se verificará la uniformidad del mezclado.</w:t>
      </w:r>
    </w:p>
    <w:p w14:paraId="0B211989" w14:textId="77777777" w:rsidR="00471F2F" w:rsidRPr="00471F2F" w:rsidRDefault="00471F2F" w:rsidP="00471F2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materiales componentes serán introducidos en el orden siguiente:</w:t>
      </w:r>
    </w:p>
    <w:p w14:paraId="0FDD5C3D"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Una parte del agua del mezclado (aproximadamente la mitad)</w:t>
      </w:r>
    </w:p>
    <w:p w14:paraId="3A283DDE"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34DA3FD9"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grava</w:t>
      </w:r>
    </w:p>
    <w:p w14:paraId="33D02546"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resto del agua de amasado</w:t>
      </w:r>
    </w:p>
    <w:p w14:paraId="5332C62B" w14:textId="77777777" w:rsidR="00471F2F" w:rsidRPr="00471F2F" w:rsidRDefault="00471F2F" w:rsidP="00471F2F">
      <w:pPr>
        <w:widowControl w:val="0"/>
        <w:tabs>
          <w:tab w:val="left" w:pos="560"/>
        </w:tabs>
        <w:autoSpaceDE w:val="0"/>
        <w:autoSpaceDN w:val="0"/>
        <w:ind w:left="426"/>
        <w:jc w:val="both"/>
        <w:rPr>
          <w:rFonts w:ascii="Verdana" w:eastAsia="Verdana" w:hAnsi="Verdana" w:cs="Verdana"/>
          <w:sz w:val="18"/>
          <w:szCs w:val="18"/>
          <w:lang w:eastAsia="es-ES"/>
        </w:rPr>
      </w:pPr>
    </w:p>
    <w:p w14:paraId="5DE9545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 tiempo de mezclado, contando a partir del momento en que todos los materiales hayan ingresado al </w:t>
      </w:r>
      <w:r w:rsidRPr="00471F2F">
        <w:rPr>
          <w:rFonts w:ascii="Verdana" w:eastAsia="Verdana" w:hAnsi="Verdana" w:cs="Verdana"/>
          <w:sz w:val="18"/>
          <w:szCs w:val="18"/>
          <w:lang w:eastAsia="es-ES"/>
        </w:rPr>
        <w:lastRenderedPageBreak/>
        <w:t>tambor, no será inferior a noventa segundos para capacidades útiles de hasta 1 m3, pero no menor al necesario para obtener una mezcla uniforme. No se permitirá un mezclado excesivo que haga necesario agregar agua para mantener la consistencia adecuada.</w:t>
      </w:r>
    </w:p>
    <w:p w14:paraId="5B56271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1327474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No se permitirá cargar la hormigonera antes de haberse procedido a descargarla totalmente de la batida anterior. </w:t>
      </w:r>
    </w:p>
    <w:p w14:paraId="64E603B2"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6728B780"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mezclado manual queda expresamente prohibido.</w:t>
      </w:r>
    </w:p>
    <w:p w14:paraId="2014A2A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2B0FC38"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Transporte</w:t>
      </w:r>
    </w:p>
    <w:p w14:paraId="6AC8CD7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47FB90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2EB321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3EE6F2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D2C201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00D7C6C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0F2AC5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28CB82B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2619EF0"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Hormigonado</w:t>
      </w:r>
    </w:p>
    <w:p w14:paraId="161B207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hormigonado deberá cumplir con las exigencias y requisitos establecidos en la Norma CBH-87 para hormigones.</w:t>
      </w:r>
    </w:p>
    <w:p w14:paraId="29B9A02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1416B4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No se procederá al vaciado de los elementos estructurales sin antes contar con la autorización del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55BD79B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0F2D25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vaciado del hormigón se realizará de acuerdo a un plan de trabajo previamente autorizado por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5E7C5FA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46E297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38882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0CB16A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no se indiquen las juntas constructivas en el proyecto,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xml:space="preserve"> indicará donde pueden hacerse las juntas constructivas.</w:t>
      </w:r>
    </w:p>
    <w:p w14:paraId="2A31F02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8D69A9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siguientes prohibiciones para el hormigonado deben tenerse en cuenta:</w:t>
      </w:r>
    </w:p>
    <w:p w14:paraId="3BF5D3A6" w14:textId="77777777" w:rsidR="00471F2F" w:rsidRPr="00471F2F" w:rsidRDefault="00471F2F" w:rsidP="00471F2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La temperatura de vaciado no será menor a 5°C.</w:t>
      </w:r>
    </w:p>
    <w:p w14:paraId="60C548A4" w14:textId="77777777" w:rsidR="00471F2F" w:rsidRPr="00471F2F" w:rsidRDefault="00471F2F" w:rsidP="00471F2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No podrá efectuarse el vaciado durante la lluvia.</w:t>
      </w:r>
    </w:p>
    <w:p w14:paraId="0B80A468" w14:textId="77777777" w:rsidR="00471F2F" w:rsidRPr="00471F2F" w:rsidRDefault="00471F2F" w:rsidP="00471F2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será permitido disponer de grandes cantidades de hormigón en un solo lugar para esparcirlo posteriormente.</w:t>
      </w:r>
    </w:p>
    <w:p w14:paraId="612FE1AD" w14:textId="77777777" w:rsidR="00471F2F" w:rsidRPr="00471F2F" w:rsidRDefault="00471F2F" w:rsidP="00471F2F">
      <w:pPr>
        <w:widowControl w:val="0"/>
        <w:numPr>
          <w:ilvl w:val="0"/>
          <w:numId w:val="113"/>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Por ningún motivo se podrá agregar agua en el momento de hormigonar.</w:t>
      </w:r>
    </w:p>
    <w:p w14:paraId="04F1970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33B673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espesor máximo de la capa de hormigón no deberá exceder a 20 cm para permitir una compactación eficaz.</w:t>
      </w:r>
    </w:p>
    <w:p w14:paraId="58F499D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ABF225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velocidad del vaciado será la suficiente para garantizar que el hormigón se mantenga plástico en todo momento.</w:t>
      </w:r>
    </w:p>
    <w:p w14:paraId="5195AE9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6578CC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 podrá verter el hormigón en caída libre desde alturas superiores a 1,50 m, debiendo en este caso utilizar canalones, embudos o ductos.</w:t>
      </w:r>
    </w:p>
    <w:p w14:paraId="17C18C4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72F911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vaciado en losas deberá efectuarse por franjas de ancho tal que, al vaciar la capa siguiente, en la primera no se haya iniciado el fraguado.</w:t>
      </w:r>
    </w:p>
    <w:p w14:paraId="76DD8DD2"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p>
    <w:p w14:paraId="2C969E50"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Compactación</w:t>
      </w:r>
    </w:p>
    <w:p w14:paraId="294421A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35CAEAA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499590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49F9DA4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138BDF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De ninguna manera se permitirá el uso de las vibradoras para el transporte de la mezcla o la distribución dentro del encofrado.</w:t>
      </w:r>
    </w:p>
    <w:p w14:paraId="48DCD8E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B7A729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038A955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6903B4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vibradoras serán introducidas en puntos equidistantes a 45 cm. entre sí y durante 5 a 15 segundos para evitar la disgregación.</w:t>
      </w:r>
    </w:p>
    <w:p w14:paraId="163F7C6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C94FC8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AA775F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56673A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compactado del hormigón se completará con un apisonado manual del hormigón y un golpeteo de los encofrados.</w:t>
      </w:r>
    </w:p>
    <w:p w14:paraId="666FBA7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751372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compactación manual del hormigón mediante varillas de hierro será usada solo bajo autorización de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31BEB24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BCA5470"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Desencofrado</w:t>
      </w:r>
    </w:p>
    <w:p w14:paraId="1C16363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1B299FB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6DFEB0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7747EE9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D99E80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3467636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D5E5BB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27F12C6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A41832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6E511BD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8A5516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tiempos de desencofrado serán los indicados en el proyecto (planos y/o memoria de cálculo) y lo indicado en la norma CBH-87.</w:t>
      </w:r>
    </w:p>
    <w:p w14:paraId="392FED7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EB52E3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desencofrado requerirá la autorización del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07BBD5B8" w14:textId="77777777" w:rsidR="00471F2F" w:rsidRPr="00471F2F" w:rsidRDefault="00471F2F" w:rsidP="00471F2F">
      <w:pPr>
        <w:widowControl w:val="0"/>
        <w:suppressAutoHyphens/>
        <w:autoSpaceDE w:val="0"/>
        <w:autoSpaceDN w:val="0"/>
        <w:spacing w:after="120"/>
        <w:contextualSpacing/>
        <w:jc w:val="both"/>
        <w:rPr>
          <w:rFonts w:ascii="Verdana" w:eastAsia="Verdana" w:hAnsi="Verdana" w:cs="Tahoma"/>
          <w:sz w:val="18"/>
          <w:szCs w:val="18"/>
          <w:lang w:eastAsia="es-ES"/>
        </w:rPr>
      </w:pPr>
    </w:p>
    <w:p w14:paraId="4C02BB8D"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lastRenderedPageBreak/>
        <w:t>Protección y Curado</w:t>
      </w:r>
    </w:p>
    <w:p w14:paraId="1FE1E38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Una vez vaciado el hormigón fresco, deberá protegerse contra la lluvia, el viento, sol y en general contra toda acción que lo perjudique.</w:t>
      </w:r>
    </w:p>
    <w:p w14:paraId="37E324B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00526F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hormigón será protegido manteniéndose a una temperatura superior a 5°C por lo menos durante 96 horas.</w:t>
      </w:r>
    </w:p>
    <w:p w14:paraId="00B40C4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647A4A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5584A8F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D52A1D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618C88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FD16E5C"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Control de Calidad</w:t>
      </w:r>
    </w:p>
    <w:p w14:paraId="6083834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Todas las operaciones de la Obra deberán ser controladas mediante ensayos e inspecciones, no eximiéndose la responsabilidad de la Entidad Ejecutora en caso de encontrarse cualquier defecto en forma posterior.</w:t>
      </w:r>
    </w:p>
    <w:p w14:paraId="305136E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6B4278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ensayos a realizar serán los requeridos por la normativa CBH-87 pudiendo la Entidad Ejecutora realizar ensayos adicionales los cuales deberán ser indicados en su propuesta.</w:t>
      </w:r>
    </w:p>
    <w:p w14:paraId="385CC68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A37E44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todos los casos, el nivel de control será el indicado en los planos constructivos o memoria de cálculo o, en ausencia de dicha indicación, se asumirá un nivel de control normal.</w:t>
      </w:r>
    </w:p>
    <w:p w14:paraId="2D3D787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A428289" w14:textId="77777777" w:rsidR="00471F2F" w:rsidRPr="00471F2F" w:rsidRDefault="00471F2F" w:rsidP="00471F2F">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Ensayos a Realizar</w:t>
      </w:r>
    </w:p>
    <w:p w14:paraId="5496826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el caso del presente ítem mínimamente se realizarán los siguientes ensayos de calidad:</w:t>
      </w:r>
    </w:p>
    <w:p w14:paraId="2D16ACC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9EFEB18" w14:textId="77777777" w:rsidR="00471F2F" w:rsidRPr="00471F2F" w:rsidRDefault="00471F2F" w:rsidP="00471F2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Granulometría de los Áridos.</w:t>
      </w:r>
    </w:p>
    <w:p w14:paraId="641AE184" w14:textId="77777777" w:rsidR="00471F2F" w:rsidRPr="00471F2F" w:rsidRDefault="00471F2F" w:rsidP="00471F2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Ensayos de Control de la Resistencia del Hormigón – Probetas Cilíndricas.</w:t>
      </w:r>
    </w:p>
    <w:p w14:paraId="764A7112" w14:textId="77777777" w:rsidR="00471F2F" w:rsidRPr="00471F2F" w:rsidRDefault="00471F2F" w:rsidP="00471F2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Ensayos de Control de la Consistencia del Hormigón - Cono de Abraham.</w:t>
      </w:r>
    </w:p>
    <w:p w14:paraId="20E0C3DD" w14:textId="77777777" w:rsidR="00471F2F" w:rsidRPr="00471F2F" w:rsidRDefault="00471F2F" w:rsidP="00471F2F">
      <w:pPr>
        <w:widowControl w:val="0"/>
        <w:numPr>
          <w:ilvl w:val="0"/>
          <w:numId w:val="104"/>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Ensayo de la Máquina de los Ángeles.</w:t>
      </w:r>
    </w:p>
    <w:p w14:paraId="69C6C6B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9C2DEC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Adicionalmente,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xml:space="preserve"> indicará la realización de los siguientes ensayos de calidad cuando las condiciones de la obra así lo requieran:</w:t>
      </w:r>
    </w:p>
    <w:p w14:paraId="13E9793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EDD3083" w14:textId="77777777" w:rsidR="00471F2F" w:rsidRPr="00471F2F" w:rsidRDefault="00471F2F" w:rsidP="00471F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Ensayos de calidad sobre el cemento.</w:t>
      </w:r>
    </w:p>
    <w:p w14:paraId="069B0E80" w14:textId="77777777" w:rsidR="00471F2F" w:rsidRPr="00471F2F" w:rsidRDefault="00471F2F" w:rsidP="00471F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Ensayos de calidad de los aceros de refuerzo.</w:t>
      </w:r>
    </w:p>
    <w:p w14:paraId="0587F030" w14:textId="77777777" w:rsidR="00471F2F" w:rsidRPr="00471F2F" w:rsidRDefault="00471F2F" w:rsidP="00471F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Ensayo de la Máquina de los Ángeles.</w:t>
      </w:r>
    </w:p>
    <w:p w14:paraId="4B1610F1" w14:textId="77777777" w:rsidR="00471F2F" w:rsidRPr="00471F2F" w:rsidRDefault="00471F2F" w:rsidP="00471F2F">
      <w:pPr>
        <w:widowControl w:val="0"/>
        <w:numPr>
          <w:ilvl w:val="0"/>
          <w:numId w:val="105"/>
        </w:numPr>
        <w:tabs>
          <w:tab w:val="left" w:pos="8711"/>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Otros que el proponente oferte en su propuesta. </w:t>
      </w:r>
    </w:p>
    <w:p w14:paraId="2894CD8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F9DCE65" w14:textId="77777777" w:rsidR="00471F2F" w:rsidRPr="00471F2F" w:rsidRDefault="00471F2F" w:rsidP="00471F2F">
      <w:pPr>
        <w:widowControl w:val="0"/>
        <w:numPr>
          <w:ilvl w:val="0"/>
          <w:numId w:val="110"/>
        </w:numPr>
        <w:tabs>
          <w:tab w:val="left" w:pos="8711"/>
        </w:tabs>
        <w:autoSpaceDE w:val="0"/>
        <w:autoSpaceDN w:val="0"/>
        <w:spacing w:after="160" w:line="360" w:lineRule="auto"/>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Laboratorio</w:t>
      </w:r>
    </w:p>
    <w:p w14:paraId="1403D96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Todos los ensayos se realizarán en un laboratorio que cuenten con la certificación correspondiente y que haya sido aprobado por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xml:space="preserve">. La extracción de muestras o los ensayos serán realizados en presencia del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mismo que custodiará las muestras desde el día de su obtención hasta su ensayo.</w:t>
      </w:r>
    </w:p>
    <w:p w14:paraId="72B8F14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C0C2F78" w14:textId="77777777" w:rsidR="00471F2F" w:rsidRPr="00471F2F" w:rsidRDefault="00471F2F" w:rsidP="00471F2F">
      <w:pPr>
        <w:widowControl w:val="0"/>
        <w:numPr>
          <w:ilvl w:val="0"/>
          <w:numId w:val="111"/>
        </w:numPr>
        <w:tabs>
          <w:tab w:val="left" w:pos="8711"/>
        </w:tabs>
        <w:autoSpaceDE w:val="0"/>
        <w:autoSpaceDN w:val="0"/>
        <w:spacing w:after="160" w:line="360" w:lineRule="auto"/>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Frecuencia de los Ensayos</w:t>
      </w:r>
    </w:p>
    <w:p w14:paraId="3A85D4F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La frecuencia de los ensayos tanto de los materiales como del propio hormigón y mortero se tomará de acuerdo a lo indicado en la normativa CBH-87 en conformidad con el nivel de control del proyecto.</w:t>
      </w:r>
    </w:p>
    <w:p w14:paraId="3B475D9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BDF737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065D090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A30FE6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49BB41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458C2E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el transcurso de la obra, además de lo indicado por la normativa, se tomarán 4 probetas en cada vaciado o cada vez que lo exija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La Entidad Ejecutora podrá moldear un mayor número de probetas para efectuar ensayos a edades menores a los siete días y así apreciar la resistencia probable de los hormigones.</w:t>
      </w:r>
    </w:p>
    <w:p w14:paraId="3C3ADF8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99D36C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el caso de ensayos de resistencia a compresión del hormigón, se deberá individualizar cada probeta anotando la fecha y hora y el elemento estructural correspondiente. Las probetas serán preparadas en presencia del Inspector de proyecto.</w:t>
      </w:r>
    </w:p>
    <w:p w14:paraId="5F4C0F4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3F297C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Queda sobreentendido que es obligación de la Entidad Ejecutora realizar ajustes y correcciones en la dosificación, hasta obtener los resultados requeridos. En caso de incumplimiento,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xml:space="preserve"> dispondrá la paralización inmediata de los trabajos.</w:t>
      </w:r>
    </w:p>
    <w:p w14:paraId="0CB521E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BE283BF"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cualquier caso,</w:t>
      </w:r>
      <w:r w:rsidRPr="00471F2F">
        <w:rPr>
          <w:rFonts w:ascii="Verdana" w:eastAsia="Verdana" w:hAnsi="Verdana" w:cs="Tahoma"/>
          <w:sz w:val="18"/>
          <w:szCs w:val="18"/>
          <w:lang w:eastAsia="es-ES"/>
        </w:rPr>
        <w:t xml:space="preserve"> las cantidades mínimas de cemento/m3 de hormigón deberán respetar lo indicado en el proyecto (memoria de cálculo o planos constructivos) o las indicadas en el cuadro siguiente.</w:t>
      </w:r>
    </w:p>
    <w:p w14:paraId="5BE4EE4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71F2F" w:rsidRPr="00471F2F" w14:paraId="0C92467D" w14:textId="77777777" w:rsidTr="005A4195">
        <w:tc>
          <w:tcPr>
            <w:tcW w:w="912" w:type="pct"/>
            <w:shd w:val="clear" w:color="auto" w:fill="215868"/>
            <w:vAlign w:val="center"/>
          </w:tcPr>
          <w:p w14:paraId="78962D53"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 xml:space="preserve">TIPO DEL </w:t>
            </w:r>
            <w:proofErr w:type="spellStart"/>
            <w:r w:rsidRPr="00471F2F">
              <w:rPr>
                <w:rFonts w:ascii="Verdana" w:eastAsia="Verdana" w:hAnsi="Verdana" w:cs="Tahoma"/>
                <w:b/>
                <w:sz w:val="18"/>
                <w:szCs w:val="18"/>
                <w:lang w:eastAsia="es-ES"/>
              </w:rPr>
              <w:t>Hº</w:t>
            </w:r>
            <w:proofErr w:type="spellEnd"/>
          </w:p>
        </w:tc>
        <w:tc>
          <w:tcPr>
            <w:tcW w:w="874" w:type="pct"/>
            <w:shd w:val="clear" w:color="auto" w:fill="215868"/>
            <w:vAlign w:val="center"/>
          </w:tcPr>
          <w:p w14:paraId="3455BBF2"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TAM. MAX. AGREGADO</w:t>
            </w:r>
          </w:p>
        </w:tc>
        <w:tc>
          <w:tcPr>
            <w:tcW w:w="874" w:type="pct"/>
            <w:shd w:val="clear" w:color="auto" w:fill="215868"/>
            <w:vAlign w:val="center"/>
          </w:tcPr>
          <w:p w14:paraId="5817F0E1"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RES. Kg/cm2</w:t>
            </w:r>
          </w:p>
          <w:p w14:paraId="2980C9E5"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(28 días)</w:t>
            </w:r>
          </w:p>
        </w:tc>
        <w:tc>
          <w:tcPr>
            <w:tcW w:w="972" w:type="pct"/>
            <w:shd w:val="clear" w:color="auto" w:fill="215868"/>
            <w:vAlign w:val="center"/>
          </w:tcPr>
          <w:p w14:paraId="4CCE2E15" w14:textId="77777777" w:rsidR="00471F2F" w:rsidRPr="00471F2F" w:rsidRDefault="00471F2F" w:rsidP="00471F2F">
            <w:pPr>
              <w:widowControl w:val="0"/>
              <w:autoSpaceDE w:val="0"/>
              <w:autoSpaceDN w:val="0"/>
              <w:jc w:val="center"/>
              <w:rPr>
                <w:rFonts w:ascii="Verdana" w:eastAsia="Verdana" w:hAnsi="Verdana" w:cs="Tahoma"/>
                <w:b/>
                <w:sz w:val="18"/>
                <w:szCs w:val="18"/>
                <w:lang w:val="pt-BR" w:eastAsia="es-ES"/>
              </w:rPr>
            </w:pPr>
            <w:r w:rsidRPr="00471F2F">
              <w:rPr>
                <w:rFonts w:ascii="Verdana" w:eastAsia="Verdana" w:hAnsi="Verdana" w:cs="Tahoma"/>
                <w:b/>
                <w:sz w:val="18"/>
                <w:szCs w:val="18"/>
                <w:lang w:val="pt-BR" w:eastAsia="es-ES"/>
              </w:rPr>
              <w:t>PESO APROX. CEM. Kg/m3</w:t>
            </w:r>
          </w:p>
        </w:tc>
        <w:tc>
          <w:tcPr>
            <w:tcW w:w="680" w:type="pct"/>
            <w:shd w:val="clear" w:color="auto" w:fill="215868"/>
            <w:vAlign w:val="center"/>
          </w:tcPr>
          <w:p w14:paraId="1CCAB7F1"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RELACIÓN a / c</w:t>
            </w:r>
          </w:p>
        </w:tc>
        <w:tc>
          <w:tcPr>
            <w:tcW w:w="687" w:type="pct"/>
            <w:shd w:val="clear" w:color="auto" w:fill="215868"/>
            <w:vAlign w:val="center"/>
          </w:tcPr>
          <w:p w14:paraId="27FF6A00"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Rev. (</w:t>
            </w:r>
            <w:proofErr w:type="spellStart"/>
            <w:r w:rsidRPr="00471F2F">
              <w:rPr>
                <w:rFonts w:ascii="Verdana" w:eastAsia="Verdana" w:hAnsi="Verdana" w:cs="Tahoma"/>
                <w:b/>
                <w:sz w:val="18"/>
                <w:szCs w:val="18"/>
                <w:lang w:eastAsia="es-ES"/>
              </w:rPr>
              <w:t>pulg</w:t>
            </w:r>
            <w:proofErr w:type="spellEnd"/>
            <w:r w:rsidRPr="00471F2F">
              <w:rPr>
                <w:rFonts w:ascii="Verdana" w:eastAsia="Verdana" w:hAnsi="Verdana" w:cs="Tahoma"/>
                <w:b/>
                <w:sz w:val="18"/>
                <w:szCs w:val="18"/>
                <w:lang w:eastAsia="es-ES"/>
              </w:rPr>
              <w:t>)</w:t>
            </w:r>
          </w:p>
        </w:tc>
      </w:tr>
      <w:tr w:rsidR="00471F2F" w:rsidRPr="00471F2F" w14:paraId="56586BD4" w14:textId="77777777" w:rsidTr="005A4195">
        <w:trPr>
          <w:trHeight w:val="304"/>
        </w:trPr>
        <w:tc>
          <w:tcPr>
            <w:tcW w:w="912" w:type="pct"/>
            <w:vAlign w:val="center"/>
          </w:tcPr>
          <w:p w14:paraId="62A6DDA2"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H “</w:t>
            </w:r>
            <w:smartTag w:uri="urn:schemas-microsoft-com:office:smarttags" w:element="metricconverter">
              <w:smartTagPr>
                <w:attr w:name="ProductID" w:val="400”"/>
              </w:smartTagPr>
              <w:r w:rsidRPr="00471F2F">
                <w:rPr>
                  <w:rFonts w:ascii="Verdana" w:eastAsia="Verdana" w:hAnsi="Verdana" w:cs="Tahoma"/>
                  <w:sz w:val="18"/>
                  <w:szCs w:val="18"/>
                  <w:lang w:eastAsia="es-ES"/>
                </w:rPr>
                <w:t>400”</w:t>
              </w:r>
            </w:smartTag>
          </w:p>
        </w:tc>
        <w:tc>
          <w:tcPr>
            <w:tcW w:w="874" w:type="pct"/>
            <w:vAlign w:val="center"/>
          </w:tcPr>
          <w:p w14:paraId="369180D8"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71F2F">
                <w:rPr>
                  <w:rFonts w:ascii="Verdana" w:eastAsia="Verdana" w:hAnsi="Verdana" w:cs="Tahoma"/>
                  <w:sz w:val="18"/>
                  <w:szCs w:val="18"/>
                  <w:lang w:eastAsia="es-ES"/>
                </w:rPr>
                <w:t>1”</w:t>
              </w:r>
            </w:smartTag>
          </w:p>
        </w:tc>
        <w:tc>
          <w:tcPr>
            <w:tcW w:w="874" w:type="pct"/>
            <w:vAlign w:val="center"/>
          </w:tcPr>
          <w:p w14:paraId="0708B504"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400</w:t>
            </w:r>
          </w:p>
        </w:tc>
        <w:tc>
          <w:tcPr>
            <w:tcW w:w="972" w:type="pct"/>
            <w:vAlign w:val="center"/>
          </w:tcPr>
          <w:p w14:paraId="7415060F"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470</w:t>
            </w:r>
          </w:p>
        </w:tc>
        <w:tc>
          <w:tcPr>
            <w:tcW w:w="680" w:type="pct"/>
            <w:vAlign w:val="center"/>
          </w:tcPr>
          <w:p w14:paraId="659662B6"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0,4</w:t>
            </w:r>
          </w:p>
        </w:tc>
        <w:tc>
          <w:tcPr>
            <w:tcW w:w="687" w:type="pct"/>
            <w:vAlign w:val="center"/>
          </w:tcPr>
          <w:p w14:paraId="5555C44C"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1 – 3</w:t>
            </w:r>
          </w:p>
        </w:tc>
      </w:tr>
      <w:tr w:rsidR="00471F2F" w:rsidRPr="00471F2F" w14:paraId="11C92A99" w14:textId="77777777" w:rsidTr="005A4195">
        <w:trPr>
          <w:trHeight w:val="132"/>
        </w:trPr>
        <w:tc>
          <w:tcPr>
            <w:tcW w:w="912" w:type="pct"/>
            <w:vAlign w:val="center"/>
          </w:tcPr>
          <w:p w14:paraId="192D8427"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H “</w:t>
            </w:r>
            <w:smartTag w:uri="urn:schemas-microsoft-com:office:smarttags" w:element="metricconverter">
              <w:smartTagPr>
                <w:attr w:name="ProductID" w:val="350”"/>
              </w:smartTagPr>
              <w:r w:rsidRPr="00471F2F">
                <w:rPr>
                  <w:rFonts w:ascii="Verdana" w:eastAsia="Verdana" w:hAnsi="Verdana" w:cs="Tahoma"/>
                  <w:sz w:val="18"/>
                  <w:szCs w:val="18"/>
                  <w:lang w:eastAsia="es-ES"/>
                </w:rPr>
                <w:t>350”</w:t>
              </w:r>
            </w:smartTag>
          </w:p>
        </w:tc>
        <w:tc>
          <w:tcPr>
            <w:tcW w:w="874" w:type="pct"/>
            <w:vAlign w:val="center"/>
          </w:tcPr>
          <w:p w14:paraId="0233815F"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71F2F">
                <w:rPr>
                  <w:rFonts w:ascii="Verdana" w:eastAsia="Verdana" w:hAnsi="Verdana" w:cs="Tahoma"/>
                  <w:sz w:val="18"/>
                  <w:szCs w:val="18"/>
                  <w:lang w:eastAsia="es-ES"/>
                </w:rPr>
                <w:t>1”</w:t>
              </w:r>
            </w:smartTag>
          </w:p>
        </w:tc>
        <w:tc>
          <w:tcPr>
            <w:tcW w:w="874" w:type="pct"/>
            <w:vAlign w:val="center"/>
          </w:tcPr>
          <w:p w14:paraId="0CF6CBA4"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350</w:t>
            </w:r>
          </w:p>
        </w:tc>
        <w:tc>
          <w:tcPr>
            <w:tcW w:w="972" w:type="pct"/>
            <w:vAlign w:val="center"/>
          </w:tcPr>
          <w:p w14:paraId="72EF19E9"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450</w:t>
            </w:r>
          </w:p>
        </w:tc>
        <w:tc>
          <w:tcPr>
            <w:tcW w:w="680" w:type="pct"/>
            <w:vAlign w:val="center"/>
          </w:tcPr>
          <w:p w14:paraId="59C1ED7B"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0,4 – 0.45</w:t>
            </w:r>
          </w:p>
        </w:tc>
        <w:tc>
          <w:tcPr>
            <w:tcW w:w="687" w:type="pct"/>
            <w:vAlign w:val="center"/>
          </w:tcPr>
          <w:p w14:paraId="7FC05D53"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1 – 3</w:t>
            </w:r>
          </w:p>
        </w:tc>
      </w:tr>
      <w:tr w:rsidR="00471F2F" w:rsidRPr="00471F2F" w14:paraId="69001410" w14:textId="77777777" w:rsidTr="005A4195">
        <w:trPr>
          <w:trHeight w:val="304"/>
        </w:trPr>
        <w:tc>
          <w:tcPr>
            <w:tcW w:w="912" w:type="pct"/>
            <w:vAlign w:val="center"/>
          </w:tcPr>
          <w:p w14:paraId="6D73E35B"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Tipo “A” 210</w:t>
            </w:r>
          </w:p>
        </w:tc>
        <w:tc>
          <w:tcPr>
            <w:tcW w:w="874" w:type="pct"/>
            <w:vAlign w:val="center"/>
          </w:tcPr>
          <w:p w14:paraId="11E6079B"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smartTag w:uri="urn:schemas-microsoft-com:office:smarttags" w:element="metricconverter">
              <w:smartTagPr>
                <w:attr w:name="ProductID" w:val="1”"/>
              </w:smartTagPr>
              <w:r w:rsidRPr="00471F2F">
                <w:rPr>
                  <w:rFonts w:ascii="Verdana" w:eastAsia="Verdana" w:hAnsi="Verdana" w:cs="Tahoma"/>
                  <w:b/>
                  <w:sz w:val="18"/>
                  <w:szCs w:val="18"/>
                  <w:lang w:eastAsia="es-ES"/>
                </w:rPr>
                <w:t>1”</w:t>
              </w:r>
            </w:smartTag>
            <w:r w:rsidRPr="00471F2F">
              <w:rPr>
                <w:rFonts w:ascii="Verdana" w:eastAsia="Verdana" w:hAnsi="Verdana" w:cs="Tahoma"/>
                <w:b/>
                <w:sz w:val="18"/>
                <w:szCs w:val="18"/>
                <w:lang w:eastAsia="es-ES"/>
              </w:rPr>
              <w:t xml:space="preserve"> – 1/2”</w:t>
            </w:r>
          </w:p>
        </w:tc>
        <w:tc>
          <w:tcPr>
            <w:tcW w:w="874" w:type="pct"/>
            <w:vAlign w:val="center"/>
          </w:tcPr>
          <w:p w14:paraId="40BE8E5D"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210</w:t>
            </w:r>
          </w:p>
        </w:tc>
        <w:tc>
          <w:tcPr>
            <w:tcW w:w="972" w:type="pct"/>
            <w:vAlign w:val="center"/>
          </w:tcPr>
          <w:p w14:paraId="69686371"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350</w:t>
            </w:r>
          </w:p>
        </w:tc>
        <w:tc>
          <w:tcPr>
            <w:tcW w:w="680" w:type="pct"/>
            <w:vAlign w:val="center"/>
          </w:tcPr>
          <w:p w14:paraId="64BBE833"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0,5</w:t>
            </w:r>
          </w:p>
        </w:tc>
        <w:tc>
          <w:tcPr>
            <w:tcW w:w="687" w:type="pct"/>
            <w:vAlign w:val="center"/>
          </w:tcPr>
          <w:p w14:paraId="17C7D9ED" w14:textId="77777777" w:rsidR="00471F2F" w:rsidRPr="00471F2F" w:rsidRDefault="00471F2F" w:rsidP="00471F2F">
            <w:pPr>
              <w:widowControl w:val="0"/>
              <w:autoSpaceDE w:val="0"/>
              <w:autoSpaceDN w:val="0"/>
              <w:jc w:val="center"/>
              <w:rPr>
                <w:rFonts w:ascii="Verdana" w:eastAsia="Verdana" w:hAnsi="Verdana" w:cs="Tahoma"/>
                <w:b/>
                <w:sz w:val="18"/>
                <w:szCs w:val="18"/>
                <w:lang w:eastAsia="es-ES"/>
              </w:rPr>
            </w:pPr>
            <w:r w:rsidRPr="00471F2F">
              <w:rPr>
                <w:rFonts w:ascii="Verdana" w:eastAsia="Verdana" w:hAnsi="Verdana" w:cs="Tahoma"/>
                <w:b/>
                <w:sz w:val="18"/>
                <w:szCs w:val="18"/>
                <w:lang w:eastAsia="es-ES"/>
              </w:rPr>
              <w:t>2 – 4</w:t>
            </w:r>
          </w:p>
        </w:tc>
      </w:tr>
      <w:tr w:rsidR="00471F2F" w:rsidRPr="00471F2F" w14:paraId="0FB888AB" w14:textId="77777777" w:rsidTr="005A4195">
        <w:trPr>
          <w:trHeight w:val="305"/>
        </w:trPr>
        <w:tc>
          <w:tcPr>
            <w:tcW w:w="912" w:type="pct"/>
            <w:vAlign w:val="center"/>
          </w:tcPr>
          <w:p w14:paraId="430EA824"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Tipo “B” 180</w:t>
            </w:r>
          </w:p>
        </w:tc>
        <w:tc>
          <w:tcPr>
            <w:tcW w:w="874" w:type="pct"/>
            <w:vAlign w:val="center"/>
          </w:tcPr>
          <w:p w14:paraId="2455505C"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71F2F">
                <w:rPr>
                  <w:rFonts w:ascii="Verdana" w:eastAsia="Verdana" w:hAnsi="Verdana" w:cs="Tahoma"/>
                  <w:sz w:val="18"/>
                  <w:szCs w:val="18"/>
                  <w:lang w:eastAsia="es-ES"/>
                </w:rPr>
                <w:t>1”</w:t>
              </w:r>
            </w:smartTag>
            <w:r w:rsidRPr="00471F2F">
              <w:rPr>
                <w:rFonts w:ascii="Verdana" w:eastAsia="Verdana" w:hAnsi="Verdana" w:cs="Tahoma"/>
                <w:sz w:val="18"/>
                <w:szCs w:val="18"/>
                <w:lang w:eastAsia="es-ES"/>
              </w:rPr>
              <w:t xml:space="preserve"> – 11/2”</w:t>
            </w:r>
          </w:p>
        </w:tc>
        <w:tc>
          <w:tcPr>
            <w:tcW w:w="874" w:type="pct"/>
            <w:vAlign w:val="center"/>
          </w:tcPr>
          <w:p w14:paraId="77F8A6BF"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180</w:t>
            </w:r>
          </w:p>
        </w:tc>
        <w:tc>
          <w:tcPr>
            <w:tcW w:w="972" w:type="pct"/>
            <w:vAlign w:val="center"/>
          </w:tcPr>
          <w:p w14:paraId="1921D89D"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310</w:t>
            </w:r>
          </w:p>
        </w:tc>
        <w:tc>
          <w:tcPr>
            <w:tcW w:w="680" w:type="pct"/>
            <w:vAlign w:val="center"/>
          </w:tcPr>
          <w:p w14:paraId="427FAFD0"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0,55</w:t>
            </w:r>
          </w:p>
        </w:tc>
        <w:tc>
          <w:tcPr>
            <w:tcW w:w="687" w:type="pct"/>
            <w:vAlign w:val="center"/>
          </w:tcPr>
          <w:p w14:paraId="3788A1EB"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 – 4</w:t>
            </w:r>
          </w:p>
        </w:tc>
      </w:tr>
      <w:tr w:rsidR="00471F2F" w:rsidRPr="00471F2F" w14:paraId="266E8587" w14:textId="77777777" w:rsidTr="005A4195">
        <w:trPr>
          <w:trHeight w:val="304"/>
        </w:trPr>
        <w:tc>
          <w:tcPr>
            <w:tcW w:w="912" w:type="pct"/>
            <w:vAlign w:val="center"/>
          </w:tcPr>
          <w:p w14:paraId="355FC8DC"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Tipo “C” 160</w:t>
            </w:r>
          </w:p>
        </w:tc>
        <w:tc>
          <w:tcPr>
            <w:tcW w:w="874" w:type="pct"/>
            <w:vAlign w:val="center"/>
          </w:tcPr>
          <w:p w14:paraId="36A9775D"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1”"/>
              </w:smartTagPr>
              <w:r w:rsidRPr="00471F2F">
                <w:rPr>
                  <w:rFonts w:ascii="Verdana" w:eastAsia="Verdana" w:hAnsi="Verdana" w:cs="Tahoma"/>
                  <w:sz w:val="18"/>
                  <w:szCs w:val="18"/>
                  <w:lang w:eastAsia="es-ES"/>
                </w:rPr>
                <w:t>1”</w:t>
              </w:r>
            </w:smartTag>
            <w:r w:rsidRPr="00471F2F">
              <w:rPr>
                <w:rFonts w:ascii="Verdana" w:eastAsia="Verdana" w:hAnsi="Verdana" w:cs="Tahoma"/>
                <w:sz w:val="18"/>
                <w:szCs w:val="18"/>
                <w:lang w:eastAsia="es-ES"/>
              </w:rPr>
              <w:t xml:space="preserve"> – 11/2”</w:t>
            </w:r>
          </w:p>
        </w:tc>
        <w:tc>
          <w:tcPr>
            <w:tcW w:w="874" w:type="pct"/>
            <w:vAlign w:val="center"/>
          </w:tcPr>
          <w:p w14:paraId="1E5503A7"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160</w:t>
            </w:r>
          </w:p>
        </w:tc>
        <w:tc>
          <w:tcPr>
            <w:tcW w:w="972" w:type="pct"/>
            <w:vAlign w:val="center"/>
          </w:tcPr>
          <w:p w14:paraId="3E79E17A"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250</w:t>
            </w:r>
          </w:p>
        </w:tc>
        <w:tc>
          <w:tcPr>
            <w:tcW w:w="680" w:type="pct"/>
            <w:vAlign w:val="center"/>
          </w:tcPr>
          <w:p w14:paraId="64CBEDEB"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0,6</w:t>
            </w:r>
          </w:p>
        </w:tc>
        <w:tc>
          <w:tcPr>
            <w:tcW w:w="687" w:type="pct"/>
            <w:vAlign w:val="center"/>
          </w:tcPr>
          <w:p w14:paraId="7E734016"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 – 3</w:t>
            </w:r>
          </w:p>
        </w:tc>
      </w:tr>
      <w:tr w:rsidR="00471F2F" w:rsidRPr="00471F2F" w14:paraId="243D4367" w14:textId="77777777" w:rsidTr="005A4195">
        <w:trPr>
          <w:trHeight w:val="304"/>
        </w:trPr>
        <w:tc>
          <w:tcPr>
            <w:tcW w:w="912" w:type="pct"/>
            <w:vAlign w:val="center"/>
          </w:tcPr>
          <w:p w14:paraId="7905577E"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Tipo “D” 130</w:t>
            </w:r>
          </w:p>
        </w:tc>
        <w:tc>
          <w:tcPr>
            <w:tcW w:w="874" w:type="pct"/>
            <w:vAlign w:val="center"/>
          </w:tcPr>
          <w:p w14:paraId="5CFA799A"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471F2F">
                <w:rPr>
                  <w:rFonts w:ascii="Verdana" w:eastAsia="Verdana" w:hAnsi="Verdana" w:cs="Tahoma"/>
                  <w:sz w:val="18"/>
                  <w:szCs w:val="18"/>
                  <w:lang w:eastAsia="es-ES"/>
                </w:rPr>
                <w:t>2”</w:t>
              </w:r>
            </w:smartTag>
          </w:p>
        </w:tc>
        <w:tc>
          <w:tcPr>
            <w:tcW w:w="874" w:type="pct"/>
            <w:vAlign w:val="center"/>
          </w:tcPr>
          <w:p w14:paraId="1017FA77"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130</w:t>
            </w:r>
          </w:p>
        </w:tc>
        <w:tc>
          <w:tcPr>
            <w:tcW w:w="972" w:type="pct"/>
            <w:vAlign w:val="center"/>
          </w:tcPr>
          <w:p w14:paraId="02F061D4"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230</w:t>
            </w:r>
          </w:p>
        </w:tc>
        <w:tc>
          <w:tcPr>
            <w:tcW w:w="680" w:type="pct"/>
            <w:vAlign w:val="center"/>
          </w:tcPr>
          <w:p w14:paraId="5AE5B723"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0,7</w:t>
            </w:r>
          </w:p>
        </w:tc>
        <w:tc>
          <w:tcPr>
            <w:tcW w:w="687" w:type="pct"/>
            <w:vAlign w:val="center"/>
          </w:tcPr>
          <w:p w14:paraId="39AFB19A"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 – 3</w:t>
            </w:r>
          </w:p>
        </w:tc>
      </w:tr>
      <w:tr w:rsidR="00471F2F" w:rsidRPr="00471F2F" w14:paraId="05A4B50E" w14:textId="77777777" w:rsidTr="005A4195">
        <w:trPr>
          <w:trHeight w:val="305"/>
        </w:trPr>
        <w:tc>
          <w:tcPr>
            <w:tcW w:w="912" w:type="pct"/>
            <w:vAlign w:val="center"/>
          </w:tcPr>
          <w:p w14:paraId="5D4F93D1"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Tipo “E”</w:t>
            </w:r>
          </w:p>
        </w:tc>
        <w:tc>
          <w:tcPr>
            <w:tcW w:w="874" w:type="pct"/>
            <w:vAlign w:val="center"/>
          </w:tcPr>
          <w:p w14:paraId="50E6AB1E"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smartTag w:uri="urn:schemas-microsoft-com:office:smarttags" w:element="metricconverter">
              <w:smartTagPr>
                <w:attr w:name="ProductID" w:val="2”"/>
              </w:smartTagPr>
              <w:r w:rsidRPr="00471F2F">
                <w:rPr>
                  <w:rFonts w:ascii="Verdana" w:eastAsia="Verdana" w:hAnsi="Verdana" w:cs="Tahoma"/>
                  <w:sz w:val="18"/>
                  <w:szCs w:val="18"/>
                  <w:lang w:eastAsia="es-ES"/>
                </w:rPr>
                <w:t>2”</w:t>
              </w:r>
            </w:smartTag>
            <w:r w:rsidRPr="00471F2F">
              <w:rPr>
                <w:rFonts w:ascii="Verdana" w:eastAsia="Verdana" w:hAnsi="Verdana" w:cs="Tahoma"/>
                <w:sz w:val="18"/>
                <w:szCs w:val="18"/>
                <w:lang w:eastAsia="es-ES"/>
              </w:rPr>
              <w:t xml:space="preserve"> – 2 ½”</w:t>
            </w:r>
          </w:p>
        </w:tc>
        <w:tc>
          <w:tcPr>
            <w:tcW w:w="874" w:type="pct"/>
            <w:vAlign w:val="center"/>
          </w:tcPr>
          <w:p w14:paraId="3C3F70D8"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210</w:t>
            </w:r>
          </w:p>
        </w:tc>
        <w:tc>
          <w:tcPr>
            <w:tcW w:w="972" w:type="pct"/>
            <w:vAlign w:val="center"/>
          </w:tcPr>
          <w:p w14:paraId="68D8EB3A"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225</w:t>
            </w:r>
          </w:p>
        </w:tc>
        <w:tc>
          <w:tcPr>
            <w:tcW w:w="680" w:type="pct"/>
            <w:vAlign w:val="center"/>
          </w:tcPr>
          <w:p w14:paraId="64C50B53"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0,75</w:t>
            </w:r>
          </w:p>
        </w:tc>
        <w:tc>
          <w:tcPr>
            <w:tcW w:w="687" w:type="pct"/>
            <w:vAlign w:val="center"/>
          </w:tcPr>
          <w:p w14:paraId="765067A2" w14:textId="77777777" w:rsidR="00471F2F" w:rsidRPr="00471F2F" w:rsidRDefault="00471F2F" w:rsidP="00471F2F">
            <w:pPr>
              <w:widowControl w:val="0"/>
              <w:autoSpaceDE w:val="0"/>
              <w:autoSpaceDN w:val="0"/>
              <w:jc w:val="center"/>
              <w:rPr>
                <w:rFonts w:ascii="Verdana" w:eastAsia="Verdana" w:hAnsi="Verdana" w:cs="Tahoma"/>
                <w:sz w:val="18"/>
                <w:szCs w:val="18"/>
                <w:lang w:eastAsia="es-ES"/>
              </w:rPr>
            </w:pPr>
            <w:r w:rsidRPr="00471F2F">
              <w:rPr>
                <w:rFonts w:ascii="Verdana" w:eastAsia="Verdana" w:hAnsi="Verdana" w:cs="Tahoma"/>
                <w:sz w:val="18"/>
                <w:szCs w:val="18"/>
                <w:lang w:eastAsia="es-ES"/>
              </w:rPr>
              <w:t>2 – 3</w:t>
            </w:r>
          </w:p>
        </w:tc>
      </w:tr>
    </w:tbl>
    <w:p w14:paraId="1AC28FA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50E1B5D"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Aceptación y Rechazo</w:t>
      </w:r>
    </w:p>
    <w:p w14:paraId="793C97D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49B451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3B65F9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Asimismo, todo elemento o estructura que no cumpla con las tolerancias indicadas por la normativa tanto de alineamiento, verticalidad, dimensiones transversales o replanteo, será rechazada debiendo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 xml:space="preserve"> indicar claramente el o los sectores que han sido observados.</w:t>
      </w:r>
    </w:p>
    <w:p w14:paraId="367E14B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DECDFC9" w14:textId="77777777" w:rsidR="00471F2F" w:rsidRPr="00471F2F" w:rsidRDefault="00471F2F" w:rsidP="00471F2F">
      <w:pPr>
        <w:widowControl w:val="0"/>
        <w:tabs>
          <w:tab w:val="left" w:pos="8711"/>
        </w:tabs>
        <w:autoSpaceDE w:val="0"/>
        <w:autoSpaceDN w:val="0"/>
        <w:adjustRightInd w:val="0"/>
        <w:jc w:val="both"/>
        <w:rPr>
          <w:rFonts w:ascii="Verdana" w:eastAsia="Calibri" w:hAnsi="Verdana" w:cs="Verdana"/>
          <w:sz w:val="18"/>
          <w:szCs w:val="18"/>
          <w:lang w:eastAsia="es-ES"/>
        </w:rPr>
      </w:pPr>
      <w:r w:rsidRPr="00471F2F">
        <w:rPr>
          <w:rFonts w:ascii="Verdana" w:eastAsia="Calibri" w:hAnsi="Verdana" w:cs="Verdana"/>
          <w:sz w:val="18"/>
          <w:szCs w:val="18"/>
          <w:lang w:eastAsia="es-ES"/>
        </w:rPr>
        <w:t xml:space="preserve">Todo material, hormigón o elemento ejecutado que sea rechazado se procederá conforme a lo indicado </w:t>
      </w:r>
      <w:r w:rsidRPr="00471F2F">
        <w:rPr>
          <w:rFonts w:ascii="Verdana" w:eastAsia="Verdana" w:hAnsi="Verdana" w:cs="Verdana"/>
          <w:sz w:val="18"/>
          <w:szCs w:val="18"/>
          <w:lang w:eastAsia="es-ES"/>
        </w:rPr>
        <w:t>en la Normativa referida CBH-87 con su curado, corrección, demolición o reposición, actividad que deberá ser aprobada por el Inspector de proyecto</w:t>
      </w:r>
      <w:r w:rsidRPr="00471F2F">
        <w:rPr>
          <w:rFonts w:ascii="Verdana" w:eastAsia="Calibri" w:hAnsi="Verdana" w:cs="Verdana"/>
          <w:sz w:val="18"/>
          <w:szCs w:val="18"/>
          <w:lang w:eastAsia="es-ES"/>
        </w:rPr>
        <w:t>.</w:t>
      </w:r>
    </w:p>
    <w:p w14:paraId="2351E3CF" w14:textId="77777777" w:rsidR="00471F2F" w:rsidRPr="00471F2F" w:rsidRDefault="00471F2F" w:rsidP="00471F2F">
      <w:pPr>
        <w:widowControl w:val="0"/>
        <w:tabs>
          <w:tab w:val="left" w:pos="8711"/>
        </w:tabs>
        <w:autoSpaceDE w:val="0"/>
        <w:autoSpaceDN w:val="0"/>
        <w:adjustRightInd w:val="0"/>
        <w:jc w:val="both"/>
        <w:rPr>
          <w:rFonts w:ascii="Verdana" w:eastAsia="Calibri" w:hAnsi="Verdana" w:cs="Verdana"/>
          <w:sz w:val="18"/>
          <w:szCs w:val="18"/>
          <w:lang w:eastAsia="es-ES"/>
        </w:rPr>
      </w:pPr>
      <w:r w:rsidRPr="00471F2F">
        <w:rPr>
          <w:rFonts w:ascii="Verdana" w:eastAsia="Calibri" w:hAnsi="Verdana" w:cs="Verdana"/>
          <w:sz w:val="18"/>
          <w:szCs w:val="18"/>
          <w:lang w:eastAsia="es-ES"/>
        </w:rPr>
        <w:t>Todos los ensayos, pruebas, demoliciones, curados y reemplazos necesarios serán cancelados por la Entidad Ejecutora.</w:t>
      </w:r>
    </w:p>
    <w:p w14:paraId="179D421C" w14:textId="77777777" w:rsidR="00471F2F" w:rsidRPr="00471F2F" w:rsidRDefault="00471F2F" w:rsidP="00471F2F">
      <w:pPr>
        <w:widowControl w:val="0"/>
        <w:tabs>
          <w:tab w:val="left" w:pos="560"/>
        </w:tabs>
        <w:autoSpaceDE w:val="0"/>
        <w:autoSpaceDN w:val="0"/>
        <w:jc w:val="both"/>
        <w:rPr>
          <w:rFonts w:ascii="Verdana" w:eastAsia="Verdana" w:hAnsi="Verdana" w:cs="Calibri"/>
          <w:sz w:val="18"/>
          <w:szCs w:val="18"/>
          <w:lang w:eastAsia="es-ES"/>
        </w:rPr>
      </w:pPr>
    </w:p>
    <w:p w14:paraId="06FDF1B6"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572E75CF"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81BA4AD" w14:textId="77777777" w:rsidTr="005A4195">
        <w:tc>
          <w:tcPr>
            <w:tcW w:w="584" w:type="dxa"/>
            <w:shd w:val="clear" w:color="auto" w:fill="215868"/>
          </w:tcPr>
          <w:p w14:paraId="2C6A63D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0885CAB6"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FBE6F2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7BAE62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11193603" w14:textId="77777777" w:rsidTr="005A4195">
        <w:tc>
          <w:tcPr>
            <w:tcW w:w="584" w:type="dxa"/>
            <w:shd w:val="clear" w:color="auto" w:fill="B8CCE4"/>
          </w:tcPr>
          <w:p w14:paraId="57898A7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11</w:t>
            </w:r>
          </w:p>
        </w:tc>
        <w:tc>
          <w:tcPr>
            <w:tcW w:w="2385" w:type="dxa"/>
            <w:shd w:val="clear" w:color="auto" w:fill="B8CCE4"/>
            <w:vAlign w:val="center"/>
          </w:tcPr>
          <w:p w14:paraId="5292D12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VAC-OG-CON-5</w:t>
            </w:r>
          </w:p>
        </w:tc>
        <w:tc>
          <w:tcPr>
            <w:tcW w:w="1145" w:type="dxa"/>
            <w:shd w:val="clear" w:color="auto" w:fill="B8CCE4"/>
            <w:vAlign w:val="center"/>
          </w:tcPr>
          <w:p w14:paraId="656F772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003BCC4C"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EMPEDRADO Y CONTRAPISO DE CEMENTO</w:t>
            </w:r>
          </w:p>
        </w:tc>
      </w:tr>
    </w:tbl>
    <w:p w14:paraId="0F39BFA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579174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017DD22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2F37D9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al empedrado, contrapiso de Hormigón 1:3:4 con un espesor de carpeta de 5 cm, en sectores determinados, para ambientes interiores y exteriores, de acuerdo a los planos constructivos, e instrucciones del Inspector de proyecto.</w:t>
      </w:r>
    </w:p>
    <w:p w14:paraId="6226649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5ED225B"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254BFDC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F53E44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068827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4618B4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D284B2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DD7054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7CF2825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E7ED54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62C94CA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F8D80BF"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En general, la ejecución del empedrado y contrapiso de cemento deberá cumplir con las siguientes directrices referidas a la ejecución:</w:t>
      </w:r>
    </w:p>
    <w:p w14:paraId="52910B6F"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21707851"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b/>
          <w:sz w:val="18"/>
          <w:szCs w:val="18"/>
          <w:lang w:val="es-419" w:eastAsia="es-ES"/>
        </w:rPr>
        <w:t>Limpieza y Preparación</w:t>
      </w:r>
    </w:p>
    <w:p w14:paraId="72C490D7"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De manera previa a la ejecución del ítem, se prepara la superficie sobre la cual se apoye la misma, verificando que este uniforme compactado y con la pendiente deseada.</w:t>
      </w:r>
    </w:p>
    <w:p w14:paraId="79F58B01"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5BE28BCA"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Antes de ejecutar el empedrado, la superficie deberá estar perfilada de acuerdo a planos y no deberá haber regiones donde el suelo de asiento este suelto o sea de mala calidad.</w:t>
      </w:r>
    </w:p>
    <w:p w14:paraId="1D19A9EA"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7C982E33" w14:textId="77777777" w:rsidR="00471F2F" w:rsidRPr="00471F2F" w:rsidRDefault="00471F2F" w:rsidP="00471F2F">
      <w:pPr>
        <w:widowControl w:val="0"/>
        <w:autoSpaceDE w:val="0"/>
        <w:autoSpaceDN w:val="0"/>
        <w:jc w:val="both"/>
        <w:rPr>
          <w:rFonts w:ascii="Verdana" w:eastAsia="Verdana" w:hAnsi="Verdana" w:cs="Verdana"/>
          <w:b/>
          <w:sz w:val="18"/>
          <w:szCs w:val="18"/>
          <w:lang w:val="es-419" w:eastAsia="es-ES"/>
        </w:rPr>
      </w:pPr>
      <w:r w:rsidRPr="00471F2F">
        <w:rPr>
          <w:rFonts w:ascii="Verdana" w:eastAsia="Verdana" w:hAnsi="Verdana" w:cs="Verdana"/>
          <w:b/>
          <w:sz w:val="18"/>
          <w:szCs w:val="18"/>
          <w:lang w:val="es-419" w:eastAsia="es-ES"/>
        </w:rPr>
        <w:t>Empedrado</w:t>
      </w:r>
    </w:p>
    <w:p w14:paraId="75316391"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2C5BA6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768D87B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E9D5AF2"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65B6B514" w14:textId="77777777" w:rsidR="00471F2F" w:rsidRPr="00471F2F" w:rsidRDefault="00471F2F" w:rsidP="00471F2F">
      <w:pPr>
        <w:widowControl w:val="0"/>
        <w:autoSpaceDE w:val="0"/>
        <w:autoSpaceDN w:val="0"/>
        <w:jc w:val="both"/>
        <w:rPr>
          <w:rFonts w:ascii="Verdana" w:eastAsia="Verdana" w:hAnsi="Verdana" w:cs="Verdana"/>
          <w:b/>
          <w:sz w:val="18"/>
          <w:szCs w:val="18"/>
          <w:lang w:val="es-419" w:eastAsia="es-ES"/>
        </w:rPr>
      </w:pPr>
      <w:r w:rsidRPr="00471F2F">
        <w:rPr>
          <w:rFonts w:ascii="Verdana" w:eastAsia="Verdana" w:hAnsi="Verdana" w:cs="Verdana"/>
          <w:b/>
          <w:sz w:val="18"/>
          <w:szCs w:val="18"/>
          <w:lang w:val="es-419" w:eastAsia="es-ES"/>
        </w:rPr>
        <w:t>Mezclado del Hormigón y Morteros</w:t>
      </w:r>
    </w:p>
    <w:p w14:paraId="2D4D9ED4"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hormigón deberá ser mezclado mecánicamente dosificando por volumen, en ciertos casos el Inspector de proyecto autorizará el mezclado manual.</w:t>
      </w:r>
    </w:p>
    <w:p w14:paraId="15D2E756"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57018A2F"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11F12E6"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5024FBF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mortero de cemento y arena en la proporción 1:5 será mezclado en las cantidades necesarias para su empleo inmediato. Se rechazará todo mortero que tenga 30 minutos o más a partir del momento de mezclado.</w:t>
      </w:r>
    </w:p>
    <w:p w14:paraId="35E3EB42"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03C50E5C"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mortero será de una consistencia tal que se asegure su trabajabilidad y la manipulación de masas compactas, densas y con aspecto y coloración uniformes y su colocación se debe adecuar a la pendiente indicada en los planos.</w:t>
      </w:r>
    </w:p>
    <w:p w14:paraId="39C4888F"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43B7A513" w14:textId="77777777" w:rsidR="00471F2F" w:rsidRPr="00471F2F" w:rsidRDefault="00471F2F" w:rsidP="00471F2F">
      <w:pPr>
        <w:widowControl w:val="0"/>
        <w:autoSpaceDE w:val="0"/>
        <w:autoSpaceDN w:val="0"/>
        <w:jc w:val="both"/>
        <w:rPr>
          <w:rFonts w:ascii="Verdana" w:eastAsia="Verdana" w:hAnsi="Verdana" w:cs="Verdana"/>
          <w:b/>
          <w:sz w:val="18"/>
          <w:szCs w:val="18"/>
          <w:lang w:val="es-419" w:eastAsia="es-ES"/>
        </w:rPr>
      </w:pPr>
      <w:r w:rsidRPr="00471F2F">
        <w:rPr>
          <w:rFonts w:ascii="Verdana" w:eastAsia="Verdana" w:hAnsi="Verdana" w:cs="Verdana"/>
          <w:b/>
          <w:sz w:val="18"/>
          <w:szCs w:val="18"/>
          <w:lang w:val="es-419" w:eastAsia="es-ES"/>
        </w:rPr>
        <w:lastRenderedPageBreak/>
        <w:t>Hormigonado</w:t>
      </w:r>
    </w:p>
    <w:p w14:paraId="77449C8C"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Una vez terminado el empedrado de acuerdo a lo señalado anteriormente y limpio este de tierra, escombros sueltos y otros materiales, se humedecerá toda superficie del empedrado.</w:t>
      </w:r>
    </w:p>
    <w:p w14:paraId="1E368E1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DF6ADB3"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espesor de la carpeta de concreto será de 5 cm, establecido en el formulario de presentación de propuesta, teniendo preferencia aquel espesor señalado en los planos.</w:t>
      </w:r>
    </w:p>
    <w:p w14:paraId="6B728A96"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hormigonado deberá cumplir con las exigencias y requisitos establecidos en la Norma CBH-87 para hormigones. No se procederá al vaciado sin antes contar con la autorización del Inspector de proyecto.</w:t>
      </w:r>
    </w:p>
    <w:p w14:paraId="243B7F2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vaciado de hormigón debe ser de forma continua, solo se interrumpirá en los sectores donde los planos indiquen.</w:t>
      </w:r>
    </w:p>
    <w:p w14:paraId="198A9D5E"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75C3E594" w14:textId="77777777" w:rsidR="00471F2F" w:rsidRPr="00471F2F" w:rsidRDefault="00471F2F" w:rsidP="00471F2F">
      <w:pPr>
        <w:widowControl w:val="0"/>
        <w:autoSpaceDE w:val="0"/>
        <w:autoSpaceDN w:val="0"/>
        <w:jc w:val="both"/>
        <w:rPr>
          <w:rFonts w:ascii="Verdana" w:eastAsia="Verdana" w:hAnsi="Verdana" w:cs="Verdana"/>
          <w:b/>
          <w:sz w:val="18"/>
          <w:szCs w:val="18"/>
          <w:lang w:val="es-419" w:eastAsia="es-ES"/>
        </w:rPr>
      </w:pPr>
      <w:r w:rsidRPr="00471F2F">
        <w:rPr>
          <w:rFonts w:ascii="Verdana" w:eastAsia="Verdana" w:hAnsi="Verdana" w:cs="Verdana"/>
          <w:b/>
          <w:sz w:val="18"/>
          <w:szCs w:val="18"/>
          <w:lang w:val="es-419" w:eastAsia="es-ES"/>
        </w:rPr>
        <w:t>Terminado Superficial</w:t>
      </w:r>
    </w:p>
    <w:p w14:paraId="774B5513"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De manera posterior al hormigonado se ejecutará el terminado de la superficie de la rampa debiéndose dar una textura antideslizante y previendo las juntas de contracción a fin de evitar las fisuras por este fenómeno.</w:t>
      </w:r>
    </w:p>
    <w:p w14:paraId="200BB2EA"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7BDB7BF8"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 xml:space="preserve">El acabado del contrapiso deberá realizarse con plancha metálica o </w:t>
      </w:r>
      <w:proofErr w:type="spellStart"/>
      <w:r w:rsidRPr="00471F2F">
        <w:rPr>
          <w:rFonts w:ascii="Verdana" w:eastAsia="Verdana" w:hAnsi="Verdana" w:cs="Verdana"/>
          <w:sz w:val="18"/>
          <w:szCs w:val="18"/>
          <w:lang w:val="es-419" w:eastAsia="es-ES"/>
        </w:rPr>
        <w:t>frotachado</w:t>
      </w:r>
      <w:proofErr w:type="spellEnd"/>
      <w:r w:rsidRPr="00471F2F">
        <w:rPr>
          <w:rFonts w:ascii="Verdana" w:eastAsia="Verdana" w:hAnsi="Verdana" w:cs="Verdana"/>
          <w:sz w:val="18"/>
          <w:szCs w:val="18"/>
          <w:lang w:val="es-419" w:eastAsia="es-ES"/>
        </w:rPr>
        <w:t>, dependiendo del tipo de acabado indicado en los planos constructivos o instrucciones del Inspector de proyecto.</w:t>
      </w:r>
    </w:p>
    <w:p w14:paraId="2E2FC571"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79B64CB3" w14:textId="77777777" w:rsidR="00471F2F" w:rsidRPr="00471F2F" w:rsidRDefault="00471F2F" w:rsidP="00471F2F">
      <w:pPr>
        <w:widowControl w:val="0"/>
        <w:autoSpaceDE w:val="0"/>
        <w:autoSpaceDN w:val="0"/>
        <w:jc w:val="both"/>
        <w:rPr>
          <w:rFonts w:ascii="Verdana" w:eastAsia="Verdana" w:hAnsi="Verdana" w:cs="Verdana"/>
          <w:b/>
          <w:sz w:val="18"/>
          <w:szCs w:val="18"/>
          <w:lang w:val="es-419" w:eastAsia="es-ES"/>
        </w:rPr>
      </w:pPr>
      <w:r w:rsidRPr="00471F2F">
        <w:rPr>
          <w:rFonts w:ascii="Verdana" w:eastAsia="Verdana" w:hAnsi="Verdana" w:cs="Verdana"/>
          <w:b/>
          <w:sz w:val="18"/>
          <w:szCs w:val="18"/>
          <w:lang w:val="es-419" w:eastAsia="es-ES"/>
        </w:rPr>
        <w:t>Protección y Curado</w:t>
      </w:r>
    </w:p>
    <w:p w14:paraId="61A96842"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3B11A849"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2F71B91C"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El tiempo de curado será el indicado en el proyecto o el indicado por el Inspector de proyecto. En ningún caso el tiempo de curado será menos de 5 días a partir del momento en que se inició el endurecimiento.</w:t>
      </w:r>
    </w:p>
    <w:p w14:paraId="38D730A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32733DF5"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Durante la construcción, queda prohibido aplicar cargas, acumular materiales, equipo o maquinarias que generen daño en el elemento.</w:t>
      </w:r>
    </w:p>
    <w:p w14:paraId="0A1CA311"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07A88C76"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682130B4"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5C565F2D" w14:textId="77777777" w:rsidR="00471F2F" w:rsidRPr="00471F2F" w:rsidRDefault="00471F2F" w:rsidP="00471F2F">
      <w:pPr>
        <w:widowControl w:val="0"/>
        <w:autoSpaceDE w:val="0"/>
        <w:autoSpaceDN w:val="0"/>
        <w:jc w:val="both"/>
        <w:rPr>
          <w:rFonts w:ascii="Verdana" w:eastAsia="Verdana" w:hAnsi="Verdana" w:cs="Verdana"/>
          <w:b/>
          <w:sz w:val="18"/>
          <w:szCs w:val="18"/>
          <w:lang w:val="es-419" w:eastAsia="es-ES"/>
        </w:rPr>
      </w:pPr>
      <w:r w:rsidRPr="00471F2F">
        <w:rPr>
          <w:rFonts w:ascii="Verdana" w:eastAsia="Verdana" w:hAnsi="Verdana" w:cs="Verdana"/>
          <w:b/>
          <w:sz w:val="18"/>
          <w:szCs w:val="18"/>
          <w:lang w:val="es-419" w:eastAsia="es-ES"/>
        </w:rPr>
        <w:t>Criterios de Aceptación y Rechazo</w:t>
      </w:r>
    </w:p>
    <w:p w14:paraId="788E2FDD"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Todo elemento que no cumpla con el alineamiento, pendiente, espesores o replanteo, será rechazado debiendo el Inspector de proyecto indicar claramente el o los sectores que han sido observados.</w:t>
      </w:r>
    </w:p>
    <w:p w14:paraId="01CF2E6B"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04347F8A"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Cualquier fisura, grieta, desportillada, desgastada, desmoche o asentamiento que sufra el elemento durante la etapa de la obra será rechazada y deberá ser subsanada por la Entidad Ejecutora.</w:t>
      </w:r>
    </w:p>
    <w:p w14:paraId="6D0D7B3E"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393DED81"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Todo material, hormigón o elemento ejecutado que sea rechazado se procederá a su curado, corrección, demolición o reposición, actividad que deberá ser aprobada por el Inspector de proyecto.</w:t>
      </w:r>
    </w:p>
    <w:p w14:paraId="17CD3F77"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p>
    <w:p w14:paraId="3808644A" w14:textId="77777777" w:rsidR="00471F2F" w:rsidRPr="00471F2F" w:rsidRDefault="00471F2F" w:rsidP="00471F2F">
      <w:pPr>
        <w:widowControl w:val="0"/>
        <w:autoSpaceDE w:val="0"/>
        <w:autoSpaceDN w:val="0"/>
        <w:jc w:val="both"/>
        <w:rPr>
          <w:rFonts w:ascii="Verdana" w:eastAsia="Verdana" w:hAnsi="Verdana" w:cs="Verdana"/>
          <w:sz w:val="18"/>
          <w:szCs w:val="18"/>
          <w:lang w:val="es-419" w:eastAsia="es-ES"/>
        </w:rPr>
      </w:pPr>
      <w:r w:rsidRPr="00471F2F">
        <w:rPr>
          <w:rFonts w:ascii="Verdana" w:eastAsia="Verdana" w:hAnsi="Verdana" w:cs="Verdana"/>
          <w:sz w:val="18"/>
          <w:szCs w:val="18"/>
          <w:lang w:val="es-419" w:eastAsia="es-ES"/>
        </w:rPr>
        <w:t>Todos las demoliciones, curados y reemplazos necesarios serán cancelados por la Entidad Ejecutora.</w:t>
      </w:r>
    </w:p>
    <w:p w14:paraId="34FC3D3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BC5CBD0" w14:textId="77777777" w:rsidR="00471F2F" w:rsidRPr="00471F2F" w:rsidRDefault="00471F2F" w:rsidP="00471F2F">
      <w:pPr>
        <w:widowControl w:val="0"/>
        <w:autoSpaceDE w:val="0"/>
        <w:autoSpaceDN w:val="0"/>
        <w:spacing w:before="4"/>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5C50DEBC" w14:textId="77777777" w:rsidTr="005A4195">
        <w:tc>
          <w:tcPr>
            <w:tcW w:w="584" w:type="dxa"/>
            <w:shd w:val="clear" w:color="auto" w:fill="215868"/>
          </w:tcPr>
          <w:p w14:paraId="7E28BA0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7B76C6EF"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16BAB7D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42B4DB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4FE8E984" w14:textId="77777777" w:rsidTr="005A4195">
        <w:tc>
          <w:tcPr>
            <w:tcW w:w="584" w:type="dxa"/>
            <w:shd w:val="clear" w:color="auto" w:fill="B8CCE4"/>
          </w:tcPr>
          <w:p w14:paraId="257DC52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12</w:t>
            </w:r>
          </w:p>
        </w:tc>
        <w:tc>
          <w:tcPr>
            <w:tcW w:w="2385" w:type="dxa"/>
            <w:shd w:val="clear" w:color="auto" w:fill="B8CCE4"/>
            <w:vAlign w:val="center"/>
          </w:tcPr>
          <w:p w14:paraId="6501A13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VAC-OG-MES-1</w:t>
            </w:r>
          </w:p>
        </w:tc>
        <w:tc>
          <w:tcPr>
            <w:tcW w:w="1145" w:type="dxa"/>
            <w:shd w:val="clear" w:color="auto" w:fill="B8CCE4"/>
            <w:vAlign w:val="center"/>
          </w:tcPr>
          <w:p w14:paraId="0A91B2D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vAlign w:val="center"/>
          </w:tcPr>
          <w:p w14:paraId="12869403"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MESÓN DE HORMIGÓN ARMADO PARA COCINA</w:t>
            </w:r>
          </w:p>
        </w:tc>
      </w:tr>
    </w:tbl>
    <w:p w14:paraId="3553502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836FB4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5051B598"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69B05EE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 la construcción de mesón de hormigón armado con dimensiones señaladas en los planos de detalles, e indicaciones del Inspector de proyecto.</w:t>
      </w:r>
    </w:p>
    <w:p w14:paraId="2E35F08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65A3E3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lastRenderedPageBreak/>
        <w:t>MATERIALES, HERRAMIENTAS Y EQUIPO. –</w:t>
      </w:r>
    </w:p>
    <w:p w14:paraId="2F12B56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BC5107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214C6D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21C453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11987ADE" w14:textId="77777777" w:rsidR="00471F2F" w:rsidRPr="00471F2F" w:rsidRDefault="00471F2F" w:rsidP="00471F2F">
      <w:pPr>
        <w:widowControl w:val="0"/>
        <w:autoSpaceDE w:val="0"/>
        <w:autoSpaceDN w:val="0"/>
        <w:adjustRightInd w:val="0"/>
        <w:jc w:val="both"/>
        <w:rPr>
          <w:rFonts w:ascii="Verdana" w:eastAsia="Calibri" w:hAnsi="Verdana" w:cs="Verdana"/>
          <w:color w:val="000000"/>
          <w:sz w:val="18"/>
          <w:szCs w:val="18"/>
          <w:lang w:eastAsia="es-ES"/>
        </w:rPr>
      </w:pPr>
    </w:p>
    <w:p w14:paraId="21AE645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3A4CA90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9FD9E0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A451A2" w14:textId="77777777" w:rsidR="00471F2F" w:rsidRPr="00471F2F" w:rsidRDefault="00471F2F" w:rsidP="00471F2F">
      <w:pPr>
        <w:widowControl w:val="0"/>
        <w:autoSpaceDE w:val="0"/>
        <w:autoSpaceDN w:val="0"/>
        <w:jc w:val="both"/>
        <w:rPr>
          <w:rFonts w:ascii="Verdana" w:eastAsia="Verdana" w:hAnsi="Verdana" w:cs="Verdana"/>
          <w:color w:val="000000"/>
          <w:sz w:val="18"/>
          <w:szCs w:val="18"/>
          <w:lang w:eastAsia="es-ES"/>
        </w:rPr>
      </w:pPr>
    </w:p>
    <w:p w14:paraId="17DC543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7A97D42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DB3433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cuanto al: encofrado, apuntalamiento, armado, limpieza y colocación de fierros, empalmes, mezclado, transporte, hormigonado, compactación, desencofrado, curado y protección de hormigones y morteros deberán cumplir con la norma CBH-87.</w:t>
      </w:r>
    </w:p>
    <w:p w14:paraId="512638B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25ADD5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se deberán cumplir con las siguientes directrices referidas a la ejecución.</w:t>
      </w:r>
    </w:p>
    <w:p w14:paraId="32E9F4B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45D434E"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Encofrados</w:t>
      </w:r>
    </w:p>
    <w:p w14:paraId="18EBDDB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podrán ser de madera, metálicos u otro material lo suficientemente rígido, estanco y estable.</w:t>
      </w:r>
    </w:p>
    <w:p w14:paraId="2BA612F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D328B3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Serán armados o ensamblados de tal forma que permitan garantizar que la construcción de los elementos de hormigón armado tenga las dimensiones y secciones conforme a planos constructivos.</w:t>
      </w:r>
    </w:p>
    <w:p w14:paraId="3714602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3B98C7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204E71F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C770E8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deberán ser estancos a fin de evitar el empobrecimiento del hormigón por escurrimiento del agua.</w:t>
      </w:r>
    </w:p>
    <w:p w14:paraId="7E7576A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B550F2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todos los elementos se procederá como medida previa a la colocación del hormigón se procederá a la limpieza y humedecimiento de los encofrados, no debiendo sin embargo quedar películas de agua sobre la superficie.</w:t>
      </w:r>
    </w:p>
    <w:p w14:paraId="0934019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B2E12B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191B36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D9D437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casos que el Inspector de proyecto vea conveniente, solicitara al Entidad Ejecutora las respectivas verificaciones estructurales del encofrado de manera previa.</w:t>
      </w:r>
    </w:p>
    <w:p w14:paraId="453261D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8E0F3C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Cuando el Inspector de proyecto compruebe que los encofrados presentan defectos, postergará el día del vaciado o interrumpirá las operaciones de vaciado hasta que las deficiencias sean corregidas.</w:t>
      </w:r>
    </w:p>
    <w:p w14:paraId="28F54F1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5E7325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Si se prevén varios usos de los encofrados, estos deberán limpiarse y repararse perfectamente antes de su nuevo uso. El número máximo de usos será el indicado en el proyecto.</w:t>
      </w:r>
    </w:p>
    <w:p w14:paraId="71831469"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4CB2F40F"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 xml:space="preserve">Limpieza y colocación </w:t>
      </w:r>
    </w:p>
    <w:p w14:paraId="0849BD4B"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Antes de introducir las armaduras en los encofrados, se limpiarán adecuadamente con cepillos de acero, librándolas de óxido, polvo, barro grasas, pinturas y todo aquello que disminuya la adherencia.</w:t>
      </w:r>
    </w:p>
    <w:p w14:paraId="0FEF918F"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74AFCDF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Si a momento de colocar el hormigón existieran barras con mortero u hormigón endurecido, éstos se deberán eliminar completamente.</w:t>
      </w:r>
    </w:p>
    <w:p w14:paraId="177DBE0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DF09E1D"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Todas las armaduras se colocarán en las posiciones indicadas en los planos, cualquier modificación en obra debido a razones constructivas, deberá ser autorizada por el Inspector de proyecto.</w:t>
      </w:r>
    </w:p>
    <w:p w14:paraId="22EE8A84"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3444A47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8668A7A"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20DB3FF7"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caso de no especificarse los recubrimientos en los planos, se aplicarán los siguientes:</w:t>
      </w:r>
    </w:p>
    <w:p w14:paraId="1631B1D0"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Ambientes interiores protegidos: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1,0 a 1,5   cm</w:t>
      </w:r>
    </w:p>
    <w:p w14:paraId="0B7F2C31"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Elementos expuestos a la atmósfera normal: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 xml:space="preserve">          1,5 a 2,0   cm</w:t>
      </w:r>
    </w:p>
    <w:p w14:paraId="28CF0D0C"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Elementos expuestos a la atmósfera húmeda: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2,0 a 2,5   cm</w:t>
      </w:r>
    </w:p>
    <w:p w14:paraId="2A345682" w14:textId="77777777" w:rsidR="00471F2F" w:rsidRPr="00471F2F" w:rsidRDefault="00471F2F" w:rsidP="00471F2F">
      <w:pPr>
        <w:widowControl w:val="0"/>
        <w:numPr>
          <w:ilvl w:val="0"/>
          <w:numId w:val="112"/>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Elementos expuestos a la atmósfera corrosiva:      </w:t>
      </w:r>
      <w:r w:rsidRPr="00471F2F">
        <w:rPr>
          <w:rFonts w:ascii="Verdana" w:eastAsia="Verdana" w:hAnsi="Verdana" w:cs="Verdana"/>
          <w:sz w:val="18"/>
          <w:szCs w:val="18"/>
          <w:lang w:eastAsia="es-ES"/>
        </w:rPr>
        <w:tab/>
      </w:r>
      <w:r w:rsidRPr="00471F2F">
        <w:rPr>
          <w:rFonts w:ascii="Verdana" w:eastAsia="Verdana" w:hAnsi="Verdana" w:cs="Verdana"/>
          <w:sz w:val="18"/>
          <w:szCs w:val="18"/>
          <w:lang w:eastAsia="es-ES"/>
        </w:rPr>
        <w:tab/>
        <w:t>3,0 a 3,5   cm</w:t>
      </w:r>
    </w:p>
    <w:p w14:paraId="34E78834"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3160F79A"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Se cuidará especialmente que todas las armaduras queden protegidas mediante los recubrimientos mínimos especificados en los planos. </w:t>
      </w:r>
    </w:p>
    <w:p w14:paraId="7007981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6E61F587"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Todos los cruces de barras deberán atarse en forma adecuada con alambre de amarre o accesorios previamente aprobados.</w:t>
      </w:r>
    </w:p>
    <w:p w14:paraId="3F153A2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2C649242"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Previamente el vaciado, el Inspector de proyecto deberá verificar cuidadosamente la armadura este exento de óxido y de acuerdo a planos constructivos para luego autorizar de manera escrita el vaciado del hormigón.</w:t>
      </w:r>
    </w:p>
    <w:p w14:paraId="294BA846"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5683450B" w14:textId="77777777" w:rsidR="00471F2F" w:rsidRPr="00471F2F" w:rsidRDefault="00471F2F" w:rsidP="00471F2F">
      <w:pPr>
        <w:widowControl w:val="0"/>
        <w:tabs>
          <w:tab w:val="left" w:pos="560"/>
        </w:tabs>
        <w:autoSpaceDE w:val="0"/>
        <w:autoSpaceDN w:val="0"/>
        <w:spacing w:after="120"/>
        <w:jc w:val="both"/>
        <w:rPr>
          <w:rFonts w:ascii="Verdana" w:eastAsia="Verdana" w:hAnsi="Verdana" w:cs="Verdana"/>
          <w:sz w:val="18"/>
          <w:szCs w:val="18"/>
          <w:lang w:eastAsia="es-ES"/>
        </w:rPr>
      </w:pPr>
      <w:r w:rsidRPr="00471F2F">
        <w:rPr>
          <w:rFonts w:ascii="Verdana" w:eastAsia="Verdana" w:hAnsi="Verdana" w:cs="Verdana"/>
          <w:b/>
          <w:sz w:val="18"/>
          <w:szCs w:val="18"/>
          <w:lang w:eastAsia="es-ES"/>
        </w:rPr>
        <w:t>Armado de Fierros</w:t>
      </w:r>
    </w:p>
    <w:p w14:paraId="04FC9902"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armado de las barras de acero corrugado a usarse en el presente ítem deberá cumplir con la norma CBH-87 complementadas las normas IBNORCA en cuanto a control de calidad de la ejecución.</w:t>
      </w:r>
    </w:p>
    <w:p w14:paraId="69868551"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68B558FA"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dispondrá un sitio específico en la obra para el doblado y preparación de armaduras con las herramientas adecuadas.</w:t>
      </w:r>
    </w:p>
    <w:p w14:paraId="102365E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9085AA1"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089AFED"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0D2EDDF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doblado de las barras se realizará en frío, mediante el equipo adecuado y velocidad limitada, sin golpes ni choques. Queda terminantemente prohibido el cortado y el doblado en caliente.</w:t>
      </w:r>
    </w:p>
    <w:p w14:paraId="5A06B994"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F0A42F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barras de fierro que fueron dobladas no podrán ser enderezadas, ni podrán ser utilizadas nuevamente sin antes eliminar la zona doblada.</w:t>
      </w:r>
    </w:p>
    <w:p w14:paraId="57B82CFD"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FA2BA47"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radio mínimo de doblado, así como las longitudes de patillas y ganchos, deberá respetar lo indicado en planos constructivos y la normativa CBH-87.</w:t>
      </w:r>
    </w:p>
    <w:p w14:paraId="30D123DD"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6259A89B"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Verdana"/>
          <w:sz w:val="18"/>
          <w:szCs w:val="18"/>
          <w:lang w:eastAsia="es-ES"/>
        </w:rPr>
        <w:t>Queda terminantemente prohibido el empleo de aceros de diferentes tipos en una misma</w:t>
      </w:r>
      <w:r w:rsidRPr="00471F2F">
        <w:rPr>
          <w:rFonts w:ascii="Verdana" w:eastAsia="Verdana" w:hAnsi="Verdana" w:cs="Tahoma"/>
          <w:color w:val="000000"/>
          <w:sz w:val="18"/>
          <w:szCs w:val="18"/>
          <w:lang w:eastAsia="es-ES"/>
        </w:rPr>
        <w:t xml:space="preserve"> sección, salvo ello sea debidamente justificado por la Entidad Ejecutora y aprobado por el </w:t>
      </w:r>
      <w:r w:rsidRPr="00471F2F">
        <w:rPr>
          <w:rFonts w:ascii="Verdana" w:eastAsia="Verdana" w:hAnsi="Verdana" w:cs="Verdana"/>
          <w:sz w:val="18"/>
          <w:szCs w:val="18"/>
          <w:lang w:eastAsia="es-ES"/>
        </w:rPr>
        <w:t>Inspector de proyecto</w:t>
      </w:r>
      <w:r w:rsidRPr="00471F2F">
        <w:rPr>
          <w:rFonts w:ascii="Verdana" w:eastAsia="Verdana" w:hAnsi="Verdana" w:cs="Tahoma"/>
          <w:color w:val="000000"/>
          <w:sz w:val="18"/>
          <w:szCs w:val="18"/>
          <w:lang w:eastAsia="es-ES"/>
        </w:rPr>
        <w:t>.</w:t>
      </w:r>
    </w:p>
    <w:p w14:paraId="24A61B8D"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37BB084"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Todas las herramientas a emplearse para el cortado, amarre y doblado de fierro, serán proporcionados por la Entidad Ejecutora en condiciones adecuadas y de manera oportuna.</w:t>
      </w:r>
    </w:p>
    <w:p w14:paraId="0B2F659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458F6B9" w14:textId="77777777" w:rsidR="00471F2F" w:rsidRPr="00471F2F" w:rsidRDefault="00471F2F" w:rsidP="00471F2F">
      <w:pPr>
        <w:widowControl w:val="0"/>
        <w:tabs>
          <w:tab w:val="left" w:pos="560"/>
        </w:tabs>
        <w:autoSpaceDE w:val="0"/>
        <w:autoSpaceDN w:val="0"/>
        <w:spacing w:after="1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Empalmes en las barras</w:t>
      </w:r>
    </w:p>
    <w:p w14:paraId="53FDD8C5"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Se ejecutarán los empalmes en los sectores donde estén expresamente indicado en planos </w:t>
      </w:r>
      <w:r w:rsidRPr="00471F2F">
        <w:rPr>
          <w:rFonts w:ascii="Verdana" w:eastAsia="Verdana" w:hAnsi="Verdana" w:cs="Verdana"/>
          <w:sz w:val="18"/>
          <w:szCs w:val="18"/>
          <w:lang w:eastAsia="es-ES"/>
        </w:rPr>
        <w:lastRenderedPageBreak/>
        <w:t>constructivos o instruido por el Inspector de proyecto.</w:t>
      </w:r>
    </w:p>
    <w:p w14:paraId="4C71D4EF"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602A6B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EC2CF2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29159F1" w14:textId="77777777" w:rsidR="00471F2F" w:rsidRPr="00471F2F" w:rsidRDefault="00471F2F" w:rsidP="00471F2F">
      <w:pPr>
        <w:widowControl w:val="0"/>
        <w:tabs>
          <w:tab w:val="left" w:pos="560"/>
        </w:tabs>
        <w:autoSpaceDE w:val="0"/>
        <w:autoSpaceDN w:val="0"/>
        <w:spacing w:line="360"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realizarán empalmes por superposición de acuerdo al siguiente detalle:</w:t>
      </w:r>
    </w:p>
    <w:p w14:paraId="5D343F80" w14:textId="77777777" w:rsidR="00471F2F" w:rsidRPr="00471F2F" w:rsidRDefault="00471F2F" w:rsidP="00471F2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extremos de las barras se colocarán en contacto directo en toda su longitud de empalme, los que podrán ser rectos o con ganchos de acuerdo a lo especificado en los planos, no admitiéndose dichos ganchos en armaduras sometidas a comprensión.</w:t>
      </w:r>
    </w:p>
    <w:p w14:paraId="3875003F" w14:textId="77777777" w:rsidR="00471F2F" w:rsidRPr="00471F2F" w:rsidRDefault="00471F2F" w:rsidP="00471F2F">
      <w:pPr>
        <w:widowControl w:val="0"/>
        <w:numPr>
          <w:ilvl w:val="0"/>
          <w:numId w:val="114"/>
        </w:numPr>
        <w:tabs>
          <w:tab w:val="left" w:pos="560"/>
        </w:tabs>
        <w:autoSpaceDE w:val="0"/>
        <w:autoSpaceDN w:val="0"/>
        <w:spacing w:after="12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toda la longitud del empalme se colocarán armaduras transversales suplementarias para mejorar las condiciones del empalme, cuando sea necesario.</w:t>
      </w:r>
    </w:p>
    <w:p w14:paraId="7B973631" w14:textId="77777777" w:rsidR="00471F2F" w:rsidRPr="00471F2F" w:rsidRDefault="00471F2F" w:rsidP="00471F2F">
      <w:pPr>
        <w:widowControl w:val="0"/>
        <w:tabs>
          <w:tab w:val="left" w:pos="560"/>
        </w:tabs>
        <w:autoSpaceDE w:val="0"/>
        <w:autoSpaceDN w:val="0"/>
        <w:spacing w:after="120"/>
        <w:jc w:val="both"/>
        <w:rPr>
          <w:rFonts w:ascii="Verdana" w:eastAsia="Verdana" w:hAnsi="Verdana" w:cs="Verdana"/>
          <w:sz w:val="18"/>
          <w:szCs w:val="18"/>
          <w:lang w:eastAsia="es-ES"/>
        </w:rPr>
      </w:pPr>
    </w:p>
    <w:p w14:paraId="7306F6AD" w14:textId="77777777" w:rsidR="00471F2F" w:rsidRPr="00471F2F" w:rsidRDefault="00471F2F" w:rsidP="00471F2F">
      <w:pPr>
        <w:widowControl w:val="0"/>
        <w:numPr>
          <w:ilvl w:val="0"/>
          <w:numId w:val="114"/>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D3234DE"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3A2329C0"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Mezclado</w:t>
      </w:r>
    </w:p>
    <w:p w14:paraId="72058363"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deberá ser mezclado mecánicamente dosificando por volumen y deseablemente por peso. Para esta tarea:</w:t>
      </w:r>
    </w:p>
    <w:p w14:paraId="588E6898" w14:textId="77777777" w:rsidR="00471F2F" w:rsidRPr="00471F2F" w:rsidRDefault="00471F2F" w:rsidP="00471F2F">
      <w:pPr>
        <w:widowControl w:val="0"/>
        <w:numPr>
          <w:ilvl w:val="0"/>
          <w:numId w:val="115"/>
        </w:numPr>
        <w:tabs>
          <w:tab w:val="left" w:pos="560"/>
        </w:tabs>
        <w:autoSpaceDE w:val="0"/>
        <w:autoSpaceDN w:val="0"/>
        <w:spacing w:before="120" w:after="160" w:line="259" w:lineRule="auto"/>
        <w:ind w:left="567" w:hanging="357"/>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utilizarán una o más hormigoneras de capacidad adecuada y se empleará personal especializado para su manejo.</w:t>
      </w:r>
    </w:p>
    <w:p w14:paraId="6A4F8454" w14:textId="77777777" w:rsidR="00471F2F" w:rsidRPr="00471F2F" w:rsidRDefault="00471F2F" w:rsidP="00471F2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71F2F">
        <w:rPr>
          <w:rFonts w:ascii="Verdana" w:eastAsia="Verdana" w:hAnsi="Verdana" w:cs="Verdana"/>
          <w:sz w:val="18"/>
          <w:szCs w:val="18"/>
          <w:lang w:eastAsia="es-ES"/>
        </w:rPr>
        <w:t>Periódicamente se verificará la uniformidad del mezclado.</w:t>
      </w:r>
    </w:p>
    <w:p w14:paraId="0794870D" w14:textId="77777777" w:rsidR="00471F2F" w:rsidRPr="00471F2F" w:rsidRDefault="00471F2F" w:rsidP="00471F2F">
      <w:pPr>
        <w:widowControl w:val="0"/>
        <w:numPr>
          <w:ilvl w:val="0"/>
          <w:numId w:val="115"/>
        </w:numPr>
        <w:tabs>
          <w:tab w:val="left" w:pos="560"/>
        </w:tabs>
        <w:autoSpaceDE w:val="0"/>
        <w:autoSpaceDN w:val="0"/>
        <w:spacing w:before="120" w:after="160" w:line="259" w:lineRule="auto"/>
        <w:ind w:hanging="357"/>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materiales componentes serán introducidos en el orden siguiente:</w:t>
      </w:r>
    </w:p>
    <w:p w14:paraId="680DACDA"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Una parte del agua del mezclado (aproximadamente la mitad)</w:t>
      </w:r>
    </w:p>
    <w:p w14:paraId="6FAD0AB3"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cemento y la arena simultáneamente. Si esto no es posible, se verterá una fracción del primero y después la fracción que proporcionalmente corresponda de la segunda: repitiendo la operación hasta completar las cantidades previstas</w:t>
      </w:r>
    </w:p>
    <w:p w14:paraId="5C805742"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grava</w:t>
      </w:r>
    </w:p>
    <w:p w14:paraId="42A05DE9" w14:textId="77777777" w:rsidR="00471F2F" w:rsidRPr="00471F2F" w:rsidRDefault="00471F2F" w:rsidP="00471F2F">
      <w:pPr>
        <w:widowControl w:val="0"/>
        <w:numPr>
          <w:ilvl w:val="0"/>
          <w:numId w:val="116"/>
        </w:numPr>
        <w:tabs>
          <w:tab w:val="left" w:pos="560"/>
        </w:tabs>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resto del agua de amasado</w:t>
      </w:r>
    </w:p>
    <w:p w14:paraId="1D3F92CE" w14:textId="77777777" w:rsidR="00471F2F" w:rsidRPr="00471F2F" w:rsidRDefault="00471F2F" w:rsidP="00471F2F">
      <w:pPr>
        <w:widowControl w:val="0"/>
        <w:tabs>
          <w:tab w:val="left" w:pos="560"/>
        </w:tabs>
        <w:autoSpaceDE w:val="0"/>
        <w:autoSpaceDN w:val="0"/>
        <w:ind w:left="426"/>
        <w:jc w:val="both"/>
        <w:rPr>
          <w:rFonts w:ascii="Verdana" w:eastAsia="Verdana" w:hAnsi="Verdana" w:cs="Verdana"/>
          <w:sz w:val="18"/>
          <w:szCs w:val="18"/>
          <w:lang w:eastAsia="es-ES"/>
        </w:rPr>
      </w:pPr>
    </w:p>
    <w:p w14:paraId="2AEFB68A"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93A8D78"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66521D6B"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No se permitirá cargar la hormigonera antes de haberse procedido a descargarla totalmente de la batida anterior. </w:t>
      </w:r>
    </w:p>
    <w:p w14:paraId="773F7021"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57BD8F28"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mezclado manual queda expresamente prohibido.</w:t>
      </w:r>
    </w:p>
    <w:p w14:paraId="1E29E466" w14:textId="77777777" w:rsidR="00471F2F" w:rsidRPr="00471F2F" w:rsidRDefault="00471F2F" w:rsidP="00471F2F">
      <w:pPr>
        <w:widowControl w:val="0"/>
        <w:autoSpaceDE w:val="0"/>
        <w:autoSpaceDN w:val="0"/>
        <w:rPr>
          <w:rFonts w:ascii="Verdana" w:eastAsia="Verdana" w:hAnsi="Verdana" w:cs="Verdana"/>
          <w:sz w:val="18"/>
          <w:szCs w:val="18"/>
          <w:lang w:eastAsia="es-ES"/>
        </w:rPr>
      </w:pPr>
      <w:r w:rsidRPr="00471F2F">
        <w:rPr>
          <w:rFonts w:ascii="Verdana" w:eastAsia="Verdana" w:hAnsi="Verdana" w:cs="Verdana"/>
          <w:sz w:val="18"/>
          <w:szCs w:val="18"/>
          <w:lang w:eastAsia="es-ES"/>
        </w:rPr>
        <w:t>El hormigón será de una consistencia tal que se asegure su trabajabilidad y la manipulación de masas compactas, densas, con aspecto y coloración uniformes.</w:t>
      </w:r>
    </w:p>
    <w:p w14:paraId="482BE1FD"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568984F2" w14:textId="77777777" w:rsidR="00471F2F" w:rsidRPr="00471F2F" w:rsidRDefault="00471F2F" w:rsidP="00471F2F">
      <w:pPr>
        <w:widowControl w:val="0"/>
        <w:autoSpaceDE w:val="0"/>
        <w:autoSpaceDN w:val="0"/>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71F2F" w:rsidRPr="00471F2F" w14:paraId="4A644AC8" w14:textId="77777777" w:rsidTr="005A4195">
        <w:trPr>
          <w:trHeight w:hRule="exact" w:val="594"/>
          <w:jc w:val="center"/>
        </w:trPr>
        <w:tc>
          <w:tcPr>
            <w:tcW w:w="2056" w:type="dxa"/>
            <w:shd w:val="clear" w:color="auto" w:fill="215868"/>
            <w:vAlign w:val="center"/>
          </w:tcPr>
          <w:p w14:paraId="74BE102D" w14:textId="77777777" w:rsidR="00471F2F" w:rsidRPr="00471F2F" w:rsidRDefault="00471F2F" w:rsidP="00471F2F">
            <w:pPr>
              <w:widowControl w:val="0"/>
              <w:autoSpaceDE w:val="0"/>
              <w:autoSpaceDN w:val="0"/>
              <w:jc w:val="center"/>
              <w:rPr>
                <w:rFonts w:ascii="Verdana" w:eastAsia="Verdana" w:hAnsi="Verdana" w:cs="Verdana"/>
                <w:b/>
                <w:bCs/>
                <w:color w:val="FFFFFF"/>
                <w:sz w:val="18"/>
                <w:szCs w:val="18"/>
                <w:lang w:eastAsia="es-ES"/>
              </w:rPr>
            </w:pPr>
            <w:r w:rsidRPr="00471F2F">
              <w:rPr>
                <w:rFonts w:ascii="Verdana" w:eastAsia="Verdana" w:hAnsi="Verdana" w:cs="Verdana"/>
                <w:b/>
                <w:bCs/>
                <w:color w:val="FFFFFF"/>
                <w:sz w:val="18"/>
                <w:szCs w:val="18"/>
                <w:lang w:eastAsia="es-ES"/>
              </w:rPr>
              <w:t>DOSIFICACIÓN</w:t>
            </w:r>
          </w:p>
        </w:tc>
        <w:tc>
          <w:tcPr>
            <w:tcW w:w="2901" w:type="dxa"/>
            <w:shd w:val="clear" w:color="auto" w:fill="215868"/>
            <w:vAlign w:val="center"/>
          </w:tcPr>
          <w:p w14:paraId="3A7F8D80" w14:textId="77777777" w:rsidR="00471F2F" w:rsidRPr="00471F2F" w:rsidRDefault="00471F2F" w:rsidP="00471F2F">
            <w:pPr>
              <w:widowControl w:val="0"/>
              <w:autoSpaceDE w:val="0"/>
              <w:autoSpaceDN w:val="0"/>
              <w:jc w:val="center"/>
              <w:rPr>
                <w:rFonts w:ascii="Verdana" w:eastAsia="Verdana" w:hAnsi="Verdana" w:cs="Verdana"/>
                <w:b/>
                <w:bCs/>
                <w:color w:val="FFFFFF"/>
                <w:sz w:val="18"/>
                <w:szCs w:val="18"/>
                <w:lang w:eastAsia="es-ES"/>
              </w:rPr>
            </w:pPr>
            <w:r w:rsidRPr="00471F2F">
              <w:rPr>
                <w:rFonts w:ascii="Verdana" w:eastAsia="Verdana" w:hAnsi="Verdana" w:cs="Verdana"/>
                <w:b/>
                <w:bCs/>
                <w:color w:val="FFFFFF"/>
                <w:sz w:val="18"/>
                <w:szCs w:val="18"/>
                <w:lang w:eastAsia="es-ES"/>
              </w:rPr>
              <w:t>CANTIDAD MÍNIMA DE CEMENTO Kg/m3</w:t>
            </w:r>
          </w:p>
        </w:tc>
      </w:tr>
      <w:tr w:rsidR="00471F2F" w:rsidRPr="00471F2F" w14:paraId="2B72F3D9" w14:textId="77777777" w:rsidTr="005A4195">
        <w:trPr>
          <w:trHeight w:hRule="exact" w:val="273"/>
          <w:jc w:val="center"/>
        </w:trPr>
        <w:tc>
          <w:tcPr>
            <w:tcW w:w="2056" w:type="dxa"/>
            <w:shd w:val="clear" w:color="auto" w:fill="auto"/>
            <w:vAlign w:val="center"/>
          </w:tcPr>
          <w:p w14:paraId="0495A7FC"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lastRenderedPageBreak/>
              <w:t>1:2:3</w:t>
            </w:r>
          </w:p>
        </w:tc>
        <w:tc>
          <w:tcPr>
            <w:tcW w:w="2901" w:type="dxa"/>
            <w:shd w:val="clear" w:color="auto" w:fill="auto"/>
            <w:vAlign w:val="center"/>
          </w:tcPr>
          <w:p w14:paraId="7C5A3367"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350</w:t>
            </w:r>
          </w:p>
        </w:tc>
      </w:tr>
      <w:tr w:rsidR="00471F2F" w:rsidRPr="00471F2F" w14:paraId="1BAA8123" w14:textId="77777777" w:rsidTr="005A4195">
        <w:trPr>
          <w:trHeight w:hRule="exact" w:val="291"/>
          <w:jc w:val="center"/>
        </w:trPr>
        <w:tc>
          <w:tcPr>
            <w:tcW w:w="2056" w:type="dxa"/>
            <w:shd w:val="clear" w:color="auto" w:fill="auto"/>
            <w:vAlign w:val="center"/>
          </w:tcPr>
          <w:p w14:paraId="7401A85E"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1:2:4</w:t>
            </w:r>
          </w:p>
        </w:tc>
        <w:tc>
          <w:tcPr>
            <w:tcW w:w="2901" w:type="dxa"/>
            <w:shd w:val="clear" w:color="auto" w:fill="auto"/>
            <w:vAlign w:val="center"/>
          </w:tcPr>
          <w:p w14:paraId="7EA5047F"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300</w:t>
            </w:r>
          </w:p>
        </w:tc>
      </w:tr>
      <w:tr w:rsidR="00471F2F" w:rsidRPr="00471F2F" w14:paraId="62B51851" w14:textId="77777777" w:rsidTr="005A4195">
        <w:trPr>
          <w:trHeight w:hRule="exact" w:val="295"/>
          <w:jc w:val="center"/>
        </w:trPr>
        <w:tc>
          <w:tcPr>
            <w:tcW w:w="2056" w:type="dxa"/>
            <w:shd w:val="clear" w:color="auto" w:fill="auto"/>
            <w:vAlign w:val="center"/>
          </w:tcPr>
          <w:p w14:paraId="7728DF13"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1:3:4</w:t>
            </w:r>
          </w:p>
        </w:tc>
        <w:tc>
          <w:tcPr>
            <w:tcW w:w="2901" w:type="dxa"/>
            <w:shd w:val="clear" w:color="auto" w:fill="auto"/>
            <w:vAlign w:val="center"/>
          </w:tcPr>
          <w:p w14:paraId="7602C10D"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265</w:t>
            </w:r>
          </w:p>
        </w:tc>
      </w:tr>
      <w:tr w:rsidR="00471F2F" w:rsidRPr="00471F2F" w14:paraId="542833D4" w14:textId="77777777" w:rsidTr="005A4195">
        <w:trPr>
          <w:trHeight w:hRule="exact" w:val="271"/>
          <w:jc w:val="center"/>
        </w:trPr>
        <w:tc>
          <w:tcPr>
            <w:tcW w:w="2056" w:type="dxa"/>
            <w:shd w:val="clear" w:color="auto" w:fill="auto"/>
            <w:vAlign w:val="center"/>
          </w:tcPr>
          <w:p w14:paraId="5872BA5C"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1:3:5</w:t>
            </w:r>
          </w:p>
        </w:tc>
        <w:tc>
          <w:tcPr>
            <w:tcW w:w="2901" w:type="dxa"/>
            <w:shd w:val="clear" w:color="auto" w:fill="auto"/>
            <w:vAlign w:val="center"/>
          </w:tcPr>
          <w:p w14:paraId="44643A95" w14:textId="77777777" w:rsidR="00471F2F" w:rsidRPr="00471F2F" w:rsidRDefault="00471F2F" w:rsidP="00471F2F">
            <w:pPr>
              <w:widowControl w:val="0"/>
              <w:autoSpaceDE w:val="0"/>
              <w:autoSpaceDN w:val="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235</w:t>
            </w:r>
          </w:p>
        </w:tc>
      </w:tr>
    </w:tbl>
    <w:p w14:paraId="255933B8" w14:textId="77777777" w:rsidR="00471F2F" w:rsidRPr="00471F2F" w:rsidRDefault="00471F2F" w:rsidP="00471F2F">
      <w:pPr>
        <w:widowControl w:val="0"/>
        <w:autoSpaceDE w:val="0"/>
        <w:autoSpaceDN w:val="0"/>
        <w:rPr>
          <w:rFonts w:ascii="Verdana" w:eastAsia="Verdana" w:hAnsi="Verdana" w:cs="Verdana"/>
          <w:color w:val="000000"/>
          <w:sz w:val="18"/>
          <w:szCs w:val="18"/>
          <w:lang w:eastAsia="es-ES"/>
        </w:rPr>
      </w:pPr>
    </w:p>
    <w:p w14:paraId="6A21DC4E" w14:textId="77777777" w:rsidR="00471F2F" w:rsidRPr="00471F2F" w:rsidRDefault="00471F2F" w:rsidP="00471F2F">
      <w:pPr>
        <w:widowControl w:val="0"/>
        <w:autoSpaceDE w:val="0"/>
        <w:autoSpaceDN w:val="0"/>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La medición de los áridos en volumen se realizará en recipientes aprobados por el Inspector de proyecto y de preferencia deberán ser metálicos o de madera e indeformables.</w:t>
      </w:r>
    </w:p>
    <w:p w14:paraId="300D7A99" w14:textId="77777777" w:rsidR="00471F2F" w:rsidRPr="00471F2F" w:rsidRDefault="00471F2F" w:rsidP="00471F2F">
      <w:pPr>
        <w:widowControl w:val="0"/>
        <w:autoSpaceDE w:val="0"/>
        <w:autoSpaceDN w:val="0"/>
        <w:rPr>
          <w:rFonts w:ascii="Verdana" w:eastAsia="Verdana" w:hAnsi="Verdana" w:cs="Verdana"/>
          <w:color w:val="000000"/>
          <w:sz w:val="18"/>
          <w:szCs w:val="18"/>
          <w:lang w:eastAsia="es-ES"/>
        </w:rPr>
      </w:pPr>
    </w:p>
    <w:p w14:paraId="10250664" w14:textId="77777777" w:rsidR="00471F2F" w:rsidRPr="00471F2F" w:rsidRDefault="00471F2F" w:rsidP="00471F2F">
      <w:pPr>
        <w:widowControl w:val="0"/>
        <w:autoSpaceDE w:val="0"/>
        <w:autoSpaceDN w:val="0"/>
        <w:rPr>
          <w:rFonts w:ascii="Verdana" w:eastAsia="Verdana" w:hAnsi="Verdana" w:cs="Tahoma"/>
          <w:sz w:val="18"/>
          <w:szCs w:val="18"/>
          <w:lang w:eastAsia="es-ES"/>
        </w:rPr>
      </w:pPr>
      <w:r w:rsidRPr="00471F2F">
        <w:rPr>
          <w:rFonts w:ascii="Verdana" w:eastAsia="Verdana" w:hAnsi="Verdana" w:cs="Tahoma"/>
          <w:sz w:val="18"/>
          <w:szCs w:val="18"/>
          <w:lang w:eastAsia="es-ES"/>
        </w:rPr>
        <w:t>Las dosificaciones señaladas anteriormente serán empleadas, cuando las mismas no se encuentren especificadas en los planos correspondientes.</w:t>
      </w:r>
    </w:p>
    <w:p w14:paraId="7772F6C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0712E7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10F874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BC5B404"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Transporte</w:t>
      </w:r>
    </w:p>
    <w:p w14:paraId="5A97D5A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EBECC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EE6DC2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todos los casos, se deberá evitar que la mezcla no llegue a fraguar de modo que impida o dificulte su puesta en obra y vibrado En ningún caso se debe añadir agua a la mezcla una vez sacada de la hormigonera.</w:t>
      </w:r>
    </w:p>
    <w:p w14:paraId="6999239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2F7BDD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los medios corrientes de transporte, el hormigón debe colocarse en su posición definitiva dentro de los encofrados, antes de que transcurran 30 minutos desde su preparación.</w:t>
      </w:r>
    </w:p>
    <w:p w14:paraId="6539997F" w14:textId="77777777" w:rsidR="00471F2F" w:rsidRPr="00471F2F" w:rsidRDefault="00471F2F" w:rsidP="00471F2F">
      <w:pPr>
        <w:widowControl w:val="0"/>
        <w:suppressAutoHyphens/>
        <w:autoSpaceDE w:val="0"/>
        <w:autoSpaceDN w:val="0"/>
        <w:spacing w:after="120"/>
        <w:contextualSpacing/>
        <w:jc w:val="both"/>
        <w:rPr>
          <w:rFonts w:ascii="Verdana" w:eastAsia="Verdana" w:hAnsi="Verdana" w:cs="Tahoma"/>
          <w:sz w:val="18"/>
          <w:szCs w:val="18"/>
          <w:lang w:eastAsia="es-ES"/>
        </w:rPr>
      </w:pPr>
    </w:p>
    <w:p w14:paraId="6DC27B2B"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Compactación</w:t>
      </w:r>
    </w:p>
    <w:p w14:paraId="58FC1F4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compactación de los hormigones se realizará mediante vibrado de manera tal que se eliminen los huecos o burbujas de aire en el interior de la masa, evitando la disgregación de los agregados.</w:t>
      </w:r>
    </w:p>
    <w:p w14:paraId="5B47B33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8B2299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vibrado será realizado mediante vibradoras de inmersión y alta frecuencia que deberán ser manejadas por obreros con experiencia en la actividad.</w:t>
      </w:r>
    </w:p>
    <w:p w14:paraId="15F1F73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EA6F59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De ninguna manera se permitirá el uso de las vibradoras para el transporte de la mezcla o la distribución dentro del encofrado.</w:t>
      </w:r>
    </w:p>
    <w:p w14:paraId="66297E0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0D56F7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ningún caso se iniciará el vaciado si no se cuenta por lo menos con dos vibradoras en perfecto estado y con el diámetro de la aguja adecuado para el elemento.</w:t>
      </w:r>
    </w:p>
    <w:p w14:paraId="77232C8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B6F5B1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vibradoras serán introducidas en puntos equidistantes a 45 cm. entre sí y durante 5 a 15 segundos para evitar la disgregación.</w:t>
      </w:r>
    </w:p>
    <w:p w14:paraId="1A06F99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8A20D7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vibradoras se introducirán y retirarán lentamente y en posición vertical o ligeramente inclinadas tal que se eliminen los huecos o burbujas de aire en el interior de la masa, evitando la disgregación de los agregados.</w:t>
      </w:r>
    </w:p>
    <w:p w14:paraId="1BEA7DF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DF0603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compactado del hormigón se completará con un apisonado manual del hormigón y un golpeteo de los encofrados.</w:t>
      </w:r>
    </w:p>
    <w:p w14:paraId="59A85A9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AA79A8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compactación manual del hormigón mediante varillas de hierro será usada solo bajo autorización de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7ADF56A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50C0DF2"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Desencofrado</w:t>
      </w:r>
    </w:p>
    <w:p w14:paraId="1A7FEFA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3918D0D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810FB1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se retirarán progresivamente y sin golpes, sacudidas ni vibraciones en la estructura, evitando el desprendimiento de partes de hormigón que provoque pérdida de recubrimiento o de sección de elemento.</w:t>
      </w:r>
    </w:p>
    <w:p w14:paraId="0E7E38B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B5197C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desencofrado no se realizará hasta que el hormigón haya alcanzado la resistencia necesaria para soportar con suficiente seguridad y sin deformaciones excesivas, los esfuerzos a que va a estar sometido durante y después del desencofrado.</w:t>
      </w:r>
    </w:p>
    <w:p w14:paraId="2438469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DFA046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superiores en superficies inclinadas deberán ser removidos tan pronto como el hormigón tenga suficiente resistencia para no escurrir.</w:t>
      </w:r>
    </w:p>
    <w:p w14:paraId="1B869CB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636B0A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4B24F6C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41B010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tiempos de desencofrado serán los indicados en el proyecto (planos y/o memoria de cálculo) y lo indicado en la norma CBH-87.</w:t>
      </w:r>
    </w:p>
    <w:p w14:paraId="7B03959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38E2A6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desencofrado requerirá la autorización del </w:t>
      </w:r>
      <w:r w:rsidRPr="00471F2F">
        <w:rPr>
          <w:rFonts w:ascii="Verdana" w:eastAsia="Verdana" w:hAnsi="Verdana" w:cs="Verdana"/>
          <w:sz w:val="18"/>
          <w:szCs w:val="18"/>
          <w:lang w:eastAsia="es-ES"/>
        </w:rPr>
        <w:t>Inspector de proyecto</w:t>
      </w:r>
      <w:r w:rsidRPr="00471F2F">
        <w:rPr>
          <w:rFonts w:ascii="Verdana" w:eastAsia="Verdana" w:hAnsi="Verdana" w:cs="Tahoma"/>
          <w:sz w:val="18"/>
          <w:szCs w:val="18"/>
          <w:lang w:eastAsia="es-ES"/>
        </w:rPr>
        <w:t>.</w:t>
      </w:r>
    </w:p>
    <w:p w14:paraId="0FFD90F4" w14:textId="77777777" w:rsidR="00471F2F" w:rsidRPr="00471F2F" w:rsidRDefault="00471F2F" w:rsidP="00471F2F">
      <w:pPr>
        <w:widowControl w:val="0"/>
        <w:suppressAutoHyphens/>
        <w:autoSpaceDE w:val="0"/>
        <w:autoSpaceDN w:val="0"/>
        <w:spacing w:after="120"/>
        <w:contextualSpacing/>
        <w:jc w:val="both"/>
        <w:rPr>
          <w:rFonts w:ascii="Verdana" w:eastAsia="Verdana" w:hAnsi="Verdana" w:cs="Tahoma"/>
          <w:sz w:val="18"/>
          <w:szCs w:val="18"/>
          <w:lang w:eastAsia="es-ES"/>
        </w:rPr>
      </w:pPr>
    </w:p>
    <w:p w14:paraId="0DAEAAD3"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Protección y Curado</w:t>
      </w:r>
    </w:p>
    <w:p w14:paraId="00DC0D6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Una vez vaciado el hormigón fresco, deberá protegerse contra la lluvia, el viento, sol y en general contra toda acción que lo perjudique.</w:t>
      </w:r>
    </w:p>
    <w:p w14:paraId="14FA534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25A7DA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hormigón será protegido manteniéndose a una temperatura superior a 5°C por lo menos durante 96 horas.</w:t>
      </w:r>
    </w:p>
    <w:p w14:paraId="4492417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9E7898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tiempo de curado será el indicado en el proyecto (planos o memoria de cálculo) y lo indicado por la norma CBH-87. En ningún caso el tiempo de curado será menos de 7 días a partir del momento en que se inició el endurecimiento.</w:t>
      </w:r>
    </w:p>
    <w:p w14:paraId="02945C4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0A423C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construcción, queda prohibido aplicar cargas, acumular materiales o maquinarias que signifiquen un peligro en la estabilidad de la estructura.</w:t>
      </w:r>
    </w:p>
    <w:p w14:paraId="03FC3314"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7D4044D4" w14:textId="77777777" w:rsidR="00471F2F" w:rsidRPr="00471F2F" w:rsidRDefault="00471F2F" w:rsidP="00471F2F">
      <w:pPr>
        <w:widowControl w:val="0"/>
        <w:autoSpaceDE w:val="0"/>
        <w:autoSpaceDN w:val="0"/>
        <w:rPr>
          <w:rFonts w:ascii="Verdana" w:eastAsia="Verdana" w:hAnsi="Verdana" w:cs="Verdana"/>
          <w:b/>
          <w:sz w:val="18"/>
          <w:szCs w:val="18"/>
          <w:lang w:eastAsia="es-ES"/>
        </w:rPr>
      </w:pPr>
    </w:p>
    <w:p w14:paraId="259D6C8F"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235A610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34E30A6D" w14:textId="77777777" w:rsidTr="005A4195">
        <w:tc>
          <w:tcPr>
            <w:tcW w:w="584" w:type="dxa"/>
            <w:shd w:val="clear" w:color="auto" w:fill="215868"/>
          </w:tcPr>
          <w:p w14:paraId="5D48EA0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1483B35"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5B14407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32F9D16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0BAC3D6" w14:textId="77777777" w:rsidTr="005A4195">
        <w:tc>
          <w:tcPr>
            <w:tcW w:w="584" w:type="dxa"/>
            <w:shd w:val="clear" w:color="auto" w:fill="B8CCE4"/>
          </w:tcPr>
          <w:p w14:paraId="0513BF4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13</w:t>
            </w:r>
          </w:p>
        </w:tc>
        <w:tc>
          <w:tcPr>
            <w:tcW w:w="2385" w:type="dxa"/>
            <w:shd w:val="clear" w:color="auto" w:fill="B8CCE4"/>
            <w:vAlign w:val="center"/>
          </w:tcPr>
          <w:p w14:paraId="619EE6A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VAC-OG-RAM-2</w:t>
            </w:r>
          </w:p>
        </w:tc>
        <w:tc>
          <w:tcPr>
            <w:tcW w:w="1145" w:type="dxa"/>
            <w:shd w:val="clear" w:color="auto" w:fill="B8CCE4"/>
            <w:vAlign w:val="center"/>
          </w:tcPr>
          <w:p w14:paraId="2803944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vAlign w:val="center"/>
          </w:tcPr>
          <w:p w14:paraId="2C5C01B8"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RAMPA DE ACCESO C/LADRILLO</w:t>
            </w:r>
          </w:p>
        </w:tc>
      </w:tr>
    </w:tbl>
    <w:p w14:paraId="77F7DA5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A7FD6C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15607448"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3059A0B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7978171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F1A1862"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7726316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F42396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A0D6FE"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764BF6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3F102A2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6A2D586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68A46F02"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7437D8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4333DA7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751F8ED"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 xml:space="preserve">Preparación </w:t>
      </w:r>
    </w:p>
    <w:p w14:paraId="5EC77E2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De manera previa a la ejecución del ítem, se prepara la superficie sobre la cual se apoye la rampa verificando este uniforme, compactado y con la pendiente deseada.</w:t>
      </w:r>
    </w:p>
    <w:p w14:paraId="26407BA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2D3D64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Antes de ejecutar el empedrado, la superficie deberá estar perfilada de acuerdo a planos y no deberá haber regiones donde el suelo de asiento este suelto o sea de mala calidad.</w:t>
      </w:r>
    </w:p>
    <w:p w14:paraId="63D07F9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0BBB23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Encofrados</w:t>
      </w:r>
    </w:p>
    <w:p w14:paraId="4BB123E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encofrados podrán ser de madera, metálicos u otro material lo suficientemente rígido, estanco y estable.</w:t>
      </w:r>
    </w:p>
    <w:p w14:paraId="65BB1DAC"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66E37A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Serán armados o ensamblados de tal forma que permitan garantizar que la construcción de los elementos de hormigón armado tenga las dimensiones, pendiente y espesores conforme a los planos constructivos.</w:t>
      </w:r>
    </w:p>
    <w:p w14:paraId="5D592E1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14B4729"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Empedrado</w:t>
      </w:r>
    </w:p>
    <w:p w14:paraId="7FF5B8F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0C51FF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567161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EC89E9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1790675"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5AF99D2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50EDB87"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Mezclado del Hormigón y Morteros</w:t>
      </w:r>
    </w:p>
    <w:p w14:paraId="1608954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hormigón deberá ser mezclado mecánicamente dosificando por volumen, en ciertos casos el Inspector de proyecto autorizará el mezclado manual.</w:t>
      </w:r>
    </w:p>
    <w:p w14:paraId="62535FF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33966AA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C85E77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80DFB4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mortero de cemento y arena en la proporción 1:5 será mezclado en las cantidades necesarias para su empleo inmediato. Se rechazará todo mortero que tenga 30 minutos o más a partir del momento de mezclado.</w:t>
      </w:r>
    </w:p>
    <w:p w14:paraId="3B6CAE7A"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36E4B32"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mortero será de una consistencia tal que se asegure su trabajabilidad y la manipulación de masas compactas, densas y con aspecto y coloración uniformes y su colocación se debe adecuar a la pendiente indicada en los planos.</w:t>
      </w:r>
    </w:p>
    <w:p w14:paraId="4947A4F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C8F7AFB"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Hormigonado</w:t>
      </w:r>
    </w:p>
    <w:p w14:paraId="076DC95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Una vez terminado el empedrado de acuerdo a lo señalado anteriormente y esté limpio de tierra, escombros sueltos y otros materiales, se humedecerán las piedras para luego vaciar la carpeta de hormigón.</w:t>
      </w:r>
    </w:p>
    <w:p w14:paraId="19D13C5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B04782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hormigonado deberá cumplir con las exigencias y requisitos establecidos en la Norma CBH-87 para hormigones. No se procederá al vaciado sin antes contar con la autorización del Inspector de proyecto.</w:t>
      </w:r>
    </w:p>
    <w:p w14:paraId="4582198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B1A341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274C8330"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3D518A73"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Terminado Superficial</w:t>
      </w:r>
    </w:p>
    <w:p w14:paraId="7C393896"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lastRenderedPageBreak/>
        <w:t>De manera posterior al hormigonado se ejecutará el terminado de la superficie de la rampa debiéndose dar una textura antideslizante y previendo las juntas de contracción a fin de evitar las fisuras por este fenómeno.</w:t>
      </w:r>
    </w:p>
    <w:p w14:paraId="3A3CD86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4B463E95"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Protección y Curado</w:t>
      </w:r>
    </w:p>
    <w:p w14:paraId="60DBB43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Una vez terminada la ejecución del ítem, deberá protegerse contra la lluvia, el viento, sol y en general contra toda acción que lo perjudique. El elemento será protegido manteniéndose a una temperatura superior a 5°C por lo menos durante 96 horas.</w:t>
      </w:r>
    </w:p>
    <w:p w14:paraId="679CA260"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7F0E304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El tiempo de curado será el indicado en el proyecto o el indicado por el Inspector de proyecto. En ningún caso el tiempo de curado será menos de 5 días a partir del momento en que se inició el endurecimiento.</w:t>
      </w:r>
    </w:p>
    <w:p w14:paraId="5E5E700D"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7FD8A5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Durante la construcción, queda prohibido aplicar cargas, acumular materiales o maquinarias que generen daño en el elemento.</w:t>
      </w:r>
    </w:p>
    <w:p w14:paraId="04B15A3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22DDC5D2"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r w:rsidRPr="00471F2F">
        <w:rPr>
          <w:rFonts w:ascii="Verdana" w:eastAsia="Verdana" w:hAnsi="Verdana" w:cs="Verdana"/>
          <w:b/>
          <w:kern w:val="28"/>
          <w:sz w:val="18"/>
          <w:szCs w:val="18"/>
          <w:lang w:eastAsia="es-ES"/>
        </w:rPr>
        <w:t>Criterios de Aceptación y Rechazo</w:t>
      </w:r>
    </w:p>
    <w:p w14:paraId="30FACFB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 elemento que no cumpla con el alineamiento, pendiente, espesores o replanteo, será rechazado debiendo el Inspector de proyecto indicar claramente el o los sectores que han sido observados.</w:t>
      </w:r>
    </w:p>
    <w:p w14:paraId="20FFBC2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DE21D1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Cualquier fisura, grieta, desportillada, desgastada, desmoche o asentamiento que sufra el elemento durante la etapa de la obra será rechazada y deberá ser subsanada por la Entidad Ejecutora.</w:t>
      </w:r>
    </w:p>
    <w:p w14:paraId="36834EB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6701F11"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 material, hormigón o elemento ejecutado que sea rechazado se procederá a su curado, corrección, demolición o reposición, actividad que deberá ser aprobada por el Inspector de proyecto.</w:t>
      </w:r>
    </w:p>
    <w:p w14:paraId="7664C5C9"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3049E78"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Todos las demoliciones, curados y reemplazos necesarios serán cancelados por la Entidad Ejecutora.</w:t>
      </w:r>
    </w:p>
    <w:p w14:paraId="33400B2E" w14:textId="77777777" w:rsidR="00471F2F" w:rsidRPr="00471F2F" w:rsidRDefault="00471F2F" w:rsidP="00471F2F">
      <w:pPr>
        <w:widowControl w:val="0"/>
        <w:autoSpaceDE w:val="0"/>
        <w:autoSpaceDN w:val="0"/>
        <w:jc w:val="both"/>
        <w:rPr>
          <w:rFonts w:ascii="Verdana" w:eastAsia="Verdana" w:hAnsi="Verdana" w:cs="Verdana"/>
          <w:b/>
          <w:kern w:val="28"/>
          <w:sz w:val="18"/>
          <w:szCs w:val="18"/>
          <w:lang w:eastAsia="es-ES"/>
        </w:rPr>
      </w:pPr>
    </w:p>
    <w:p w14:paraId="3AF9B64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8D2C871" w14:textId="77777777" w:rsidR="00471F2F" w:rsidRPr="00471F2F" w:rsidRDefault="00471F2F" w:rsidP="00471F2F">
      <w:pPr>
        <w:widowControl w:val="0"/>
        <w:tabs>
          <w:tab w:val="left" w:pos="2025"/>
        </w:tabs>
        <w:autoSpaceDE w:val="0"/>
        <w:autoSpaceDN w:val="0"/>
        <w:ind w:right="528"/>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0B9D4C1C" w14:textId="77777777" w:rsidTr="005A4195">
        <w:tc>
          <w:tcPr>
            <w:tcW w:w="584" w:type="dxa"/>
            <w:shd w:val="clear" w:color="auto" w:fill="215868"/>
          </w:tcPr>
          <w:p w14:paraId="69605A2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3070B3B0"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6EAA2F0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1DAA29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054812DD" w14:textId="77777777" w:rsidTr="005A4195">
        <w:tc>
          <w:tcPr>
            <w:tcW w:w="584" w:type="dxa"/>
            <w:shd w:val="clear" w:color="auto" w:fill="B8CCE4"/>
          </w:tcPr>
          <w:p w14:paraId="2C7D974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14</w:t>
            </w:r>
          </w:p>
        </w:tc>
        <w:tc>
          <w:tcPr>
            <w:tcW w:w="2385" w:type="dxa"/>
            <w:shd w:val="clear" w:color="auto" w:fill="B8CCE4"/>
          </w:tcPr>
          <w:p w14:paraId="6922499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VAC-OF-PIS-1</w:t>
            </w:r>
          </w:p>
        </w:tc>
        <w:tc>
          <w:tcPr>
            <w:tcW w:w="1145" w:type="dxa"/>
            <w:shd w:val="clear" w:color="auto" w:fill="B8CCE4"/>
          </w:tcPr>
          <w:p w14:paraId="636E709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1EE2FE72"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PISO DE CERÁMICA C/CEMENTO COLA</w:t>
            </w:r>
          </w:p>
        </w:tc>
      </w:tr>
    </w:tbl>
    <w:p w14:paraId="39086BA5" w14:textId="77777777" w:rsidR="00471F2F" w:rsidRPr="00471F2F" w:rsidRDefault="00471F2F" w:rsidP="00471F2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DESCRIPCIÓN. -</w:t>
      </w:r>
    </w:p>
    <w:p w14:paraId="13167E19" w14:textId="77777777" w:rsidR="00471F2F" w:rsidRPr="00471F2F" w:rsidRDefault="00471F2F" w:rsidP="00471F2F">
      <w:pPr>
        <w:widowControl w:val="0"/>
        <w:autoSpaceDE w:val="0"/>
        <w:autoSpaceDN w:val="0"/>
        <w:ind w:right="528"/>
        <w:jc w:val="both"/>
        <w:rPr>
          <w:rFonts w:ascii="Verdana" w:eastAsia="Verdana" w:hAnsi="Verdana" w:cs="Tahoma"/>
          <w:bCs/>
          <w:color w:val="000000"/>
          <w:sz w:val="18"/>
          <w:szCs w:val="18"/>
          <w:lang w:eastAsia="es-ES"/>
        </w:rPr>
      </w:pPr>
      <w:r w:rsidRPr="00471F2F">
        <w:rPr>
          <w:rFonts w:ascii="Verdana" w:eastAsia="Verdana" w:hAnsi="Verdana" w:cs="Tahoma"/>
          <w:bCs/>
          <w:color w:val="000000"/>
          <w:sz w:val="18"/>
          <w:szCs w:val="18"/>
          <w:lang w:eastAsia="es-ES"/>
        </w:rPr>
        <w:t>Este ítem se refiere a la colocado de piso de cerámica con cemento cola, para ambientes interiores o exteriores de acuerdo a lo que indican los planos constructivos y/o instrucciones del Inspector de proyecto.</w:t>
      </w:r>
    </w:p>
    <w:p w14:paraId="60F040CC" w14:textId="77777777" w:rsidR="00471F2F" w:rsidRPr="00471F2F" w:rsidRDefault="00471F2F" w:rsidP="00471F2F">
      <w:pPr>
        <w:widowControl w:val="0"/>
        <w:tabs>
          <w:tab w:val="left" w:pos="560"/>
        </w:tabs>
        <w:autoSpaceDE w:val="0"/>
        <w:autoSpaceDN w:val="0"/>
        <w:spacing w:before="240" w:after="120"/>
        <w:ind w:right="528"/>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MATERIALES, HERRAMIENTAS Y EQUIPO. -</w:t>
      </w:r>
    </w:p>
    <w:p w14:paraId="7BF2C96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C25082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3B584C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5B36EE8" w14:textId="77777777" w:rsidR="00471F2F" w:rsidRPr="00471F2F" w:rsidRDefault="00471F2F" w:rsidP="00471F2F">
      <w:pPr>
        <w:widowControl w:val="0"/>
        <w:tabs>
          <w:tab w:val="left" w:pos="560"/>
        </w:tabs>
        <w:autoSpaceDE w:val="0"/>
        <w:autoSpaceDN w:val="0"/>
        <w:spacing w:before="120" w:after="120"/>
        <w:ind w:right="528"/>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FORMA DE EJECUCIÓN. –</w:t>
      </w:r>
    </w:p>
    <w:p w14:paraId="4FB27EFD" w14:textId="77777777" w:rsidR="00471F2F" w:rsidRPr="00471F2F" w:rsidRDefault="00471F2F" w:rsidP="00471F2F">
      <w:pPr>
        <w:widowControl w:val="0"/>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DBE9F68" w14:textId="77777777" w:rsidR="00471F2F" w:rsidRPr="00471F2F" w:rsidRDefault="00471F2F" w:rsidP="00471F2F">
      <w:pPr>
        <w:widowControl w:val="0"/>
        <w:autoSpaceDE w:val="0"/>
        <w:autoSpaceDN w:val="0"/>
        <w:ind w:right="528"/>
        <w:jc w:val="both"/>
        <w:rPr>
          <w:rFonts w:ascii="Verdana" w:eastAsia="Verdana" w:hAnsi="Verdana" w:cs="Tahoma"/>
          <w:sz w:val="18"/>
          <w:szCs w:val="18"/>
          <w:lang w:eastAsia="es-ES"/>
        </w:rPr>
      </w:pPr>
    </w:p>
    <w:p w14:paraId="64F6170B" w14:textId="77777777" w:rsidR="00471F2F" w:rsidRPr="00471F2F" w:rsidRDefault="00471F2F" w:rsidP="00471F2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 la Superficie</w:t>
      </w:r>
    </w:p>
    <w:p w14:paraId="4FDEFF06" w14:textId="77777777" w:rsidR="00471F2F" w:rsidRPr="00471F2F" w:rsidRDefault="00471F2F" w:rsidP="00471F2F">
      <w:pPr>
        <w:widowControl w:val="0"/>
        <w:autoSpaceDE w:val="0"/>
        <w:autoSpaceDN w:val="0"/>
        <w:ind w:right="528"/>
        <w:jc w:val="both"/>
        <w:rPr>
          <w:rFonts w:ascii="Verdana" w:eastAsia="Verdana" w:hAnsi="Verdana" w:cs="Tahoma"/>
          <w:bCs/>
          <w:color w:val="000000"/>
          <w:sz w:val="18"/>
          <w:szCs w:val="18"/>
          <w:lang w:eastAsia="es-ES"/>
        </w:rPr>
      </w:pPr>
      <w:r w:rsidRPr="00471F2F">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471F2F">
        <w:rPr>
          <w:rFonts w:ascii="Verdana" w:eastAsia="Verdana" w:hAnsi="Verdana" w:cs="Tahoma"/>
          <w:bCs/>
          <w:color w:val="000000"/>
          <w:sz w:val="18"/>
          <w:szCs w:val="18"/>
          <w:lang w:eastAsia="es-ES"/>
        </w:rPr>
        <w:t>.</w:t>
      </w:r>
    </w:p>
    <w:p w14:paraId="38EA76F3" w14:textId="77777777" w:rsidR="00471F2F" w:rsidRPr="00471F2F" w:rsidRDefault="00471F2F" w:rsidP="00471F2F">
      <w:pPr>
        <w:widowControl w:val="0"/>
        <w:autoSpaceDE w:val="0"/>
        <w:autoSpaceDN w:val="0"/>
        <w:ind w:right="528"/>
        <w:jc w:val="both"/>
        <w:rPr>
          <w:rFonts w:ascii="Verdana" w:eastAsia="Verdana" w:hAnsi="Verdana" w:cs="Tahoma"/>
          <w:bCs/>
          <w:color w:val="000000"/>
          <w:sz w:val="18"/>
          <w:szCs w:val="18"/>
          <w:lang w:eastAsia="es-ES"/>
        </w:rPr>
      </w:pPr>
    </w:p>
    <w:p w14:paraId="15E22617" w14:textId="77777777" w:rsidR="00471F2F" w:rsidRPr="00471F2F" w:rsidRDefault="00471F2F" w:rsidP="00471F2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del Cemento Cola</w:t>
      </w:r>
    </w:p>
    <w:p w14:paraId="1FDC03B8"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El cemento cola deberá ser preparado con agua limpia hasta obtener una pasta homogénea sin grumos. La mezcla deberá seguir estrictamente la dosificación y forma indicado por el proveedor.</w:t>
      </w:r>
    </w:p>
    <w:p w14:paraId="568768A2" w14:textId="77777777" w:rsidR="00471F2F" w:rsidRPr="00471F2F" w:rsidRDefault="00471F2F" w:rsidP="00471F2F">
      <w:pPr>
        <w:widowControl w:val="0"/>
        <w:autoSpaceDE w:val="0"/>
        <w:autoSpaceDN w:val="0"/>
        <w:ind w:right="528"/>
        <w:jc w:val="both"/>
        <w:rPr>
          <w:rFonts w:ascii="Verdana" w:eastAsia="Verdana" w:hAnsi="Verdana" w:cs="Tahoma"/>
          <w:bCs/>
          <w:color w:val="000000"/>
          <w:sz w:val="18"/>
          <w:szCs w:val="18"/>
          <w:lang w:eastAsia="es-ES"/>
        </w:rPr>
      </w:pPr>
    </w:p>
    <w:p w14:paraId="23C5F0EF" w14:textId="77777777" w:rsidR="00471F2F" w:rsidRPr="00471F2F" w:rsidRDefault="00471F2F" w:rsidP="00471F2F">
      <w:pPr>
        <w:widowControl w:val="0"/>
        <w:tabs>
          <w:tab w:val="left" w:pos="560"/>
        </w:tabs>
        <w:autoSpaceDE w:val="0"/>
        <w:autoSpaceDN w:val="0"/>
        <w:spacing w:after="120"/>
        <w:ind w:right="528"/>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Ejecución del revestimiento</w:t>
      </w:r>
    </w:p>
    <w:p w14:paraId="7BB8D1BE"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C536CD1"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p>
    <w:p w14:paraId="27828570" w14:textId="77777777" w:rsidR="00471F2F" w:rsidRPr="00471F2F" w:rsidRDefault="00471F2F" w:rsidP="00471F2F">
      <w:pPr>
        <w:widowControl w:val="0"/>
        <w:autoSpaceDE w:val="0"/>
        <w:autoSpaceDN w:val="0"/>
        <w:ind w:right="528"/>
        <w:jc w:val="both"/>
        <w:rPr>
          <w:rFonts w:ascii="Verdana" w:eastAsia="Verdana" w:hAnsi="Verdana" w:cs="Tahoma"/>
          <w:bCs/>
          <w:color w:val="000000"/>
          <w:sz w:val="18"/>
          <w:szCs w:val="18"/>
          <w:lang w:eastAsia="es-ES"/>
        </w:rPr>
      </w:pPr>
      <w:r w:rsidRPr="00471F2F">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545E8BC"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p>
    <w:p w14:paraId="75FE6656"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Piezas que presenten un mal asentamiento con el cemento cola o que al golpe denoten un sonido hueco deberán ser rehechas inmediatamente.</w:t>
      </w:r>
    </w:p>
    <w:p w14:paraId="3BA8DC9D"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p>
    <w:p w14:paraId="5824581D"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5552BA7"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p>
    <w:p w14:paraId="2F78545A"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3648BA64"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p>
    <w:p w14:paraId="1F2362ED" w14:textId="77777777" w:rsidR="00471F2F" w:rsidRPr="00471F2F" w:rsidRDefault="00471F2F" w:rsidP="00471F2F">
      <w:pPr>
        <w:widowControl w:val="0"/>
        <w:tabs>
          <w:tab w:val="left" w:pos="8711"/>
        </w:tabs>
        <w:autoSpaceDE w:val="0"/>
        <w:autoSpaceDN w:val="0"/>
        <w:spacing w:after="120"/>
        <w:ind w:right="528"/>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2B96D459"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En la ejecución se realizará los siguientes controles:</w:t>
      </w:r>
    </w:p>
    <w:p w14:paraId="545D214A" w14:textId="77777777" w:rsidR="00471F2F" w:rsidRPr="00471F2F" w:rsidRDefault="00471F2F" w:rsidP="00471F2F">
      <w:pPr>
        <w:widowControl w:val="0"/>
        <w:tabs>
          <w:tab w:val="left" w:pos="8711"/>
        </w:tabs>
        <w:autoSpaceDE w:val="0"/>
        <w:autoSpaceDN w:val="0"/>
        <w:ind w:right="528"/>
        <w:jc w:val="both"/>
        <w:rPr>
          <w:rFonts w:ascii="Verdana" w:eastAsia="Verdana" w:hAnsi="Verdana" w:cs="Tahoma"/>
          <w:sz w:val="18"/>
          <w:szCs w:val="18"/>
          <w:lang w:eastAsia="es-ES"/>
        </w:rPr>
      </w:pPr>
    </w:p>
    <w:p w14:paraId="13D2EE40" w14:textId="77777777" w:rsidR="00471F2F" w:rsidRPr="00471F2F" w:rsidRDefault="00471F2F" w:rsidP="00471F2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 aceptarán pisos con piezas rotas, mal pegadas sin juntas adecuadas.</w:t>
      </w:r>
    </w:p>
    <w:p w14:paraId="1E0AC2FA" w14:textId="77777777" w:rsidR="00471F2F" w:rsidRPr="00471F2F" w:rsidRDefault="00471F2F" w:rsidP="00471F2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 aceptan piezas con geometría y bombeo diferentes a lo indicado en los planos que indican la evacuación del agua con las rejillas.</w:t>
      </w:r>
    </w:p>
    <w:p w14:paraId="1DE6AD5D" w14:textId="77777777" w:rsidR="00471F2F" w:rsidRPr="00471F2F" w:rsidRDefault="00471F2F" w:rsidP="00471F2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pisos que denoten vacíos entre la cerámica y el cemento cola por un mal asentamiento deberán ser corregidos.</w:t>
      </w:r>
    </w:p>
    <w:p w14:paraId="359599A2" w14:textId="77777777" w:rsidR="00471F2F" w:rsidRPr="00471F2F" w:rsidRDefault="00471F2F" w:rsidP="00471F2F">
      <w:pPr>
        <w:widowControl w:val="0"/>
        <w:numPr>
          <w:ilvl w:val="0"/>
          <w:numId w:val="101"/>
        </w:numPr>
        <w:tabs>
          <w:tab w:val="left" w:pos="567"/>
        </w:tabs>
        <w:autoSpaceDE w:val="0"/>
        <w:autoSpaceDN w:val="0"/>
        <w:spacing w:after="160" w:line="259" w:lineRule="auto"/>
        <w:ind w:right="528"/>
        <w:jc w:val="both"/>
        <w:rPr>
          <w:rFonts w:ascii="Verdana" w:eastAsia="Verdana" w:hAnsi="Verdana" w:cs="Tahoma"/>
          <w:sz w:val="18"/>
          <w:szCs w:val="18"/>
          <w:lang w:eastAsia="es-ES"/>
        </w:rPr>
      </w:pPr>
      <w:r w:rsidRPr="00471F2F">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4733B551" w14:textId="77777777" w:rsidR="00471F2F" w:rsidRPr="00471F2F" w:rsidRDefault="00471F2F" w:rsidP="00471F2F">
      <w:pPr>
        <w:widowControl w:val="0"/>
        <w:tabs>
          <w:tab w:val="left" w:pos="560"/>
        </w:tabs>
        <w:autoSpaceDE w:val="0"/>
        <w:autoSpaceDN w:val="0"/>
        <w:ind w:right="528"/>
        <w:jc w:val="both"/>
        <w:rPr>
          <w:rFonts w:ascii="Verdana" w:eastAsia="Verdana" w:hAnsi="Verdana" w:cs="Tahoma"/>
          <w:color w:val="000000"/>
          <w:sz w:val="18"/>
          <w:szCs w:val="18"/>
          <w:lang w:eastAsia="es-ES"/>
        </w:rPr>
      </w:pPr>
    </w:p>
    <w:p w14:paraId="25BFB99F" w14:textId="77777777" w:rsidR="00471F2F" w:rsidRPr="00471F2F" w:rsidRDefault="00471F2F" w:rsidP="00471F2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D0CD5C3" w14:textId="77777777" w:rsidTr="005A4195">
        <w:tc>
          <w:tcPr>
            <w:tcW w:w="584" w:type="dxa"/>
            <w:shd w:val="clear" w:color="auto" w:fill="244061"/>
          </w:tcPr>
          <w:p w14:paraId="4740D06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color w:val="FFFFFF"/>
                <w:sz w:val="18"/>
                <w:szCs w:val="18"/>
                <w:lang w:eastAsia="es-ES"/>
              </w:rPr>
              <w:t>N°</w:t>
            </w:r>
            <w:proofErr w:type="spellEnd"/>
          </w:p>
        </w:tc>
        <w:tc>
          <w:tcPr>
            <w:tcW w:w="2385" w:type="dxa"/>
            <w:shd w:val="clear" w:color="auto" w:fill="244061"/>
          </w:tcPr>
          <w:p w14:paraId="1C877F0C" w14:textId="77777777" w:rsidR="00471F2F" w:rsidRPr="00471F2F" w:rsidRDefault="00471F2F" w:rsidP="00471F2F">
            <w:pPr>
              <w:widowControl w:val="0"/>
              <w:autoSpaceDE w:val="0"/>
              <w:autoSpaceDN w:val="0"/>
              <w:spacing w:line="360" w:lineRule="auto"/>
              <w:jc w:val="center"/>
              <w:rPr>
                <w:rFonts w:ascii="Verdana" w:eastAsia="Verdana" w:hAnsi="Verdana" w:cs="Verdana"/>
                <w:b/>
                <w:color w:val="FFFFFF"/>
                <w:sz w:val="18"/>
                <w:szCs w:val="18"/>
                <w:lang w:eastAsia="es-ES"/>
              </w:rPr>
            </w:pPr>
            <w:r w:rsidRPr="00471F2F">
              <w:rPr>
                <w:rFonts w:ascii="Verdana" w:eastAsia="Verdana" w:hAnsi="Verdana" w:cs="Verdana"/>
                <w:b/>
                <w:color w:val="FFFFFF"/>
                <w:sz w:val="18"/>
                <w:szCs w:val="18"/>
                <w:lang w:eastAsia="es-ES"/>
              </w:rPr>
              <w:t>CODIGO</w:t>
            </w:r>
          </w:p>
        </w:tc>
        <w:tc>
          <w:tcPr>
            <w:tcW w:w="1145" w:type="dxa"/>
            <w:shd w:val="clear" w:color="auto" w:fill="244061"/>
          </w:tcPr>
          <w:p w14:paraId="1521A65C" w14:textId="77777777" w:rsidR="00471F2F" w:rsidRPr="00471F2F" w:rsidRDefault="00471F2F" w:rsidP="00471F2F">
            <w:pPr>
              <w:widowControl w:val="0"/>
              <w:autoSpaceDE w:val="0"/>
              <w:autoSpaceDN w:val="0"/>
              <w:jc w:val="center"/>
              <w:rPr>
                <w:rFonts w:ascii="Verdana" w:eastAsia="Verdana" w:hAnsi="Verdana" w:cs="Verdana"/>
                <w:b/>
                <w:color w:val="FFFFFF"/>
                <w:sz w:val="18"/>
                <w:szCs w:val="18"/>
                <w:lang w:eastAsia="es-ES"/>
              </w:rPr>
            </w:pPr>
            <w:r w:rsidRPr="00471F2F">
              <w:rPr>
                <w:rFonts w:ascii="Verdana" w:eastAsia="Verdana" w:hAnsi="Verdana" w:cs="Verdana"/>
                <w:b/>
                <w:color w:val="FFFFFF"/>
                <w:sz w:val="18"/>
                <w:szCs w:val="18"/>
                <w:lang w:eastAsia="es-ES"/>
              </w:rPr>
              <w:t>UNIDAD</w:t>
            </w:r>
          </w:p>
        </w:tc>
        <w:tc>
          <w:tcPr>
            <w:tcW w:w="5520" w:type="dxa"/>
            <w:shd w:val="clear" w:color="auto" w:fill="244061"/>
          </w:tcPr>
          <w:p w14:paraId="46F7D756" w14:textId="77777777" w:rsidR="00471F2F" w:rsidRPr="00471F2F" w:rsidRDefault="00471F2F" w:rsidP="00471F2F">
            <w:pPr>
              <w:widowControl w:val="0"/>
              <w:autoSpaceDE w:val="0"/>
              <w:autoSpaceDN w:val="0"/>
              <w:jc w:val="center"/>
              <w:rPr>
                <w:rFonts w:ascii="Verdana" w:eastAsia="Verdana" w:hAnsi="Verdana" w:cs="Verdana"/>
                <w:b/>
                <w:color w:val="FFFFFF"/>
                <w:sz w:val="18"/>
                <w:szCs w:val="18"/>
                <w:lang w:eastAsia="es-ES"/>
              </w:rPr>
            </w:pPr>
            <w:r w:rsidRPr="00471F2F">
              <w:rPr>
                <w:rFonts w:ascii="Verdana" w:eastAsia="Verdana" w:hAnsi="Verdana" w:cs="Verdana"/>
                <w:b/>
                <w:color w:val="FFFFFF"/>
                <w:sz w:val="18"/>
                <w:szCs w:val="18"/>
                <w:lang w:eastAsia="es-ES"/>
              </w:rPr>
              <w:t>ITEM</w:t>
            </w:r>
          </w:p>
        </w:tc>
      </w:tr>
      <w:tr w:rsidR="00471F2F" w:rsidRPr="00471F2F" w14:paraId="6FD6324A" w14:textId="77777777" w:rsidTr="005A4195">
        <w:tc>
          <w:tcPr>
            <w:tcW w:w="584" w:type="dxa"/>
            <w:shd w:val="clear" w:color="auto" w:fill="B8CCE4"/>
          </w:tcPr>
          <w:p w14:paraId="6071534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15</w:t>
            </w:r>
          </w:p>
        </w:tc>
        <w:tc>
          <w:tcPr>
            <w:tcW w:w="2385" w:type="dxa"/>
            <w:shd w:val="clear" w:color="auto" w:fill="B8CCE4"/>
          </w:tcPr>
          <w:p w14:paraId="7695E3C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VAC-OF-PIS-2</w:t>
            </w:r>
          </w:p>
        </w:tc>
        <w:tc>
          <w:tcPr>
            <w:tcW w:w="1145" w:type="dxa"/>
            <w:shd w:val="clear" w:color="auto" w:fill="B8CCE4"/>
          </w:tcPr>
          <w:p w14:paraId="6F4F25B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4A67167A"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PISO FLOTANTE</w:t>
            </w:r>
          </w:p>
        </w:tc>
      </w:tr>
    </w:tbl>
    <w:p w14:paraId="07543746" w14:textId="77777777" w:rsidR="00471F2F" w:rsidRPr="00471F2F" w:rsidRDefault="00471F2F" w:rsidP="00471F2F">
      <w:pPr>
        <w:widowControl w:val="0"/>
        <w:tabs>
          <w:tab w:val="left" w:pos="2025"/>
        </w:tabs>
        <w:autoSpaceDE w:val="0"/>
        <w:autoSpaceDN w:val="0"/>
        <w:rPr>
          <w:rFonts w:ascii="Verdana" w:eastAsia="Verdana" w:hAnsi="Verdana" w:cs="Verdana"/>
          <w:b/>
          <w:sz w:val="18"/>
          <w:szCs w:val="18"/>
          <w:lang w:eastAsia="es-ES"/>
        </w:rPr>
      </w:pPr>
    </w:p>
    <w:p w14:paraId="44D92B9B"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DESCRIPCIÓN. -</w:t>
      </w:r>
    </w:p>
    <w:p w14:paraId="5A6AB578"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AC0A678" w14:textId="77777777" w:rsidR="00471F2F" w:rsidRPr="00471F2F" w:rsidRDefault="00471F2F" w:rsidP="00471F2F">
      <w:pPr>
        <w:widowControl w:val="0"/>
        <w:tabs>
          <w:tab w:val="left" w:pos="560"/>
        </w:tabs>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color w:val="000000"/>
          <w:sz w:val="18"/>
          <w:szCs w:val="18"/>
          <w:lang w:eastAsia="es-ES"/>
        </w:rPr>
        <w:t xml:space="preserve">Este ítem se refiere al colocado de piso flotante para ambientes interiores, como indican los </w:t>
      </w:r>
      <w:r w:rsidRPr="00471F2F">
        <w:rPr>
          <w:rFonts w:ascii="Verdana" w:eastAsia="Verdana" w:hAnsi="Verdana" w:cs="Tahoma"/>
          <w:bCs/>
          <w:color w:val="000000"/>
          <w:sz w:val="18"/>
          <w:szCs w:val="18"/>
          <w:lang w:eastAsia="es-ES"/>
        </w:rPr>
        <w:t>planos constructivos y/o instrucciones del Inspector de proyecto.</w:t>
      </w:r>
    </w:p>
    <w:p w14:paraId="5BBF1652"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CC821A1"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MATERIALES, HERRAMIENTAS Y EQUIPO. –</w:t>
      </w:r>
    </w:p>
    <w:p w14:paraId="34BEEF2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BE9D14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40EABB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1DF8A2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7C35322"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0B5900EB"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FORMA DE EJECUCIÓN. –</w:t>
      </w:r>
    </w:p>
    <w:p w14:paraId="7084E85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5D37CC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D667FF0"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046E305"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Preparación de la Superficie</w:t>
      </w:r>
    </w:p>
    <w:p w14:paraId="2A7FFF93"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sz w:val="18"/>
          <w:szCs w:val="18"/>
          <w:lang w:eastAsia="es-ES"/>
        </w:rPr>
        <w:lastRenderedPageBreak/>
        <w:t>Antes de la colocación del piso se debe verificar que la superficie este uniforme, sin polvo, objetos o sustancias que perjudiquen la buena ejecución</w:t>
      </w:r>
      <w:r w:rsidRPr="00471F2F">
        <w:rPr>
          <w:rFonts w:ascii="Verdana" w:eastAsia="Verdana" w:hAnsi="Verdana" w:cs="Tahoma"/>
          <w:bCs/>
          <w:color w:val="000000"/>
          <w:sz w:val="18"/>
          <w:szCs w:val="18"/>
          <w:lang w:eastAsia="es-ES"/>
        </w:rPr>
        <w:t>.</w:t>
      </w:r>
    </w:p>
    <w:p w14:paraId="0B7C6C31"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F4F59B6"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Instalación del Piso</w:t>
      </w:r>
    </w:p>
    <w:p w14:paraId="623160A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B55AFBA"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Estos pisos solo van apoyados sobre una membrana aislante "PADING", sin ningún tipo de pegamento al vaciado, por lo cual solo el sistema de instalación lo convierte en un piso flotante.</w:t>
      </w:r>
    </w:p>
    <w:p w14:paraId="414329DE"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8AA056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Deberá dejarse juntas de expansión cada 5m o lo que indique el proveedor.</w:t>
      </w:r>
    </w:p>
    <w:p w14:paraId="3D9F60B8"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264E542D" w14:textId="77777777" w:rsidR="00471F2F" w:rsidRPr="00471F2F" w:rsidRDefault="00471F2F" w:rsidP="00471F2F">
      <w:pPr>
        <w:widowControl w:val="0"/>
        <w:tabs>
          <w:tab w:val="left" w:pos="8711"/>
        </w:tabs>
        <w:autoSpaceDE w:val="0"/>
        <w:autoSpaceDN w:val="0"/>
        <w:spacing w:after="120"/>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26001A51"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Se deberá verificar que el piso flotante ejecutado sea e las superficies indicadas en planos o instrucción del Inspector de proyecto, debiéndose rechazar imperfecciones geométricas, deficiencias del material, color o de la instalación.</w:t>
      </w:r>
    </w:p>
    <w:p w14:paraId="6CFE5257"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3A9C74B"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Se rechazará en los siguientes casos:</w:t>
      </w:r>
    </w:p>
    <w:p w14:paraId="534F7378" w14:textId="77777777" w:rsidR="00471F2F" w:rsidRPr="00471F2F" w:rsidRDefault="00471F2F" w:rsidP="00471F2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Discrepancia entre paneles (juntas sueltas o la presencia de irregularidades en la superficie).</w:t>
      </w:r>
    </w:p>
    <w:p w14:paraId="2A0D99BD" w14:textId="77777777" w:rsidR="00471F2F" w:rsidRPr="00471F2F" w:rsidRDefault="00471F2F" w:rsidP="00471F2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Hinchazón del laminado (amplios espacios entre paneles y paredes o por solera mal seca)</w:t>
      </w:r>
    </w:p>
    <w:p w14:paraId="66CFA4A6" w14:textId="77777777" w:rsidR="00471F2F" w:rsidRPr="00471F2F" w:rsidRDefault="00471F2F" w:rsidP="00471F2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Daño en las cerraduras (mala instalación).</w:t>
      </w:r>
    </w:p>
    <w:p w14:paraId="46EC6EF6" w14:textId="77777777" w:rsidR="00471F2F" w:rsidRPr="00471F2F" w:rsidRDefault="00471F2F" w:rsidP="00471F2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 Hinchazón de bordes.</w:t>
      </w:r>
    </w:p>
    <w:p w14:paraId="7769BA77" w14:textId="77777777" w:rsidR="00471F2F" w:rsidRPr="00471F2F" w:rsidRDefault="00471F2F" w:rsidP="00471F2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Grietas o falta de juntas de expansión.</w:t>
      </w:r>
    </w:p>
    <w:p w14:paraId="2E236509" w14:textId="77777777" w:rsidR="00471F2F" w:rsidRPr="00471F2F" w:rsidRDefault="00471F2F" w:rsidP="00471F2F">
      <w:pPr>
        <w:widowControl w:val="0"/>
        <w:numPr>
          <w:ilvl w:val="0"/>
          <w:numId w:val="102"/>
        </w:numPr>
        <w:tabs>
          <w:tab w:val="left" w:pos="560"/>
        </w:tabs>
        <w:autoSpaceDE w:val="0"/>
        <w:autoSpaceDN w:val="0"/>
        <w:spacing w:after="160" w:line="259" w:lineRule="auto"/>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Crujido en el laminado (base desigual)</w:t>
      </w:r>
    </w:p>
    <w:p w14:paraId="1EE7E33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1045965"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5EE65C2B" w14:textId="77777777" w:rsidR="00471F2F" w:rsidRPr="00471F2F" w:rsidRDefault="00471F2F" w:rsidP="00471F2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79E6C9F" w14:textId="77777777" w:rsidTr="005A4195">
        <w:tc>
          <w:tcPr>
            <w:tcW w:w="584" w:type="dxa"/>
            <w:shd w:val="clear" w:color="auto" w:fill="215868"/>
          </w:tcPr>
          <w:p w14:paraId="466ACDB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0A62B522"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7CB900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27620D2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4B0682B1" w14:textId="77777777" w:rsidTr="005A4195">
        <w:trPr>
          <w:trHeight w:val="348"/>
        </w:trPr>
        <w:tc>
          <w:tcPr>
            <w:tcW w:w="584" w:type="dxa"/>
            <w:shd w:val="clear" w:color="auto" w:fill="B8CCE4"/>
          </w:tcPr>
          <w:p w14:paraId="13BA147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16</w:t>
            </w:r>
          </w:p>
        </w:tc>
        <w:tc>
          <w:tcPr>
            <w:tcW w:w="2385" w:type="dxa"/>
            <w:shd w:val="clear" w:color="auto" w:fill="B8CCE4"/>
          </w:tcPr>
          <w:p w14:paraId="64AFC0B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VAC-OF-ZOC-3</w:t>
            </w:r>
          </w:p>
        </w:tc>
        <w:tc>
          <w:tcPr>
            <w:tcW w:w="1145" w:type="dxa"/>
            <w:shd w:val="clear" w:color="auto" w:fill="B8CCE4"/>
          </w:tcPr>
          <w:p w14:paraId="4581221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M</w:t>
            </w:r>
          </w:p>
        </w:tc>
        <w:tc>
          <w:tcPr>
            <w:tcW w:w="5520" w:type="dxa"/>
            <w:shd w:val="clear" w:color="auto" w:fill="B8CCE4"/>
          </w:tcPr>
          <w:p w14:paraId="0606B97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ZÓCALO DE PISO FLOTANTE</w:t>
            </w:r>
          </w:p>
        </w:tc>
      </w:tr>
    </w:tbl>
    <w:p w14:paraId="53D0A66D"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p>
    <w:p w14:paraId="068D938B"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DESCRIPCIÓN. -</w:t>
      </w:r>
    </w:p>
    <w:p w14:paraId="0061FD3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A3BBF8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Este ítem comprende el colocado de zócalo de piso flotante en lugares indicados en los planos constructivos e</w:t>
      </w:r>
      <w:r w:rsidRPr="00471F2F">
        <w:rPr>
          <w:rFonts w:ascii="Verdana" w:eastAsia="Verdana" w:hAnsi="Verdana" w:cs="Verdana"/>
          <w:kern w:val="28"/>
          <w:sz w:val="18"/>
          <w:szCs w:val="18"/>
          <w:lang w:eastAsia="es-ES"/>
        </w:rPr>
        <w:t xml:space="preserve"> instrucción del Inspector de Obra.</w:t>
      </w:r>
    </w:p>
    <w:p w14:paraId="71309A9A"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0A8035F"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MATERIALES, HERRAMIENTAS Y EQUIPO. -</w:t>
      </w:r>
    </w:p>
    <w:p w14:paraId="7896566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A7DE09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A1D269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B5D673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94E4B7A"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BB2699F" w14:textId="77777777" w:rsidR="00471F2F" w:rsidRPr="00471F2F" w:rsidRDefault="00471F2F" w:rsidP="00471F2F">
      <w:pPr>
        <w:widowControl w:val="0"/>
        <w:tabs>
          <w:tab w:val="left" w:pos="560"/>
        </w:tabs>
        <w:autoSpaceDE w:val="0"/>
        <w:autoSpaceDN w:val="0"/>
        <w:jc w:val="both"/>
        <w:rPr>
          <w:rFonts w:ascii="Verdana" w:eastAsia="Verdana" w:hAnsi="Verdana" w:cs="Tahoma"/>
          <w:b/>
          <w:bCs/>
          <w:color w:val="000000"/>
          <w:sz w:val="18"/>
          <w:szCs w:val="18"/>
          <w:lang w:eastAsia="es-ES"/>
        </w:rPr>
      </w:pPr>
      <w:r w:rsidRPr="00471F2F">
        <w:rPr>
          <w:rFonts w:ascii="Verdana" w:eastAsia="Verdana" w:hAnsi="Verdana" w:cs="Tahoma"/>
          <w:b/>
          <w:bCs/>
          <w:color w:val="000000"/>
          <w:sz w:val="18"/>
          <w:szCs w:val="18"/>
          <w:lang w:eastAsia="es-ES"/>
        </w:rPr>
        <w:t>FORMA DE EJECUCIÓN. –</w:t>
      </w:r>
    </w:p>
    <w:p w14:paraId="068B04F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E49D8C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deberá prever todas las herramientas, equipos y accesorios necesarios para la ejecución del ítem. </w:t>
      </w:r>
    </w:p>
    <w:p w14:paraId="120E703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En general se seguirán las siguientes directrices:</w:t>
      </w:r>
    </w:p>
    <w:p w14:paraId="4EF29AC2"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4C27DC98"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Los zócalos deben permitir que el piso flotante quede fijo y no se levante, por lo que es primordial que haya una luz de dilatación, ya que los pisos dilatan en los 4 sentidos.</w:t>
      </w:r>
    </w:p>
    <w:p w14:paraId="30467E13"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Se debe verificar que los pisos estén nivelados o, de lo contrario, podrían sobresalir por debajo del zócalo en determinados puntos. Utiliza un nivel de 1,2 m para determinar el nivelado.</w:t>
      </w:r>
    </w:p>
    <w:p w14:paraId="1B5F63FD"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Se harán perforaciones en la pared interior de los muros donde se introducirán los </w:t>
      </w:r>
      <w:proofErr w:type="spellStart"/>
      <w:r w:rsidRPr="00471F2F">
        <w:rPr>
          <w:rFonts w:ascii="Verdana" w:eastAsia="Verdana" w:hAnsi="Verdana" w:cs="Tahoma"/>
          <w:color w:val="000000"/>
          <w:sz w:val="18"/>
          <w:szCs w:val="18"/>
          <w:lang w:eastAsia="es-ES"/>
        </w:rPr>
        <w:t>ramplug</w:t>
      </w:r>
      <w:proofErr w:type="spellEnd"/>
      <w:r w:rsidRPr="00471F2F">
        <w:rPr>
          <w:rFonts w:ascii="Verdana" w:eastAsia="Verdana" w:hAnsi="Verdana" w:cs="Tahoma"/>
          <w:color w:val="000000"/>
          <w:sz w:val="18"/>
          <w:szCs w:val="18"/>
          <w:lang w:eastAsia="es-ES"/>
        </w:rPr>
        <w:t xml:space="preserve"> para posterior colocación del zócalo con tornillos que serán de 2" de cabeza plana.</w:t>
      </w:r>
    </w:p>
    <w:p w14:paraId="358BA685"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Se debe cubrir todos los agujeros de los tornillos, así como cualquier rayón o abolladura con un poco de masilla utilizando tu dedo. El secado debe ser bastante rápido.</w:t>
      </w:r>
    </w:p>
    <w:p w14:paraId="49800C57" w14:textId="77777777" w:rsidR="00471F2F" w:rsidRPr="00471F2F" w:rsidRDefault="00471F2F" w:rsidP="00471F2F">
      <w:pPr>
        <w:widowControl w:val="0"/>
        <w:tabs>
          <w:tab w:val="left" w:pos="560"/>
        </w:tabs>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bCs/>
          <w:color w:val="000000"/>
          <w:sz w:val="18"/>
          <w:szCs w:val="18"/>
          <w:lang w:eastAsia="es-ES"/>
        </w:rPr>
        <w:t>Es necesario verificar que no existan espacios vacíos entre el piso y el zócalo, al momento del colocado no debe presentar áreas sueltas ni tener rayones o abolladuras ni manchas de pintura.</w:t>
      </w:r>
    </w:p>
    <w:p w14:paraId="50663F25" w14:textId="77777777" w:rsidR="00471F2F" w:rsidRPr="00471F2F" w:rsidRDefault="00471F2F" w:rsidP="00471F2F">
      <w:pPr>
        <w:widowControl w:val="0"/>
        <w:tabs>
          <w:tab w:val="left" w:pos="560"/>
        </w:tabs>
        <w:autoSpaceDE w:val="0"/>
        <w:autoSpaceDN w:val="0"/>
        <w:jc w:val="both"/>
        <w:rPr>
          <w:rFonts w:ascii="Verdana" w:eastAsia="Verdana" w:hAnsi="Verdana" w:cs="Tahoma"/>
          <w:bCs/>
          <w:color w:val="000000"/>
          <w:sz w:val="18"/>
          <w:szCs w:val="18"/>
          <w:lang w:eastAsia="es-ES"/>
        </w:rPr>
      </w:pPr>
    </w:p>
    <w:p w14:paraId="7D914A9A"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49E7DFD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controlará que los sectores ejecutados estén según indicado en planos o instrucción del Inspector de Obra, asimismo, no presentarán irregularidades geométricas, de acabado, color instalación, discontinuidad o desprendimiento.</w:t>
      </w:r>
    </w:p>
    <w:p w14:paraId="5F824817"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bCs/>
          <w:color w:val="000000"/>
          <w:sz w:val="18"/>
          <w:szCs w:val="18"/>
          <w:lang w:eastAsia="es-ES"/>
        </w:rPr>
        <w:t xml:space="preserve">  </w:t>
      </w:r>
    </w:p>
    <w:p w14:paraId="24147B2A"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p>
    <w:p w14:paraId="40C5C7CF" w14:textId="77777777" w:rsidR="00471F2F" w:rsidRPr="00471F2F" w:rsidRDefault="00471F2F" w:rsidP="00471F2F">
      <w:pPr>
        <w:widowControl w:val="0"/>
        <w:tabs>
          <w:tab w:val="left" w:pos="2025"/>
        </w:tabs>
        <w:autoSpaceDE w:val="0"/>
        <w:autoSpaceDN w:val="0"/>
        <w:rPr>
          <w:rFonts w:ascii="Verdana" w:eastAsia="Verdana" w:hAnsi="Verdana" w:cs="Tahoma"/>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B053963" w14:textId="77777777" w:rsidTr="005A4195">
        <w:tc>
          <w:tcPr>
            <w:tcW w:w="584" w:type="dxa"/>
            <w:shd w:val="clear" w:color="auto" w:fill="215868"/>
          </w:tcPr>
          <w:p w14:paraId="7E8F29F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549B36F"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077586E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42C56D7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3590244E" w14:textId="77777777" w:rsidTr="005A4195">
        <w:trPr>
          <w:trHeight w:val="370"/>
        </w:trPr>
        <w:tc>
          <w:tcPr>
            <w:tcW w:w="584" w:type="dxa"/>
            <w:shd w:val="clear" w:color="auto" w:fill="B8CCE4"/>
          </w:tcPr>
          <w:p w14:paraId="0277459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17</w:t>
            </w:r>
          </w:p>
        </w:tc>
        <w:tc>
          <w:tcPr>
            <w:tcW w:w="2385" w:type="dxa"/>
            <w:shd w:val="clear" w:color="auto" w:fill="B8CCE4"/>
            <w:vAlign w:val="center"/>
          </w:tcPr>
          <w:p w14:paraId="34B45A7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hAnsi="Verdana"/>
                <w:b/>
                <w:bCs/>
                <w:color w:val="000000"/>
                <w:sz w:val="18"/>
                <w:szCs w:val="18"/>
                <w:lang w:eastAsia="es-ES"/>
              </w:rPr>
              <w:t>VAC-OF-BOT-1</w:t>
            </w:r>
          </w:p>
        </w:tc>
        <w:tc>
          <w:tcPr>
            <w:tcW w:w="1145" w:type="dxa"/>
            <w:shd w:val="clear" w:color="auto" w:fill="B8CCE4"/>
            <w:vAlign w:val="center"/>
          </w:tcPr>
          <w:p w14:paraId="05FE4C3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w:t>
            </w:r>
          </w:p>
        </w:tc>
        <w:tc>
          <w:tcPr>
            <w:tcW w:w="5520" w:type="dxa"/>
            <w:shd w:val="clear" w:color="auto" w:fill="B8CCE4"/>
            <w:vAlign w:val="center"/>
          </w:tcPr>
          <w:p w14:paraId="07BE9614"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BOTAGUAS DE HORMIGÓN ARMADO</w:t>
            </w:r>
          </w:p>
        </w:tc>
      </w:tr>
    </w:tbl>
    <w:p w14:paraId="75CD902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A206E3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79309DB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591FC46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 la construcción de botaguas Hormigón Armado de dosificación 1:2:3 de una o dos   caídas de acuerdo a los planos constructivos, y/o instrucción del Inspector de proyectos.</w:t>
      </w:r>
    </w:p>
    <w:p w14:paraId="32BFA47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D15A11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41D258E8"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DA99CD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EF3A94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54B2885F"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60269474"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431A0E37"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59A0394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el vaciado de los botaguas se armará el encofrado en lugares indicados en plano de detalles debiendo ser bien apuntalados, el canal para el goterón se colocará utilizando un tubo de PVC cortado a la mitad con diámetro no mayor a 1,5 cm.</w:t>
      </w:r>
    </w:p>
    <w:p w14:paraId="72C26F2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82FDA0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parrilla se armará con fierro corrugado de 1/4”, con alambre de amarre y deberá asegurar con dados de mortero de cemento, el acabado debe ser fino y pulido.</w:t>
      </w:r>
    </w:p>
    <w:p w14:paraId="4ECC1FE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7EFAC5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la construcción de botaguas se emplearán botaguas vaciados in situ con alma de Fierro con un porcentaje de caída no menor al 1% y se debe proveer el goterón al armar el encofrado.</w:t>
      </w:r>
    </w:p>
    <w:p w14:paraId="10B368E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Hormigón para el vaciado se dosificará a 1:2:3 utilizando agregados limpios.</w:t>
      </w:r>
    </w:p>
    <w:p w14:paraId="4DCB99C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6D7C59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materiales serán de buena calidad que aseguren la durabilidad y correcto funcionamiento; previo a su empleo en obra deberá ser aprobado por el Inspector de proyectos.</w:t>
      </w:r>
    </w:p>
    <w:p w14:paraId="6EC4A25F"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8961944"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0153F7D6"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0D576DB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acabado del botagua deberá ser afinado, no existiendo demasías, imperfecciones geométricas, </w:t>
      </w:r>
      <w:r w:rsidRPr="00471F2F">
        <w:rPr>
          <w:rFonts w:ascii="Verdana" w:eastAsia="Verdana" w:hAnsi="Verdana" w:cs="Tahoma"/>
          <w:sz w:val="18"/>
          <w:szCs w:val="18"/>
          <w:lang w:eastAsia="es-ES"/>
        </w:rPr>
        <w:lastRenderedPageBreak/>
        <w:t>errores de alineamientos, mal asentamiento, defectos en el terminado del hormigón o pendiente. Asimismo, el acabado del botagua deberá ser de acuerdo a lo indicado en los planos constructivos o instrucción del Inspector de proyectos.</w:t>
      </w:r>
    </w:p>
    <w:p w14:paraId="6E18B5F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509715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64E56CD" w14:textId="77777777" w:rsidR="00471F2F" w:rsidRPr="00471F2F" w:rsidRDefault="00471F2F" w:rsidP="00471F2F">
      <w:pPr>
        <w:widowControl w:val="0"/>
        <w:autoSpaceDE w:val="0"/>
        <w:autoSpaceDN w:val="0"/>
        <w:jc w:val="both"/>
        <w:rPr>
          <w:rFonts w:ascii="Verdana" w:eastAsia="Verdana" w:hAnsi="Verdana" w:cs="Arial"/>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71F2F" w:rsidRPr="00471F2F" w14:paraId="7142087B" w14:textId="77777777" w:rsidTr="005A4195">
        <w:tc>
          <w:tcPr>
            <w:tcW w:w="584" w:type="dxa"/>
            <w:shd w:val="clear" w:color="auto" w:fill="215868"/>
          </w:tcPr>
          <w:p w14:paraId="5664A66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6E518706"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48B5F2C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350" w:type="dxa"/>
            <w:shd w:val="clear" w:color="auto" w:fill="215868"/>
          </w:tcPr>
          <w:p w14:paraId="0730ABF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4F9DE7E" w14:textId="77777777" w:rsidTr="005A4195">
        <w:tc>
          <w:tcPr>
            <w:tcW w:w="584" w:type="dxa"/>
            <w:shd w:val="clear" w:color="auto" w:fill="B8CCE4"/>
          </w:tcPr>
          <w:p w14:paraId="0D4C4A2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18</w:t>
            </w:r>
          </w:p>
        </w:tc>
        <w:tc>
          <w:tcPr>
            <w:tcW w:w="2385" w:type="dxa"/>
            <w:shd w:val="clear" w:color="auto" w:fill="B8CCE4"/>
          </w:tcPr>
          <w:p w14:paraId="42C56A3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 - OF - REV - 7</w:t>
            </w:r>
          </w:p>
        </w:tc>
        <w:tc>
          <w:tcPr>
            <w:tcW w:w="1145" w:type="dxa"/>
            <w:shd w:val="clear" w:color="auto" w:fill="B8CCE4"/>
          </w:tcPr>
          <w:p w14:paraId="2A87EA9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350" w:type="dxa"/>
            <w:shd w:val="clear" w:color="auto" w:fill="B8CCE4"/>
          </w:tcPr>
          <w:p w14:paraId="3B3E6D74"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REVOQUE INTERIOR DE YESO</w:t>
            </w:r>
          </w:p>
        </w:tc>
      </w:tr>
    </w:tbl>
    <w:p w14:paraId="60D9826E" w14:textId="77777777" w:rsidR="00471F2F" w:rsidRPr="00471F2F" w:rsidRDefault="00471F2F" w:rsidP="00471F2F">
      <w:pPr>
        <w:widowControl w:val="0"/>
        <w:autoSpaceDE w:val="0"/>
        <w:autoSpaceDN w:val="0"/>
        <w:jc w:val="both"/>
        <w:rPr>
          <w:rFonts w:ascii="Verdana" w:eastAsia="Verdana" w:hAnsi="Verdana" w:cs="Tahoma"/>
          <w:b/>
          <w:bCs/>
          <w:sz w:val="18"/>
          <w:szCs w:val="18"/>
          <w:lang w:eastAsia="es-ES"/>
        </w:rPr>
      </w:pPr>
    </w:p>
    <w:p w14:paraId="136D9D11" w14:textId="77777777" w:rsidR="00471F2F" w:rsidRPr="00471F2F" w:rsidRDefault="00471F2F" w:rsidP="00471F2F">
      <w:pPr>
        <w:widowControl w:val="0"/>
        <w:autoSpaceDE w:val="0"/>
        <w:autoSpaceDN w:val="0"/>
        <w:jc w:val="both"/>
        <w:rPr>
          <w:rFonts w:ascii="Verdana" w:eastAsia="Verdana" w:hAnsi="Verdana" w:cs="Tahoma"/>
          <w:b/>
          <w:bCs/>
          <w:sz w:val="18"/>
          <w:szCs w:val="18"/>
          <w:lang w:eastAsia="es-ES"/>
        </w:rPr>
      </w:pPr>
      <w:r w:rsidRPr="00471F2F">
        <w:rPr>
          <w:rFonts w:ascii="Verdana" w:eastAsia="Verdana" w:hAnsi="Verdana" w:cs="Tahoma"/>
          <w:b/>
          <w:bCs/>
          <w:sz w:val="18"/>
          <w:szCs w:val="18"/>
          <w:lang w:eastAsia="es-ES"/>
        </w:rPr>
        <w:t>DESCRIPCIÓN. -</w:t>
      </w:r>
    </w:p>
    <w:p w14:paraId="6F2F464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3A7047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se refiere al acabado de las superficies con revoque de yeso, en los ambientes interiores de la infraestructura </w:t>
      </w:r>
      <w:r w:rsidRPr="00471F2F">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3963A6A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EFCD81D" w14:textId="77777777" w:rsidR="00471F2F" w:rsidRPr="00471F2F" w:rsidRDefault="00471F2F" w:rsidP="00471F2F">
      <w:pPr>
        <w:widowControl w:val="0"/>
        <w:autoSpaceDE w:val="0"/>
        <w:autoSpaceDN w:val="0"/>
        <w:jc w:val="both"/>
        <w:rPr>
          <w:rFonts w:ascii="Verdana" w:eastAsia="Verdana" w:hAnsi="Verdana" w:cs="Tahoma"/>
          <w:b/>
          <w:bCs/>
          <w:sz w:val="18"/>
          <w:szCs w:val="18"/>
          <w:lang w:eastAsia="es-ES"/>
        </w:rPr>
      </w:pPr>
      <w:r w:rsidRPr="00471F2F">
        <w:rPr>
          <w:rFonts w:ascii="Verdana" w:eastAsia="Verdana" w:hAnsi="Verdana" w:cs="Tahoma"/>
          <w:b/>
          <w:bCs/>
          <w:sz w:val="18"/>
          <w:szCs w:val="18"/>
          <w:lang w:eastAsia="es-ES"/>
        </w:rPr>
        <w:t>MATERIALES, HERRAMIENTAS Y EQUIPO. -</w:t>
      </w:r>
    </w:p>
    <w:p w14:paraId="04FBB804" w14:textId="77777777" w:rsidR="00471F2F" w:rsidRPr="00471F2F" w:rsidRDefault="00471F2F" w:rsidP="00471F2F">
      <w:pPr>
        <w:widowControl w:val="0"/>
        <w:tabs>
          <w:tab w:val="left" w:pos="8711"/>
        </w:tabs>
        <w:autoSpaceDE w:val="0"/>
        <w:autoSpaceDN w:val="0"/>
        <w:rPr>
          <w:rFonts w:ascii="Verdana" w:eastAsia="Verdana" w:hAnsi="Verdana" w:cs="Tahoma"/>
          <w:sz w:val="18"/>
          <w:szCs w:val="18"/>
          <w:lang w:eastAsia="es-ES"/>
        </w:rPr>
      </w:pPr>
    </w:p>
    <w:p w14:paraId="47CF1F0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FE57A5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5193946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5B02462" w14:textId="77777777" w:rsidR="00471F2F" w:rsidRPr="00471F2F" w:rsidRDefault="00471F2F" w:rsidP="00471F2F">
      <w:pPr>
        <w:widowControl w:val="0"/>
        <w:autoSpaceDE w:val="0"/>
        <w:autoSpaceDN w:val="0"/>
        <w:jc w:val="both"/>
        <w:rPr>
          <w:rFonts w:ascii="Verdana" w:eastAsia="Verdana" w:hAnsi="Verdana" w:cs="Tahoma"/>
          <w:b/>
          <w:bCs/>
          <w:sz w:val="18"/>
          <w:szCs w:val="18"/>
          <w:lang w:eastAsia="es-ES"/>
        </w:rPr>
      </w:pPr>
      <w:r w:rsidRPr="00471F2F">
        <w:rPr>
          <w:rFonts w:ascii="Verdana" w:eastAsia="Verdana" w:hAnsi="Verdana" w:cs="Tahoma"/>
          <w:b/>
          <w:bCs/>
          <w:sz w:val="18"/>
          <w:szCs w:val="18"/>
          <w:lang w:eastAsia="es-ES"/>
        </w:rPr>
        <w:t>FORMA DE EJECUCIÓN. -</w:t>
      </w:r>
    </w:p>
    <w:p w14:paraId="7170809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4021B8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5FE657C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2C1D89D"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bookmarkStart w:id="171" w:name="_Hlk161513692"/>
      <w:r w:rsidRPr="00471F2F">
        <w:rPr>
          <w:rFonts w:ascii="Verdana" w:eastAsia="Verdana" w:hAnsi="Verdana" w:cs="Tahoma"/>
          <w:b/>
          <w:sz w:val="18"/>
          <w:szCs w:val="18"/>
          <w:lang w:eastAsia="es-ES"/>
        </w:rPr>
        <w:t>Preparación de la Superficie</w:t>
      </w:r>
    </w:p>
    <w:bookmarkEnd w:id="171"/>
    <w:p w14:paraId="019FD3C8"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sz w:val="18"/>
          <w:szCs w:val="18"/>
          <w:lang w:eastAsia="es-ES"/>
        </w:rPr>
        <w:t>Antes de la colocación de las maestras verificar que la superficie este uniforme sin polvo, grasas o sustancias que perjudiquen la buena ejecución del ítem</w:t>
      </w:r>
      <w:r w:rsidRPr="00471F2F">
        <w:rPr>
          <w:rFonts w:ascii="Verdana" w:eastAsia="Verdana" w:hAnsi="Verdana" w:cs="Tahoma"/>
          <w:bCs/>
          <w:color w:val="000000"/>
          <w:sz w:val="18"/>
          <w:szCs w:val="18"/>
          <w:lang w:eastAsia="es-ES"/>
        </w:rPr>
        <w:t xml:space="preserve">. </w:t>
      </w:r>
      <w:r w:rsidRPr="00471F2F">
        <w:rPr>
          <w:rFonts w:ascii="Verdana" w:eastAsia="Verdana" w:hAnsi="Verdana" w:cs="Tahoma"/>
          <w:kern w:val="28"/>
          <w:sz w:val="18"/>
          <w:szCs w:val="18"/>
          <w:lang w:eastAsia="es-ES"/>
        </w:rPr>
        <w:t>Asimismo, deberá revisarse las superficies a revestir verificando no existan partes sueltas o mal ejecutadas.</w:t>
      </w:r>
    </w:p>
    <w:p w14:paraId="6B8C63D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3DF143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Se colocarán maestras distancias no mayores a 2,0 m. cuidando que éstas estén perfectamente niveladas. </w:t>
      </w:r>
    </w:p>
    <w:p w14:paraId="201635CE"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F1AD47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Luego se efectuar los trabajos preliminares, se humedecerán los paramentos.</w:t>
      </w:r>
    </w:p>
    <w:p w14:paraId="135493C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EB6BB0C"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del Yeso</w:t>
      </w:r>
    </w:p>
    <w:p w14:paraId="33328F3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preparación del yeso deberá seguir las indicaciones del proveedor las cuales deberán tener el detalle paso a paso.</w:t>
      </w:r>
    </w:p>
    <w:p w14:paraId="35ACA18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ABE41A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FE9ED6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C4454D1" w14:textId="77777777" w:rsidR="00471F2F" w:rsidRPr="00471F2F" w:rsidRDefault="00471F2F" w:rsidP="00471F2F">
      <w:pPr>
        <w:widowControl w:val="0"/>
        <w:autoSpaceDE w:val="0"/>
        <w:autoSpaceDN w:val="0"/>
        <w:jc w:val="both"/>
        <w:rPr>
          <w:rFonts w:ascii="Verdana" w:eastAsia="Verdana" w:hAnsi="Verdana" w:cs="Tahoma"/>
          <w:b/>
          <w:bCs/>
          <w:sz w:val="18"/>
          <w:szCs w:val="18"/>
          <w:lang w:eastAsia="es-ES"/>
        </w:rPr>
      </w:pPr>
      <w:r w:rsidRPr="00471F2F">
        <w:rPr>
          <w:rFonts w:ascii="Verdana" w:eastAsia="Verdana" w:hAnsi="Verdana" w:cs="Tahoma"/>
          <w:b/>
          <w:bCs/>
          <w:sz w:val="18"/>
          <w:szCs w:val="18"/>
          <w:lang w:eastAsia="es-ES"/>
        </w:rPr>
        <w:t>Preparación de la Superficie</w:t>
      </w:r>
    </w:p>
    <w:p w14:paraId="2476A0B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5FFFDDE"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el caso de muros de ladrillo se limpiarán los mismos en forma cuidadosa, removiendo</w:t>
      </w:r>
    </w:p>
    <w:p w14:paraId="78BB1DB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aquellos materiales extraños o residuos de morteros.</w:t>
      </w:r>
    </w:p>
    <w:p w14:paraId="3D70D1A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C28909F"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colocarán maestras a distancias no mayores a dos (2) metros, cuidando de que éstas,</w:t>
      </w:r>
    </w:p>
    <w:p w14:paraId="2B40F52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estén perfectamente niveladas entre sí, a fin de asegurar la obtención de una superficie</w:t>
      </w:r>
    </w:p>
    <w:p w14:paraId="7608FD3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pareja y uniforme.</w:t>
      </w:r>
    </w:p>
    <w:p w14:paraId="51E79F2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DD118B2"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Aplicación del Yeso</w:t>
      </w:r>
    </w:p>
    <w:p w14:paraId="19AD3EB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bookmarkStart w:id="172" w:name="_Hlk95426443"/>
      <w:r w:rsidRPr="00471F2F">
        <w:rPr>
          <w:rFonts w:ascii="Verdana" w:eastAsia="Verdana" w:hAnsi="Verdana" w:cs="Verdana"/>
          <w:sz w:val="18"/>
          <w:szCs w:val="18"/>
          <w:lang w:eastAsia="es-ES"/>
        </w:rPr>
        <w:t xml:space="preserve">Luego de efectuados los trabajos preliminares, se humedecerán las superficies y se aplicará una primera capa de yeso, cuyo espesor será el necesario para alcanzar el nivel determinado por las </w:t>
      </w:r>
      <w:r w:rsidRPr="00471F2F">
        <w:rPr>
          <w:rFonts w:ascii="Verdana" w:eastAsia="Verdana" w:hAnsi="Verdana" w:cs="Verdana"/>
          <w:sz w:val="18"/>
          <w:szCs w:val="18"/>
          <w:lang w:eastAsia="es-ES"/>
        </w:rPr>
        <w:lastRenderedPageBreak/>
        <w:t xml:space="preserve">maestras y que cubra todas las irregularidades de la superficie del muro. Sobre este revoque se colocará una segunda y última capa de enlucido de 2 a 3 </w:t>
      </w:r>
      <w:proofErr w:type="spellStart"/>
      <w:r w:rsidRPr="00471F2F">
        <w:rPr>
          <w:rFonts w:ascii="Verdana" w:eastAsia="Verdana" w:hAnsi="Verdana" w:cs="Verdana"/>
          <w:sz w:val="18"/>
          <w:szCs w:val="18"/>
          <w:lang w:eastAsia="es-ES"/>
        </w:rPr>
        <w:t>mm.</w:t>
      </w:r>
      <w:proofErr w:type="spellEnd"/>
      <w:r w:rsidRPr="00471F2F">
        <w:rPr>
          <w:rFonts w:ascii="Verdana" w:eastAsia="Verdana" w:hAnsi="Verdana" w:cs="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264C4C2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8121AD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los revoques señalados a continuación:</w:t>
      </w:r>
    </w:p>
    <w:p w14:paraId="499C2CB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76CC320" w14:textId="77777777" w:rsidR="00471F2F" w:rsidRPr="00471F2F" w:rsidRDefault="00471F2F" w:rsidP="00471F2F">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Reparación de superficies porosas.</w:t>
      </w:r>
    </w:p>
    <w:p w14:paraId="72865726" w14:textId="77777777" w:rsidR="00471F2F" w:rsidRPr="00471F2F" w:rsidRDefault="00471F2F" w:rsidP="00471F2F">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Reparación de bordes o esquinas en elementos de hormigón.</w:t>
      </w:r>
    </w:p>
    <w:p w14:paraId="26CA334F" w14:textId="77777777" w:rsidR="00471F2F" w:rsidRPr="00471F2F" w:rsidRDefault="00471F2F" w:rsidP="00471F2F">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Reparación de grietas en estucos.</w:t>
      </w:r>
    </w:p>
    <w:p w14:paraId="361F23C2" w14:textId="77777777" w:rsidR="00471F2F" w:rsidRPr="00471F2F" w:rsidRDefault="00471F2F" w:rsidP="00471F2F">
      <w:pPr>
        <w:widowControl w:val="0"/>
        <w:numPr>
          <w:ilvl w:val="0"/>
          <w:numId w:val="103"/>
        </w:numPr>
        <w:autoSpaceDE w:val="0"/>
        <w:autoSpaceDN w:val="0"/>
        <w:spacing w:after="160" w:line="259" w:lineRule="auto"/>
        <w:jc w:val="both"/>
        <w:rPr>
          <w:rFonts w:ascii="Verdana" w:eastAsia="Verdana" w:hAnsi="Verdana" w:cs="Verdana"/>
          <w:sz w:val="18"/>
          <w:szCs w:val="18"/>
          <w:lang w:eastAsia="es-ES"/>
        </w:rPr>
      </w:pPr>
      <w:r w:rsidRPr="00471F2F">
        <w:rPr>
          <w:rFonts w:ascii="Verdana" w:eastAsia="Verdana" w:hAnsi="Verdana" w:cs="Verdana"/>
          <w:sz w:val="18"/>
          <w:szCs w:val="18"/>
          <w:lang w:eastAsia="es-ES"/>
        </w:rPr>
        <w:t>Regulación de superficies en espesores mínimos.</w:t>
      </w:r>
    </w:p>
    <w:p w14:paraId="63AB9CF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9B0D71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Se cuidará que las intersecciones de muros con cielos rasos o falsos sean </w:t>
      </w:r>
      <w:proofErr w:type="gramStart"/>
      <w:r w:rsidRPr="00471F2F">
        <w:rPr>
          <w:rFonts w:ascii="Verdana" w:eastAsia="Verdana" w:hAnsi="Verdana" w:cs="Verdana"/>
          <w:sz w:val="18"/>
          <w:szCs w:val="18"/>
          <w:lang w:eastAsia="es-ES"/>
        </w:rPr>
        <w:t>terminados</w:t>
      </w:r>
      <w:proofErr w:type="gramEnd"/>
      <w:r w:rsidRPr="00471F2F">
        <w:rPr>
          <w:rFonts w:ascii="Verdana" w:eastAsia="Verdana" w:hAnsi="Verdana" w:cs="Verdana"/>
          <w:sz w:val="18"/>
          <w:szCs w:val="18"/>
          <w:lang w:eastAsia="es-ES"/>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2"/>
    </w:p>
    <w:p w14:paraId="20386BC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F8B12F3"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0562B87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471F2F">
        <w:rPr>
          <w:rFonts w:ascii="Verdana" w:eastAsia="Verdana" w:hAnsi="Verdana" w:cs="Tahoma"/>
          <w:sz w:val="18"/>
          <w:szCs w:val="18"/>
          <w:lang w:eastAsia="es-ES"/>
        </w:rPr>
        <w:t>descascaramientos</w:t>
      </w:r>
      <w:proofErr w:type="spellEnd"/>
      <w:r w:rsidRPr="00471F2F">
        <w:rPr>
          <w:rFonts w:ascii="Verdana" w:eastAsia="Verdana" w:hAnsi="Verdana" w:cs="Tahoma"/>
          <w:sz w:val="18"/>
          <w:szCs w:val="18"/>
          <w:lang w:eastAsia="es-ES"/>
        </w:rPr>
        <w:t>, hinchazón, textura indeseable o fisuración.</w:t>
      </w:r>
    </w:p>
    <w:p w14:paraId="374B6BF2" w14:textId="77777777" w:rsidR="00471F2F" w:rsidRPr="00471F2F" w:rsidRDefault="00471F2F" w:rsidP="00471F2F">
      <w:pPr>
        <w:widowControl w:val="0"/>
        <w:autoSpaceDE w:val="0"/>
        <w:autoSpaceDN w:val="0"/>
        <w:jc w:val="both"/>
        <w:rPr>
          <w:rFonts w:ascii="Verdana" w:eastAsia="Verdana" w:hAnsi="Verdana" w:cs="Arial"/>
          <w:sz w:val="18"/>
          <w:szCs w:val="18"/>
          <w:lang w:eastAsia="es-ES"/>
        </w:rPr>
      </w:pPr>
    </w:p>
    <w:p w14:paraId="6378FE06" w14:textId="77777777" w:rsidR="00471F2F" w:rsidRPr="00471F2F" w:rsidRDefault="00471F2F" w:rsidP="00471F2F">
      <w:pPr>
        <w:widowControl w:val="0"/>
        <w:tabs>
          <w:tab w:val="left" w:pos="560"/>
        </w:tabs>
        <w:autoSpaceDE w:val="0"/>
        <w:autoSpaceDN w:val="0"/>
        <w:rPr>
          <w:rFonts w:ascii="Verdana" w:eastAsia="Arial" w:hAnsi="Verdana" w:cs="Arial"/>
          <w:sz w:val="18"/>
          <w:szCs w:val="18"/>
          <w:lang w:eastAsia="es-ES"/>
        </w:rPr>
      </w:pPr>
    </w:p>
    <w:tbl>
      <w:tblPr>
        <w:tblStyle w:val="TablaconcuadrculaCOPA3"/>
        <w:tblW w:w="9634" w:type="dxa"/>
        <w:tblLook w:val="04A0" w:firstRow="1" w:lastRow="0" w:firstColumn="1" w:lastColumn="0" w:noHBand="0" w:noVBand="1"/>
      </w:tblPr>
      <w:tblGrid>
        <w:gridCol w:w="584"/>
        <w:gridCol w:w="2495"/>
        <w:gridCol w:w="1052"/>
        <w:gridCol w:w="5503"/>
      </w:tblGrid>
      <w:tr w:rsidR="00471F2F" w:rsidRPr="00471F2F" w14:paraId="68F700F5"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3B6279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6E19858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642546D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51A9C9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2043D242" w14:textId="77777777" w:rsidTr="005A4195">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6ECB39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1B3442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549ABB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264E2DE8" w14:textId="77777777" w:rsidR="00471F2F" w:rsidRPr="00471F2F" w:rsidRDefault="00471F2F" w:rsidP="00471F2F">
            <w:pPr>
              <w:widowControl w:val="0"/>
              <w:autoSpaceDE w:val="0"/>
              <w:autoSpaceDN w:val="0"/>
              <w:spacing w:line="276" w:lineRule="auto"/>
              <w:jc w:val="center"/>
              <w:rPr>
                <w:rFonts w:ascii="Verdana" w:eastAsia="Verdana" w:hAnsi="Verdana" w:cs="Verdana"/>
                <w:b/>
                <w:bCs/>
                <w:sz w:val="18"/>
                <w:szCs w:val="18"/>
                <w:lang w:eastAsia="es-ES"/>
              </w:rPr>
            </w:pPr>
            <w:r w:rsidRPr="00471F2F">
              <w:rPr>
                <w:rFonts w:ascii="Verdana" w:eastAsia="Verdana" w:hAnsi="Verdana" w:cs="Helvetica"/>
                <w:b/>
                <w:bCs/>
                <w:color w:val="333333"/>
                <w:sz w:val="18"/>
                <w:szCs w:val="18"/>
                <w:lang w:eastAsia="es-ES"/>
              </w:rPr>
              <w:t>ENTORTADO BAJO CUBIERTA INCLINADA</w:t>
            </w:r>
          </w:p>
        </w:tc>
      </w:tr>
    </w:tbl>
    <w:p w14:paraId="64E5F18F" w14:textId="77777777" w:rsidR="00471F2F" w:rsidRPr="00471F2F" w:rsidRDefault="00471F2F" w:rsidP="00471F2F">
      <w:pPr>
        <w:widowControl w:val="0"/>
        <w:autoSpaceDE w:val="0"/>
        <w:autoSpaceDN w:val="0"/>
        <w:jc w:val="both"/>
        <w:rPr>
          <w:rFonts w:ascii="Verdana" w:eastAsia="Arial" w:hAnsi="Verdana" w:cs="Arial"/>
          <w:b/>
          <w:sz w:val="18"/>
          <w:szCs w:val="18"/>
          <w:lang w:eastAsia="es-ES"/>
        </w:rPr>
      </w:pPr>
    </w:p>
    <w:p w14:paraId="6470F50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5C74237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E809E75"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Este ítem se refiere al entortado bajo cubierta inclinada, de acuerdo al trazado, alineación, elevaciones y dimensiones señaladas en los planos constructivos e instrucciones del Inspector de Proyecto.</w:t>
      </w:r>
    </w:p>
    <w:p w14:paraId="574BEAB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6790E6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3D2B6D8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615862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2C90D5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3610B34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9BA258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353F50A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90562D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Este tipo de acabado se efectuará bajo cubiertas con tijerales, entrepisos de envigados y bajo cubiertas con estructura simple conformada por vigas.</w:t>
      </w:r>
    </w:p>
    <w:p w14:paraId="3EACD17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6EC2DB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se seguirán las siguientes directrices:</w:t>
      </w:r>
    </w:p>
    <w:p w14:paraId="2DA20EB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D1B180F"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 la Superficie Inclinada</w:t>
      </w:r>
    </w:p>
    <w:p w14:paraId="5376DD47"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sz w:val="18"/>
          <w:szCs w:val="18"/>
          <w:lang w:eastAsia="es-ES"/>
        </w:rPr>
        <w:t>Antes de realizar el entortado verificar que la superficie inclinada este estable, libre de desperdicios o escombros que perjudiquen la buena ejecución del ítem</w:t>
      </w:r>
      <w:r w:rsidRPr="00471F2F">
        <w:rPr>
          <w:rFonts w:ascii="Verdana" w:eastAsia="Verdana" w:hAnsi="Verdana" w:cs="Tahoma"/>
          <w:bCs/>
          <w:color w:val="000000"/>
          <w:sz w:val="18"/>
          <w:szCs w:val="18"/>
          <w:lang w:eastAsia="es-ES"/>
        </w:rPr>
        <w:t xml:space="preserve">. </w:t>
      </w:r>
      <w:r w:rsidRPr="00471F2F">
        <w:rPr>
          <w:rFonts w:ascii="Verdana" w:eastAsia="Verdana" w:hAnsi="Verdana" w:cs="Tahoma"/>
          <w:kern w:val="28"/>
          <w:sz w:val="18"/>
          <w:szCs w:val="18"/>
          <w:lang w:eastAsia="es-ES"/>
        </w:rPr>
        <w:t>Asimismo, deberá revisarse las superficies según los planos.</w:t>
      </w:r>
    </w:p>
    <w:p w14:paraId="1213C0DE"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p>
    <w:p w14:paraId="1ADAB07C"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del Yeso</w:t>
      </w:r>
    </w:p>
    <w:p w14:paraId="52B1427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preparación del yeso deberá seguir las indicaciones del proveedor las cuales deberán tener el detalle </w:t>
      </w:r>
      <w:r w:rsidRPr="00471F2F">
        <w:rPr>
          <w:rFonts w:ascii="Verdana" w:eastAsia="Verdana" w:hAnsi="Verdana" w:cs="Tahoma"/>
          <w:sz w:val="18"/>
          <w:szCs w:val="18"/>
          <w:lang w:eastAsia="es-ES"/>
        </w:rPr>
        <w:lastRenderedPageBreak/>
        <w:t>paso a paso.</w:t>
      </w:r>
    </w:p>
    <w:p w14:paraId="75508D2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E43DF8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CE3B155"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p>
    <w:p w14:paraId="461701EA"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 xml:space="preserve">Ejecución del entortado </w:t>
      </w:r>
    </w:p>
    <w:p w14:paraId="7BB1478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colocarán maestras a distancias no mayores a 2,0 m. cuidando que éstas estén perfectamente niveladas. Luego de efectuar los trabajos preliminares, se humedecerán los paramentos.</w:t>
      </w:r>
    </w:p>
    <w:p w14:paraId="5B12A20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4DE83D6" w14:textId="77777777" w:rsidR="00471F2F" w:rsidRPr="00471F2F" w:rsidRDefault="00471F2F" w:rsidP="00471F2F">
      <w:pPr>
        <w:widowControl w:val="0"/>
        <w:autoSpaceDE w:val="0"/>
        <w:autoSpaceDN w:val="0"/>
        <w:jc w:val="both"/>
        <w:rPr>
          <w:rFonts w:ascii="Verdana" w:eastAsia="Verdana" w:hAnsi="Verdana" w:cs="Arial"/>
          <w:sz w:val="18"/>
          <w:szCs w:val="18"/>
          <w:lang w:eastAsia="es-ES"/>
        </w:rPr>
      </w:pPr>
      <w:r w:rsidRPr="00471F2F">
        <w:rPr>
          <w:rFonts w:ascii="Verdana" w:eastAsia="Verdana" w:hAnsi="Verdana" w:cs="Verdana"/>
          <w:sz w:val="18"/>
          <w:szCs w:val="18"/>
          <w:lang w:eastAsia="es-ES"/>
        </w:rPr>
        <w:t xml:space="preserve">El sistema de ejecución de entortado </w:t>
      </w:r>
      <w:r w:rsidRPr="00471F2F">
        <w:rPr>
          <w:rFonts w:ascii="Verdana" w:eastAsia="Verdana" w:hAnsi="Verdana" w:cs="Verdana"/>
          <w:kern w:val="28"/>
          <w:sz w:val="18"/>
          <w:szCs w:val="18"/>
          <w:lang w:eastAsia="es-ES"/>
        </w:rPr>
        <w:t xml:space="preserve">bajo cubierta inclinada </w:t>
      </w:r>
      <w:r w:rsidRPr="00471F2F">
        <w:rPr>
          <w:rFonts w:ascii="Verdana" w:eastAsia="Verdana" w:hAnsi="Verdana" w:cs="Verdana"/>
          <w:sz w:val="18"/>
          <w:szCs w:val="18"/>
          <w:lang w:eastAsia="es-ES"/>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1774A9C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1A1BC4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Las luces de los bastidores no deberán exceder de cuadrados de 50x50 cm. y todos estos bastidores se clavarán a la malla de alambre tejido, colocando la paja y mezcla de</w:t>
      </w:r>
      <w:r w:rsidRPr="00471F2F">
        <w:rPr>
          <w:rFonts w:ascii="Verdana" w:eastAsia="Verdana" w:hAnsi="Verdana" w:cs="Verdana"/>
          <w:color w:val="FF0000"/>
          <w:sz w:val="18"/>
          <w:szCs w:val="18"/>
          <w:lang w:eastAsia="es-ES"/>
        </w:rPr>
        <w:t xml:space="preserve"> </w:t>
      </w:r>
      <w:r w:rsidRPr="00471F2F">
        <w:rPr>
          <w:rFonts w:ascii="Verdana" w:eastAsia="Verdana" w:hAnsi="Verdana" w:cs="Verdana"/>
          <w:sz w:val="18"/>
          <w:szCs w:val="18"/>
          <w:lang w:eastAsia="es-ES"/>
        </w:rPr>
        <w:t>estuco por encima de ella, procediéndose luego por la parte inferior a la ejecución del entortado grueso.</w:t>
      </w:r>
    </w:p>
    <w:p w14:paraId="64C2296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7BBDE7E"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4D533B7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Se controlará que las superficies revocadas hayan sido ejecutadas de acuerdo a los planos o instrucción del Inspector </w:t>
      </w:r>
      <w:proofErr w:type="gramStart"/>
      <w:r w:rsidRPr="00471F2F">
        <w:rPr>
          <w:rFonts w:ascii="Verdana" w:eastAsia="Verdana" w:hAnsi="Verdana" w:cs="Tahoma"/>
          <w:sz w:val="18"/>
          <w:szCs w:val="18"/>
          <w:lang w:eastAsia="es-ES"/>
        </w:rPr>
        <w:t>de  Proyecto</w:t>
      </w:r>
      <w:proofErr w:type="gramEnd"/>
      <w:r w:rsidRPr="00471F2F">
        <w:rPr>
          <w:rFonts w:ascii="Verdana" w:eastAsia="Verdana" w:hAnsi="Verdana" w:cs="Tahoma"/>
          <w:sz w:val="18"/>
          <w:szCs w:val="18"/>
          <w:lang w:eastAsia="es-ES"/>
        </w:rPr>
        <w:t xml:space="preserve">, asimismo, no presentarán irregularidades geométricas, de acabado, manchas, </w:t>
      </w:r>
      <w:proofErr w:type="spellStart"/>
      <w:r w:rsidRPr="00471F2F">
        <w:rPr>
          <w:rFonts w:ascii="Verdana" w:eastAsia="Verdana" w:hAnsi="Verdana" w:cs="Tahoma"/>
          <w:sz w:val="18"/>
          <w:szCs w:val="18"/>
          <w:lang w:eastAsia="es-ES"/>
        </w:rPr>
        <w:t>descascaramientos</w:t>
      </w:r>
      <w:proofErr w:type="spellEnd"/>
      <w:r w:rsidRPr="00471F2F">
        <w:rPr>
          <w:rFonts w:ascii="Verdana" w:eastAsia="Verdana" w:hAnsi="Verdana" w:cs="Tahoma"/>
          <w:sz w:val="18"/>
          <w:szCs w:val="18"/>
          <w:lang w:eastAsia="es-ES"/>
        </w:rPr>
        <w:t>, hinchazón, textura indeseable o fisuración.</w:t>
      </w:r>
    </w:p>
    <w:p w14:paraId="0D1D778A" w14:textId="77777777" w:rsidR="00471F2F" w:rsidRPr="00471F2F" w:rsidRDefault="00471F2F" w:rsidP="00471F2F">
      <w:pPr>
        <w:widowControl w:val="0"/>
        <w:tabs>
          <w:tab w:val="left" w:pos="2025"/>
        </w:tabs>
        <w:autoSpaceDE w:val="0"/>
        <w:autoSpaceDN w:val="0"/>
        <w:rPr>
          <w:rFonts w:ascii="Verdana" w:eastAsia="Verdana" w:hAnsi="Verdana" w:cs="Tahoma"/>
          <w:color w:val="000000"/>
          <w:sz w:val="18"/>
          <w:szCs w:val="18"/>
          <w:lang w:eastAsia="es-ES"/>
        </w:rPr>
      </w:pPr>
    </w:p>
    <w:p w14:paraId="3E7F8FCC" w14:textId="77777777" w:rsidR="00471F2F" w:rsidRPr="00471F2F" w:rsidRDefault="00471F2F" w:rsidP="00471F2F">
      <w:pPr>
        <w:widowControl w:val="0"/>
        <w:autoSpaceDE w:val="0"/>
        <w:autoSpaceDN w:val="0"/>
        <w:adjustRightInd w:val="0"/>
        <w:jc w:val="both"/>
        <w:rPr>
          <w:rFonts w:ascii="Verdana" w:eastAsia="Verdana" w:hAnsi="Verdana" w:cs="Arial"/>
          <w:b/>
          <w:bCs/>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23BD06D" w14:textId="77777777" w:rsidTr="005A4195">
        <w:tc>
          <w:tcPr>
            <w:tcW w:w="584" w:type="dxa"/>
            <w:shd w:val="clear" w:color="auto" w:fill="215868"/>
          </w:tcPr>
          <w:p w14:paraId="3EBC547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A00F40E"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719F97F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29611F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03CA7BD" w14:textId="77777777" w:rsidTr="005A4195">
        <w:tc>
          <w:tcPr>
            <w:tcW w:w="584" w:type="dxa"/>
            <w:shd w:val="clear" w:color="auto" w:fill="B8CCE4"/>
          </w:tcPr>
          <w:p w14:paraId="6BB7B91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20</w:t>
            </w:r>
          </w:p>
        </w:tc>
        <w:tc>
          <w:tcPr>
            <w:tcW w:w="2385" w:type="dxa"/>
            <w:shd w:val="clear" w:color="auto" w:fill="B8CCE4"/>
          </w:tcPr>
          <w:p w14:paraId="0243A85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 - OF - REV - 5</w:t>
            </w:r>
          </w:p>
        </w:tc>
        <w:tc>
          <w:tcPr>
            <w:tcW w:w="1145" w:type="dxa"/>
            <w:shd w:val="clear" w:color="auto" w:fill="B8CCE4"/>
          </w:tcPr>
          <w:p w14:paraId="789E632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6F4FB76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Calibri" w:hAnsi="Verdana" w:cs="Tahoma"/>
                <w:b/>
                <w:bCs/>
                <w:sz w:val="18"/>
                <w:szCs w:val="18"/>
                <w:lang w:eastAsia="es-ES"/>
              </w:rPr>
              <w:t>REVOQUE INTERIOR DE CEMENTO</w:t>
            </w:r>
          </w:p>
        </w:tc>
      </w:tr>
    </w:tbl>
    <w:p w14:paraId="11FBE118"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06F70A9F"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4E5F3261"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351C8B0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se refiere a la ejecución de revoques de cemento en proporción 1:3 para ambientes interiores </w:t>
      </w:r>
      <w:r w:rsidRPr="00471F2F">
        <w:rPr>
          <w:rFonts w:ascii="Verdana" w:eastAsia="Verdana" w:hAnsi="Verdana" w:cs="Verdana"/>
          <w:sz w:val="18"/>
          <w:szCs w:val="18"/>
          <w:lang w:eastAsia="es-ES"/>
        </w:rPr>
        <w:t>de acuerdo al trazado, alineación, elevaciones y dimensiones señaladas en los planos constructivos e instrucciones del Inspector de Proyecto.</w:t>
      </w:r>
    </w:p>
    <w:p w14:paraId="230F6D6E" w14:textId="77777777" w:rsidR="00471F2F" w:rsidRPr="00471F2F" w:rsidRDefault="00471F2F" w:rsidP="00471F2F">
      <w:pPr>
        <w:widowControl w:val="0"/>
        <w:autoSpaceDE w:val="0"/>
        <w:autoSpaceDN w:val="0"/>
        <w:adjustRightInd w:val="0"/>
        <w:jc w:val="both"/>
        <w:rPr>
          <w:rFonts w:ascii="Verdana" w:eastAsia="Verdana" w:hAnsi="Verdana" w:cs="Arial"/>
          <w:b/>
          <w:bCs/>
          <w:sz w:val="18"/>
          <w:szCs w:val="18"/>
          <w:lang w:eastAsia="es-ES"/>
        </w:rPr>
      </w:pPr>
    </w:p>
    <w:p w14:paraId="21E5EA88"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b/>
          <w:bCs/>
          <w:sz w:val="18"/>
          <w:szCs w:val="18"/>
          <w:lang w:eastAsia="es-ES"/>
        </w:rPr>
        <w:t xml:space="preserve">MATERIALES, HERRAMIENTAS Y EQUIPO. - </w:t>
      </w:r>
    </w:p>
    <w:p w14:paraId="0C632785" w14:textId="77777777" w:rsidR="00471F2F" w:rsidRPr="00471F2F" w:rsidRDefault="00471F2F" w:rsidP="00471F2F">
      <w:pPr>
        <w:widowControl w:val="0"/>
        <w:tabs>
          <w:tab w:val="left" w:pos="8711"/>
        </w:tabs>
        <w:autoSpaceDE w:val="0"/>
        <w:autoSpaceDN w:val="0"/>
        <w:rPr>
          <w:rFonts w:ascii="Verdana" w:eastAsia="Verdana" w:hAnsi="Verdana" w:cs="Tahoma"/>
          <w:sz w:val="18"/>
          <w:szCs w:val="18"/>
          <w:lang w:eastAsia="es-ES"/>
        </w:rPr>
      </w:pPr>
    </w:p>
    <w:p w14:paraId="52EFD11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bookmarkStart w:id="173" w:name="_Hlk95685267"/>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534320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bookmarkEnd w:id="173"/>
    <w:p w14:paraId="4E70CB07" w14:textId="77777777" w:rsidR="00471F2F" w:rsidRPr="00471F2F" w:rsidRDefault="00471F2F" w:rsidP="00471F2F">
      <w:pPr>
        <w:widowControl w:val="0"/>
        <w:autoSpaceDE w:val="0"/>
        <w:autoSpaceDN w:val="0"/>
        <w:adjustRightInd w:val="0"/>
        <w:jc w:val="both"/>
        <w:rPr>
          <w:rFonts w:ascii="Verdana" w:eastAsia="Verdana" w:hAnsi="Verdana" w:cs="Arial"/>
          <w:b/>
          <w:bCs/>
          <w:sz w:val="18"/>
          <w:szCs w:val="18"/>
          <w:lang w:eastAsia="es-ES"/>
        </w:rPr>
      </w:pPr>
    </w:p>
    <w:p w14:paraId="5829AF1F"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b/>
          <w:bCs/>
          <w:sz w:val="18"/>
          <w:szCs w:val="18"/>
          <w:lang w:eastAsia="es-ES"/>
        </w:rPr>
        <w:t xml:space="preserve">FORMA DE EJECUCIÓN. - </w:t>
      </w:r>
    </w:p>
    <w:p w14:paraId="52302176"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1B80869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2CB8C0E0"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46CC1FAD"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 la Superficie</w:t>
      </w:r>
    </w:p>
    <w:p w14:paraId="1FE80292"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sz w:val="18"/>
          <w:szCs w:val="18"/>
          <w:lang w:eastAsia="es-ES"/>
        </w:rPr>
        <w:t>Antes del proceder con el revoque, se verificará que la superficie este uniforme sin polvo, grasas o sustancias que perjudiquen la buena ejecución del ítem</w:t>
      </w:r>
      <w:r w:rsidRPr="00471F2F">
        <w:rPr>
          <w:rFonts w:ascii="Verdana" w:eastAsia="Verdana" w:hAnsi="Verdana" w:cs="Tahoma"/>
          <w:bCs/>
          <w:color w:val="000000"/>
          <w:sz w:val="18"/>
          <w:szCs w:val="18"/>
          <w:lang w:eastAsia="es-ES"/>
        </w:rPr>
        <w:t>.</w:t>
      </w:r>
    </w:p>
    <w:p w14:paraId="22B762E6"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7059CC72"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400528C6"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20FA1B68"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35FA38B4"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5B5E15A6" w14:textId="77777777" w:rsidR="00471F2F" w:rsidRPr="00471F2F" w:rsidRDefault="00471F2F" w:rsidP="00471F2F">
      <w:pPr>
        <w:widowControl w:val="0"/>
        <w:autoSpaceDE w:val="0"/>
        <w:autoSpaceDN w:val="0"/>
        <w:adjustRightInd w:val="0"/>
        <w:spacing w:after="120"/>
        <w:jc w:val="both"/>
        <w:rPr>
          <w:rFonts w:ascii="Verdana" w:eastAsia="Verdana" w:hAnsi="Verdana" w:cs="Arial"/>
          <w:b/>
          <w:bCs/>
          <w:sz w:val="18"/>
          <w:szCs w:val="18"/>
          <w:lang w:eastAsia="es-ES"/>
        </w:rPr>
      </w:pPr>
      <w:r w:rsidRPr="00471F2F">
        <w:rPr>
          <w:rFonts w:ascii="Verdana" w:eastAsia="Verdana" w:hAnsi="Verdana" w:cs="Arial"/>
          <w:b/>
          <w:bCs/>
          <w:sz w:val="18"/>
          <w:szCs w:val="18"/>
          <w:lang w:eastAsia="es-ES"/>
        </w:rPr>
        <w:lastRenderedPageBreak/>
        <w:t>Preparación del Mortero</w:t>
      </w:r>
    </w:p>
    <w:p w14:paraId="43716D5A"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La proporción de cemento arena fina será de 1:3, y la cantidad de agua usada será tal que resulte en una mezcla plástica.</w:t>
      </w:r>
    </w:p>
    <w:p w14:paraId="717CECAF"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6090F15B" w14:textId="77777777" w:rsidR="00471F2F" w:rsidRPr="00471F2F" w:rsidRDefault="00471F2F" w:rsidP="00471F2F">
      <w:pPr>
        <w:widowControl w:val="0"/>
        <w:autoSpaceDE w:val="0"/>
        <w:autoSpaceDN w:val="0"/>
        <w:adjustRightInd w:val="0"/>
        <w:spacing w:after="120"/>
        <w:jc w:val="both"/>
        <w:rPr>
          <w:rFonts w:ascii="Verdana" w:eastAsia="Verdana" w:hAnsi="Verdana" w:cs="Arial"/>
          <w:b/>
          <w:bCs/>
          <w:sz w:val="18"/>
          <w:szCs w:val="18"/>
          <w:lang w:eastAsia="es-ES"/>
        </w:rPr>
      </w:pPr>
      <w:r w:rsidRPr="00471F2F">
        <w:rPr>
          <w:rFonts w:ascii="Verdana" w:eastAsia="Verdana" w:hAnsi="Verdana" w:cs="Arial"/>
          <w:b/>
          <w:bCs/>
          <w:sz w:val="18"/>
          <w:szCs w:val="18"/>
          <w:lang w:eastAsia="es-ES"/>
        </w:rPr>
        <w:t>Aplicación del Revestimiento</w:t>
      </w:r>
    </w:p>
    <w:p w14:paraId="33880C99"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5580993"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niveladas unas con las otras, con el objeto de asegurar la obtención de una superficie pareja y uniforme.</w:t>
      </w:r>
    </w:p>
    <w:p w14:paraId="1D740487"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06DE6465"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CBE36C2"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regla entre maestra y maestra. Después se efectuará un rayado vertical con clavos a objeto</w:t>
      </w:r>
    </w:p>
    <w:p w14:paraId="48476F91"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de asegurar la adherencia de la segunda capa de acabado.</w:t>
      </w:r>
    </w:p>
    <w:p w14:paraId="778FE544"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Posteriormente se aplicará la segunda capa de acabado en un espesor de 1.5 a 2.0 </w:t>
      </w:r>
      <w:proofErr w:type="spellStart"/>
      <w:r w:rsidRPr="00471F2F">
        <w:rPr>
          <w:rFonts w:ascii="Verdana" w:eastAsia="Verdana" w:hAnsi="Verdana" w:cs="Arial"/>
          <w:sz w:val="18"/>
          <w:szCs w:val="18"/>
          <w:lang w:eastAsia="es-ES"/>
        </w:rPr>
        <w:t>mm.</w:t>
      </w:r>
      <w:proofErr w:type="spellEnd"/>
      <w:r w:rsidRPr="00471F2F">
        <w:rPr>
          <w:rFonts w:ascii="Verdana" w:eastAsia="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665B4881"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56F95ECB"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71F2F">
        <w:rPr>
          <w:rFonts w:ascii="Verdana" w:eastAsia="Verdana" w:hAnsi="Verdana" w:cs="Arial"/>
          <w:sz w:val="18"/>
          <w:szCs w:val="18"/>
          <w:lang w:eastAsia="es-ES"/>
        </w:rPr>
        <w:t>1 :</w:t>
      </w:r>
      <w:proofErr w:type="gramEnd"/>
      <w:r w:rsidRPr="00471F2F">
        <w:rPr>
          <w:rFonts w:ascii="Verdana" w:eastAsia="Verdana" w:hAnsi="Verdana" w:cs="Arial"/>
          <w:sz w:val="18"/>
          <w:szCs w:val="18"/>
          <w:lang w:eastAsia="es-ES"/>
        </w:rPr>
        <w:t xml:space="preserve"> 3 en un espesor de 2 a 3 </w:t>
      </w:r>
      <w:proofErr w:type="spellStart"/>
      <w:r w:rsidRPr="00471F2F">
        <w:rPr>
          <w:rFonts w:ascii="Verdana" w:eastAsia="Verdana" w:hAnsi="Verdana" w:cs="Arial"/>
          <w:sz w:val="18"/>
          <w:szCs w:val="18"/>
          <w:lang w:eastAsia="es-ES"/>
        </w:rPr>
        <w:t>mm.</w:t>
      </w:r>
      <w:proofErr w:type="spellEnd"/>
      <w:r w:rsidRPr="00471F2F">
        <w:rPr>
          <w:rFonts w:ascii="Verdana" w:eastAsia="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471F2F">
        <w:rPr>
          <w:rFonts w:ascii="Verdana" w:eastAsia="Verdana" w:hAnsi="Verdana" w:cs="Arial"/>
          <w:sz w:val="18"/>
          <w:szCs w:val="18"/>
          <w:lang w:eastAsia="es-ES"/>
        </w:rPr>
        <w:t>frotachado</w:t>
      </w:r>
      <w:proofErr w:type="spellEnd"/>
      <w:r w:rsidRPr="00471F2F">
        <w:rPr>
          <w:rFonts w:ascii="Verdana" w:eastAsia="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71F2F">
        <w:rPr>
          <w:rFonts w:ascii="Verdana" w:eastAsia="Verdana" w:hAnsi="Verdana" w:cs="Arial"/>
          <w:sz w:val="18"/>
          <w:szCs w:val="18"/>
          <w:lang w:eastAsia="es-ES"/>
        </w:rPr>
        <w:t>frotachado</w:t>
      </w:r>
      <w:proofErr w:type="spellEnd"/>
      <w:r w:rsidRPr="00471F2F">
        <w:rPr>
          <w:rFonts w:ascii="Verdana" w:eastAsia="Verdana" w:hAnsi="Verdana" w:cs="Arial"/>
          <w:sz w:val="18"/>
          <w:szCs w:val="18"/>
          <w:lang w:eastAsia="es-ES"/>
        </w:rPr>
        <w:t>).</w:t>
      </w:r>
    </w:p>
    <w:p w14:paraId="37B67B19"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6E9D3064"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F566304"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50215F80"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r w:rsidRPr="00471F2F">
        <w:rPr>
          <w:rFonts w:ascii="Verdana" w:eastAsia="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2B59A38B"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28E3D082"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46C2C9D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39C71DCB" w14:textId="77777777" w:rsidR="00471F2F" w:rsidRPr="00471F2F" w:rsidRDefault="00471F2F" w:rsidP="00471F2F">
      <w:pPr>
        <w:widowControl w:val="0"/>
        <w:autoSpaceDE w:val="0"/>
        <w:autoSpaceDN w:val="0"/>
        <w:adjustRightInd w:val="0"/>
        <w:jc w:val="both"/>
        <w:rPr>
          <w:rFonts w:ascii="Verdana" w:eastAsia="Verdana" w:hAnsi="Verdana" w:cs="Arial"/>
          <w:sz w:val="18"/>
          <w:szCs w:val="18"/>
          <w:lang w:eastAsia="es-ES"/>
        </w:rPr>
      </w:pPr>
    </w:p>
    <w:p w14:paraId="26CECDEA" w14:textId="77777777" w:rsidR="00471F2F" w:rsidRPr="00471F2F" w:rsidRDefault="00471F2F" w:rsidP="00471F2F">
      <w:pPr>
        <w:widowControl w:val="0"/>
        <w:tabs>
          <w:tab w:val="left" w:pos="8711"/>
        </w:tabs>
        <w:autoSpaceDE w:val="0"/>
        <w:autoSpaceDN w:val="0"/>
        <w:rPr>
          <w:rFonts w:ascii="Verdana" w:eastAsia="Verdana" w:hAnsi="Verdana" w:cs="Verdana"/>
          <w:sz w:val="18"/>
          <w:szCs w:val="18"/>
          <w:u w:val="single"/>
          <w:lang w:eastAsia="es-ES"/>
        </w:rPr>
      </w:pPr>
    </w:p>
    <w:p w14:paraId="66BE4353" w14:textId="77777777" w:rsidR="00471F2F" w:rsidRPr="00471F2F" w:rsidRDefault="00471F2F" w:rsidP="00471F2F">
      <w:pPr>
        <w:rPr>
          <w:rFonts w:ascii="Calibri" w:hAnsi="Calibri"/>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06125395" w14:textId="77777777" w:rsidTr="005A4195">
        <w:tc>
          <w:tcPr>
            <w:tcW w:w="584" w:type="dxa"/>
            <w:shd w:val="clear" w:color="auto" w:fill="244061"/>
          </w:tcPr>
          <w:p w14:paraId="2C29C5A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44061"/>
          </w:tcPr>
          <w:p w14:paraId="598FA2B4"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44061"/>
          </w:tcPr>
          <w:p w14:paraId="7661BED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44061"/>
          </w:tcPr>
          <w:p w14:paraId="1EE303B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74B29814" w14:textId="77777777" w:rsidTr="005A4195">
        <w:tc>
          <w:tcPr>
            <w:tcW w:w="584" w:type="dxa"/>
            <w:shd w:val="clear" w:color="auto" w:fill="B6DDE8"/>
          </w:tcPr>
          <w:p w14:paraId="081D354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21</w:t>
            </w:r>
          </w:p>
        </w:tc>
        <w:tc>
          <w:tcPr>
            <w:tcW w:w="2385" w:type="dxa"/>
            <w:shd w:val="clear" w:color="auto" w:fill="B6DDE8"/>
          </w:tcPr>
          <w:p w14:paraId="6391967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VAC-OF-RES-1</w:t>
            </w:r>
          </w:p>
        </w:tc>
        <w:tc>
          <w:tcPr>
            <w:tcW w:w="1145" w:type="dxa"/>
            <w:shd w:val="clear" w:color="auto" w:fill="B6DDE8"/>
          </w:tcPr>
          <w:p w14:paraId="634663D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6DDE8"/>
          </w:tcPr>
          <w:p w14:paraId="1E711EA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REVESTIMIENTO DE CERÁMICA C/CEMENTO COLA</w:t>
            </w:r>
          </w:p>
        </w:tc>
      </w:tr>
    </w:tbl>
    <w:p w14:paraId="0281312E" w14:textId="77777777" w:rsidR="00471F2F" w:rsidRPr="00471F2F" w:rsidRDefault="00471F2F" w:rsidP="00471F2F">
      <w:pPr>
        <w:widowControl w:val="0"/>
        <w:autoSpaceDE w:val="0"/>
        <w:autoSpaceDN w:val="0"/>
        <w:jc w:val="both"/>
        <w:rPr>
          <w:rFonts w:ascii="Verdana" w:eastAsia="Verdana" w:hAnsi="Verdana" w:cs="Arial"/>
          <w:b/>
          <w:kern w:val="28"/>
          <w:sz w:val="18"/>
          <w:szCs w:val="18"/>
          <w:lang w:eastAsia="es-ES"/>
        </w:rPr>
      </w:pPr>
    </w:p>
    <w:p w14:paraId="31485335" w14:textId="77777777" w:rsidR="00471F2F" w:rsidRPr="00471F2F" w:rsidRDefault="00471F2F" w:rsidP="00471F2F">
      <w:pPr>
        <w:widowControl w:val="0"/>
        <w:autoSpaceDE w:val="0"/>
        <w:autoSpaceDN w:val="0"/>
        <w:jc w:val="both"/>
        <w:rPr>
          <w:rFonts w:ascii="Verdana" w:eastAsia="Verdana" w:hAnsi="Verdana" w:cs="Arial"/>
          <w:b/>
          <w:kern w:val="28"/>
          <w:sz w:val="18"/>
          <w:szCs w:val="18"/>
          <w:lang w:eastAsia="es-ES"/>
        </w:rPr>
      </w:pPr>
      <w:r w:rsidRPr="00471F2F">
        <w:rPr>
          <w:rFonts w:ascii="Verdana" w:eastAsia="Verdana" w:hAnsi="Verdana" w:cs="Arial"/>
          <w:b/>
          <w:kern w:val="28"/>
          <w:sz w:val="18"/>
          <w:szCs w:val="18"/>
          <w:lang w:eastAsia="es-ES"/>
        </w:rPr>
        <w:t>DESCRIPCIÓN. -</w:t>
      </w:r>
    </w:p>
    <w:p w14:paraId="3EACD326" w14:textId="77777777" w:rsidR="00471F2F" w:rsidRPr="00471F2F" w:rsidRDefault="00471F2F" w:rsidP="00471F2F">
      <w:pPr>
        <w:widowControl w:val="0"/>
        <w:autoSpaceDE w:val="0"/>
        <w:autoSpaceDN w:val="0"/>
        <w:jc w:val="both"/>
        <w:rPr>
          <w:rFonts w:ascii="Verdana" w:eastAsia="Verdana" w:hAnsi="Verdana" w:cs="Arial"/>
          <w:kern w:val="28"/>
          <w:sz w:val="18"/>
          <w:szCs w:val="18"/>
          <w:lang w:eastAsia="es-ES"/>
        </w:rPr>
      </w:pPr>
    </w:p>
    <w:p w14:paraId="072D40CF" w14:textId="77777777" w:rsidR="00471F2F" w:rsidRPr="00471F2F" w:rsidRDefault="00471F2F" w:rsidP="00471F2F">
      <w:pPr>
        <w:widowControl w:val="0"/>
        <w:autoSpaceDE w:val="0"/>
        <w:autoSpaceDN w:val="0"/>
        <w:jc w:val="both"/>
        <w:rPr>
          <w:rFonts w:ascii="Verdana" w:eastAsia="Verdana" w:hAnsi="Verdana" w:cs="Arial"/>
          <w:kern w:val="28"/>
          <w:sz w:val="18"/>
          <w:szCs w:val="18"/>
          <w:lang w:eastAsia="es-ES"/>
        </w:rPr>
      </w:pPr>
      <w:r w:rsidRPr="00471F2F">
        <w:rPr>
          <w:rFonts w:ascii="Verdana" w:eastAsia="Verdana" w:hAnsi="Verdana" w:cs="Arial"/>
          <w:kern w:val="28"/>
          <w:sz w:val="18"/>
          <w:szCs w:val="18"/>
          <w:lang w:eastAsia="es-ES"/>
        </w:rPr>
        <w:t>Este ítem comprende el Revestimiento de Cerámica Nacional esmaltada de color para pared, colocado con cemento cola, en las superficies indicadas en los planos constructivos y/o instrucciones del Inspector de proyecto.</w:t>
      </w:r>
    </w:p>
    <w:p w14:paraId="6E1BFD2B" w14:textId="77777777" w:rsidR="00471F2F" w:rsidRPr="00471F2F" w:rsidRDefault="00471F2F" w:rsidP="00471F2F">
      <w:pPr>
        <w:widowControl w:val="0"/>
        <w:autoSpaceDE w:val="0"/>
        <w:autoSpaceDN w:val="0"/>
        <w:jc w:val="both"/>
        <w:rPr>
          <w:rFonts w:ascii="Verdana" w:eastAsia="Verdana" w:hAnsi="Verdana" w:cs="Arial"/>
          <w:kern w:val="28"/>
          <w:sz w:val="18"/>
          <w:szCs w:val="18"/>
          <w:lang w:eastAsia="es-ES"/>
        </w:rPr>
      </w:pPr>
    </w:p>
    <w:p w14:paraId="42CC4EC3" w14:textId="77777777" w:rsidR="00471F2F" w:rsidRPr="00471F2F" w:rsidRDefault="00471F2F" w:rsidP="00471F2F">
      <w:pPr>
        <w:widowControl w:val="0"/>
        <w:autoSpaceDE w:val="0"/>
        <w:autoSpaceDN w:val="0"/>
        <w:jc w:val="both"/>
        <w:rPr>
          <w:rFonts w:ascii="Verdana" w:eastAsia="Verdana" w:hAnsi="Verdana" w:cs="Arial"/>
          <w:b/>
          <w:kern w:val="28"/>
          <w:sz w:val="18"/>
          <w:szCs w:val="18"/>
          <w:lang w:eastAsia="es-ES"/>
        </w:rPr>
      </w:pPr>
      <w:r w:rsidRPr="00471F2F">
        <w:rPr>
          <w:rFonts w:ascii="Verdana" w:eastAsia="Verdana" w:hAnsi="Verdana" w:cs="Arial"/>
          <w:b/>
          <w:kern w:val="28"/>
          <w:sz w:val="18"/>
          <w:szCs w:val="18"/>
          <w:lang w:eastAsia="es-ES"/>
        </w:rPr>
        <w:t>MATERIALES, HERRAMIENTAS Y EQUIPO. -</w:t>
      </w:r>
    </w:p>
    <w:p w14:paraId="32F6574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F7FCAE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4973CD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490687F5"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p>
    <w:p w14:paraId="1A9A9926" w14:textId="77777777" w:rsidR="00471F2F" w:rsidRPr="00471F2F" w:rsidRDefault="00471F2F" w:rsidP="00471F2F">
      <w:pPr>
        <w:widowControl w:val="0"/>
        <w:autoSpaceDE w:val="0"/>
        <w:autoSpaceDN w:val="0"/>
        <w:jc w:val="both"/>
        <w:rPr>
          <w:rFonts w:ascii="Verdana" w:eastAsia="Verdana" w:hAnsi="Verdana" w:cs="Arial"/>
          <w:b/>
          <w:kern w:val="28"/>
          <w:sz w:val="18"/>
          <w:szCs w:val="18"/>
          <w:lang w:eastAsia="es-ES"/>
        </w:rPr>
      </w:pPr>
      <w:r w:rsidRPr="00471F2F">
        <w:rPr>
          <w:rFonts w:ascii="Verdana" w:eastAsia="Verdana" w:hAnsi="Verdana" w:cs="Arial"/>
          <w:b/>
          <w:kern w:val="28"/>
          <w:sz w:val="18"/>
          <w:szCs w:val="18"/>
          <w:lang w:eastAsia="es-ES"/>
        </w:rPr>
        <w:t>FORMA DE EJECUCIÓN. -</w:t>
      </w:r>
    </w:p>
    <w:p w14:paraId="37F203CC" w14:textId="77777777" w:rsidR="00471F2F" w:rsidRPr="00471F2F" w:rsidRDefault="00471F2F" w:rsidP="00471F2F">
      <w:pPr>
        <w:widowControl w:val="0"/>
        <w:autoSpaceDE w:val="0"/>
        <w:autoSpaceDN w:val="0"/>
        <w:jc w:val="both"/>
        <w:rPr>
          <w:rFonts w:ascii="Verdana" w:eastAsia="Verdana" w:hAnsi="Verdana" w:cs="Arial"/>
          <w:b/>
          <w:kern w:val="28"/>
          <w:sz w:val="18"/>
          <w:szCs w:val="18"/>
          <w:lang w:eastAsia="es-ES"/>
        </w:rPr>
      </w:pPr>
    </w:p>
    <w:p w14:paraId="5A887D6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413FBF8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5A328C2"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 la Superficie</w:t>
      </w:r>
    </w:p>
    <w:p w14:paraId="1F5F7358"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p w14:paraId="2BD8BAC8"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sz w:val="18"/>
          <w:szCs w:val="18"/>
          <w:lang w:eastAsia="es-ES"/>
        </w:rPr>
        <w:t>Antes de la colocación de las piezas verificar que la superficie este uniforme sin polvo, grasas o sustancias que perjudiquen la buena ejecución del ítem</w:t>
      </w:r>
      <w:r w:rsidRPr="00471F2F">
        <w:rPr>
          <w:rFonts w:ascii="Verdana" w:eastAsia="Verdana" w:hAnsi="Verdana" w:cs="Tahoma"/>
          <w:bCs/>
          <w:color w:val="000000"/>
          <w:sz w:val="18"/>
          <w:szCs w:val="18"/>
          <w:lang w:eastAsia="es-ES"/>
        </w:rPr>
        <w:t xml:space="preserve">. </w:t>
      </w:r>
      <w:r w:rsidRPr="00471F2F">
        <w:rPr>
          <w:rFonts w:ascii="Verdana" w:eastAsia="Verdana" w:hAnsi="Verdana" w:cs="Tahoma"/>
          <w:kern w:val="28"/>
          <w:sz w:val="18"/>
          <w:szCs w:val="18"/>
          <w:lang w:eastAsia="es-ES"/>
        </w:rPr>
        <w:t>Asimismo, deberán regarse con agua las superficies a revestir salvo indicación contraria del Inspector de proyecto.</w:t>
      </w:r>
    </w:p>
    <w:p w14:paraId="34824CE5"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p>
    <w:p w14:paraId="05CCB68D"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p>
    <w:p w14:paraId="1983EC08"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del Cemento Cola</w:t>
      </w:r>
    </w:p>
    <w:p w14:paraId="7502BA3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cemento cola deberá ser preparado con agua limpia hasta obtener una pasta homogénea sin grumos; </w:t>
      </w:r>
      <w:r w:rsidRPr="00471F2F">
        <w:rPr>
          <w:rFonts w:ascii="Verdana" w:eastAsia="Verdana" w:hAnsi="Verdana" w:cs="Tahoma"/>
          <w:kern w:val="28"/>
          <w:sz w:val="18"/>
          <w:szCs w:val="18"/>
          <w:lang w:eastAsia="es-ES"/>
        </w:rPr>
        <w:t>después de 5-10 minutos de reposo, volver a mezclar y la mezcla estará lista para su aplicación sobre la superficie</w:t>
      </w:r>
      <w:r w:rsidRPr="00471F2F">
        <w:rPr>
          <w:rFonts w:ascii="Verdana" w:eastAsia="Verdana" w:hAnsi="Verdana" w:cs="Tahoma"/>
          <w:sz w:val="18"/>
          <w:szCs w:val="18"/>
          <w:lang w:eastAsia="es-ES"/>
        </w:rPr>
        <w:t>. Se mezcla deberá seguir estrictamente la dosificación y forma indicado por el proveedor.</w:t>
      </w:r>
    </w:p>
    <w:p w14:paraId="04AE7227"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p>
    <w:p w14:paraId="335DEF0D"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Ejecución del revestimiento</w:t>
      </w:r>
    </w:p>
    <w:p w14:paraId="35A897FF"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p w14:paraId="1FDBD60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4FAF5DFB"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15B534F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3BC8AFD"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bCs/>
          <w:color w:val="000000"/>
          <w:sz w:val="18"/>
          <w:szCs w:val="18"/>
          <w:lang w:eastAsia="es-ES"/>
        </w:rPr>
        <w:t xml:space="preserve">Sobre la superficie preparada se colocarán a lienza y nivel la cerámica, asentadas con cemento cola que debe ser provisto en obra en envases cerrados y originales. </w:t>
      </w:r>
    </w:p>
    <w:p w14:paraId="532D07C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Piezas que presenten un mal asentamiento con el cemento cola o que al golpe denoten un sonido hueco deberán ser rehechas inmediatamente.</w:t>
      </w:r>
    </w:p>
    <w:p w14:paraId="018FCDB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4D37AF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021F468"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1AA1D7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6395D7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14:paraId="01C33BD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9DB0431"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223C8CEB"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kern w:val="28"/>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07F6D7E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la ejecución se realizará los siguientes controles:</w:t>
      </w:r>
    </w:p>
    <w:p w14:paraId="23C6A70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7023154"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 aceptarán pisos con piezas rotas, mal pegadas sin juntas adecuadas.</w:t>
      </w:r>
    </w:p>
    <w:p w14:paraId="4A2B1412"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 aceptan piezas con geometría y bombeo diferentes a lo indicado en los planos que indican la evacuación del agua con las rejillas.</w:t>
      </w:r>
    </w:p>
    <w:p w14:paraId="71ADC4FC"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pisos que denoten vacíos entre la cerámica y el cemento cola por un mal asentamiento deberán ser corregidos.</w:t>
      </w:r>
    </w:p>
    <w:p w14:paraId="326AFE92"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En algunos casos el Inspector de proyecto indicará la superficie a rehacer el cual deberá ser ejecutado por cuenta de la Entidad Ejecutora.</w:t>
      </w:r>
    </w:p>
    <w:p w14:paraId="4DB4E6CD" w14:textId="77777777" w:rsidR="00471F2F" w:rsidRPr="00471F2F" w:rsidRDefault="00471F2F" w:rsidP="00471F2F">
      <w:pPr>
        <w:widowControl w:val="0"/>
        <w:autoSpaceDE w:val="0"/>
        <w:autoSpaceDN w:val="0"/>
        <w:jc w:val="both"/>
        <w:rPr>
          <w:rFonts w:ascii="Verdana" w:eastAsia="Verdana" w:hAnsi="Verdana" w:cs="Arial"/>
          <w:b/>
          <w:kern w:val="28"/>
          <w:sz w:val="18"/>
          <w:szCs w:val="18"/>
          <w:lang w:eastAsia="es-ES"/>
        </w:rPr>
      </w:pPr>
    </w:p>
    <w:p w14:paraId="3007366B"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FBF6896"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053F9DA0" w14:textId="77777777" w:rsidTr="005A4195">
        <w:tc>
          <w:tcPr>
            <w:tcW w:w="584" w:type="dxa"/>
            <w:shd w:val="clear" w:color="auto" w:fill="244061"/>
          </w:tcPr>
          <w:p w14:paraId="0D1C016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44061"/>
          </w:tcPr>
          <w:p w14:paraId="066FC8F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44061"/>
          </w:tcPr>
          <w:p w14:paraId="097E0DD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44061"/>
          </w:tcPr>
          <w:p w14:paraId="43E6B87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3D62B74A" w14:textId="77777777" w:rsidTr="005A4195">
        <w:tc>
          <w:tcPr>
            <w:tcW w:w="584" w:type="dxa"/>
            <w:shd w:val="clear" w:color="auto" w:fill="B6DDE8"/>
          </w:tcPr>
          <w:p w14:paraId="748EC84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22</w:t>
            </w:r>
          </w:p>
        </w:tc>
        <w:tc>
          <w:tcPr>
            <w:tcW w:w="2385" w:type="dxa"/>
            <w:shd w:val="clear" w:color="auto" w:fill="B6DDE8"/>
          </w:tcPr>
          <w:p w14:paraId="24A6651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VAC-OF-RES-2</w:t>
            </w:r>
          </w:p>
        </w:tc>
        <w:tc>
          <w:tcPr>
            <w:tcW w:w="1145" w:type="dxa"/>
            <w:shd w:val="clear" w:color="auto" w:fill="B6DDE8"/>
          </w:tcPr>
          <w:p w14:paraId="1E813C2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6DDE8"/>
          </w:tcPr>
          <w:p w14:paraId="5EECCC33"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REVESTIMIENTO DE CERÁMICA PARA MESÓN</w:t>
            </w:r>
          </w:p>
        </w:tc>
      </w:tr>
    </w:tbl>
    <w:p w14:paraId="0F1E67E7"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1C84D07A"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2E3E9DB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334E3E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al revestimiento de cerámica para mesón, de acuerdo a lo señalado en los planos constructivos y/o instrucciones del Inspector de proyecto.</w:t>
      </w:r>
    </w:p>
    <w:p w14:paraId="0F16C7E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800370B"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3B4C956F"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40DA7A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AE593D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464DD8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C93F9CE"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 xml:space="preserve">FORMA DE EJECUCIÓN. - </w:t>
      </w:r>
    </w:p>
    <w:p w14:paraId="33E34BA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1D9E3C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todas las herramientas, equipos y accesorios necesarios para la ejecución del ítem. En general se seguirán las siguientes directrices:</w:t>
      </w:r>
    </w:p>
    <w:p w14:paraId="0F0496F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E209916"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 la Superficie</w:t>
      </w:r>
    </w:p>
    <w:p w14:paraId="039DB78A"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sz w:val="18"/>
          <w:szCs w:val="18"/>
          <w:lang w:eastAsia="es-ES"/>
        </w:rPr>
        <w:t>Antes de la colocación de las piezas verificar que la superficie del mesón este uniforme sin polvo, grasas o sustancias que perjudiquen la buena ejecución del ítem</w:t>
      </w:r>
      <w:r w:rsidRPr="00471F2F">
        <w:rPr>
          <w:rFonts w:ascii="Verdana" w:eastAsia="Verdana" w:hAnsi="Verdana" w:cs="Tahoma"/>
          <w:bCs/>
          <w:color w:val="000000"/>
          <w:sz w:val="18"/>
          <w:szCs w:val="18"/>
          <w:lang w:eastAsia="es-ES"/>
        </w:rPr>
        <w:t xml:space="preserve">. </w:t>
      </w:r>
      <w:r w:rsidRPr="00471F2F">
        <w:rPr>
          <w:rFonts w:ascii="Verdana" w:eastAsia="Verdana" w:hAnsi="Verdana" w:cs="Tahoma"/>
          <w:kern w:val="28"/>
          <w:sz w:val="18"/>
          <w:szCs w:val="18"/>
          <w:lang w:eastAsia="es-ES"/>
        </w:rPr>
        <w:t>Asimismo, deberán regarse las superficies a revestir salvo indicación contraria del Inspector de proyecto.</w:t>
      </w:r>
    </w:p>
    <w:p w14:paraId="5496D4BD"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p>
    <w:p w14:paraId="396C4BEC"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del Cemento Cola</w:t>
      </w:r>
    </w:p>
    <w:p w14:paraId="0AA980D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cemento cola deberá ser preparado con agua limpia hasta obtener una pasta homogénea sin grumos; </w:t>
      </w:r>
      <w:r w:rsidRPr="00471F2F">
        <w:rPr>
          <w:rFonts w:ascii="Verdana" w:eastAsia="Verdana" w:hAnsi="Verdana" w:cs="Tahoma"/>
          <w:kern w:val="28"/>
          <w:sz w:val="18"/>
          <w:szCs w:val="18"/>
          <w:lang w:eastAsia="es-ES"/>
        </w:rPr>
        <w:t>después de 5-10 minutos de reposo, se volverá mezclar y la mezcla estará lista para su aplicación sobre la superficie</w:t>
      </w:r>
      <w:r w:rsidRPr="00471F2F">
        <w:rPr>
          <w:rFonts w:ascii="Verdana" w:eastAsia="Verdana" w:hAnsi="Verdana" w:cs="Tahoma"/>
          <w:sz w:val="18"/>
          <w:szCs w:val="18"/>
          <w:lang w:eastAsia="es-ES"/>
        </w:rPr>
        <w:t>. La mezcla deberá seguir estrictamente la dosificación y forma de preparado indicado por el proveedor.</w:t>
      </w:r>
    </w:p>
    <w:p w14:paraId="23C0855C"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p>
    <w:p w14:paraId="2BC8D850"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Ejecución del revestimiento</w:t>
      </w:r>
    </w:p>
    <w:p w14:paraId="531F504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prever el cortado de piezas en el caso de superficies irregulares a fin de minimizar imperfecciones en el acabado y los desperdicios.</w:t>
      </w:r>
    </w:p>
    <w:p w14:paraId="73568342"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kern w:val="28"/>
          <w:sz w:val="18"/>
          <w:szCs w:val="18"/>
          <w:lang w:eastAsia="es-ES"/>
        </w:rPr>
        <w:t>Para realizar el corte de las piezas se debe utilizar una cortadora de cerámica la cual debe estar en buen estado para obtener piezas sin astillas ni rajaduras.</w:t>
      </w:r>
    </w:p>
    <w:p w14:paraId="58F67D47"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p>
    <w:p w14:paraId="0330E1D7"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14:paraId="0554AECE"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r w:rsidRPr="00471F2F">
        <w:rPr>
          <w:rFonts w:ascii="Verdana" w:eastAsia="Verdana" w:hAnsi="Verdana" w:cs="Tahoma"/>
          <w:bCs/>
          <w:color w:val="000000"/>
          <w:sz w:val="18"/>
          <w:szCs w:val="18"/>
          <w:lang w:eastAsia="es-ES"/>
        </w:rPr>
        <w:t xml:space="preserve"> </w:t>
      </w:r>
    </w:p>
    <w:p w14:paraId="1CC2C31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Piezas que presenten un mal asentamiento con el cemento cola o que al golpe denoten un sonido hueco deberán ser rehechas inmediatamente.</w:t>
      </w:r>
    </w:p>
    <w:p w14:paraId="76C256C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8880BA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6344243"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p>
    <w:p w14:paraId="0DDEE573"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kern w:val="28"/>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152FD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6D9146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Concluida la operación del colocado, se aplicará una lechada de cemento blanco u otro color aprobado </w:t>
      </w:r>
      <w:r w:rsidRPr="00471F2F">
        <w:rPr>
          <w:rFonts w:ascii="Verdana" w:eastAsia="Verdana" w:hAnsi="Verdana" w:cs="Tahoma"/>
          <w:sz w:val="18"/>
          <w:szCs w:val="18"/>
          <w:lang w:eastAsia="es-ES"/>
        </w:rPr>
        <w:lastRenderedPageBreak/>
        <w:t>por el Inspector de proyecto, para cubrir las juntas, limpiándose luego con un trapo seco la superficie obtenida.</w:t>
      </w:r>
    </w:p>
    <w:p w14:paraId="40EFE62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E5DCF0B" w14:textId="77777777" w:rsidR="00471F2F" w:rsidRPr="00471F2F" w:rsidRDefault="00471F2F" w:rsidP="00471F2F">
      <w:pPr>
        <w:widowControl w:val="0"/>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14:paraId="7FDCC78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3DEE9B8"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29B91EDF"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r w:rsidRPr="00471F2F">
        <w:rPr>
          <w:rFonts w:ascii="Verdana" w:eastAsia="Verdana" w:hAnsi="Verdana" w:cs="Tahoma"/>
          <w:kern w:val="28"/>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14:paraId="3DE2217C" w14:textId="77777777" w:rsidR="00471F2F" w:rsidRPr="00471F2F" w:rsidRDefault="00471F2F" w:rsidP="00471F2F">
      <w:pPr>
        <w:widowControl w:val="0"/>
        <w:autoSpaceDE w:val="0"/>
        <w:autoSpaceDN w:val="0"/>
        <w:jc w:val="both"/>
        <w:rPr>
          <w:rFonts w:ascii="Verdana" w:eastAsia="Verdana" w:hAnsi="Verdana" w:cs="Tahoma"/>
          <w:kern w:val="28"/>
          <w:sz w:val="18"/>
          <w:szCs w:val="18"/>
          <w:lang w:eastAsia="es-ES"/>
        </w:rPr>
      </w:pPr>
    </w:p>
    <w:p w14:paraId="272B6F0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la ejecución se realizará los siguientes controles:</w:t>
      </w:r>
    </w:p>
    <w:p w14:paraId="484F6FB4"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No se aceptarán pisos con piezas rotas, mal pegadas sin juntas adecuadas.</w:t>
      </w:r>
    </w:p>
    <w:p w14:paraId="2A7D3884"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pisos que denoten vacíos entre la cerámica y el cemento cola por un mal asentamiento deberán ser corregidos.</w:t>
      </w:r>
    </w:p>
    <w:p w14:paraId="20EDD78D" w14:textId="77777777" w:rsidR="00471F2F" w:rsidRPr="00471F2F" w:rsidRDefault="00471F2F" w:rsidP="00471F2F">
      <w:pPr>
        <w:widowControl w:val="0"/>
        <w:numPr>
          <w:ilvl w:val="0"/>
          <w:numId w:val="101"/>
        </w:numPr>
        <w:tabs>
          <w:tab w:val="left" w:pos="567"/>
        </w:tabs>
        <w:autoSpaceDE w:val="0"/>
        <w:autoSpaceDN w:val="0"/>
        <w:spacing w:after="160" w:line="259" w:lineRule="auto"/>
        <w:jc w:val="both"/>
        <w:rPr>
          <w:rFonts w:ascii="Verdana" w:eastAsia="Verdana" w:hAnsi="Verdana" w:cs="Tahoma"/>
          <w:sz w:val="18"/>
          <w:szCs w:val="18"/>
          <w:lang w:eastAsia="es-ES"/>
        </w:rPr>
      </w:pPr>
      <w:r w:rsidRPr="00471F2F">
        <w:rPr>
          <w:rFonts w:ascii="Verdana" w:eastAsia="Verdana" w:hAnsi="Verdana" w:cs="Tahoma"/>
          <w:sz w:val="18"/>
          <w:szCs w:val="18"/>
          <w:lang w:eastAsia="es-ES"/>
        </w:rPr>
        <w:t>En algunos casos el Inspector de proyecto indicará la superficie a rehacer el cual deberá ser ejecutado por cuenta de la Entidad Ejecutora.</w:t>
      </w:r>
    </w:p>
    <w:p w14:paraId="5F730D85" w14:textId="77777777" w:rsidR="00471F2F" w:rsidRPr="00471F2F" w:rsidRDefault="00471F2F" w:rsidP="00471F2F">
      <w:pPr>
        <w:widowControl w:val="0"/>
        <w:tabs>
          <w:tab w:val="left" w:pos="567"/>
        </w:tabs>
        <w:autoSpaceDE w:val="0"/>
        <w:autoSpaceDN w:val="0"/>
        <w:ind w:left="570"/>
        <w:jc w:val="both"/>
        <w:rPr>
          <w:rFonts w:ascii="Verdana" w:eastAsia="Verdana" w:hAnsi="Verdana" w:cs="Tahoma"/>
          <w:sz w:val="18"/>
          <w:szCs w:val="18"/>
          <w:lang w:eastAsia="es-ES"/>
        </w:rPr>
      </w:pPr>
    </w:p>
    <w:p w14:paraId="5BDA843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Por último, se verificará la adecuada instalación del esquinero de aluminio, verificándose no tengan ninguna defecto geométrico y estético.</w:t>
      </w:r>
    </w:p>
    <w:p w14:paraId="690F87E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3DD72CD"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189D9B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35388C4B" w14:textId="77777777" w:rsidTr="005A4195">
        <w:tc>
          <w:tcPr>
            <w:tcW w:w="584" w:type="dxa"/>
            <w:shd w:val="clear" w:color="auto" w:fill="215868"/>
          </w:tcPr>
          <w:p w14:paraId="1071567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670F9E33"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5D34EB7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523ACF8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9912259" w14:textId="77777777" w:rsidTr="005A4195">
        <w:tc>
          <w:tcPr>
            <w:tcW w:w="584" w:type="dxa"/>
            <w:shd w:val="clear" w:color="auto" w:fill="B8CCE4"/>
          </w:tcPr>
          <w:p w14:paraId="556AE4B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23</w:t>
            </w:r>
          </w:p>
        </w:tc>
        <w:tc>
          <w:tcPr>
            <w:tcW w:w="2385" w:type="dxa"/>
            <w:shd w:val="clear" w:color="auto" w:fill="B8CCE4"/>
          </w:tcPr>
          <w:p w14:paraId="00D47D8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 - OF - REV - 4</w:t>
            </w:r>
          </w:p>
        </w:tc>
        <w:tc>
          <w:tcPr>
            <w:tcW w:w="1145" w:type="dxa"/>
            <w:shd w:val="clear" w:color="auto" w:fill="B8CCE4"/>
          </w:tcPr>
          <w:p w14:paraId="72DF3C2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79130419"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REVOQUE EXTERIOR DE CEMENTO</w:t>
            </w:r>
          </w:p>
        </w:tc>
      </w:tr>
    </w:tbl>
    <w:p w14:paraId="7FDFA67E" w14:textId="77777777" w:rsidR="00471F2F" w:rsidRPr="00471F2F" w:rsidRDefault="00471F2F" w:rsidP="00471F2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DESCRIPCIÓN. -</w:t>
      </w:r>
      <w:r w:rsidRPr="00471F2F">
        <w:rPr>
          <w:rFonts w:ascii="Verdana" w:eastAsia="Verdana" w:hAnsi="Verdana" w:cs="Helvetica"/>
          <w:color w:val="333333"/>
          <w:sz w:val="18"/>
          <w:szCs w:val="18"/>
          <w:shd w:val="clear" w:color="auto" w:fill="F9F9F9"/>
          <w:lang w:eastAsia="es-ES"/>
        </w:rPr>
        <w:t xml:space="preserve"> </w:t>
      </w:r>
    </w:p>
    <w:p w14:paraId="42031AC5" w14:textId="77777777" w:rsidR="00471F2F" w:rsidRPr="00471F2F" w:rsidRDefault="00471F2F" w:rsidP="00471F2F">
      <w:pPr>
        <w:widowControl w:val="0"/>
        <w:autoSpaceDE w:val="0"/>
        <w:autoSpaceDN w:val="0"/>
        <w:adjustRightInd w:val="0"/>
        <w:jc w:val="both"/>
        <w:rPr>
          <w:rFonts w:ascii="Verdana" w:eastAsia="Verdana" w:hAnsi="Verdana" w:cs="Tahoma"/>
          <w:color w:val="000000"/>
          <w:sz w:val="18"/>
          <w:szCs w:val="18"/>
          <w:lang w:eastAsia="es-ES"/>
        </w:rPr>
      </w:pPr>
    </w:p>
    <w:p w14:paraId="0C26E01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bookmarkStart w:id="174" w:name="_Hlk94714352"/>
      <w:r w:rsidRPr="00471F2F">
        <w:rPr>
          <w:rFonts w:ascii="Verdana" w:eastAsia="Verdana" w:hAnsi="Verdana" w:cs="Tahoma"/>
          <w:sz w:val="18"/>
          <w:szCs w:val="18"/>
          <w:lang w:eastAsia="es-ES"/>
        </w:rPr>
        <w:t xml:space="preserve">Este ítem se refiere a la ejecución de revoques de cemento con textura en proporción 1:3 para ambientes exteriores </w:t>
      </w:r>
      <w:bookmarkStart w:id="175" w:name="_Hlk161511262"/>
      <w:r w:rsidRPr="00471F2F">
        <w:rPr>
          <w:rFonts w:ascii="Verdana" w:eastAsia="Verdana" w:hAnsi="Verdana" w:cs="Verdana"/>
          <w:sz w:val="18"/>
          <w:szCs w:val="18"/>
          <w:lang w:eastAsia="es-ES"/>
        </w:rPr>
        <w:t>de acuerdo al trazado, alineación, elevaciones y dimensiones señaladas en los planos constructivos e instrucciones del Inspector de Proyecto.</w:t>
      </w:r>
    </w:p>
    <w:bookmarkEnd w:id="174"/>
    <w:bookmarkEnd w:id="175"/>
    <w:p w14:paraId="4A6FBB1B" w14:textId="77777777" w:rsidR="00471F2F" w:rsidRPr="00471F2F" w:rsidRDefault="00471F2F" w:rsidP="00471F2F">
      <w:pPr>
        <w:widowControl w:val="0"/>
        <w:tabs>
          <w:tab w:val="left" w:pos="560"/>
        </w:tabs>
        <w:autoSpaceDE w:val="0"/>
        <w:autoSpaceDN w:val="0"/>
        <w:spacing w:before="24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MATERIALES, HERRAMIENTAS Y EQUIPO. –</w:t>
      </w:r>
    </w:p>
    <w:p w14:paraId="3B69D21A" w14:textId="77777777" w:rsidR="00471F2F" w:rsidRPr="00471F2F" w:rsidRDefault="00471F2F" w:rsidP="00471F2F">
      <w:pPr>
        <w:widowControl w:val="0"/>
        <w:autoSpaceDE w:val="0"/>
        <w:autoSpaceDN w:val="0"/>
        <w:jc w:val="both"/>
        <w:rPr>
          <w:rFonts w:ascii="Verdana" w:eastAsia="Verdana" w:hAnsi="Verdana" w:cs="Tahoma"/>
          <w:color w:val="000000"/>
          <w:sz w:val="18"/>
          <w:szCs w:val="18"/>
          <w:lang w:eastAsia="es-ES"/>
        </w:rPr>
      </w:pPr>
    </w:p>
    <w:p w14:paraId="65ADFA5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E6B00E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4A0F6BF3" w14:textId="77777777" w:rsidR="00471F2F" w:rsidRPr="00471F2F" w:rsidRDefault="00471F2F" w:rsidP="00471F2F">
      <w:pPr>
        <w:widowControl w:val="0"/>
        <w:tabs>
          <w:tab w:val="left" w:pos="8711"/>
        </w:tabs>
        <w:autoSpaceDE w:val="0"/>
        <w:autoSpaceDN w:val="0"/>
        <w:rPr>
          <w:rFonts w:ascii="Verdana" w:eastAsia="Verdana" w:hAnsi="Verdana" w:cs="Tahoma"/>
          <w:color w:val="000000"/>
          <w:sz w:val="18"/>
          <w:szCs w:val="18"/>
          <w:lang w:eastAsia="es-ES"/>
        </w:rPr>
      </w:pPr>
    </w:p>
    <w:p w14:paraId="4CAD19AD"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27BED7DE"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5F6C273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Entidad Ejecutora deberá prever todas las herramientas, equipos y accesorios necesarios para la ejecución del ítem. En general se seguirán las siguientes directrices:</w:t>
      </w:r>
    </w:p>
    <w:p w14:paraId="5328E1A3"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62650BB2"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Preparación de la Superficie</w:t>
      </w:r>
    </w:p>
    <w:p w14:paraId="597E9191" w14:textId="77777777" w:rsidR="00471F2F" w:rsidRPr="00471F2F" w:rsidRDefault="00471F2F" w:rsidP="00471F2F">
      <w:pPr>
        <w:widowControl w:val="0"/>
        <w:autoSpaceDE w:val="0"/>
        <w:autoSpaceDN w:val="0"/>
        <w:jc w:val="both"/>
        <w:rPr>
          <w:rFonts w:ascii="Verdana" w:eastAsia="Verdana" w:hAnsi="Verdana" w:cs="Tahoma"/>
          <w:bCs/>
          <w:color w:val="000000"/>
          <w:sz w:val="18"/>
          <w:szCs w:val="18"/>
          <w:lang w:eastAsia="es-ES"/>
        </w:rPr>
      </w:pPr>
      <w:bookmarkStart w:id="176" w:name="_Hlk161511539"/>
      <w:r w:rsidRPr="00471F2F">
        <w:rPr>
          <w:rFonts w:ascii="Verdana" w:eastAsia="Verdana" w:hAnsi="Verdana" w:cs="Tahoma"/>
          <w:sz w:val="18"/>
          <w:szCs w:val="18"/>
          <w:lang w:eastAsia="es-ES"/>
        </w:rPr>
        <w:t xml:space="preserve">Antes del proceder con el revoque, </w:t>
      </w:r>
      <w:bookmarkEnd w:id="176"/>
      <w:r w:rsidRPr="00471F2F">
        <w:rPr>
          <w:rFonts w:ascii="Verdana" w:eastAsia="Verdana" w:hAnsi="Verdana" w:cs="Tahoma"/>
          <w:sz w:val="18"/>
          <w:szCs w:val="18"/>
          <w:lang w:eastAsia="es-ES"/>
        </w:rPr>
        <w:t>se revisará que la superficie este uniforme sin polvo, grasas o sustancias que perjudiquen la buena ejecución del ítem</w:t>
      </w:r>
      <w:r w:rsidRPr="00471F2F">
        <w:rPr>
          <w:rFonts w:ascii="Verdana" w:eastAsia="Verdana" w:hAnsi="Verdana" w:cs="Tahoma"/>
          <w:bCs/>
          <w:color w:val="000000"/>
          <w:sz w:val="18"/>
          <w:szCs w:val="18"/>
          <w:lang w:eastAsia="es-ES"/>
        </w:rPr>
        <w:t>.</w:t>
      </w:r>
    </w:p>
    <w:p w14:paraId="67A342B6"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7D43348D"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bookmarkStart w:id="177" w:name="_Hlk95686236"/>
      <w:r w:rsidRPr="00471F2F">
        <w:rPr>
          <w:rFonts w:ascii="Verdana" w:eastAsia="Verdana" w:hAnsi="Verdana" w:cs="Verdan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16440FC5"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4C1DA67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En caso de aplicarse el revoque directamente en hormigón, estas superficies deben haber sido debidamente limpiadas y producido suficiente aspereza como para obtener la debida ligazón. </w:t>
      </w:r>
    </w:p>
    <w:p w14:paraId="28893D3D"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33FF249A" w14:textId="77777777" w:rsidR="00471F2F" w:rsidRPr="00471F2F" w:rsidRDefault="00471F2F" w:rsidP="00471F2F">
      <w:pPr>
        <w:widowControl w:val="0"/>
        <w:autoSpaceDE w:val="0"/>
        <w:autoSpaceDN w:val="0"/>
        <w:adjustRightInd w:val="0"/>
        <w:spacing w:after="120"/>
        <w:jc w:val="both"/>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Preparación del Mortero</w:t>
      </w:r>
    </w:p>
    <w:p w14:paraId="5E2C00C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proporción de cemento arena fina será de 1:3, y la cantidad de agua usada será tal que resulte en una mezcla plástica.</w:t>
      </w:r>
    </w:p>
    <w:p w14:paraId="5927EF5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6C16F81C"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Entidad Ejecutora podrá mezclar pequeñas cantidades de mortero a mano, previa autorización del Inspector de Proyecto.</w:t>
      </w:r>
    </w:p>
    <w:p w14:paraId="483939E4"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566EB313"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bookmarkStart w:id="178" w:name="_Hlk95686228"/>
      <w:bookmarkEnd w:id="177"/>
      <w:r w:rsidRPr="00471F2F">
        <w:rPr>
          <w:rFonts w:ascii="Verdana" w:eastAsia="Verdana" w:hAnsi="Verdana" w:cs="Verdana"/>
          <w:sz w:val="18"/>
          <w:szCs w:val="18"/>
          <w:lang w:eastAsia="es-ES"/>
        </w:rPr>
        <w:t>El Inspector de Proyecto debe exigir una revisión de la composición y resistencia del mortero y está facultado para realizar las pruebas que crea conveniente.</w:t>
      </w:r>
    </w:p>
    <w:p w14:paraId="6FD8B22C"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67382CC1" w14:textId="77777777" w:rsidR="00471F2F" w:rsidRPr="00471F2F" w:rsidRDefault="00471F2F" w:rsidP="00471F2F">
      <w:pPr>
        <w:widowControl w:val="0"/>
        <w:autoSpaceDE w:val="0"/>
        <w:autoSpaceDN w:val="0"/>
        <w:adjustRightInd w:val="0"/>
        <w:spacing w:after="120"/>
        <w:jc w:val="both"/>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Aplicación del Revestimiento</w:t>
      </w:r>
    </w:p>
    <w:p w14:paraId="7119E22B"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bookmarkStart w:id="179" w:name="_Hlk161511618"/>
      <w:bookmarkEnd w:id="178"/>
      <w:r w:rsidRPr="00471F2F">
        <w:rPr>
          <w:rFonts w:ascii="Verdana" w:eastAsia="Verdana" w:hAnsi="Verdana" w:cs="Verdan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90687B5"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niveladas unas con las otras, con el objeto de asegurar la obtención de una superficie pareja y uniforme.</w:t>
      </w:r>
    </w:p>
    <w:p w14:paraId="5A90D670"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017F5C8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0E0E9393"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regla entre maestra y maestra. Después se efectuará un rayado vertical con clavos a objeto</w:t>
      </w:r>
    </w:p>
    <w:p w14:paraId="604015AA"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de asegurar la adherencia de la segunda capa de acabado.</w:t>
      </w:r>
    </w:p>
    <w:p w14:paraId="158C06F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Posteriormente se aplicará la segunda capa de acabado en un espesor de 1.5 a 2.0 </w:t>
      </w:r>
      <w:proofErr w:type="spellStart"/>
      <w:r w:rsidRPr="00471F2F">
        <w:rPr>
          <w:rFonts w:ascii="Verdana" w:eastAsia="Verdana" w:hAnsi="Verdana" w:cs="Verdana"/>
          <w:sz w:val="18"/>
          <w:szCs w:val="18"/>
          <w:lang w:eastAsia="es-ES"/>
        </w:rPr>
        <w:t>mm.</w:t>
      </w:r>
      <w:proofErr w:type="spellEnd"/>
      <w:r w:rsidRPr="00471F2F">
        <w:rPr>
          <w:rFonts w:ascii="Verdana" w:eastAsia="Verdana" w:hAnsi="Verdana" w:cs="Verdana"/>
          <w:sz w:val="18"/>
          <w:szCs w:val="18"/>
          <w:lang w:eastAsia="es-ES"/>
        </w:rPr>
        <w:t>, dependiendo del tipo de textura especificado en los planos de detalle e instrucciones del Inspector de Proyecto, empleando para el efecto herramientas adecuadas y mano de obra adecuada.</w:t>
      </w:r>
    </w:p>
    <w:p w14:paraId="37F5138B"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4FFB8A18"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Una vez ejecutada la primera capa de revoque grueso según lo señalado y después de que hubiera fraguado dicho revoque se aplicará una segunda y última capa de enlucido de mortero de cemento en proporción </w:t>
      </w:r>
      <w:proofErr w:type="gramStart"/>
      <w:r w:rsidRPr="00471F2F">
        <w:rPr>
          <w:rFonts w:ascii="Verdana" w:eastAsia="Verdana" w:hAnsi="Verdana" w:cs="Verdana"/>
          <w:sz w:val="18"/>
          <w:szCs w:val="18"/>
          <w:lang w:eastAsia="es-ES"/>
        </w:rPr>
        <w:t>1 :</w:t>
      </w:r>
      <w:proofErr w:type="gramEnd"/>
      <w:r w:rsidRPr="00471F2F">
        <w:rPr>
          <w:rFonts w:ascii="Verdana" w:eastAsia="Verdana" w:hAnsi="Verdana" w:cs="Verdana"/>
          <w:sz w:val="18"/>
          <w:szCs w:val="18"/>
          <w:lang w:eastAsia="es-ES"/>
        </w:rPr>
        <w:t xml:space="preserve"> 3 en un espesor de 2 a 3 </w:t>
      </w:r>
      <w:proofErr w:type="spellStart"/>
      <w:r w:rsidRPr="00471F2F">
        <w:rPr>
          <w:rFonts w:ascii="Verdana" w:eastAsia="Verdana" w:hAnsi="Verdana" w:cs="Verdana"/>
          <w:sz w:val="18"/>
          <w:szCs w:val="18"/>
          <w:lang w:eastAsia="es-ES"/>
        </w:rPr>
        <w:t>mm.</w:t>
      </w:r>
      <w:proofErr w:type="spellEnd"/>
      <w:r w:rsidRPr="00471F2F">
        <w:rPr>
          <w:rFonts w:ascii="Verdana" w:eastAsia="Verdana" w:hAnsi="Verdana" w:cs="Verdana"/>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471F2F">
        <w:rPr>
          <w:rFonts w:ascii="Verdana" w:eastAsia="Verdana" w:hAnsi="Verdana" w:cs="Verdana"/>
          <w:sz w:val="18"/>
          <w:szCs w:val="18"/>
          <w:lang w:eastAsia="es-ES"/>
        </w:rPr>
        <w:t>frotachado</w:t>
      </w:r>
      <w:proofErr w:type="spellEnd"/>
      <w:r w:rsidRPr="00471F2F">
        <w:rPr>
          <w:rFonts w:ascii="Verdana" w:eastAsia="Verdana" w:hAnsi="Verdana" w:cs="Verdana"/>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71F2F">
        <w:rPr>
          <w:rFonts w:ascii="Verdana" w:eastAsia="Verdana" w:hAnsi="Verdana" w:cs="Verdana"/>
          <w:sz w:val="18"/>
          <w:szCs w:val="18"/>
          <w:lang w:eastAsia="es-ES"/>
        </w:rPr>
        <w:t>frotachado</w:t>
      </w:r>
      <w:proofErr w:type="spellEnd"/>
      <w:r w:rsidRPr="00471F2F">
        <w:rPr>
          <w:rFonts w:ascii="Verdana" w:eastAsia="Verdana" w:hAnsi="Verdana" w:cs="Verdana"/>
          <w:sz w:val="18"/>
          <w:szCs w:val="18"/>
          <w:lang w:eastAsia="es-ES"/>
        </w:rPr>
        <w:t>).</w:t>
      </w:r>
    </w:p>
    <w:p w14:paraId="7FEDA94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5B853FCC"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1ED57F1"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2953826F"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03BF938D" w14:textId="77777777" w:rsidR="00471F2F" w:rsidRPr="00471F2F" w:rsidRDefault="00471F2F" w:rsidP="00471F2F">
      <w:pPr>
        <w:widowControl w:val="0"/>
        <w:autoSpaceDE w:val="0"/>
        <w:autoSpaceDN w:val="0"/>
        <w:adjustRightInd w:val="0"/>
        <w:jc w:val="both"/>
        <w:rPr>
          <w:rFonts w:ascii="Verdana" w:eastAsia="Verdana" w:hAnsi="Verdana" w:cs="Verdana"/>
          <w:sz w:val="18"/>
          <w:szCs w:val="18"/>
          <w:lang w:eastAsia="es-ES"/>
        </w:rPr>
      </w:pPr>
    </w:p>
    <w:p w14:paraId="678C36AD"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091A7C5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14:paraId="5821DCBE" w14:textId="77777777" w:rsidR="00471F2F" w:rsidRPr="00471F2F" w:rsidRDefault="00471F2F" w:rsidP="00471F2F">
      <w:pPr>
        <w:widowControl w:val="0"/>
        <w:autoSpaceDE w:val="0"/>
        <w:autoSpaceDN w:val="0"/>
        <w:spacing w:before="99"/>
        <w:outlineLvl w:val="0"/>
        <w:rPr>
          <w:rFonts w:ascii="Verdana" w:eastAsia="Verdana" w:hAnsi="Verdana" w:cs="Verdana"/>
          <w:b/>
          <w:bCs/>
          <w:sz w:val="18"/>
          <w:szCs w:val="18"/>
          <w:lang w:eastAsia="es-ES"/>
        </w:rPr>
      </w:pPr>
    </w:p>
    <w:p w14:paraId="261E408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5BCC9D6F" w14:textId="77777777" w:rsidTr="005A4195">
        <w:tc>
          <w:tcPr>
            <w:tcW w:w="584" w:type="dxa"/>
            <w:shd w:val="clear" w:color="auto" w:fill="215868"/>
          </w:tcPr>
          <w:p w14:paraId="719DB31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49ED2AFD"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2A97027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7E45EE1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330904E9" w14:textId="77777777" w:rsidTr="005A4195">
        <w:trPr>
          <w:trHeight w:val="370"/>
        </w:trPr>
        <w:tc>
          <w:tcPr>
            <w:tcW w:w="584" w:type="dxa"/>
            <w:shd w:val="clear" w:color="auto" w:fill="B8CCE4"/>
          </w:tcPr>
          <w:p w14:paraId="53C08F8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24</w:t>
            </w:r>
          </w:p>
        </w:tc>
        <w:tc>
          <w:tcPr>
            <w:tcW w:w="2385" w:type="dxa"/>
            <w:shd w:val="clear" w:color="auto" w:fill="B8CCE4"/>
            <w:vAlign w:val="center"/>
          </w:tcPr>
          <w:p w14:paraId="1D4E1C1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color w:val="000000"/>
                <w:sz w:val="18"/>
                <w:szCs w:val="18"/>
                <w:lang w:eastAsia="es-ES"/>
              </w:rPr>
              <w:t>VAC-OF-ALE-1</w:t>
            </w:r>
          </w:p>
        </w:tc>
        <w:tc>
          <w:tcPr>
            <w:tcW w:w="1145" w:type="dxa"/>
            <w:shd w:val="clear" w:color="auto" w:fill="B8CCE4"/>
            <w:vAlign w:val="center"/>
          </w:tcPr>
          <w:p w14:paraId="589831C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vAlign w:val="center"/>
          </w:tcPr>
          <w:p w14:paraId="61B9E167"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ALERO DE YESO C/ ESTRUCTURA MADERAMEN</w:t>
            </w:r>
          </w:p>
        </w:tc>
      </w:tr>
    </w:tbl>
    <w:p w14:paraId="7C0E25F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5D3BEA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lastRenderedPageBreak/>
        <w:t>DESCRIPCIÓN. –</w:t>
      </w:r>
    </w:p>
    <w:p w14:paraId="6746475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0E2AB3D0"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sz w:val="18"/>
          <w:szCs w:val="18"/>
          <w:lang w:eastAsia="es-ES"/>
        </w:rPr>
        <w:t>Este Ítem se refiere a la construcción de aleros de yeso con estructura de madera bajo la cubierta superficie inclinada, según indique los planos constructivos e instrucciones del Inspector de proyectos.</w:t>
      </w:r>
    </w:p>
    <w:p w14:paraId="1740EDA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0EB121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4522BD9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0CF7E7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333F28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4AEAECB8" w14:textId="77777777" w:rsidR="00471F2F" w:rsidRPr="00471F2F" w:rsidRDefault="00471F2F" w:rsidP="00471F2F">
      <w:pPr>
        <w:jc w:val="both"/>
        <w:rPr>
          <w:rFonts w:ascii="Verdana" w:hAnsi="Verdana" w:cs="Calibri"/>
          <w:sz w:val="18"/>
          <w:szCs w:val="18"/>
          <w:lang w:eastAsia="es-ES"/>
        </w:rPr>
      </w:pPr>
    </w:p>
    <w:p w14:paraId="31882EFA"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507F0862"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34717018"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7EE6100C"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5B029990"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DCA173C"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1CEA1E2F"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5C94AC31"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4E9EB9B4"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3A47096E"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52418F09"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Evitar espesores considerables de revoques, que pueden convertirse en puntos potenciales de agrietamiento.</w:t>
      </w:r>
    </w:p>
    <w:p w14:paraId="3819307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39647FFF" w14:textId="77777777" w:rsidR="00471F2F" w:rsidRPr="00471F2F" w:rsidRDefault="00471F2F" w:rsidP="00471F2F">
      <w:pPr>
        <w:widowControl w:val="0"/>
        <w:tabs>
          <w:tab w:val="left" w:pos="8711"/>
        </w:tabs>
        <w:autoSpaceDE w:val="0"/>
        <w:autoSpaceDN w:val="0"/>
        <w:spacing w:after="120"/>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5F8F39C5"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14A81622"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0F65C87B"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Cualquier defecto deberá ser subsanado por la Entidad Ejecutora en el plazo indicado por el Inspector de proyectos, en caso necesario, podrá requerir se rehaga completamente la ejecución del ítem en los sectores observados.</w:t>
      </w:r>
    </w:p>
    <w:p w14:paraId="4EC8DE0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AFA164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7362918" w14:textId="77777777" w:rsidR="00471F2F" w:rsidRPr="00471F2F" w:rsidRDefault="00471F2F" w:rsidP="00471F2F">
      <w:pPr>
        <w:tabs>
          <w:tab w:val="left" w:pos="560"/>
        </w:tabs>
        <w:ind w:right="386"/>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1F856A65" w14:textId="77777777" w:rsidTr="005A4195">
        <w:tc>
          <w:tcPr>
            <w:tcW w:w="584" w:type="dxa"/>
            <w:shd w:val="clear" w:color="auto" w:fill="215868"/>
          </w:tcPr>
          <w:p w14:paraId="33D33C2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49B6C9F4"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46E7B2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D77FF2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7979673D" w14:textId="77777777" w:rsidTr="005A4195">
        <w:tc>
          <w:tcPr>
            <w:tcW w:w="584" w:type="dxa"/>
            <w:shd w:val="clear" w:color="auto" w:fill="B8CCE4"/>
          </w:tcPr>
          <w:p w14:paraId="5C4F60A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25</w:t>
            </w:r>
          </w:p>
        </w:tc>
        <w:tc>
          <w:tcPr>
            <w:tcW w:w="2385" w:type="dxa"/>
            <w:shd w:val="clear" w:color="auto" w:fill="B8CCE4"/>
          </w:tcPr>
          <w:p w14:paraId="6C3B0CA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VAC-OF-PIN-3</w:t>
            </w:r>
          </w:p>
        </w:tc>
        <w:tc>
          <w:tcPr>
            <w:tcW w:w="1145" w:type="dxa"/>
            <w:shd w:val="clear" w:color="auto" w:fill="B8CCE4"/>
          </w:tcPr>
          <w:p w14:paraId="3062434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44BBF381"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PINTURA INTERIOR LATEX</w:t>
            </w:r>
          </w:p>
        </w:tc>
      </w:tr>
    </w:tbl>
    <w:p w14:paraId="417A8506" w14:textId="77777777" w:rsidR="00471F2F" w:rsidRPr="00471F2F" w:rsidRDefault="00471F2F" w:rsidP="00471F2F">
      <w:pPr>
        <w:tabs>
          <w:tab w:val="left" w:pos="560"/>
        </w:tabs>
        <w:ind w:right="386"/>
        <w:jc w:val="both"/>
        <w:rPr>
          <w:rFonts w:ascii="Verdana" w:eastAsia="Verdana" w:hAnsi="Verdana" w:cs="Verdana"/>
          <w:b/>
          <w:sz w:val="18"/>
          <w:szCs w:val="18"/>
          <w:lang w:eastAsia="es-ES"/>
        </w:rPr>
      </w:pPr>
    </w:p>
    <w:p w14:paraId="144E0662" w14:textId="77777777" w:rsidR="00471F2F" w:rsidRPr="00471F2F" w:rsidRDefault="00471F2F" w:rsidP="00471F2F">
      <w:pPr>
        <w:tabs>
          <w:tab w:val="left" w:pos="560"/>
        </w:tabs>
        <w:ind w:right="386"/>
        <w:jc w:val="both"/>
        <w:rPr>
          <w:rFonts w:ascii="Verdana" w:eastAsia="Verdana" w:hAnsi="Verdana" w:cs="Verdana"/>
          <w:b/>
          <w:sz w:val="18"/>
          <w:szCs w:val="18"/>
          <w:lang w:eastAsia="es-ES"/>
        </w:rPr>
      </w:pPr>
    </w:p>
    <w:p w14:paraId="105790DB" w14:textId="77777777" w:rsidR="00471F2F" w:rsidRPr="00471F2F" w:rsidRDefault="00471F2F" w:rsidP="00471F2F">
      <w:pPr>
        <w:tabs>
          <w:tab w:val="left" w:pos="560"/>
        </w:tabs>
        <w:ind w:right="386"/>
        <w:jc w:val="both"/>
        <w:rPr>
          <w:rFonts w:ascii="Verdana" w:hAnsi="Verdana" w:cs="Verdana"/>
          <w:b/>
          <w:sz w:val="18"/>
          <w:szCs w:val="18"/>
          <w:lang w:eastAsia="es-ES"/>
        </w:rPr>
      </w:pPr>
      <w:r w:rsidRPr="00471F2F">
        <w:rPr>
          <w:rFonts w:ascii="Verdana" w:hAnsi="Verdana" w:cs="Verdana"/>
          <w:b/>
          <w:sz w:val="18"/>
          <w:szCs w:val="18"/>
          <w:lang w:eastAsia="es-ES"/>
        </w:rPr>
        <w:t>DESCRIPCIÓN. -</w:t>
      </w:r>
    </w:p>
    <w:p w14:paraId="0A5CDE54"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7C9FBE8"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Este ítem se refiere a la aplicación de pintura interior látex lavable en muros interiores y otros que se indiquen en los planos constructivos y/o instrucciones del Inspector de proyecto.</w:t>
      </w:r>
    </w:p>
    <w:p w14:paraId="0AD1C063"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BCE45EC"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71F2F">
        <w:rPr>
          <w:rFonts w:ascii="Verdana" w:eastAsia="Verdana" w:hAnsi="Verdana" w:cs="Verdana"/>
          <w:b/>
          <w:color w:val="000000"/>
          <w:sz w:val="18"/>
          <w:szCs w:val="18"/>
          <w:lang w:eastAsia="es-ES"/>
        </w:rPr>
        <w:t>MATERIALES, HERRAMIENTAS Y EQUIPO. -</w:t>
      </w:r>
    </w:p>
    <w:p w14:paraId="235D2BCE"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486632BC" w14:textId="77777777" w:rsidR="00471F2F" w:rsidRPr="00471F2F" w:rsidRDefault="00471F2F" w:rsidP="00471F2F">
      <w:pPr>
        <w:widowControl w:val="0"/>
        <w:tabs>
          <w:tab w:val="left" w:pos="8711"/>
        </w:tabs>
        <w:autoSpaceDE w:val="0"/>
        <w:autoSpaceDN w:val="0"/>
        <w:ind w:right="386"/>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 Entidad Ejecutora proporcionará todos los materiales necesarios para la ejecución de los </w:t>
      </w:r>
      <w:r w:rsidRPr="00471F2F">
        <w:rPr>
          <w:rFonts w:ascii="Verdana" w:eastAsia="Verdana" w:hAnsi="Verdana" w:cs="Verdana"/>
          <w:sz w:val="18"/>
          <w:szCs w:val="18"/>
          <w:lang w:eastAsia="es-ES"/>
        </w:rPr>
        <w:lastRenderedPageBreak/>
        <w:t>trabajos, exceptuando los de aporte propio y los mismos deberán ser aprobados por el inspector.</w:t>
      </w:r>
    </w:p>
    <w:p w14:paraId="13B53948" w14:textId="77777777" w:rsidR="00471F2F" w:rsidRPr="00471F2F" w:rsidRDefault="00471F2F" w:rsidP="00471F2F">
      <w:pPr>
        <w:widowControl w:val="0"/>
        <w:tabs>
          <w:tab w:val="left" w:pos="8711"/>
        </w:tabs>
        <w:autoSpaceDE w:val="0"/>
        <w:autoSpaceDN w:val="0"/>
        <w:ind w:right="386"/>
        <w:jc w:val="both"/>
        <w:rPr>
          <w:rFonts w:ascii="Verdana" w:eastAsia="Verdana" w:hAnsi="Verdana" w:cs="Verdan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A63309C"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b/>
          <w:color w:val="000000"/>
          <w:sz w:val="18"/>
          <w:szCs w:val="18"/>
          <w:lang w:eastAsia="es-ES"/>
        </w:rPr>
      </w:pPr>
    </w:p>
    <w:p w14:paraId="3A4CA604"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b/>
          <w:color w:val="000000"/>
          <w:sz w:val="18"/>
          <w:szCs w:val="18"/>
          <w:lang w:eastAsia="es-ES"/>
        </w:rPr>
      </w:pPr>
      <w:r w:rsidRPr="00471F2F">
        <w:rPr>
          <w:rFonts w:ascii="Verdana" w:eastAsia="Verdana" w:hAnsi="Verdana" w:cs="Verdana"/>
          <w:b/>
          <w:color w:val="000000"/>
          <w:sz w:val="18"/>
          <w:szCs w:val="18"/>
          <w:lang w:eastAsia="es-ES"/>
        </w:rPr>
        <w:t>FORMA DE EJECUCIÓN. –</w:t>
      </w:r>
    </w:p>
    <w:p w14:paraId="2989BD06"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2425534B"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46F91BFE"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DB3BE81"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Asimismo, la Entidad Ejecutora aplicará la pintura en los rangos de tiempo, con el equipo y forma que indica el proveedor del material.</w:t>
      </w:r>
    </w:p>
    <w:p w14:paraId="53A055E5"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490C15C5"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Previo a la aplicación de la pintura, el Inspector de proyecto deberá aprobar la superficie que recibirá este tratamiento a la vez debe verificar que la superficie esté libre de grumos, humedad, moho, polvo o manchas, grasas, etc.</w:t>
      </w:r>
    </w:p>
    <w:p w14:paraId="6FAC0FC3"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36E5ACF1" w14:textId="77777777" w:rsidR="00471F2F" w:rsidRPr="00471F2F" w:rsidRDefault="00471F2F" w:rsidP="00471F2F">
      <w:pPr>
        <w:widowControl w:val="0"/>
        <w:tabs>
          <w:tab w:val="left" w:pos="8711"/>
        </w:tabs>
        <w:autoSpaceDE w:val="0"/>
        <w:autoSpaceDN w:val="0"/>
        <w:ind w:right="386"/>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Criterios de Aceptación y Rechazo</w:t>
      </w:r>
    </w:p>
    <w:p w14:paraId="24287231" w14:textId="77777777" w:rsidR="00471F2F" w:rsidRPr="00471F2F" w:rsidRDefault="00471F2F" w:rsidP="00471F2F">
      <w:pPr>
        <w:widowControl w:val="0"/>
        <w:tabs>
          <w:tab w:val="left" w:pos="8711"/>
        </w:tabs>
        <w:autoSpaceDE w:val="0"/>
        <w:autoSpaceDN w:val="0"/>
        <w:ind w:right="386"/>
        <w:jc w:val="both"/>
        <w:rPr>
          <w:rFonts w:ascii="Verdana" w:eastAsia="Verdana" w:hAnsi="Verdana" w:cs="Verdana"/>
          <w:color w:val="000000"/>
          <w:sz w:val="18"/>
          <w:szCs w:val="18"/>
          <w:lang w:eastAsia="es-ES"/>
        </w:rPr>
      </w:pPr>
    </w:p>
    <w:p w14:paraId="3EB19712"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3DFD5C24"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471F2F">
        <w:rPr>
          <w:rFonts w:ascii="Verdana" w:eastAsia="Verdana" w:hAnsi="Verdana" w:cs="Verdana"/>
          <w:color w:val="000000"/>
          <w:sz w:val="18"/>
          <w:szCs w:val="18"/>
          <w:lang w:eastAsia="es-ES"/>
        </w:rPr>
        <w:t>caleo</w:t>
      </w:r>
      <w:proofErr w:type="spellEnd"/>
      <w:r w:rsidRPr="00471F2F">
        <w:rPr>
          <w:rFonts w:ascii="Verdana" w:eastAsia="Verdana" w:hAnsi="Verdana" w:cs="Verdana"/>
          <w:color w:val="000000"/>
          <w:sz w:val="18"/>
          <w:szCs w:val="18"/>
          <w:lang w:eastAsia="es-ES"/>
        </w:rPr>
        <w:t xml:space="preserve"> (formación de capa fina de polvo), chorreado o descuelgue, moho, decoloración por óxido, mala adherencia o desprendimiento, desprendimiento por humedad o pérdida de color.</w:t>
      </w:r>
    </w:p>
    <w:p w14:paraId="3BC4994F" w14:textId="77777777" w:rsidR="00471F2F" w:rsidRPr="00471F2F" w:rsidRDefault="00471F2F" w:rsidP="00471F2F">
      <w:pPr>
        <w:widowControl w:val="0"/>
        <w:tabs>
          <w:tab w:val="left" w:pos="560"/>
        </w:tabs>
        <w:autoSpaceDE w:val="0"/>
        <w:autoSpaceDN w:val="0"/>
        <w:ind w:right="386"/>
        <w:jc w:val="both"/>
        <w:rPr>
          <w:rFonts w:ascii="Verdana" w:eastAsia="Verdana" w:hAnsi="Verdana" w:cs="Verdana"/>
          <w:color w:val="000000"/>
          <w:sz w:val="18"/>
          <w:szCs w:val="18"/>
          <w:lang w:eastAsia="es-ES"/>
        </w:rPr>
      </w:pPr>
    </w:p>
    <w:p w14:paraId="003A497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7200A14" w14:textId="77777777" w:rsidR="00471F2F" w:rsidRPr="00471F2F" w:rsidRDefault="00471F2F" w:rsidP="00471F2F">
      <w:pPr>
        <w:widowControl w:val="0"/>
        <w:tabs>
          <w:tab w:val="left" w:pos="2025"/>
        </w:tabs>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1F9B99FD" w14:textId="77777777" w:rsidTr="005A4195">
        <w:tc>
          <w:tcPr>
            <w:tcW w:w="584" w:type="dxa"/>
            <w:shd w:val="clear" w:color="auto" w:fill="215868"/>
          </w:tcPr>
          <w:p w14:paraId="032F8A8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1E2C03A"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2F540B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5C0C6E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3C1E11AD" w14:textId="77777777" w:rsidTr="005A4195">
        <w:tc>
          <w:tcPr>
            <w:tcW w:w="584" w:type="dxa"/>
            <w:shd w:val="clear" w:color="auto" w:fill="B8CCE4"/>
          </w:tcPr>
          <w:p w14:paraId="2F6F320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26</w:t>
            </w:r>
          </w:p>
        </w:tc>
        <w:tc>
          <w:tcPr>
            <w:tcW w:w="2385" w:type="dxa"/>
            <w:shd w:val="clear" w:color="auto" w:fill="B8CCE4"/>
          </w:tcPr>
          <w:p w14:paraId="57DE724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VAC-OF-PIN-1</w:t>
            </w:r>
          </w:p>
        </w:tc>
        <w:tc>
          <w:tcPr>
            <w:tcW w:w="1145" w:type="dxa"/>
            <w:shd w:val="clear" w:color="auto" w:fill="B8CCE4"/>
          </w:tcPr>
          <w:p w14:paraId="0BD3222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3DD1FE85"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PINTURA EXTERIOR LATEX</w:t>
            </w:r>
          </w:p>
        </w:tc>
      </w:tr>
    </w:tbl>
    <w:p w14:paraId="6899001F"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sz w:val="18"/>
          <w:szCs w:val="18"/>
          <w:lang w:eastAsia="es-ES"/>
        </w:rPr>
      </w:pPr>
    </w:p>
    <w:p w14:paraId="50A6A324"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23CD7BEA"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sz w:val="18"/>
          <w:szCs w:val="18"/>
          <w:lang w:eastAsia="es-ES"/>
        </w:rPr>
      </w:pPr>
    </w:p>
    <w:p w14:paraId="1D177FB3"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Este ítem se refiere a la aplicación de pintura exterior látex</w:t>
      </w:r>
      <w:r w:rsidRPr="00471F2F">
        <w:rPr>
          <w:rFonts w:ascii="Verdana" w:eastAsia="Verdana" w:hAnsi="Verdana" w:cs="Tahoma"/>
          <w:b/>
          <w:bCs/>
          <w:color w:val="000000"/>
          <w:sz w:val="18"/>
          <w:szCs w:val="18"/>
          <w:lang w:eastAsia="es-ES"/>
        </w:rPr>
        <w:t>,</w:t>
      </w:r>
      <w:r w:rsidRPr="00471F2F">
        <w:rPr>
          <w:rFonts w:ascii="Verdana" w:eastAsia="Verdana" w:hAnsi="Verdana" w:cs="Tahoma"/>
          <w:color w:val="000000"/>
          <w:sz w:val="18"/>
          <w:szCs w:val="18"/>
          <w:lang w:eastAsia="es-ES"/>
        </w:rPr>
        <w:t xml:space="preserve"> lavable en muros exteriores y otros que se indiquen en los planos constructivos y/o instrucciones del Inspector de proyecto.</w:t>
      </w:r>
    </w:p>
    <w:p w14:paraId="298AB8A4"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9DA3169"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52A66E12" w14:textId="77777777" w:rsidR="00471F2F" w:rsidRPr="00471F2F" w:rsidRDefault="00471F2F" w:rsidP="00471F2F">
      <w:pPr>
        <w:widowControl w:val="0"/>
        <w:tabs>
          <w:tab w:val="left" w:pos="8711"/>
        </w:tabs>
        <w:autoSpaceDE w:val="0"/>
        <w:autoSpaceDN w:val="0"/>
        <w:ind w:right="386"/>
        <w:jc w:val="both"/>
        <w:rPr>
          <w:rFonts w:ascii="Verdana" w:eastAsia="Verdana" w:hAnsi="Verdana" w:cs="Tahoma"/>
          <w:sz w:val="18"/>
          <w:szCs w:val="18"/>
          <w:lang w:eastAsia="es-ES"/>
        </w:rPr>
      </w:pPr>
    </w:p>
    <w:p w14:paraId="55D99C14" w14:textId="77777777" w:rsidR="00471F2F" w:rsidRPr="00471F2F" w:rsidRDefault="00471F2F" w:rsidP="00471F2F">
      <w:pPr>
        <w:widowControl w:val="0"/>
        <w:tabs>
          <w:tab w:val="left" w:pos="8711"/>
        </w:tabs>
        <w:autoSpaceDE w:val="0"/>
        <w:autoSpaceDN w:val="0"/>
        <w:ind w:right="386"/>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845888E" w14:textId="77777777" w:rsidR="00471F2F" w:rsidRPr="00471F2F" w:rsidRDefault="00471F2F" w:rsidP="00471F2F">
      <w:pPr>
        <w:widowControl w:val="0"/>
        <w:tabs>
          <w:tab w:val="left" w:pos="8711"/>
        </w:tabs>
        <w:autoSpaceDE w:val="0"/>
        <w:autoSpaceDN w:val="0"/>
        <w:ind w:right="386"/>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3E946888"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b/>
          <w:sz w:val="18"/>
          <w:szCs w:val="18"/>
          <w:lang w:eastAsia="es-ES"/>
        </w:rPr>
      </w:pPr>
    </w:p>
    <w:p w14:paraId="5E7B050B"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307D5675"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b/>
          <w:sz w:val="18"/>
          <w:szCs w:val="18"/>
          <w:lang w:eastAsia="es-ES"/>
        </w:rPr>
      </w:pPr>
    </w:p>
    <w:p w14:paraId="536A89B7"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393208B3"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F847EFD"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superficie a pintar debe estar completamente seca y sin defectos de construcción. Se corregirá todas las irregularidades con masa corrida, luego se lijará la superficie y posterior se aplicará una </w:t>
      </w:r>
      <w:r w:rsidRPr="00471F2F">
        <w:rPr>
          <w:rFonts w:ascii="Verdana" w:eastAsia="Verdana" w:hAnsi="Verdana" w:cs="Tahoma"/>
          <w:color w:val="000000"/>
          <w:sz w:val="18"/>
          <w:szCs w:val="18"/>
          <w:lang w:eastAsia="es-ES"/>
        </w:rPr>
        <w:lastRenderedPageBreak/>
        <w:t>mano de sellador de pared para garantizar una mejor adherencia, y cuando ésta se encuentre totalmente seca se aplicarán dos manos de pintura de color según lo indicado en los planos constructivos o a elección del Inspector de proyecto.</w:t>
      </w:r>
    </w:p>
    <w:p w14:paraId="29088016"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46268D1B"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Asimismo, la Entidad Ejecutora aplicará la pintura en los rangos de tiempo, con el equipo y forma que indica el proveedor del material.</w:t>
      </w:r>
    </w:p>
    <w:p w14:paraId="500018BA"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2EC18232"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50AC7DD9"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Verdana"/>
          <w:color w:val="000000"/>
          <w:sz w:val="18"/>
          <w:szCs w:val="18"/>
          <w:lang w:eastAsia="es-ES"/>
        </w:rPr>
        <w:t xml:space="preserve">Previo a la aplicación de la pintura, el Inspector de proyecto deberá aprobar la superficie que recibirá este tratamiento </w:t>
      </w:r>
      <w:r w:rsidRPr="00471F2F">
        <w:rPr>
          <w:rFonts w:ascii="Verdana" w:eastAsia="Verdana" w:hAnsi="Verdana" w:cs="Tahoma"/>
          <w:color w:val="000000"/>
          <w:sz w:val="18"/>
          <w:szCs w:val="18"/>
          <w:lang w:eastAsia="es-ES"/>
        </w:rPr>
        <w:t>a la vez debe verificar que la superficie esté libre de grumos, humedad, moho, polvo o manchas, grasas, etc.</w:t>
      </w:r>
    </w:p>
    <w:p w14:paraId="0464C4D4"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sz w:val="18"/>
          <w:szCs w:val="18"/>
          <w:lang w:eastAsia="es-ES"/>
        </w:rPr>
      </w:pPr>
    </w:p>
    <w:p w14:paraId="28DFA813" w14:textId="77777777" w:rsidR="00471F2F" w:rsidRPr="00471F2F" w:rsidRDefault="00471F2F" w:rsidP="00471F2F">
      <w:pPr>
        <w:widowControl w:val="0"/>
        <w:tabs>
          <w:tab w:val="left" w:pos="8711"/>
        </w:tabs>
        <w:autoSpaceDE w:val="0"/>
        <w:autoSpaceDN w:val="0"/>
        <w:spacing w:after="120"/>
        <w:ind w:right="386"/>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Aceptación y Rechazo</w:t>
      </w:r>
    </w:p>
    <w:p w14:paraId="273F9714"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Previa a la aprobación y pago de las superficies pintadas, se deberá verificar se haya aplicado la pintura en el color y superficies indicadas en los planos constructivos o instrucciones del Inspector de proyecto.</w:t>
      </w:r>
    </w:p>
    <w:p w14:paraId="4D939A41"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p>
    <w:p w14:paraId="32918E19"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Se deberá verificar que la pintura tenga una apariencia uniforme y no presente los siguientes defectos: diferencias de textura, grumos, ampollas, grietas y hendiduras superficiales, eflorescencias, </w:t>
      </w:r>
      <w:proofErr w:type="spellStart"/>
      <w:r w:rsidRPr="00471F2F">
        <w:rPr>
          <w:rFonts w:ascii="Verdana" w:eastAsia="Verdana" w:hAnsi="Verdana" w:cs="Tahoma"/>
          <w:color w:val="000000"/>
          <w:sz w:val="18"/>
          <w:szCs w:val="18"/>
          <w:lang w:eastAsia="es-ES"/>
        </w:rPr>
        <w:t>caleo</w:t>
      </w:r>
      <w:proofErr w:type="spellEnd"/>
      <w:r w:rsidRPr="00471F2F">
        <w:rPr>
          <w:rFonts w:ascii="Verdana" w:eastAsia="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150530CC"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sz w:val="18"/>
          <w:szCs w:val="18"/>
          <w:lang w:eastAsia="es-ES"/>
        </w:rPr>
      </w:pPr>
    </w:p>
    <w:p w14:paraId="032DC22D" w14:textId="77777777" w:rsidR="00471F2F" w:rsidRPr="00471F2F" w:rsidRDefault="00471F2F" w:rsidP="00471F2F">
      <w:pPr>
        <w:widowControl w:val="0"/>
        <w:tabs>
          <w:tab w:val="left" w:pos="560"/>
        </w:tabs>
        <w:autoSpaceDE w:val="0"/>
        <w:autoSpaceDN w:val="0"/>
        <w:ind w:right="386"/>
        <w:jc w:val="both"/>
        <w:rPr>
          <w:rFonts w:ascii="Verdana" w:eastAsia="Verdana" w:hAnsi="Verdana" w:cs="Tahoma"/>
          <w:sz w:val="18"/>
          <w:szCs w:val="18"/>
          <w:lang w:eastAsia="es-ES"/>
        </w:rPr>
      </w:pPr>
    </w:p>
    <w:p w14:paraId="0D7EF771" w14:textId="77777777" w:rsidR="00471F2F" w:rsidRPr="00471F2F" w:rsidRDefault="00471F2F" w:rsidP="00471F2F">
      <w:pPr>
        <w:widowControl w:val="0"/>
        <w:tabs>
          <w:tab w:val="left" w:pos="2025"/>
        </w:tabs>
        <w:autoSpaceDE w:val="0"/>
        <w:autoSpaceDN w:val="0"/>
        <w:rPr>
          <w:rFonts w:ascii="Verdana" w:eastAsia="Verdana" w:hAnsi="Verdana" w:cs="Verdana"/>
          <w:b/>
          <w:sz w:val="18"/>
          <w:szCs w:val="18"/>
          <w:lang w:eastAsia="es-ES"/>
        </w:rPr>
      </w:pPr>
    </w:p>
    <w:tbl>
      <w:tblPr>
        <w:tblStyle w:val="TablaconcuadrculaCOPA3"/>
        <w:tblW w:w="9209" w:type="dxa"/>
        <w:tblLook w:val="04A0" w:firstRow="1" w:lastRow="0" w:firstColumn="1" w:lastColumn="0" w:noHBand="0" w:noVBand="1"/>
      </w:tblPr>
      <w:tblGrid>
        <w:gridCol w:w="584"/>
        <w:gridCol w:w="2385"/>
        <w:gridCol w:w="1145"/>
        <w:gridCol w:w="5095"/>
      </w:tblGrid>
      <w:tr w:rsidR="00471F2F" w:rsidRPr="00471F2F" w14:paraId="37E9ABD6" w14:textId="77777777" w:rsidTr="005A4195">
        <w:tc>
          <w:tcPr>
            <w:tcW w:w="584" w:type="dxa"/>
            <w:shd w:val="clear" w:color="auto" w:fill="244061"/>
          </w:tcPr>
          <w:p w14:paraId="5AE75B4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44061"/>
          </w:tcPr>
          <w:p w14:paraId="78A5B098"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44061"/>
          </w:tcPr>
          <w:p w14:paraId="0774B67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095" w:type="dxa"/>
            <w:shd w:val="clear" w:color="auto" w:fill="244061"/>
          </w:tcPr>
          <w:p w14:paraId="23881DB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237B45BA" w14:textId="77777777" w:rsidTr="005A4195">
        <w:tc>
          <w:tcPr>
            <w:tcW w:w="584" w:type="dxa"/>
            <w:shd w:val="clear" w:color="auto" w:fill="B6DDE8"/>
          </w:tcPr>
          <w:p w14:paraId="1A71F1D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27</w:t>
            </w:r>
          </w:p>
        </w:tc>
        <w:tc>
          <w:tcPr>
            <w:tcW w:w="2385" w:type="dxa"/>
            <w:shd w:val="clear" w:color="auto" w:fill="B6DDE8"/>
            <w:vAlign w:val="center"/>
          </w:tcPr>
          <w:p w14:paraId="2058327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VAC-OF-PUE-9</w:t>
            </w:r>
          </w:p>
        </w:tc>
        <w:tc>
          <w:tcPr>
            <w:tcW w:w="1145" w:type="dxa"/>
            <w:shd w:val="clear" w:color="auto" w:fill="B6DDE8"/>
            <w:vAlign w:val="center"/>
          </w:tcPr>
          <w:p w14:paraId="72955CF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PZA</w:t>
            </w:r>
          </w:p>
        </w:tc>
        <w:tc>
          <w:tcPr>
            <w:tcW w:w="5095" w:type="dxa"/>
            <w:shd w:val="clear" w:color="auto" w:fill="B6DDE8"/>
          </w:tcPr>
          <w:p w14:paraId="671B759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DE PUERTA TABLERO DE MADERA SEMIDURA C/BARNIZ (1,00X2,10) (INC/MARCO Y QUINCALLERÍA)</w:t>
            </w:r>
          </w:p>
        </w:tc>
      </w:tr>
    </w:tbl>
    <w:p w14:paraId="4B2EAD90"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p w14:paraId="58C5419B"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DESCRIPCIÓN. -</w:t>
      </w:r>
    </w:p>
    <w:p w14:paraId="2272BE6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26FF999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color w:val="000000"/>
          <w:sz w:val="18"/>
          <w:szCs w:val="18"/>
          <w:lang w:eastAsia="es-ES"/>
        </w:rPr>
        <w:t>El ítem comprende la provisión y colocado de</w:t>
      </w:r>
      <w:r w:rsidRPr="00471F2F">
        <w:rPr>
          <w:rFonts w:ascii="Verdana" w:eastAsia="Verdana" w:hAnsi="Verdana" w:cs="Tahoma"/>
          <w:b/>
          <w:bCs/>
          <w:color w:val="000000"/>
          <w:sz w:val="18"/>
          <w:szCs w:val="18"/>
          <w:lang w:eastAsia="es-ES"/>
        </w:rPr>
        <w:t xml:space="preserve"> </w:t>
      </w:r>
      <w:r w:rsidRPr="00471F2F">
        <w:rPr>
          <w:rFonts w:ascii="Verdana" w:eastAsia="Verdana" w:hAnsi="Verdana" w:cs="Tahoma"/>
          <w:color w:val="000000"/>
          <w:sz w:val="18"/>
          <w:szCs w:val="18"/>
          <w:lang w:eastAsia="es-ES"/>
        </w:rPr>
        <w:t>puerta tablero</w:t>
      </w:r>
      <w:r w:rsidRPr="00471F2F">
        <w:rPr>
          <w:rFonts w:ascii="Verdana" w:eastAsia="Verdana" w:hAnsi="Verdana" w:cs="Tahoma"/>
          <w:b/>
          <w:bCs/>
          <w:color w:val="000000"/>
          <w:sz w:val="18"/>
          <w:szCs w:val="18"/>
          <w:lang w:eastAsia="es-ES"/>
        </w:rPr>
        <w:t xml:space="preserve">, </w:t>
      </w:r>
      <w:r w:rsidRPr="00471F2F">
        <w:rPr>
          <w:rFonts w:ascii="Verdana" w:eastAsia="Verdana" w:hAnsi="Verdana" w:cs="Tahoma"/>
          <w:color w:val="000000"/>
          <w:sz w:val="18"/>
          <w:szCs w:val="18"/>
          <w:lang w:eastAsia="es-ES"/>
        </w:rPr>
        <w:t xml:space="preserve">elaborada con madera semidura con una dimensión de 1,00 x 2,10, barnizada con su respectivo marco y quincallería conforme a lo detallado en </w:t>
      </w:r>
      <w:r w:rsidRPr="00471F2F">
        <w:rPr>
          <w:rFonts w:ascii="Verdana" w:eastAsia="Verdana" w:hAnsi="Verdana" w:cs="Tahoma"/>
          <w:sz w:val="18"/>
          <w:szCs w:val="18"/>
          <w:lang w:eastAsia="es-ES"/>
        </w:rPr>
        <w:t>los planos constructivos e instrucciones del Inspector de obra.</w:t>
      </w:r>
    </w:p>
    <w:p w14:paraId="36B3E85C" w14:textId="77777777" w:rsidR="00471F2F" w:rsidRPr="00471F2F" w:rsidRDefault="00471F2F" w:rsidP="00471F2F">
      <w:pPr>
        <w:widowControl w:val="0"/>
        <w:tabs>
          <w:tab w:val="left" w:pos="8711"/>
        </w:tabs>
        <w:autoSpaceDE w:val="0"/>
        <w:autoSpaceDN w:val="0"/>
        <w:jc w:val="both"/>
        <w:rPr>
          <w:rFonts w:ascii="Verdana" w:eastAsia="Verdana" w:hAnsi="Verdana" w:cs="Tahoma"/>
          <w:color w:val="000000"/>
          <w:sz w:val="18"/>
          <w:szCs w:val="18"/>
          <w:lang w:eastAsia="es-ES"/>
        </w:rPr>
      </w:pPr>
    </w:p>
    <w:p w14:paraId="2EE5D53C"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MATERIALES, HERRAMIENTAS Y EQUIPO. -</w:t>
      </w:r>
    </w:p>
    <w:p w14:paraId="4232210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82A1FA1" w14:textId="77777777" w:rsidR="00471F2F" w:rsidRPr="00471F2F" w:rsidRDefault="00471F2F" w:rsidP="00471F2F">
      <w:pPr>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0C104C" w14:textId="77777777" w:rsidR="00471F2F" w:rsidRPr="00471F2F" w:rsidRDefault="00471F2F" w:rsidP="00471F2F">
      <w:pPr>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0D9FEEA" w14:textId="77777777" w:rsidR="00471F2F" w:rsidRPr="00471F2F" w:rsidRDefault="00471F2F" w:rsidP="00471F2F">
      <w:pPr>
        <w:spacing w:after="120"/>
        <w:jc w:val="both"/>
        <w:rPr>
          <w:rFonts w:ascii="Verdana" w:eastAsia="Verdana" w:hAnsi="Verdana" w:cs="Tahoma"/>
          <w:b/>
          <w:color w:val="000000"/>
          <w:sz w:val="18"/>
          <w:szCs w:val="18"/>
          <w:lang w:eastAsia="es-ES"/>
        </w:rPr>
      </w:pPr>
    </w:p>
    <w:p w14:paraId="66151F89"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FORMA DE EJECUCIÓN. –</w:t>
      </w:r>
    </w:p>
    <w:p w14:paraId="5367C461"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EE58F8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la puerta deberá cumplir con las siguientes directrices referidas a la ejecución:</w:t>
      </w:r>
    </w:p>
    <w:p w14:paraId="57BF5900"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62C6289E"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7112A82"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1898B9C3"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61B1CF8"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Los elementos de madera que formen los montantes o travesaños serán de una sola pieza en toda su </w:t>
      </w:r>
      <w:r w:rsidRPr="00471F2F">
        <w:rPr>
          <w:rFonts w:ascii="Verdana" w:eastAsia="Verdana" w:hAnsi="Verdana" w:cs="Tahoma"/>
          <w:color w:val="000000"/>
          <w:sz w:val="18"/>
          <w:szCs w:val="18"/>
          <w:lang w:eastAsia="es-ES"/>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4933399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D3584D0"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934FE6D"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hoja de puerta tablero tendrá las dimensiones conforme a lo detallado en </w:t>
      </w:r>
      <w:r w:rsidRPr="00471F2F">
        <w:rPr>
          <w:rFonts w:ascii="Verdana" w:eastAsia="Verdana" w:hAnsi="Verdana" w:cs="Tahoma"/>
          <w:sz w:val="18"/>
          <w:szCs w:val="18"/>
          <w:lang w:eastAsia="es-ES"/>
        </w:rPr>
        <w:t>los planos de construcción y/o instrucciones del Inspector de proyecto.</w:t>
      </w:r>
    </w:p>
    <w:p w14:paraId="21114D6D"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2FD4206C"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7EC9032"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964BA83"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El colocado de las puertas serán realizadas por un carpintero especialista.</w:t>
      </w:r>
    </w:p>
    <w:p w14:paraId="3854003E"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099A1D66"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Aceptación y Rechazo</w:t>
      </w:r>
    </w:p>
    <w:p w14:paraId="7866817B"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0F824B11"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1486769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57F2C50"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67DF05DF" w14:textId="77777777" w:rsidTr="005A4195">
        <w:tc>
          <w:tcPr>
            <w:tcW w:w="584" w:type="dxa"/>
            <w:shd w:val="clear" w:color="auto" w:fill="215868"/>
          </w:tcPr>
          <w:p w14:paraId="7AD39CC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233356F7"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39C0A3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43F9FB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552321C" w14:textId="77777777" w:rsidTr="005A4195">
        <w:tc>
          <w:tcPr>
            <w:tcW w:w="584" w:type="dxa"/>
            <w:shd w:val="clear" w:color="auto" w:fill="B8CCE4"/>
          </w:tcPr>
          <w:p w14:paraId="71F1266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28</w:t>
            </w:r>
          </w:p>
        </w:tc>
        <w:tc>
          <w:tcPr>
            <w:tcW w:w="2385" w:type="dxa"/>
            <w:shd w:val="clear" w:color="auto" w:fill="B8CCE4"/>
          </w:tcPr>
          <w:p w14:paraId="4B5B614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VAC-OF-PUE-5</w:t>
            </w:r>
          </w:p>
        </w:tc>
        <w:tc>
          <w:tcPr>
            <w:tcW w:w="1145" w:type="dxa"/>
            <w:shd w:val="clear" w:color="auto" w:fill="B8CCE4"/>
          </w:tcPr>
          <w:p w14:paraId="0BB010F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PZA</w:t>
            </w:r>
          </w:p>
        </w:tc>
        <w:tc>
          <w:tcPr>
            <w:tcW w:w="5520" w:type="dxa"/>
            <w:shd w:val="clear" w:color="auto" w:fill="B8CCE4"/>
          </w:tcPr>
          <w:p w14:paraId="7C87158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DE PUERTA TABLERO DE MADERA SEMIDURA C/BARNIZ (0,90X2,10) (INC/MARCO Y QUINCALLERÍA)</w:t>
            </w:r>
          </w:p>
        </w:tc>
      </w:tr>
    </w:tbl>
    <w:p w14:paraId="1D595A6E"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b/>
          <w:color w:val="000000"/>
          <w:sz w:val="18"/>
          <w:szCs w:val="18"/>
          <w:lang w:eastAsia="es-ES"/>
        </w:rPr>
      </w:pPr>
    </w:p>
    <w:p w14:paraId="07EEE3EA"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DESCRIPCIÓN. -</w:t>
      </w:r>
    </w:p>
    <w:p w14:paraId="72AA3317"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676E435" w14:textId="77777777" w:rsidR="00471F2F" w:rsidRPr="00471F2F" w:rsidRDefault="00471F2F" w:rsidP="00471F2F">
      <w:pPr>
        <w:widowControl w:val="0"/>
        <w:tabs>
          <w:tab w:val="left" w:pos="8711"/>
        </w:tabs>
        <w:autoSpaceDE w:val="0"/>
        <w:autoSpaceDN w:val="0"/>
        <w:ind w:right="-21"/>
        <w:jc w:val="both"/>
        <w:rPr>
          <w:rFonts w:ascii="Verdana" w:eastAsia="Verdana" w:hAnsi="Verdana" w:cs="Tahoma"/>
          <w:sz w:val="18"/>
          <w:szCs w:val="18"/>
          <w:lang w:eastAsia="es-ES"/>
        </w:rPr>
      </w:pPr>
      <w:r w:rsidRPr="00471F2F">
        <w:rPr>
          <w:rFonts w:ascii="Verdana" w:eastAsia="Verdana" w:hAnsi="Verdana" w:cs="Tahoma"/>
          <w:color w:val="000000"/>
          <w:sz w:val="18"/>
          <w:szCs w:val="18"/>
          <w:lang w:eastAsia="es-ES"/>
        </w:rPr>
        <w:t>El ítem comprende la provisión y colocado de</w:t>
      </w:r>
      <w:r w:rsidRPr="00471F2F">
        <w:rPr>
          <w:rFonts w:ascii="Verdana" w:eastAsia="Verdana" w:hAnsi="Verdana" w:cs="Tahoma"/>
          <w:b/>
          <w:bCs/>
          <w:color w:val="000000"/>
          <w:sz w:val="18"/>
          <w:szCs w:val="18"/>
          <w:lang w:eastAsia="es-ES"/>
        </w:rPr>
        <w:t xml:space="preserve"> </w:t>
      </w:r>
      <w:r w:rsidRPr="00471F2F">
        <w:rPr>
          <w:rFonts w:ascii="Verdana" w:eastAsia="Verdana" w:hAnsi="Verdana" w:cs="Tahoma"/>
          <w:color w:val="000000"/>
          <w:sz w:val="18"/>
          <w:szCs w:val="18"/>
          <w:lang w:eastAsia="es-ES"/>
        </w:rPr>
        <w:t xml:space="preserve">puerta de tablero elaborada con madera semidura con una dimensión de 0,90 x 2,10 m, barnizada, con su respectivo marco y quincallería conforme a lo detallado en </w:t>
      </w:r>
      <w:r w:rsidRPr="00471F2F">
        <w:rPr>
          <w:rFonts w:ascii="Verdana" w:eastAsia="Verdana" w:hAnsi="Verdana" w:cs="Tahoma"/>
          <w:sz w:val="18"/>
          <w:szCs w:val="18"/>
          <w:lang w:eastAsia="es-ES"/>
        </w:rPr>
        <w:t xml:space="preserve">los </w:t>
      </w:r>
      <w:r w:rsidRPr="00471F2F">
        <w:rPr>
          <w:rFonts w:ascii="Verdana" w:eastAsia="Verdana" w:hAnsi="Verdana" w:cs="Tahoma"/>
          <w:bCs/>
          <w:color w:val="000000"/>
          <w:sz w:val="18"/>
          <w:szCs w:val="18"/>
          <w:lang w:eastAsia="es-ES"/>
        </w:rPr>
        <w:t>planos constructivos e instrucciones del Inspector de proyecto.</w:t>
      </w:r>
      <w:r w:rsidRPr="00471F2F">
        <w:rPr>
          <w:rFonts w:ascii="Verdana" w:eastAsia="Verdana" w:hAnsi="Verdana" w:cs="Tahoma"/>
          <w:sz w:val="18"/>
          <w:szCs w:val="18"/>
          <w:lang w:eastAsia="es-ES"/>
        </w:rPr>
        <w:t xml:space="preserve"> </w:t>
      </w:r>
    </w:p>
    <w:p w14:paraId="1A1D79A2"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7CFEE0D"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MATERIALES, HERRAMIENTAS Y EQUIPO. -</w:t>
      </w:r>
    </w:p>
    <w:p w14:paraId="7EEC5D62" w14:textId="77777777" w:rsidR="00471F2F" w:rsidRPr="00471F2F" w:rsidRDefault="00471F2F" w:rsidP="00471F2F">
      <w:pPr>
        <w:widowControl w:val="0"/>
        <w:tabs>
          <w:tab w:val="left" w:pos="8711"/>
        </w:tabs>
        <w:autoSpaceDE w:val="0"/>
        <w:autoSpaceDN w:val="0"/>
        <w:ind w:right="-21"/>
        <w:jc w:val="both"/>
        <w:rPr>
          <w:rFonts w:ascii="Verdana" w:eastAsia="Verdana" w:hAnsi="Verdana" w:cs="Tahoma"/>
          <w:sz w:val="18"/>
          <w:szCs w:val="18"/>
          <w:lang w:eastAsia="es-ES"/>
        </w:rPr>
      </w:pPr>
      <w:r w:rsidRPr="00471F2F">
        <w:rPr>
          <w:rFonts w:ascii="Verdana" w:hAnsi="Verdana"/>
          <w:color w:val="333333"/>
          <w:sz w:val="18"/>
          <w:szCs w:val="18"/>
          <w:lang w:eastAsia="es-ES"/>
        </w:rPr>
        <w:br/>
      </w:r>
      <w:bookmarkStart w:id="180" w:name="_Hlk95056544"/>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CC771C3" w14:textId="77777777" w:rsidR="00471F2F" w:rsidRPr="00471F2F" w:rsidRDefault="00471F2F" w:rsidP="00471F2F">
      <w:pPr>
        <w:widowControl w:val="0"/>
        <w:autoSpaceDE w:val="0"/>
        <w:autoSpaceDN w:val="0"/>
        <w:adjustRightInd w:val="0"/>
        <w:ind w:right="-21"/>
        <w:jc w:val="both"/>
        <w:rPr>
          <w:rFonts w:ascii="Verdana" w:hAnsi="Verdana" w:cs="Verdana"/>
          <w:sz w:val="18"/>
          <w:szCs w:val="18"/>
          <w:lang w:eastAsia="es-ES"/>
        </w:rPr>
      </w:pPr>
      <w:r w:rsidRPr="00471F2F">
        <w:rPr>
          <w:rFonts w:ascii="Verdana" w:hAnsi="Verdana" w:cs="Verdana"/>
          <w:sz w:val="18"/>
          <w:szCs w:val="18"/>
          <w:lang w:eastAsia="es-ES"/>
        </w:rPr>
        <w:t xml:space="preserve">La madera será de primera calidad, semidura, sin ojos ni astilla dura, bien estacionada, seca y de las dimensiones señaladas en los planos, de acuerdo al </w:t>
      </w:r>
      <w:r w:rsidRPr="00471F2F">
        <w:rPr>
          <w:rFonts w:ascii="Verdana" w:hAnsi="Verdana" w:cs="Verdana"/>
          <w:i/>
          <w:sz w:val="18"/>
          <w:szCs w:val="18"/>
          <w:lang w:eastAsia="es-ES"/>
        </w:rPr>
        <w:t>Manual de Diseño para Maderas del Grupo Andino</w:t>
      </w:r>
      <w:r w:rsidRPr="00471F2F">
        <w:rPr>
          <w:rFonts w:ascii="Verdana" w:hAnsi="Verdana" w:cs="Verdana"/>
          <w:sz w:val="18"/>
          <w:szCs w:val="18"/>
          <w:lang w:eastAsia="es-ES"/>
        </w:rPr>
        <w:t>.</w:t>
      </w:r>
    </w:p>
    <w:p w14:paraId="1A6414BE" w14:textId="77777777" w:rsidR="00471F2F" w:rsidRPr="00471F2F" w:rsidRDefault="00471F2F" w:rsidP="00471F2F">
      <w:pPr>
        <w:widowControl w:val="0"/>
        <w:autoSpaceDE w:val="0"/>
        <w:autoSpaceDN w:val="0"/>
        <w:adjustRightInd w:val="0"/>
        <w:ind w:right="-21"/>
        <w:jc w:val="both"/>
        <w:rPr>
          <w:rFonts w:ascii="Verdana" w:hAnsi="Verdana" w:cs="Verdan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C7C7AC5" w14:textId="77777777" w:rsidR="00471F2F" w:rsidRPr="00471F2F" w:rsidRDefault="00471F2F" w:rsidP="00471F2F">
      <w:pPr>
        <w:widowControl w:val="0"/>
        <w:autoSpaceDE w:val="0"/>
        <w:autoSpaceDN w:val="0"/>
        <w:adjustRightInd w:val="0"/>
        <w:ind w:right="-21"/>
        <w:jc w:val="both"/>
        <w:rPr>
          <w:rFonts w:ascii="Verdana" w:hAnsi="Verdana" w:cs="Verdana"/>
          <w:sz w:val="18"/>
          <w:szCs w:val="18"/>
          <w:lang w:eastAsia="es-ES"/>
        </w:rPr>
      </w:pPr>
    </w:p>
    <w:p w14:paraId="1E7E7E75" w14:textId="77777777" w:rsidR="00471F2F" w:rsidRPr="00471F2F" w:rsidRDefault="00471F2F" w:rsidP="00471F2F">
      <w:pPr>
        <w:widowControl w:val="0"/>
        <w:tabs>
          <w:tab w:val="left" w:pos="8711"/>
        </w:tabs>
        <w:autoSpaceDE w:val="0"/>
        <w:autoSpaceDN w:val="0"/>
        <w:ind w:right="-21"/>
        <w:jc w:val="both"/>
        <w:rPr>
          <w:rFonts w:ascii="Verdana" w:eastAsia="Verdana" w:hAnsi="Verdana" w:cs="Tahoma"/>
          <w:sz w:val="18"/>
          <w:szCs w:val="18"/>
          <w:lang w:eastAsia="es-ES"/>
        </w:rPr>
      </w:pPr>
      <w:r w:rsidRPr="00471F2F">
        <w:rPr>
          <w:rFonts w:ascii="Verdana" w:eastAsia="Verdana" w:hAnsi="Verdana" w:cs="Tahoma"/>
          <w:sz w:val="18"/>
          <w:szCs w:val="18"/>
          <w:lang w:eastAsia="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5C60C64"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0"/>
    <w:p w14:paraId="49D659E1"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lastRenderedPageBreak/>
        <w:t>FORMA DE EJECUCIÓN. -</w:t>
      </w:r>
    </w:p>
    <w:p w14:paraId="3F42E8D3"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4EAC990" w14:textId="77777777" w:rsidR="00471F2F" w:rsidRPr="00471F2F" w:rsidRDefault="00471F2F" w:rsidP="00471F2F">
      <w:pPr>
        <w:widowControl w:val="0"/>
        <w:autoSpaceDE w:val="0"/>
        <w:autoSpaceDN w:val="0"/>
        <w:ind w:right="-21"/>
        <w:jc w:val="both"/>
        <w:rPr>
          <w:rFonts w:ascii="Verdana" w:eastAsia="Verdana" w:hAnsi="Verdana" w:cs="Tahoma"/>
          <w:sz w:val="18"/>
          <w:szCs w:val="18"/>
          <w:lang w:eastAsia="es-ES"/>
        </w:rPr>
      </w:pPr>
      <w:bookmarkStart w:id="181" w:name="_Hlk95056654"/>
      <w:r w:rsidRPr="00471F2F">
        <w:rPr>
          <w:rFonts w:ascii="Verdana" w:eastAsia="Verdana" w:hAnsi="Verdana" w:cs="Tahoma"/>
          <w:sz w:val="18"/>
          <w:szCs w:val="18"/>
          <w:lang w:eastAsia="es-ES"/>
        </w:rPr>
        <w:t>En general, la puerta deberá cumplir con las siguientes directrices referidas a la ejecución:</w:t>
      </w:r>
    </w:p>
    <w:p w14:paraId="3E4343CC"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 Entidad Ejecutora deberá verificar cuidadosamente las dimensiones reales en obra, sobre todo aquéllas que están referidas a los niveles de pisos terminados.</w:t>
      </w:r>
    </w:p>
    <w:p w14:paraId="358CC293"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4115698"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833F336"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Las piezas cortadas, antes del armado, deberán estacionarse el tiempo necesario para asegurar un perfecto secado. Conseguido este objetivo, se procederá al cepillado y posteriormente se realizarán los cortes necesarios para las uniones y empalmes.</w:t>
      </w:r>
    </w:p>
    <w:p w14:paraId="5C065155"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96B073D"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A019571"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9CEC147"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El Inspector de proyecto deberá verificar que las piezas estén correctamente cepilladas, labradas, enrasadas y lijadas ya que no se admitirá la corrección de defectos de manufactura mediante el empleo de masillas o mastiques. </w:t>
      </w:r>
    </w:p>
    <w:p w14:paraId="1BD9A799"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07FF5427"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694C1F27"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285403D8"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La hoja de puerta tablero tendrá las dimensiones conforme a lo detallado en </w:t>
      </w:r>
      <w:r w:rsidRPr="00471F2F">
        <w:rPr>
          <w:rFonts w:ascii="Verdana" w:eastAsia="Verdana" w:hAnsi="Verdana" w:cs="Tahoma"/>
          <w:sz w:val="18"/>
          <w:szCs w:val="18"/>
          <w:lang w:eastAsia="es-ES"/>
        </w:rPr>
        <w:t>los planos de construcción y/o instrucciones del Inspector de proyecto.</w:t>
      </w:r>
    </w:p>
    <w:p w14:paraId="3A2445CB"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1C964BCC"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4CE69CC9"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4619B664"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6376FF54"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El colocado de las puertas serán realizadas por un carpintero especialista.</w:t>
      </w:r>
    </w:p>
    <w:p w14:paraId="672E3405"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p w14:paraId="728EA357" w14:textId="77777777" w:rsidR="00471F2F" w:rsidRPr="00471F2F" w:rsidRDefault="00471F2F" w:rsidP="00471F2F">
      <w:pPr>
        <w:widowControl w:val="0"/>
        <w:tabs>
          <w:tab w:val="left" w:pos="8711"/>
        </w:tabs>
        <w:autoSpaceDE w:val="0"/>
        <w:autoSpaceDN w:val="0"/>
        <w:spacing w:after="120"/>
        <w:ind w:right="-21"/>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Aceptación y Rechazo</w:t>
      </w:r>
    </w:p>
    <w:p w14:paraId="651D46A6"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inspección visual u otro método conveniente.</w:t>
      </w:r>
    </w:p>
    <w:p w14:paraId="2F2C4CDC"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r w:rsidRPr="00471F2F">
        <w:rPr>
          <w:rFonts w:ascii="Verdana" w:eastAsia="Verdana" w:hAnsi="Verdana" w:cs="Tahoma"/>
          <w:sz w:val="18"/>
          <w:szCs w:val="18"/>
          <w:lang w:eastAsia="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18D65BE" w14:textId="77777777" w:rsidR="00471F2F" w:rsidRPr="00471F2F" w:rsidRDefault="00471F2F" w:rsidP="00471F2F">
      <w:pPr>
        <w:widowControl w:val="0"/>
        <w:tabs>
          <w:tab w:val="left" w:pos="560"/>
        </w:tabs>
        <w:autoSpaceDE w:val="0"/>
        <w:autoSpaceDN w:val="0"/>
        <w:ind w:right="-21"/>
        <w:jc w:val="both"/>
        <w:rPr>
          <w:rFonts w:ascii="Verdana" w:eastAsia="Verdana" w:hAnsi="Verdana" w:cs="Tahoma"/>
          <w:color w:val="000000"/>
          <w:sz w:val="18"/>
          <w:szCs w:val="18"/>
          <w:lang w:eastAsia="es-ES"/>
        </w:rPr>
      </w:pPr>
    </w:p>
    <w:bookmarkEnd w:id="181"/>
    <w:p w14:paraId="3885115A"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tbl>
      <w:tblPr>
        <w:tblStyle w:val="TablaconcuadrculaCOPA3"/>
        <w:tblW w:w="9039" w:type="dxa"/>
        <w:tblLook w:val="04A0" w:firstRow="1" w:lastRow="0" w:firstColumn="1" w:lastColumn="0" w:noHBand="0" w:noVBand="1"/>
      </w:tblPr>
      <w:tblGrid>
        <w:gridCol w:w="584"/>
        <w:gridCol w:w="2385"/>
        <w:gridCol w:w="1145"/>
        <w:gridCol w:w="4925"/>
      </w:tblGrid>
      <w:tr w:rsidR="00471F2F" w:rsidRPr="00471F2F" w14:paraId="0473DFC4" w14:textId="77777777" w:rsidTr="005A4195">
        <w:tc>
          <w:tcPr>
            <w:tcW w:w="584" w:type="dxa"/>
            <w:shd w:val="clear" w:color="auto" w:fill="002060"/>
          </w:tcPr>
          <w:p w14:paraId="63F76FA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002060"/>
          </w:tcPr>
          <w:p w14:paraId="268432B7"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002060"/>
          </w:tcPr>
          <w:p w14:paraId="389A5B6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4925" w:type="dxa"/>
            <w:shd w:val="clear" w:color="auto" w:fill="002060"/>
          </w:tcPr>
          <w:p w14:paraId="14B1CF8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242F3CBD" w14:textId="77777777" w:rsidTr="005A4195">
        <w:tc>
          <w:tcPr>
            <w:tcW w:w="584" w:type="dxa"/>
            <w:shd w:val="clear" w:color="auto" w:fill="DAEEF3"/>
          </w:tcPr>
          <w:p w14:paraId="6C5C14A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29</w:t>
            </w:r>
          </w:p>
        </w:tc>
        <w:tc>
          <w:tcPr>
            <w:tcW w:w="2385" w:type="dxa"/>
            <w:shd w:val="clear" w:color="auto" w:fill="DAEEF3"/>
          </w:tcPr>
          <w:p w14:paraId="239047B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VAC-OF-VEN-2</w:t>
            </w:r>
          </w:p>
        </w:tc>
        <w:tc>
          <w:tcPr>
            <w:tcW w:w="1145" w:type="dxa"/>
            <w:shd w:val="clear" w:color="auto" w:fill="DAEEF3"/>
          </w:tcPr>
          <w:p w14:paraId="711B3E0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4925" w:type="dxa"/>
            <w:shd w:val="clear" w:color="auto" w:fill="DAEEF3"/>
          </w:tcPr>
          <w:p w14:paraId="3D27352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VENTANA DE ALUMINIO LÍNEA 20 C/VIDRIO 4MM Y ACCESORIOS</w:t>
            </w:r>
          </w:p>
        </w:tc>
      </w:tr>
    </w:tbl>
    <w:p w14:paraId="4339E624"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1F3ED7DC"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lastRenderedPageBreak/>
        <w:t>DESCRIPCIÓN. -</w:t>
      </w:r>
    </w:p>
    <w:p w14:paraId="48EBD22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9EA546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4DB591C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9A6FB6D"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260866E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B6091B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32C4207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91DFAB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E2788D4"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4DB92B1F"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3B812B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Antes de realizar la fabricación de la ventana, La Entidad Ejecutora deberá verificar cuidadosamente las dimensiones reales en obra. </w:t>
      </w:r>
    </w:p>
    <w:p w14:paraId="57B2B0C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D3481E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el proceso de fabricación deberá emplearse el equipo y herramientas adecuadas, así como mano de obra calificada, que garantice un trabajo satisfactorio. </w:t>
      </w:r>
    </w:p>
    <w:p w14:paraId="6268834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E8177D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27DF314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3873014F"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F05FF3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41D318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F010F1C"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6AD789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7F732E2"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167EAA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AA11D3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1EADB6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9F044D4"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emplearán burletes de goma para sujetar los vidrios y accesorios adecuados al tipo de carpintería aluminio.</w:t>
      </w:r>
    </w:p>
    <w:p w14:paraId="718D524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5996E44" w14:textId="77777777" w:rsidR="00471F2F" w:rsidRPr="00471F2F" w:rsidRDefault="00471F2F" w:rsidP="00471F2F">
      <w:pPr>
        <w:widowControl w:val="0"/>
        <w:tabs>
          <w:tab w:val="left" w:pos="560"/>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7A27FAD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ACF2FF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2971297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tbl>
      <w:tblPr>
        <w:tblW w:w="9634" w:type="dxa"/>
        <w:tblLook w:val="04A0" w:firstRow="1" w:lastRow="0" w:firstColumn="1" w:lastColumn="0" w:noHBand="0" w:noVBand="1"/>
      </w:tblPr>
      <w:tblGrid>
        <w:gridCol w:w="584"/>
        <w:gridCol w:w="2385"/>
        <w:gridCol w:w="1145"/>
        <w:gridCol w:w="5520"/>
      </w:tblGrid>
      <w:tr w:rsidR="00471F2F" w:rsidRPr="00471F2F" w14:paraId="6B35F8C3" w14:textId="77777777" w:rsidTr="005A4195">
        <w:tc>
          <w:tcPr>
            <w:tcW w:w="584" w:type="dxa"/>
            <w:shd w:val="clear" w:color="auto" w:fill="1F3864"/>
          </w:tcPr>
          <w:p w14:paraId="7550C6B8" w14:textId="77777777" w:rsidR="00471F2F" w:rsidRPr="00471F2F" w:rsidRDefault="00471F2F" w:rsidP="00471F2F">
            <w:pPr>
              <w:jc w:val="center"/>
              <w:rPr>
                <w:rFonts w:ascii="Verdana" w:eastAsia="Arial" w:hAnsi="Verdana" w:cs="Arial"/>
                <w:b/>
                <w:sz w:val="18"/>
                <w:szCs w:val="18"/>
                <w:lang w:eastAsia="es-ES"/>
              </w:rPr>
            </w:pPr>
            <w:proofErr w:type="spellStart"/>
            <w:r w:rsidRPr="00471F2F">
              <w:rPr>
                <w:rFonts w:ascii="Verdana" w:eastAsia="Arial" w:hAnsi="Verdana" w:cs="Arial"/>
                <w:b/>
                <w:sz w:val="18"/>
                <w:szCs w:val="18"/>
                <w:lang w:eastAsia="es-ES"/>
              </w:rPr>
              <w:t>N°</w:t>
            </w:r>
            <w:proofErr w:type="spellEnd"/>
          </w:p>
        </w:tc>
        <w:tc>
          <w:tcPr>
            <w:tcW w:w="2385" w:type="dxa"/>
            <w:shd w:val="clear" w:color="auto" w:fill="1F3864"/>
          </w:tcPr>
          <w:p w14:paraId="36E470CA" w14:textId="77777777" w:rsidR="00471F2F" w:rsidRPr="00471F2F" w:rsidRDefault="00471F2F" w:rsidP="00471F2F">
            <w:pPr>
              <w:spacing w:line="360" w:lineRule="auto"/>
              <w:jc w:val="center"/>
              <w:rPr>
                <w:rFonts w:ascii="Verdana" w:eastAsia="Arial" w:hAnsi="Verdana" w:cs="Arial"/>
                <w:b/>
                <w:sz w:val="18"/>
                <w:szCs w:val="18"/>
                <w:lang w:eastAsia="es-ES"/>
              </w:rPr>
            </w:pPr>
            <w:r w:rsidRPr="00471F2F">
              <w:rPr>
                <w:rFonts w:ascii="Verdana" w:eastAsia="Arial" w:hAnsi="Verdana" w:cs="Arial"/>
                <w:b/>
                <w:sz w:val="18"/>
                <w:szCs w:val="18"/>
                <w:lang w:eastAsia="es-ES"/>
              </w:rPr>
              <w:t>CODIGO</w:t>
            </w:r>
          </w:p>
        </w:tc>
        <w:tc>
          <w:tcPr>
            <w:tcW w:w="1145" w:type="dxa"/>
            <w:shd w:val="clear" w:color="auto" w:fill="1F3864"/>
          </w:tcPr>
          <w:p w14:paraId="74C7B73E" w14:textId="77777777" w:rsidR="00471F2F" w:rsidRPr="00471F2F" w:rsidRDefault="00471F2F" w:rsidP="00471F2F">
            <w:pPr>
              <w:jc w:val="center"/>
              <w:rPr>
                <w:rFonts w:ascii="Verdana" w:eastAsia="Arial" w:hAnsi="Verdana" w:cs="Arial"/>
                <w:b/>
                <w:sz w:val="18"/>
                <w:szCs w:val="18"/>
                <w:lang w:eastAsia="es-ES"/>
              </w:rPr>
            </w:pPr>
            <w:r w:rsidRPr="00471F2F">
              <w:rPr>
                <w:rFonts w:ascii="Verdana" w:eastAsia="Arial" w:hAnsi="Verdana" w:cs="Arial"/>
                <w:b/>
                <w:sz w:val="18"/>
                <w:szCs w:val="18"/>
                <w:lang w:eastAsia="es-ES"/>
              </w:rPr>
              <w:t>UNIDAD</w:t>
            </w:r>
          </w:p>
        </w:tc>
        <w:tc>
          <w:tcPr>
            <w:tcW w:w="5520" w:type="dxa"/>
            <w:shd w:val="clear" w:color="auto" w:fill="1F3864"/>
          </w:tcPr>
          <w:p w14:paraId="2CCDB8C4" w14:textId="77777777" w:rsidR="00471F2F" w:rsidRPr="00471F2F" w:rsidRDefault="00471F2F" w:rsidP="00471F2F">
            <w:pPr>
              <w:jc w:val="center"/>
              <w:rPr>
                <w:rFonts w:ascii="Verdana" w:eastAsia="Arial" w:hAnsi="Verdana" w:cs="Arial"/>
                <w:b/>
                <w:sz w:val="18"/>
                <w:szCs w:val="18"/>
                <w:lang w:eastAsia="es-ES"/>
              </w:rPr>
            </w:pPr>
            <w:r w:rsidRPr="00471F2F">
              <w:rPr>
                <w:rFonts w:ascii="Verdana" w:eastAsia="Arial" w:hAnsi="Verdana" w:cs="Arial"/>
                <w:b/>
                <w:sz w:val="18"/>
                <w:szCs w:val="18"/>
                <w:lang w:eastAsia="es-ES"/>
              </w:rPr>
              <w:t>ITEM</w:t>
            </w:r>
          </w:p>
        </w:tc>
      </w:tr>
      <w:tr w:rsidR="00471F2F" w:rsidRPr="00471F2F" w14:paraId="1893C2E9" w14:textId="77777777" w:rsidTr="005A4195">
        <w:tc>
          <w:tcPr>
            <w:tcW w:w="584" w:type="dxa"/>
            <w:shd w:val="clear" w:color="auto" w:fill="BDD6EE"/>
          </w:tcPr>
          <w:p w14:paraId="10954E93" w14:textId="77777777" w:rsidR="00471F2F" w:rsidRPr="00471F2F" w:rsidRDefault="00471F2F" w:rsidP="00471F2F">
            <w:pPr>
              <w:jc w:val="center"/>
              <w:rPr>
                <w:rFonts w:ascii="Verdana" w:eastAsia="Arial" w:hAnsi="Verdana" w:cs="Arial"/>
                <w:b/>
                <w:sz w:val="18"/>
                <w:szCs w:val="18"/>
                <w:lang w:eastAsia="es-ES"/>
              </w:rPr>
            </w:pPr>
            <w:r w:rsidRPr="00471F2F">
              <w:rPr>
                <w:rFonts w:ascii="Verdana" w:eastAsia="Arial" w:hAnsi="Verdana" w:cs="Arial"/>
                <w:b/>
                <w:sz w:val="18"/>
                <w:szCs w:val="18"/>
                <w:lang w:eastAsia="es-ES"/>
              </w:rPr>
              <w:t>30</w:t>
            </w:r>
          </w:p>
        </w:tc>
        <w:tc>
          <w:tcPr>
            <w:tcW w:w="2385" w:type="dxa"/>
            <w:shd w:val="clear" w:color="auto" w:fill="BDD6EE"/>
          </w:tcPr>
          <w:p w14:paraId="4AF40916" w14:textId="77777777" w:rsidR="00471F2F" w:rsidRPr="00471F2F" w:rsidRDefault="00471F2F" w:rsidP="00471F2F">
            <w:pPr>
              <w:jc w:val="center"/>
              <w:rPr>
                <w:rFonts w:ascii="Verdana" w:eastAsia="Arial" w:hAnsi="Verdana" w:cs="Arial"/>
                <w:b/>
                <w:sz w:val="18"/>
                <w:szCs w:val="18"/>
                <w:lang w:eastAsia="es-ES"/>
              </w:rPr>
            </w:pPr>
            <w:r w:rsidRPr="00471F2F">
              <w:rPr>
                <w:rFonts w:ascii="Verdana" w:eastAsia="Arial" w:hAnsi="Verdana" w:cs="Arial"/>
                <w:b/>
                <w:sz w:val="18"/>
                <w:szCs w:val="18"/>
                <w:lang w:eastAsia="es-ES"/>
              </w:rPr>
              <w:t>VAC - OF - VEN - 6</w:t>
            </w:r>
          </w:p>
        </w:tc>
        <w:tc>
          <w:tcPr>
            <w:tcW w:w="1145" w:type="dxa"/>
            <w:shd w:val="clear" w:color="auto" w:fill="BDD6EE"/>
          </w:tcPr>
          <w:p w14:paraId="0F0D66DD" w14:textId="77777777" w:rsidR="00471F2F" w:rsidRPr="00471F2F" w:rsidRDefault="00471F2F" w:rsidP="00471F2F">
            <w:pPr>
              <w:jc w:val="center"/>
              <w:rPr>
                <w:rFonts w:ascii="Verdana" w:eastAsia="Arial" w:hAnsi="Verdana" w:cs="Arial"/>
                <w:b/>
                <w:sz w:val="18"/>
                <w:szCs w:val="18"/>
                <w:lang w:eastAsia="es-ES"/>
              </w:rPr>
            </w:pPr>
            <w:r w:rsidRPr="00471F2F">
              <w:rPr>
                <w:rFonts w:ascii="Verdana" w:eastAsia="Arial" w:hAnsi="Verdana" w:cs="Arial"/>
                <w:b/>
                <w:sz w:val="18"/>
                <w:szCs w:val="18"/>
                <w:lang w:eastAsia="es-ES"/>
              </w:rPr>
              <w:t>M2</w:t>
            </w:r>
          </w:p>
        </w:tc>
        <w:tc>
          <w:tcPr>
            <w:tcW w:w="5520" w:type="dxa"/>
            <w:shd w:val="clear" w:color="auto" w:fill="BDD6EE"/>
          </w:tcPr>
          <w:p w14:paraId="102FE5E9" w14:textId="77777777" w:rsidR="00471F2F" w:rsidRPr="00471F2F" w:rsidRDefault="00471F2F" w:rsidP="00471F2F">
            <w:pPr>
              <w:spacing w:line="360" w:lineRule="auto"/>
              <w:jc w:val="center"/>
              <w:rPr>
                <w:rFonts w:ascii="Verdana" w:eastAsia="Arial" w:hAnsi="Verdana" w:cs="Arial"/>
                <w:b/>
                <w:sz w:val="18"/>
                <w:szCs w:val="18"/>
                <w:lang w:eastAsia="es-ES"/>
              </w:rPr>
            </w:pPr>
            <w:r w:rsidRPr="00471F2F">
              <w:rPr>
                <w:rFonts w:ascii="Verdana" w:eastAsia="Arial" w:hAnsi="Verdana" w:cs="Arial"/>
                <w:b/>
                <w:sz w:val="18"/>
                <w:szCs w:val="18"/>
                <w:lang w:eastAsia="es-ES"/>
              </w:rPr>
              <w:t>PROVISIÓN Y COLOCADO VENTANA PROYECTANTE DE ALUMINIO</w:t>
            </w:r>
          </w:p>
        </w:tc>
      </w:tr>
    </w:tbl>
    <w:p w14:paraId="77A91F0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E17A309"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lastRenderedPageBreak/>
        <w:t>DESCRIPCIÓN. –</w:t>
      </w:r>
    </w:p>
    <w:p w14:paraId="5BD66E4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C527E9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Este ítem se refiere a la provisión y colocación de ventanas de aluminio proyectante, con vidrio de e=4mm más accesorios, en los ambientes que indique el plano de detalle, y/o instrucciones del Inspector de Proyecto.</w:t>
      </w:r>
    </w:p>
    <w:p w14:paraId="13CFB2B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208B98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43C1503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A2F63A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37102DA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2B3596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57964B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0D197EF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628F3A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0C18BF7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C75F1A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43C3663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A34EC5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1B5BFE2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3332069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134BD2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F4A691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4AFBB2D"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4ACA35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E03DD7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554A873"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BCF2BC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5CF4FA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emplearán burletes de goma para sujetar los vidrios y accesorios adecuados al tipo de carpintería aluminio.</w:t>
      </w:r>
    </w:p>
    <w:p w14:paraId="0D2EA15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0F055E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Criterios de Control, Aceptación y Rechazo</w:t>
      </w:r>
    </w:p>
    <w:p w14:paraId="2F1B795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4C0A1DCC" w14:textId="77777777" w:rsidR="00471F2F" w:rsidRPr="00471F2F" w:rsidRDefault="00471F2F" w:rsidP="00471F2F">
      <w:pPr>
        <w:widowControl w:val="0"/>
        <w:tabs>
          <w:tab w:val="left" w:pos="2025"/>
        </w:tabs>
        <w:autoSpaceDE w:val="0"/>
        <w:autoSpaceDN w:val="0"/>
        <w:ind w:right="-21"/>
        <w:jc w:val="both"/>
        <w:rPr>
          <w:rFonts w:ascii="Verdana" w:eastAsia="Verdana" w:hAnsi="Verdana" w:cs="Verdana"/>
          <w:b/>
          <w:sz w:val="18"/>
          <w:szCs w:val="18"/>
          <w:lang w:eastAsia="es-ES"/>
        </w:rPr>
      </w:pPr>
    </w:p>
    <w:p w14:paraId="3B26013D" w14:textId="77777777" w:rsidR="00471F2F" w:rsidRPr="00471F2F" w:rsidRDefault="00471F2F" w:rsidP="00471F2F">
      <w:pPr>
        <w:widowControl w:val="0"/>
        <w:tabs>
          <w:tab w:val="left" w:pos="2025"/>
        </w:tabs>
        <w:autoSpaceDE w:val="0"/>
        <w:autoSpaceDN w:val="0"/>
        <w:ind w:right="-21"/>
        <w:jc w:val="both"/>
        <w:rPr>
          <w:rFonts w:ascii="Verdana" w:eastAsia="Verdana" w:hAnsi="Verdana" w:cs="Verdana"/>
          <w:b/>
          <w:sz w:val="18"/>
          <w:szCs w:val="18"/>
          <w:lang w:eastAsia="es-ES"/>
        </w:rPr>
      </w:pPr>
    </w:p>
    <w:tbl>
      <w:tblPr>
        <w:tblStyle w:val="TablaconcuadrculaCOPA3"/>
        <w:tblW w:w="9464" w:type="dxa"/>
        <w:tblLook w:val="04A0" w:firstRow="1" w:lastRow="0" w:firstColumn="1" w:lastColumn="0" w:noHBand="0" w:noVBand="1"/>
      </w:tblPr>
      <w:tblGrid>
        <w:gridCol w:w="584"/>
        <w:gridCol w:w="2385"/>
        <w:gridCol w:w="1145"/>
        <w:gridCol w:w="5350"/>
      </w:tblGrid>
      <w:tr w:rsidR="00471F2F" w:rsidRPr="00471F2F" w14:paraId="110F0AA1" w14:textId="77777777" w:rsidTr="005A4195">
        <w:tc>
          <w:tcPr>
            <w:tcW w:w="584" w:type="dxa"/>
            <w:shd w:val="clear" w:color="auto" w:fill="244061"/>
          </w:tcPr>
          <w:p w14:paraId="3C0A4AB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44061"/>
          </w:tcPr>
          <w:p w14:paraId="71E21CB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44061"/>
          </w:tcPr>
          <w:p w14:paraId="0A753D9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350" w:type="dxa"/>
            <w:shd w:val="clear" w:color="auto" w:fill="244061"/>
          </w:tcPr>
          <w:p w14:paraId="4EC9069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8E47082" w14:textId="77777777" w:rsidTr="005A4195">
        <w:tc>
          <w:tcPr>
            <w:tcW w:w="584" w:type="dxa"/>
            <w:shd w:val="clear" w:color="auto" w:fill="B8CCE4"/>
          </w:tcPr>
          <w:p w14:paraId="09177D5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31</w:t>
            </w:r>
          </w:p>
        </w:tc>
        <w:tc>
          <w:tcPr>
            <w:tcW w:w="2385" w:type="dxa"/>
            <w:shd w:val="clear" w:color="auto" w:fill="B8CCE4"/>
          </w:tcPr>
          <w:p w14:paraId="652F09B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 - OF - VEN - 1</w:t>
            </w:r>
          </w:p>
        </w:tc>
        <w:tc>
          <w:tcPr>
            <w:tcW w:w="1145" w:type="dxa"/>
            <w:shd w:val="clear" w:color="auto" w:fill="B8CCE4"/>
          </w:tcPr>
          <w:p w14:paraId="5895101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350" w:type="dxa"/>
            <w:shd w:val="clear" w:color="auto" w:fill="B8CCE4"/>
          </w:tcPr>
          <w:p w14:paraId="6997354B"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VENTANA DE ALUMINIO CON CELOSÍA</w:t>
            </w:r>
          </w:p>
        </w:tc>
      </w:tr>
    </w:tbl>
    <w:p w14:paraId="1EBD2B82" w14:textId="77777777" w:rsidR="00471F2F" w:rsidRPr="00471F2F" w:rsidRDefault="00471F2F" w:rsidP="00471F2F">
      <w:pPr>
        <w:widowControl w:val="0"/>
        <w:autoSpaceDE w:val="0"/>
        <w:autoSpaceDN w:val="0"/>
        <w:spacing w:before="99"/>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DESCRIPCIÓN.</w:t>
      </w:r>
      <w:r w:rsidRPr="00471F2F">
        <w:rPr>
          <w:rFonts w:ascii="Verdana" w:eastAsia="Verdana" w:hAnsi="Verdana" w:cs="Verdana"/>
          <w:b/>
          <w:bCs/>
          <w:spacing w:val="-5"/>
          <w:sz w:val="18"/>
          <w:szCs w:val="18"/>
          <w:lang w:eastAsia="es-ES"/>
        </w:rPr>
        <w:t xml:space="preserve"> </w:t>
      </w:r>
      <w:r w:rsidRPr="00471F2F">
        <w:rPr>
          <w:rFonts w:ascii="Verdana" w:eastAsia="Verdana" w:hAnsi="Verdana" w:cs="Verdana"/>
          <w:b/>
          <w:bCs/>
          <w:sz w:val="18"/>
          <w:szCs w:val="18"/>
          <w:lang w:eastAsia="es-ES"/>
        </w:rPr>
        <w:t>-</w:t>
      </w:r>
    </w:p>
    <w:p w14:paraId="5A3ACC81" w14:textId="77777777" w:rsidR="00471F2F" w:rsidRPr="00471F2F" w:rsidRDefault="00471F2F" w:rsidP="00471F2F">
      <w:pPr>
        <w:widowControl w:val="0"/>
        <w:autoSpaceDE w:val="0"/>
        <w:autoSpaceDN w:val="0"/>
        <w:ind w:left="118" w:right="600"/>
        <w:jc w:val="both"/>
        <w:rPr>
          <w:rFonts w:ascii="Verdana" w:eastAsia="Verdana" w:hAnsi="Verdana" w:cs="Verdana"/>
          <w:sz w:val="18"/>
          <w:szCs w:val="18"/>
          <w:lang w:eastAsia="es-ES"/>
        </w:rPr>
      </w:pPr>
    </w:p>
    <w:p w14:paraId="1CC44622" w14:textId="77777777" w:rsidR="00471F2F" w:rsidRPr="00471F2F" w:rsidRDefault="00471F2F" w:rsidP="00471F2F">
      <w:pPr>
        <w:widowControl w:val="0"/>
        <w:autoSpaceDE w:val="0"/>
        <w:autoSpaceDN w:val="0"/>
        <w:ind w:right="600"/>
        <w:jc w:val="both"/>
        <w:rPr>
          <w:rFonts w:ascii="Verdana" w:eastAsia="Verdana" w:hAnsi="Verdana" w:cs="Verdana"/>
          <w:sz w:val="18"/>
          <w:szCs w:val="18"/>
          <w:lang w:eastAsia="es-ES"/>
        </w:rPr>
      </w:pPr>
      <w:r w:rsidRPr="00471F2F">
        <w:rPr>
          <w:rFonts w:ascii="Verdana" w:eastAsia="Verdana" w:hAnsi="Verdana" w:cs="Verdana"/>
          <w:sz w:val="18"/>
          <w:szCs w:val="18"/>
          <w:lang w:eastAsia="es-ES"/>
        </w:rPr>
        <w:lastRenderedPageBreak/>
        <w:t>Este ítem se refiere a la provisión y colocación de ventanas de aluminio con celosía, con vidrio catedral de</w:t>
      </w:r>
      <w:r w:rsidRPr="00471F2F">
        <w:rPr>
          <w:rFonts w:ascii="Verdana" w:eastAsia="Verdana" w:hAnsi="Verdana" w:cs="Verdana"/>
          <w:spacing w:val="1"/>
          <w:sz w:val="18"/>
          <w:szCs w:val="18"/>
          <w:lang w:eastAsia="es-ES"/>
        </w:rPr>
        <w:t xml:space="preserve"> </w:t>
      </w:r>
      <w:r w:rsidRPr="00471F2F">
        <w:rPr>
          <w:rFonts w:ascii="Verdana" w:eastAsia="Verdana" w:hAnsi="Verdana" w:cs="Verdana"/>
          <w:sz w:val="18"/>
          <w:szCs w:val="18"/>
          <w:lang w:eastAsia="es-ES"/>
        </w:rPr>
        <w:t>4mm más accesorios, en los ambientes que indique el plano de detalle y/o del Inspector de Proyecto.</w:t>
      </w:r>
    </w:p>
    <w:p w14:paraId="30C354F4" w14:textId="77777777" w:rsidR="00471F2F" w:rsidRPr="00471F2F" w:rsidRDefault="00471F2F" w:rsidP="00471F2F">
      <w:pPr>
        <w:widowControl w:val="0"/>
        <w:autoSpaceDE w:val="0"/>
        <w:autoSpaceDN w:val="0"/>
        <w:spacing w:before="1"/>
        <w:rPr>
          <w:rFonts w:ascii="Verdana" w:eastAsia="Verdana" w:hAnsi="Verdana" w:cs="Verdana"/>
          <w:sz w:val="18"/>
          <w:szCs w:val="18"/>
          <w:lang w:eastAsia="es-ES"/>
        </w:rPr>
      </w:pPr>
    </w:p>
    <w:p w14:paraId="509EDCDF" w14:textId="77777777" w:rsidR="00471F2F" w:rsidRPr="00471F2F" w:rsidRDefault="00471F2F" w:rsidP="00471F2F">
      <w:pPr>
        <w:widowControl w:val="0"/>
        <w:tabs>
          <w:tab w:val="left" w:pos="8711"/>
        </w:tabs>
        <w:autoSpaceDE w:val="0"/>
        <w:autoSpaceDN w:val="0"/>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798C34B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2D06625" w14:textId="77777777" w:rsidR="00471F2F" w:rsidRPr="00471F2F" w:rsidRDefault="00471F2F" w:rsidP="00471F2F">
      <w:pPr>
        <w:widowControl w:val="0"/>
        <w:autoSpaceDE w:val="0"/>
        <w:autoSpaceDN w:val="0"/>
        <w:rPr>
          <w:rFonts w:ascii="Verdana" w:eastAsia="Verdana" w:hAnsi="Verdana" w:cs="Verdana"/>
          <w:sz w:val="18"/>
          <w:szCs w:val="18"/>
          <w:lang w:eastAsia="es-ES"/>
        </w:rPr>
      </w:pPr>
      <w:r w:rsidRPr="00471F2F">
        <w:rPr>
          <w:rFonts w:ascii="Verdana" w:eastAsia="Verdana" w:hAnsi="Verdana" w:cs="Verdana"/>
          <w:sz w:val="18"/>
          <w:szCs w:val="18"/>
          <w:lang w:eastAsia="es-ES"/>
        </w:rPr>
        <w:t>La Entidad Ejecutora proporcionará todos los materiales necesarios para la ejecución de los trabajos, exceptuando los de aporte propio y los mismos deberán ser aprobados por el inspector.</w:t>
      </w:r>
    </w:p>
    <w:p w14:paraId="5FEB5C80" w14:textId="77777777" w:rsidR="00471F2F" w:rsidRPr="00471F2F" w:rsidRDefault="00471F2F" w:rsidP="00471F2F">
      <w:pPr>
        <w:widowControl w:val="0"/>
        <w:autoSpaceDE w:val="0"/>
        <w:autoSpaceDN w:val="0"/>
        <w:rPr>
          <w:rFonts w:ascii="Verdana" w:eastAsia="Verdana" w:hAnsi="Verdana" w:cs="Verdan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3488A24"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70E879A4" w14:textId="77777777" w:rsidR="00471F2F" w:rsidRPr="00471F2F" w:rsidRDefault="00471F2F" w:rsidP="00471F2F">
      <w:pPr>
        <w:widowControl w:val="0"/>
        <w:autoSpaceDE w:val="0"/>
        <w:autoSpaceDN w:val="0"/>
        <w:ind w:left="720" w:hanging="7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218F7E5E"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18EFA44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Antes de realizar la instalación de la ventana, La Entidad Ejecutora deberá verificar cuidadosamente las dimensiones reales en obra. </w:t>
      </w:r>
    </w:p>
    <w:p w14:paraId="3C7F1B1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33F9B52"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En el proceso de instalación deberá emplearse el equipo y herramientas adecuadas, así como mano de obra calificada, que garantice un trabajo satisfactorio. </w:t>
      </w:r>
    </w:p>
    <w:p w14:paraId="6A3681B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81A222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Inicialmente se arma el marco de la ventana con tubos de aluminio de 50 x 25 (mm) y se instala el marco en el vano, asegurando todo el alrededor, verificando que este a escuadra y nivel, para posteriormente realizar el armado de la celosía.</w:t>
      </w:r>
    </w:p>
    <w:p w14:paraId="2D9D8E4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069398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Las ventanas serán construidas de acuerdo a planos de detalles y estarán provistas de todos los accesorios de apertura y cierre. </w:t>
      </w:r>
    </w:p>
    <w:p w14:paraId="2FCFC44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0AAD84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536E90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696092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24EA210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50270D9"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9B0041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09A606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D70BB55"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emplearán burletes de goma para sujetar los vidrios y accesorios adecuados al tipo de carpintería aluminio.</w:t>
      </w:r>
    </w:p>
    <w:p w14:paraId="68CFB85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3E0DE2C" w14:textId="77777777" w:rsidR="00471F2F" w:rsidRPr="00471F2F" w:rsidRDefault="00471F2F" w:rsidP="00471F2F">
      <w:pPr>
        <w:widowControl w:val="0"/>
        <w:tabs>
          <w:tab w:val="left" w:pos="560"/>
        </w:tabs>
        <w:autoSpaceDE w:val="0"/>
        <w:autoSpaceDN w:val="0"/>
        <w:spacing w:after="1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Criterios de Control, Aceptación y Rechazo</w:t>
      </w:r>
    </w:p>
    <w:p w14:paraId="64B7E04D"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7D24CB2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7928790"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5C84B6B2" w14:textId="77777777" w:rsidTr="005A4195">
        <w:tc>
          <w:tcPr>
            <w:tcW w:w="584" w:type="dxa"/>
            <w:shd w:val="clear" w:color="auto" w:fill="215868"/>
          </w:tcPr>
          <w:p w14:paraId="1B67647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68864288"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01B34DA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56B7996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0A6A77CA" w14:textId="77777777" w:rsidTr="005A4195">
        <w:tc>
          <w:tcPr>
            <w:tcW w:w="584" w:type="dxa"/>
            <w:shd w:val="clear" w:color="auto" w:fill="B8CCE4"/>
          </w:tcPr>
          <w:p w14:paraId="6A61B6E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32</w:t>
            </w:r>
          </w:p>
        </w:tc>
        <w:tc>
          <w:tcPr>
            <w:tcW w:w="2385" w:type="dxa"/>
            <w:shd w:val="clear" w:color="auto" w:fill="B8CCE4"/>
          </w:tcPr>
          <w:p w14:paraId="41B3DAB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VAC-OF-CIE-4</w:t>
            </w:r>
          </w:p>
        </w:tc>
        <w:tc>
          <w:tcPr>
            <w:tcW w:w="1145" w:type="dxa"/>
            <w:shd w:val="clear" w:color="auto" w:fill="B8CCE4"/>
          </w:tcPr>
          <w:p w14:paraId="2BDAB44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M2</w:t>
            </w:r>
          </w:p>
        </w:tc>
        <w:tc>
          <w:tcPr>
            <w:tcW w:w="5520" w:type="dxa"/>
            <w:shd w:val="clear" w:color="auto" w:fill="B8CCE4"/>
          </w:tcPr>
          <w:p w14:paraId="00424C0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CIELO FALSO DE PLAFÓN DE YESO PVC TIPO ARMSTRONG (0,60X0,60) Y ACCESORIOS</w:t>
            </w:r>
          </w:p>
        </w:tc>
      </w:tr>
    </w:tbl>
    <w:p w14:paraId="3182476B"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6DFA9D37"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426E314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se refiere a todas las actividades y accesorios que se requieren para la provisión y colocado </w:t>
      </w:r>
      <w:r w:rsidRPr="00471F2F">
        <w:rPr>
          <w:rFonts w:ascii="Verdana" w:eastAsia="Verdana" w:hAnsi="Verdana" w:cs="Tahoma"/>
          <w:sz w:val="18"/>
          <w:szCs w:val="18"/>
          <w:lang w:eastAsia="es-ES"/>
        </w:rPr>
        <w:lastRenderedPageBreak/>
        <w:t xml:space="preserve">de </w:t>
      </w:r>
      <w:r w:rsidRPr="00471F2F">
        <w:rPr>
          <w:rFonts w:ascii="Verdana" w:eastAsia="Verdana" w:hAnsi="Verdana" w:cs="Tahoma"/>
          <w:bCs/>
          <w:sz w:val="18"/>
          <w:szCs w:val="18"/>
          <w:lang w:eastAsia="es-ES"/>
        </w:rPr>
        <w:t>cielo falso de plafón tipo Armstrong</w:t>
      </w:r>
      <w:r w:rsidRPr="00471F2F">
        <w:rPr>
          <w:rFonts w:ascii="Verdana" w:eastAsia="Verdana" w:hAnsi="Verdana" w:cs="Tahoma"/>
          <w:sz w:val="18"/>
          <w:szCs w:val="18"/>
          <w:lang w:eastAsia="es-ES"/>
        </w:rPr>
        <w:t>, de acuerdo a los planos constructivos y/o instrucciones del Inspector de proyecto.</w:t>
      </w:r>
    </w:p>
    <w:p w14:paraId="1864DDB0"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70997690"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4A66530B"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528CBA0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bookmarkStart w:id="182" w:name="_Hlk94473350"/>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BC9104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B836CE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bookmarkEnd w:id="182"/>
    <w:p w14:paraId="2BF5E1C4"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12E2DBD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bookmarkStart w:id="183" w:name="_Hlk94474165"/>
      <w:r w:rsidRPr="00471F2F">
        <w:rPr>
          <w:rFonts w:ascii="Verdana" w:eastAsia="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2417C2E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E9E14C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18FFAD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B97278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83"/>
    <w:p w14:paraId="10D457F0"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3D3E494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98D563A"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CB7FD42" w14:textId="77777777" w:rsidTr="005A4195">
        <w:tc>
          <w:tcPr>
            <w:tcW w:w="584" w:type="dxa"/>
            <w:shd w:val="clear" w:color="auto" w:fill="215868"/>
          </w:tcPr>
          <w:p w14:paraId="5E319C1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303E71A8"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669AF63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61E3D6E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2A0B2227" w14:textId="77777777" w:rsidTr="005A4195">
        <w:tc>
          <w:tcPr>
            <w:tcW w:w="584" w:type="dxa"/>
            <w:shd w:val="clear" w:color="auto" w:fill="B8CCE4"/>
          </w:tcPr>
          <w:p w14:paraId="397BC6A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33</w:t>
            </w:r>
          </w:p>
        </w:tc>
        <w:tc>
          <w:tcPr>
            <w:tcW w:w="2385" w:type="dxa"/>
            <w:shd w:val="clear" w:color="auto" w:fill="B8CCE4"/>
          </w:tcPr>
          <w:p w14:paraId="5C811AA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bCs/>
                <w:color w:val="000000"/>
                <w:sz w:val="18"/>
                <w:szCs w:val="18"/>
                <w:lang w:eastAsia="es-ES"/>
              </w:rPr>
              <w:t>VAC-OF-CAN-1</w:t>
            </w:r>
          </w:p>
        </w:tc>
        <w:tc>
          <w:tcPr>
            <w:tcW w:w="1145" w:type="dxa"/>
            <w:shd w:val="clear" w:color="auto" w:fill="B8CCE4"/>
          </w:tcPr>
          <w:p w14:paraId="5FE79F8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w:t>
            </w:r>
          </w:p>
        </w:tc>
        <w:tc>
          <w:tcPr>
            <w:tcW w:w="5520" w:type="dxa"/>
            <w:shd w:val="clear" w:color="auto" w:fill="B8CCE4"/>
            <w:vAlign w:val="center"/>
          </w:tcPr>
          <w:p w14:paraId="53DEEBD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 xml:space="preserve">CANALETA DE CALAMINA GALVANIZADA </w:t>
            </w:r>
            <w:proofErr w:type="spellStart"/>
            <w:r w:rsidRPr="00471F2F">
              <w:rPr>
                <w:rFonts w:ascii="Verdana" w:eastAsia="Verdana" w:hAnsi="Verdana" w:cs="Tahoma"/>
                <w:b/>
                <w:bCs/>
                <w:sz w:val="18"/>
                <w:szCs w:val="18"/>
                <w:lang w:eastAsia="es-ES"/>
              </w:rPr>
              <w:t>Nro</w:t>
            </w:r>
            <w:proofErr w:type="spellEnd"/>
            <w:r w:rsidRPr="00471F2F">
              <w:rPr>
                <w:rFonts w:ascii="Verdana" w:eastAsia="Verdana" w:hAnsi="Verdana" w:cs="Tahoma"/>
                <w:b/>
                <w:bCs/>
                <w:sz w:val="18"/>
                <w:szCs w:val="18"/>
                <w:lang w:eastAsia="es-ES"/>
              </w:rPr>
              <w:t xml:space="preserve"> 28 CORTE 33</w:t>
            </w:r>
          </w:p>
        </w:tc>
      </w:tr>
    </w:tbl>
    <w:p w14:paraId="0829F3BC"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4C78244D"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38156FDF"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297185F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comprende canaleta de calamina galvanizada </w:t>
      </w:r>
      <w:proofErr w:type="spellStart"/>
      <w:r w:rsidRPr="00471F2F">
        <w:rPr>
          <w:rFonts w:ascii="Verdana" w:eastAsia="Verdana" w:hAnsi="Verdana" w:cs="Tahoma"/>
          <w:sz w:val="18"/>
          <w:szCs w:val="18"/>
          <w:lang w:eastAsia="es-ES"/>
        </w:rPr>
        <w:t>Nro</w:t>
      </w:r>
      <w:proofErr w:type="spellEnd"/>
      <w:r w:rsidRPr="00471F2F">
        <w:rPr>
          <w:rFonts w:ascii="Verdana" w:eastAsia="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032C56C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709DD2B"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3076A26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241037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32FA37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59F940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5FFA5E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B8CF12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90B40C7"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2FC0D834"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1433086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deberá prever todas las herramientas, equipos y accesorios necesarios para la ejecución del ítem. </w:t>
      </w:r>
    </w:p>
    <w:p w14:paraId="04D706A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827125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Las canaletas deberán ser elaboradas de planchas de zinc </w:t>
      </w:r>
      <w:proofErr w:type="spellStart"/>
      <w:r w:rsidRPr="00471F2F">
        <w:rPr>
          <w:rFonts w:ascii="Verdana" w:eastAsia="Verdana" w:hAnsi="Verdana" w:cs="Tahoma"/>
          <w:sz w:val="18"/>
          <w:szCs w:val="18"/>
          <w:lang w:eastAsia="es-ES"/>
        </w:rPr>
        <w:t>Nro</w:t>
      </w:r>
      <w:proofErr w:type="spellEnd"/>
      <w:r w:rsidRPr="00471F2F">
        <w:rPr>
          <w:rFonts w:ascii="Verdana" w:eastAsia="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1DF6FC4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73A035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Los empalmes serán de sistema de grampa doblada y refuerzo de soldadura al estaño en toda la </w:t>
      </w:r>
      <w:r w:rsidRPr="00471F2F">
        <w:rPr>
          <w:rFonts w:ascii="Verdana" w:eastAsia="Verdana" w:hAnsi="Verdana" w:cs="Tahoma"/>
          <w:sz w:val="18"/>
          <w:szCs w:val="18"/>
          <w:lang w:eastAsia="es-ES"/>
        </w:rPr>
        <w:lastRenderedPageBreak/>
        <w:t xml:space="preserve">extensión del empalme, utilizando soplete y pasta de soldar, de tal manera que se elimine cualquier posibilidad de filtración de este punto. </w:t>
      </w:r>
    </w:p>
    <w:p w14:paraId="77A00E7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2585CA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canaletas de sección rectangular cuyas dimensiones y formas correspondan a lo especificado en planos, se asegurarán en los aleros mediante hierro pletina de 1/8</w:t>
      </w:r>
      <w:r w:rsidRPr="00471F2F">
        <w:rPr>
          <w:rFonts w:ascii="Verdana" w:eastAsia="Verdana" w:hAnsi="Verdana" w:cs="Helvetica"/>
          <w:color w:val="333333"/>
          <w:sz w:val="18"/>
          <w:szCs w:val="18"/>
          <w:lang w:eastAsia="es-ES"/>
        </w:rPr>
        <w:t>"</w:t>
      </w:r>
      <w:r w:rsidRPr="00471F2F">
        <w:rPr>
          <w:rFonts w:ascii="Verdana" w:eastAsia="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2E72FB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A1F1A9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364AC2E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D24FC46"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Aceptación y Rechazo</w:t>
      </w:r>
    </w:p>
    <w:p w14:paraId="3EEF052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72A4E55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AFFC58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CE6A969" w14:textId="77777777" w:rsidTr="005A4195">
        <w:tc>
          <w:tcPr>
            <w:tcW w:w="584" w:type="dxa"/>
            <w:shd w:val="clear" w:color="auto" w:fill="215868"/>
          </w:tcPr>
          <w:p w14:paraId="014899A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93AEFC2"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450CD4B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184A7E9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02BC35E6" w14:textId="77777777" w:rsidTr="005A4195">
        <w:trPr>
          <w:trHeight w:val="370"/>
        </w:trPr>
        <w:tc>
          <w:tcPr>
            <w:tcW w:w="584" w:type="dxa"/>
            <w:shd w:val="clear" w:color="auto" w:fill="B8CCE4"/>
          </w:tcPr>
          <w:p w14:paraId="37FE237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34</w:t>
            </w:r>
          </w:p>
        </w:tc>
        <w:tc>
          <w:tcPr>
            <w:tcW w:w="2385" w:type="dxa"/>
            <w:shd w:val="clear" w:color="auto" w:fill="B8CCE4"/>
            <w:vAlign w:val="center"/>
          </w:tcPr>
          <w:p w14:paraId="2BA2A17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color w:val="000000"/>
                <w:sz w:val="18"/>
                <w:szCs w:val="18"/>
                <w:lang w:eastAsia="es-ES"/>
              </w:rPr>
              <w:t>VAC-OF-BAJ-1</w:t>
            </w:r>
          </w:p>
        </w:tc>
        <w:tc>
          <w:tcPr>
            <w:tcW w:w="1145" w:type="dxa"/>
            <w:shd w:val="clear" w:color="auto" w:fill="B8CCE4"/>
            <w:vAlign w:val="center"/>
          </w:tcPr>
          <w:p w14:paraId="1918E59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w:t>
            </w:r>
          </w:p>
        </w:tc>
        <w:tc>
          <w:tcPr>
            <w:tcW w:w="5520" w:type="dxa"/>
            <w:shd w:val="clear" w:color="auto" w:fill="B8CCE4"/>
            <w:vAlign w:val="center"/>
          </w:tcPr>
          <w:p w14:paraId="6B2B99E7"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color w:val="000000"/>
                <w:sz w:val="18"/>
                <w:szCs w:val="18"/>
                <w:lang w:eastAsia="es-ES"/>
              </w:rPr>
              <w:t>BAJANTE DE PVC 3"</w:t>
            </w:r>
          </w:p>
        </w:tc>
      </w:tr>
    </w:tbl>
    <w:p w14:paraId="096C592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CA4E12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7C5F21B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89CC0F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60A4437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8BCDD63"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2085D870"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9CD006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8944BD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4C2EB00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623E179"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198DAC23"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6B1171A3"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1741598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4114455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41B413E2"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Criterios de Control, Aceptación y Rechazo</w:t>
      </w:r>
    </w:p>
    <w:p w14:paraId="346BAEAD"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218FA1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Inspector de proyectos deberá verificar que la ejecución del ítem no presenta ningún defecto de materiales, ejecución, conexión, fuga, dimensiones, inspección visual u otro método conveniente.</w:t>
      </w:r>
    </w:p>
    <w:p w14:paraId="333E222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71B068E3" w14:textId="77777777" w:rsidR="00471F2F" w:rsidRPr="00471F2F" w:rsidRDefault="00471F2F" w:rsidP="00471F2F">
      <w:pPr>
        <w:widowControl w:val="0"/>
        <w:tabs>
          <w:tab w:val="left" w:pos="560"/>
        </w:tabs>
        <w:autoSpaceDE w:val="0"/>
        <w:autoSpaceDN w:val="0"/>
        <w:jc w:val="both"/>
        <w:rPr>
          <w:rFonts w:ascii="Verdana" w:eastAsia="Calibri"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41EE3BD" w14:textId="77777777" w:rsidTr="005A4195">
        <w:tc>
          <w:tcPr>
            <w:tcW w:w="584" w:type="dxa"/>
            <w:shd w:val="clear" w:color="auto" w:fill="215868"/>
          </w:tcPr>
          <w:p w14:paraId="17B4B3F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0A67F88D"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51B6DE1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6F72D9E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65CDCBD2" w14:textId="77777777" w:rsidTr="005A4195">
        <w:tc>
          <w:tcPr>
            <w:tcW w:w="584" w:type="dxa"/>
            <w:shd w:val="clear" w:color="auto" w:fill="B8CCE4"/>
          </w:tcPr>
          <w:p w14:paraId="50139BB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35</w:t>
            </w:r>
          </w:p>
        </w:tc>
        <w:tc>
          <w:tcPr>
            <w:tcW w:w="2385" w:type="dxa"/>
            <w:shd w:val="clear" w:color="auto" w:fill="B8CCE4"/>
          </w:tcPr>
          <w:p w14:paraId="1B4944A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VAC-IA-ART-2</w:t>
            </w:r>
          </w:p>
        </w:tc>
        <w:tc>
          <w:tcPr>
            <w:tcW w:w="1145" w:type="dxa"/>
            <w:shd w:val="clear" w:color="auto" w:fill="B8CCE4"/>
          </w:tcPr>
          <w:p w14:paraId="64DA67B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PZA</w:t>
            </w:r>
          </w:p>
        </w:tc>
        <w:tc>
          <w:tcPr>
            <w:tcW w:w="5520" w:type="dxa"/>
            <w:shd w:val="clear" w:color="auto" w:fill="B8CCE4"/>
          </w:tcPr>
          <w:p w14:paraId="29CAD804"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bookmarkStart w:id="184" w:name="_Hlk164170039"/>
            <w:r w:rsidRPr="00471F2F">
              <w:rPr>
                <w:rFonts w:ascii="Verdana" w:eastAsia="Verdana" w:hAnsi="Verdana" w:cs="Tahoma"/>
                <w:b/>
                <w:bCs/>
                <w:sz w:val="18"/>
                <w:szCs w:val="18"/>
                <w:lang w:eastAsia="es-ES"/>
              </w:rPr>
              <w:t>PROVISIÓN Y COLOCADO DE LAVANDERÍA DE CEMENTO CON ACCESORIOS</w:t>
            </w:r>
            <w:bookmarkEnd w:id="184"/>
          </w:p>
        </w:tc>
      </w:tr>
    </w:tbl>
    <w:p w14:paraId="2311243D" w14:textId="77777777" w:rsidR="00471F2F" w:rsidRPr="00471F2F" w:rsidRDefault="00471F2F" w:rsidP="00471F2F">
      <w:pPr>
        <w:widowControl w:val="0"/>
        <w:tabs>
          <w:tab w:val="left" w:pos="560"/>
        </w:tabs>
        <w:autoSpaceDE w:val="0"/>
        <w:autoSpaceDN w:val="0"/>
        <w:jc w:val="both"/>
        <w:rPr>
          <w:rFonts w:ascii="Verdana" w:eastAsia="Calibri" w:hAnsi="Verdana" w:cs="Verdana"/>
          <w:b/>
          <w:sz w:val="18"/>
          <w:szCs w:val="18"/>
          <w:lang w:eastAsia="es-ES"/>
        </w:rPr>
      </w:pPr>
    </w:p>
    <w:p w14:paraId="63A7EFAE" w14:textId="77777777" w:rsidR="00471F2F" w:rsidRPr="00471F2F" w:rsidRDefault="00471F2F" w:rsidP="00471F2F">
      <w:pPr>
        <w:widowControl w:val="0"/>
        <w:autoSpaceDE w:val="0"/>
        <w:autoSpaceDN w:val="0"/>
        <w:spacing w:line="360" w:lineRule="auto"/>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3CA2D6E7"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Tahoma"/>
          <w:sz w:val="18"/>
          <w:szCs w:val="18"/>
          <w:lang w:eastAsia="es-ES"/>
        </w:rPr>
        <w:lastRenderedPageBreak/>
        <w:t xml:space="preserve">Este ítem se refiere a la provisión y colocado de lavandería de cemento con accesorios incluyendo grifo de acuerdo a la ubicación establecida en los planos </w:t>
      </w:r>
      <w:r w:rsidRPr="00471F2F">
        <w:rPr>
          <w:rFonts w:ascii="Verdana" w:eastAsia="Verdana" w:hAnsi="Verdana" w:cs="Verdana"/>
          <w:sz w:val="18"/>
          <w:szCs w:val="18"/>
          <w:lang w:eastAsia="es-ES"/>
        </w:rPr>
        <w:t>constructivos y/o instrucciones del Inspector de proyecto.</w:t>
      </w:r>
    </w:p>
    <w:p w14:paraId="4E1B3CF3" w14:textId="77777777" w:rsidR="00471F2F" w:rsidRPr="00471F2F" w:rsidRDefault="00471F2F" w:rsidP="00471F2F">
      <w:pPr>
        <w:widowControl w:val="0"/>
        <w:tabs>
          <w:tab w:val="left" w:pos="360"/>
        </w:tabs>
        <w:autoSpaceDE w:val="0"/>
        <w:autoSpaceDN w:val="0"/>
        <w:adjustRightInd w:val="0"/>
        <w:jc w:val="both"/>
        <w:rPr>
          <w:rFonts w:ascii="Verdana" w:eastAsia="Verdana" w:hAnsi="Verdana" w:cs="Tahoma"/>
          <w:sz w:val="18"/>
          <w:szCs w:val="18"/>
          <w:lang w:eastAsia="es-ES"/>
        </w:rPr>
      </w:pPr>
    </w:p>
    <w:p w14:paraId="05FE18BD" w14:textId="77777777" w:rsidR="00471F2F" w:rsidRPr="00471F2F" w:rsidRDefault="00471F2F" w:rsidP="00471F2F">
      <w:pPr>
        <w:widowControl w:val="0"/>
        <w:autoSpaceDE w:val="0"/>
        <w:autoSpaceDN w:val="0"/>
        <w:jc w:val="both"/>
        <w:rPr>
          <w:rFonts w:ascii="Verdana" w:eastAsia="Arial" w:hAnsi="Verdana" w:cs="Tahoma"/>
          <w:b/>
          <w:sz w:val="18"/>
          <w:szCs w:val="18"/>
          <w:lang w:eastAsia="es-ES"/>
        </w:rPr>
      </w:pPr>
      <w:r w:rsidRPr="00471F2F">
        <w:rPr>
          <w:rFonts w:ascii="Verdana" w:eastAsia="Arial" w:hAnsi="Verdana" w:cs="Tahoma"/>
          <w:b/>
          <w:sz w:val="18"/>
          <w:szCs w:val="18"/>
          <w:lang w:eastAsia="es-ES"/>
        </w:rPr>
        <w:t>MATERIALES, HERRAMIENTAS Y EQUIPO. -</w:t>
      </w:r>
    </w:p>
    <w:p w14:paraId="0007B1B4" w14:textId="77777777" w:rsidR="00471F2F" w:rsidRPr="00471F2F" w:rsidRDefault="00471F2F" w:rsidP="00471F2F">
      <w:pPr>
        <w:widowControl w:val="0"/>
        <w:tabs>
          <w:tab w:val="left" w:pos="4050"/>
        </w:tabs>
        <w:autoSpaceDE w:val="0"/>
        <w:autoSpaceDN w:val="0"/>
        <w:adjustRightInd w:val="0"/>
        <w:jc w:val="both"/>
        <w:rPr>
          <w:rFonts w:ascii="Verdana" w:eastAsia="Verdana" w:hAnsi="Verdana" w:cs="Arial Narrow"/>
          <w:sz w:val="18"/>
          <w:szCs w:val="18"/>
          <w:lang w:val="es-ES_tradnl" w:eastAsia="es-ES"/>
        </w:rPr>
      </w:pPr>
      <w:r w:rsidRPr="00471F2F">
        <w:rPr>
          <w:rFonts w:ascii="Verdana" w:eastAsia="Verdana" w:hAnsi="Verdana" w:cs="Arial Narrow"/>
          <w:sz w:val="18"/>
          <w:szCs w:val="18"/>
          <w:lang w:val="es-ES_tradnl" w:eastAsia="es-ES"/>
        </w:rPr>
        <w:tab/>
      </w:r>
    </w:p>
    <w:p w14:paraId="4238EBDB" w14:textId="77777777" w:rsidR="00471F2F" w:rsidRPr="00471F2F" w:rsidRDefault="00471F2F" w:rsidP="00471F2F">
      <w:pPr>
        <w:tabs>
          <w:tab w:val="left" w:pos="8711"/>
        </w:tabs>
        <w:jc w:val="both"/>
        <w:rPr>
          <w:rFonts w:ascii="Verdana" w:hAnsi="Verdana" w:cs="Tahoma"/>
          <w:sz w:val="18"/>
          <w:szCs w:val="18"/>
          <w:lang w:eastAsia="es-ES"/>
        </w:rPr>
      </w:pPr>
      <w:r w:rsidRPr="00471F2F">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CBD0382" w14:textId="77777777" w:rsidR="00471F2F" w:rsidRPr="00471F2F" w:rsidRDefault="00471F2F" w:rsidP="00471F2F">
      <w:pPr>
        <w:tabs>
          <w:tab w:val="left" w:pos="8711"/>
        </w:tabs>
        <w:jc w:val="both"/>
        <w:rPr>
          <w:rFonts w:ascii="Verdana" w:hAnsi="Verdana" w:cs="Tahoma"/>
          <w:sz w:val="18"/>
          <w:szCs w:val="18"/>
          <w:lang w:eastAsia="es-ES"/>
        </w:rPr>
      </w:pPr>
      <w:r w:rsidRPr="00471F2F">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A3C5644" w14:textId="77777777" w:rsidR="00471F2F" w:rsidRPr="00471F2F" w:rsidRDefault="00471F2F" w:rsidP="00471F2F">
      <w:pPr>
        <w:tabs>
          <w:tab w:val="left" w:pos="8711"/>
        </w:tabs>
        <w:jc w:val="both"/>
        <w:rPr>
          <w:rFonts w:ascii="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17C61F7C" w14:textId="77777777" w:rsidR="00471F2F" w:rsidRPr="00471F2F" w:rsidRDefault="00471F2F" w:rsidP="00471F2F">
      <w:pPr>
        <w:widowControl w:val="0"/>
        <w:tabs>
          <w:tab w:val="left" w:pos="360"/>
        </w:tabs>
        <w:autoSpaceDE w:val="0"/>
        <w:autoSpaceDN w:val="0"/>
        <w:adjustRightInd w:val="0"/>
        <w:jc w:val="both"/>
        <w:rPr>
          <w:rFonts w:ascii="Verdana" w:eastAsia="Verdana" w:hAnsi="Verdana" w:cs="Tahoma"/>
          <w:bCs/>
          <w:color w:val="000000"/>
          <w:sz w:val="18"/>
          <w:szCs w:val="18"/>
          <w:lang w:val="es-ES_tradnl" w:eastAsia="es-ES"/>
        </w:rPr>
      </w:pPr>
    </w:p>
    <w:p w14:paraId="26B2950A"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2C0C74EE"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74EE8F32"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7EF86EF7"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Antes de la colocación la Entidad Ejecutora deberá presentar el artefacto al Inspector de proyecto para su aprobación correspondiente.</w:t>
      </w:r>
    </w:p>
    <w:p w14:paraId="1BC5F90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realizará el replanteo donde se ubicará la lavandería y el grifo de acuerdo a los detalles arquitectónicos, planos constructivos y/o instrucciones del Inspector de proyecto.</w:t>
      </w:r>
    </w:p>
    <w:p w14:paraId="14EF9920"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Ubicar el punto de desagüe y punto hidráulico para la lavandería, además tenga el nivel aceptado y el espacio suficiente para la implementación del artefacto, con la aprobación del Inspector de proyecto.</w:t>
      </w:r>
    </w:p>
    <w:p w14:paraId="46D225B5" w14:textId="77777777" w:rsidR="00471F2F" w:rsidRPr="00471F2F" w:rsidRDefault="00471F2F" w:rsidP="00471F2F">
      <w:pPr>
        <w:widowControl w:val="0"/>
        <w:tabs>
          <w:tab w:val="left" w:pos="560"/>
        </w:tabs>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La instalación de la lavandería comprenderá la colocación del artefacto, la grifería, sopapas, sifones de PVC y su conexión al sistema de desagüe.</w:t>
      </w:r>
    </w:p>
    <w:p w14:paraId="06FD7CBB" w14:textId="77777777" w:rsidR="00471F2F" w:rsidRPr="00471F2F" w:rsidRDefault="00471F2F" w:rsidP="00471F2F">
      <w:pPr>
        <w:widowControl w:val="0"/>
        <w:tabs>
          <w:tab w:val="left" w:pos="560"/>
        </w:tabs>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Fijar la lavandería con mortero de cemento en el lugar indicado en los planos constructivos y/o instrucciones del Inspector de proyecto.</w:t>
      </w:r>
    </w:p>
    <w:p w14:paraId="45A6BB98" w14:textId="77777777" w:rsidR="00471F2F" w:rsidRPr="00471F2F" w:rsidRDefault="00471F2F" w:rsidP="00471F2F">
      <w:pPr>
        <w:widowControl w:val="0"/>
        <w:tabs>
          <w:tab w:val="left" w:pos="560"/>
        </w:tabs>
        <w:autoSpaceDE w:val="0"/>
        <w:autoSpaceDN w:val="0"/>
        <w:jc w:val="both"/>
        <w:rPr>
          <w:rFonts w:ascii="Verdana" w:eastAsia="Calibri" w:hAnsi="Verdana" w:cs="Tahoma"/>
          <w:sz w:val="18"/>
          <w:szCs w:val="18"/>
          <w:lang w:eastAsia="es-ES"/>
        </w:rPr>
      </w:pPr>
    </w:p>
    <w:p w14:paraId="28778FC3"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0DD2E1A4"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p>
    <w:p w14:paraId="6E271416" w14:textId="77777777" w:rsidR="00471F2F" w:rsidRPr="00471F2F" w:rsidRDefault="00471F2F" w:rsidP="00471F2F">
      <w:pPr>
        <w:widowControl w:val="0"/>
        <w:tabs>
          <w:tab w:val="left" w:pos="560"/>
        </w:tabs>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La conexión de la grifería se ejecutará minuciosamente, asegurando un sellado efectivo en todos los elementos empleados.</w:t>
      </w:r>
    </w:p>
    <w:p w14:paraId="6C3A8314" w14:textId="77777777" w:rsidR="00471F2F" w:rsidRPr="00471F2F" w:rsidRDefault="00471F2F" w:rsidP="00471F2F">
      <w:pPr>
        <w:widowControl w:val="0"/>
        <w:tabs>
          <w:tab w:val="left" w:pos="560"/>
        </w:tabs>
        <w:autoSpaceDE w:val="0"/>
        <w:autoSpaceDN w:val="0"/>
        <w:jc w:val="both"/>
        <w:rPr>
          <w:rFonts w:ascii="Verdana" w:eastAsia="Calibri" w:hAnsi="Verdana" w:cs="Tahoma"/>
          <w:sz w:val="18"/>
          <w:szCs w:val="18"/>
          <w:lang w:eastAsia="es-ES"/>
        </w:rPr>
      </w:pPr>
    </w:p>
    <w:p w14:paraId="1BC39678"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9704B57"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p>
    <w:p w14:paraId="240728F7"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 xml:space="preserve">El área de apoyo se someterá a un revestimiento de mortero de cemento, el cual culminará con un acabado de tipo </w:t>
      </w:r>
      <w:proofErr w:type="spellStart"/>
      <w:r w:rsidRPr="00471F2F">
        <w:rPr>
          <w:rFonts w:ascii="Verdana" w:eastAsia="Calibri" w:hAnsi="Verdana" w:cs="Tahoma"/>
          <w:sz w:val="18"/>
          <w:szCs w:val="18"/>
          <w:lang w:eastAsia="es-ES"/>
        </w:rPr>
        <w:t>frotachado</w:t>
      </w:r>
      <w:proofErr w:type="spellEnd"/>
      <w:r w:rsidRPr="00471F2F">
        <w:rPr>
          <w:rFonts w:ascii="Verdana" w:eastAsia="Calibri" w:hAnsi="Verdana" w:cs="Tahoma"/>
          <w:sz w:val="18"/>
          <w:szCs w:val="18"/>
          <w:lang w:eastAsia="es-ES"/>
        </w:rPr>
        <w:t>.</w:t>
      </w:r>
    </w:p>
    <w:p w14:paraId="41BB55D6"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p>
    <w:p w14:paraId="4AD8BEDE"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r w:rsidRPr="00471F2F">
        <w:rPr>
          <w:rFonts w:ascii="Verdana" w:eastAsia="Calibri" w:hAnsi="Verdana" w:cs="Tahoma"/>
          <w:sz w:val="18"/>
          <w:szCs w:val="18"/>
          <w:lang w:eastAsia="es-ES"/>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781F3977" w14:textId="77777777" w:rsidR="00471F2F" w:rsidRPr="00471F2F" w:rsidRDefault="00471F2F" w:rsidP="00471F2F">
      <w:pPr>
        <w:widowControl w:val="0"/>
        <w:autoSpaceDE w:val="0"/>
        <w:autoSpaceDN w:val="0"/>
        <w:jc w:val="both"/>
        <w:rPr>
          <w:rFonts w:ascii="Verdana" w:eastAsia="Calibri" w:hAnsi="Verdana" w:cs="Tahoma"/>
          <w:sz w:val="18"/>
          <w:szCs w:val="18"/>
          <w:lang w:eastAsia="es-ES"/>
        </w:rPr>
      </w:pPr>
    </w:p>
    <w:p w14:paraId="60EC7CDE" w14:textId="77777777" w:rsidR="00471F2F" w:rsidRPr="00471F2F" w:rsidRDefault="00471F2F" w:rsidP="00471F2F">
      <w:pPr>
        <w:widowControl w:val="0"/>
        <w:autoSpaceDE w:val="0"/>
        <w:autoSpaceDN w:val="0"/>
        <w:spacing w:after="120"/>
        <w:jc w:val="both"/>
        <w:rPr>
          <w:rFonts w:ascii="Verdana" w:eastAsia="Verdana" w:hAnsi="Verdana" w:cs="Tahoma"/>
          <w:sz w:val="18"/>
          <w:szCs w:val="18"/>
          <w:lang w:eastAsia="es-ES"/>
        </w:rPr>
      </w:pPr>
      <w:r w:rsidRPr="00471F2F">
        <w:rPr>
          <w:rFonts w:ascii="Verdana" w:eastAsia="Verdana" w:hAnsi="Verdana" w:cs="Tahoma"/>
          <w:b/>
          <w:sz w:val="18"/>
          <w:szCs w:val="18"/>
          <w:lang w:eastAsia="es-ES"/>
        </w:rPr>
        <w:t>Criterios de Control, Aceptación y Rechazo</w:t>
      </w:r>
    </w:p>
    <w:p w14:paraId="6B7F4D8D"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0DCF1290" w14:textId="77777777" w:rsidR="00471F2F" w:rsidRPr="00471F2F" w:rsidRDefault="00471F2F" w:rsidP="00471F2F">
      <w:pPr>
        <w:widowControl w:val="0"/>
        <w:autoSpaceDE w:val="0"/>
        <w:autoSpaceDN w:val="0"/>
        <w:spacing w:before="99"/>
        <w:outlineLvl w:val="0"/>
        <w:rPr>
          <w:rFonts w:ascii="Verdana" w:eastAsia="Verdana" w:hAnsi="Verdana" w:cs="Verdana"/>
          <w:b/>
          <w:bCs/>
          <w:sz w:val="18"/>
          <w:szCs w:val="18"/>
          <w:lang w:eastAsia="es-ES"/>
        </w:rPr>
      </w:pPr>
    </w:p>
    <w:p w14:paraId="5C07C6FF" w14:textId="77777777" w:rsidR="00471F2F" w:rsidRPr="00471F2F" w:rsidRDefault="00471F2F" w:rsidP="00471F2F">
      <w:pPr>
        <w:widowControl w:val="0"/>
        <w:autoSpaceDE w:val="0"/>
        <w:autoSpaceDN w:val="0"/>
        <w:spacing w:before="99"/>
        <w:outlineLvl w:val="0"/>
        <w:rPr>
          <w:rFonts w:ascii="Verdana" w:eastAsia="Verdana" w:hAnsi="Verdana" w:cs="Verdana"/>
          <w:b/>
          <w:bCs/>
          <w:sz w:val="18"/>
          <w:szCs w:val="18"/>
          <w:lang w:eastAsia="es-ES"/>
        </w:rPr>
      </w:pPr>
    </w:p>
    <w:tbl>
      <w:tblPr>
        <w:tblStyle w:val="TablaconcuadrculaCOPA3"/>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471F2F" w:rsidRPr="00471F2F" w14:paraId="766FE27B" w14:textId="77777777" w:rsidTr="005A4195">
        <w:tc>
          <w:tcPr>
            <w:tcW w:w="584" w:type="dxa"/>
            <w:shd w:val="clear" w:color="auto" w:fill="17365D"/>
          </w:tcPr>
          <w:p w14:paraId="316A16A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17365D"/>
          </w:tcPr>
          <w:p w14:paraId="4DF4D638"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17365D"/>
          </w:tcPr>
          <w:p w14:paraId="44CB075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17365D"/>
          </w:tcPr>
          <w:p w14:paraId="3BE5B57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74555401" w14:textId="77777777" w:rsidTr="005A4195">
        <w:tc>
          <w:tcPr>
            <w:tcW w:w="584" w:type="dxa"/>
            <w:shd w:val="clear" w:color="auto" w:fill="B8CCE4"/>
          </w:tcPr>
          <w:p w14:paraId="3D508EB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36</w:t>
            </w:r>
          </w:p>
        </w:tc>
        <w:tc>
          <w:tcPr>
            <w:tcW w:w="2385" w:type="dxa"/>
            <w:shd w:val="clear" w:color="auto" w:fill="B8CCE4"/>
          </w:tcPr>
          <w:p w14:paraId="5680742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bCs/>
                <w:color w:val="000000"/>
                <w:sz w:val="18"/>
                <w:szCs w:val="18"/>
                <w:lang w:eastAsia="es-ES"/>
              </w:rPr>
              <w:t>VAC-IA-APO-1</w:t>
            </w:r>
          </w:p>
        </w:tc>
        <w:tc>
          <w:tcPr>
            <w:tcW w:w="1145" w:type="dxa"/>
            <w:shd w:val="clear" w:color="auto" w:fill="B8CCE4"/>
          </w:tcPr>
          <w:p w14:paraId="18F3C17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tcPr>
          <w:p w14:paraId="5A5119BD"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INSTALACIÓN DE AGUA POTABLE</w:t>
            </w:r>
          </w:p>
        </w:tc>
      </w:tr>
    </w:tbl>
    <w:p w14:paraId="08849D3B" w14:textId="77777777" w:rsidR="00471F2F" w:rsidRPr="00471F2F" w:rsidRDefault="00471F2F" w:rsidP="00471F2F">
      <w:pPr>
        <w:widowControl w:val="0"/>
        <w:autoSpaceDE w:val="0"/>
        <w:autoSpaceDN w:val="0"/>
        <w:spacing w:before="99"/>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lastRenderedPageBreak/>
        <w:t>DESCRIPCIÓN. -</w:t>
      </w:r>
    </w:p>
    <w:p w14:paraId="6290A571" w14:textId="77777777" w:rsidR="00471F2F" w:rsidRPr="00471F2F" w:rsidRDefault="00471F2F" w:rsidP="00471F2F">
      <w:pPr>
        <w:widowControl w:val="0"/>
        <w:autoSpaceDE w:val="0"/>
        <w:autoSpaceDN w:val="0"/>
        <w:spacing w:before="6"/>
        <w:ind w:right="156"/>
        <w:jc w:val="both"/>
        <w:rPr>
          <w:rFonts w:ascii="Verdana" w:eastAsia="Verdana" w:hAnsi="Verdana" w:cs="Verdana"/>
          <w:sz w:val="18"/>
          <w:szCs w:val="18"/>
          <w:lang w:eastAsia="es-ES"/>
        </w:rPr>
      </w:pPr>
    </w:p>
    <w:p w14:paraId="6227C50D" w14:textId="77777777" w:rsidR="00471F2F" w:rsidRPr="00471F2F" w:rsidRDefault="00471F2F" w:rsidP="00471F2F">
      <w:pPr>
        <w:widowControl w:val="0"/>
        <w:autoSpaceDE w:val="0"/>
        <w:autoSpaceDN w:val="0"/>
        <w:spacing w:before="6"/>
        <w:ind w:right="156"/>
        <w:jc w:val="both"/>
        <w:rPr>
          <w:rFonts w:ascii="Verdana" w:eastAsia="Verdana" w:hAnsi="Verdana" w:cs="Verdana"/>
          <w:sz w:val="18"/>
          <w:szCs w:val="18"/>
          <w:lang w:eastAsia="es-ES"/>
        </w:rPr>
      </w:pPr>
      <w:r w:rsidRPr="00471F2F">
        <w:rPr>
          <w:rFonts w:ascii="Verdana" w:eastAsia="Verdana" w:hAnsi="Verdana" w:cs="Verdana"/>
          <w:sz w:val="18"/>
          <w:szCs w:val="18"/>
          <w:lang w:eastAsia="es-ES"/>
        </w:rPr>
        <w:t>Este ítem comprende la instalación y ejecución de todos los trabajos para efectuar las</w:t>
      </w:r>
      <w:r w:rsidRPr="00471F2F">
        <w:rPr>
          <w:rFonts w:ascii="Verdana" w:eastAsia="Verdana" w:hAnsi="Verdana" w:cs="Verdana"/>
          <w:spacing w:val="-29"/>
          <w:sz w:val="18"/>
          <w:szCs w:val="18"/>
          <w:lang w:eastAsia="es-ES"/>
        </w:rPr>
        <w:t xml:space="preserve"> </w:t>
      </w:r>
      <w:r w:rsidRPr="00471F2F">
        <w:rPr>
          <w:rFonts w:ascii="Verdana" w:eastAsia="Verdana" w:hAnsi="Verdana" w:cs="Verdana"/>
          <w:sz w:val="18"/>
          <w:szCs w:val="18"/>
          <w:lang w:eastAsia="es-ES"/>
        </w:rPr>
        <w:t>conexiones domiciliarias</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de</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agua</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potable</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de</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acuerdo</w:t>
      </w:r>
      <w:r w:rsidRPr="00471F2F">
        <w:rPr>
          <w:rFonts w:ascii="Verdana" w:eastAsia="Verdana" w:hAnsi="Verdana" w:cs="Verdana"/>
          <w:spacing w:val="-7"/>
          <w:sz w:val="18"/>
          <w:szCs w:val="18"/>
          <w:lang w:eastAsia="es-ES"/>
        </w:rPr>
        <w:t xml:space="preserve"> </w:t>
      </w:r>
      <w:r w:rsidRPr="00471F2F">
        <w:rPr>
          <w:rFonts w:ascii="Verdana" w:eastAsia="Verdana" w:hAnsi="Verdana" w:cs="Verdana"/>
          <w:sz w:val="18"/>
          <w:szCs w:val="18"/>
          <w:lang w:eastAsia="es-ES"/>
        </w:rPr>
        <w:t>a</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los</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planos</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de</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detalle</w:t>
      </w:r>
      <w:r w:rsidRPr="00471F2F">
        <w:rPr>
          <w:rFonts w:ascii="Verdana" w:eastAsia="Verdana" w:hAnsi="Verdana" w:cs="Verdana"/>
          <w:spacing w:val="-6"/>
          <w:sz w:val="18"/>
          <w:szCs w:val="18"/>
          <w:lang w:eastAsia="es-ES"/>
        </w:rPr>
        <w:t xml:space="preserve"> </w:t>
      </w:r>
      <w:r w:rsidRPr="00471F2F">
        <w:rPr>
          <w:rFonts w:ascii="Verdana" w:eastAsia="Verdana" w:hAnsi="Verdana" w:cs="Verdana"/>
          <w:sz w:val="18"/>
          <w:szCs w:val="18"/>
          <w:lang w:eastAsia="es-ES"/>
        </w:rPr>
        <w:t>y/o instrucciones del Inspector de proyecto.</w:t>
      </w:r>
    </w:p>
    <w:p w14:paraId="2ABF7E3B" w14:textId="77777777" w:rsidR="00471F2F" w:rsidRPr="00471F2F" w:rsidRDefault="00471F2F" w:rsidP="00471F2F">
      <w:pPr>
        <w:widowControl w:val="0"/>
        <w:autoSpaceDE w:val="0"/>
        <w:autoSpaceDN w:val="0"/>
        <w:spacing w:before="7"/>
        <w:rPr>
          <w:rFonts w:ascii="Verdana" w:eastAsia="Verdana" w:hAnsi="Verdana" w:cs="Verdana"/>
          <w:sz w:val="18"/>
          <w:szCs w:val="18"/>
          <w:lang w:eastAsia="es-ES"/>
        </w:rPr>
      </w:pPr>
    </w:p>
    <w:p w14:paraId="0F5A769A" w14:textId="77777777" w:rsidR="00471F2F" w:rsidRPr="00471F2F" w:rsidRDefault="00471F2F" w:rsidP="00471F2F">
      <w:pPr>
        <w:widowControl w:val="0"/>
        <w:autoSpaceDE w:val="0"/>
        <w:autoSpaceDN w:val="0"/>
        <w:spacing w:before="1" w:line="243" w:lineRule="exact"/>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MATERIALES, HERRAMIENTAS Y EQUIPO. -</w:t>
      </w:r>
    </w:p>
    <w:p w14:paraId="1C84AB45" w14:textId="77777777" w:rsidR="00471F2F" w:rsidRPr="00471F2F" w:rsidRDefault="00471F2F" w:rsidP="00471F2F">
      <w:pPr>
        <w:widowControl w:val="0"/>
        <w:autoSpaceDE w:val="0"/>
        <w:autoSpaceDN w:val="0"/>
        <w:spacing w:line="243" w:lineRule="exact"/>
        <w:jc w:val="both"/>
        <w:rPr>
          <w:rFonts w:ascii="Verdana" w:eastAsia="Verdana" w:hAnsi="Verdana" w:cs="Verdana"/>
          <w:sz w:val="18"/>
          <w:szCs w:val="18"/>
          <w:lang w:eastAsia="es-ES"/>
        </w:rPr>
      </w:pPr>
    </w:p>
    <w:p w14:paraId="28AB27D2" w14:textId="77777777" w:rsidR="00471F2F" w:rsidRPr="00471F2F" w:rsidRDefault="00471F2F" w:rsidP="00471F2F">
      <w:pPr>
        <w:widowControl w:val="0"/>
        <w:autoSpaceDE w:val="0"/>
        <w:autoSpaceDN w:val="0"/>
        <w:spacing w:line="243" w:lineRule="exact"/>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9236E24" w14:textId="77777777" w:rsidR="00471F2F" w:rsidRPr="00471F2F" w:rsidRDefault="00471F2F" w:rsidP="00471F2F">
      <w:pPr>
        <w:widowControl w:val="0"/>
        <w:autoSpaceDE w:val="0"/>
        <w:autoSpaceDN w:val="0"/>
        <w:spacing w:line="243" w:lineRule="exact"/>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F45468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FAF6EA7" w14:textId="77777777" w:rsidR="00471F2F" w:rsidRPr="00471F2F" w:rsidRDefault="00471F2F" w:rsidP="00471F2F">
      <w:pPr>
        <w:widowControl w:val="0"/>
        <w:autoSpaceDE w:val="0"/>
        <w:autoSpaceDN w:val="0"/>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FORMA DE EJECUCIÓN. –</w:t>
      </w:r>
    </w:p>
    <w:p w14:paraId="1834CCC5" w14:textId="77777777" w:rsidR="00471F2F" w:rsidRPr="00471F2F" w:rsidRDefault="00471F2F" w:rsidP="00471F2F">
      <w:pPr>
        <w:widowControl w:val="0"/>
        <w:autoSpaceDE w:val="0"/>
        <w:autoSpaceDN w:val="0"/>
        <w:spacing w:before="11"/>
        <w:rPr>
          <w:rFonts w:ascii="Verdana" w:eastAsia="Verdana" w:hAnsi="Verdana" w:cs="Verdana"/>
          <w:b/>
          <w:sz w:val="18"/>
          <w:szCs w:val="18"/>
          <w:lang w:eastAsia="es-ES"/>
        </w:rPr>
      </w:pPr>
    </w:p>
    <w:p w14:paraId="3CA05BB6" w14:textId="77777777" w:rsidR="00471F2F" w:rsidRPr="00471F2F" w:rsidRDefault="00471F2F" w:rsidP="00471F2F">
      <w:pPr>
        <w:widowControl w:val="0"/>
        <w:autoSpaceDE w:val="0"/>
        <w:autoSpaceDN w:val="0"/>
        <w:ind w:right="153"/>
        <w:jc w:val="both"/>
        <w:rPr>
          <w:rFonts w:ascii="Verdana" w:eastAsia="Verdana" w:hAnsi="Verdana" w:cs="Verdana"/>
          <w:sz w:val="18"/>
          <w:szCs w:val="18"/>
          <w:lang w:eastAsia="es-ES"/>
        </w:rPr>
      </w:pPr>
      <w:r w:rsidRPr="00471F2F">
        <w:rPr>
          <w:rFonts w:ascii="Verdana" w:eastAsia="Verdana" w:hAnsi="Verdana" w:cs="Verdana"/>
          <w:sz w:val="18"/>
          <w:szCs w:val="18"/>
          <w:lang w:eastAsia="es-ES"/>
        </w:rPr>
        <w:t>Previa la instalación en la vivienda, el beneficiario será el encargado de las conexiones domiciliarias desde la tubería matriz hasta la</w:t>
      </w:r>
      <w:r w:rsidRPr="00471F2F">
        <w:rPr>
          <w:rFonts w:ascii="Verdana" w:eastAsia="Verdana" w:hAnsi="Verdana" w:cs="Verdana"/>
          <w:spacing w:val="-20"/>
          <w:sz w:val="18"/>
          <w:szCs w:val="18"/>
          <w:lang w:eastAsia="es-ES"/>
        </w:rPr>
        <w:t xml:space="preserve"> </w:t>
      </w:r>
      <w:r w:rsidRPr="00471F2F">
        <w:rPr>
          <w:rFonts w:ascii="Verdana" w:eastAsia="Verdana" w:hAnsi="Verdana" w:cs="Verdana"/>
          <w:sz w:val="18"/>
          <w:szCs w:val="18"/>
          <w:lang w:eastAsia="es-ES"/>
        </w:rPr>
        <w:t>llave</w:t>
      </w:r>
      <w:r w:rsidRPr="00471F2F">
        <w:rPr>
          <w:rFonts w:ascii="Verdana" w:eastAsia="Verdana" w:hAnsi="Verdana" w:cs="Verdana"/>
          <w:spacing w:val="-17"/>
          <w:sz w:val="18"/>
          <w:szCs w:val="18"/>
          <w:lang w:eastAsia="es-ES"/>
        </w:rPr>
        <w:t xml:space="preserve"> </w:t>
      </w:r>
      <w:r w:rsidRPr="00471F2F">
        <w:rPr>
          <w:rFonts w:ascii="Verdana" w:eastAsia="Verdana" w:hAnsi="Verdana" w:cs="Verdana"/>
          <w:sz w:val="18"/>
          <w:szCs w:val="18"/>
          <w:lang w:eastAsia="es-ES"/>
        </w:rPr>
        <w:t>de</w:t>
      </w:r>
      <w:r w:rsidRPr="00471F2F">
        <w:rPr>
          <w:rFonts w:ascii="Verdana" w:eastAsia="Verdana" w:hAnsi="Verdana" w:cs="Verdana"/>
          <w:spacing w:val="-18"/>
          <w:sz w:val="18"/>
          <w:szCs w:val="18"/>
          <w:lang w:eastAsia="es-ES"/>
        </w:rPr>
        <w:t xml:space="preserve"> </w:t>
      </w:r>
      <w:r w:rsidRPr="00471F2F">
        <w:rPr>
          <w:rFonts w:ascii="Verdana" w:eastAsia="Verdana" w:hAnsi="Verdana" w:cs="Verdana"/>
          <w:sz w:val="18"/>
          <w:szCs w:val="18"/>
          <w:lang w:eastAsia="es-ES"/>
        </w:rPr>
        <w:t>paso</w:t>
      </w:r>
      <w:r w:rsidRPr="00471F2F">
        <w:rPr>
          <w:rFonts w:ascii="Verdana" w:eastAsia="Verdana" w:hAnsi="Verdana" w:cs="Verdana"/>
          <w:spacing w:val="-15"/>
          <w:sz w:val="18"/>
          <w:szCs w:val="18"/>
          <w:lang w:eastAsia="es-ES"/>
        </w:rPr>
        <w:t xml:space="preserve"> </w:t>
      </w:r>
      <w:r w:rsidRPr="00471F2F">
        <w:rPr>
          <w:rFonts w:ascii="Verdana" w:eastAsia="Verdana" w:hAnsi="Verdana" w:cs="Verdana"/>
          <w:sz w:val="18"/>
          <w:szCs w:val="18"/>
          <w:lang w:eastAsia="es-ES"/>
        </w:rPr>
        <w:t>a</w:t>
      </w:r>
      <w:r w:rsidRPr="00471F2F">
        <w:rPr>
          <w:rFonts w:ascii="Verdana" w:eastAsia="Verdana" w:hAnsi="Verdana" w:cs="Verdana"/>
          <w:spacing w:val="-12"/>
          <w:sz w:val="18"/>
          <w:szCs w:val="18"/>
          <w:lang w:eastAsia="es-ES"/>
        </w:rPr>
        <w:t xml:space="preserve"> </w:t>
      </w:r>
      <w:r w:rsidRPr="00471F2F">
        <w:rPr>
          <w:rFonts w:ascii="Verdana" w:eastAsia="Verdana" w:hAnsi="Verdana" w:cs="Verdana"/>
          <w:sz w:val="18"/>
          <w:szCs w:val="18"/>
          <w:lang w:eastAsia="es-ES"/>
        </w:rPr>
        <w:t>instalarse</w:t>
      </w:r>
      <w:r w:rsidRPr="00471F2F">
        <w:rPr>
          <w:rFonts w:ascii="Verdana" w:eastAsia="Verdana" w:hAnsi="Verdana" w:cs="Verdana"/>
          <w:spacing w:val="-14"/>
          <w:sz w:val="18"/>
          <w:szCs w:val="18"/>
          <w:lang w:eastAsia="es-ES"/>
        </w:rPr>
        <w:t xml:space="preserve"> </w:t>
      </w:r>
      <w:r w:rsidRPr="00471F2F">
        <w:rPr>
          <w:rFonts w:ascii="Verdana" w:eastAsia="Verdana" w:hAnsi="Verdana" w:cs="Verdana"/>
          <w:sz w:val="18"/>
          <w:szCs w:val="18"/>
          <w:lang w:eastAsia="es-ES"/>
        </w:rPr>
        <w:t>en</w:t>
      </w:r>
      <w:r w:rsidRPr="00471F2F">
        <w:rPr>
          <w:rFonts w:ascii="Verdana" w:eastAsia="Verdana" w:hAnsi="Verdana" w:cs="Verdana"/>
          <w:spacing w:val="-13"/>
          <w:sz w:val="18"/>
          <w:szCs w:val="18"/>
          <w:lang w:eastAsia="es-ES"/>
        </w:rPr>
        <w:t xml:space="preserve"> </w:t>
      </w:r>
      <w:r w:rsidRPr="00471F2F">
        <w:rPr>
          <w:rFonts w:ascii="Verdana" w:eastAsia="Verdana" w:hAnsi="Verdana" w:cs="Verdana"/>
          <w:sz w:val="18"/>
          <w:szCs w:val="18"/>
          <w:lang w:eastAsia="es-ES"/>
        </w:rPr>
        <w:t>la</w:t>
      </w:r>
      <w:r w:rsidRPr="00471F2F">
        <w:rPr>
          <w:rFonts w:ascii="Verdana" w:eastAsia="Verdana" w:hAnsi="Verdana" w:cs="Verdana"/>
          <w:spacing w:val="-15"/>
          <w:sz w:val="18"/>
          <w:szCs w:val="18"/>
          <w:lang w:eastAsia="es-ES"/>
        </w:rPr>
        <w:t xml:space="preserve"> </w:t>
      </w:r>
      <w:r w:rsidRPr="00471F2F">
        <w:rPr>
          <w:rFonts w:ascii="Verdana" w:eastAsia="Verdana" w:hAnsi="Verdana" w:cs="Verdana"/>
          <w:sz w:val="18"/>
          <w:szCs w:val="18"/>
          <w:lang w:eastAsia="es-ES"/>
        </w:rPr>
        <w:t>cámara</w:t>
      </w:r>
      <w:r w:rsidRPr="00471F2F">
        <w:rPr>
          <w:rFonts w:ascii="Verdana" w:eastAsia="Verdana" w:hAnsi="Verdana" w:cs="Verdana"/>
          <w:spacing w:val="-12"/>
          <w:sz w:val="18"/>
          <w:szCs w:val="18"/>
          <w:lang w:eastAsia="es-ES"/>
        </w:rPr>
        <w:t xml:space="preserve"> </w:t>
      </w:r>
      <w:r w:rsidRPr="00471F2F">
        <w:rPr>
          <w:rFonts w:ascii="Verdana" w:eastAsia="Verdana" w:hAnsi="Verdana" w:cs="Verdana"/>
          <w:sz w:val="18"/>
          <w:szCs w:val="18"/>
          <w:lang w:eastAsia="es-ES"/>
        </w:rPr>
        <w:t>de</w:t>
      </w:r>
      <w:r w:rsidRPr="00471F2F">
        <w:rPr>
          <w:rFonts w:ascii="Verdana" w:eastAsia="Verdana" w:hAnsi="Verdana" w:cs="Verdana"/>
          <w:spacing w:val="-15"/>
          <w:sz w:val="18"/>
          <w:szCs w:val="18"/>
          <w:lang w:eastAsia="es-ES"/>
        </w:rPr>
        <w:t xml:space="preserve"> </w:t>
      </w:r>
      <w:r w:rsidRPr="00471F2F">
        <w:rPr>
          <w:rFonts w:ascii="Verdana" w:eastAsia="Verdana" w:hAnsi="Verdana" w:cs="Verdana"/>
          <w:sz w:val="18"/>
          <w:szCs w:val="18"/>
          <w:lang w:eastAsia="es-ES"/>
        </w:rPr>
        <w:t>medidor</w:t>
      </w:r>
      <w:r w:rsidRPr="00471F2F">
        <w:rPr>
          <w:rFonts w:ascii="Verdana" w:eastAsia="Verdana" w:hAnsi="Verdana" w:cs="Verdana"/>
          <w:spacing w:val="-18"/>
          <w:sz w:val="18"/>
          <w:szCs w:val="18"/>
          <w:lang w:eastAsia="es-ES"/>
        </w:rPr>
        <w:t xml:space="preserve"> </w:t>
      </w:r>
      <w:r w:rsidRPr="00471F2F">
        <w:rPr>
          <w:rFonts w:ascii="Verdana" w:eastAsia="Verdana" w:hAnsi="Verdana" w:cs="Verdana"/>
          <w:sz w:val="18"/>
          <w:szCs w:val="18"/>
          <w:lang w:eastAsia="es-ES"/>
        </w:rPr>
        <w:t>ubicado</w:t>
      </w:r>
      <w:r w:rsidRPr="00471F2F">
        <w:rPr>
          <w:rFonts w:ascii="Verdana" w:eastAsia="Verdana" w:hAnsi="Verdana" w:cs="Verdana"/>
          <w:spacing w:val="-17"/>
          <w:sz w:val="18"/>
          <w:szCs w:val="18"/>
          <w:lang w:eastAsia="es-ES"/>
        </w:rPr>
        <w:t xml:space="preserve"> </w:t>
      </w:r>
      <w:r w:rsidRPr="00471F2F">
        <w:rPr>
          <w:rFonts w:ascii="Verdana" w:eastAsia="Verdana" w:hAnsi="Verdana" w:cs="Verdana"/>
          <w:sz w:val="18"/>
          <w:szCs w:val="18"/>
          <w:lang w:eastAsia="es-ES"/>
        </w:rPr>
        <w:t>en</w:t>
      </w:r>
      <w:r w:rsidRPr="00471F2F">
        <w:rPr>
          <w:rFonts w:ascii="Verdana" w:eastAsia="Verdana" w:hAnsi="Verdana" w:cs="Verdana"/>
          <w:spacing w:val="-11"/>
          <w:sz w:val="18"/>
          <w:szCs w:val="18"/>
          <w:lang w:eastAsia="es-ES"/>
        </w:rPr>
        <w:t xml:space="preserve"> </w:t>
      </w:r>
      <w:r w:rsidRPr="00471F2F">
        <w:rPr>
          <w:rFonts w:ascii="Verdana" w:eastAsia="Verdana" w:hAnsi="Verdana" w:cs="Verdana"/>
          <w:sz w:val="18"/>
          <w:szCs w:val="18"/>
          <w:lang w:eastAsia="es-ES"/>
        </w:rPr>
        <w:t>la</w:t>
      </w:r>
      <w:r w:rsidRPr="00471F2F">
        <w:rPr>
          <w:rFonts w:ascii="Verdana" w:eastAsia="Verdana" w:hAnsi="Verdana" w:cs="Verdana"/>
          <w:spacing w:val="-15"/>
          <w:sz w:val="18"/>
          <w:szCs w:val="18"/>
          <w:lang w:eastAsia="es-ES"/>
        </w:rPr>
        <w:t xml:space="preserve"> </w:t>
      </w:r>
      <w:r w:rsidRPr="00471F2F">
        <w:rPr>
          <w:rFonts w:ascii="Verdana" w:eastAsia="Verdana" w:hAnsi="Verdana" w:cs="Verdana"/>
          <w:sz w:val="18"/>
          <w:szCs w:val="18"/>
          <w:lang w:eastAsia="es-ES"/>
        </w:rPr>
        <w:t>acera</w:t>
      </w:r>
      <w:r w:rsidRPr="00471F2F">
        <w:rPr>
          <w:rFonts w:ascii="Verdana" w:eastAsia="Verdana" w:hAnsi="Verdana" w:cs="Verdana"/>
          <w:spacing w:val="-7"/>
          <w:sz w:val="18"/>
          <w:szCs w:val="18"/>
          <w:lang w:eastAsia="es-ES"/>
        </w:rPr>
        <w:t xml:space="preserve"> </w:t>
      </w:r>
      <w:r w:rsidRPr="00471F2F">
        <w:rPr>
          <w:rFonts w:ascii="Verdana" w:eastAsia="Verdana" w:hAnsi="Verdana" w:cs="Verdana"/>
          <w:sz w:val="18"/>
          <w:szCs w:val="18"/>
          <w:lang w:eastAsia="es-ES"/>
        </w:rPr>
        <w:t>exterior</w:t>
      </w:r>
      <w:r w:rsidRPr="00471F2F">
        <w:rPr>
          <w:rFonts w:ascii="Verdana" w:eastAsia="Verdana" w:hAnsi="Verdana" w:cs="Verdana"/>
          <w:spacing w:val="-14"/>
          <w:sz w:val="18"/>
          <w:szCs w:val="18"/>
          <w:lang w:eastAsia="es-ES"/>
        </w:rPr>
        <w:t xml:space="preserve"> </w:t>
      </w:r>
      <w:r w:rsidRPr="00471F2F">
        <w:rPr>
          <w:rFonts w:ascii="Verdana" w:eastAsia="Verdana" w:hAnsi="Verdana" w:cs="Verdana"/>
          <w:sz w:val="18"/>
          <w:szCs w:val="18"/>
          <w:lang w:eastAsia="es-ES"/>
        </w:rPr>
        <w:t>de</w:t>
      </w:r>
      <w:r w:rsidRPr="00471F2F">
        <w:rPr>
          <w:rFonts w:ascii="Verdana" w:eastAsia="Verdana" w:hAnsi="Verdana" w:cs="Verdana"/>
          <w:spacing w:val="-14"/>
          <w:sz w:val="18"/>
          <w:szCs w:val="18"/>
          <w:lang w:eastAsia="es-ES"/>
        </w:rPr>
        <w:t xml:space="preserve"> </w:t>
      </w:r>
      <w:r w:rsidRPr="00471F2F">
        <w:rPr>
          <w:rFonts w:ascii="Verdana" w:eastAsia="Verdana" w:hAnsi="Verdana" w:cs="Verdana"/>
          <w:sz w:val="18"/>
          <w:szCs w:val="18"/>
          <w:lang w:eastAsia="es-ES"/>
        </w:rPr>
        <w:t>la</w:t>
      </w:r>
      <w:r w:rsidRPr="00471F2F">
        <w:rPr>
          <w:rFonts w:ascii="Verdana" w:eastAsia="Verdana" w:hAnsi="Verdana" w:cs="Verdana"/>
          <w:spacing w:val="-16"/>
          <w:sz w:val="18"/>
          <w:szCs w:val="18"/>
          <w:lang w:eastAsia="es-ES"/>
        </w:rPr>
        <w:t xml:space="preserve"> </w:t>
      </w:r>
      <w:r w:rsidRPr="00471F2F">
        <w:rPr>
          <w:rFonts w:ascii="Verdana" w:eastAsia="Verdana" w:hAnsi="Verdana" w:cs="Verdana"/>
          <w:sz w:val="18"/>
          <w:szCs w:val="18"/>
          <w:lang w:eastAsia="es-ES"/>
        </w:rPr>
        <w:t>vivienda, y de esta hasta el lugar de emplazamiento de la vivienda, para el correcto funcionamiento de las áreas donde se realice las conexiones hidráulicas.</w:t>
      </w:r>
    </w:p>
    <w:p w14:paraId="6EEB2D28"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El replanteo y trazado de las instalaciones serán realizadas por la Entidad Ejecutora con estricta sujeción a la ubicación y las dimensiones señaladas en los planos y/o instrucción del Inspector de proyecto.</w:t>
      </w:r>
    </w:p>
    <w:p w14:paraId="4F3041C7"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p>
    <w:p w14:paraId="09585F04"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w:t>
      </w:r>
    </w:p>
    <w:p w14:paraId="1E41C943"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p>
    <w:p w14:paraId="5CD2DAA4"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201AB479"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algún método conveniente.</w:t>
      </w:r>
    </w:p>
    <w:p w14:paraId="3B8A5934"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una buena ejecución del ítem se realizará pruebas hidráulicas y pruebas de aceptación del sistema.</w:t>
      </w:r>
    </w:p>
    <w:p w14:paraId="458CF229" w14:textId="77777777" w:rsidR="00471F2F" w:rsidRPr="00471F2F" w:rsidRDefault="00471F2F" w:rsidP="00471F2F">
      <w:pPr>
        <w:widowControl w:val="0"/>
        <w:autoSpaceDE w:val="0"/>
        <w:autoSpaceDN w:val="0"/>
        <w:ind w:right="159"/>
        <w:jc w:val="both"/>
        <w:rPr>
          <w:rFonts w:ascii="Verdana" w:eastAsia="Verdana" w:hAnsi="Verdana" w:cs="Verdana"/>
          <w:sz w:val="18"/>
          <w:szCs w:val="18"/>
          <w:lang w:eastAsia="es-ES"/>
        </w:rPr>
      </w:pPr>
      <w:r w:rsidRPr="00471F2F">
        <w:rPr>
          <w:rFonts w:ascii="Verdana" w:eastAsia="Verdana" w:hAnsi="Verdana" w:cs="Verdana"/>
          <w:sz w:val="18"/>
          <w:szCs w:val="18"/>
          <w:lang w:eastAsia="es-ES"/>
        </w:rPr>
        <w:t>La</w:t>
      </w:r>
      <w:r w:rsidRPr="00471F2F">
        <w:rPr>
          <w:rFonts w:ascii="Verdana" w:eastAsia="Verdana" w:hAnsi="Verdana" w:cs="Verdana"/>
          <w:spacing w:val="-12"/>
          <w:sz w:val="18"/>
          <w:szCs w:val="18"/>
          <w:lang w:eastAsia="es-ES"/>
        </w:rPr>
        <w:t xml:space="preserve"> </w:t>
      </w:r>
      <w:r w:rsidRPr="00471F2F">
        <w:rPr>
          <w:rFonts w:ascii="Verdana" w:eastAsia="Verdana" w:hAnsi="Verdana" w:cs="Verdana"/>
          <w:sz w:val="18"/>
          <w:szCs w:val="18"/>
          <w:lang w:eastAsia="es-ES"/>
        </w:rPr>
        <w:t>prueba</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hidráulica</w:t>
      </w:r>
      <w:r w:rsidRPr="00471F2F">
        <w:rPr>
          <w:rFonts w:ascii="Verdana" w:eastAsia="Verdana" w:hAnsi="Verdana" w:cs="Verdana"/>
          <w:spacing w:val="-7"/>
          <w:sz w:val="18"/>
          <w:szCs w:val="18"/>
          <w:lang w:eastAsia="es-ES"/>
        </w:rPr>
        <w:t xml:space="preserve"> </w:t>
      </w:r>
      <w:r w:rsidRPr="00471F2F">
        <w:rPr>
          <w:rFonts w:ascii="Verdana" w:eastAsia="Verdana" w:hAnsi="Verdana" w:cs="Verdana"/>
          <w:sz w:val="18"/>
          <w:szCs w:val="18"/>
          <w:lang w:eastAsia="es-ES"/>
        </w:rPr>
        <w:t>se</w:t>
      </w:r>
      <w:r w:rsidRPr="00471F2F">
        <w:rPr>
          <w:rFonts w:ascii="Verdana" w:eastAsia="Verdana" w:hAnsi="Verdana" w:cs="Verdana"/>
          <w:spacing w:val="-11"/>
          <w:sz w:val="18"/>
          <w:szCs w:val="18"/>
          <w:lang w:eastAsia="es-ES"/>
        </w:rPr>
        <w:t xml:space="preserve"> </w:t>
      </w:r>
      <w:r w:rsidRPr="00471F2F">
        <w:rPr>
          <w:rFonts w:ascii="Verdana" w:eastAsia="Verdana" w:hAnsi="Verdana" w:cs="Verdana"/>
          <w:sz w:val="18"/>
          <w:szCs w:val="18"/>
          <w:lang w:eastAsia="es-ES"/>
        </w:rPr>
        <w:t>realizará</w:t>
      </w:r>
      <w:r w:rsidRPr="00471F2F">
        <w:rPr>
          <w:rFonts w:ascii="Verdana" w:eastAsia="Verdana" w:hAnsi="Verdana" w:cs="Verdana"/>
          <w:spacing w:val="-7"/>
          <w:sz w:val="18"/>
          <w:szCs w:val="18"/>
          <w:lang w:eastAsia="es-ES"/>
        </w:rPr>
        <w:t xml:space="preserve"> </w:t>
      </w:r>
      <w:r w:rsidRPr="00471F2F">
        <w:rPr>
          <w:rFonts w:ascii="Verdana" w:eastAsia="Verdana" w:hAnsi="Verdana" w:cs="Verdana"/>
          <w:sz w:val="18"/>
          <w:szCs w:val="18"/>
          <w:lang w:eastAsia="es-ES"/>
        </w:rPr>
        <w:t>con</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una</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presión</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1,5</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mayor</w:t>
      </w:r>
      <w:r w:rsidRPr="00471F2F">
        <w:rPr>
          <w:rFonts w:ascii="Verdana" w:eastAsia="Verdana" w:hAnsi="Verdana" w:cs="Verdana"/>
          <w:spacing w:val="-11"/>
          <w:sz w:val="18"/>
          <w:szCs w:val="18"/>
          <w:lang w:eastAsia="es-ES"/>
        </w:rPr>
        <w:t xml:space="preserve"> </w:t>
      </w:r>
      <w:r w:rsidRPr="00471F2F">
        <w:rPr>
          <w:rFonts w:ascii="Verdana" w:eastAsia="Verdana" w:hAnsi="Verdana" w:cs="Verdana"/>
          <w:sz w:val="18"/>
          <w:szCs w:val="18"/>
          <w:lang w:eastAsia="es-ES"/>
        </w:rPr>
        <w:t>a</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la</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presión</w:t>
      </w:r>
      <w:r w:rsidRPr="00471F2F">
        <w:rPr>
          <w:rFonts w:ascii="Verdana" w:eastAsia="Verdana" w:hAnsi="Verdana" w:cs="Verdana"/>
          <w:spacing w:val="-5"/>
          <w:sz w:val="18"/>
          <w:szCs w:val="18"/>
          <w:lang w:eastAsia="es-ES"/>
        </w:rPr>
        <w:t xml:space="preserve"> </w:t>
      </w:r>
      <w:r w:rsidRPr="00471F2F">
        <w:rPr>
          <w:rFonts w:ascii="Verdana" w:eastAsia="Verdana" w:hAnsi="Verdana" w:cs="Verdana"/>
          <w:sz w:val="18"/>
          <w:szCs w:val="18"/>
          <w:lang w:eastAsia="es-ES"/>
        </w:rPr>
        <w:t>estática</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del</w:t>
      </w:r>
      <w:r w:rsidRPr="00471F2F">
        <w:rPr>
          <w:rFonts w:ascii="Verdana" w:eastAsia="Verdana" w:hAnsi="Verdana" w:cs="Verdana"/>
          <w:spacing w:val="-7"/>
          <w:sz w:val="18"/>
          <w:szCs w:val="18"/>
          <w:lang w:eastAsia="es-ES"/>
        </w:rPr>
        <w:t xml:space="preserve"> </w:t>
      </w:r>
      <w:r w:rsidRPr="00471F2F">
        <w:rPr>
          <w:rFonts w:ascii="Verdana" w:eastAsia="Verdana" w:hAnsi="Verdana" w:cs="Verdana"/>
          <w:sz w:val="18"/>
          <w:szCs w:val="18"/>
          <w:lang w:eastAsia="es-ES"/>
        </w:rPr>
        <w:t>servicio</w:t>
      </w:r>
      <w:r w:rsidRPr="00471F2F">
        <w:rPr>
          <w:rFonts w:ascii="Verdana" w:eastAsia="Verdana" w:hAnsi="Verdana" w:cs="Verdana"/>
          <w:spacing w:val="-11"/>
          <w:sz w:val="18"/>
          <w:szCs w:val="18"/>
          <w:lang w:eastAsia="es-ES"/>
        </w:rPr>
        <w:t xml:space="preserve"> </w:t>
      </w:r>
      <w:r w:rsidRPr="00471F2F">
        <w:rPr>
          <w:rFonts w:ascii="Verdana" w:eastAsia="Verdana" w:hAnsi="Verdana" w:cs="Verdana"/>
          <w:sz w:val="18"/>
          <w:szCs w:val="18"/>
          <w:lang w:eastAsia="es-ES"/>
        </w:rPr>
        <w:t>del sistema,</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se</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bloqueará</w:t>
      </w:r>
      <w:r w:rsidRPr="00471F2F">
        <w:rPr>
          <w:rFonts w:ascii="Verdana" w:eastAsia="Verdana" w:hAnsi="Verdana" w:cs="Verdana"/>
          <w:spacing w:val="-5"/>
          <w:sz w:val="18"/>
          <w:szCs w:val="18"/>
          <w:lang w:eastAsia="es-ES"/>
        </w:rPr>
        <w:t xml:space="preserve"> </w:t>
      </w:r>
      <w:r w:rsidRPr="00471F2F">
        <w:rPr>
          <w:rFonts w:ascii="Verdana" w:eastAsia="Verdana" w:hAnsi="Verdana" w:cs="Verdana"/>
          <w:sz w:val="18"/>
          <w:szCs w:val="18"/>
          <w:lang w:eastAsia="es-ES"/>
        </w:rPr>
        <w:t>el</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circuito</w:t>
      </w:r>
      <w:r w:rsidRPr="00471F2F">
        <w:rPr>
          <w:rFonts w:ascii="Verdana" w:eastAsia="Verdana" w:hAnsi="Verdana" w:cs="Verdana"/>
          <w:spacing w:val="-10"/>
          <w:sz w:val="18"/>
          <w:szCs w:val="18"/>
          <w:lang w:eastAsia="es-ES"/>
        </w:rPr>
        <w:t xml:space="preserve"> </w:t>
      </w:r>
      <w:r w:rsidRPr="00471F2F">
        <w:rPr>
          <w:rFonts w:ascii="Verdana" w:eastAsia="Verdana" w:hAnsi="Verdana" w:cs="Verdana"/>
          <w:sz w:val="18"/>
          <w:szCs w:val="18"/>
          <w:lang w:eastAsia="es-ES"/>
        </w:rPr>
        <w:t>o</w:t>
      </w:r>
      <w:r w:rsidRPr="00471F2F">
        <w:rPr>
          <w:rFonts w:ascii="Verdana" w:eastAsia="Verdana" w:hAnsi="Verdana" w:cs="Verdana"/>
          <w:spacing w:val="-11"/>
          <w:sz w:val="18"/>
          <w:szCs w:val="18"/>
          <w:lang w:eastAsia="es-ES"/>
        </w:rPr>
        <w:t xml:space="preserve"> </w:t>
      </w:r>
      <w:r w:rsidRPr="00471F2F">
        <w:rPr>
          <w:rFonts w:ascii="Verdana" w:eastAsia="Verdana" w:hAnsi="Verdana" w:cs="Verdana"/>
          <w:sz w:val="18"/>
          <w:szCs w:val="18"/>
          <w:lang w:eastAsia="es-ES"/>
        </w:rPr>
        <w:t>tramo</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a</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probar</w:t>
      </w:r>
      <w:r w:rsidRPr="00471F2F">
        <w:rPr>
          <w:rFonts w:ascii="Verdana" w:eastAsia="Verdana" w:hAnsi="Verdana" w:cs="Verdana"/>
          <w:spacing w:val="-12"/>
          <w:sz w:val="18"/>
          <w:szCs w:val="18"/>
          <w:lang w:eastAsia="es-ES"/>
        </w:rPr>
        <w:t xml:space="preserve"> </w:t>
      </w:r>
      <w:r w:rsidRPr="00471F2F">
        <w:rPr>
          <w:rFonts w:ascii="Verdana" w:eastAsia="Verdana" w:hAnsi="Verdana" w:cs="Verdana"/>
          <w:sz w:val="18"/>
          <w:szCs w:val="18"/>
          <w:lang w:eastAsia="es-ES"/>
        </w:rPr>
        <w:t>mediante</w:t>
      </w:r>
      <w:r w:rsidRPr="00471F2F">
        <w:rPr>
          <w:rFonts w:ascii="Verdana" w:eastAsia="Verdana" w:hAnsi="Verdana" w:cs="Verdana"/>
          <w:spacing w:val="-11"/>
          <w:sz w:val="18"/>
          <w:szCs w:val="18"/>
          <w:lang w:eastAsia="es-ES"/>
        </w:rPr>
        <w:t xml:space="preserve"> </w:t>
      </w:r>
      <w:r w:rsidRPr="00471F2F">
        <w:rPr>
          <w:rFonts w:ascii="Verdana" w:eastAsia="Verdana" w:hAnsi="Verdana" w:cs="Verdana"/>
          <w:sz w:val="18"/>
          <w:szCs w:val="18"/>
          <w:lang w:eastAsia="es-ES"/>
        </w:rPr>
        <w:t>tapones</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o</w:t>
      </w:r>
      <w:r w:rsidRPr="00471F2F">
        <w:rPr>
          <w:rFonts w:ascii="Verdana" w:eastAsia="Verdana" w:hAnsi="Verdana" w:cs="Verdana"/>
          <w:spacing w:val="-9"/>
          <w:sz w:val="18"/>
          <w:szCs w:val="18"/>
          <w:lang w:eastAsia="es-ES"/>
        </w:rPr>
        <w:t xml:space="preserve"> </w:t>
      </w:r>
      <w:r w:rsidRPr="00471F2F">
        <w:rPr>
          <w:rFonts w:ascii="Verdana" w:eastAsia="Verdana" w:hAnsi="Verdana" w:cs="Verdana"/>
          <w:sz w:val="18"/>
          <w:szCs w:val="18"/>
          <w:lang w:eastAsia="es-ES"/>
        </w:rPr>
        <w:t>cerrando</w:t>
      </w:r>
      <w:r w:rsidRPr="00471F2F">
        <w:rPr>
          <w:rFonts w:ascii="Verdana" w:eastAsia="Verdana" w:hAnsi="Verdana" w:cs="Verdana"/>
          <w:spacing w:val="-8"/>
          <w:sz w:val="18"/>
          <w:szCs w:val="18"/>
          <w:lang w:eastAsia="es-ES"/>
        </w:rPr>
        <w:t xml:space="preserve"> </w:t>
      </w:r>
      <w:r w:rsidRPr="00471F2F">
        <w:rPr>
          <w:rFonts w:ascii="Verdana" w:eastAsia="Verdana" w:hAnsi="Verdana" w:cs="Verdana"/>
          <w:sz w:val="18"/>
          <w:szCs w:val="18"/>
          <w:lang w:eastAsia="es-ES"/>
        </w:rPr>
        <w:t>completamente las válvulas</w:t>
      </w:r>
      <w:r w:rsidRPr="00471F2F">
        <w:rPr>
          <w:rFonts w:ascii="Verdana" w:eastAsia="Verdana" w:hAnsi="Verdana" w:cs="Verdana"/>
          <w:spacing w:val="-6"/>
          <w:sz w:val="18"/>
          <w:szCs w:val="18"/>
          <w:lang w:eastAsia="es-ES"/>
        </w:rPr>
        <w:t xml:space="preserve"> </w:t>
      </w:r>
      <w:r w:rsidRPr="00471F2F">
        <w:rPr>
          <w:rFonts w:ascii="Verdana" w:eastAsia="Verdana" w:hAnsi="Verdana" w:cs="Verdana"/>
          <w:sz w:val="18"/>
          <w:szCs w:val="18"/>
          <w:lang w:eastAsia="es-ES"/>
        </w:rPr>
        <w:t>necesarias.</w:t>
      </w:r>
    </w:p>
    <w:p w14:paraId="4B32F9AB" w14:textId="77777777" w:rsidR="00471F2F" w:rsidRPr="00471F2F" w:rsidRDefault="00471F2F" w:rsidP="00471F2F">
      <w:pPr>
        <w:widowControl w:val="0"/>
        <w:autoSpaceDE w:val="0"/>
        <w:autoSpaceDN w:val="0"/>
        <w:spacing w:before="10"/>
        <w:rPr>
          <w:rFonts w:ascii="Verdana" w:eastAsia="Verdana" w:hAnsi="Verdana" w:cs="Verdana"/>
          <w:sz w:val="18"/>
          <w:szCs w:val="18"/>
          <w:lang w:eastAsia="es-ES"/>
        </w:rPr>
      </w:pPr>
    </w:p>
    <w:p w14:paraId="7DA0E8BD" w14:textId="77777777" w:rsidR="00471F2F" w:rsidRPr="00471F2F" w:rsidRDefault="00471F2F" w:rsidP="00471F2F">
      <w:pPr>
        <w:widowControl w:val="0"/>
        <w:autoSpaceDE w:val="0"/>
        <w:autoSpaceDN w:val="0"/>
        <w:spacing w:before="1"/>
        <w:jc w:val="both"/>
        <w:rPr>
          <w:rFonts w:ascii="Verdana" w:eastAsia="Verdana" w:hAnsi="Verdana" w:cs="Verdana"/>
          <w:sz w:val="18"/>
          <w:szCs w:val="18"/>
          <w:lang w:eastAsia="es-ES"/>
        </w:rPr>
      </w:pPr>
    </w:p>
    <w:p w14:paraId="210D8FC6" w14:textId="77777777" w:rsidR="00471F2F" w:rsidRPr="00471F2F" w:rsidRDefault="00471F2F" w:rsidP="00471F2F">
      <w:pPr>
        <w:widowControl w:val="0"/>
        <w:autoSpaceDE w:val="0"/>
        <w:autoSpaceDN w:val="0"/>
        <w:rPr>
          <w:rFonts w:ascii="Verdana" w:eastAsia="Verdana" w:hAnsi="Verdana" w:cs="Verdana"/>
          <w:sz w:val="18"/>
          <w:szCs w:val="18"/>
          <w:lang w:eastAsia="es-ES"/>
        </w:rPr>
      </w:pPr>
    </w:p>
    <w:tbl>
      <w:tblPr>
        <w:tblStyle w:val="TablaconcuadrculaCOPA3"/>
        <w:tblW w:w="9634" w:type="dxa"/>
        <w:tblInd w:w="-5" w:type="dxa"/>
        <w:tblLook w:val="04A0" w:firstRow="1" w:lastRow="0" w:firstColumn="1" w:lastColumn="0" w:noHBand="0" w:noVBand="1"/>
      </w:tblPr>
      <w:tblGrid>
        <w:gridCol w:w="584"/>
        <w:gridCol w:w="2385"/>
        <w:gridCol w:w="1145"/>
        <w:gridCol w:w="5520"/>
      </w:tblGrid>
      <w:tr w:rsidR="00471F2F" w:rsidRPr="00471F2F" w14:paraId="7F69A8AF" w14:textId="77777777" w:rsidTr="005A4195">
        <w:tc>
          <w:tcPr>
            <w:tcW w:w="584" w:type="dxa"/>
            <w:shd w:val="clear" w:color="auto" w:fill="215868"/>
          </w:tcPr>
          <w:p w14:paraId="2051752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7008F571"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22BCF5C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462E75C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3BFCFE68" w14:textId="77777777" w:rsidTr="005A4195">
        <w:tc>
          <w:tcPr>
            <w:tcW w:w="584" w:type="dxa"/>
            <w:shd w:val="clear" w:color="auto" w:fill="B8CCE4"/>
          </w:tcPr>
          <w:p w14:paraId="13794DC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37</w:t>
            </w:r>
          </w:p>
        </w:tc>
        <w:tc>
          <w:tcPr>
            <w:tcW w:w="2385" w:type="dxa"/>
            <w:shd w:val="clear" w:color="auto" w:fill="B8CCE4"/>
          </w:tcPr>
          <w:p w14:paraId="2FA92C5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color w:val="000000"/>
                <w:sz w:val="18"/>
                <w:szCs w:val="18"/>
                <w:lang w:eastAsia="es-ES"/>
              </w:rPr>
              <w:t>VAC-IE-DUC-1</w:t>
            </w:r>
          </w:p>
        </w:tc>
        <w:tc>
          <w:tcPr>
            <w:tcW w:w="1145" w:type="dxa"/>
            <w:shd w:val="clear" w:color="auto" w:fill="B8CCE4"/>
          </w:tcPr>
          <w:p w14:paraId="08172B8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color w:val="000000"/>
                <w:sz w:val="18"/>
                <w:szCs w:val="18"/>
                <w:lang w:eastAsia="es-ES"/>
              </w:rPr>
              <w:t>PZA</w:t>
            </w:r>
          </w:p>
        </w:tc>
        <w:tc>
          <w:tcPr>
            <w:tcW w:w="5520" w:type="dxa"/>
            <w:shd w:val="clear" w:color="auto" w:fill="B8CCE4"/>
          </w:tcPr>
          <w:p w14:paraId="7BEC86D1"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PROVISIÓN Y COLOCADO DE DUCHA ELÉCTRICA</w:t>
            </w:r>
          </w:p>
        </w:tc>
      </w:tr>
    </w:tbl>
    <w:p w14:paraId="73B8A6A2"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0DDD804D"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b/>
          <w:color w:val="000000"/>
          <w:sz w:val="18"/>
          <w:szCs w:val="18"/>
          <w:lang w:eastAsia="es-ES"/>
        </w:rPr>
        <w:t>DESCRIPCIÓN. –</w:t>
      </w:r>
    </w:p>
    <w:p w14:paraId="058FCFBC"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792116E4"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Este ítem se refiere a la </w:t>
      </w:r>
      <w:r w:rsidRPr="00471F2F">
        <w:rPr>
          <w:rFonts w:ascii="Verdana" w:eastAsia="Verdana" w:hAnsi="Verdana" w:cs="Tahoma"/>
          <w:bCs/>
          <w:color w:val="000000"/>
          <w:sz w:val="18"/>
          <w:szCs w:val="18"/>
          <w:lang w:eastAsia="es-ES"/>
        </w:rPr>
        <w:t>provisión y colocado de ducha eléctrica</w:t>
      </w:r>
      <w:r w:rsidRPr="00471F2F">
        <w:rPr>
          <w:rFonts w:ascii="Verdana" w:eastAsia="Verdana" w:hAnsi="Verdana" w:cs="Tahoma"/>
          <w:color w:val="000000"/>
          <w:sz w:val="18"/>
          <w:szCs w:val="18"/>
          <w:lang w:eastAsia="es-ES"/>
        </w:rPr>
        <w:t>, con todos sus accesorios, de acuerdo a lo establecido en los planos constructivos y/o instrucciones del Inspector de proyecto.</w:t>
      </w:r>
    </w:p>
    <w:p w14:paraId="0578207E"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6C833865"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b/>
          <w:color w:val="000000"/>
          <w:sz w:val="18"/>
          <w:szCs w:val="18"/>
          <w:lang w:eastAsia="es-ES"/>
        </w:rPr>
        <w:t>MATERIALES, HERRAMIENTAS Y EQUIPO. -</w:t>
      </w:r>
    </w:p>
    <w:p w14:paraId="0117647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Helvetica" w:hAnsi="Helvetica"/>
          <w:color w:val="333333"/>
          <w:sz w:val="18"/>
          <w:szCs w:val="18"/>
          <w:lang w:eastAsia="es-ES"/>
        </w:rPr>
        <w:br/>
      </w: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976FB8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49C6E5E" w14:textId="77777777" w:rsidR="00471F2F" w:rsidRPr="00471F2F" w:rsidRDefault="00471F2F" w:rsidP="00471F2F">
      <w:pPr>
        <w:jc w:val="both"/>
        <w:rPr>
          <w:rFonts w:ascii="Verdana" w:eastAsia="Verdana" w:hAnsi="Verdana" w:cs="Tahoma"/>
          <w:color w:val="000000"/>
          <w:sz w:val="18"/>
          <w:szCs w:val="18"/>
          <w:lang w:eastAsia="es-ES"/>
        </w:rPr>
      </w:pPr>
    </w:p>
    <w:p w14:paraId="6042E8FC" w14:textId="77777777" w:rsidR="00471F2F" w:rsidRPr="00471F2F" w:rsidRDefault="00471F2F" w:rsidP="00471F2F">
      <w:pPr>
        <w:widowControl w:val="0"/>
        <w:tabs>
          <w:tab w:val="left" w:pos="560"/>
        </w:tabs>
        <w:autoSpaceDE w:val="0"/>
        <w:autoSpaceDN w:val="0"/>
        <w:spacing w:line="360" w:lineRule="auto"/>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FORMA DE EJECUCIÓN. -</w:t>
      </w:r>
    </w:p>
    <w:p w14:paraId="01F0E76A"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La ducha deberá ser instalada a una altura de aproximadamente 2.10 m. sobre el nivel del piso o lo indicado en los planos de detalle.</w:t>
      </w:r>
    </w:p>
    <w:p w14:paraId="11EA752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6A9CE9A7"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w:t>
      </w:r>
      <w:r w:rsidRPr="00471F2F">
        <w:rPr>
          <w:rFonts w:ascii="Verdana" w:eastAsia="Verdana" w:hAnsi="Verdana" w:cs="Tahoma"/>
          <w:color w:val="000000"/>
          <w:sz w:val="18"/>
          <w:szCs w:val="18"/>
          <w:lang w:eastAsia="es-ES"/>
        </w:rPr>
        <w:lastRenderedPageBreak/>
        <w:t>colocación de los tubos, el Inspector de proyecto efectuará una revisión prolija, luego se procederá a efectuar las pruebas hidráulicas.</w:t>
      </w:r>
    </w:p>
    <w:p w14:paraId="20BC9B03"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p>
    <w:p w14:paraId="7E9398C7"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7F591090"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16DD515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3860ECF" w14:textId="77777777" w:rsidR="00471F2F" w:rsidRPr="00471F2F" w:rsidRDefault="00471F2F" w:rsidP="00471F2F">
      <w:pPr>
        <w:widowControl w:val="0"/>
        <w:tabs>
          <w:tab w:val="left" w:pos="560"/>
        </w:tabs>
        <w:autoSpaceDE w:val="0"/>
        <w:autoSpaceDN w:val="0"/>
        <w:contextualSpacing/>
        <w:jc w:val="both"/>
        <w:rPr>
          <w:rFonts w:ascii="Verdana" w:hAnsi="Verdana" w:cs="Arial"/>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65573493"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8F2E861" w14:textId="77777777" w:rsidR="00471F2F" w:rsidRPr="00471F2F" w:rsidRDefault="00471F2F" w:rsidP="00471F2F">
            <w:pPr>
              <w:widowControl w:val="0"/>
              <w:autoSpaceDE w:val="0"/>
              <w:autoSpaceDN w:val="0"/>
              <w:jc w:val="center"/>
              <w:rPr>
                <w:rFonts w:ascii="Verdana" w:eastAsia="Verdana" w:hAnsi="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9C98829"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3796C3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438E28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7378311E"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B8CCE4"/>
          </w:tcPr>
          <w:p w14:paraId="5D88DBF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666AA60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46F856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655E733F" w14:textId="77777777" w:rsidR="00471F2F" w:rsidRPr="00471F2F" w:rsidRDefault="00471F2F" w:rsidP="00471F2F">
            <w:pPr>
              <w:widowControl w:val="0"/>
              <w:autoSpaceDE w:val="0"/>
              <w:autoSpaceDN w:val="0"/>
              <w:spacing w:before="120"/>
              <w:jc w:val="center"/>
              <w:rPr>
                <w:rFonts w:ascii="Verdana" w:eastAsia="Verdana" w:hAnsi="Verdana" w:cs="Helvetica"/>
                <w:color w:val="333333"/>
                <w:sz w:val="18"/>
                <w:szCs w:val="18"/>
                <w:lang w:eastAsia="es-BO"/>
              </w:rPr>
            </w:pPr>
            <w:r w:rsidRPr="00471F2F">
              <w:rPr>
                <w:rFonts w:ascii="Verdana" w:eastAsia="Verdana" w:hAnsi="Verdana" w:cs="Tahoma"/>
                <w:b/>
                <w:sz w:val="18"/>
                <w:szCs w:val="18"/>
                <w:lang w:eastAsia="es-ES"/>
              </w:rPr>
              <w:t>PROVISIÓN Y COLOCADO DE LAVAPLATOS DE DOS FOSAS CON ACCESORIOS</w:t>
            </w:r>
          </w:p>
        </w:tc>
      </w:tr>
    </w:tbl>
    <w:p w14:paraId="6501480D" w14:textId="77777777" w:rsidR="00471F2F" w:rsidRPr="00471F2F" w:rsidRDefault="00471F2F" w:rsidP="00471F2F">
      <w:pPr>
        <w:widowControl w:val="0"/>
        <w:tabs>
          <w:tab w:val="left" w:pos="560"/>
        </w:tabs>
        <w:autoSpaceDE w:val="0"/>
        <w:autoSpaceDN w:val="0"/>
        <w:jc w:val="both"/>
        <w:rPr>
          <w:rFonts w:ascii="Verdana" w:hAnsi="Verdana" w:cs="Arial"/>
          <w:b/>
          <w:color w:val="000000"/>
          <w:sz w:val="18"/>
          <w:szCs w:val="18"/>
          <w:lang w:eastAsia="es-ES"/>
        </w:rPr>
      </w:pPr>
    </w:p>
    <w:p w14:paraId="7D361A2C" w14:textId="77777777" w:rsidR="00471F2F" w:rsidRPr="00471F2F" w:rsidRDefault="00471F2F" w:rsidP="00471F2F">
      <w:pPr>
        <w:widowControl w:val="0"/>
        <w:tabs>
          <w:tab w:val="left" w:pos="560"/>
        </w:tabs>
        <w:autoSpaceDE w:val="0"/>
        <w:autoSpaceDN w:val="0"/>
        <w:jc w:val="both"/>
        <w:rPr>
          <w:rFonts w:ascii="Verdana" w:eastAsia="Verdana" w:hAnsi="Verdana" w:cs="Arial"/>
          <w:b/>
          <w:color w:val="000000"/>
          <w:sz w:val="18"/>
          <w:szCs w:val="18"/>
          <w:lang w:eastAsia="es-ES"/>
        </w:rPr>
      </w:pPr>
      <w:r w:rsidRPr="00471F2F">
        <w:rPr>
          <w:rFonts w:ascii="Verdana" w:eastAsia="Verdana" w:hAnsi="Verdana" w:cs="Arial"/>
          <w:b/>
          <w:color w:val="000000"/>
          <w:sz w:val="18"/>
          <w:szCs w:val="18"/>
          <w:lang w:eastAsia="es-ES"/>
        </w:rPr>
        <w:t>DESCRIPCION. –</w:t>
      </w:r>
    </w:p>
    <w:p w14:paraId="1F970911" w14:textId="77777777" w:rsidR="00471F2F" w:rsidRPr="00471F2F" w:rsidRDefault="00471F2F" w:rsidP="00471F2F">
      <w:pPr>
        <w:widowControl w:val="0"/>
        <w:tabs>
          <w:tab w:val="left" w:pos="560"/>
        </w:tabs>
        <w:autoSpaceDE w:val="0"/>
        <w:autoSpaceDN w:val="0"/>
        <w:jc w:val="both"/>
        <w:rPr>
          <w:rFonts w:ascii="Verdana" w:eastAsia="Verdana" w:hAnsi="Verdana" w:cs="Arial"/>
          <w:b/>
          <w:color w:val="000000"/>
          <w:sz w:val="18"/>
          <w:szCs w:val="18"/>
          <w:lang w:eastAsia="es-ES"/>
        </w:rPr>
      </w:pPr>
    </w:p>
    <w:p w14:paraId="0043870E" w14:textId="77777777" w:rsidR="00471F2F" w:rsidRPr="00471F2F" w:rsidRDefault="00471F2F" w:rsidP="00471F2F">
      <w:pPr>
        <w:widowControl w:val="0"/>
        <w:tabs>
          <w:tab w:val="left" w:pos="560"/>
        </w:tabs>
        <w:autoSpaceDE w:val="0"/>
        <w:autoSpaceDN w:val="0"/>
        <w:jc w:val="both"/>
        <w:rPr>
          <w:rFonts w:ascii="Verdana" w:eastAsia="Verdana" w:hAnsi="Verdana" w:cs="Arial"/>
          <w:color w:val="000000"/>
          <w:sz w:val="18"/>
          <w:szCs w:val="18"/>
          <w:lang w:eastAsia="es-ES"/>
        </w:rPr>
      </w:pPr>
      <w:r w:rsidRPr="00471F2F">
        <w:rPr>
          <w:rFonts w:ascii="Verdana" w:eastAsia="Verdana" w:hAnsi="Verdana" w:cs="Arial"/>
          <w:color w:val="000000"/>
          <w:sz w:val="18"/>
          <w:szCs w:val="18"/>
          <w:lang w:eastAsia="es-ES"/>
        </w:rPr>
        <w:t xml:space="preserve">Este ítem se refiere a la </w:t>
      </w:r>
      <w:r w:rsidRPr="00471F2F">
        <w:rPr>
          <w:rFonts w:ascii="Verdana" w:eastAsia="Verdana" w:hAnsi="Verdana" w:cs="Arial"/>
          <w:b/>
          <w:bCs/>
          <w:color w:val="000000"/>
          <w:sz w:val="18"/>
          <w:szCs w:val="18"/>
          <w:lang w:eastAsia="es-ES"/>
        </w:rPr>
        <w:t>provisión y colocado de lavaplatos de dos fosas</w:t>
      </w:r>
      <w:r w:rsidRPr="00471F2F">
        <w:rPr>
          <w:rFonts w:ascii="Verdana" w:eastAsia="Verdana" w:hAnsi="Verdana" w:cs="Arial"/>
          <w:color w:val="000000"/>
          <w:sz w:val="18"/>
          <w:szCs w:val="18"/>
          <w:lang w:eastAsia="es-ES"/>
        </w:rPr>
        <w:t>, grifo, sopapa, sifón y accesorios de instalación, de acuerdo a planos constructivos, e instrucciones del Inspector de proyecto.</w:t>
      </w:r>
    </w:p>
    <w:p w14:paraId="39A0C834" w14:textId="77777777" w:rsidR="00471F2F" w:rsidRPr="00471F2F" w:rsidRDefault="00471F2F" w:rsidP="00471F2F">
      <w:pPr>
        <w:widowControl w:val="0"/>
        <w:tabs>
          <w:tab w:val="left" w:pos="560"/>
        </w:tabs>
        <w:autoSpaceDE w:val="0"/>
        <w:autoSpaceDN w:val="0"/>
        <w:jc w:val="both"/>
        <w:rPr>
          <w:rFonts w:ascii="Verdana" w:eastAsia="Verdana" w:hAnsi="Verdana" w:cs="Arial"/>
          <w:color w:val="000000"/>
          <w:sz w:val="18"/>
          <w:szCs w:val="18"/>
          <w:lang w:eastAsia="es-ES"/>
        </w:rPr>
      </w:pPr>
    </w:p>
    <w:p w14:paraId="682D3B7F" w14:textId="77777777" w:rsidR="00471F2F" w:rsidRPr="00471F2F" w:rsidRDefault="00471F2F" w:rsidP="00471F2F">
      <w:pPr>
        <w:widowControl w:val="0"/>
        <w:tabs>
          <w:tab w:val="left" w:pos="560"/>
        </w:tabs>
        <w:autoSpaceDE w:val="0"/>
        <w:autoSpaceDN w:val="0"/>
        <w:rPr>
          <w:rFonts w:ascii="Verdana" w:eastAsia="Verdana" w:hAnsi="Verdana" w:cs="Arial"/>
          <w:b/>
          <w:color w:val="000000"/>
          <w:sz w:val="18"/>
          <w:szCs w:val="18"/>
          <w:lang w:eastAsia="es-ES"/>
        </w:rPr>
      </w:pPr>
      <w:r w:rsidRPr="00471F2F">
        <w:rPr>
          <w:rFonts w:ascii="Verdana" w:eastAsia="Verdana" w:hAnsi="Verdana" w:cs="Arial"/>
          <w:b/>
          <w:color w:val="000000"/>
          <w:sz w:val="18"/>
          <w:szCs w:val="18"/>
          <w:lang w:eastAsia="es-ES"/>
        </w:rPr>
        <w:t>MATERIALES, HERRAMIENTA Y EQUIPOS. –</w:t>
      </w:r>
    </w:p>
    <w:p w14:paraId="2A505FBD" w14:textId="77777777" w:rsidR="00471F2F" w:rsidRPr="00471F2F" w:rsidRDefault="00471F2F" w:rsidP="00471F2F">
      <w:pPr>
        <w:widowControl w:val="0"/>
        <w:tabs>
          <w:tab w:val="left" w:pos="560"/>
        </w:tabs>
        <w:autoSpaceDE w:val="0"/>
        <w:autoSpaceDN w:val="0"/>
        <w:rPr>
          <w:rFonts w:ascii="Verdana" w:eastAsia="Verdana" w:hAnsi="Verdana" w:cs="Arial"/>
          <w:b/>
          <w:color w:val="000000"/>
          <w:sz w:val="18"/>
          <w:szCs w:val="18"/>
          <w:lang w:eastAsia="es-ES"/>
        </w:rPr>
      </w:pPr>
    </w:p>
    <w:p w14:paraId="68759F0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3622FA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8C9D86D" w14:textId="77777777" w:rsidR="00471F2F" w:rsidRPr="00471F2F" w:rsidRDefault="00471F2F" w:rsidP="00471F2F">
      <w:pPr>
        <w:widowControl w:val="0"/>
        <w:tabs>
          <w:tab w:val="left" w:pos="560"/>
        </w:tabs>
        <w:autoSpaceDE w:val="0"/>
        <w:autoSpaceDN w:val="0"/>
        <w:spacing w:before="120" w:after="240"/>
        <w:jc w:val="both"/>
        <w:rPr>
          <w:rFonts w:ascii="Verdana" w:eastAsia="Verdana" w:hAnsi="Verdana" w:cs="Arial"/>
          <w:b/>
          <w:color w:val="000000"/>
          <w:sz w:val="18"/>
          <w:szCs w:val="18"/>
          <w:lang w:eastAsia="es-ES"/>
        </w:rPr>
      </w:pPr>
      <w:r w:rsidRPr="00471F2F">
        <w:rPr>
          <w:rFonts w:ascii="Verdana" w:eastAsia="Verdana" w:hAnsi="Verdana" w:cs="Arial"/>
          <w:b/>
          <w:color w:val="000000"/>
          <w:sz w:val="18"/>
          <w:szCs w:val="18"/>
          <w:lang w:eastAsia="es-ES"/>
        </w:rPr>
        <w:t>FORMA DE EJECUCIÓN. -</w:t>
      </w:r>
    </w:p>
    <w:p w14:paraId="2280BC7E"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Se realizará el replanteo donde se ubicará el lavaplatos y el grifo de acuerdo a los detalles arquitectónicos, planos hidráulicos y/o instrucciones del Inspector.</w:t>
      </w:r>
    </w:p>
    <w:p w14:paraId="3FCC0105"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p>
    <w:p w14:paraId="104FEF17"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Verificar que el mesón donde se va incrustar o colocar el lavaplatos tenga el nivel aceptado y el espacio suficiente para la implementación del artefacto, con la aprobación del Inspector de proyecto.</w:t>
      </w:r>
    </w:p>
    <w:p w14:paraId="659409C3"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7B4777D2"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p>
    <w:p w14:paraId="7FCCA866"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r w:rsidRPr="00471F2F">
        <w:rPr>
          <w:rFonts w:ascii="Verdana" w:eastAsia="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69654DA9" w14:textId="77777777" w:rsidR="00471F2F" w:rsidRPr="00471F2F" w:rsidRDefault="00471F2F" w:rsidP="00471F2F">
      <w:pPr>
        <w:widowControl w:val="0"/>
        <w:tabs>
          <w:tab w:val="left" w:pos="560"/>
        </w:tabs>
        <w:autoSpaceDE w:val="0"/>
        <w:autoSpaceDN w:val="0"/>
        <w:jc w:val="both"/>
        <w:rPr>
          <w:rFonts w:ascii="Verdana" w:eastAsia="Verdana" w:hAnsi="Verdana" w:cs="Arial"/>
          <w:sz w:val="18"/>
          <w:szCs w:val="18"/>
          <w:lang w:eastAsia="es-ES"/>
        </w:rPr>
      </w:pPr>
    </w:p>
    <w:p w14:paraId="6E6128EE" w14:textId="77777777" w:rsidR="00471F2F" w:rsidRPr="00471F2F" w:rsidRDefault="00471F2F" w:rsidP="00471F2F">
      <w:pPr>
        <w:widowControl w:val="0"/>
        <w:tabs>
          <w:tab w:val="left" w:pos="560"/>
        </w:tabs>
        <w:autoSpaceDE w:val="0"/>
        <w:autoSpaceDN w:val="0"/>
        <w:jc w:val="both"/>
        <w:rPr>
          <w:rFonts w:ascii="Verdana" w:eastAsia="Verdana" w:hAnsi="Verdana" w:cs="Arial"/>
          <w:color w:val="000000"/>
          <w:sz w:val="18"/>
          <w:szCs w:val="18"/>
          <w:lang w:eastAsia="es-ES"/>
        </w:rPr>
      </w:pPr>
      <w:r w:rsidRPr="00471F2F">
        <w:rPr>
          <w:rFonts w:ascii="Verdana" w:eastAsia="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206C18D1" w14:textId="77777777" w:rsidR="00471F2F" w:rsidRPr="00471F2F" w:rsidRDefault="00471F2F" w:rsidP="00471F2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6E00C232"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2E26E1D0"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24B1C6E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1AA40C0" w14:textId="77777777" w:rsidTr="005A4195">
        <w:tc>
          <w:tcPr>
            <w:tcW w:w="584" w:type="dxa"/>
            <w:shd w:val="clear" w:color="auto" w:fill="215868"/>
          </w:tcPr>
          <w:p w14:paraId="5328335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48460C2F"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424E4BC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50BDEFE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6344BF74" w14:textId="77777777" w:rsidTr="005A4195">
        <w:trPr>
          <w:trHeight w:val="370"/>
        </w:trPr>
        <w:tc>
          <w:tcPr>
            <w:tcW w:w="584" w:type="dxa"/>
            <w:shd w:val="clear" w:color="auto" w:fill="B8CCE4"/>
          </w:tcPr>
          <w:p w14:paraId="1B82BD9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39</w:t>
            </w:r>
          </w:p>
        </w:tc>
        <w:tc>
          <w:tcPr>
            <w:tcW w:w="2385" w:type="dxa"/>
            <w:shd w:val="clear" w:color="auto" w:fill="B8CCE4"/>
            <w:vAlign w:val="center"/>
          </w:tcPr>
          <w:p w14:paraId="01AF703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VAC-IS-SAN-1</w:t>
            </w:r>
          </w:p>
        </w:tc>
        <w:tc>
          <w:tcPr>
            <w:tcW w:w="1145" w:type="dxa"/>
            <w:shd w:val="clear" w:color="auto" w:fill="B8CCE4"/>
            <w:vAlign w:val="center"/>
          </w:tcPr>
          <w:p w14:paraId="4271CB1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vAlign w:val="center"/>
          </w:tcPr>
          <w:p w14:paraId="2288557F"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Verdana"/>
                <w:b/>
                <w:bCs/>
                <w:sz w:val="18"/>
                <w:szCs w:val="18"/>
                <w:lang w:eastAsia="es-ES"/>
              </w:rPr>
              <w:t>INSTALACIÓN SANITARIA</w:t>
            </w:r>
          </w:p>
        </w:tc>
      </w:tr>
    </w:tbl>
    <w:p w14:paraId="5F71A892"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65CC44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4FE3A0F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6AA28874" w14:textId="77777777" w:rsidR="00471F2F" w:rsidRPr="00471F2F" w:rsidRDefault="00471F2F" w:rsidP="00471F2F">
      <w:pPr>
        <w:widowControl w:val="0"/>
        <w:autoSpaceDE w:val="0"/>
        <w:autoSpaceDN w:val="0"/>
        <w:jc w:val="both"/>
        <w:rPr>
          <w:rFonts w:ascii="Verdana" w:eastAsia="Verdana" w:hAnsi="Verdana" w:cs="Tahoma"/>
          <w:spacing w:val="-1"/>
          <w:sz w:val="18"/>
          <w:szCs w:val="18"/>
          <w:lang w:eastAsia="es-ES"/>
        </w:rPr>
      </w:pPr>
      <w:r w:rsidRPr="00471F2F">
        <w:rPr>
          <w:rFonts w:ascii="Verdana" w:eastAsia="Verdana" w:hAnsi="Verdana" w:cs="Verdana"/>
          <w:color w:val="000000"/>
          <w:sz w:val="18"/>
          <w:szCs w:val="18"/>
          <w:lang w:eastAsia="es-ES"/>
        </w:rPr>
        <w:t xml:space="preserve">Es el conjunto de ductos y accesorios colocados con el fin de recolectar aguas negras y grises, las </w:t>
      </w:r>
      <w:r w:rsidRPr="00471F2F">
        <w:rPr>
          <w:rFonts w:ascii="Verdana" w:eastAsia="Verdana" w:hAnsi="Verdana" w:cs="Verdana"/>
          <w:color w:val="000000"/>
          <w:sz w:val="18"/>
          <w:szCs w:val="18"/>
          <w:lang w:eastAsia="es-ES"/>
        </w:rPr>
        <w:lastRenderedPageBreak/>
        <w:t>mismas conducirlas hacia pozos de decantación, cámaras sépticas o alcantarillado, de acuerdo a los circuitos y detalles señalados en los planos constructivos</w:t>
      </w:r>
      <w:r w:rsidRPr="00471F2F">
        <w:rPr>
          <w:rFonts w:ascii="Verdana" w:eastAsia="Verdana" w:hAnsi="Verdana" w:cs="Verdana"/>
          <w:sz w:val="18"/>
          <w:szCs w:val="18"/>
          <w:lang w:eastAsia="es-ES"/>
        </w:rPr>
        <w:t xml:space="preserve">, </w:t>
      </w:r>
      <w:r w:rsidRPr="00471F2F">
        <w:rPr>
          <w:rFonts w:ascii="Verdana" w:eastAsia="Verdana" w:hAnsi="Verdana" w:cs="Tahoma"/>
          <w:spacing w:val="-1"/>
          <w:sz w:val="18"/>
          <w:szCs w:val="18"/>
          <w:lang w:eastAsia="es-ES"/>
        </w:rPr>
        <w:t>e instrucciones del Inspector de proyectos.</w:t>
      </w:r>
    </w:p>
    <w:p w14:paraId="7859C5D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2707EB6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75DE92A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6ADE2E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7E6425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78B9A5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1ABA3F7"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20BDF75A"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32C6E92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13EB2C27"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El replanteo y trazado del sistema sanitario, serán realizadas por la Entidad Ejecutora con estricta sujeción a la ubicación y las dimensiones señaladas en los planos y/o instrucción del Inspector de proyectos.</w:t>
      </w:r>
    </w:p>
    <w:p w14:paraId="40098360" w14:textId="77777777" w:rsidR="00471F2F" w:rsidRPr="00471F2F" w:rsidRDefault="00471F2F" w:rsidP="00471F2F">
      <w:pPr>
        <w:widowControl w:val="0"/>
        <w:tabs>
          <w:tab w:val="left" w:pos="560"/>
        </w:tabs>
        <w:autoSpaceDE w:val="0"/>
        <w:autoSpaceDN w:val="0"/>
        <w:spacing w:line="276" w:lineRule="auto"/>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4801BDFC"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p>
    <w:p w14:paraId="05E24AA9"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556EE44" w14:textId="77777777" w:rsidR="00471F2F" w:rsidRPr="00471F2F" w:rsidRDefault="00471F2F" w:rsidP="00471F2F">
      <w:pPr>
        <w:widowControl w:val="0"/>
        <w:tabs>
          <w:tab w:val="left" w:pos="8711"/>
        </w:tabs>
        <w:autoSpaceDE w:val="0"/>
        <w:autoSpaceDN w:val="0"/>
        <w:spacing w:after="120"/>
        <w:jc w:val="both"/>
        <w:rPr>
          <w:rFonts w:ascii="Verdana" w:eastAsia="Verdana" w:hAnsi="Verdana" w:cs="Verdana"/>
          <w:color w:val="FF0000"/>
          <w:sz w:val="18"/>
          <w:szCs w:val="18"/>
          <w:lang w:eastAsia="es-ES"/>
        </w:rPr>
      </w:pPr>
    </w:p>
    <w:p w14:paraId="02FF7B60"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1E2CCF18"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proyectos deberá verificar que la ejecución del ítem no presenta ningún defecto de materiales, ejecución, conexión, fuga, dimensiones o mal apoyado mediante testeo, inspección visual u otro método conveniente.</w:t>
      </w:r>
    </w:p>
    <w:p w14:paraId="38118E8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496CF54"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tbl>
      <w:tblPr>
        <w:tblStyle w:val="TablaconcuadrculaCOPA3"/>
        <w:tblW w:w="9526" w:type="dxa"/>
        <w:tblInd w:w="108" w:type="dxa"/>
        <w:tblLook w:val="04A0" w:firstRow="1" w:lastRow="0" w:firstColumn="1" w:lastColumn="0" w:noHBand="0" w:noVBand="1"/>
      </w:tblPr>
      <w:tblGrid>
        <w:gridCol w:w="476"/>
        <w:gridCol w:w="2385"/>
        <w:gridCol w:w="1145"/>
        <w:gridCol w:w="5520"/>
      </w:tblGrid>
      <w:tr w:rsidR="00471F2F" w:rsidRPr="00471F2F" w14:paraId="2C1B3012" w14:textId="77777777" w:rsidTr="005A4195">
        <w:tc>
          <w:tcPr>
            <w:tcW w:w="476" w:type="dxa"/>
            <w:shd w:val="clear" w:color="auto" w:fill="215868"/>
          </w:tcPr>
          <w:p w14:paraId="789C990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2AA6FD94"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635AE96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31B9486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0B44E682" w14:textId="77777777" w:rsidTr="005A4195">
        <w:tc>
          <w:tcPr>
            <w:tcW w:w="476" w:type="dxa"/>
            <w:shd w:val="clear" w:color="auto" w:fill="B8CCE4"/>
          </w:tcPr>
          <w:p w14:paraId="2A0FF32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40</w:t>
            </w:r>
          </w:p>
        </w:tc>
        <w:tc>
          <w:tcPr>
            <w:tcW w:w="2385" w:type="dxa"/>
            <w:shd w:val="clear" w:color="auto" w:fill="B8CCE4"/>
          </w:tcPr>
          <w:p w14:paraId="40F056D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VAC-IS-ART-1</w:t>
            </w:r>
          </w:p>
        </w:tc>
        <w:tc>
          <w:tcPr>
            <w:tcW w:w="1145" w:type="dxa"/>
            <w:shd w:val="clear" w:color="auto" w:fill="B8CCE4"/>
          </w:tcPr>
          <w:p w14:paraId="5F3F717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tcPr>
          <w:p w14:paraId="1FF1688F"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PROVISIÓN E INSTALACIÓN DE ARTEFACTOS PARA BAÑO</w:t>
            </w:r>
          </w:p>
        </w:tc>
      </w:tr>
    </w:tbl>
    <w:p w14:paraId="6D4BB150"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0BDE2AB9"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6519BAF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se refiere a la </w:t>
      </w:r>
      <w:r w:rsidRPr="00471F2F">
        <w:rPr>
          <w:rFonts w:ascii="Verdana" w:eastAsia="Verdana" w:hAnsi="Verdana" w:cs="Tahoma"/>
          <w:bCs/>
          <w:sz w:val="18"/>
          <w:szCs w:val="18"/>
          <w:lang w:eastAsia="es-ES"/>
        </w:rPr>
        <w:t>provisión e instalación de artefactos sanitarios para baño</w:t>
      </w:r>
      <w:r w:rsidRPr="00471F2F">
        <w:rPr>
          <w:rFonts w:ascii="Verdana" w:eastAsia="Verdana" w:hAnsi="Verdana" w:cs="Tahoma"/>
          <w:sz w:val="18"/>
          <w:szCs w:val="18"/>
          <w:lang w:eastAsia="es-ES"/>
        </w:rPr>
        <w:t xml:space="preserve">, de acuerdo a la ubicación y cantidad establecida en los planos de detalle, presentación de propuestas y/o instrucciones del Inspector de proyecto. </w:t>
      </w:r>
    </w:p>
    <w:p w14:paraId="2726AC0A"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11A2BD59"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2B46BE4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3FE4D1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DE00DA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77960AA"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 </w:t>
      </w:r>
    </w:p>
    <w:p w14:paraId="067E4A27"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35EF7F5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Verdana"/>
          <w:sz w:val="18"/>
          <w:szCs w:val="18"/>
          <w:lang w:eastAsia="es-ES"/>
        </w:rPr>
        <w:t xml:space="preserve">Los artefactos sanitarios de baño y sus accesorios serán de marca reconocida, debiendo la Entidad Ejecutora presentar muestras al Inspector de proyecto para su aprobación respectiva, previa su instalación en obra. </w:t>
      </w:r>
      <w:r w:rsidRPr="00471F2F">
        <w:rPr>
          <w:rFonts w:ascii="Verdana" w:eastAsia="Verdana" w:hAnsi="Verdana" w:cs="Tahoma"/>
          <w:sz w:val="18"/>
          <w:szCs w:val="18"/>
          <w:lang w:eastAsia="es-ES"/>
        </w:rPr>
        <w:t xml:space="preserve"> </w:t>
      </w:r>
    </w:p>
    <w:p w14:paraId="3FF48618"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22C912A0"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16DC37AE"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1950C07E" w14:textId="77777777" w:rsidR="00471F2F" w:rsidRPr="00471F2F" w:rsidRDefault="00471F2F" w:rsidP="00471F2F">
      <w:pPr>
        <w:widowControl w:val="0"/>
        <w:tabs>
          <w:tab w:val="left" w:pos="8711"/>
        </w:tabs>
        <w:autoSpaceDE w:val="0"/>
        <w:autoSpaceDN w:val="0"/>
        <w:spacing w:after="1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Inodoros</w:t>
      </w:r>
    </w:p>
    <w:p w14:paraId="49F550AE"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La Entidad Ejecutora deberá prever todas las herramientas, equipos y accesorios necesarios para la ejecución del ítem. En general se seguirán las siguientes directrices:</w:t>
      </w:r>
    </w:p>
    <w:p w14:paraId="6324F1CF"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B5D80C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D22C97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6A98567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Previa a la instalación se deberá verificar que toda la instalación de agua potable y desagüe sanitario este culminada.</w:t>
      </w:r>
    </w:p>
    <w:p w14:paraId="7138F01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06051D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7A2F8B4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CFF0028" w14:textId="77777777" w:rsidR="00471F2F" w:rsidRPr="00471F2F" w:rsidRDefault="00471F2F" w:rsidP="00471F2F">
      <w:pPr>
        <w:widowControl w:val="0"/>
        <w:tabs>
          <w:tab w:val="left" w:pos="8711"/>
        </w:tabs>
        <w:autoSpaceDE w:val="0"/>
        <w:autoSpaceDN w:val="0"/>
        <w:spacing w:after="1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Lavamanos</w:t>
      </w:r>
    </w:p>
    <w:p w14:paraId="2DB5BE99"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Su ubicación e instalación del lavamanos será el indicado en los planos de construcción o los indicados por el Inspector de proyecto, donde exista el punto sanitario y el punto hidráulico.</w:t>
      </w:r>
    </w:p>
    <w:p w14:paraId="305DB2AC"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Antes de la colocación la Entidad Ejecutora deberá presentar el artefacto al Inspector de proyecto para su aprobación correspondiente.</w:t>
      </w:r>
    </w:p>
    <w:p w14:paraId="159C4814"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realizará el replanteo donde se ubicará el lavamanos y el grifo de acuerdo a los detalles arquitectónicos, planos constructivos y/o instrucciones del Inspector de proyecto.</w:t>
      </w:r>
    </w:p>
    <w:p w14:paraId="2785E7B5"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Verificar que el revestimiento cerámico de las paredes y piso del baño este totalmente culminados.</w:t>
      </w:r>
    </w:p>
    <w:p w14:paraId="5716C652" w14:textId="77777777" w:rsidR="00471F2F" w:rsidRPr="00471F2F" w:rsidRDefault="00471F2F" w:rsidP="00471F2F">
      <w:pPr>
        <w:widowControl w:val="0"/>
        <w:tabs>
          <w:tab w:val="left" w:pos="560"/>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Ubicar el punto de desagüe y punto hidráulico para el lavamanos, además tenga el nivel aceptado y el espacio suficiente para la implementación del artefacto, con la aprobación del Inspector de proyecto.</w:t>
      </w:r>
    </w:p>
    <w:p w14:paraId="1FC3212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Colocar el lavamanos con pedestal con la posición final a instalar.</w:t>
      </w:r>
    </w:p>
    <w:p w14:paraId="1BDB246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Marcar la posición de la platina, uñetas, las grapas plásticas o los tornillos en la pared terminada (según sea el caso).</w:t>
      </w:r>
    </w:p>
    <w:p w14:paraId="410FE0A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Fijar la platina, uñetas o las grapas plásticas (según sea el caso).</w:t>
      </w:r>
    </w:p>
    <w:p w14:paraId="192A35B8"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Perforar los agujeros marcados en la pared o en piso terminado (si el modelo lo permite). No fijar firmemente aún.</w:t>
      </w:r>
    </w:p>
    <w:p w14:paraId="035B9F86"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Colocar el lavamanos en la platina, las grapas plásticas o tornillos (según sea el caso).</w:t>
      </w:r>
    </w:p>
    <w:p w14:paraId="6D039CB0"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Posicionar el pedestal levantando el lavamanos suavemente y fijándolo contra la pared. Fijar la platina, uñetas o las grapas plásticas (según sea el caso).</w:t>
      </w:r>
    </w:p>
    <w:p w14:paraId="3E9EF0F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Conectar el sifón al desagüe del piso con un tubo, para esto se debe utilizar la tuerca para unirlo al sifón y en ambos extremos asegurar bien la rosca para evitar la filtración de olores y de agua.</w:t>
      </w:r>
    </w:p>
    <w:p w14:paraId="728E21B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Conectar los suministros de agua a la grifería con el chicotillo flexible comprobando el sellado en todos los elementos utilizados.</w:t>
      </w:r>
    </w:p>
    <w:p w14:paraId="51AF82D4"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53ADED9" w14:textId="77777777" w:rsidR="00471F2F" w:rsidRPr="00471F2F" w:rsidRDefault="00471F2F" w:rsidP="00471F2F">
      <w:pPr>
        <w:widowControl w:val="0"/>
        <w:tabs>
          <w:tab w:val="left" w:pos="8711"/>
        </w:tabs>
        <w:autoSpaceDE w:val="0"/>
        <w:autoSpaceDN w:val="0"/>
        <w:spacing w:after="12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Artefactos Sanitarios</w:t>
      </w:r>
    </w:p>
    <w:p w14:paraId="4E8410E2"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3B889714"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0218A01A"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Para la verificar la correcta instalación de los artefactos de baño se debe realizar la prueba hidráulica para lo cual se debe contar con una bomba de agua en el sitio.</w:t>
      </w:r>
    </w:p>
    <w:p w14:paraId="05C2C404"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1BE67445"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Criterios de Control, Aceptación y Rechazo</w:t>
      </w:r>
    </w:p>
    <w:p w14:paraId="730748FB"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987B28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w:t>
      </w:r>
      <w:r w:rsidRPr="00471F2F">
        <w:rPr>
          <w:rFonts w:ascii="Verdana" w:eastAsia="Verdana" w:hAnsi="Verdana" w:cs="Verdana"/>
          <w:sz w:val="18"/>
          <w:szCs w:val="18"/>
          <w:lang w:eastAsia="es-ES"/>
        </w:rPr>
        <w:lastRenderedPageBreak/>
        <w:t>sistema de agua potable y sistema de desagüe funcionen.</w:t>
      </w:r>
    </w:p>
    <w:p w14:paraId="65D94933"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 xml:space="preserve"> </w:t>
      </w:r>
    </w:p>
    <w:p w14:paraId="5BDA071D" w14:textId="77777777" w:rsidR="00471F2F" w:rsidRPr="00471F2F" w:rsidRDefault="00471F2F" w:rsidP="00471F2F">
      <w:pPr>
        <w:tabs>
          <w:tab w:val="left" w:pos="560"/>
        </w:tabs>
        <w:jc w:val="both"/>
        <w:rPr>
          <w:rFonts w:ascii="Verdana" w:hAnsi="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4C872C5A"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64FB85A" w14:textId="77777777" w:rsidR="00471F2F" w:rsidRPr="00471F2F" w:rsidRDefault="00471F2F" w:rsidP="00471F2F">
            <w:pPr>
              <w:jc w:val="center"/>
              <w:rPr>
                <w:rFonts w:ascii="Verdana" w:hAnsi="Verdana"/>
                <w:b/>
                <w:sz w:val="18"/>
                <w:szCs w:val="18"/>
                <w:lang w:eastAsia="es-ES"/>
              </w:rPr>
            </w:pPr>
            <w:proofErr w:type="spellStart"/>
            <w:r w:rsidRPr="00471F2F">
              <w:rPr>
                <w:rFonts w:ascii="Verdana" w:hAnsi="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B604636" w14:textId="77777777" w:rsidR="00471F2F" w:rsidRPr="00471F2F" w:rsidRDefault="00471F2F" w:rsidP="00471F2F">
            <w:pPr>
              <w:spacing w:line="360" w:lineRule="auto"/>
              <w:jc w:val="center"/>
              <w:rPr>
                <w:rFonts w:ascii="Verdana" w:hAnsi="Verdana"/>
                <w:b/>
                <w:sz w:val="18"/>
                <w:szCs w:val="18"/>
                <w:lang w:eastAsia="es-ES"/>
              </w:rPr>
            </w:pPr>
            <w:r w:rsidRPr="00471F2F">
              <w:rPr>
                <w:rFonts w:ascii="Verdana" w:hAnsi="Verdana"/>
                <w:b/>
                <w:sz w:val="18"/>
                <w:szCs w:val="18"/>
                <w:lang w:eastAsia="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47726693" w14:textId="77777777" w:rsidR="00471F2F" w:rsidRPr="00471F2F" w:rsidRDefault="00471F2F" w:rsidP="00471F2F">
            <w:pPr>
              <w:jc w:val="center"/>
              <w:rPr>
                <w:rFonts w:ascii="Verdana" w:hAnsi="Verdana"/>
                <w:b/>
                <w:sz w:val="18"/>
                <w:szCs w:val="18"/>
                <w:lang w:eastAsia="es-ES"/>
              </w:rPr>
            </w:pPr>
            <w:r w:rsidRPr="00471F2F">
              <w:rPr>
                <w:rFonts w:ascii="Verdana" w:hAnsi="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AD5F0E5" w14:textId="77777777" w:rsidR="00471F2F" w:rsidRPr="00471F2F" w:rsidRDefault="00471F2F" w:rsidP="00471F2F">
            <w:pPr>
              <w:jc w:val="center"/>
              <w:rPr>
                <w:rFonts w:ascii="Verdana" w:hAnsi="Verdana"/>
                <w:b/>
                <w:sz w:val="18"/>
                <w:szCs w:val="18"/>
                <w:lang w:eastAsia="es-ES"/>
              </w:rPr>
            </w:pPr>
            <w:r w:rsidRPr="00471F2F">
              <w:rPr>
                <w:rFonts w:ascii="Verdana" w:hAnsi="Verdana"/>
                <w:b/>
                <w:sz w:val="18"/>
                <w:szCs w:val="18"/>
                <w:lang w:eastAsia="es-ES"/>
              </w:rPr>
              <w:t>ITEM</w:t>
            </w:r>
          </w:p>
        </w:tc>
      </w:tr>
      <w:tr w:rsidR="00471F2F" w:rsidRPr="00471F2F" w14:paraId="30A51CA1"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78BD4425" w14:textId="77777777" w:rsidR="00471F2F" w:rsidRPr="00471F2F" w:rsidRDefault="00471F2F" w:rsidP="00471F2F">
            <w:pPr>
              <w:jc w:val="center"/>
              <w:rPr>
                <w:rFonts w:ascii="Verdana" w:hAnsi="Verdana"/>
                <w:b/>
                <w:sz w:val="18"/>
                <w:szCs w:val="18"/>
                <w:lang w:eastAsia="es-ES"/>
              </w:rPr>
            </w:pPr>
            <w:r w:rsidRPr="00471F2F">
              <w:rPr>
                <w:rFonts w:ascii="Verdana" w:hAnsi="Verdana"/>
                <w:b/>
                <w:sz w:val="18"/>
                <w:szCs w:val="18"/>
                <w:lang w:eastAsia="es-ES"/>
              </w:rPr>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FEC3C46" w14:textId="77777777" w:rsidR="00471F2F" w:rsidRPr="00471F2F" w:rsidRDefault="00471F2F" w:rsidP="00471F2F">
            <w:pPr>
              <w:jc w:val="center"/>
              <w:rPr>
                <w:rFonts w:ascii="Verdana" w:hAnsi="Verdana"/>
                <w:b/>
                <w:sz w:val="18"/>
                <w:szCs w:val="18"/>
                <w:lang w:eastAsia="es-ES"/>
              </w:rPr>
            </w:pPr>
            <w:r w:rsidRPr="00471F2F">
              <w:rPr>
                <w:rFonts w:ascii="Verdana" w:hAnsi="Verdana"/>
                <w:b/>
                <w:sz w:val="18"/>
                <w:szCs w:val="18"/>
                <w:lang w:eastAsia="es-ES"/>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4D11494" w14:textId="77777777" w:rsidR="00471F2F" w:rsidRPr="00471F2F" w:rsidRDefault="00471F2F" w:rsidP="00471F2F">
            <w:pPr>
              <w:jc w:val="center"/>
              <w:rPr>
                <w:rFonts w:ascii="Verdana" w:hAnsi="Verdana"/>
                <w:b/>
                <w:sz w:val="18"/>
                <w:szCs w:val="18"/>
                <w:lang w:eastAsia="es-ES"/>
              </w:rPr>
            </w:pPr>
            <w:r w:rsidRPr="00471F2F">
              <w:rPr>
                <w:rFonts w:ascii="Verdana" w:hAnsi="Verdana"/>
                <w:b/>
                <w:sz w:val="18"/>
                <w:szCs w:val="18"/>
                <w:lang w:eastAsia="es-ES"/>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40F7917" w14:textId="77777777" w:rsidR="00471F2F" w:rsidRPr="00471F2F" w:rsidRDefault="00471F2F" w:rsidP="00471F2F">
            <w:pPr>
              <w:spacing w:line="360" w:lineRule="auto"/>
              <w:jc w:val="center"/>
              <w:rPr>
                <w:rFonts w:ascii="Verdana" w:hAnsi="Verdana"/>
                <w:b/>
                <w:sz w:val="18"/>
                <w:szCs w:val="18"/>
                <w:lang w:eastAsia="es-ES"/>
              </w:rPr>
            </w:pPr>
            <w:r w:rsidRPr="00471F2F">
              <w:rPr>
                <w:rFonts w:ascii="Verdana" w:hAnsi="Verdana"/>
                <w:b/>
                <w:sz w:val="18"/>
                <w:szCs w:val="18"/>
                <w:lang w:eastAsia="es-ES"/>
              </w:rPr>
              <w:t>PROVISIÓN Y COLOCADO DE CAJONERÍA BAJA DE COCINA</w:t>
            </w:r>
          </w:p>
        </w:tc>
      </w:tr>
    </w:tbl>
    <w:p w14:paraId="49482BF2" w14:textId="77777777" w:rsidR="00471F2F" w:rsidRPr="00471F2F" w:rsidRDefault="00471F2F" w:rsidP="00471F2F">
      <w:pPr>
        <w:tabs>
          <w:tab w:val="left" w:pos="560"/>
        </w:tabs>
        <w:jc w:val="both"/>
        <w:rPr>
          <w:rFonts w:ascii="Verdana" w:eastAsia="Arial" w:hAnsi="Verdana" w:cs="Arial"/>
          <w:b/>
          <w:bCs/>
          <w:color w:val="000000"/>
          <w:sz w:val="18"/>
          <w:szCs w:val="18"/>
          <w:lang w:eastAsia="es-ES"/>
        </w:rPr>
      </w:pPr>
    </w:p>
    <w:p w14:paraId="70CACC7C" w14:textId="77777777" w:rsidR="00471F2F" w:rsidRPr="00471F2F" w:rsidRDefault="00471F2F" w:rsidP="00471F2F">
      <w:pPr>
        <w:tabs>
          <w:tab w:val="left" w:pos="560"/>
        </w:tabs>
        <w:jc w:val="both"/>
        <w:rPr>
          <w:rFonts w:ascii="Verdana" w:hAnsi="Verdana"/>
          <w:b/>
          <w:bCs/>
          <w:color w:val="000000"/>
          <w:sz w:val="18"/>
          <w:szCs w:val="18"/>
          <w:lang w:eastAsia="es-ES"/>
        </w:rPr>
      </w:pPr>
      <w:r w:rsidRPr="00471F2F">
        <w:rPr>
          <w:rFonts w:ascii="Verdana" w:hAnsi="Verdana"/>
          <w:b/>
          <w:bCs/>
          <w:color w:val="000000"/>
          <w:sz w:val="18"/>
          <w:szCs w:val="18"/>
          <w:lang w:eastAsia="es-ES"/>
        </w:rPr>
        <w:t>DESCRIPCIÓN. –</w:t>
      </w:r>
    </w:p>
    <w:p w14:paraId="2F13AEA1" w14:textId="77777777" w:rsidR="00471F2F" w:rsidRPr="00471F2F" w:rsidRDefault="00471F2F" w:rsidP="00471F2F">
      <w:pPr>
        <w:jc w:val="both"/>
        <w:rPr>
          <w:rFonts w:ascii="Verdana" w:hAnsi="Verdana" w:cs="Calibri"/>
          <w:sz w:val="18"/>
          <w:szCs w:val="18"/>
        </w:rPr>
      </w:pPr>
      <w:r w:rsidRPr="00471F2F">
        <w:rPr>
          <w:rFonts w:ascii="Verdana" w:hAnsi="Verdana" w:cs="Calibri"/>
          <w:sz w:val="18"/>
          <w:szCs w:val="18"/>
        </w:rPr>
        <w:t xml:space="preserve">Este Ítem comprende la </w:t>
      </w:r>
      <w:r w:rsidRPr="00471F2F">
        <w:rPr>
          <w:rFonts w:ascii="Verdana" w:hAnsi="Verdana" w:cs="Calibri"/>
          <w:bCs/>
          <w:sz w:val="18"/>
          <w:szCs w:val="18"/>
        </w:rPr>
        <w:t xml:space="preserve">provisión y colocado de cajonería baja </w:t>
      </w:r>
      <w:r w:rsidRPr="00471F2F">
        <w:rPr>
          <w:rFonts w:ascii="Verdana" w:hAnsi="Verdana" w:cs="Calibri"/>
          <w:sz w:val="18"/>
          <w:szCs w:val="18"/>
        </w:rPr>
        <w:t xml:space="preserve">para sector de </w:t>
      </w:r>
      <w:r w:rsidRPr="00471F2F">
        <w:rPr>
          <w:rFonts w:ascii="Verdana" w:hAnsi="Verdana" w:cs="Calibri"/>
          <w:bCs/>
          <w:sz w:val="18"/>
          <w:szCs w:val="18"/>
        </w:rPr>
        <w:t>cocina</w:t>
      </w:r>
      <w:r w:rsidRPr="00471F2F">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211F1A73" w14:textId="77777777" w:rsidR="00471F2F" w:rsidRPr="00471F2F" w:rsidRDefault="00471F2F" w:rsidP="00471F2F">
      <w:pPr>
        <w:jc w:val="both"/>
        <w:rPr>
          <w:rFonts w:ascii="Verdana" w:hAnsi="Verdana" w:cs="Calibri"/>
          <w:sz w:val="18"/>
          <w:szCs w:val="18"/>
        </w:rPr>
      </w:pPr>
    </w:p>
    <w:p w14:paraId="41467DF3" w14:textId="77777777" w:rsidR="00471F2F" w:rsidRPr="00471F2F" w:rsidRDefault="00471F2F" w:rsidP="00471F2F">
      <w:pPr>
        <w:jc w:val="both"/>
        <w:rPr>
          <w:rFonts w:ascii="Verdana" w:hAnsi="Verdana"/>
          <w:b/>
          <w:bCs/>
          <w:color w:val="000000"/>
          <w:sz w:val="18"/>
          <w:szCs w:val="18"/>
        </w:rPr>
      </w:pPr>
      <w:r w:rsidRPr="00471F2F">
        <w:rPr>
          <w:rFonts w:ascii="Verdana" w:hAnsi="Verdana"/>
          <w:b/>
          <w:bCs/>
          <w:color w:val="000000"/>
          <w:sz w:val="18"/>
          <w:szCs w:val="18"/>
        </w:rPr>
        <w:t>MATERIALES, HERRAMIENTAS Y EQUIPO. –</w:t>
      </w:r>
    </w:p>
    <w:p w14:paraId="485ABAC1" w14:textId="77777777" w:rsidR="00471F2F" w:rsidRPr="00471F2F" w:rsidRDefault="00471F2F" w:rsidP="00471F2F">
      <w:pPr>
        <w:tabs>
          <w:tab w:val="left" w:pos="8711"/>
        </w:tabs>
        <w:jc w:val="both"/>
        <w:rPr>
          <w:rFonts w:ascii="Verdana" w:hAnsi="Verdana" w:cs="Tahoma"/>
          <w:sz w:val="18"/>
          <w:szCs w:val="18"/>
          <w:lang w:eastAsia="es-ES"/>
        </w:rPr>
      </w:pPr>
    </w:p>
    <w:p w14:paraId="5BBB5208" w14:textId="77777777" w:rsidR="00471F2F" w:rsidRPr="00471F2F" w:rsidRDefault="00471F2F" w:rsidP="00471F2F">
      <w:pPr>
        <w:tabs>
          <w:tab w:val="left" w:pos="8711"/>
        </w:tabs>
        <w:jc w:val="both"/>
        <w:rPr>
          <w:rFonts w:ascii="Verdana" w:hAnsi="Verdana" w:cs="Tahoma"/>
          <w:sz w:val="18"/>
          <w:szCs w:val="18"/>
          <w:lang w:eastAsia="es-ES"/>
        </w:rPr>
      </w:pPr>
      <w:r w:rsidRPr="00471F2F">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C46E788" w14:textId="77777777" w:rsidR="00471F2F" w:rsidRPr="00471F2F" w:rsidRDefault="00471F2F" w:rsidP="00471F2F">
      <w:pPr>
        <w:jc w:val="both"/>
        <w:rPr>
          <w:rFonts w:ascii="Verdana" w:hAnsi="Verdana" w:cs="Calibri"/>
          <w:sz w:val="18"/>
          <w:szCs w:val="18"/>
        </w:rPr>
      </w:pPr>
    </w:p>
    <w:p w14:paraId="072D1218" w14:textId="77777777" w:rsidR="00471F2F" w:rsidRPr="00471F2F" w:rsidRDefault="00471F2F" w:rsidP="00471F2F">
      <w:pPr>
        <w:jc w:val="both"/>
        <w:rPr>
          <w:rFonts w:ascii="Verdana" w:hAnsi="Verdana" w:cs="Calibri"/>
          <w:sz w:val="18"/>
          <w:szCs w:val="18"/>
        </w:rPr>
      </w:pPr>
      <w:r w:rsidRPr="00471F2F">
        <w:rPr>
          <w:rFonts w:ascii="Verdana" w:hAnsi="Verdana" w:cs="Calibri"/>
          <w:sz w:val="18"/>
          <w:szCs w:val="18"/>
        </w:rPr>
        <w:t xml:space="preserve">La </w:t>
      </w:r>
      <w:bookmarkStart w:id="185" w:name="_Hlk164095357"/>
      <w:r w:rsidRPr="00471F2F">
        <w:rPr>
          <w:rFonts w:ascii="Verdana" w:hAnsi="Verdana" w:cs="Calibri"/>
          <w:sz w:val="18"/>
          <w:szCs w:val="18"/>
        </w:rPr>
        <w:t xml:space="preserve">cajonería </w:t>
      </w:r>
      <w:bookmarkEnd w:id="185"/>
      <w:r w:rsidRPr="00471F2F">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671BD358" w14:textId="77777777" w:rsidR="00471F2F" w:rsidRPr="00471F2F" w:rsidRDefault="00471F2F" w:rsidP="00471F2F">
      <w:pPr>
        <w:jc w:val="both"/>
        <w:rPr>
          <w:rFonts w:ascii="Verdana" w:hAnsi="Verdana" w:cs="Calibri"/>
          <w:sz w:val="18"/>
          <w:szCs w:val="18"/>
        </w:rPr>
      </w:pPr>
      <w:r w:rsidRPr="00471F2F">
        <w:rPr>
          <w:rFonts w:ascii="Verdana" w:hAnsi="Verdana" w:cs="Calibri"/>
          <w:sz w:val="18"/>
          <w:szCs w:val="18"/>
        </w:rPr>
        <w:t>Las tapas serán de color diferente a blanco, todos los materiales serán de marca reconocida y aprobados por inspectoría.</w:t>
      </w:r>
    </w:p>
    <w:p w14:paraId="3187D2C0" w14:textId="77777777" w:rsidR="00471F2F" w:rsidRPr="00471F2F" w:rsidRDefault="00471F2F" w:rsidP="00471F2F">
      <w:pPr>
        <w:tabs>
          <w:tab w:val="left" w:pos="560"/>
        </w:tabs>
        <w:jc w:val="both"/>
        <w:rPr>
          <w:rFonts w:ascii="Verdana" w:hAnsi="Verdana" w:cs="Arial"/>
          <w:color w:val="000000"/>
          <w:sz w:val="18"/>
          <w:szCs w:val="18"/>
          <w:lang w:eastAsia="es-ES"/>
        </w:rPr>
      </w:pPr>
    </w:p>
    <w:p w14:paraId="42ACEC49" w14:textId="77777777" w:rsidR="00471F2F" w:rsidRPr="00471F2F" w:rsidRDefault="00471F2F" w:rsidP="00471F2F">
      <w:pPr>
        <w:tabs>
          <w:tab w:val="left" w:pos="560"/>
        </w:tabs>
        <w:jc w:val="both"/>
        <w:rPr>
          <w:rFonts w:ascii="Verdana" w:hAnsi="Verdana"/>
          <w:b/>
          <w:bCs/>
          <w:color w:val="000000"/>
          <w:sz w:val="18"/>
          <w:szCs w:val="18"/>
          <w:lang w:eastAsia="es-ES"/>
        </w:rPr>
      </w:pPr>
      <w:r w:rsidRPr="00471F2F">
        <w:rPr>
          <w:rFonts w:ascii="Verdana" w:hAnsi="Verdana"/>
          <w:b/>
          <w:bCs/>
          <w:color w:val="000000"/>
          <w:sz w:val="18"/>
          <w:szCs w:val="18"/>
          <w:lang w:eastAsia="es-ES"/>
        </w:rPr>
        <w:t xml:space="preserve">FORMA DE EJECUCIÓN. – </w:t>
      </w:r>
    </w:p>
    <w:p w14:paraId="7EF192DE" w14:textId="77777777" w:rsidR="00471F2F" w:rsidRPr="00471F2F" w:rsidRDefault="00471F2F" w:rsidP="00471F2F">
      <w:pPr>
        <w:tabs>
          <w:tab w:val="left" w:pos="560"/>
        </w:tabs>
        <w:jc w:val="both"/>
        <w:rPr>
          <w:rFonts w:ascii="Verdana" w:hAnsi="Verdana"/>
          <w:b/>
          <w:bCs/>
          <w:color w:val="000000"/>
          <w:sz w:val="18"/>
          <w:szCs w:val="18"/>
          <w:lang w:eastAsia="es-ES"/>
        </w:rPr>
      </w:pPr>
    </w:p>
    <w:p w14:paraId="149C5380" w14:textId="77777777" w:rsidR="00471F2F" w:rsidRPr="00471F2F" w:rsidRDefault="00471F2F" w:rsidP="00471F2F">
      <w:pPr>
        <w:jc w:val="both"/>
        <w:rPr>
          <w:rFonts w:ascii="Verdana" w:hAnsi="Verdana" w:cs="Calibri"/>
          <w:sz w:val="18"/>
          <w:szCs w:val="18"/>
        </w:rPr>
      </w:pPr>
      <w:r w:rsidRPr="00471F2F">
        <w:rPr>
          <w:rFonts w:ascii="Verdana" w:hAnsi="Verdana" w:cs="Calibri"/>
          <w:sz w:val="18"/>
          <w:szCs w:val="18"/>
        </w:rPr>
        <w:t>La ejecución de las</w:t>
      </w:r>
      <w:r w:rsidRPr="00471F2F">
        <w:rPr>
          <w:rFonts w:ascii="Verdana" w:hAnsi="Verdana" w:cs="Calibri"/>
          <w:color w:val="FF0000"/>
          <w:sz w:val="18"/>
          <w:szCs w:val="18"/>
        </w:rPr>
        <w:t xml:space="preserve"> </w:t>
      </w:r>
      <w:r w:rsidRPr="00471F2F">
        <w:rPr>
          <w:rFonts w:ascii="Verdana" w:hAnsi="Verdana" w:cs="Calibri"/>
          <w:sz w:val="18"/>
          <w:szCs w:val="18"/>
        </w:rPr>
        <w:t>cajonerías</w:t>
      </w:r>
      <w:r w:rsidRPr="00471F2F">
        <w:rPr>
          <w:rFonts w:ascii="Verdana" w:hAnsi="Verdana" w:cs="Calibri"/>
          <w:color w:val="FF0000"/>
          <w:sz w:val="18"/>
          <w:szCs w:val="18"/>
        </w:rPr>
        <w:t xml:space="preserve"> </w:t>
      </w:r>
      <w:r w:rsidRPr="00471F2F">
        <w:rPr>
          <w:rFonts w:ascii="Verdana" w:hAnsi="Verdana" w:cs="Calibri"/>
          <w:sz w:val="18"/>
          <w:szCs w:val="18"/>
        </w:rPr>
        <w:t>se lo realizará de acuerdo a planos, esta será de melanina color blanco y su frente o tapa será de otro color aprobado por el Inspector de proyecto.</w:t>
      </w:r>
    </w:p>
    <w:p w14:paraId="4C3C0AEC" w14:textId="77777777" w:rsidR="00471F2F" w:rsidRPr="00471F2F" w:rsidRDefault="00471F2F" w:rsidP="00471F2F">
      <w:pPr>
        <w:jc w:val="both"/>
        <w:rPr>
          <w:rFonts w:ascii="Verdana" w:hAnsi="Verdana" w:cs="Calibri"/>
          <w:sz w:val="18"/>
          <w:szCs w:val="18"/>
        </w:rPr>
      </w:pPr>
      <w:r w:rsidRPr="00471F2F">
        <w:rPr>
          <w:rFonts w:ascii="Verdana" w:hAnsi="Verdana" w:cs="Calibri"/>
          <w:sz w:val="18"/>
          <w:szCs w:val="18"/>
        </w:rPr>
        <w:t>Las puertas tendrán bisagras de cierre lento, colocados con tornillos de encarne, las puertas tendrán un jalador de aluminio tipo riel; La melanina tendrá un espesor de 15mm.</w:t>
      </w:r>
    </w:p>
    <w:p w14:paraId="367BED21" w14:textId="77777777" w:rsidR="00471F2F" w:rsidRPr="00471F2F" w:rsidRDefault="00471F2F" w:rsidP="00471F2F">
      <w:pPr>
        <w:jc w:val="both"/>
        <w:rPr>
          <w:rFonts w:ascii="Verdana" w:hAnsi="Verdana" w:cs="Calibri"/>
          <w:sz w:val="18"/>
          <w:szCs w:val="18"/>
        </w:rPr>
      </w:pPr>
    </w:p>
    <w:p w14:paraId="4B44EC52" w14:textId="77777777" w:rsidR="00471F2F" w:rsidRPr="00471F2F" w:rsidRDefault="00471F2F" w:rsidP="00471F2F">
      <w:pPr>
        <w:jc w:val="both"/>
        <w:rPr>
          <w:rFonts w:ascii="Verdana" w:hAnsi="Verdana"/>
          <w:sz w:val="18"/>
          <w:szCs w:val="18"/>
        </w:rPr>
      </w:pPr>
      <w:r w:rsidRPr="00471F2F">
        <w:rPr>
          <w:rFonts w:ascii="Verdana" w:hAnsi="Verdana"/>
          <w:sz w:val="18"/>
          <w:szCs w:val="18"/>
        </w:rPr>
        <w:t xml:space="preserve">Los muebles bajos y altos serán de sistema modular, </w:t>
      </w:r>
      <w:proofErr w:type="spellStart"/>
      <w:r w:rsidRPr="00471F2F">
        <w:rPr>
          <w:rFonts w:ascii="Verdana" w:hAnsi="Verdana"/>
          <w:sz w:val="18"/>
          <w:szCs w:val="18"/>
        </w:rPr>
        <w:t>melamínico</w:t>
      </w:r>
      <w:proofErr w:type="spellEnd"/>
      <w:r w:rsidRPr="00471F2F">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2E2ADDC2" w14:textId="77777777" w:rsidR="00471F2F" w:rsidRPr="00471F2F" w:rsidRDefault="00471F2F" w:rsidP="00471F2F">
      <w:pPr>
        <w:jc w:val="both"/>
        <w:rPr>
          <w:rFonts w:ascii="Verdana" w:hAnsi="Verdana"/>
          <w:sz w:val="18"/>
          <w:szCs w:val="18"/>
        </w:rPr>
      </w:pPr>
    </w:p>
    <w:p w14:paraId="3D8A1865" w14:textId="77777777" w:rsidR="00471F2F" w:rsidRPr="00471F2F" w:rsidRDefault="00471F2F" w:rsidP="00471F2F">
      <w:pPr>
        <w:jc w:val="both"/>
        <w:rPr>
          <w:rFonts w:ascii="Verdana" w:hAnsi="Verdana" w:cs="Calibri"/>
          <w:sz w:val="18"/>
          <w:szCs w:val="18"/>
        </w:rPr>
      </w:pPr>
      <w:r w:rsidRPr="00471F2F">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5D6A804" w14:textId="77777777" w:rsidR="00471F2F" w:rsidRPr="00471F2F" w:rsidRDefault="00471F2F" w:rsidP="00471F2F">
      <w:pPr>
        <w:tabs>
          <w:tab w:val="left" w:pos="560"/>
        </w:tabs>
        <w:jc w:val="both"/>
        <w:rPr>
          <w:rFonts w:ascii="Verdana" w:hAnsi="Verdana" w:cs="Arial"/>
          <w:b/>
          <w:bCs/>
          <w:color w:val="000000"/>
          <w:sz w:val="18"/>
          <w:szCs w:val="18"/>
          <w:lang w:eastAsia="es-ES"/>
        </w:rPr>
      </w:pPr>
    </w:p>
    <w:p w14:paraId="46F88CAD" w14:textId="77777777" w:rsidR="00471F2F" w:rsidRPr="00471F2F" w:rsidRDefault="00471F2F" w:rsidP="00471F2F">
      <w:pPr>
        <w:jc w:val="both"/>
        <w:rPr>
          <w:rFonts w:ascii="Verdana" w:hAnsi="Verdana"/>
          <w:color w:val="000000"/>
          <w:sz w:val="18"/>
          <w:szCs w:val="18"/>
          <w:lang w:eastAsia="es-ES"/>
        </w:rPr>
      </w:pPr>
    </w:p>
    <w:p w14:paraId="48399FFD"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36F6950" w14:textId="77777777" w:rsidTr="005A4195">
        <w:tc>
          <w:tcPr>
            <w:tcW w:w="584" w:type="dxa"/>
            <w:shd w:val="clear" w:color="auto" w:fill="215868"/>
          </w:tcPr>
          <w:p w14:paraId="65BB904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679A54FF"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26BBA1B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0738A71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16FB90F5" w14:textId="77777777" w:rsidTr="005A4195">
        <w:tc>
          <w:tcPr>
            <w:tcW w:w="584" w:type="dxa"/>
            <w:shd w:val="clear" w:color="auto" w:fill="B8CCE4"/>
          </w:tcPr>
          <w:p w14:paraId="0427E5E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42</w:t>
            </w:r>
          </w:p>
        </w:tc>
        <w:tc>
          <w:tcPr>
            <w:tcW w:w="2385" w:type="dxa"/>
            <w:shd w:val="clear" w:color="auto" w:fill="B8CCE4"/>
          </w:tcPr>
          <w:p w14:paraId="09AA849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VAC-OF-CAJ-1</w:t>
            </w:r>
          </w:p>
        </w:tc>
        <w:tc>
          <w:tcPr>
            <w:tcW w:w="1145" w:type="dxa"/>
            <w:shd w:val="clear" w:color="auto" w:fill="B8CCE4"/>
          </w:tcPr>
          <w:p w14:paraId="6DAE446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M</w:t>
            </w:r>
          </w:p>
        </w:tc>
        <w:tc>
          <w:tcPr>
            <w:tcW w:w="5520" w:type="dxa"/>
            <w:shd w:val="clear" w:color="auto" w:fill="B8CCE4"/>
          </w:tcPr>
          <w:p w14:paraId="5182837F"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PROVISIÓN Y COLOCADO DE CAJONERÍA ALTA DE COCINA</w:t>
            </w:r>
          </w:p>
        </w:tc>
      </w:tr>
    </w:tbl>
    <w:p w14:paraId="4BF4B71C"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p w14:paraId="0621782E"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r w:rsidRPr="00471F2F">
        <w:rPr>
          <w:rFonts w:ascii="Verdana" w:eastAsia="Verdana" w:hAnsi="Verdana" w:cs="Verdana"/>
          <w:b/>
          <w:bCs/>
          <w:color w:val="000000"/>
          <w:sz w:val="18"/>
          <w:szCs w:val="18"/>
          <w:lang w:eastAsia="es-ES"/>
        </w:rPr>
        <w:t>DESCRIPCIÓN. –</w:t>
      </w:r>
    </w:p>
    <w:p w14:paraId="4D0C295E"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p w14:paraId="669BDEE0" w14:textId="77777777" w:rsidR="00471F2F" w:rsidRPr="00471F2F" w:rsidRDefault="00471F2F" w:rsidP="00471F2F">
      <w:pPr>
        <w:jc w:val="both"/>
        <w:rPr>
          <w:rFonts w:ascii="Verdana" w:hAnsi="Verdana" w:cs="Calibri"/>
          <w:sz w:val="18"/>
          <w:szCs w:val="18"/>
          <w:lang w:eastAsia="es-ES"/>
        </w:rPr>
      </w:pPr>
      <w:r w:rsidRPr="00471F2F">
        <w:rPr>
          <w:rFonts w:ascii="Verdana" w:hAnsi="Verdana" w:cs="Calibri"/>
          <w:sz w:val="18"/>
          <w:szCs w:val="18"/>
          <w:lang w:eastAsia="es-ES"/>
        </w:rPr>
        <w:t xml:space="preserve">Este Ítem comprende la </w:t>
      </w:r>
      <w:r w:rsidRPr="00471F2F">
        <w:rPr>
          <w:rFonts w:ascii="Verdana" w:hAnsi="Verdana" w:cs="Calibri"/>
          <w:bCs/>
          <w:sz w:val="18"/>
          <w:szCs w:val="18"/>
          <w:lang w:eastAsia="es-ES"/>
        </w:rPr>
        <w:t>provisión y colocado de cajonería alta</w:t>
      </w:r>
      <w:r w:rsidRPr="00471F2F">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04C22E84"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p w14:paraId="287F2A16"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r w:rsidRPr="00471F2F">
        <w:rPr>
          <w:rFonts w:ascii="Verdana" w:eastAsia="Verdana" w:hAnsi="Verdana" w:cs="Verdana"/>
          <w:b/>
          <w:bCs/>
          <w:color w:val="000000"/>
          <w:sz w:val="18"/>
          <w:szCs w:val="18"/>
          <w:lang w:eastAsia="es-ES"/>
        </w:rPr>
        <w:t>MATERIALES, HERRAMIENTAS Y EQUIPO. -</w:t>
      </w:r>
    </w:p>
    <w:p w14:paraId="317E674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94E08F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proporcionará todos los materiales necesarios para la ejecución de los trabajos, </w:t>
      </w:r>
      <w:r w:rsidRPr="00471F2F">
        <w:rPr>
          <w:rFonts w:ascii="Verdana" w:eastAsia="Verdana" w:hAnsi="Verdana" w:cs="Tahoma"/>
          <w:sz w:val="18"/>
          <w:szCs w:val="18"/>
          <w:lang w:eastAsia="es-ES"/>
        </w:rPr>
        <w:lastRenderedPageBreak/>
        <w:t>exceptuando los de aporte propio y los mismos deberán ser aprobados por el inspector.</w:t>
      </w:r>
    </w:p>
    <w:p w14:paraId="21BA6EE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83C795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307E303" w14:textId="77777777" w:rsidR="00471F2F" w:rsidRPr="00471F2F" w:rsidRDefault="00471F2F" w:rsidP="00471F2F">
      <w:pPr>
        <w:jc w:val="both"/>
        <w:rPr>
          <w:rFonts w:ascii="Verdana" w:eastAsia="Arial" w:hAnsi="Verdana" w:cs="Tahoma"/>
          <w:sz w:val="18"/>
          <w:szCs w:val="18"/>
          <w:lang w:eastAsia="es-ES"/>
        </w:rPr>
      </w:pPr>
    </w:p>
    <w:p w14:paraId="309CACDA" w14:textId="77777777" w:rsidR="00471F2F" w:rsidRPr="00471F2F" w:rsidRDefault="00471F2F" w:rsidP="00471F2F">
      <w:pPr>
        <w:jc w:val="both"/>
        <w:rPr>
          <w:rFonts w:ascii="Verdana" w:eastAsia="Arial" w:hAnsi="Verdana" w:cs="Tahoma"/>
          <w:sz w:val="18"/>
          <w:szCs w:val="18"/>
          <w:lang w:eastAsia="es-ES"/>
        </w:rPr>
      </w:pPr>
      <w:r w:rsidRPr="00471F2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9FFAF8" w14:textId="77777777" w:rsidR="00471F2F" w:rsidRPr="00471F2F" w:rsidRDefault="00471F2F" w:rsidP="00471F2F">
      <w:pPr>
        <w:jc w:val="both"/>
        <w:rPr>
          <w:rFonts w:ascii="Verdana" w:eastAsia="Arial" w:hAnsi="Verdana" w:cs="Tahoma"/>
          <w:sz w:val="18"/>
          <w:szCs w:val="18"/>
          <w:lang w:eastAsia="es-ES"/>
        </w:rPr>
      </w:pPr>
    </w:p>
    <w:p w14:paraId="656BB26A" w14:textId="77777777" w:rsidR="00471F2F" w:rsidRPr="00471F2F" w:rsidRDefault="00471F2F" w:rsidP="00471F2F">
      <w:pPr>
        <w:jc w:val="both"/>
        <w:rPr>
          <w:rFonts w:ascii="Verdana" w:eastAsia="Arial" w:hAnsi="Verdana" w:cs="Tahoma"/>
          <w:sz w:val="18"/>
          <w:szCs w:val="18"/>
          <w:lang w:eastAsia="es-ES"/>
        </w:rPr>
      </w:pPr>
      <w:r w:rsidRPr="00471F2F">
        <w:rPr>
          <w:rFonts w:ascii="Verdana" w:eastAsia="Arial" w:hAnsi="Verdana" w:cs="Tahoma"/>
          <w:sz w:val="18"/>
          <w:szCs w:val="18"/>
          <w:lang w:eastAsia="es-ES"/>
        </w:rPr>
        <w:t>Las tapas serán de color diferente a blanco, todos los materiales serán de marca reconocida y aprobados por Inspector de proyectos.</w:t>
      </w:r>
    </w:p>
    <w:p w14:paraId="6FA880CB"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p w14:paraId="2E61E85A"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r w:rsidRPr="00471F2F">
        <w:rPr>
          <w:rFonts w:ascii="Verdana" w:eastAsia="Verdana" w:hAnsi="Verdana" w:cs="Verdana"/>
          <w:b/>
          <w:bCs/>
          <w:color w:val="000000"/>
          <w:sz w:val="18"/>
          <w:szCs w:val="18"/>
          <w:lang w:eastAsia="es-ES"/>
        </w:rPr>
        <w:t>FORMA DE EJECUCIÓN. –</w:t>
      </w:r>
    </w:p>
    <w:p w14:paraId="7D1BA13A"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p w14:paraId="28053ACA" w14:textId="77777777" w:rsidR="00471F2F" w:rsidRPr="00471F2F" w:rsidRDefault="00471F2F" w:rsidP="00471F2F">
      <w:pPr>
        <w:jc w:val="both"/>
        <w:rPr>
          <w:rFonts w:ascii="Verdana" w:eastAsia="Arial" w:hAnsi="Verdana" w:cs="Tahoma"/>
          <w:sz w:val="18"/>
          <w:szCs w:val="18"/>
          <w:lang w:eastAsia="es-ES"/>
        </w:rPr>
      </w:pPr>
      <w:r w:rsidRPr="00471F2F">
        <w:rPr>
          <w:rFonts w:ascii="Verdana" w:eastAsia="Arial" w:hAnsi="Verdana" w:cs="Tahoma"/>
          <w:sz w:val="18"/>
          <w:szCs w:val="18"/>
          <w:lang w:eastAsia="es-ES"/>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BAD0FA7" w14:textId="77777777" w:rsidR="00471F2F" w:rsidRPr="00471F2F" w:rsidRDefault="00471F2F" w:rsidP="00471F2F">
      <w:pPr>
        <w:jc w:val="both"/>
        <w:rPr>
          <w:rFonts w:ascii="Verdana" w:eastAsia="Arial" w:hAnsi="Verdana" w:cs="Tahoma"/>
          <w:sz w:val="18"/>
          <w:szCs w:val="18"/>
          <w:lang w:eastAsia="es-ES"/>
        </w:rPr>
      </w:pPr>
    </w:p>
    <w:p w14:paraId="693E6351" w14:textId="77777777" w:rsidR="00471F2F" w:rsidRPr="00471F2F" w:rsidRDefault="00471F2F" w:rsidP="00471F2F">
      <w:pPr>
        <w:jc w:val="both"/>
        <w:rPr>
          <w:rFonts w:ascii="Verdana" w:eastAsia="Arial" w:hAnsi="Verdana" w:cs="Tahoma"/>
          <w:sz w:val="18"/>
          <w:szCs w:val="18"/>
          <w:lang w:eastAsia="es-ES"/>
        </w:rPr>
      </w:pPr>
      <w:r w:rsidRPr="00471F2F">
        <w:rPr>
          <w:rFonts w:ascii="Verdana" w:eastAsia="Arial" w:hAnsi="Verdana" w:cs="Tahoma"/>
          <w:sz w:val="18"/>
          <w:szCs w:val="18"/>
          <w:lang w:eastAsia="es-ES"/>
        </w:rPr>
        <w:t>Las tapas serán de color diferente a blanco, todos los materiales serán de marca reconocida y aprobados por Inspector de proyectos.</w:t>
      </w:r>
    </w:p>
    <w:p w14:paraId="1974F8C3" w14:textId="77777777" w:rsidR="00471F2F" w:rsidRPr="00471F2F" w:rsidRDefault="00471F2F" w:rsidP="00471F2F">
      <w:pPr>
        <w:widowControl w:val="0"/>
        <w:tabs>
          <w:tab w:val="left" w:pos="560"/>
        </w:tabs>
        <w:autoSpaceDE w:val="0"/>
        <w:autoSpaceDN w:val="0"/>
        <w:jc w:val="both"/>
        <w:rPr>
          <w:rFonts w:ascii="Verdana" w:eastAsia="Verdana" w:hAnsi="Verdana" w:cs="Verdana"/>
          <w:b/>
          <w:bCs/>
          <w:color w:val="000000"/>
          <w:sz w:val="18"/>
          <w:szCs w:val="18"/>
          <w:lang w:eastAsia="es-ES"/>
        </w:rPr>
      </w:pPr>
    </w:p>
    <w:p w14:paraId="37781E9E" w14:textId="77777777" w:rsidR="00471F2F" w:rsidRPr="00471F2F" w:rsidRDefault="00471F2F" w:rsidP="00471F2F">
      <w:pPr>
        <w:jc w:val="both"/>
        <w:rPr>
          <w:rFonts w:ascii="Verdana" w:hAnsi="Verdana" w:cs="Calibri"/>
          <w:sz w:val="18"/>
          <w:szCs w:val="18"/>
          <w:lang w:eastAsia="es-ES"/>
        </w:rPr>
      </w:pPr>
      <w:r w:rsidRPr="00471F2F">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163B5BB5" w14:textId="77777777" w:rsidR="00471F2F" w:rsidRPr="00471F2F" w:rsidRDefault="00471F2F" w:rsidP="00471F2F">
      <w:pPr>
        <w:jc w:val="both"/>
        <w:rPr>
          <w:rFonts w:ascii="Verdana" w:hAnsi="Verdana" w:cs="Calibri"/>
          <w:sz w:val="18"/>
          <w:szCs w:val="18"/>
          <w:lang w:eastAsia="es-ES"/>
        </w:rPr>
      </w:pPr>
      <w:r w:rsidRPr="00471F2F">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7E39ED17" w14:textId="77777777" w:rsidR="00471F2F" w:rsidRPr="00471F2F" w:rsidRDefault="00471F2F" w:rsidP="00471F2F">
      <w:pPr>
        <w:jc w:val="both"/>
        <w:rPr>
          <w:rFonts w:ascii="Verdana" w:hAnsi="Verdana" w:cs="Calibri"/>
          <w:sz w:val="18"/>
          <w:szCs w:val="18"/>
          <w:lang w:eastAsia="es-ES"/>
        </w:rPr>
      </w:pPr>
      <w:r w:rsidRPr="00471F2F">
        <w:rPr>
          <w:rFonts w:ascii="Verdana" w:hAnsi="Verdana" w:cs="Calibri"/>
          <w:sz w:val="18"/>
          <w:szCs w:val="18"/>
          <w:lang w:eastAsia="es-ES"/>
        </w:rPr>
        <w:t xml:space="preserve">Los muebles bajos y altos serán de sistema modular, </w:t>
      </w:r>
      <w:proofErr w:type="spellStart"/>
      <w:r w:rsidRPr="00471F2F">
        <w:rPr>
          <w:rFonts w:ascii="Verdana" w:hAnsi="Verdana" w:cs="Calibri"/>
          <w:sz w:val="18"/>
          <w:szCs w:val="18"/>
          <w:lang w:eastAsia="es-ES"/>
        </w:rPr>
        <w:t>melamínico</w:t>
      </w:r>
      <w:proofErr w:type="spellEnd"/>
      <w:r w:rsidRPr="00471F2F">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F49905B" w14:textId="77777777" w:rsidR="00471F2F" w:rsidRPr="00471F2F" w:rsidRDefault="00471F2F" w:rsidP="00471F2F">
      <w:pPr>
        <w:jc w:val="both"/>
        <w:rPr>
          <w:rFonts w:ascii="Verdana" w:hAnsi="Verdana" w:cs="Calibri"/>
          <w:sz w:val="18"/>
          <w:szCs w:val="18"/>
          <w:lang w:eastAsia="es-ES"/>
        </w:rPr>
      </w:pPr>
      <w:r w:rsidRPr="00471F2F">
        <w:rPr>
          <w:rFonts w:ascii="Verdana" w:hAnsi="Verdana" w:cs="Calibri"/>
          <w:sz w:val="18"/>
          <w:szCs w:val="18"/>
          <w:lang w:eastAsia="es-ES"/>
        </w:rPr>
        <w:t xml:space="preserve"> </w:t>
      </w:r>
    </w:p>
    <w:p w14:paraId="1433B66C" w14:textId="77777777" w:rsidR="00471F2F" w:rsidRPr="00471F2F" w:rsidRDefault="00471F2F" w:rsidP="00471F2F">
      <w:pPr>
        <w:jc w:val="both"/>
        <w:rPr>
          <w:rFonts w:ascii="Verdana" w:hAnsi="Verdana" w:cs="Calibri"/>
          <w:sz w:val="18"/>
          <w:szCs w:val="18"/>
          <w:lang w:eastAsia="es-ES"/>
        </w:rPr>
      </w:pPr>
      <w:r w:rsidRPr="00471F2F">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EEA0C07" w14:textId="77777777" w:rsidR="00471F2F" w:rsidRPr="00471F2F" w:rsidRDefault="00471F2F" w:rsidP="00471F2F">
      <w:pPr>
        <w:jc w:val="both"/>
        <w:rPr>
          <w:rFonts w:ascii="Verdana" w:hAnsi="Verdana" w:cs="Calibri"/>
          <w:sz w:val="18"/>
          <w:szCs w:val="18"/>
          <w:lang w:eastAsia="es-ES"/>
        </w:rPr>
      </w:pPr>
    </w:p>
    <w:p w14:paraId="13DC2444" w14:textId="77777777" w:rsidR="00471F2F" w:rsidRPr="00471F2F" w:rsidRDefault="00471F2F" w:rsidP="00471F2F">
      <w:pPr>
        <w:jc w:val="both"/>
        <w:rPr>
          <w:rFonts w:ascii="Verdana" w:hAnsi="Verdana" w:cs="Calibri"/>
          <w:sz w:val="18"/>
          <w:szCs w:val="18"/>
          <w:lang w:eastAsia="es-ES"/>
        </w:rPr>
      </w:pPr>
    </w:p>
    <w:p w14:paraId="7F67EF42" w14:textId="77777777" w:rsidR="00471F2F" w:rsidRPr="00471F2F" w:rsidRDefault="00471F2F" w:rsidP="00471F2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Aceptación y Rechazo</w:t>
      </w:r>
    </w:p>
    <w:p w14:paraId="5152BDC6" w14:textId="77777777" w:rsidR="00471F2F" w:rsidRPr="00471F2F" w:rsidRDefault="00471F2F" w:rsidP="00471F2F">
      <w:pPr>
        <w:widowControl w:val="0"/>
        <w:autoSpaceDE w:val="0"/>
        <w:autoSpaceDN w:val="0"/>
        <w:jc w:val="both"/>
        <w:rPr>
          <w:rFonts w:ascii="Verdana" w:hAnsi="Verdana" w:cs="Calibri"/>
          <w:sz w:val="18"/>
          <w:szCs w:val="18"/>
          <w:lang w:eastAsia="es-ES"/>
        </w:rPr>
      </w:pPr>
      <w:r w:rsidRPr="00471F2F">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6E472613" w14:textId="77777777" w:rsidR="00471F2F" w:rsidRPr="00471F2F" w:rsidRDefault="00471F2F" w:rsidP="00471F2F">
      <w:pPr>
        <w:widowControl w:val="0"/>
        <w:autoSpaceDE w:val="0"/>
        <w:autoSpaceDN w:val="0"/>
        <w:spacing w:before="120"/>
        <w:jc w:val="both"/>
        <w:rPr>
          <w:rFonts w:ascii="Verdana" w:eastAsia="Verdana" w:hAnsi="Verdana" w:cs="Verdana"/>
          <w:sz w:val="18"/>
          <w:szCs w:val="18"/>
          <w:lang w:eastAsia="es-ES"/>
        </w:rPr>
      </w:pPr>
    </w:p>
    <w:p w14:paraId="3A8C9C3E" w14:textId="77777777" w:rsidR="00471F2F" w:rsidRPr="00471F2F" w:rsidRDefault="00471F2F" w:rsidP="00471F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56FA464E" w14:textId="77777777" w:rsidTr="005A4195">
        <w:tc>
          <w:tcPr>
            <w:tcW w:w="584" w:type="dxa"/>
            <w:shd w:val="clear" w:color="auto" w:fill="17365D"/>
          </w:tcPr>
          <w:p w14:paraId="3F52BB6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17365D"/>
          </w:tcPr>
          <w:p w14:paraId="63EB75AB"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17365D"/>
          </w:tcPr>
          <w:p w14:paraId="5B0DFD8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17365D"/>
          </w:tcPr>
          <w:p w14:paraId="42C33CA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7B9CA4F8" w14:textId="77777777" w:rsidTr="005A4195">
        <w:tc>
          <w:tcPr>
            <w:tcW w:w="584" w:type="dxa"/>
            <w:shd w:val="clear" w:color="auto" w:fill="B8CCE4"/>
          </w:tcPr>
          <w:p w14:paraId="5A67F94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43</w:t>
            </w:r>
          </w:p>
        </w:tc>
        <w:tc>
          <w:tcPr>
            <w:tcW w:w="2385" w:type="dxa"/>
            <w:shd w:val="clear" w:color="auto" w:fill="B8CCE4"/>
          </w:tcPr>
          <w:p w14:paraId="61D3C61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VAC-IE-FUE-1</w:t>
            </w:r>
          </w:p>
        </w:tc>
        <w:tc>
          <w:tcPr>
            <w:tcW w:w="1145" w:type="dxa"/>
            <w:shd w:val="clear" w:color="auto" w:fill="B8CCE4"/>
          </w:tcPr>
          <w:p w14:paraId="1462D59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PTO</w:t>
            </w:r>
          </w:p>
        </w:tc>
        <w:tc>
          <w:tcPr>
            <w:tcW w:w="5520" w:type="dxa"/>
            <w:shd w:val="clear" w:color="auto" w:fill="B8CCE4"/>
          </w:tcPr>
          <w:p w14:paraId="2EA7EF86"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INSTALACIÓN ELÉCTRICA (TOMA DE FUERZA)</w:t>
            </w:r>
          </w:p>
        </w:tc>
      </w:tr>
    </w:tbl>
    <w:p w14:paraId="4371AE43" w14:textId="77777777" w:rsidR="00471F2F" w:rsidRPr="00471F2F" w:rsidRDefault="00471F2F" w:rsidP="00471F2F">
      <w:pPr>
        <w:widowControl w:val="0"/>
        <w:autoSpaceDE w:val="0"/>
        <w:autoSpaceDN w:val="0"/>
        <w:spacing w:before="120"/>
        <w:rPr>
          <w:rFonts w:ascii="Verdana" w:eastAsia="Verdana" w:hAnsi="Verdana" w:cs="Verdana"/>
          <w:sz w:val="18"/>
          <w:szCs w:val="18"/>
          <w:lang w:eastAsia="es-ES"/>
        </w:rPr>
      </w:pPr>
    </w:p>
    <w:p w14:paraId="7B371707" w14:textId="77777777" w:rsidR="00471F2F" w:rsidRPr="00471F2F" w:rsidRDefault="00471F2F" w:rsidP="00471F2F">
      <w:pPr>
        <w:widowControl w:val="0"/>
        <w:autoSpaceDE w:val="0"/>
        <w:autoSpaceDN w:val="0"/>
        <w:spacing w:before="120"/>
        <w:ind w:left="119"/>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DESCRIPCIÓN. -</w:t>
      </w:r>
    </w:p>
    <w:p w14:paraId="0B7B6DD1" w14:textId="77777777" w:rsidR="00471F2F" w:rsidRPr="00471F2F" w:rsidRDefault="00471F2F" w:rsidP="00471F2F">
      <w:pPr>
        <w:widowControl w:val="0"/>
        <w:autoSpaceDE w:val="0"/>
        <w:autoSpaceDN w:val="0"/>
        <w:spacing w:before="120"/>
        <w:ind w:left="119" w:right="145"/>
        <w:jc w:val="both"/>
        <w:rPr>
          <w:rFonts w:ascii="Verdana" w:eastAsia="Verdana" w:hAnsi="Verdana" w:cs="Verdana"/>
          <w:sz w:val="18"/>
          <w:szCs w:val="18"/>
          <w:lang w:eastAsia="es-ES"/>
        </w:rPr>
      </w:pPr>
      <w:r w:rsidRPr="00471F2F">
        <w:rPr>
          <w:rFonts w:ascii="Verdana" w:eastAsia="Verdana" w:hAnsi="Verdana" w:cs="Verdana"/>
          <w:sz w:val="18"/>
          <w:szCs w:val="18"/>
          <w:lang w:eastAsia="es-ES"/>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1930B196" w14:textId="77777777" w:rsidR="00471F2F" w:rsidRPr="00471F2F" w:rsidRDefault="00471F2F" w:rsidP="00471F2F">
      <w:pPr>
        <w:widowControl w:val="0"/>
        <w:autoSpaceDE w:val="0"/>
        <w:autoSpaceDN w:val="0"/>
        <w:spacing w:before="120" w:after="240"/>
        <w:ind w:left="119"/>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MATERIALES, HERRAMIENTAS Y EQUIPO. -</w:t>
      </w:r>
    </w:p>
    <w:p w14:paraId="7C1985F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A35DAC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Se deberá cumplir con las características detalladas en la tabla de descripción de insumos</w:t>
      </w:r>
    </w:p>
    <w:p w14:paraId="7F15FF9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9FB5033"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accesorios deben ser de primera calidad dentro el mercado local y que cumplan las exigencias técnicas del proyecto.</w:t>
      </w:r>
    </w:p>
    <w:p w14:paraId="09407040"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Verdana"/>
          <w:sz w:val="18"/>
          <w:szCs w:val="18"/>
          <w:lang w:eastAsia="es-ES"/>
        </w:rPr>
      </w:pPr>
    </w:p>
    <w:p w14:paraId="081EF1D0" w14:textId="77777777" w:rsidR="00471F2F" w:rsidRPr="00471F2F" w:rsidRDefault="00471F2F" w:rsidP="00471F2F">
      <w:pPr>
        <w:widowControl w:val="0"/>
        <w:autoSpaceDE w:val="0"/>
        <w:autoSpaceDN w:val="0"/>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FORMA DE EJECUCIÓN. –</w:t>
      </w:r>
    </w:p>
    <w:p w14:paraId="262F72A2" w14:textId="77777777" w:rsidR="00471F2F" w:rsidRPr="00471F2F" w:rsidRDefault="00471F2F" w:rsidP="00471F2F">
      <w:pPr>
        <w:widowControl w:val="0"/>
        <w:autoSpaceDE w:val="0"/>
        <w:autoSpaceDN w:val="0"/>
        <w:jc w:val="both"/>
        <w:outlineLvl w:val="0"/>
        <w:rPr>
          <w:rFonts w:ascii="Verdana" w:eastAsia="Verdana" w:hAnsi="Verdana" w:cs="Verdana"/>
          <w:b/>
          <w:bCs/>
          <w:sz w:val="18"/>
          <w:szCs w:val="18"/>
          <w:lang w:eastAsia="es-ES"/>
        </w:rPr>
      </w:pPr>
    </w:p>
    <w:p w14:paraId="054D81E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97E291B"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7FBB9A4"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F0D9156"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68D5207"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en la provisión o instalación presenten fallas de fabricación </w:t>
      </w:r>
      <w:proofErr w:type="spellStart"/>
      <w:r w:rsidRPr="00471F2F">
        <w:rPr>
          <w:rFonts w:ascii="Verdana" w:eastAsia="Verdana" w:hAnsi="Verdana" w:cs="Tahoma"/>
          <w:sz w:val="18"/>
          <w:szCs w:val="18"/>
          <w:lang w:eastAsia="es-ES"/>
        </w:rPr>
        <w:t>ó</w:t>
      </w:r>
      <w:proofErr w:type="spellEnd"/>
      <w:r w:rsidRPr="00471F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5690C2D0"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A8E9176"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1A6F24ED" w14:textId="77777777" w:rsidR="00471F2F" w:rsidRPr="00471F2F" w:rsidRDefault="00471F2F" w:rsidP="00471F2F">
      <w:pPr>
        <w:widowControl w:val="0"/>
        <w:tabs>
          <w:tab w:val="left" w:pos="8711"/>
        </w:tabs>
        <w:autoSpaceDE w:val="0"/>
        <w:autoSpaceDN w:val="0"/>
        <w:spacing w:before="120"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34E84F65"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4F3AB17A"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19B782B8" w14:textId="77777777" w:rsidR="00471F2F" w:rsidRPr="00471F2F" w:rsidRDefault="00471F2F" w:rsidP="00471F2F">
      <w:pPr>
        <w:widowControl w:val="0"/>
        <w:autoSpaceDE w:val="0"/>
        <w:autoSpaceDN w:val="0"/>
        <w:spacing w:before="120"/>
        <w:jc w:val="both"/>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8F0308B"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01E87D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1E4D0E88"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0D33345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006B217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08563373"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B8CCE4"/>
          </w:tcPr>
          <w:p w14:paraId="21831B9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3DC54B3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54E2CA9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B82E9F6"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bookmarkStart w:id="186" w:name="_Hlk164171005"/>
            <w:r w:rsidRPr="00471F2F">
              <w:rPr>
                <w:rFonts w:ascii="Verdana" w:eastAsia="Verdana" w:hAnsi="Verdana" w:cs="Verdana"/>
                <w:b/>
                <w:sz w:val="18"/>
                <w:szCs w:val="18"/>
                <w:lang w:eastAsia="es-ES"/>
              </w:rPr>
              <w:t>INSTALACIÓN ELÉCTRICA (PUNTO TOMACORRIENTE DOBLE)</w:t>
            </w:r>
            <w:bookmarkEnd w:id="186"/>
          </w:p>
        </w:tc>
      </w:tr>
    </w:tbl>
    <w:p w14:paraId="6E007547" w14:textId="77777777" w:rsidR="00471F2F" w:rsidRPr="00471F2F" w:rsidRDefault="00471F2F" w:rsidP="00471F2F">
      <w:pPr>
        <w:widowControl w:val="0"/>
        <w:autoSpaceDE w:val="0"/>
        <w:autoSpaceDN w:val="0"/>
        <w:spacing w:before="10"/>
        <w:rPr>
          <w:rFonts w:ascii="Verdana" w:eastAsia="Verdana" w:hAnsi="Verdana" w:cs="Verdana"/>
          <w:sz w:val="18"/>
          <w:szCs w:val="18"/>
          <w:lang w:eastAsia="es-ES"/>
        </w:rPr>
      </w:pPr>
    </w:p>
    <w:p w14:paraId="22A00EF8" w14:textId="77777777" w:rsidR="00471F2F" w:rsidRPr="00471F2F" w:rsidRDefault="00471F2F" w:rsidP="00471F2F">
      <w:pPr>
        <w:widowControl w:val="0"/>
        <w:autoSpaceDE w:val="0"/>
        <w:autoSpaceDN w:val="0"/>
        <w:spacing w:before="99" w:after="240"/>
        <w:ind w:left="119"/>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DESCRIPCIÓN. -</w:t>
      </w:r>
    </w:p>
    <w:p w14:paraId="716B026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3148201B" w14:textId="77777777" w:rsidR="00471F2F" w:rsidRPr="00471F2F" w:rsidRDefault="00471F2F" w:rsidP="00471F2F">
      <w:pPr>
        <w:widowControl w:val="0"/>
        <w:autoSpaceDE w:val="0"/>
        <w:autoSpaceDN w:val="0"/>
        <w:spacing w:before="214" w:after="240" w:line="243" w:lineRule="exact"/>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MATERIALES, HERRAMIENTAS Y EQUIPO. -</w:t>
      </w:r>
    </w:p>
    <w:p w14:paraId="37047AD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41EA159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Se deberá cumplir con las características detalladas en la tabla de descripción de insumos</w:t>
      </w:r>
    </w:p>
    <w:p w14:paraId="4C4B79F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06926AA6" w14:textId="77777777" w:rsidR="00471F2F" w:rsidRPr="00471F2F" w:rsidRDefault="00471F2F" w:rsidP="00471F2F">
      <w:pPr>
        <w:widowControl w:val="0"/>
        <w:tabs>
          <w:tab w:val="left" w:pos="8711"/>
        </w:tabs>
        <w:autoSpaceDE w:val="0"/>
        <w:autoSpaceDN w:val="0"/>
        <w:spacing w:before="240"/>
        <w:jc w:val="both"/>
        <w:rPr>
          <w:rFonts w:ascii="Verdana" w:eastAsia="Verdana" w:hAnsi="Verdana" w:cs="Tahoma"/>
          <w:sz w:val="18"/>
          <w:szCs w:val="18"/>
          <w:lang w:eastAsia="es-ES"/>
        </w:rPr>
      </w:pPr>
      <w:bookmarkStart w:id="187" w:name="_Hlk99440952"/>
      <w:bookmarkStart w:id="188" w:name="_Hlk99441616"/>
      <w:r w:rsidRPr="00471F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bookmarkEnd w:id="187"/>
      <w:bookmarkEnd w:id="188"/>
    </w:p>
    <w:p w14:paraId="3A121016" w14:textId="77777777" w:rsidR="00471F2F" w:rsidRPr="00471F2F" w:rsidRDefault="00471F2F" w:rsidP="00471F2F">
      <w:pPr>
        <w:widowControl w:val="0"/>
        <w:tabs>
          <w:tab w:val="left" w:pos="8711"/>
        </w:tabs>
        <w:autoSpaceDE w:val="0"/>
        <w:autoSpaceDN w:val="0"/>
        <w:jc w:val="both"/>
        <w:rPr>
          <w:rFonts w:ascii="Verdana" w:eastAsia="Verdana" w:hAnsi="Verdana" w:cs="Verdana"/>
          <w:b/>
          <w:bCs/>
          <w:sz w:val="18"/>
          <w:szCs w:val="18"/>
          <w:lang w:eastAsia="es-ES"/>
        </w:rPr>
      </w:pPr>
    </w:p>
    <w:p w14:paraId="61FFF528" w14:textId="77777777" w:rsidR="00471F2F" w:rsidRPr="00471F2F" w:rsidRDefault="00471F2F" w:rsidP="00471F2F">
      <w:pPr>
        <w:widowControl w:val="0"/>
        <w:autoSpaceDE w:val="0"/>
        <w:autoSpaceDN w:val="0"/>
        <w:ind w:left="119"/>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FORMA DE EJECUCIÓN. –</w:t>
      </w:r>
    </w:p>
    <w:p w14:paraId="336CDF37" w14:textId="77777777" w:rsidR="00471F2F" w:rsidRPr="00471F2F" w:rsidRDefault="00471F2F" w:rsidP="00471F2F">
      <w:pPr>
        <w:widowControl w:val="0"/>
        <w:autoSpaceDE w:val="0"/>
        <w:autoSpaceDN w:val="0"/>
        <w:spacing w:before="6"/>
        <w:rPr>
          <w:rFonts w:ascii="Verdana" w:eastAsia="Verdana" w:hAnsi="Verdana" w:cs="Verdana"/>
          <w:b/>
          <w:sz w:val="18"/>
          <w:szCs w:val="18"/>
          <w:lang w:eastAsia="es-ES"/>
        </w:rPr>
      </w:pPr>
    </w:p>
    <w:p w14:paraId="72BC191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51B9EF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AD225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00B7CE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empalme, enlace o unión del cableado eléctrico de dos o más cables en una instalación eléctrica </w:t>
      </w:r>
      <w:r w:rsidRPr="00471F2F">
        <w:rPr>
          <w:rFonts w:ascii="Verdana" w:eastAsia="Verdana" w:hAnsi="Verdana" w:cs="Verdana"/>
          <w:sz w:val="18"/>
          <w:szCs w:val="18"/>
          <w:lang w:eastAsia="es-ES"/>
        </w:rPr>
        <w:t>se realizarán únicamente en las cajas dispuestas para este efecto</w:t>
      </w:r>
      <w:r w:rsidRPr="00471F2F">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3C3C2B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48110E8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166AE5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B3B88B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5F89C0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en la provisión o instalación presenten fallas de fabricación </w:t>
      </w:r>
      <w:proofErr w:type="spellStart"/>
      <w:r w:rsidRPr="00471F2F">
        <w:rPr>
          <w:rFonts w:ascii="Verdana" w:eastAsia="Verdana" w:hAnsi="Verdana" w:cs="Tahoma"/>
          <w:sz w:val="18"/>
          <w:szCs w:val="18"/>
          <w:lang w:eastAsia="es-ES"/>
        </w:rPr>
        <w:t>ó</w:t>
      </w:r>
      <w:proofErr w:type="spellEnd"/>
      <w:r w:rsidRPr="00471F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0D86F11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Verdana"/>
          <w:sz w:val="18"/>
          <w:szCs w:val="18"/>
          <w:lang w:eastAsia="es-ES"/>
        </w:rPr>
        <w:t xml:space="preserve">Los tomacorrientes deben instalarse a 0.40 m sobre el nivel del piso terminado, </w:t>
      </w:r>
      <w:r w:rsidRPr="00471F2F">
        <w:rPr>
          <w:rFonts w:ascii="Verdana" w:eastAsia="Verdana" w:hAnsi="Verdana" w:cs="Tahoma"/>
          <w:sz w:val="18"/>
          <w:szCs w:val="18"/>
          <w:lang w:eastAsia="es-ES"/>
        </w:rPr>
        <w:t>y en los lugares indicados en planos y/o instrucciones del Inspector de proyecto.</w:t>
      </w:r>
    </w:p>
    <w:p w14:paraId="0CDBE7C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B58AB9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43BCA7D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77EA11E"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0FF7CB7A"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045B70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D8C3C3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7F02484" w14:textId="77777777" w:rsidR="00471F2F" w:rsidRPr="00471F2F" w:rsidRDefault="00471F2F" w:rsidP="00471F2F">
      <w:pPr>
        <w:widowControl w:val="0"/>
        <w:autoSpaceDE w:val="0"/>
        <w:autoSpaceDN w:val="0"/>
        <w:spacing w:before="6"/>
        <w:rPr>
          <w:rFonts w:ascii="Verdana" w:eastAsia="Verdana" w:hAnsi="Verdana" w:cs="Verdana"/>
          <w:b/>
          <w:sz w:val="18"/>
          <w:szCs w:val="18"/>
          <w:lang w:eastAsia="es-ES"/>
        </w:rPr>
      </w:pPr>
    </w:p>
    <w:p w14:paraId="22B59786"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4AAEBFBC" w14:textId="77777777" w:rsidTr="005A4195">
        <w:tc>
          <w:tcPr>
            <w:tcW w:w="584" w:type="dxa"/>
            <w:shd w:val="clear" w:color="auto" w:fill="215868"/>
          </w:tcPr>
          <w:p w14:paraId="2B82B2A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00D0C6F"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1FA2CEA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43DE855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453A159E" w14:textId="77777777" w:rsidTr="005A4195">
        <w:tc>
          <w:tcPr>
            <w:tcW w:w="584" w:type="dxa"/>
            <w:shd w:val="clear" w:color="auto" w:fill="B8CCE4"/>
          </w:tcPr>
          <w:p w14:paraId="2CFE7AA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45</w:t>
            </w:r>
          </w:p>
        </w:tc>
        <w:tc>
          <w:tcPr>
            <w:tcW w:w="2385" w:type="dxa"/>
            <w:shd w:val="clear" w:color="auto" w:fill="B8CCE4"/>
          </w:tcPr>
          <w:p w14:paraId="39B4D72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VAC-IE-ILU-3</w:t>
            </w:r>
          </w:p>
        </w:tc>
        <w:tc>
          <w:tcPr>
            <w:tcW w:w="1145" w:type="dxa"/>
            <w:shd w:val="clear" w:color="auto" w:fill="B8CCE4"/>
          </w:tcPr>
          <w:p w14:paraId="69ADBAC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PTO</w:t>
            </w:r>
          </w:p>
        </w:tc>
        <w:tc>
          <w:tcPr>
            <w:tcW w:w="5520" w:type="dxa"/>
            <w:shd w:val="clear" w:color="auto" w:fill="B8CCE4"/>
          </w:tcPr>
          <w:p w14:paraId="48E2F0BB"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INSTALACIÓN ELÉCTRICA (PUNTO DE ILUMINACIÓN PANEL LED 18 W)</w:t>
            </w:r>
          </w:p>
        </w:tc>
      </w:tr>
    </w:tbl>
    <w:p w14:paraId="605C2683"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4A3E60CE"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5614AA4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 xml:space="preserve">Este Ítem comprende la </w:t>
      </w:r>
      <w:r w:rsidRPr="00471F2F">
        <w:rPr>
          <w:rFonts w:ascii="Verdana" w:eastAsia="Verdana" w:hAnsi="Verdana" w:cs="Tahoma"/>
          <w:bCs/>
          <w:sz w:val="18"/>
          <w:szCs w:val="18"/>
          <w:lang w:eastAsia="es-ES"/>
        </w:rPr>
        <w:t>Instalación eléctrica (punto de iluminación Panel Led 18W)</w:t>
      </w:r>
      <w:r w:rsidRPr="00471F2F">
        <w:rPr>
          <w:rFonts w:ascii="Verdana" w:eastAsia="Verdana" w:hAnsi="Verdana" w:cs="Tahoma"/>
          <w:sz w:val="18"/>
          <w:szCs w:val="18"/>
          <w:lang w:eastAsia="es-ES"/>
        </w:rPr>
        <w:t>, dispuesta de acuerdo a los detalles de planos del proyecto o bien a lo indicado por el Inspector de proyecto.</w:t>
      </w:r>
    </w:p>
    <w:p w14:paraId="71D57820"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256E5A03"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157FFEA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A5842A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701C42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79CFE56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7A1D387"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563CB3CA"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accesorios deben ser de primera calidad dentro el mercado local y que cumplan las exigencias técnicas del proyecto.</w:t>
      </w:r>
    </w:p>
    <w:p w14:paraId="71CA2CBD" w14:textId="77777777" w:rsidR="00471F2F" w:rsidRPr="00471F2F" w:rsidRDefault="00471F2F" w:rsidP="00471F2F">
      <w:pPr>
        <w:widowControl w:val="0"/>
        <w:tabs>
          <w:tab w:val="left" w:pos="8711"/>
        </w:tabs>
        <w:autoSpaceDE w:val="0"/>
        <w:autoSpaceDN w:val="0"/>
        <w:rPr>
          <w:rFonts w:ascii="Verdana" w:eastAsia="Verdana" w:hAnsi="Verdana" w:cs="Calibri"/>
          <w:b/>
          <w:bCs/>
          <w:sz w:val="18"/>
          <w:szCs w:val="18"/>
          <w:lang w:eastAsia="es-ES"/>
        </w:rPr>
      </w:pPr>
    </w:p>
    <w:p w14:paraId="74233F20"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0739A132"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48E9A44D"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50ED1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9A4AAB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D3688D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empalme, enlace o unión del cableado eléctrico de dos o más cables en una instalación eléctrica </w:t>
      </w:r>
      <w:r w:rsidRPr="00471F2F">
        <w:rPr>
          <w:rFonts w:ascii="Verdana" w:eastAsia="Verdana" w:hAnsi="Verdana" w:cs="Verdana"/>
          <w:sz w:val="18"/>
          <w:szCs w:val="18"/>
          <w:lang w:eastAsia="es-ES"/>
        </w:rPr>
        <w:t>se realizarán únicamente en las cajas dispuestas para este efecto</w:t>
      </w:r>
      <w:r w:rsidRPr="00471F2F">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02BC5A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A4B01B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A8EC0F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en la provisión o instalación presenten fallas de fabricación </w:t>
      </w:r>
      <w:proofErr w:type="spellStart"/>
      <w:r w:rsidRPr="00471F2F">
        <w:rPr>
          <w:rFonts w:ascii="Verdana" w:eastAsia="Verdana" w:hAnsi="Verdana" w:cs="Tahoma"/>
          <w:sz w:val="18"/>
          <w:szCs w:val="18"/>
          <w:lang w:eastAsia="es-ES"/>
        </w:rPr>
        <w:t>ó</w:t>
      </w:r>
      <w:proofErr w:type="spellEnd"/>
      <w:r w:rsidRPr="00471F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118CE57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54C197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379C12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 de que existiere discrepancia entre planos y especificaciones, se deberá presentar la solución a la Inspector de proyecto, para obtener la aprobación de la misma.</w:t>
      </w:r>
    </w:p>
    <w:p w14:paraId="60F39D4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7CE4A74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6AF1E80B" w14:textId="77777777" w:rsidR="00471F2F" w:rsidRPr="00471F2F" w:rsidRDefault="00471F2F" w:rsidP="00471F2F">
      <w:pPr>
        <w:widowControl w:val="0"/>
        <w:tabs>
          <w:tab w:val="left" w:pos="8711"/>
        </w:tabs>
        <w:autoSpaceDE w:val="0"/>
        <w:autoSpaceDN w:val="0"/>
        <w:spacing w:before="240"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lastRenderedPageBreak/>
        <w:t>Criterios de Control, Aceptación y Rechazo</w:t>
      </w:r>
    </w:p>
    <w:p w14:paraId="5D5FD01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3FBE604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57FD1BF"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139E32FA"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1E446CB2" w14:textId="77777777" w:rsidTr="005A4195">
        <w:tc>
          <w:tcPr>
            <w:tcW w:w="584" w:type="dxa"/>
            <w:shd w:val="clear" w:color="auto" w:fill="215868"/>
          </w:tcPr>
          <w:p w14:paraId="37166934"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71CEB532"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220A400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7E47A9A7"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3C24252A" w14:textId="77777777" w:rsidTr="005A4195">
        <w:tc>
          <w:tcPr>
            <w:tcW w:w="584" w:type="dxa"/>
            <w:shd w:val="clear" w:color="auto" w:fill="B8CCE4"/>
          </w:tcPr>
          <w:p w14:paraId="420ABA6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46</w:t>
            </w:r>
          </w:p>
        </w:tc>
        <w:tc>
          <w:tcPr>
            <w:tcW w:w="2385" w:type="dxa"/>
            <w:shd w:val="clear" w:color="auto" w:fill="B8CCE4"/>
          </w:tcPr>
          <w:p w14:paraId="309E2E8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VAC-IE-COR-2</w:t>
            </w:r>
          </w:p>
        </w:tc>
        <w:tc>
          <w:tcPr>
            <w:tcW w:w="1145" w:type="dxa"/>
            <w:shd w:val="clear" w:color="auto" w:fill="B8CCE4"/>
          </w:tcPr>
          <w:p w14:paraId="3F6AD4F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PTO</w:t>
            </w:r>
          </w:p>
        </w:tc>
        <w:tc>
          <w:tcPr>
            <w:tcW w:w="5520" w:type="dxa"/>
            <w:shd w:val="clear" w:color="auto" w:fill="B8CCE4"/>
          </w:tcPr>
          <w:p w14:paraId="0078FA3A"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INSTALACIÓN ELÉCTRICA (PUNTO TOMACORRIENTE SIMPLE)</w:t>
            </w:r>
          </w:p>
        </w:tc>
      </w:tr>
    </w:tbl>
    <w:p w14:paraId="51B28889"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492CD1A0"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5772C981"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69A946A8"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1E08915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comprende la Instalación eléctrica (punto de tomacorriente simple), dispuesta de acuerdo </w:t>
      </w:r>
      <w:r w:rsidRPr="00471F2F">
        <w:rPr>
          <w:rFonts w:ascii="Verdana" w:eastAsia="Verdana" w:hAnsi="Verdana" w:cs="Tahoma"/>
          <w:color w:val="000000"/>
          <w:sz w:val="18"/>
          <w:szCs w:val="18"/>
          <w:lang w:eastAsia="es-ES"/>
        </w:rPr>
        <w:t>los planos constructivos y/o instrucciones del Inspector de proyecto</w:t>
      </w:r>
      <w:r w:rsidRPr="00471F2F">
        <w:rPr>
          <w:rFonts w:ascii="Verdana" w:eastAsia="Verdana" w:hAnsi="Verdana" w:cs="Tahoma"/>
          <w:sz w:val="18"/>
          <w:szCs w:val="18"/>
          <w:lang w:eastAsia="es-ES"/>
        </w:rPr>
        <w:t>.</w:t>
      </w:r>
    </w:p>
    <w:p w14:paraId="49BCAF8A" w14:textId="77777777" w:rsidR="00471F2F" w:rsidRPr="00471F2F" w:rsidRDefault="00471F2F" w:rsidP="00471F2F">
      <w:pPr>
        <w:widowControl w:val="0"/>
        <w:tabs>
          <w:tab w:val="left" w:pos="8711"/>
        </w:tabs>
        <w:autoSpaceDE w:val="0"/>
        <w:autoSpaceDN w:val="0"/>
        <w:jc w:val="both"/>
        <w:rPr>
          <w:rFonts w:ascii="Verdana" w:eastAsia="Verdana" w:hAnsi="Verdana" w:cs="Tahoma"/>
          <w:b/>
          <w:sz w:val="18"/>
          <w:szCs w:val="18"/>
          <w:lang w:eastAsia="es-ES"/>
        </w:rPr>
      </w:pPr>
    </w:p>
    <w:p w14:paraId="66A7216A"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34B9C902"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566121F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7613BE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1843DCB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E774379"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406487D8"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accesorios deben ser de primera calidad dentro el mercado local y que cumplan las exigencias técnicas del proyecto.</w:t>
      </w:r>
    </w:p>
    <w:p w14:paraId="6BBC524B"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32ADE582"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544A732F" w14:textId="77777777" w:rsidR="00471F2F" w:rsidRPr="00471F2F" w:rsidRDefault="00471F2F" w:rsidP="00471F2F">
      <w:pPr>
        <w:widowControl w:val="0"/>
        <w:tabs>
          <w:tab w:val="left" w:pos="8711"/>
        </w:tabs>
        <w:autoSpaceDE w:val="0"/>
        <w:autoSpaceDN w:val="0"/>
        <w:rPr>
          <w:rFonts w:ascii="Verdana" w:eastAsia="Verdana" w:hAnsi="Verdana" w:cs="Tahoma"/>
          <w:b/>
          <w:sz w:val="18"/>
          <w:szCs w:val="18"/>
          <w:lang w:eastAsia="es-ES"/>
        </w:rPr>
      </w:pPr>
    </w:p>
    <w:p w14:paraId="4731AC7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general, la instalación eléctrica (punto tomacorriente simple) deberá cumplir con las siguientes directrices referidas a la ejecución:</w:t>
      </w:r>
    </w:p>
    <w:p w14:paraId="57B120C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1432ED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968989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4CB2B25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7E6FC8F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217E332E"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017E381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El empalme, enlace o unión del cableado eléctrico de dos o más cables en una instalación eléctrica </w:t>
      </w:r>
      <w:r w:rsidRPr="00471F2F">
        <w:rPr>
          <w:rFonts w:ascii="Verdana" w:eastAsia="Verdana" w:hAnsi="Verdana" w:cs="Verdana"/>
          <w:sz w:val="18"/>
          <w:szCs w:val="18"/>
          <w:lang w:eastAsia="es-ES"/>
        </w:rPr>
        <w:t>se realizarán únicamente en las cajas dispuestas para este efecto</w:t>
      </w:r>
      <w:r w:rsidRPr="00471F2F">
        <w:rPr>
          <w:rFonts w:ascii="Verdana" w:eastAsia="Verdana" w:hAnsi="Verdana" w:cs="Tahoma"/>
          <w:sz w:val="18"/>
          <w:szCs w:val="18"/>
          <w:lang w:eastAsia="es-ES"/>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2399B2C"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5702CD4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w:t>
      </w:r>
      <w:r w:rsidRPr="00471F2F">
        <w:rPr>
          <w:rFonts w:ascii="Verdana" w:eastAsia="Verdana" w:hAnsi="Verdana" w:cs="Tahoma"/>
          <w:sz w:val="18"/>
          <w:szCs w:val="18"/>
          <w:lang w:eastAsia="es-ES"/>
        </w:rPr>
        <w:lastRenderedPageBreak/>
        <w:t>del proyecto eléctrico.</w:t>
      </w:r>
    </w:p>
    <w:p w14:paraId="2189665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F272F9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D5A22A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5F0363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en la provisión o instalación presenten fallas de fabricación </w:t>
      </w:r>
      <w:proofErr w:type="spellStart"/>
      <w:r w:rsidRPr="00471F2F">
        <w:rPr>
          <w:rFonts w:ascii="Verdana" w:eastAsia="Verdana" w:hAnsi="Verdana" w:cs="Tahoma"/>
          <w:sz w:val="18"/>
          <w:szCs w:val="18"/>
          <w:lang w:eastAsia="es-ES"/>
        </w:rPr>
        <w:t>ó</w:t>
      </w:r>
      <w:proofErr w:type="spellEnd"/>
      <w:r w:rsidRPr="00471F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B5D864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DF4E32D"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Verdana"/>
          <w:sz w:val="18"/>
          <w:szCs w:val="18"/>
          <w:lang w:eastAsia="es-ES"/>
        </w:rPr>
        <w:t xml:space="preserve">Los tomacorrientes deben instalarse a 0.40 m sobre el nivel del piso terminado, </w:t>
      </w:r>
      <w:r w:rsidRPr="00471F2F">
        <w:rPr>
          <w:rFonts w:ascii="Verdana" w:eastAsia="Verdana" w:hAnsi="Verdana" w:cs="Tahoma"/>
          <w:sz w:val="18"/>
          <w:szCs w:val="18"/>
          <w:lang w:eastAsia="es-ES"/>
        </w:rPr>
        <w:t>y en los lugares indicados en planos y/o instrucciones del Inspector de proyecto.</w:t>
      </w:r>
    </w:p>
    <w:p w14:paraId="46BC149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86E6CC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7F50B1A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5BD9623"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6535977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540015B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24D8F0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1475DECF"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08F1730F" w14:textId="77777777" w:rsidR="00471F2F" w:rsidRPr="00471F2F" w:rsidRDefault="00471F2F" w:rsidP="00471F2F">
      <w:pPr>
        <w:widowControl w:val="0"/>
        <w:autoSpaceDE w:val="0"/>
        <w:autoSpaceDN w:val="0"/>
        <w:rPr>
          <w:rFonts w:ascii="Verdana" w:eastAsia="Verdana" w:hAnsi="Verdana" w:cs="Verdana"/>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1994BDB8" w14:textId="77777777" w:rsidTr="005A4195">
        <w:tc>
          <w:tcPr>
            <w:tcW w:w="584" w:type="dxa"/>
            <w:shd w:val="clear" w:color="auto" w:fill="17365D"/>
          </w:tcPr>
          <w:p w14:paraId="31D7C15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17365D"/>
          </w:tcPr>
          <w:p w14:paraId="3D211DF7"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17365D"/>
          </w:tcPr>
          <w:p w14:paraId="3A87742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17365D"/>
          </w:tcPr>
          <w:p w14:paraId="797F094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16966AFC" w14:textId="77777777" w:rsidTr="005A4195">
        <w:tc>
          <w:tcPr>
            <w:tcW w:w="584" w:type="dxa"/>
            <w:shd w:val="clear" w:color="auto" w:fill="B8CCE4"/>
          </w:tcPr>
          <w:p w14:paraId="7A3F014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47</w:t>
            </w:r>
          </w:p>
        </w:tc>
        <w:tc>
          <w:tcPr>
            <w:tcW w:w="2385" w:type="dxa"/>
            <w:shd w:val="clear" w:color="auto" w:fill="B8CCE4"/>
          </w:tcPr>
          <w:p w14:paraId="5E21CF6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VAC-IE-TBD-1</w:t>
            </w:r>
          </w:p>
        </w:tc>
        <w:tc>
          <w:tcPr>
            <w:tcW w:w="1145" w:type="dxa"/>
            <w:shd w:val="clear" w:color="auto" w:fill="B8CCE4"/>
          </w:tcPr>
          <w:p w14:paraId="521F442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tcPr>
          <w:p w14:paraId="1486E89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TABLERO DE DISTRIBUCIÓN (3 CIRCUITOS)</w:t>
            </w:r>
          </w:p>
        </w:tc>
      </w:tr>
    </w:tbl>
    <w:p w14:paraId="239315DF" w14:textId="77777777" w:rsidR="00471F2F" w:rsidRPr="00471F2F" w:rsidRDefault="00471F2F" w:rsidP="00471F2F">
      <w:pPr>
        <w:widowControl w:val="0"/>
        <w:autoSpaceDE w:val="0"/>
        <w:autoSpaceDN w:val="0"/>
        <w:spacing w:before="100"/>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DESCRIPCIÓN. –</w:t>
      </w:r>
    </w:p>
    <w:p w14:paraId="5CBADB0F" w14:textId="77777777" w:rsidR="00471F2F" w:rsidRPr="00471F2F" w:rsidRDefault="00471F2F" w:rsidP="00471F2F">
      <w:pPr>
        <w:widowControl w:val="0"/>
        <w:autoSpaceDE w:val="0"/>
        <w:autoSpaceDN w:val="0"/>
        <w:spacing w:before="10"/>
        <w:jc w:val="both"/>
        <w:rPr>
          <w:rFonts w:ascii="Verdana" w:eastAsia="Verdana" w:hAnsi="Verdana" w:cs="Verdana"/>
          <w:b/>
          <w:sz w:val="18"/>
          <w:szCs w:val="18"/>
          <w:lang w:eastAsia="es-ES"/>
        </w:rPr>
      </w:pPr>
    </w:p>
    <w:p w14:paraId="0772C07E" w14:textId="77777777" w:rsidR="00471F2F" w:rsidRPr="00471F2F" w:rsidRDefault="00471F2F" w:rsidP="00471F2F">
      <w:pPr>
        <w:widowControl w:val="0"/>
        <w:autoSpaceDE w:val="0"/>
        <w:autoSpaceDN w:val="0"/>
        <w:ind w:right="145"/>
        <w:jc w:val="both"/>
        <w:rPr>
          <w:rFonts w:ascii="Verdana" w:eastAsia="Verdana" w:hAnsi="Verdana" w:cs="Verdana"/>
          <w:sz w:val="18"/>
          <w:szCs w:val="18"/>
          <w:lang w:eastAsia="es-ES"/>
        </w:rPr>
      </w:pPr>
      <w:r w:rsidRPr="00471F2F">
        <w:rPr>
          <w:rFonts w:ascii="Verdana" w:eastAsia="Verdana" w:hAnsi="Verdana" w:cs="Verdana"/>
          <w:sz w:val="18"/>
          <w:szCs w:val="18"/>
          <w:lang w:eastAsia="es-ES"/>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84F66C8" w14:textId="77777777" w:rsidR="00471F2F" w:rsidRPr="00471F2F" w:rsidRDefault="00471F2F" w:rsidP="00471F2F">
      <w:pPr>
        <w:widowControl w:val="0"/>
        <w:autoSpaceDE w:val="0"/>
        <w:autoSpaceDN w:val="0"/>
        <w:spacing w:before="197"/>
        <w:ind w:left="119"/>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MATERIALES, HERRAMIENTAS Y EQUIPO. –</w:t>
      </w:r>
    </w:p>
    <w:p w14:paraId="7926EBA8" w14:textId="77777777" w:rsidR="00471F2F" w:rsidRPr="00471F2F" w:rsidRDefault="00471F2F" w:rsidP="00471F2F">
      <w:pPr>
        <w:widowControl w:val="0"/>
        <w:autoSpaceDE w:val="0"/>
        <w:autoSpaceDN w:val="0"/>
        <w:spacing w:before="11"/>
        <w:jc w:val="both"/>
        <w:rPr>
          <w:rFonts w:ascii="Verdana" w:eastAsia="Verdana" w:hAnsi="Verdana" w:cs="Verdana"/>
          <w:b/>
          <w:sz w:val="18"/>
          <w:szCs w:val="18"/>
          <w:lang w:eastAsia="es-ES"/>
        </w:rPr>
      </w:pPr>
    </w:p>
    <w:p w14:paraId="652B868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51D5355F"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Los accesorios deben ser de primera calidad dentro el mercado local y que cumplan las exigencias técnicas del proyecto.</w:t>
      </w:r>
    </w:p>
    <w:p w14:paraId="7B6D642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EA87341"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lang w:eastAsia="es-ES"/>
        </w:rPr>
      </w:pPr>
    </w:p>
    <w:p w14:paraId="0F5A4FEB" w14:textId="77777777" w:rsidR="00471F2F" w:rsidRPr="00471F2F" w:rsidRDefault="00471F2F" w:rsidP="00471F2F">
      <w:pPr>
        <w:widowControl w:val="0"/>
        <w:tabs>
          <w:tab w:val="left" w:pos="0"/>
        </w:tabs>
        <w:autoSpaceDE w:val="0"/>
        <w:autoSpaceDN w:val="0"/>
        <w:adjustRightInd w:val="0"/>
        <w:jc w:val="both"/>
        <w:rPr>
          <w:rFonts w:ascii="Verdana" w:eastAsia="Verdana" w:hAnsi="Verdana" w:cs="Calibri"/>
          <w:b/>
          <w:bCs/>
          <w:sz w:val="18"/>
          <w:szCs w:val="18"/>
          <w:lang w:eastAsia="es-ES"/>
        </w:rPr>
      </w:pPr>
    </w:p>
    <w:p w14:paraId="16B8B2E8" w14:textId="77777777" w:rsidR="00471F2F" w:rsidRPr="00471F2F" w:rsidRDefault="00471F2F" w:rsidP="00471F2F">
      <w:pPr>
        <w:widowControl w:val="0"/>
        <w:autoSpaceDE w:val="0"/>
        <w:autoSpaceDN w:val="0"/>
        <w:ind w:left="390"/>
        <w:jc w:val="both"/>
        <w:outlineLvl w:val="0"/>
        <w:rPr>
          <w:rFonts w:ascii="Verdana" w:eastAsia="Verdana" w:hAnsi="Verdana" w:cs="Verdana"/>
          <w:b/>
          <w:bCs/>
          <w:sz w:val="18"/>
          <w:szCs w:val="18"/>
          <w:lang w:eastAsia="es-ES"/>
        </w:rPr>
      </w:pPr>
      <w:r w:rsidRPr="00471F2F">
        <w:rPr>
          <w:rFonts w:ascii="Verdana" w:eastAsia="Verdana" w:hAnsi="Verdana" w:cs="Verdana"/>
          <w:b/>
          <w:bCs/>
          <w:sz w:val="18"/>
          <w:szCs w:val="18"/>
          <w:lang w:eastAsia="es-ES"/>
        </w:rPr>
        <w:t>FORMA DE EJECUCIÓN. –</w:t>
      </w:r>
    </w:p>
    <w:p w14:paraId="46B41B2A" w14:textId="77777777" w:rsidR="00471F2F" w:rsidRPr="00471F2F" w:rsidRDefault="00471F2F" w:rsidP="00471F2F">
      <w:pPr>
        <w:widowControl w:val="0"/>
        <w:tabs>
          <w:tab w:val="left" w:pos="8711"/>
        </w:tabs>
        <w:autoSpaceDE w:val="0"/>
        <w:autoSpaceDN w:val="0"/>
        <w:spacing w:before="24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682EC8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7B8E1D0"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3ABBE28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54EEE39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Entidad Ejecutora realizará el replanteo de los conductores del sistema de iluminación, además será su responsabilidad los trabajos relativos a cortes, zanjas, excavaciones, rellenos, etc. Que directamente </w:t>
      </w:r>
      <w:r w:rsidRPr="00471F2F">
        <w:rPr>
          <w:rFonts w:ascii="Verdana" w:eastAsia="Verdana" w:hAnsi="Verdana" w:cs="Tahoma"/>
          <w:sz w:val="18"/>
          <w:szCs w:val="18"/>
          <w:lang w:eastAsia="es-ES"/>
        </w:rPr>
        <w:lastRenderedPageBreak/>
        <w:t>requieran los trabajos de electricidad. Dichos trabajos serán autorizados por el Inspector de proyecto.</w:t>
      </w:r>
    </w:p>
    <w:p w14:paraId="6B9EADD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17FE69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2BE5F2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C55911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en la provisión o instalación presenten fallas de fabricación </w:t>
      </w:r>
      <w:proofErr w:type="spellStart"/>
      <w:r w:rsidRPr="00471F2F">
        <w:rPr>
          <w:rFonts w:ascii="Verdana" w:eastAsia="Verdana" w:hAnsi="Verdana" w:cs="Tahoma"/>
          <w:sz w:val="18"/>
          <w:szCs w:val="18"/>
          <w:lang w:eastAsia="es-ES"/>
        </w:rPr>
        <w:t>ó</w:t>
      </w:r>
      <w:proofErr w:type="spellEnd"/>
      <w:r w:rsidRPr="00471F2F">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9AC207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B660112"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343DDD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DA253D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En caso de que existiere discrepancia entre planos y especificaciones, se deberá presentar la solución a la Inspectoría, para obtener la aprobación de la misma.</w:t>
      </w:r>
    </w:p>
    <w:p w14:paraId="6776B3DF"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4FDF534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458A4F10" w14:textId="77777777" w:rsidR="00471F2F" w:rsidRPr="00471F2F" w:rsidRDefault="00471F2F" w:rsidP="00471F2F">
      <w:pPr>
        <w:widowControl w:val="0"/>
        <w:tabs>
          <w:tab w:val="left" w:pos="8711"/>
        </w:tabs>
        <w:autoSpaceDE w:val="0"/>
        <w:autoSpaceDN w:val="0"/>
        <w:spacing w:after="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66080036"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BFD0AE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15993B3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2812590"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1F8ADFD4"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2DB98BAD"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6CB04471" w14:textId="77777777" w:rsidTr="005A4195">
        <w:tc>
          <w:tcPr>
            <w:tcW w:w="584" w:type="dxa"/>
            <w:shd w:val="clear" w:color="auto" w:fill="215868"/>
          </w:tcPr>
          <w:p w14:paraId="4230468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510DE130"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1C84C0D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2BE78A4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295EF51F" w14:textId="77777777" w:rsidTr="005A4195">
        <w:tc>
          <w:tcPr>
            <w:tcW w:w="584" w:type="dxa"/>
            <w:shd w:val="clear" w:color="auto" w:fill="B8CCE4"/>
          </w:tcPr>
          <w:p w14:paraId="413E98EA"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48</w:t>
            </w:r>
          </w:p>
        </w:tc>
        <w:tc>
          <w:tcPr>
            <w:tcW w:w="2385" w:type="dxa"/>
            <w:shd w:val="clear" w:color="auto" w:fill="B8CCE4"/>
          </w:tcPr>
          <w:p w14:paraId="197D1836"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bCs/>
                <w:color w:val="000000"/>
                <w:sz w:val="18"/>
                <w:szCs w:val="18"/>
                <w:lang w:eastAsia="es-ES"/>
              </w:rPr>
              <w:t>VAC-IS-CAI-5</w:t>
            </w:r>
          </w:p>
        </w:tc>
        <w:tc>
          <w:tcPr>
            <w:tcW w:w="1145" w:type="dxa"/>
            <w:shd w:val="clear" w:color="auto" w:fill="B8CCE4"/>
          </w:tcPr>
          <w:p w14:paraId="6F1682D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PZA</w:t>
            </w:r>
          </w:p>
        </w:tc>
        <w:tc>
          <w:tcPr>
            <w:tcW w:w="5520" w:type="dxa"/>
            <w:shd w:val="clear" w:color="auto" w:fill="B8CCE4"/>
          </w:tcPr>
          <w:p w14:paraId="4DA761C7"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CÁMARA DE INSPECCIÓN DE LADRILLO GAMBOTE (24X12X6) (0,60X0,60)</w:t>
            </w:r>
          </w:p>
        </w:tc>
      </w:tr>
    </w:tbl>
    <w:p w14:paraId="3AEE7A55"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p w14:paraId="69D7E113"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19E279B6"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p w14:paraId="2063EC7F"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comprende la provisión, instalación y construcción de cámara de inspección de ladrillo </w:t>
      </w:r>
      <w:proofErr w:type="spellStart"/>
      <w:r w:rsidRPr="00471F2F">
        <w:rPr>
          <w:rFonts w:ascii="Verdana" w:eastAsia="Verdana" w:hAnsi="Verdana" w:cs="Tahoma"/>
          <w:sz w:val="18"/>
          <w:szCs w:val="18"/>
          <w:lang w:eastAsia="es-ES"/>
        </w:rPr>
        <w:t>gambote</w:t>
      </w:r>
      <w:proofErr w:type="spellEnd"/>
      <w:r w:rsidRPr="00471F2F">
        <w:rPr>
          <w:rFonts w:ascii="Verdana" w:eastAsia="Verdana" w:hAnsi="Verdana" w:cs="Tahoma"/>
          <w:sz w:val="18"/>
          <w:szCs w:val="18"/>
          <w:lang w:eastAsia="es-ES"/>
        </w:rPr>
        <w:t>, incluyendo sus tapas de hormigón armado, de acuerdo a planos constructivos, y/o instrucción del Inspector de proyecto.</w:t>
      </w:r>
    </w:p>
    <w:p w14:paraId="3474928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77258547"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7576DEE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C51B275"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1538266C"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626B0B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355607C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4075A9C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CFEDF2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 </w:t>
      </w:r>
    </w:p>
    <w:p w14:paraId="58C3CD48"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6AA73592" w14:textId="77777777" w:rsidR="00471F2F" w:rsidRPr="00471F2F" w:rsidRDefault="00471F2F" w:rsidP="00471F2F">
      <w:pPr>
        <w:widowControl w:val="0"/>
        <w:tabs>
          <w:tab w:val="left" w:pos="560"/>
        </w:tabs>
        <w:autoSpaceDE w:val="0"/>
        <w:autoSpaceDN w:val="0"/>
        <w:jc w:val="both"/>
        <w:rPr>
          <w:rFonts w:ascii="Verdana" w:eastAsia="Verdana" w:hAnsi="Verdana" w:cs="Tahoma"/>
          <w:b/>
          <w:sz w:val="18"/>
          <w:szCs w:val="18"/>
          <w:lang w:eastAsia="es-ES"/>
        </w:rPr>
      </w:pPr>
    </w:p>
    <w:p w14:paraId="2BBF09E4"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5AEB403A" w14:textId="77777777" w:rsidR="00471F2F" w:rsidRPr="00471F2F" w:rsidRDefault="00471F2F" w:rsidP="00471F2F">
      <w:pPr>
        <w:widowControl w:val="0"/>
        <w:autoSpaceDE w:val="0"/>
        <w:autoSpaceDN w:val="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71F2F">
        <w:rPr>
          <w:rFonts w:ascii="Verdana" w:eastAsia="Verdana" w:hAnsi="Verdana" w:cs="Tahoma"/>
          <w:color w:val="000000"/>
          <w:sz w:val="18"/>
          <w:szCs w:val="18"/>
          <w:shd w:val="clear" w:color="auto" w:fill="FFFFFF"/>
          <w:lang w:eastAsia="es-ES"/>
        </w:rPr>
        <w:cr/>
      </w:r>
    </w:p>
    <w:p w14:paraId="0E0BC717"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74E184E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color w:val="000000"/>
          <w:sz w:val="18"/>
          <w:szCs w:val="18"/>
          <w:shd w:val="clear" w:color="auto" w:fill="FFFFFF"/>
          <w:lang w:eastAsia="es-ES"/>
        </w:rPr>
        <w:t>Previa verificación del nivel de la excavación y el asentamiento del terreno, los muros de ladrillo serán</w:t>
      </w:r>
      <w:r w:rsidRPr="00471F2F">
        <w:rPr>
          <w:rFonts w:ascii="Verdana" w:eastAsia="Verdana" w:hAnsi="Verdana" w:cs="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471F2F">
        <w:rPr>
          <w:rFonts w:ascii="Verdana" w:eastAsia="Verdana" w:hAnsi="Verdana" w:cs="Tahoma"/>
          <w:sz w:val="18"/>
          <w:szCs w:val="18"/>
          <w:lang w:eastAsia="es-ES"/>
        </w:rPr>
        <w:t>gambote</w:t>
      </w:r>
      <w:proofErr w:type="spellEnd"/>
      <w:r w:rsidRPr="00471F2F">
        <w:rPr>
          <w:rFonts w:ascii="Verdana" w:eastAsia="Verdana" w:hAnsi="Verdana" w:cs="Tahoma"/>
          <w:sz w:val="18"/>
          <w:szCs w:val="18"/>
          <w:lang w:eastAsia="es-ES"/>
        </w:rPr>
        <w:t>.</w:t>
      </w:r>
    </w:p>
    <w:p w14:paraId="0AB4CA65"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54C53FF5"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Cuando los planos no establezcan otra cosa, el mortero de cemento para la mampostería de ladrillo </w:t>
      </w:r>
      <w:proofErr w:type="spellStart"/>
      <w:r w:rsidRPr="00471F2F">
        <w:rPr>
          <w:rFonts w:ascii="Verdana" w:eastAsia="Verdana" w:hAnsi="Verdana" w:cs="Tahoma"/>
          <w:sz w:val="18"/>
          <w:szCs w:val="18"/>
          <w:lang w:eastAsia="es-ES"/>
        </w:rPr>
        <w:t>gambote</w:t>
      </w:r>
      <w:proofErr w:type="spellEnd"/>
      <w:r w:rsidRPr="00471F2F">
        <w:rPr>
          <w:rFonts w:ascii="Verdana" w:eastAsia="Verdana" w:hAnsi="Verdana" w:cs="Tahoma"/>
          <w:sz w:val="18"/>
          <w:szCs w:val="18"/>
          <w:lang w:eastAsia="es-ES"/>
        </w:rPr>
        <w:t xml:space="preserve"> la dosificación será en proporción 1:4. Los ladrillos serán del tipo </w:t>
      </w:r>
      <w:proofErr w:type="spellStart"/>
      <w:r w:rsidRPr="00471F2F">
        <w:rPr>
          <w:rFonts w:ascii="Verdana" w:eastAsia="Verdana" w:hAnsi="Verdana" w:cs="Tahoma"/>
          <w:sz w:val="18"/>
          <w:szCs w:val="18"/>
          <w:lang w:eastAsia="es-ES"/>
        </w:rPr>
        <w:t>gambote</w:t>
      </w:r>
      <w:proofErr w:type="spellEnd"/>
      <w:r w:rsidRPr="00471F2F">
        <w:rPr>
          <w:rFonts w:ascii="Verdana" w:eastAsia="Verdana" w:hAnsi="Verdana" w:cs="Tahoma"/>
          <w:sz w:val="18"/>
          <w:szCs w:val="18"/>
          <w:lang w:eastAsia="es-ES"/>
        </w:rPr>
        <w:t xml:space="preserve"> de primera calidad. </w:t>
      </w:r>
    </w:p>
    <w:p w14:paraId="2E338DD8"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0AD56A45"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385A8187"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0327F52F"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2EF5B71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37D848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215164F1"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4A9A32BD"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una buena ejecución del ítem se realizará pruebas hidráulicas y pruebas de aceptación del sistema.</w:t>
      </w:r>
    </w:p>
    <w:p w14:paraId="1899578D"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4DC07C5C"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6C6FC1D7"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b/>
          <w:sz w:val="18"/>
          <w:szCs w:val="18"/>
          <w:lang w:eastAsia="es-ES"/>
        </w:rPr>
        <w:t>Criterios de Control, Aceptación y Rechazo</w:t>
      </w:r>
    </w:p>
    <w:p w14:paraId="166C4EF1"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Inspector de proyecto deberá verificar que la ejecución del ítem no presente ningún defecto de materiales, de ejecución o de dimensiones mediante inspección visual u otro método conveniente.</w:t>
      </w:r>
    </w:p>
    <w:p w14:paraId="541D348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7F7471EF"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143D0B1" w14:textId="77777777" w:rsidR="00471F2F" w:rsidRPr="00471F2F" w:rsidRDefault="00471F2F" w:rsidP="00471F2F">
      <w:pPr>
        <w:widowControl w:val="0"/>
        <w:tabs>
          <w:tab w:val="left" w:pos="8711"/>
        </w:tabs>
        <w:autoSpaceDE w:val="0"/>
        <w:autoSpaceDN w:val="0"/>
        <w:jc w:val="both"/>
        <w:rPr>
          <w:rFonts w:ascii="Verdana" w:eastAsia="Verdana" w:hAnsi="Verdana" w:cs="Verdana"/>
          <w:sz w:val="18"/>
          <w:szCs w:val="18"/>
          <w:u w:val="single"/>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2F85F782" w14:textId="77777777" w:rsidTr="005A4195">
        <w:trPr>
          <w:trHeight w:val="497"/>
        </w:trPr>
        <w:tc>
          <w:tcPr>
            <w:tcW w:w="584" w:type="dxa"/>
            <w:shd w:val="clear" w:color="auto" w:fill="215868"/>
          </w:tcPr>
          <w:p w14:paraId="11A9DB5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3C4F4AB4"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48F1AF89"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7AE7F3E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3B2AC19C" w14:textId="77777777" w:rsidTr="005A4195">
        <w:tc>
          <w:tcPr>
            <w:tcW w:w="584" w:type="dxa"/>
            <w:shd w:val="clear" w:color="auto" w:fill="B8CCE4"/>
          </w:tcPr>
          <w:p w14:paraId="41750E6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49</w:t>
            </w:r>
          </w:p>
        </w:tc>
        <w:tc>
          <w:tcPr>
            <w:tcW w:w="2385" w:type="dxa"/>
            <w:shd w:val="clear" w:color="auto" w:fill="B8CCE4"/>
          </w:tcPr>
          <w:p w14:paraId="42B6F0B1"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bCs/>
                <w:color w:val="000000"/>
                <w:sz w:val="18"/>
                <w:szCs w:val="18"/>
                <w:lang w:eastAsia="es-ES"/>
              </w:rPr>
              <w:t>VAC-IS-CAS-2</w:t>
            </w:r>
          </w:p>
        </w:tc>
        <w:tc>
          <w:tcPr>
            <w:tcW w:w="1145" w:type="dxa"/>
            <w:shd w:val="clear" w:color="auto" w:fill="B8CCE4"/>
          </w:tcPr>
          <w:p w14:paraId="7F3C9DA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tcPr>
          <w:p w14:paraId="5377EF78"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CÁMARA SÉPTICA DE HORMIGÓN CICLÓPEO (1,10X2,00)</w:t>
            </w:r>
          </w:p>
        </w:tc>
      </w:tr>
    </w:tbl>
    <w:p w14:paraId="7252508A"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DESCRIPCIÓN. -</w:t>
      </w:r>
    </w:p>
    <w:p w14:paraId="5AE8BA4A"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2D3F81F9"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MATERIALES, HERRAMIENTAS Y EQUIPO. -</w:t>
      </w:r>
    </w:p>
    <w:p w14:paraId="786A062B"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proyectos.</w:t>
      </w:r>
    </w:p>
    <w:p w14:paraId="167BA23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200B2F43"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p>
    <w:p w14:paraId="6820ECE9"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La Entidad Ejecutora deberá cumplir con los requisitos establecidos en la Norma Boliviana del Hormigón Armado CBH-87 para los materiales que cubre esta norma.</w:t>
      </w:r>
    </w:p>
    <w:p w14:paraId="522DA31A"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proyectos.</w:t>
      </w:r>
    </w:p>
    <w:p w14:paraId="3BD6EAF9"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FORMA DE EJECUCIÓN. -</w:t>
      </w:r>
    </w:p>
    <w:p w14:paraId="3F0113B8" w14:textId="77777777" w:rsidR="00471F2F" w:rsidRPr="00471F2F" w:rsidRDefault="00471F2F" w:rsidP="00471F2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El replanteo y trazado de la cámara, serán realizadas por la Entidad Ejecutora con estricta sujeción a la ubicación y las dimensiones señaladas en los planos y/o instrucción del Inspector.</w:t>
      </w:r>
    </w:p>
    <w:p w14:paraId="275E5BB4" w14:textId="77777777" w:rsidR="00471F2F" w:rsidRPr="00471F2F" w:rsidRDefault="00471F2F" w:rsidP="00471F2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69F0C468" w14:textId="77777777" w:rsidR="00471F2F" w:rsidRPr="00471F2F" w:rsidRDefault="00471F2F" w:rsidP="00471F2F">
      <w:pPr>
        <w:widowControl w:val="0"/>
        <w:autoSpaceDE w:val="0"/>
        <w:autoSpaceDN w:val="0"/>
        <w:spacing w:before="120"/>
        <w:jc w:val="both"/>
        <w:rPr>
          <w:rFonts w:ascii="Verdana" w:eastAsia="Verdana" w:hAnsi="Verdana" w:cs="Verdana"/>
          <w:sz w:val="18"/>
          <w:szCs w:val="18"/>
          <w:lang w:eastAsia="es-ES"/>
        </w:rPr>
      </w:pPr>
      <w:r w:rsidRPr="00471F2F">
        <w:rPr>
          <w:rFonts w:ascii="Verdana" w:eastAsia="Verdana" w:hAnsi="Verdana" w:cs="Verdana"/>
          <w:sz w:val="18"/>
          <w:szCs w:val="18"/>
          <w:lang w:eastAsia="es-ES"/>
        </w:rPr>
        <w:t>En la excavación se protegerán árboles, postes, cercas, letreros, tuberías de agua potable y otros, debiendo la Entidad Ejecutora en caso de ser dañadas reemplazarlos o restaurarlos a su cuenta.</w:t>
      </w:r>
    </w:p>
    <w:p w14:paraId="54ABB694"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color w:val="000000"/>
          <w:sz w:val="18"/>
          <w:szCs w:val="18"/>
          <w:shd w:val="clear" w:color="auto" w:fill="FFFFFF"/>
          <w:lang w:eastAsia="es-ES"/>
        </w:rPr>
        <w:t>Previa verificación del nivel de la excavación y el asentamiento del terreno, se realizará la c</w:t>
      </w:r>
      <w:r w:rsidRPr="00471F2F">
        <w:rPr>
          <w:rFonts w:ascii="Verdana" w:eastAsia="Verdana" w:hAnsi="Verdana" w:cs="Tahoma"/>
          <w:sz w:val="18"/>
          <w:szCs w:val="18"/>
          <w:lang w:eastAsia="es-ES"/>
        </w:rPr>
        <w:t>onstrucción de la base de la cámara séptica para lo cual se vaciará una capa de hormigón pobre de 5cm de espesor, luego se procederá a ejecutar el hormigón ciclópeo de la base en el espesor que indican los planos constructivos.</w:t>
      </w:r>
    </w:p>
    <w:p w14:paraId="5A881BB6" w14:textId="77777777" w:rsidR="00471F2F" w:rsidRPr="00471F2F" w:rsidRDefault="00471F2F" w:rsidP="00471F2F">
      <w:pPr>
        <w:widowControl w:val="0"/>
        <w:tabs>
          <w:tab w:val="left" w:pos="560"/>
        </w:tabs>
        <w:autoSpaceDE w:val="0"/>
        <w:autoSpaceDN w:val="0"/>
        <w:spacing w:before="12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29C0E0D" w14:textId="77777777" w:rsidR="00471F2F" w:rsidRPr="00471F2F" w:rsidRDefault="00471F2F" w:rsidP="00471F2F">
      <w:pPr>
        <w:widowControl w:val="0"/>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En caso de que la dosificación no está especificada, se empleará un hormigón de dosificación 1:3:4 con 50 % de piedra </w:t>
      </w:r>
      <w:proofErr w:type="spellStart"/>
      <w:r w:rsidRPr="00471F2F">
        <w:rPr>
          <w:rFonts w:ascii="Verdana" w:eastAsia="Verdana" w:hAnsi="Verdana" w:cs="Tahoma"/>
          <w:sz w:val="18"/>
          <w:szCs w:val="18"/>
          <w:lang w:eastAsia="es-ES"/>
        </w:rPr>
        <w:t>desplazadora</w:t>
      </w:r>
      <w:proofErr w:type="spellEnd"/>
      <w:r w:rsidRPr="00471F2F">
        <w:rPr>
          <w:rFonts w:ascii="Verdana" w:eastAsia="Verdana" w:hAnsi="Verdana" w:cs="Tahoma"/>
          <w:sz w:val="18"/>
          <w:szCs w:val="18"/>
          <w:lang w:eastAsia="es-ES"/>
        </w:rPr>
        <w:t>.</w:t>
      </w:r>
    </w:p>
    <w:p w14:paraId="27D3E902"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de las paredes de la cámara séptica podrán ser de madera, metálicos u otro material lo suficientemente rígido, estanco y estable.</w:t>
      </w:r>
    </w:p>
    <w:p w14:paraId="079EB4DE"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Serán armados o ensamblados de tal forma que permitan garantizar que la construcción de los elementos de hormigón ciclópeo tenga las dimensiones y secciones conforme a planos constructivos.</w:t>
      </w:r>
    </w:p>
    <w:p w14:paraId="6E8D5288"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Su arreglo y escuadrías usadas serán los necesarios para resistir el peso del hormigón fresco, equipo de construcción y los obreros durante la operación del vaciado.</w:t>
      </w:r>
    </w:p>
    <w:p w14:paraId="3EA419DA"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encofrados deberán ser estancos a fin de evitar el empobrecimiento del hormigón por escurrimiento del agua.</w:t>
      </w:r>
    </w:p>
    <w:p w14:paraId="38809025" w14:textId="77777777" w:rsidR="00471F2F" w:rsidRPr="00471F2F" w:rsidRDefault="00471F2F" w:rsidP="00471F2F">
      <w:pPr>
        <w:widowControl w:val="0"/>
        <w:autoSpaceDE w:val="0"/>
        <w:autoSpaceDN w:val="0"/>
        <w:spacing w:before="120"/>
        <w:jc w:val="both"/>
        <w:rPr>
          <w:rFonts w:ascii="Verdana" w:eastAsia="Verdana" w:hAnsi="Verdana" w:cs="Tahoma"/>
          <w:color w:val="000000"/>
          <w:sz w:val="18"/>
          <w:szCs w:val="18"/>
          <w:shd w:val="clear" w:color="auto" w:fill="FFFFFF"/>
          <w:lang w:eastAsia="es-ES"/>
        </w:rPr>
      </w:pPr>
      <w:r w:rsidRPr="00471F2F">
        <w:rPr>
          <w:rFonts w:ascii="Verdana" w:eastAsia="Verdana" w:hAnsi="Verdana" w:cs="Tahoma"/>
          <w:color w:val="000000"/>
          <w:sz w:val="18"/>
          <w:szCs w:val="18"/>
          <w:shd w:val="clear" w:color="auto" w:fill="FFFFFF"/>
          <w:lang w:eastAsia="es-ES"/>
        </w:rPr>
        <w:t>Una vez encofrado las paredes laterales de la cámara, se procederá como sigue:</w:t>
      </w:r>
    </w:p>
    <w:p w14:paraId="3726AE03" w14:textId="77777777" w:rsidR="00471F2F" w:rsidRPr="00471F2F" w:rsidRDefault="00471F2F" w:rsidP="00471F2F">
      <w:pPr>
        <w:widowControl w:val="0"/>
        <w:tabs>
          <w:tab w:val="left" w:pos="560"/>
        </w:tabs>
        <w:autoSpaceDE w:val="0"/>
        <w:autoSpaceDN w:val="0"/>
        <w:spacing w:before="120"/>
        <w:jc w:val="both"/>
        <w:rPr>
          <w:rFonts w:ascii="Verdana" w:eastAsia="Verdana" w:hAnsi="Verdana" w:cs="Verdana"/>
          <w:sz w:val="18"/>
          <w:szCs w:val="18"/>
          <w:lang w:eastAsia="es-ES"/>
        </w:rPr>
      </w:pPr>
      <w:r w:rsidRPr="00471F2F">
        <w:rPr>
          <w:rFonts w:ascii="Verdana" w:eastAsia="Verdana" w:hAnsi="Verdana" w:cs="Verdana"/>
          <w:sz w:val="18"/>
          <w:szCs w:val="18"/>
          <w:lang w:eastAsia="es-ES"/>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61EE895F" w14:textId="77777777" w:rsidR="00471F2F" w:rsidRPr="00471F2F" w:rsidRDefault="00471F2F" w:rsidP="00471F2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718EB03" w14:textId="77777777" w:rsidR="00471F2F" w:rsidRPr="00471F2F" w:rsidRDefault="00471F2F" w:rsidP="00471F2F">
      <w:pPr>
        <w:widowControl w:val="0"/>
        <w:tabs>
          <w:tab w:val="left" w:pos="560"/>
        </w:tabs>
        <w:autoSpaceDE w:val="0"/>
        <w:autoSpaceDN w:val="0"/>
        <w:spacing w:before="120"/>
        <w:rPr>
          <w:rFonts w:ascii="Verdana" w:eastAsia="Verdana" w:hAnsi="Verdana" w:cs="Verdana"/>
          <w:sz w:val="18"/>
          <w:szCs w:val="18"/>
          <w:lang w:eastAsia="es-ES"/>
        </w:rPr>
      </w:pPr>
      <w:r w:rsidRPr="00471F2F">
        <w:rPr>
          <w:rFonts w:ascii="Verdana" w:eastAsia="Verdana" w:hAnsi="Verdana" w:cs="Verdana"/>
          <w:sz w:val="18"/>
          <w:szCs w:val="18"/>
          <w:lang w:eastAsia="es-ES"/>
        </w:rPr>
        <w:t>La ejecución se continuará por capas, y siguiendo el mismo procedimiento indicado antes para lograr una efectiva unión vertical y horizontal.</w:t>
      </w:r>
    </w:p>
    <w:p w14:paraId="31FCA257" w14:textId="77777777" w:rsidR="00471F2F" w:rsidRPr="00471F2F" w:rsidRDefault="00471F2F" w:rsidP="00471F2F">
      <w:pPr>
        <w:widowControl w:val="0"/>
        <w:tabs>
          <w:tab w:val="left" w:pos="560"/>
        </w:tabs>
        <w:autoSpaceDE w:val="0"/>
        <w:autoSpaceDN w:val="0"/>
        <w:spacing w:before="120"/>
        <w:jc w:val="both"/>
        <w:rPr>
          <w:rFonts w:ascii="Verdana" w:eastAsia="Verdana" w:hAnsi="Verdana" w:cs="Verdana"/>
          <w:sz w:val="18"/>
          <w:szCs w:val="18"/>
          <w:lang w:eastAsia="es-ES"/>
        </w:rPr>
      </w:pPr>
      <w:r w:rsidRPr="00471F2F">
        <w:rPr>
          <w:rFonts w:ascii="Verdana" w:eastAsia="Verdana" w:hAnsi="Verdana" w:cs="Verdana"/>
          <w:sz w:val="18"/>
          <w:szCs w:val="18"/>
          <w:lang w:eastAsia="es-ES"/>
        </w:rPr>
        <w:t>El hormigón será mezclado en las cantidades necesarias para su uso inmediato. Se rechazará todo hormigón que tenga 30 minutos o más a partir del momento de mezclado.</w:t>
      </w:r>
    </w:p>
    <w:p w14:paraId="43ECABB0"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9834EBC" w14:textId="77777777" w:rsidR="00471F2F" w:rsidRPr="00471F2F" w:rsidRDefault="00471F2F" w:rsidP="00471F2F">
      <w:pPr>
        <w:widowControl w:val="0"/>
        <w:tabs>
          <w:tab w:val="left" w:pos="8711"/>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Los encofrados se retirarán progresivamente y sin golpes, sacudidas ni vibraciones en la estructura, </w:t>
      </w:r>
      <w:r w:rsidRPr="00471F2F">
        <w:rPr>
          <w:rFonts w:ascii="Verdana" w:eastAsia="Verdana" w:hAnsi="Verdana" w:cs="Tahoma"/>
          <w:sz w:val="18"/>
          <w:szCs w:val="18"/>
          <w:lang w:eastAsia="es-ES"/>
        </w:rPr>
        <w:lastRenderedPageBreak/>
        <w:t>evitando el desprendimiento de partes de hormigón que provoque pérdida de sección de elemento.</w:t>
      </w:r>
    </w:p>
    <w:p w14:paraId="6D706D4B"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El piso y las paredes laterales de la cámara deberán ser revocados con mortero de cemento de dosificación 1:3 y un espesor de 2 cm. y el enlucido se realizará con una lechada de cemento y un aditivo impermeabilizante de fraguado normal.</w:t>
      </w:r>
    </w:p>
    <w:p w14:paraId="0D1DBEC6"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92C7464" w14:textId="77777777" w:rsidR="00471F2F" w:rsidRPr="00471F2F" w:rsidRDefault="00471F2F" w:rsidP="00471F2F">
      <w:pPr>
        <w:widowControl w:val="0"/>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4979FE96" w14:textId="77777777" w:rsidR="00471F2F" w:rsidRPr="00471F2F" w:rsidRDefault="00471F2F" w:rsidP="00471F2F">
      <w:pPr>
        <w:widowControl w:val="0"/>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La instalación de la tubería de entrada y salida de la cámara y los accesorios necesarios deberán se provistos por la Entidad Ejecutora de acuerdo a los planos de detalle.</w:t>
      </w:r>
    </w:p>
    <w:p w14:paraId="6828ADA9"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El relleno de tierra alrededor de las cámaras deberá ser ejecutado con material aprobado por el Inspector de proyectos por capas de 15 cm, apisonadas adecuadamente con humedad óptima.</w:t>
      </w:r>
    </w:p>
    <w:p w14:paraId="7B9B1F2E"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y/o instrucciones del Inspector de proyectos.</w:t>
      </w:r>
    </w:p>
    <w:p w14:paraId="09083268" w14:textId="77777777" w:rsidR="00471F2F" w:rsidRPr="00471F2F" w:rsidRDefault="00471F2F" w:rsidP="00471F2F">
      <w:pPr>
        <w:widowControl w:val="0"/>
        <w:tabs>
          <w:tab w:val="left" w:pos="560"/>
        </w:tabs>
        <w:autoSpaceDE w:val="0"/>
        <w:autoSpaceDN w:val="0"/>
        <w:spacing w:before="120"/>
        <w:jc w:val="both"/>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Las cantidades mínimas de cemento para las diferentes clases de hormigón serán las siguientes:</w:t>
      </w:r>
    </w:p>
    <w:p w14:paraId="1A827BA7" w14:textId="77777777" w:rsidR="00471F2F" w:rsidRPr="00471F2F" w:rsidRDefault="00471F2F" w:rsidP="00471F2F">
      <w:pPr>
        <w:widowControl w:val="0"/>
        <w:tabs>
          <w:tab w:val="left" w:pos="560"/>
        </w:tabs>
        <w:autoSpaceDE w:val="0"/>
        <w:autoSpaceDN w:val="0"/>
        <w:spacing w:before="120"/>
        <w:rPr>
          <w:rFonts w:ascii="Verdana" w:eastAsia="Verdana" w:hAnsi="Verdana" w:cs="Verdana"/>
          <w:color w:val="000000"/>
          <w:sz w:val="18"/>
          <w:szCs w:val="18"/>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471F2F" w:rsidRPr="00471F2F" w14:paraId="4D8E2299" w14:textId="77777777" w:rsidTr="005A4195">
        <w:trPr>
          <w:trHeight w:val="283"/>
          <w:jc w:val="center"/>
        </w:trPr>
        <w:tc>
          <w:tcPr>
            <w:tcW w:w="2122" w:type="dxa"/>
            <w:shd w:val="clear" w:color="auto" w:fill="244061"/>
            <w:vAlign w:val="center"/>
          </w:tcPr>
          <w:p w14:paraId="1ACE6E2B"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b/>
                <w:bCs/>
                <w:color w:val="FFFFFF"/>
                <w:sz w:val="18"/>
                <w:szCs w:val="18"/>
                <w:lang w:eastAsia="es-ES"/>
              </w:rPr>
            </w:pPr>
            <w:r w:rsidRPr="00471F2F">
              <w:rPr>
                <w:rFonts w:ascii="Verdana" w:eastAsia="Verdana" w:hAnsi="Verdana" w:cs="Verdana"/>
                <w:b/>
                <w:bCs/>
                <w:color w:val="FFFFFF"/>
                <w:sz w:val="18"/>
                <w:szCs w:val="18"/>
                <w:lang w:eastAsia="es-ES"/>
              </w:rPr>
              <w:t>DOSIFICACIÓN</w:t>
            </w:r>
          </w:p>
        </w:tc>
        <w:tc>
          <w:tcPr>
            <w:tcW w:w="4677" w:type="dxa"/>
            <w:shd w:val="clear" w:color="auto" w:fill="244061"/>
            <w:vAlign w:val="center"/>
          </w:tcPr>
          <w:p w14:paraId="7C651972" w14:textId="77777777" w:rsidR="00471F2F" w:rsidRPr="00471F2F" w:rsidRDefault="00471F2F" w:rsidP="00471F2F">
            <w:pPr>
              <w:widowControl w:val="0"/>
              <w:tabs>
                <w:tab w:val="left" w:pos="560"/>
              </w:tabs>
              <w:autoSpaceDE w:val="0"/>
              <w:autoSpaceDN w:val="0"/>
              <w:spacing w:before="120"/>
              <w:rPr>
                <w:rFonts w:ascii="Verdana" w:eastAsia="Verdana" w:hAnsi="Verdana" w:cs="Verdana"/>
                <w:b/>
                <w:bCs/>
                <w:color w:val="FFFFFF"/>
                <w:sz w:val="18"/>
                <w:szCs w:val="18"/>
                <w:lang w:eastAsia="es-ES"/>
              </w:rPr>
            </w:pPr>
            <w:r w:rsidRPr="00471F2F">
              <w:rPr>
                <w:rFonts w:ascii="Verdana" w:eastAsia="Verdana" w:hAnsi="Verdana" w:cs="Verdana"/>
                <w:b/>
                <w:bCs/>
                <w:color w:val="FFFFFF"/>
                <w:sz w:val="18"/>
                <w:szCs w:val="18"/>
                <w:lang w:eastAsia="es-ES"/>
              </w:rPr>
              <w:t>CANTIDAD MÍNIMA DE CEMENTO Kg/m3</w:t>
            </w:r>
          </w:p>
        </w:tc>
      </w:tr>
      <w:tr w:rsidR="00471F2F" w:rsidRPr="00471F2F" w14:paraId="1293FAFE" w14:textId="77777777" w:rsidTr="005A4195">
        <w:trPr>
          <w:trHeight w:val="283"/>
          <w:jc w:val="center"/>
        </w:trPr>
        <w:tc>
          <w:tcPr>
            <w:tcW w:w="2122" w:type="dxa"/>
            <w:shd w:val="clear" w:color="auto" w:fill="auto"/>
            <w:vAlign w:val="center"/>
          </w:tcPr>
          <w:p w14:paraId="60D22EE8"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1:2:3</w:t>
            </w:r>
          </w:p>
        </w:tc>
        <w:tc>
          <w:tcPr>
            <w:tcW w:w="4677" w:type="dxa"/>
            <w:shd w:val="clear" w:color="auto" w:fill="auto"/>
            <w:vAlign w:val="center"/>
          </w:tcPr>
          <w:p w14:paraId="7A5E66A0"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350</w:t>
            </w:r>
          </w:p>
        </w:tc>
      </w:tr>
      <w:tr w:rsidR="00471F2F" w:rsidRPr="00471F2F" w14:paraId="4A05AB0A" w14:textId="77777777" w:rsidTr="005A4195">
        <w:trPr>
          <w:trHeight w:val="283"/>
          <w:jc w:val="center"/>
        </w:trPr>
        <w:tc>
          <w:tcPr>
            <w:tcW w:w="2122" w:type="dxa"/>
            <w:shd w:val="clear" w:color="auto" w:fill="auto"/>
            <w:vAlign w:val="center"/>
          </w:tcPr>
          <w:p w14:paraId="5210A748"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1:2:4</w:t>
            </w:r>
          </w:p>
        </w:tc>
        <w:tc>
          <w:tcPr>
            <w:tcW w:w="4677" w:type="dxa"/>
            <w:shd w:val="clear" w:color="auto" w:fill="auto"/>
            <w:vAlign w:val="center"/>
          </w:tcPr>
          <w:p w14:paraId="63EE5A28"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300</w:t>
            </w:r>
          </w:p>
        </w:tc>
      </w:tr>
      <w:tr w:rsidR="00471F2F" w:rsidRPr="00471F2F" w14:paraId="3AA8BFDD" w14:textId="77777777" w:rsidTr="005A4195">
        <w:trPr>
          <w:trHeight w:val="283"/>
          <w:jc w:val="center"/>
        </w:trPr>
        <w:tc>
          <w:tcPr>
            <w:tcW w:w="2122" w:type="dxa"/>
            <w:shd w:val="clear" w:color="auto" w:fill="auto"/>
            <w:vAlign w:val="center"/>
          </w:tcPr>
          <w:p w14:paraId="567F77CC"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1:3:4</w:t>
            </w:r>
          </w:p>
        </w:tc>
        <w:tc>
          <w:tcPr>
            <w:tcW w:w="4677" w:type="dxa"/>
            <w:shd w:val="clear" w:color="auto" w:fill="auto"/>
            <w:vAlign w:val="center"/>
          </w:tcPr>
          <w:p w14:paraId="7323ACCA"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265</w:t>
            </w:r>
          </w:p>
        </w:tc>
      </w:tr>
      <w:tr w:rsidR="00471F2F" w:rsidRPr="00471F2F" w14:paraId="1D7CFF05" w14:textId="77777777" w:rsidTr="005A4195">
        <w:trPr>
          <w:trHeight w:val="283"/>
          <w:jc w:val="center"/>
        </w:trPr>
        <w:tc>
          <w:tcPr>
            <w:tcW w:w="2122" w:type="dxa"/>
            <w:shd w:val="clear" w:color="auto" w:fill="auto"/>
            <w:vAlign w:val="center"/>
          </w:tcPr>
          <w:p w14:paraId="76D54C23"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1:3:5</w:t>
            </w:r>
          </w:p>
        </w:tc>
        <w:tc>
          <w:tcPr>
            <w:tcW w:w="4677" w:type="dxa"/>
            <w:shd w:val="clear" w:color="auto" w:fill="auto"/>
            <w:vAlign w:val="center"/>
          </w:tcPr>
          <w:p w14:paraId="6FD6C629" w14:textId="77777777" w:rsidR="00471F2F" w:rsidRPr="00471F2F" w:rsidRDefault="00471F2F" w:rsidP="00471F2F">
            <w:pPr>
              <w:widowControl w:val="0"/>
              <w:tabs>
                <w:tab w:val="left" w:pos="560"/>
              </w:tabs>
              <w:autoSpaceDE w:val="0"/>
              <w:autoSpaceDN w:val="0"/>
              <w:spacing w:before="120"/>
              <w:jc w:val="center"/>
              <w:rPr>
                <w:rFonts w:ascii="Verdana" w:eastAsia="Verdana" w:hAnsi="Verdana" w:cs="Verdana"/>
                <w:color w:val="000000"/>
                <w:sz w:val="18"/>
                <w:szCs w:val="18"/>
                <w:lang w:eastAsia="es-ES"/>
              </w:rPr>
            </w:pPr>
            <w:r w:rsidRPr="00471F2F">
              <w:rPr>
                <w:rFonts w:ascii="Verdana" w:eastAsia="Verdana" w:hAnsi="Verdana" w:cs="Verdana"/>
                <w:color w:val="000000"/>
                <w:sz w:val="18"/>
                <w:szCs w:val="18"/>
                <w:lang w:eastAsia="es-ES"/>
              </w:rPr>
              <w:t>235</w:t>
            </w:r>
          </w:p>
        </w:tc>
      </w:tr>
    </w:tbl>
    <w:p w14:paraId="5F501A7D" w14:textId="77777777" w:rsidR="00471F2F" w:rsidRPr="00471F2F" w:rsidRDefault="00471F2F" w:rsidP="00471F2F">
      <w:pPr>
        <w:widowControl w:val="0"/>
        <w:autoSpaceDE w:val="0"/>
        <w:autoSpaceDN w:val="0"/>
        <w:spacing w:before="120" w:after="120"/>
        <w:jc w:val="both"/>
        <w:rPr>
          <w:rFonts w:ascii="Verdana" w:eastAsia="Verdana" w:hAnsi="Verdana" w:cs="Tahoma"/>
          <w:sz w:val="18"/>
          <w:szCs w:val="18"/>
          <w:lang w:eastAsia="es-ES"/>
        </w:rPr>
      </w:pPr>
      <w:r w:rsidRPr="00471F2F">
        <w:rPr>
          <w:rFonts w:ascii="Verdana" w:eastAsia="Verdana" w:hAnsi="Verdana" w:cs="Tahoma"/>
          <w:b/>
          <w:sz w:val="18"/>
          <w:szCs w:val="18"/>
          <w:lang w:eastAsia="es-ES"/>
        </w:rPr>
        <w:t>Criterios de Control, Aceptación y Rechazo</w:t>
      </w:r>
    </w:p>
    <w:p w14:paraId="1F1505AE" w14:textId="77777777" w:rsidR="00471F2F" w:rsidRPr="00471F2F" w:rsidRDefault="00471F2F" w:rsidP="00471F2F">
      <w:pPr>
        <w:widowControl w:val="0"/>
        <w:tabs>
          <w:tab w:val="left" w:pos="560"/>
        </w:tabs>
        <w:autoSpaceDE w:val="0"/>
        <w:autoSpaceDN w:val="0"/>
        <w:spacing w:before="12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048796A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650FA53" w14:textId="77777777" w:rsidTr="005A4195">
        <w:tc>
          <w:tcPr>
            <w:tcW w:w="584" w:type="dxa"/>
            <w:shd w:val="clear" w:color="auto" w:fill="215868"/>
          </w:tcPr>
          <w:p w14:paraId="60AACE6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13BDCB98"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shd w:val="clear" w:color="auto" w:fill="215868"/>
          </w:tcPr>
          <w:p w14:paraId="73384F3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52432E38"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7159B695" w14:textId="77777777" w:rsidTr="005A4195">
        <w:trPr>
          <w:trHeight w:val="370"/>
        </w:trPr>
        <w:tc>
          <w:tcPr>
            <w:tcW w:w="584" w:type="dxa"/>
            <w:shd w:val="clear" w:color="auto" w:fill="B8CCE4"/>
          </w:tcPr>
          <w:p w14:paraId="1BA0362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50</w:t>
            </w:r>
          </w:p>
        </w:tc>
        <w:tc>
          <w:tcPr>
            <w:tcW w:w="2385" w:type="dxa"/>
            <w:shd w:val="clear" w:color="auto" w:fill="B8CCE4"/>
            <w:vAlign w:val="center"/>
          </w:tcPr>
          <w:p w14:paraId="6C49E3C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Tahoma"/>
                <w:b/>
                <w:sz w:val="18"/>
                <w:szCs w:val="18"/>
                <w:lang w:eastAsia="es-ES"/>
              </w:rPr>
              <w:t>VAC-IS-POA-4</w:t>
            </w:r>
          </w:p>
        </w:tc>
        <w:tc>
          <w:tcPr>
            <w:tcW w:w="1145" w:type="dxa"/>
            <w:shd w:val="clear" w:color="auto" w:fill="B8CCE4"/>
            <w:vAlign w:val="center"/>
          </w:tcPr>
          <w:p w14:paraId="69B5692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vAlign w:val="center"/>
          </w:tcPr>
          <w:p w14:paraId="6F8F8E79"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POZO ABSORBENTE DE MAMPOSTERÍA DE PIEDRA H=2,50</w:t>
            </w:r>
          </w:p>
        </w:tc>
      </w:tr>
    </w:tbl>
    <w:p w14:paraId="19BE716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3A127A2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71E5FBCB"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1EF986B8" w14:textId="77777777" w:rsidR="00471F2F" w:rsidRPr="00471F2F" w:rsidRDefault="00471F2F" w:rsidP="00471F2F">
      <w:pPr>
        <w:widowControl w:val="0"/>
        <w:autoSpaceDE w:val="0"/>
        <w:autoSpaceDN w:val="0"/>
        <w:jc w:val="both"/>
        <w:rPr>
          <w:rFonts w:ascii="Verdana" w:eastAsia="Verdana" w:hAnsi="Verdana" w:cs="Tahoma"/>
          <w:spacing w:val="-1"/>
          <w:sz w:val="18"/>
          <w:szCs w:val="18"/>
          <w:lang w:eastAsia="es-ES"/>
        </w:rPr>
      </w:pPr>
      <w:r w:rsidRPr="00471F2F">
        <w:rPr>
          <w:rFonts w:ascii="Verdana" w:eastAsia="Verdana" w:hAnsi="Verdana" w:cs="Tahoma"/>
          <w:sz w:val="18"/>
          <w:szCs w:val="18"/>
          <w:lang w:eastAsia="es-ES"/>
        </w:rPr>
        <w:t>Este ítem comprende la provisión, instalación y construcción del pozo absorbente de mampostería de piedra H=2,50, que permiten efectuar la recolección y disposición de las aguas residuales, de acuerdo a planos constructivos</w:t>
      </w:r>
      <w:r w:rsidRPr="00471F2F">
        <w:rPr>
          <w:rFonts w:ascii="Verdana" w:eastAsia="Verdana" w:hAnsi="Verdana" w:cs="Verdana"/>
          <w:sz w:val="18"/>
          <w:szCs w:val="18"/>
          <w:lang w:eastAsia="es-ES"/>
        </w:rPr>
        <w:t xml:space="preserve">, </w:t>
      </w:r>
      <w:r w:rsidRPr="00471F2F">
        <w:rPr>
          <w:rFonts w:ascii="Verdana" w:eastAsia="Verdana" w:hAnsi="Verdana" w:cs="Tahoma"/>
          <w:spacing w:val="-1"/>
          <w:sz w:val="18"/>
          <w:szCs w:val="18"/>
          <w:lang w:eastAsia="es-ES"/>
        </w:rPr>
        <w:t>e instrucciones del Inspector de obra.</w:t>
      </w:r>
    </w:p>
    <w:p w14:paraId="65B210F1"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7B40CE0E"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002DED7F"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CFCBEB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72E027A"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0B21AB76"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5BB76A1"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23C2D123"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deberá cumplir con los requisitos establecidos en la Norma Boliviana del Hormigón Armado CBH-87 para los materiales que cubre esta norma.</w:t>
      </w:r>
    </w:p>
    <w:p w14:paraId="03DDEC9B"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Los materiales serán de calidad que aseguren la durabilidad y correcto funcionamiento de las instalaciones; previo a su empleo en obra deberá ser aprobado por el Inspector de obra.</w:t>
      </w:r>
    </w:p>
    <w:p w14:paraId="73CAB552"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429B01C6"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4F9FF3DA"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p>
    <w:p w14:paraId="465AD3C0" w14:textId="77777777" w:rsidR="00471F2F" w:rsidRPr="00471F2F" w:rsidRDefault="00471F2F" w:rsidP="00471F2F">
      <w:pPr>
        <w:widowControl w:val="0"/>
        <w:autoSpaceDE w:val="0"/>
        <w:autoSpaceDN w:val="0"/>
        <w:jc w:val="both"/>
        <w:rPr>
          <w:rFonts w:ascii="Verdana" w:eastAsia="Verdana" w:hAnsi="Verdana" w:cs="Tahoma"/>
          <w:sz w:val="18"/>
          <w:szCs w:val="18"/>
          <w:shd w:val="clear" w:color="auto" w:fill="FFFFFF"/>
          <w:lang w:eastAsia="es-ES"/>
        </w:rPr>
      </w:pPr>
      <w:r w:rsidRPr="00471F2F">
        <w:rPr>
          <w:rFonts w:ascii="Verdana" w:eastAsia="Verdana" w:hAnsi="Verdana" w:cs="Tahoma"/>
          <w:sz w:val="18"/>
          <w:szCs w:val="18"/>
          <w:shd w:val="clear" w:color="auto" w:fill="FFFFFF"/>
          <w:lang w:eastAsia="es-ES"/>
        </w:rPr>
        <w:t>El replanteo y trazado del pozo, serán realizadas por la Entidad Ejecutora con estricta sujeción a la ubicación y las dimensiones señaladas en los planos y/o instrucción del Inspector de obra.</w:t>
      </w:r>
    </w:p>
    <w:p w14:paraId="257A599F" w14:textId="77777777" w:rsidR="00471F2F" w:rsidRPr="00471F2F" w:rsidRDefault="00471F2F" w:rsidP="00471F2F">
      <w:pPr>
        <w:widowControl w:val="0"/>
        <w:autoSpaceDE w:val="0"/>
        <w:autoSpaceDN w:val="0"/>
        <w:jc w:val="both"/>
        <w:rPr>
          <w:rFonts w:ascii="Verdana" w:eastAsia="Verdana" w:hAnsi="Verdana" w:cs="Verdana"/>
          <w:sz w:val="18"/>
          <w:szCs w:val="18"/>
          <w:lang w:eastAsia="es-ES"/>
        </w:rPr>
      </w:pPr>
      <w:r w:rsidRPr="00471F2F">
        <w:rPr>
          <w:rFonts w:ascii="Verdana" w:eastAsia="Verdana" w:hAnsi="Verdana" w:cs="Tahoma"/>
          <w:sz w:val="18"/>
          <w:szCs w:val="18"/>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71F2F">
        <w:rPr>
          <w:rFonts w:ascii="Verdana" w:eastAsia="Verdana" w:hAnsi="Verdana" w:cs="Tahoma"/>
          <w:sz w:val="18"/>
          <w:szCs w:val="18"/>
          <w:shd w:val="clear" w:color="auto" w:fill="FFFFFF"/>
          <w:lang w:eastAsia="es-ES"/>
        </w:rPr>
        <w:cr/>
      </w:r>
      <w:r w:rsidRPr="00471F2F">
        <w:rPr>
          <w:rFonts w:ascii="Verdana" w:eastAsia="Verdana" w:hAnsi="Verdana" w:cs="Verdana"/>
          <w:sz w:val="18"/>
          <w:szCs w:val="18"/>
          <w:lang w:eastAsia="es-ES"/>
        </w:rPr>
        <w:t>En la excavación se protegerán árboles, postes, cercas, letreros, tuberías de agua potable y otros, debiendo la Entidad Ejecutora en caso de ser dañados reemplazarlos o restaurarlos a su cuenta.</w:t>
      </w:r>
    </w:p>
    <w:p w14:paraId="61CCFFAD"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Previa </w:t>
      </w:r>
      <w:r w:rsidRPr="00471F2F">
        <w:rPr>
          <w:rFonts w:ascii="Verdana" w:eastAsia="Verdana" w:hAnsi="Verdana" w:cs="Verdana"/>
          <w:sz w:val="18"/>
          <w:szCs w:val="18"/>
          <w:lang w:eastAsia="es-ES"/>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07984AA"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La tapa deberá ser de hormigón armado, de las características y dimensiones señaladas en los planos, para lo cual deberá utilizarse moldes suficientemente rígidos y verificar continuamente su geometría. </w:t>
      </w:r>
    </w:p>
    <w:p w14:paraId="20E3280E"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Para una buena ejecución del ítem se realizará pruebas hidráulicas y pruebas de aceptación del sistema.</w:t>
      </w:r>
    </w:p>
    <w:p w14:paraId="458460B3"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027E950A"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4D284439"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1CCE2344"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p>
    <w:p w14:paraId="2B2BA90B"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Cualquier otra instalación complementaria para el correcto funcionamiento del sistema de recolección de aguas sanitarias de acuerdo a lo indicado en los planos correspondientes, presentación de propuesta y/o instrucciones del Inspector de obra.</w:t>
      </w:r>
    </w:p>
    <w:p w14:paraId="4500CD75"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4AD6DFC3"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30532903"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1592485" w14:textId="77777777" w:rsidR="00471F2F" w:rsidRPr="00471F2F" w:rsidRDefault="00471F2F" w:rsidP="00471F2F">
      <w:pPr>
        <w:widowControl w:val="0"/>
        <w:tabs>
          <w:tab w:val="left" w:pos="560"/>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53DAC048"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0A0F6C51"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0CBB1C6C" w14:textId="77777777" w:rsidR="00471F2F" w:rsidRPr="00471F2F" w:rsidRDefault="00471F2F" w:rsidP="00471F2F">
      <w:pPr>
        <w:widowControl w:val="0"/>
        <w:autoSpaceDE w:val="0"/>
        <w:autoSpaceDN w:val="0"/>
        <w:jc w:val="both"/>
        <w:rPr>
          <w:rFonts w:ascii="Verdana" w:eastAsia="Arial" w:hAnsi="Verdana" w:cs="Arial"/>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74E31630"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013E092B"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proofErr w:type="spellStart"/>
            <w:r w:rsidRPr="00471F2F">
              <w:rPr>
                <w:rFonts w:ascii="Verdana" w:eastAsia="Verdana" w:hAnsi="Verdana" w:cs="Verdana"/>
                <w:b/>
                <w:sz w:val="18"/>
                <w:szCs w:val="18"/>
                <w:lang w:eastAsia="es-ES"/>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43F2775C"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47D9DBDD"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0BD4919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ÍTEM</w:t>
            </w:r>
          </w:p>
        </w:tc>
      </w:tr>
      <w:tr w:rsidR="00471F2F" w:rsidRPr="00471F2F" w14:paraId="2B458BA3" w14:textId="77777777" w:rsidTr="005A4195">
        <w:tc>
          <w:tcPr>
            <w:tcW w:w="584" w:type="dxa"/>
            <w:tcBorders>
              <w:top w:val="single" w:sz="4" w:space="0" w:color="auto"/>
              <w:left w:val="single" w:sz="4" w:space="0" w:color="auto"/>
              <w:bottom w:val="single" w:sz="4" w:space="0" w:color="auto"/>
              <w:right w:val="single" w:sz="4" w:space="0" w:color="auto"/>
            </w:tcBorders>
            <w:shd w:val="clear" w:color="auto" w:fill="B8CCE4"/>
          </w:tcPr>
          <w:p w14:paraId="46D72DB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800BBB0" w14:textId="77777777" w:rsidR="00471F2F" w:rsidRPr="00471F2F" w:rsidRDefault="00471F2F" w:rsidP="00471F2F">
            <w:pPr>
              <w:widowControl w:val="0"/>
              <w:autoSpaceDE w:val="0"/>
              <w:autoSpaceDN w:val="0"/>
              <w:jc w:val="center"/>
              <w:rPr>
                <w:rFonts w:ascii="Verdana" w:hAnsi="Verdana"/>
                <w:b/>
                <w:bCs/>
                <w:color w:val="212529"/>
                <w:sz w:val="18"/>
                <w:szCs w:val="18"/>
                <w:lang w:eastAsia="es-ES"/>
              </w:rPr>
            </w:pPr>
            <w:r w:rsidRPr="00471F2F">
              <w:rPr>
                <w:rFonts w:ascii="Source Sans Pro" w:eastAsia="Verdana" w:hAnsi="Source Sans Pro" w:cs="Verdana"/>
                <w:color w:val="212529"/>
                <w:sz w:val="18"/>
                <w:szCs w:val="18"/>
                <w:lang w:eastAsia="es-ES"/>
              </w:rPr>
              <w:br/>
            </w:r>
            <w:r w:rsidRPr="00471F2F">
              <w:rPr>
                <w:rFonts w:ascii="Verdana" w:eastAsia="Verdana" w:hAnsi="Verdana" w:cs="Verdana"/>
                <w:b/>
                <w:bCs/>
                <w:color w:val="212529"/>
                <w:sz w:val="18"/>
                <w:szCs w:val="18"/>
                <w:lang w:eastAsia="es-ES"/>
              </w:rPr>
              <w:t>VAC-IA-TAN-01</w:t>
            </w:r>
          </w:p>
          <w:p w14:paraId="5F2D275A" w14:textId="77777777" w:rsidR="00471F2F" w:rsidRPr="00471F2F" w:rsidRDefault="00471F2F" w:rsidP="00471F2F">
            <w:pPr>
              <w:widowControl w:val="0"/>
              <w:autoSpaceDE w:val="0"/>
              <w:autoSpaceDN w:val="0"/>
              <w:jc w:val="center"/>
              <w:rPr>
                <w:rFonts w:ascii="Verdana" w:eastAsia="Arial" w:hAnsi="Verdana" w:cs="Arial"/>
                <w:b/>
                <w:sz w:val="18"/>
                <w:szCs w:val="18"/>
                <w:lang w:eastAsia="es-ES"/>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4B8E6C"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Tahoma" w:eastAsia="Calibri" w:hAnsi="Tahoma" w:cs="Tahoma"/>
                <w:b/>
                <w:sz w:val="18"/>
                <w:szCs w:val="18"/>
                <w:lang w:eastAsia="es-ES"/>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7A3A033" w14:textId="77777777" w:rsidR="00471F2F" w:rsidRPr="00471F2F" w:rsidRDefault="00471F2F" w:rsidP="00471F2F">
            <w:pPr>
              <w:widowControl w:val="0"/>
              <w:autoSpaceDE w:val="0"/>
              <w:autoSpaceDN w:val="0"/>
              <w:spacing w:line="276" w:lineRule="auto"/>
              <w:jc w:val="center"/>
              <w:rPr>
                <w:rFonts w:ascii="Verdana" w:eastAsia="Verdana" w:hAnsi="Verdana" w:cs="Verdana"/>
                <w:b/>
                <w:sz w:val="18"/>
                <w:szCs w:val="18"/>
                <w:lang w:eastAsia="es-ES"/>
              </w:rPr>
            </w:pPr>
            <w:r w:rsidRPr="00471F2F">
              <w:rPr>
                <w:rFonts w:ascii="Verdana" w:eastAsia="Verdana" w:hAnsi="Verdana" w:cs="Tahoma"/>
                <w:b/>
                <w:bCs/>
                <w:sz w:val="18"/>
                <w:szCs w:val="18"/>
                <w:lang w:eastAsia="es-ES"/>
              </w:rPr>
              <w:t>PROVISIÓN Y COLOCADO DE TANQUE PLÁSTICO DE AGUA DE 450 LITROS C/ACCESORIOS</w:t>
            </w:r>
          </w:p>
        </w:tc>
      </w:tr>
    </w:tbl>
    <w:p w14:paraId="260AAE27" w14:textId="77777777" w:rsidR="00471F2F" w:rsidRPr="00471F2F" w:rsidRDefault="00471F2F" w:rsidP="00471F2F">
      <w:pPr>
        <w:widowControl w:val="0"/>
        <w:autoSpaceDE w:val="0"/>
        <w:autoSpaceDN w:val="0"/>
        <w:jc w:val="both"/>
        <w:rPr>
          <w:rFonts w:ascii="Verdana" w:eastAsia="Arial" w:hAnsi="Verdana" w:cs="Arial"/>
          <w:b/>
          <w:sz w:val="18"/>
          <w:szCs w:val="18"/>
          <w:lang w:eastAsia="es-ES"/>
        </w:rPr>
      </w:pPr>
    </w:p>
    <w:p w14:paraId="02C7E204"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DESCRIPCIÓN. –</w:t>
      </w:r>
    </w:p>
    <w:p w14:paraId="493670BF" w14:textId="77777777" w:rsidR="00471F2F" w:rsidRPr="00471F2F" w:rsidRDefault="00471F2F" w:rsidP="00471F2F">
      <w:pPr>
        <w:widowControl w:val="0"/>
        <w:tabs>
          <w:tab w:val="left" w:pos="560"/>
        </w:tabs>
        <w:autoSpaceDE w:val="0"/>
        <w:autoSpaceDN w:val="0"/>
        <w:jc w:val="both"/>
        <w:rPr>
          <w:rFonts w:ascii="Verdana" w:eastAsia="Verdana" w:hAnsi="Verdana" w:cs="Calibri"/>
          <w:color w:val="000000"/>
          <w:sz w:val="18"/>
          <w:szCs w:val="18"/>
          <w:lang w:eastAsia="es-ES"/>
        </w:rPr>
      </w:pPr>
    </w:p>
    <w:p w14:paraId="48901931"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471F2F">
        <w:rPr>
          <w:rFonts w:ascii="Verdana" w:eastAsia="Verdana" w:hAnsi="Verdana" w:cs="Tahoma"/>
          <w:sz w:val="18"/>
          <w:szCs w:val="18"/>
          <w:lang w:eastAsia="es-ES"/>
        </w:rPr>
        <w:t>tee</w:t>
      </w:r>
      <w:proofErr w:type="spellEnd"/>
      <w:r w:rsidRPr="00471F2F">
        <w:rPr>
          <w:rFonts w:ascii="Verdana" w:eastAsia="Verdana" w:hAnsi="Verdana" w:cs="Tahoma"/>
          <w:sz w:val="18"/>
          <w:szCs w:val="18"/>
          <w:lang w:eastAsia="es-ES"/>
        </w:rPr>
        <w:t xml:space="preserve"> de 1/2”, 2 codos, teflón) de acuerdo a la ubicación y cantidad establecida en los planos de detalle y/o instrucciones del Inspector de Proyecto.</w:t>
      </w:r>
    </w:p>
    <w:p w14:paraId="5B235A6B" w14:textId="77777777" w:rsidR="00471F2F" w:rsidRPr="00471F2F" w:rsidRDefault="00471F2F" w:rsidP="00471F2F">
      <w:pPr>
        <w:widowControl w:val="0"/>
        <w:autoSpaceDE w:val="0"/>
        <w:autoSpaceDN w:val="0"/>
        <w:jc w:val="both"/>
        <w:rPr>
          <w:rFonts w:ascii="Verdana" w:eastAsia="Verdana" w:hAnsi="Verdana" w:cs="Arial"/>
          <w:sz w:val="18"/>
          <w:szCs w:val="18"/>
          <w:highlight w:val="yellow"/>
          <w:lang w:eastAsia="es-ES"/>
        </w:rPr>
      </w:pPr>
    </w:p>
    <w:p w14:paraId="7650B11B"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MATERIALES, HERRAMIENTAS Y EQUIPO. –</w:t>
      </w:r>
    </w:p>
    <w:p w14:paraId="10A74AC7"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7CEC7268"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Los materiales a emplearse deberán ser suministrados de acuerdo al siguiente detalle:</w:t>
      </w:r>
    </w:p>
    <w:p w14:paraId="15EDEFE0"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64183406"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0F90A73E"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3B6CBFEE"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560BCF19"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p>
    <w:p w14:paraId="1E14D06B" w14:textId="77777777" w:rsidR="00471F2F" w:rsidRPr="00471F2F" w:rsidRDefault="00471F2F" w:rsidP="00471F2F">
      <w:pPr>
        <w:widowControl w:val="0"/>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1F8C66A6" w14:textId="77777777" w:rsidR="00471F2F" w:rsidRPr="00471F2F" w:rsidRDefault="00471F2F" w:rsidP="00471F2F">
      <w:pPr>
        <w:widowControl w:val="0"/>
        <w:autoSpaceDE w:val="0"/>
        <w:autoSpaceDN w:val="0"/>
        <w:jc w:val="both"/>
        <w:rPr>
          <w:rFonts w:ascii="Verdana" w:eastAsia="Verdana" w:hAnsi="Verdana" w:cs="Arial"/>
          <w:b/>
          <w:sz w:val="18"/>
          <w:szCs w:val="18"/>
          <w:lang w:eastAsia="es-ES"/>
        </w:rPr>
      </w:pPr>
    </w:p>
    <w:p w14:paraId="684AB69C"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r w:rsidRPr="00471F2F">
        <w:rPr>
          <w:rFonts w:ascii="Verdana" w:eastAsia="Verdana" w:hAnsi="Verdana" w:cs="Verdana"/>
          <w:b/>
          <w:sz w:val="18"/>
          <w:szCs w:val="18"/>
          <w:lang w:eastAsia="es-ES"/>
        </w:rPr>
        <w:t>FORMA DE EJECUCIÓN. –</w:t>
      </w:r>
    </w:p>
    <w:p w14:paraId="154C6361" w14:textId="77777777" w:rsidR="00471F2F" w:rsidRPr="00471F2F" w:rsidRDefault="00471F2F" w:rsidP="00471F2F">
      <w:pPr>
        <w:widowControl w:val="0"/>
        <w:autoSpaceDE w:val="0"/>
        <w:autoSpaceDN w:val="0"/>
        <w:jc w:val="both"/>
        <w:rPr>
          <w:rFonts w:ascii="Verdana" w:eastAsia="Verdana" w:hAnsi="Verdana" w:cs="Verdana"/>
          <w:b/>
          <w:sz w:val="18"/>
          <w:szCs w:val="18"/>
          <w:lang w:eastAsia="es-ES"/>
        </w:rPr>
      </w:pPr>
    </w:p>
    <w:p w14:paraId="2E8D388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deberá garantizar la estabilidad y resistencia de toda la estructura y someter al tanque a las pruebas necesarias llenándolo, para el efecto, con agua limpia y potable.</w:t>
      </w:r>
    </w:p>
    <w:p w14:paraId="7ABDBCD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C03BB8F"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471F2F">
        <w:rPr>
          <w:rFonts w:ascii="Verdana" w:eastAsia="Verdana" w:hAnsi="Verdana" w:cs="Verdana"/>
          <w:kern w:val="28"/>
          <w:sz w:val="18"/>
          <w:szCs w:val="18"/>
          <w:lang w:eastAsia="es-ES"/>
        </w:rPr>
        <w:t>tee</w:t>
      </w:r>
      <w:proofErr w:type="spellEnd"/>
      <w:r w:rsidRPr="00471F2F">
        <w:rPr>
          <w:rFonts w:ascii="Verdana" w:eastAsia="Verdana" w:hAnsi="Verdana" w:cs="Verdana"/>
          <w:kern w:val="28"/>
          <w:sz w:val="18"/>
          <w:szCs w:val="18"/>
          <w:lang w:eastAsia="es-ES"/>
        </w:rPr>
        <w:t xml:space="preserve"> de 1/2”, 2 codos, teflón.</w:t>
      </w:r>
    </w:p>
    <w:p w14:paraId="163F433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1402DF97"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4D485D53"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6C311F34"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Antes de las pruebas indicadas, el especialista plomero deberá haber instalado todos los accesorios del tanque. Al finalizar la instalación, se deberá remover, de las piezas o partes, todo tipo de cuerpos extraños adheridos a las mismas.</w:t>
      </w:r>
    </w:p>
    <w:p w14:paraId="3386F6D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5BB9688E"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Los trabajos de ensamble de las piezas, no permitirán fugas por lo que deberá realizarse mediante el empleo de ligantes y sellantes como teflón y pegamento PVC. Todo el trabajo estará sujeto a indicación expresa del Inspector de Proyecto.</w:t>
      </w:r>
    </w:p>
    <w:p w14:paraId="72ECFB7B" w14:textId="77777777" w:rsidR="00471F2F" w:rsidRPr="00471F2F" w:rsidRDefault="00471F2F" w:rsidP="00471F2F">
      <w:pPr>
        <w:widowControl w:val="0"/>
        <w:autoSpaceDE w:val="0"/>
        <w:autoSpaceDN w:val="0"/>
        <w:jc w:val="both"/>
        <w:rPr>
          <w:rFonts w:ascii="Verdana" w:eastAsia="Verdana" w:hAnsi="Verdana" w:cs="Verdana"/>
          <w:kern w:val="28"/>
          <w:sz w:val="18"/>
          <w:szCs w:val="18"/>
          <w:lang w:eastAsia="es-ES"/>
        </w:rPr>
      </w:pPr>
    </w:p>
    <w:p w14:paraId="08788D1B"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r w:rsidRPr="00471F2F">
        <w:rPr>
          <w:rFonts w:ascii="Verdana" w:eastAsia="Verdana" w:hAnsi="Verdana" w:cs="Tahoma"/>
          <w:b/>
          <w:sz w:val="18"/>
          <w:szCs w:val="18"/>
          <w:lang w:eastAsia="es-ES"/>
        </w:rPr>
        <w:t>Criterios de Control, Aceptación y Rechazo</w:t>
      </w:r>
    </w:p>
    <w:p w14:paraId="13C9FC2F" w14:textId="77777777" w:rsidR="00471F2F" w:rsidRPr="00471F2F" w:rsidRDefault="00471F2F" w:rsidP="00471F2F">
      <w:pPr>
        <w:widowControl w:val="0"/>
        <w:autoSpaceDE w:val="0"/>
        <w:autoSpaceDN w:val="0"/>
        <w:jc w:val="both"/>
        <w:rPr>
          <w:rFonts w:ascii="Verdana" w:eastAsia="Verdana" w:hAnsi="Verdana" w:cs="Tahoma"/>
          <w:b/>
          <w:sz w:val="18"/>
          <w:szCs w:val="18"/>
          <w:lang w:eastAsia="es-ES"/>
        </w:rPr>
      </w:pPr>
    </w:p>
    <w:p w14:paraId="46DC5377" w14:textId="77777777" w:rsidR="00471F2F" w:rsidRPr="00471F2F" w:rsidRDefault="00471F2F" w:rsidP="00471F2F">
      <w:pPr>
        <w:widowControl w:val="0"/>
        <w:tabs>
          <w:tab w:val="left" w:pos="560"/>
        </w:tabs>
        <w:autoSpaceDE w:val="0"/>
        <w:autoSpaceDN w:val="0"/>
        <w:jc w:val="both"/>
        <w:rPr>
          <w:rFonts w:ascii="Verdana" w:eastAsia="Verdana" w:hAnsi="Verdana" w:cs="Arial"/>
          <w:kern w:val="28"/>
          <w:sz w:val="18"/>
          <w:szCs w:val="18"/>
          <w:lang w:eastAsia="es-ES"/>
        </w:rPr>
      </w:pPr>
      <w:r w:rsidRPr="00471F2F">
        <w:rPr>
          <w:rFonts w:ascii="Verdana" w:eastAsia="Verdana" w:hAnsi="Verdana" w:cs="Verdana"/>
          <w:kern w:val="28"/>
          <w:sz w:val="18"/>
          <w:szCs w:val="18"/>
          <w:lang w:eastAsia="es-ES"/>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D7AE582" w14:textId="77777777" w:rsidR="00471F2F" w:rsidRPr="00471F2F" w:rsidRDefault="00471F2F" w:rsidP="00471F2F">
      <w:pPr>
        <w:widowControl w:val="0"/>
        <w:tabs>
          <w:tab w:val="left" w:pos="560"/>
        </w:tabs>
        <w:autoSpaceDE w:val="0"/>
        <w:autoSpaceDN w:val="0"/>
        <w:jc w:val="both"/>
        <w:rPr>
          <w:rFonts w:ascii="Verdana" w:eastAsia="Verdana" w:hAnsi="Verdana" w:cs="Verdana"/>
          <w:kern w:val="28"/>
          <w:sz w:val="18"/>
          <w:szCs w:val="18"/>
          <w:lang w:eastAsia="es-ES"/>
        </w:rPr>
      </w:pPr>
    </w:p>
    <w:p w14:paraId="3EC36792" w14:textId="77777777" w:rsidR="00471F2F" w:rsidRPr="00471F2F" w:rsidRDefault="00471F2F" w:rsidP="00471F2F">
      <w:pPr>
        <w:widowControl w:val="0"/>
        <w:tabs>
          <w:tab w:val="left" w:pos="560"/>
        </w:tabs>
        <w:autoSpaceDE w:val="0"/>
        <w:autoSpaceDN w:val="0"/>
        <w:jc w:val="both"/>
        <w:rPr>
          <w:rFonts w:ascii="Verdana" w:eastAsia="Verdana" w:hAnsi="Verdana" w:cs="Verdana"/>
          <w:kern w:val="28"/>
          <w:sz w:val="18"/>
          <w:szCs w:val="18"/>
          <w:lang w:eastAsia="es-ES"/>
        </w:rPr>
      </w:pPr>
      <w:r w:rsidRPr="00471F2F">
        <w:rPr>
          <w:rFonts w:ascii="Verdana" w:eastAsia="Verdana" w:hAnsi="Verdana" w:cs="Verdana"/>
          <w:kern w:val="28"/>
          <w:sz w:val="18"/>
          <w:szCs w:val="18"/>
          <w:lang w:eastAsia="es-ES"/>
        </w:rPr>
        <w:t>La Entidad Ejecutora deberá propiciar las herramientas y equipo (bombas) necesarios para realizar las pruebas correspondientes de buen funcionamiento, estanquidad y cero fugas.</w:t>
      </w:r>
    </w:p>
    <w:p w14:paraId="6969207B" w14:textId="77777777" w:rsidR="00471F2F" w:rsidRPr="00471F2F" w:rsidRDefault="00471F2F" w:rsidP="00471F2F">
      <w:pPr>
        <w:widowControl w:val="0"/>
        <w:tabs>
          <w:tab w:val="left" w:pos="560"/>
        </w:tabs>
        <w:autoSpaceDE w:val="0"/>
        <w:autoSpaceDN w:val="0"/>
        <w:jc w:val="both"/>
        <w:rPr>
          <w:rFonts w:ascii="Verdana" w:eastAsia="Verdana" w:hAnsi="Verdana" w:cs="Verdana"/>
          <w:kern w:val="28"/>
          <w:sz w:val="18"/>
          <w:szCs w:val="18"/>
          <w:lang w:eastAsia="es-ES"/>
        </w:rPr>
      </w:pPr>
    </w:p>
    <w:p w14:paraId="011003BA" w14:textId="77777777" w:rsidR="00471F2F" w:rsidRPr="00471F2F" w:rsidRDefault="00471F2F" w:rsidP="00471F2F">
      <w:pPr>
        <w:widowControl w:val="0"/>
        <w:autoSpaceDE w:val="0"/>
        <w:autoSpaceDN w:val="0"/>
        <w:rPr>
          <w:rFonts w:ascii="Arial" w:eastAsia="Verdana" w:hAnsi="Arial" w:cs="Verdana"/>
          <w:sz w:val="18"/>
          <w:szCs w:val="18"/>
          <w:lang w:eastAsia="es-ES"/>
        </w:rPr>
      </w:pPr>
    </w:p>
    <w:p w14:paraId="5E6B9F68"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471F2F" w:rsidRPr="00471F2F" w14:paraId="47F4046C" w14:textId="77777777" w:rsidTr="005A4195">
        <w:tc>
          <w:tcPr>
            <w:tcW w:w="584" w:type="dxa"/>
            <w:shd w:val="clear" w:color="auto" w:fill="215868"/>
          </w:tcPr>
          <w:p w14:paraId="61CF3265"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bookmarkStart w:id="189" w:name="_Hlk161821600"/>
            <w:proofErr w:type="spellStart"/>
            <w:r w:rsidRPr="00471F2F">
              <w:rPr>
                <w:rFonts w:ascii="Verdana" w:eastAsia="Verdana" w:hAnsi="Verdana" w:cs="Verdana"/>
                <w:b/>
                <w:sz w:val="18"/>
                <w:szCs w:val="18"/>
                <w:lang w:eastAsia="es-ES"/>
              </w:rPr>
              <w:t>N°</w:t>
            </w:r>
            <w:proofErr w:type="spellEnd"/>
          </w:p>
        </w:tc>
        <w:tc>
          <w:tcPr>
            <w:tcW w:w="2385" w:type="dxa"/>
            <w:shd w:val="clear" w:color="auto" w:fill="215868"/>
          </w:tcPr>
          <w:p w14:paraId="64CD3B49"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CODIGO</w:t>
            </w:r>
          </w:p>
        </w:tc>
        <w:tc>
          <w:tcPr>
            <w:tcW w:w="1145" w:type="dxa"/>
            <w:shd w:val="clear" w:color="auto" w:fill="215868"/>
          </w:tcPr>
          <w:p w14:paraId="30683D42"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UNIDAD</w:t>
            </w:r>
          </w:p>
        </w:tc>
        <w:tc>
          <w:tcPr>
            <w:tcW w:w="5520" w:type="dxa"/>
            <w:shd w:val="clear" w:color="auto" w:fill="215868"/>
          </w:tcPr>
          <w:p w14:paraId="2A02C95F"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ITEM</w:t>
            </w:r>
          </w:p>
        </w:tc>
      </w:tr>
      <w:tr w:rsidR="00471F2F" w:rsidRPr="00471F2F" w14:paraId="13A5CFD9" w14:textId="77777777" w:rsidTr="005A4195">
        <w:tc>
          <w:tcPr>
            <w:tcW w:w="584" w:type="dxa"/>
            <w:shd w:val="clear" w:color="auto" w:fill="B8CCE4"/>
          </w:tcPr>
          <w:p w14:paraId="775A84F0"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52</w:t>
            </w:r>
          </w:p>
        </w:tc>
        <w:tc>
          <w:tcPr>
            <w:tcW w:w="2385" w:type="dxa"/>
            <w:shd w:val="clear" w:color="auto" w:fill="B8CCE4"/>
          </w:tcPr>
          <w:p w14:paraId="66AAE5FE"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VAC-OF-LIM-1</w:t>
            </w:r>
          </w:p>
        </w:tc>
        <w:tc>
          <w:tcPr>
            <w:tcW w:w="1145" w:type="dxa"/>
            <w:shd w:val="clear" w:color="auto" w:fill="B8CCE4"/>
          </w:tcPr>
          <w:p w14:paraId="45463663" w14:textId="77777777" w:rsidR="00471F2F" w:rsidRPr="00471F2F" w:rsidRDefault="00471F2F" w:rsidP="00471F2F">
            <w:pPr>
              <w:widowControl w:val="0"/>
              <w:autoSpaceDE w:val="0"/>
              <w:autoSpaceDN w:val="0"/>
              <w:jc w:val="center"/>
              <w:rPr>
                <w:rFonts w:ascii="Verdana" w:eastAsia="Verdana" w:hAnsi="Verdana" w:cs="Verdana"/>
                <w:b/>
                <w:sz w:val="18"/>
                <w:szCs w:val="18"/>
                <w:lang w:eastAsia="es-ES"/>
              </w:rPr>
            </w:pPr>
            <w:r w:rsidRPr="00471F2F">
              <w:rPr>
                <w:rFonts w:ascii="Verdana" w:eastAsia="Verdana" w:hAnsi="Verdana" w:cs="Verdana"/>
                <w:b/>
                <w:sz w:val="18"/>
                <w:szCs w:val="18"/>
                <w:lang w:eastAsia="es-ES"/>
              </w:rPr>
              <w:t>GLB</w:t>
            </w:r>
          </w:p>
        </w:tc>
        <w:tc>
          <w:tcPr>
            <w:tcW w:w="5520" w:type="dxa"/>
            <w:shd w:val="clear" w:color="auto" w:fill="B8CCE4"/>
          </w:tcPr>
          <w:p w14:paraId="31A14A22" w14:textId="77777777" w:rsidR="00471F2F" w:rsidRPr="00471F2F" w:rsidRDefault="00471F2F" w:rsidP="00471F2F">
            <w:pPr>
              <w:widowControl w:val="0"/>
              <w:autoSpaceDE w:val="0"/>
              <w:autoSpaceDN w:val="0"/>
              <w:spacing w:line="360" w:lineRule="auto"/>
              <w:jc w:val="center"/>
              <w:rPr>
                <w:rFonts w:ascii="Verdana" w:eastAsia="Verdana" w:hAnsi="Verdana" w:cs="Verdana"/>
                <w:b/>
                <w:sz w:val="18"/>
                <w:szCs w:val="18"/>
                <w:lang w:eastAsia="es-ES"/>
              </w:rPr>
            </w:pPr>
            <w:r w:rsidRPr="00471F2F">
              <w:rPr>
                <w:rFonts w:ascii="Verdana" w:eastAsia="Verdana" w:hAnsi="Verdana" w:cs="Tahoma"/>
                <w:b/>
                <w:color w:val="000000"/>
                <w:sz w:val="18"/>
                <w:szCs w:val="18"/>
                <w:lang w:eastAsia="es-ES"/>
              </w:rPr>
              <w:t>LIMPIEZA GENERAL</w:t>
            </w:r>
          </w:p>
        </w:tc>
      </w:tr>
      <w:bookmarkEnd w:id="189"/>
    </w:tbl>
    <w:p w14:paraId="5B2374F9"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p w14:paraId="7A4B56AF"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DESCRIPCIÓN. -</w:t>
      </w:r>
    </w:p>
    <w:p w14:paraId="37497CCC"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p w14:paraId="19457674"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8DDF98A"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16BADBDB"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MATERIALES, HERRAMIENTAS Y EQUIPO. -</w:t>
      </w:r>
    </w:p>
    <w:p w14:paraId="1991274B"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p w14:paraId="709D2DB4"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lastRenderedPageBreak/>
        <w:t>La Entidad Ejecutora proporcionará todos los materiales necesarios para la ejecución de los trabajos, exceptuando los de aporte propio y los mismos deberán ser aprobados por el inspector.</w:t>
      </w:r>
    </w:p>
    <w:p w14:paraId="58EF3AD7"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r w:rsidRPr="00471F2F">
        <w:rPr>
          <w:rFonts w:ascii="Verdana" w:eastAsia="Verdana" w:hAnsi="Verdana" w:cs="Tahoma"/>
          <w:sz w:val="18"/>
          <w:szCs w:val="18"/>
          <w:lang w:eastAsia="es-ES"/>
        </w:rPr>
        <w:t>Se deberá cumplir con las características detalladas en la tabla de descripción de insumos</w:t>
      </w:r>
    </w:p>
    <w:p w14:paraId="6CB12C09" w14:textId="77777777" w:rsidR="00471F2F" w:rsidRPr="00471F2F" w:rsidRDefault="00471F2F" w:rsidP="00471F2F">
      <w:pPr>
        <w:widowControl w:val="0"/>
        <w:tabs>
          <w:tab w:val="left" w:pos="8711"/>
        </w:tabs>
        <w:autoSpaceDE w:val="0"/>
        <w:autoSpaceDN w:val="0"/>
        <w:jc w:val="both"/>
        <w:rPr>
          <w:rFonts w:ascii="Verdana" w:eastAsia="Verdana" w:hAnsi="Verdana" w:cs="Tahoma"/>
          <w:sz w:val="18"/>
          <w:szCs w:val="18"/>
          <w:lang w:eastAsia="es-ES"/>
        </w:rPr>
      </w:pPr>
    </w:p>
    <w:p w14:paraId="63F33E9E"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p w14:paraId="05B61C3A"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r w:rsidRPr="00471F2F">
        <w:rPr>
          <w:rFonts w:ascii="Verdana" w:eastAsia="Verdana" w:hAnsi="Verdana" w:cs="Tahoma"/>
          <w:b/>
          <w:color w:val="000000"/>
          <w:sz w:val="18"/>
          <w:szCs w:val="18"/>
          <w:lang w:eastAsia="es-ES"/>
        </w:rPr>
        <w:t>FORMA DE EJECUCIÓN. -</w:t>
      </w:r>
    </w:p>
    <w:p w14:paraId="366594F8" w14:textId="77777777" w:rsidR="00471F2F" w:rsidRPr="00471F2F" w:rsidRDefault="00471F2F" w:rsidP="00471F2F">
      <w:pPr>
        <w:widowControl w:val="0"/>
        <w:tabs>
          <w:tab w:val="left" w:pos="560"/>
        </w:tabs>
        <w:autoSpaceDE w:val="0"/>
        <w:autoSpaceDN w:val="0"/>
        <w:jc w:val="both"/>
        <w:rPr>
          <w:rFonts w:ascii="Verdana" w:eastAsia="Verdana" w:hAnsi="Verdana" w:cs="Tahoma"/>
          <w:b/>
          <w:color w:val="000000"/>
          <w:sz w:val="18"/>
          <w:szCs w:val="18"/>
          <w:lang w:eastAsia="es-ES"/>
        </w:rPr>
      </w:pPr>
    </w:p>
    <w:p w14:paraId="7210B4E6"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r w:rsidRPr="00471F2F">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471F2F">
        <w:rPr>
          <w:rFonts w:ascii="Verdana" w:eastAsia="Verdana" w:hAnsi="Verdana" w:cs="Tahoma"/>
          <w:color w:val="000000"/>
          <w:sz w:val="18"/>
          <w:szCs w:val="18"/>
          <w:lang w:eastAsia="es-ES"/>
        </w:rPr>
        <w:t>todos los trabajos necesarios para mantener la obra libre de desechos para aprobación y aceptación</w:t>
      </w:r>
      <w:r w:rsidRPr="00471F2F">
        <w:rPr>
          <w:rFonts w:ascii="Verdana" w:eastAsia="Verdana" w:hAnsi="Verdana" w:cs="Tahoma"/>
          <w:color w:val="000000"/>
          <w:sz w:val="18"/>
          <w:szCs w:val="18"/>
          <w:lang w:val="es-MX" w:eastAsia="es-ES"/>
        </w:rPr>
        <w:t xml:space="preserve"> </w:t>
      </w:r>
      <w:r w:rsidRPr="00471F2F">
        <w:rPr>
          <w:rFonts w:ascii="Verdana" w:eastAsia="Verdana" w:hAnsi="Verdana" w:cs="Tahoma"/>
          <w:color w:val="000000"/>
          <w:sz w:val="18"/>
          <w:szCs w:val="18"/>
          <w:lang w:eastAsia="es-ES"/>
        </w:rPr>
        <w:t xml:space="preserve">del Inspector de proyecto. </w:t>
      </w:r>
    </w:p>
    <w:p w14:paraId="05F8CE59"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3510EA4C"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val="es-MX" w:eastAsia="es-ES"/>
        </w:rPr>
      </w:pPr>
      <w:r w:rsidRPr="00471F2F">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471F2F">
        <w:rPr>
          <w:rFonts w:ascii="Verdana" w:eastAsia="Verdana" w:hAnsi="Verdana" w:cs="Tahoma"/>
          <w:color w:val="000000"/>
          <w:sz w:val="18"/>
          <w:szCs w:val="18"/>
          <w:lang w:val="es-MX" w:eastAsia="es-ES"/>
        </w:rPr>
        <w:t xml:space="preserve"> </w:t>
      </w:r>
      <w:r w:rsidRPr="00471F2F">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4F947C3"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4A430218" w14:textId="77777777" w:rsidR="00471F2F" w:rsidRPr="00471F2F" w:rsidRDefault="00471F2F" w:rsidP="00471F2F">
      <w:pPr>
        <w:widowControl w:val="0"/>
        <w:tabs>
          <w:tab w:val="left" w:pos="560"/>
        </w:tabs>
        <w:autoSpaceDE w:val="0"/>
        <w:autoSpaceDN w:val="0"/>
        <w:jc w:val="both"/>
        <w:rPr>
          <w:rFonts w:ascii="Verdana" w:eastAsia="Verdana" w:hAnsi="Verdana" w:cs="Tahoma"/>
          <w:color w:val="000000"/>
          <w:sz w:val="18"/>
          <w:szCs w:val="18"/>
          <w:lang w:eastAsia="es-ES"/>
        </w:rPr>
      </w:pPr>
    </w:p>
    <w:p w14:paraId="07B42F09" w14:textId="77777777" w:rsidR="00471F2F" w:rsidRPr="00471F2F" w:rsidRDefault="00471F2F" w:rsidP="00471F2F">
      <w:pPr>
        <w:spacing w:line="300" w:lineRule="auto"/>
        <w:jc w:val="both"/>
        <w:rPr>
          <w:rFonts w:ascii="Arial" w:hAnsi="Arial" w:cs="Arial"/>
          <w:b/>
          <w:bCs/>
          <w:i/>
          <w:u w:val="single"/>
          <w:lang w:val="es-ES_tradnl"/>
        </w:rPr>
      </w:pPr>
      <w:r w:rsidRPr="00471F2F">
        <w:rPr>
          <w:rFonts w:ascii="Arial" w:hAnsi="Arial" w:cs="Arial"/>
          <w:b/>
          <w:i/>
          <w:u w:val="single"/>
        </w:rPr>
        <w:t xml:space="preserve">Nota para todos los insumos indicados: </w:t>
      </w:r>
      <w:r w:rsidRPr="00471F2F">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67D175B" w14:textId="77777777" w:rsidR="00471F2F" w:rsidRPr="00471F2F" w:rsidRDefault="00471F2F" w:rsidP="00471F2F">
      <w:pPr>
        <w:rPr>
          <w:rFonts w:ascii="Arial" w:hAnsi="Arial" w:cs="Arial"/>
          <w:b/>
          <w:bCs/>
          <w:i/>
          <w:u w:val="single"/>
        </w:rPr>
      </w:pPr>
    </w:p>
    <w:tbl>
      <w:tblPr>
        <w:tblW w:w="5436" w:type="pct"/>
        <w:tblInd w:w="-709" w:type="dxa"/>
        <w:tblCellMar>
          <w:left w:w="70" w:type="dxa"/>
          <w:right w:w="70" w:type="dxa"/>
        </w:tblCellMar>
        <w:tblLook w:val="04A0" w:firstRow="1" w:lastRow="0" w:firstColumn="1" w:lastColumn="0" w:noHBand="0" w:noVBand="1"/>
      </w:tblPr>
      <w:tblGrid>
        <w:gridCol w:w="1201"/>
        <w:gridCol w:w="2520"/>
        <w:gridCol w:w="767"/>
        <w:gridCol w:w="5583"/>
      </w:tblGrid>
      <w:tr w:rsidR="00471F2F" w:rsidRPr="00471F2F" w14:paraId="1A352916" w14:textId="77777777" w:rsidTr="005A4195">
        <w:trPr>
          <w:trHeight w:val="300"/>
        </w:trPr>
        <w:tc>
          <w:tcPr>
            <w:tcW w:w="5000" w:type="pct"/>
            <w:gridSpan w:val="4"/>
            <w:tcBorders>
              <w:top w:val="nil"/>
              <w:left w:val="nil"/>
              <w:bottom w:val="nil"/>
              <w:right w:val="nil"/>
            </w:tcBorders>
            <w:shd w:val="clear" w:color="auto" w:fill="auto"/>
            <w:noWrap/>
            <w:vAlign w:val="bottom"/>
            <w:hideMark/>
          </w:tcPr>
          <w:p w14:paraId="27F5C28B" w14:textId="77777777" w:rsidR="00471F2F" w:rsidRPr="00471F2F" w:rsidRDefault="00471F2F" w:rsidP="00471F2F">
            <w:pPr>
              <w:rPr>
                <w:rFonts w:ascii="Calibri" w:hAnsi="Calibri"/>
                <w:b/>
                <w:bCs/>
                <w:color w:val="000000"/>
                <w:sz w:val="18"/>
                <w:szCs w:val="18"/>
                <w:lang w:eastAsia="es-BO"/>
              </w:rPr>
            </w:pPr>
          </w:p>
        </w:tc>
      </w:tr>
      <w:tr w:rsidR="00471F2F" w:rsidRPr="00471F2F" w14:paraId="3D42D94E" w14:textId="77777777" w:rsidTr="005A4195">
        <w:trPr>
          <w:trHeight w:val="300"/>
        </w:trPr>
        <w:tc>
          <w:tcPr>
            <w:tcW w:w="5000" w:type="pct"/>
            <w:gridSpan w:val="4"/>
            <w:tcBorders>
              <w:top w:val="nil"/>
              <w:left w:val="nil"/>
              <w:bottom w:val="nil"/>
              <w:right w:val="nil"/>
            </w:tcBorders>
            <w:shd w:val="clear" w:color="auto" w:fill="auto"/>
            <w:noWrap/>
            <w:vAlign w:val="bottom"/>
            <w:hideMark/>
          </w:tcPr>
          <w:p w14:paraId="0475FBA0" w14:textId="77777777" w:rsidR="00471F2F" w:rsidRPr="00471F2F" w:rsidRDefault="00471F2F" w:rsidP="00471F2F">
            <w:pPr>
              <w:jc w:val="center"/>
              <w:rPr>
                <w:rFonts w:ascii="Calibri" w:hAnsi="Calibri"/>
                <w:b/>
                <w:bCs/>
                <w:color w:val="000000"/>
                <w:sz w:val="18"/>
                <w:szCs w:val="18"/>
                <w:lang w:eastAsia="es-BO"/>
              </w:rPr>
            </w:pPr>
          </w:p>
        </w:tc>
      </w:tr>
      <w:tr w:rsidR="00471F2F" w:rsidRPr="00471F2F" w14:paraId="70FD4099" w14:textId="77777777" w:rsidTr="005A419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897574F"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DESCRIPCION DE INSUMOS || PRESUPUESTO INICIAL - TIPO 1 || SH:50</w:t>
            </w:r>
          </w:p>
        </w:tc>
      </w:tr>
      <w:tr w:rsidR="00471F2F" w:rsidRPr="00471F2F" w14:paraId="12CE136D" w14:textId="77777777" w:rsidTr="005A4195">
        <w:trPr>
          <w:trHeight w:val="255"/>
        </w:trPr>
        <w:tc>
          <w:tcPr>
            <w:tcW w:w="596" w:type="pct"/>
            <w:tcBorders>
              <w:top w:val="nil"/>
              <w:left w:val="nil"/>
              <w:bottom w:val="nil"/>
              <w:right w:val="nil"/>
            </w:tcBorders>
            <w:shd w:val="clear" w:color="auto" w:fill="auto"/>
            <w:noWrap/>
            <w:vAlign w:val="bottom"/>
            <w:hideMark/>
          </w:tcPr>
          <w:p w14:paraId="3EA411B0" w14:textId="77777777" w:rsidR="00471F2F" w:rsidRPr="00471F2F" w:rsidRDefault="00471F2F" w:rsidP="00471F2F">
            <w:pPr>
              <w:jc w:val="center"/>
              <w:rPr>
                <w:rFonts w:ascii="Calibri" w:hAnsi="Calibri"/>
                <w:color w:val="000000"/>
                <w:sz w:val="18"/>
                <w:szCs w:val="18"/>
                <w:lang w:eastAsia="es-BO"/>
              </w:rPr>
            </w:pPr>
          </w:p>
        </w:tc>
        <w:tc>
          <w:tcPr>
            <w:tcW w:w="1251" w:type="pct"/>
            <w:tcBorders>
              <w:top w:val="nil"/>
              <w:left w:val="nil"/>
              <w:bottom w:val="nil"/>
              <w:right w:val="nil"/>
            </w:tcBorders>
            <w:shd w:val="clear" w:color="auto" w:fill="auto"/>
            <w:vAlign w:val="bottom"/>
            <w:hideMark/>
          </w:tcPr>
          <w:p w14:paraId="37475A30" w14:textId="77777777" w:rsidR="00471F2F" w:rsidRPr="00471F2F" w:rsidRDefault="00471F2F" w:rsidP="00471F2F">
            <w:pPr>
              <w:rPr>
                <w:sz w:val="18"/>
                <w:szCs w:val="18"/>
                <w:lang w:eastAsia="es-BO"/>
              </w:rPr>
            </w:pPr>
          </w:p>
        </w:tc>
        <w:tc>
          <w:tcPr>
            <w:tcW w:w="381" w:type="pct"/>
            <w:tcBorders>
              <w:top w:val="nil"/>
              <w:left w:val="nil"/>
              <w:bottom w:val="nil"/>
              <w:right w:val="nil"/>
            </w:tcBorders>
            <w:shd w:val="clear" w:color="auto" w:fill="auto"/>
            <w:noWrap/>
            <w:vAlign w:val="bottom"/>
            <w:hideMark/>
          </w:tcPr>
          <w:p w14:paraId="475BC7B1" w14:textId="77777777" w:rsidR="00471F2F" w:rsidRPr="00471F2F" w:rsidRDefault="00471F2F" w:rsidP="00471F2F">
            <w:pPr>
              <w:rPr>
                <w:sz w:val="18"/>
                <w:szCs w:val="18"/>
                <w:lang w:eastAsia="es-BO"/>
              </w:rPr>
            </w:pPr>
          </w:p>
        </w:tc>
        <w:tc>
          <w:tcPr>
            <w:tcW w:w="2772" w:type="pct"/>
            <w:tcBorders>
              <w:top w:val="nil"/>
              <w:left w:val="nil"/>
              <w:bottom w:val="nil"/>
              <w:right w:val="nil"/>
            </w:tcBorders>
            <w:shd w:val="clear" w:color="auto" w:fill="auto"/>
            <w:vAlign w:val="bottom"/>
            <w:hideMark/>
          </w:tcPr>
          <w:p w14:paraId="2708AC7E" w14:textId="77777777" w:rsidR="00471F2F" w:rsidRPr="00471F2F" w:rsidRDefault="00471F2F" w:rsidP="00471F2F">
            <w:pPr>
              <w:rPr>
                <w:sz w:val="18"/>
                <w:szCs w:val="18"/>
                <w:lang w:eastAsia="es-BO"/>
              </w:rPr>
            </w:pPr>
          </w:p>
        </w:tc>
      </w:tr>
      <w:tr w:rsidR="00471F2F" w:rsidRPr="00471F2F" w14:paraId="591656F4" w14:textId="77777777" w:rsidTr="005A419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6CBF22D"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PROYECTO DE VIVIENDA CUALITATIVA EN EL GAIOC SALINAS – FASE (II) 2024 – ORURO</w:t>
            </w:r>
          </w:p>
        </w:tc>
      </w:tr>
      <w:tr w:rsidR="00471F2F" w:rsidRPr="00471F2F" w14:paraId="6BB989A5" w14:textId="77777777" w:rsidTr="005A4195">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4912A7BB"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DESCRIPCION DE INSUMOS</w:t>
            </w:r>
          </w:p>
        </w:tc>
      </w:tr>
      <w:tr w:rsidR="00471F2F" w:rsidRPr="00471F2F" w14:paraId="37ED3AEB" w14:textId="77777777" w:rsidTr="005A4195">
        <w:trPr>
          <w:trHeight w:val="255"/>
        </w:trPr>
        <w:tc>
          <w:tcPr>
            <w:tcW w:w="596" w:type="pct"/>
            <w:tcBorders>
              <w:top w:val="nil"/>
              <w:left w:val="single" w:sz="4" w:space="0" w:color="000000"/>
              <w:bottom w:val="single" w:sz="4" w:space="0" w:color="000000"/>
              <w:right w:val="single" w:sz="4" w:space="0" w:color="000000"/>
            </w:tcBorders>
            <w:shd w:val="clear" w:color="000000" w:fill="66B2FF"/>
            <w:noWrap/>
            <w:vAlign w:val="bottom"/>
            <w:hideMark/>
          </w:tcPr>
          <w:p w14:paraId="47E2818B"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No.</w:t>
            </w:r>
          </w:p>
        </w:tc>
        <w:tc>
          <w:tcPr>
            <w:tcW w:w="1251" w:type="pct"/>
            <w:tcBorders>
              <w:top w:val="nil"/>
              <w:left w:val="nil"/>
              <w:bottom w:val="single" w:sz="4" w:space="0" w:color="000000"/>
              <w:right w:val="single" w:sz="4" w:space="0" w:color="000000"/>
            </w:tcBorders>
            <w:shd w:val="clear" w:color="000000" w:fill="66B2FF"/>
            <w:vAlign w:val="bottom"/>
            <w:hideMark/>
          </w:tcPr>
          <w:p w14:paraId="57907C0C"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NOMBRE DEL INSUMO</w:t>
            </w:r>
          </w:p>
        </w:tc>
        <w:tc>
          <w:tcPr>
            <w:tcW w:w="381" w:type="pct"/>
            <w:tcBorders>
              <w:top w:val="nil"/>
              <w:left w:val="nil"/>
              <w:bottom w:val="single" w:sz="4" w:space="0" w:color="000000"/>
              <w:right w:val="single" w:sz="4" w:space="0" w:color="000000"/>
            </w:tcBorders>
            <w:shd w:val="clear" w:color="000000" w:fill="66B2FF"/>
            <w:noWrap/>
            <w:vAlign w:val="bottom"/>
            <w:hideMark/>
          </w:tcPr>
          <w:p w14:paraId="5CF3CE4C"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UNIDAD</w:t>
            </w:r>
          </w:p>
        </w:tc>
        <w:tc>
          <w:tcPr>
            <w:tcW w:w="2772" w:type="pct"/>
            <w:tcBorders>
              <w:top w:val="nil"/>
              <w:left w:val="nil"/>
              <w:bottom w:val="single" w:sz="4" w:space="0" w:color="000000"/>
              <w:right w:val="single" w:sz="4" w:space="0" w:color="000000"/>
            </w:tcBorders>
            <w:shd w:val="clear" w:color="000000" w:fill="66B2FF"/>
            <w:vAlign w:val="bottom"/>
            <w:hideMark/>
          </w:tcPr>
          <w:p w14:paraId="103E0FB5" w14:textId="77777777" w:rsidR="00471F2F" w:rsidRPr="00471F2F" w:rsidRDefault="00471F2F" w:rsidP="00471F2F">
            <w:pPr>
              <w:jc w:val="center"/>
              <w:rPr>
                <w:rFonts w:ascii="Calibri" w:hAnsi="Calibri"/>
                <w:color w:val="000000"/>
                <w:sz w:val="18"/>
                <w:szCs w:val="18"/>
                <w:lang w:eastAsia="es-BO"/>
              </w:rPr>
            </w:pPr>
            <w:r w:rsidRPr="00471F2F">
              <w:rPr>
                <w:rFonts w:ascii="Calibri" w:hAnsi="Calibri"/>
                <w:color w:val="000000"/>
                <w:sz w:val="18"/>
                <w:szCs w:val="18"/>
                <w:lang w:eastAsia="es-BO"/>
              </w:rPr>
              <w:t>ESPECIFICACIONES TECNICAS (REQUISITOS SOBRE EL PRODUCTO)</w:t>
            </w:r>
          </w:p>
        </w:tc>
      </w:tr>
      <w:tr w:rsidR="00471F2F" w:rsidRPr="00471F2F" w14:paraId="6664B69F"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2FA0AA3"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w:t>
            </w:r>
          </w:p>
        </w:tc>
        <w:tc>
          <w:tcPr>
            <w:tcW w:w="1251" w:type="pct"/>
            <w:tcBorders>
              <w:top w:val="nil"/>
              <w:left w:val="nil"/>
              <w:bottom w:val="single" w:sz="4" w:space="0" w:color="000000"/>
              <w:right w:val="single" w:sz="4" w:space="0" w:color="000000"/>
            </w:tcBorders>
            <w:shd w:val="clear" w:color="auto" w:fill="auto"/>
            <w:vAlign w:val="bottom"/>
            <w:hideMark/>
          </w:tcPr>
          <w:p w14:paraId="6D76CAB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ABRAZADERA DE 3"</w:t>
            </w:r>
          </w:p>
        </w:tc>
        <w:tc>
          <w:tcPr>
            <w:tcW w:w="381" w:type="pct"/>
            <w:tcBorders>
              <w:top w:val="nil"/>
              <w:left w:val="nil"/>
              <w:bottom w:val="single" w:sz="4" w:space="0" w:color="000000"/>
              <w:right w:val="single" w:sz="4" w:space="0" w:color="000000"/>
            </w:tcBorders>
            <w:shd w:val="clear" w:color="auto" w:fill="auto"/>
            <w:noWrap/>
            <w:vAlign w:val="bottom"/>
            <w:hideMark/>
          </w:tcPr>
          <w:p w14:paraId="014B642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44D593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material es utilizado para sujeción y colocación de las bajantes de tubería de PVC de 3” para el drenaje de aguas pluviales.</w:t>
            </w:r>
            <w:r w:rsidRPr="00471F2F">
              <w:rPr>
                <w:rFonts w:ascii="Calibri" w:hAnsi="Calibri"/>
                <w:color w:val="000000"/>
                <w:sz w:val="18"/>
                <w:szCs w:val="18"/>
                <w:lang w:eastAsia="es-BO"/>
              </w:rPr>
              <w:br/>
              <w:t>Características que debe cumplir:</w:t>
            </w:r>
            <w:r w:rsidRPr="00471F2F">
              <w:rPr>
                <w:rFonts w:ascii="Calibri" w:hAnsi="Calibri"/>
                <w:color w:val="000000"/>
                <w:sz w:val="18"/>
                <w:szCs w:val="18"/>
                <w:lang w:eastAsia="es-BO"/>
              </w:rPr>
              <w:br/>
              <w:t>• Deberá ser apta para tubos de PVC de 3".</w:t>
            </w:r>
            <w:r w:rsidRPr="00471F2F">
              <w:rPr>
                <w:rFonts w:ascii="Calibri" w:hAnsi="Calibri"/>
                <w:color w:val="000000"/>
                <w:sz w:val="18"/>
                <w:szCs w:val="18"/>
                <w:lang w:eastAsia="es-BO"/>
              </w:rPr>
              <w:br/>
              <w:t xml:space="preserve">• Grosor de material de 1 a 1.4 </w:t>
            </w:r>
            <w:proofErr w:type="spellStart"/>
            <w:r w:rsidRPr="00471F2F">
              <w:rPr>
                <w:rFonts w:ascii="Calibri" w:hAnsi="Calibri"/>
                <w:color w:val="000000"/>
                <w:sz w:val="18"/>
                <w:szCs w:val="18"/>
                <w:lang w:eastAsia="es-BO"/>
              </w:rPr>
              <w:t>mm.</w:t>
            </w:r>
            <w:proofErr w:type="spellEnd"/>
            <w:r w:rsidRPr="00471F2F">
              <w:rPr>
                <w:rFonts w:ascii="Calibri" w:hAnsi="Calibri"/>
                <w:color w:val="000000"/>
                <w:sz w:val="18"/>
                <w:szCs w:val="18"/>
                <w:lang w:eastAsia="es-BO"/>
              </w:rPr>
              <w:br/>
              <w:t xml:space="preserve">• Acabado </w:t>
            </w:r>
            <w:proofErr w:type="spellStart"/>
            <w:r w:rsidRPr="00471F2F">
              <w:rPr>
                <w:rFonts w:ascii="Calibri" w:hAnsi="Calibri"/>
                <w:color w:val="000000"/>
                <w:sz w:val="18"/>
                <w:szCs w:val="18"/>
                <w:lang w:eastAsia="es-BO"/>
              </w:rPr>
              <w:t>zincado</w:t>
            </w:r>
            <w:proofErr w:type="spellEnd"/>
            <w:r w:rsidRPr="00471F2F">
              <w:rPr>
                <w:rFonts w:ascii="Calibri" w:hAnsi="Calibri"/>
                <w:color w:val="000000"/>
                <w:sz w:val="18"/>
                <w:szCs w:val="18"/>
                <w:lang w:eastAsia="es-BO"/>
              </w:rPr>
              <w:t xml:space="preserve"> mayor a 5 micras.</w:t>
            </w:r>
            <w:r w:rsidRPr="00471F2F">
              <w:rPr>
                <w:rFonts w:ascii="Calibri" w:hAnsi="Calibri"/>
                <w:color w:val="000000"/>
                <w:sz w:val="18"/>
                <w:szCs w:val="18"/>
                <w:lang w:eastAsia="es-BO"/>
              </w:rPr>
              <w:br/>
              <w:t>• Deberá soportar una carga de 100 Kg.</w:t>
            </w:r>
            <w:r w:rsidRPr="00471F2F">
              <w:rPr>
                <w:rFonts w:ascii="Calibri" w:hAnsi="Calibri"/>
                <w:color w:val="000000"/>
                <w:sz w:val="18"/>
                <w:szCs w:val="18"/>
                <w:lang w:eastAsia="es-BO"/>
              </w:rPr>
              <w:br/>
              <w:t xml:space="preserve">• Deberá contener huecos en sus extremos para la sujeción a la </w:t>
            </w:r>
            <w:proofErr w:type="gramStart"/>
            <w:r w:rsidRPr="00471F2F">
              <w:rPr>
                <w:rFonts w:ascii="Calibri" w:hAnsi="Calibri"/>
                <w:color w:val="000000"/>
                <w:sz w:val="18"/>
                <w:szCs w:val="18"/>
                <w:lang w:eastAsia="es-BO"/>
              </w:rPr>
              <w:t>pared.(</w:t>
            </w:r>
            <w:proofErr w:type="gramEnd"/>
            <w:r w:rsidRPr="00471F2F">
              <w:rPr>
                <w:rFonts w:ascii="Calibri" w:hAnsi="Calibri"/>
                <w:color w:val="000000"/>
                <w:sz w:val="18"/>
                <w:szCs w:val="18"/>
                <w:lang w:eastAsia="es-BO"/>
              </w:rPr>
              <w:t>FA)</w:t>
            </w:r>
          </w:p>
        </w:tc>
      </w:tr>
      <w:tr w:rsidR="00471F2F" w:rsidRPr="00471F2F" w14:paraId="3898D189" w14:textId="77777777" w:rsidTr="005A4195">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BEF20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w:t>
            </w:r>
          </w:p>
        </w:tc>
        <w:tc>
          <w:tcPr>
            <w:tcW w:w="1251" w:type="pct"/>
            <w:tcBorders>
              <w:top w:val="nil"/>
              <w:left w:val="nil"/>
              <w:bottom w:val="single" w:sz="4" w:space="0" w:color="000000"/>
              <w:right w:val="single" w:sz="4" w:space="0" w:color="000000"/>
            </w:tcBorders>
            <w:shd w:val="clear" w:color="auto" w:fill="auto"/>
            <w:vAlign w:val="bottom"/>
            <w:hideMark/>
          </w:tcPr>
          <w:p w14:paraId="7858424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ALAMBRE DE AMARRE</w:t>
            </w:r>
          </w:p>
        </w:tc>
        <w:tc>
          <w:tcPr>
            <w:tcW w:w="381" w:type="pct"/>
            <w:tcBorders>
              <w:top w:val="nil"/>
              <w:left w:val="nil"/>
              <w:bottom w:val="single" w:sz="4" w:space="0" w:color="000000"/>
              <w:right w:val="single" w:sz="4" w:space="0" w:color="000000"/>
            </w:tcBorders>
            <w:shd w:val="clear" w:color="auto" w:fill="auto"/>
            <w:noWrap/>
            <w:vAlign w:val="bottom"/>
            <w:hideMark/>
          </w:tcPr>
          <w:p w14:paraId="6CF34CB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4CD23DC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alambre de amarre requerido será producido con acero de bajo contenido de carbono obtenido por </w:t>
            </w:r>
            <w:proofErr w:type="spellStart"/>
            <w:r w:rsidRPr="00471F2F">
              <w:rPr>
                <w:rFonts w:ascii="Calibri" w:hAnsi="Calibri"/>
                <w:color w:val="000000"/>
                <w:sz w:val="18"/>
                <w:szCs w:val="18"/>
                <w:lang w:eastAsia="es-BO"/>
              </w:rPr>
              <w:t>trefilación</w:t>
            </w:r>
            <w:proofErr w:type="spellEnd"/>
            <w:r w:rsidRPr="00471F2F">
              <w:rPr>
                <w:rFonts w:ascii="Calibri" w:hAnsi="Calibri"/>
                <w:color w:val="000000"/>
                <w:sz w:val="18"/>
                <w:szCs w:val="18"/>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71F2F">
              <w:rPr>
                <w:rFonts w:ascii="Calibri" w:hAnsi="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71F2F">
              <w:rPr>
                <w:rFonts w:ascii="Calibri" w:hAnsi="Calibri"/>
                <w:color w:val="000000"/>
                <w:sz w:val="18"/>
                <w:szCs w:val="18"/>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71F2F" w:rsidRPr="00471F2F" w14:paraId="6B4DB20B" w14:textId="77777777" w:rsidTr="005A419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9AB513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3</w:t>
            </w:r>
          </w:p>
        </w:tc>
        <w:tc>
          <w:tcPr>
            <w:tcW w:w="1251" w:type="pct"/>
            <w:tcBorders>
              <w:top w:val="nil"/>
              <w:left w:val="nil"/>
              <w:bottom w:val="single" w:sz="4" w:space="0" w:color="000000"/>
              <w:right w:val="single" w:sz="4" w:space="0" w:color="000000"/>
            </w:tcBorders>
            <w:shd w:val="clear" w:color="auto" w:fill="auto"/>
            <w:vAlign w:val="bottom"/>
            <w:hideMark/>
          </w:tcPr>
          <w:p w14:paraId="1C5823D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ALAMBRE DE COBRE </w:t>
            </w:r>
            <w:proofErr w:type="spellStart"/>
            <w:r w:rsidRPr="00471F2F">
              <w:rPr>
                <w:rFonts w:ascii="Calibri" w:hAnsi="Calibri"/>
                <w:color w:val="000000"/>
                <w:sz w:val="18"/>
                <w:szCs w:val="18"/>
                <w:lang w:eastAsia="es-BO"/>
              </w:rPr>
              <w:t>Nº</w:t>
            </w:r>
            <w:proofErr w:type="spellEnd"/>
            <w:r w:rsidRPr="00471F2F">
              <w:rPr>
                <w:rFonts w:ascii="Calibri" w:hAnsi="Calibri"/>
                <w:color w:val="000000"/>
                <w:sz w:val="18"/>
                <w:szCs w:val="18"/>
                <w:lang w:eastAsia="es-BO"/>
              </w:rPr>
              <w:t xml:space="preserve"> 10 AWG</w:t>
            </w:r>
          </w:p>
        </w:tc>
        <w:tc>
          <w:tcPr>
            <w:tcW w:w="381" w:type="pct"/>
            <w:tcBorders>
              <w:top w:val="nil"/>
              <w:left w:val="nil"/>
              <w:bottom w:val="single" w:sz="4" w:space="0" w:color="000000"/>
              <w:right w:val="single" w:sz="4" w:space="0" w:color="000000"/>
            </w:tcBorders>
            <w:shd w:val="clear" w:color="auto" w:fill="auto"/>
            <w:noWrap/>
            <w:vAlign w:val="bottom"/>
            <w:hideMark/>
          </w:tcPr>
          <w:p w14:paraId="7C62EB8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79F29BB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 un elemento que provee la trayectoria para el flujo de la corriente en las instalaciones eléctricas.</w:t>
            </w:r>
            <w:r w:rsidRPr="00471F2F">
              <w:rPr>
                <w:rFonts w:ascii="Calibri" w:hAnsi="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71F2F">
              <w:rPr>
                <w:rFonts w:ascii="Calibri" w:hAnsi="Calibri"/>
                <w:color w:val="000000"/>
                <w:sz w:val="18"/>
                <w:szCs w:val="18"/>
                <w:lang w:eastAsia="es-BO"/>
              </w:rPr>
              <w:br/>
              <w:t>Deberá ser de buena calidad, de marca reconocida y deberá cumplir con la Norma NB777 Instalaciones Eléctricas.</w:t>
            </w:r>
          </w:p>
        </w:tc>
      </w:tr>
      <w:tr w:rsidR="00471F2F" w:rsidRPr="00471F2F" w14:paraId="7884B5F6"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B4511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w:t>
            </w:r>
          </w:p>
        </w:tc>
        <w:tc>
          <w:tcPr>
            <w:tcW w:w="1251" w:type="pct"/>
            <w:tcBorders>
              <w:top w:val="nil"/>
              <w:left w:val="nil"/>
              <w:bottom w:val="single" w:sz="4" w:space="0" w:color="000000"/>
              <w:right w:val="single" w:sz="4" w:space="0" w:color="000000"/>
            </w:tcBorders>
            <w:shd w:val="clear" w:color="auto" w:fill="auto"/>
            <w:vAlign w:val="bottom"/>
            <w:hideMark/>
          </w:tcPr>
          <w:p w14:paraId="069804B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ALAMBRE DE COBRE </w:t>
            </w:r>
            <w:proofErr w:type="spellStart"/>
            <w:r w:rsidRPr="00471F2F">
              <w:rPr>
                <w:rFonts w:ascii="Calibri" w:hAnsi="Calibri"/>
                <w:color w:val="000000"/>
                <w:sz w:val="18"/>
                <w:szCs w:val="18"/>
                <w:lang w:eastAsia="es-BO"/>
              </w:rPr>
              <w:t>Nº</w:t>
            </w:r>
            <w:proofErr w:type="spellEnd"/>
            <w:r w:rsidRPr="00471F2F">
              <w:rPr>
                <w:rFonts w:ascii="Calibri" w:hAnsi="Calibri"/>
                <w:color w:val="000000"/>
                <w:sz w:val="18"/>
                <w:szCs w:val="18"/>
                <w:lang w:eastAsia="es-BO"/>
              </w:rPr>
              <w:t xml:space="preserve"> 12 AWG</w:t>
            </w:r>
          </w:p>
        </w:tc>
        <w:tc>
          <w:tcPr>
            <w:tcW w:w="381" w:type="pct"/>
            <w:tcBorders>
              <w:top w:val="nil"/>
              <w:left w:val="nil"/>
              <w:bottom w:val="single" w:sz="4" w:space="0" w:color="000000"/>
              <w:right w:val="single" w:sz="4" w:space="0" w:color="000000"/>
            </w:tcBorders>
            <w:shd w:val="clear" w:color="auto" w:fill="auto"/>
            <w:noWrap/>
            <w:vAlign w:val="bottom"/>
            <w:hideMark/>
          </w:tcPr>
          <w:p w14:paraId="10FA027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23DD0E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 un elemento que provee la trayectoria para el flujo de la corriente en las instalaciones eléctricas.</w:t>
            </w:r>
            <w:r w:rsidRPr="00471F2F">
              <w:rPr>
                <w:rFonts w:ascii="Calibri" w:hAnsi="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71F2F">
              <w:rPr>
                <w:rFonts w:ascii="Calibri" w:hAnsi="Calibri"/>
                <w:color w:val="000000"/>
                <w:sz w:val="18"/>
                <w:szCs w:val="18"/>
                <w:lang w:eastAsia="es-BO"/>
              </w:rPr>
              <w:br/>
              <w:t>Deberá ser de buena calidad, de marca reconocida y deberá cumplir con la Norma NB777 Instalaciones Eléctricas.</w:t>
            </w:r>
          </w:p>
        </w:tc>
      </w:tr>
      <w:tr w:rsidR="00471F2F" w:rsidRPr="00471F2F" w14:paraId="792F9148"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45A278"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w:t>
            </w:r>
          </w:p>
        </w:tc>
        <w:tc>
          <w:tcPr>
            <w:tcW w:w="1251" w:type="pct"/>
            <w:tcBorders>
              <w:top w:val="nil"/>
              <w:left w:val="nil"/>
              <w:bottom w:val="single" w:sz="4" w:space="0" w:color="000000"/>
              <w:right w:val="single" w:sz="4" w:space="0" w:color="000000"/>
            </w:tcBorders>
            <w:shd w:val="clear" w:color="auto" w:fill="auto"/>
            <w:vAlign w:val="bottom"/>
            <w:hideMark/>
          </w:tcPr>
          <w:p w14:paraId="0876921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ALAMBRE DE COBRE </w:t>
            </w:r>
            <w:proofErr w:type="spellStart"/>
            <w:r w:rsidRPr="00471F2F">
              <w:rPr>
                <w:rFonts w:ascii="Calibri" w:hAnsi="Calibri"/>
                <w:color w:val="000000"/>
                <w:sz w:val="18"/>
                <w:szCs w:val="18"/>
                <w:lang w:eastAsia="es-BO"/>
              </w:rPr>
              <w:t>Nº</w:t>
            </w:r>
            <w:proofErr w:type="spellEnd"/>
            <w:r w:rsidRPr="00471F2F">
              <w:rPr>
                <w:rFonts w:ascii="Calibri" w:hAnsi="Calibri"/>
                <w:color w:val="000000"/>
                <w:sz w:val="18"/>
                <w:szCs w:val="18"/>
                <w:lang w:eastAsia="es-BO"/>
              </w:rPr>
              <w:t xml:space="preserve"> 14 AWG</w:t>
            </w:r>
          </w:p>
        </w:tc>
        <w:tc>
          <w:tcPr>
            <w:tcW w:w="381" w:type="pct"/>
            <w:tcBorders>
              <w:top w:val="nil"/>
              <w:left w:val="nil"/>
              <w:bottom w:val="single" w:sz="4" w:space="0" w:color="000000"/>
              <w:right w:val="single" w:sz="4" w:space="0" w:color="000000"/>
            </w:tcBorders>
            <w:shd w:val="clear" w:color="auto" w:fill="auto"/>
            <w:noWrap/>
            <w:vAlign w:val="bottom"/>
            <w:hideMark/>
          </w:tcPr>
          <w:p w14:paraId="47CE39B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D8818E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 un elemento que provee la trayectoria para el flujo de la corriente en las instalaciones eléctricas.</w:t>
            </w:r>
            <w:r w:rsidRPr="00471F2F">
              <w:rPr>
                <w:rFonts w:ascii="Calibri" w:hAnsi="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71F2F">
              <w:rPr>
                <w:rFonts w:ascii="Calibri" w:hAnsi="Calibri"/>
                <w:color w:val="000000"/>
                <w:sz w:val="18"/>
                <w:szCs w:val="18"/>
                <w:lang w:eastAsia="es-BO"/>
              </w:rPr>
              <w:br/>
              <w:t>Deberá ser de buena calidad, de marca reconocida y deberá cumplir con la Norma NB777 Instalaciones Eléctricas.</w:t>
            </w:r>
          </w:p>
        </w:tc>
      </w:tr>
      <w:tr w:rsidR="00471F2F" w:rsidRPr="00471F2F" w14:paraId="085DF06F"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0E568A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w:t>
            </w:r>
          </w:p>
        </w:tc>
        <w:tc>
          <w:tcPr>
            <w:tcW w:w="1251" w:type="pct"/>
            <w:tcBorders>
              <w:top w:val="nil"/>
              <w:left w:val="nil"/>
              <w:bottom w:val="single" w:sz="4" w:space="0" w:color="000000"/>
              <w:right w:val="single" w:sz="4" w:space="0" w:color="000000"/>
            </w:tcBorders>
            <w:shd w:val="clear" w:color="auto" w:fill="auto"/>
            <w:vAlign w:val="bottom"/>
            <w:hideMark/>
          </w:tcPr>
          <w:p w14:paraId="6BED6F8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ALAMBRE GALVANIZADO N°12</w:t>
            </w:r>
          </w:p>
        </w:tc>
        <w:tc>
          <w:tcPr>
            <w:tcW w:w="381" w:type="pct"/>
            <w:tcBorders>
              <w:top w:val="nil"/>
              <w:left w:val="nil"/>
              <w:bottom w:val="single" w:sz="4" w:space="0" w:color="000000"/>
              <w:right w:val="single" w:sz="4" w:space="0" w:color="000000"/>
            </w:tcBorders>
            <w:shd w:val="clear" w:color="auto" w:fill="auto"/>
            <w:noWrap/>
            <w:vAlign w:val="bottom"/>
            <w:hideMark/>
          </w:tcPr>
          <w:p w14:paraId="0EDBFD6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289572B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471F2F">
              <w:rPr>
                <w:rFonts w:ascii="Calibri" w:hAnsi="Calibri"/>
                <w:color w:val="000000"/>
                <w:sz w:val="18"/>
                <w:szCs w:val="18"/>
                <w:lang w:eastAsia="es-BO"/>
              </w:rPr>
              <w:t>sus características le permite</w:t>
            </w:r>
            <w:proofErr w:type="gramEnd"/>
            <w:r w:rsidRPr="00471F2F">
              <w:rPr>
                <w:rFonts w:ascii="Calibri" w:hAnsi="Calibri"/>
                <w:color w:val="000000"/>
                <w:sz w:val="18"/>
                <w:szCs w:val="18"/>
                <w:lang w:eastAsia="es-BO"/>
              </w:rPr>
              <w:t xml:space="preserve"> realizar nudos y dobleces con facilidad, obteniendo un trabajo preciso y firme. El material debe cumplir mínimamente con lo indicado en la Norma ASTM-98.</w:t>
            </w:r>
          </w:p>
        </w:tc>
      </w:tr>
      <w:tr w:rsidR="00471F2F" w:rsidRPr="00471F2F" w14:paraId="093A1587" w14:textId="77777777" w:rsidTr="005A419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6DD76A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7</w:t>
            </w:r>
          </w:p>
        </w:tc>
        <w:tc>
          <w:tcPr>
            <w:tcW w:w="1251" w:type="pct"/>
            <w:tcBorders>
              <w:top w:val="nil"/>
              <w:left w:val="nil"/>
              <w:bottom w:val="single" w:sz="4" w:space="0" w:color="000000"/>
              <w:right w:val="single" w:sz="4" w:space="0" w:color="000000"/>
            </w:tcBorders>
            <w:shd w:val="clear" w:color="auto" w:fill="auto"/>
            <w:vAlign w:val="bottom"/>
            <w:hideMark/>
          </w:tcPr>
          <w:p w14:paraId="491E3545" w14:textId="77777777" w:rsidR="00471F2F" w:rsidRPr="00471F2F" w:rsidRDefault="00471F2F" w:rsidP="00471F2F">
            <w:pPr>
              <w:rPr>
                <w:rFonts w:ascii="Calibri" w:hAnsi="Calibri"/>
                <w:color w:val="000000"/>
                <w:sz w:val="18"/>
                <w:szCs w:val="18"/>
                <w:lang w:val="it-IT" w:eastAsia="es-BO"/>
              </w:rPr>
            </w:pPr>
            <w:r w:rsidRPr="00471F2F">
              <w:rPr>
                <w:rFonts w:ascii="Calibri" w:hAnsi="Calibri"/>
                <w:color w:val="000000"/>
                <w:sz w:val="18"/>
                <w:szCs w:val="18"/>
                <w:lang w:val="it-IT" w:eastAsia="es-BO"/>
              </w:rPr>
              <w:t>ALAMBRE TEJIDO (ROLLO 40M X 0,80M)</w:t>
            </w:r>
          </w:p>
        </w:tc>
        <w:tc>
          <w:tcPr>
            <w:tcW w:w="381" w:type="pct"/>
            <w:tcBorders>
              <w:top w:val="nil"/>
              <w:left w:val="nil"/>
              <w:bottom w:val="single" w:sz="4" w:space="0" w:color="000000"/>
              <w:right w:val="single" w:sz="4" w:space="0" w:color="000000"/>
            </w:tcBorders>
            <w:shd w:val="clear" w:color="auto" w:fill="auto"/>
            <w:noWrap/>
            <w:vAlign w:val="bottom"/>
            <w:hideMark/>
          </w:tcPr>
          <w:p w14:paraId="26EE65E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2C8B7A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malla de alambre tejido hexagonal requerido, será de acero galvanizado pesado en caliente, de primera calidad y con celdas de 3/4 pulgadas.  </w:t>
            </w:r>
            <w:r w:rsidRPr="00471F2F">
              <w:rPr>
                <w:rFonts w:ascii="Calibri" w:hAnsi="Calibri"/>
                <w:color w:val="000000"/>
                <w:sz w:val="18"/>
                <w:szCs w:val="18"/>
                <w:lang w:eastAsia="es-BO"/>
              </w:rPr>
              <w:br/>
              <w:t>El tejido de hexágono debe ser de triple torsión brindando resistencia, flexibilidad y mayor seguridad.</w:t>
            </w:r>
            <w:r w:rsidRPr="00471F2F">
              <w:rPr>
                <w:rFonts w:ascii="Calibri" w:hAnsi="Calibri"/>
                <w:color w:val="000000"/>
                <w:sz w:val="18"/>
                <w:szCs w:val="18"/>
                <w:lang w:eastAsia="es-BO"/>
              </w:rPr>
              <w:br/>
              <w:t>Debe contar con una estructura firme y superficie suave que indica una buena prevención contra la corrosión y oxidación.</w:t>
            </w:r>
            <w:r w:rsidRPr="00471F2F">
              <w:rPr>
                <w:rFonts w:ascii="Calibri" w:hAnsi="Calibri"/>
                <w:color w:val="000000"/>
                <w:sz w:val="18"/>
                <w:szCs w:val="18"/>
                <w:lang w:eastAsia="es-BO"/>
              </w:rPr>
              <w:br/>
              <w:t>Se establece una tolerancia de (+/-) 2 cm. en las dimensiones requeridas.</w:t>
            </w:r>
          </w:p>
        </w:tc>
      </w:tr>
      <w:tr w:rsidR="00471F2F" w:rsidRPr="00471F2F" w14:paraId="52DA09BD"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45894B1"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w:t>
            </w:r>
          </w:p>
        </w:tc>
        <w:tc>
          <w:tcPr>
            <w:tcW w:w="1251" w:type="pct"/>
            <w:tcBorders>
              <w:top w:val="nil"/>
              <w:left w:val="nil"/>
              <w:bottom w:val="single" w:sz="4" w:space="0" w:color="000000"/>
              <w:right w:val="single" w:sz="4" w:space="0" w:color="000000"/>
            </w:tcBorders>
            <w:shd w:val="clear" w:color="auto" w:fill="auto"/>
            <w:vAlign w:val="bottom"/>
            <w:hideMark/>
          </w:tcPr>
          <w:p w14:paraId="254D0A1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ALQUITRÁN</w:t>
            </w:r>
          </w:p>
        </w:tc>
        <w:tc>
          <w:tcPr>
            <w:tcW w:w="381" w:type="pct"/>
            <w:tcBorders>
              <w:top w:val="nil"/>
              <w:left w:val="nil"/>
              <w:bottom w:val="single" w:sz="4" w:space="0" w:color="000000"/>
              <w:right w:val="single" w:sz="4" w:space="0" w:color="000000"/>
            </w:tcBorders>
            <w:shd w:val="clear" w:color="auto" w:fill="auto"/>
            <w:noWrap/>
            <w:vAlign w:val="bottom"/>
            <w:hideMark/>
          </w:tcPr>
          <w:p w14:paraId="1787F7C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6388F3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71F2F">
              <w:rPr>
                <w:rFonts w:ascii="Calibri" w:hAnsi="Calibri"/>
                <w:color w:val="000000"/>
                <w:sz w:val="18"/>
                <w:szCs w:val="18"/>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71F2F">
              <w:rPr>
                <w:rFonts w:ascii="Calibri" w:hAnsi="Calibri"/>
                <w:color w:val="000000"/>
                <w:sz w:val="18"/>
                <w:szCs w:val="18"/>
                <w:lang w:eastAsia="es-BO"/>
              </w:rPr>
              <w:br/>
              <w:t xml:space="preserve">El material debe presentarse en tambores sellados y claramente </w:t>
            </w:r>
            <w:r w:rsidRPr="00471F2F">
              <w:rPr>
                <w:rFonts w:ascii="Calibri" w:hAnsi="Calibri"/>
                <w:color w:val="000000"/>
                <w:sz w:val="18"/>
                <w:szCs w:val="18"/>
                <w:lang w:eastAsia="es-BO"/>
              </w:rPr>
              <w:lastRenderedPageBreak/>
              <w:t>etiquetados, indicando su origen y cantidad. Debe tener una apariencia viscosa de color negro y una densidad de 0.93 +/- 0.02 kg/l.</w:t>
            </w:r>
          </w:p>
        </w:tc>
      </w:tr>
      <w:tr w:rsidR="00471F2F" w:rsidRPr="00471F2F" w14:paraId="48487D6C" w14:textId="77777777" w:rsidTr="005A4195">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B487A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9</w:t>
            </w:r>
          </w:p>
        </w:tc>
        <w:tc>
          <w:tcPr>
            <w:tcW w:w="1251" w:type="pct"/>
            <w:tcBorders>
              <w:top w:val="nil"/>
              <w:left w:val="nil"/>
              <w:bottom w:val="single" w:sz="4" w:space="0" w:color="000000"/>
              <w:right w:val="single" w:sz="4" w:space="0" w:color="000000"/>
            </w:tcBorders>
            <w:shd w:val="clear" w:color="auto" w:fill="auto"/>
            <w:vAlign w:val="bottom"/>
            <w:hideMark/>
          </w:tcPr>
          <w:p w14:paraId="55C5E6E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BARNIZ</w:t>
            </w:r>
          </w:p>
        </w:tc>
        <w:tc>
          <w:tcPr>
            <w:tcW w:w="381" w:type="pct"/>
            <w:tcBorders>
              <w:top w:val="nil"/>
              <w:left w:val="nil"/>
              <w:bottom w:val="single" w:sz="4" w:space="0" w:color="000000"/>
              <w:right w:val="single" w:sz="4" w:space="0" w:color="000000"/>
            </w:tcBorders>
            <w:shd w:val="clear" w:color="auto" w:fill="auto"/>
            <w:noWrap/>
            <w:vAlign w:val="bottom"/>
            <w:hideMark/>
          </w:tcPr>
          <w:p w14:paraId="24379A0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41C2F1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471F2F">
              <w:rPr>
                <w:rFonts w:ascii="Calibri" w:hAnsi="Calibri"/>
                <w:color w:val="000000"/>
                <w:sz w:val="18"/>
                <w:szCs w:val="18"/>
                <w:lang w:eastAsia="es-BO"/>
              </w:rPr>
              <w:br/>
              <w:t>Se emplea para proteger maderas en interiores y exteriores, para evitar los daños producidos por hongos e insectos, como así también de la intemperie y de la luz solar.</w:t>
            </w:r>
            <w:r w:rsidRPr="00471F2F">
              <w:rPr>
                <w:rFonts w:ascii="Calibri" w:hAnsi="Calibri"/>
                <w:color w:val="000000"/>
                <w:sz w:val="18"/>
                <w:szCs w:val="18"/>
                <w:lang w:eastAsia="es-BO"/>
              </w:rPr>
              <w:br/>
              <w:t xml:space="preserve">La madera barnizada presenta una gran resistencia a las aguas de lluvia, destacando además la veta natural de ella. </w:t>
            </w:r>
            <w:r w:rsidRPr="00471F2F">
              <w:rPr>
                <w:rFonts w:ascii="Calibri" w:hAnsi="Calibri"/>
                <w:color w:val="000000"/>
                <w:sz w:val="18"/>
                <w:szCs w:val="18"/>
                <w:lang w:eastAsia="es-BO"/>
              </w:rPr>
              <w:br/>
              <w:t>Las características del material serán:</w:t>
            </w:r>
            <w:r w:rsidRPr="00471F2F">
              <w:rPr>
                <w:rFonts w:ascii="Calibri" w:hAnsi="Calibri"/>
                <w:color w:val="000000"/>
                <w:sz w:val="18"/>
                <w:szCs w:val="18"/>
                <w:lang w:eastAsia="es-BO"/>
              </w:rPr>
              <w:br/>
              <w:t>Naturaleza Química: Resinas sintéticas disueltas en aguarrás mineral.</w:t>
            </w:r>
            <w:r w:rsidRPr="00471F2F">
              <w:rPr>
                <w:rFonts w:ascii="Calibri" w:hAnsi="Calibri"/>
                <w:color w:val="000000"/>
                <w:sz w:val="18"/>
                <w:szCs w:val="18"/>
                <w:lang w:eastAsia="es-BO"/>
              </w:rPr>
              <w:br/>
              <w:t>Color: Incoloro y varios de acuerdo a requerimiento.</w:t>
            </w:r>
            <w:r w:rsidRPr="00471F2F">
              <w:rPr>
                <w:rFonts w:ascii="Calibri" w:hAnsi="Calibri"/>
                <w:color w:val="000000"/>
                <w:sz w:val="18"/>
                <w:szCs w:val="18"/>
                <w:lang w:eastAsia="es-BO"/>
              </w:rPr>
              <w:br/>
              <w:t>Acabado: Brillante.</w:t>
            </w:r>
            <w:r w:rsidRPr="00471F2F">
              <w:rPr>
                <w:rFonts w:ascii="Calibri" w:hAnsi="Calibri"/>
                <w:color w:val="000000"/>
                <w:sz w:val="18"/>
                <w:szCs w:val="18"/>
                <w:lang w:eastAsia="es-BO"/>
              </w:rPr>
              <w:br/>
              <w:t>Rendimiento: 40±5 m²/gal/mano, dependiendo del grado de absorción, rugosidad y espesor de película.</w:t>
            </w:r>
            <w:r w:rsidRPr="00471F2F">
              <w:rPr>
                <w:rFonts w:ascii="Calibri" w:hAnsi="Calibri"/>
                <w:color w:val="000000"/>
                <w:sz w:val="18"/>
                <w:szCs w:val="18"/>
                <w:lang w:eastAsia="es-BO"/>
              </w:rPr>
              <w:br/>
              <w:t>Número de capas: 2 para interior, y &gt;3 para exterior con tinte.</w:t>
            </w:r>
            <w:r w:rsidRPr="00471F2F">
              <w:rPr>
                <w:rFonts w:ascii="Calibri" w:hAnsi="Calibri"/>
                <w:color w:val="000000"/>
                <w:sz w:val="18"/>
                <w:szCs w:val="18"/>
                <w:lang w:eastAsia="es-BO"/>
              </w:rPr>
              <w:br/>
              <w:t>Aplicación: Brocha, rodillo y pistola.</w:t>
            </w:r>
            <w:r w:rsidRPr="00471F2F">
              <w:rPr>
                <w:rFonts w:ascii="Calibri" w:hAnsi="Calibri"/>
                <w:color w:val="000000"/>
                <w:sz w:val="18"/>
                <w:szCs w:val="18"/>
                <w:lang w:eastAsia="es-BO"/>
              </w:rPr>
              <w:br/>
              <w:t>Diluyente: Aguarrás mineral.</w:t>
            </w:r>
            <w:r w:rsidRPr="00471F2F">
              <w:rPr>
                <w:rFonts w:ascii="Calibri" w:hAnsi="Calibri"/>
                <w:color w:val="000000"/>
                <w:sz w:val="18"/>
                <w:szCs w:val="18"/>
                <w:lang w:eastAsia="es-BO"/>
              </w:rPr>
              <w:br/>
              <w:t xml:space="preserve">Dilución: ¼ </w:t>
            </w:r>
            <w:proofErr w:type="spellStart"/>
            <w:r w:rsidRPr="00471F2F">
              <w:rPr>
                <w:rFonts w:ascii="Calibri" w:hAnsi="Calibri"/>
                <w:color w:val="000000"/>
                <w:sz w:val="18"/>
                <w:szCs w:val="18"/>
                <w:lang w:eastAsia="es-BO"/>
              </w:rPr>
              <w:t>lt</w:t>
            </w:r>
            <w:proofErr w:type="spellEnd"/>
            <w:r w:rsidRPr="00471F2F">
              <w:rPr>
                <w:rFonts w:ascii="Calibri" w:hAnsi="Calibri"/>
                <w:color w:val="000000"/>
                <w:sz w:val="18"/>
                <w:szCs w:val="18"/>
                <w:lang w:eastAsia="es-BO"/>
              </w:rPr>
              <w:t>/</w:t>
            </w:r>
            <w:proofErr w:type="spellStart"/>
            <w:r w:rsidRPr="00471F2F">
              <w:rPr>
                <w:rFonts w:ascii="Calibri" w:hAnsi="Calibri"/>
                <w:color w:val="000000"/>
                <w:sz w:val="18"/>
                <w:szCs w:val="18"/>
                <w:lang w:eastAsia="es-BO"/>
              </w:rPr>
              <w:t>gl</w:t>
            </w:r>
            <w:proofErr w:type="spellEnd"/>
            <w:r w:rsidRPr="00471F2F">
              <w:rPr>
                <w:rFonts w:ascii="Calibri" w:hAnsi="Calibri"/>
                <w:color w:val="000000"/>
                <w:sz w:val="18"/>
                <w:szCs w:val="18"/>
                <w:lang w:eastAsia="es-BO"/>
              </w:rPr>
              <w:t xml:space="preserve"> para brocha y rodillo, y ½ </w:t>
            </w:r>
            <w:proofErr w:type="spellStart"/>
            <w:r w:rsidRPr="00471F2F">
              <w:rPr>
                <w:rFonts w:ascii="Calibri" w:hAnsi="Calibri"/>
                <w:color w:val="000000"/>
                <w:sz w:val="18"/>
                <w:szCs w:val="18"/>
                <w:lang w:eastAsia="es-BO"/>
              </w:rPr>
              <w:t>lt</w:t>
            </w:r>
            <w:proofErr w:type="spellEnd"/>
            <w:r w:rsidRPr="00471F2F">
              <w:rPr>
                <w:rFonts w:ascii="Calibri" w:hAnsi="Calibri"/>
                <w:color w:val="000000"/>
                <w:sz w:val="18"/>
                <w:szCs w:val="18"/>
                <w:lang w:eastAsia="es-BO"/>
              </w:rPr>
              <w:t>/</w:t>
            </w:r>
            <w:proofErr w:type="spellStart"/>
            <w:r w:rsidRPr="00471F2F">
              <w:rPr>
                <w:rFonts w:ascii="Calibri" w:hAnsi="Calibri"/>
                <w:color w:val="000000"/>
                <w:sz w:val="18"/>
                <w:szCs w:val="18"/>
                <w:lang w:eastAsia="es-BO"/>
              </w:rPr>
              <w:t>gl</w:t>
            </w:r>
            <w:proofErr w:type="spellEnd"/>
            <w:r w:rsidRPr="00471F2F">
              <w:rPr>
                <w:rFonts w:ascii="Calibri" w:hAnsi="Calibri"/>
                <w:color w:val="000000"/>
                <w:sz w:val="18"/>
                <w:szCs w:val="18"/>
                <w:lang w:eastAsia="es-BO"/>
              </w:rPr>
              <w:t xml:space="preserve"> para pistola.</w:t>
            </w:r>
            <w:r w:rsidRPr="00471F2F">
              <w:rPr>
                <w:rFonts w:ascii="Calibri" w:hAnsi="Calibri"/>
                <w:color w:val="000000"/>
                <w:sz w:val="18"/>
                <w:szCs w:val="18"/>
                <w:lang w:eastAsia="es-BO"/>
              </w:rPr>
              <w:br/>
              <w:t>Condiciones de secado: 20ºC, 60% H.R y 50 micrones espesor húmedo.</w:t>
            </w:r>
            <w:r w:rsidRPr="00471F2F">
              <w:rPr>
                <w:rFonts w:ascii="Calibri" w:hAnsi="Calibri"/>
                <w:color w:val="000000"/>
                <w:sz w:val="18"/>
                <w:szCs w:val="18"/>
                <w:lang w:eastAsia="es-BO"/>
              </w:rPr>
              <w:br/>
              <w:t>Secado Tacto: 6-8 horas.</w:t>
            </w:r>
            <w:r w:rsidRPr="00471F2F">
              <w:rPr>
                <w:rFonts w:ascii="Calibri" w:hAnsi="Calibri"/>
                <w:color w:val="000000"/>
                <w:sz w:val="18"/>
                <w:szCs w:val="18"/>
                <w:lang w:eastAsia="es-BO"/>
              </w:rPr>
              <w:br/>
              <w:t>Secado entre manos: 24 horas.</w:t>
            </w:r>
            <w:r w:rsidRPr="00471F2F">
              <w:rPr>
                <w:rFonts w:ascii="Calibri" w:hAnsi="Calibri"/>
                <w:color w:val="000000"/>
                <w:sz w:val="18"/>
                <w:szCs w:val="18"/>
                <w:lang w:eastAsia="es-BO"/>
              </w:rPr>
              <w:br/>
              <w:t>Secado final: 48 horas.</w:t>
            </w:r>
            <w:r w:rsidRPr="00471F2F">
              <w:rPr>
                <w:rFonts w:ascii="Calibri" w:hAnsi="Calibri"/>
                <w:color w:val="000000"/>
                <w:sz w:val="18"/>
                <w:szCs w:val="18"/>
                <w:lang w:eastAsia="es-BO"/>
              </w:rPr>
              <w:br/>
              <w:t>Estabilidad de almacenaje: 24 meses en envases herméticamente cerrados 10-30ºC y H.R. menor a 80%.</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6D422CE5"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00064D0"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10</w:t>
            </w:r>
          </w:p>
        </w:tc>
        <w:tc>
          <w:tcPr>
            <w:tcW w:w="1251" w:type="pct"/>
            <w:tcBorders>
              <w:top w:val="nil"/>
              <w:left w:val="nil"/>
              <w:bottom w:val="single" w:sz="4" w:space="0" w:color="000000"/>
              <w:right w:val="single" w:sz="4" w:space="0" w:color="000000"/>
            </w:tcBorders>
            <w:shd w:val="clear" w:color="auto" w:fill="auto"/>
            <w:vAlign w:val="bottom"/>
            <w:hideMark/>
          </w:tcPr>
          <w:p w14:paraId="4A284B7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BISAGRA DE 4"</w:t>
            </w:r>
          </w:p>
        </w:tc>
        <w:tc>
          <w:tcPr>
            <w:tcW w:w="381" w:type="pct"/>
            <w:tcBorders>
              <w:top w:val="nil"/>
              <w:left w:val="nil"/>
              <w:bottom w:val="single" w:sz="4" w:space="0" w:color="000000"/>
              <w:right w:val="single" w:sz="4" w:space="0" w:color="000000"/>
            </w:tcBorders>
            <w:shd w:val="clear" w:color="auto" w:fill="auto"/>
            <w:noWrap/>
            <w:vAlign w:val="bottom"/>
            <w:hideMark/>
          </w:tcPr>
          <w:p w14:paraId="06E3EE2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133DA1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material se emplea en puertas y ventanas. (Permite abrir la hoja de la puerta o ventana).</w:t>
            </w:r>
            <w:r w:rsidRPr="00471F2F">
              <w:rPr>
                <w:rFonts w:ascii="Calibri" w:hAnsi="Calibri"/>
                <w:color w:val="000000"/>
                <w:sz w:val="18"/>
                <w:szCs w:val="18"/>
                <w:lang w:eastAsia="es-BO"/>
              </w:rPr>
              <w:br/>
              <w:t>Características que debe cumplir:</w:t>
            </w:r>
            <w:r w:rsidRPr="00471F2F">
              <w:rPr>
                <w:rFonts w:ascii="Calibri" w:hAnsi="Calibri"/>
                <w:color w:val="000000"/>
                <w:sz w:val="18"/>
                <w:szCs w:val="18"/>
                <w:lang w:eastAsia="es-BO"/>
              </w:rPr>
              <w:br/>
              <w:t xml:space="preserve">Dimensiones mínimas: </w:t>
            </w:r>
            <w:r w:rsidRPr="00471F2F">
              <w:rPr>
                <w:rFonts w:ascii="Calibri" w:hAnsi="Calibri"/>
                <w:color w:val="000000"/>
                <w:sz w:val="18"/>
                <w:szCs w:val="18"/>
                <w:lang w:eastAsia="es-BO"/>
              </w:rPr>
              <w:br/>
              <w:t xml:space="preserve">- Largo x ancho: 102.0 x 102.0 </w:t>
            </w:r>
            <w:proofErr w:type="spellStart"/>
            <w:r w:rsidRPr="00471F2F">
              <w:rPr>
                <w:rFonts w:ascii="Calibri" w:hAnsi="Calibri"/>
                <w:color w:val="000000"/>
                <w:sz w:val="18"/>
                <w:szCs w:val="18"/>
                <w:lang w:eastAsia="es-BO"/>
              </w:rPr>
              <w:t>mm.</w:t>
            </w:r>
            <w:proofErr w:type="spellEnd"/>
            <w:r w:rsidRPr="00471F2F">
              <w:rPr>
                <w:rFonts w:ascii="Calibri" w:hAnsi="Calibri"/>
                <w:color w:val="000000"/>
                <w:sz w:val="18"/>
                <w:szCs w:val="18"/>
                <w:lang w:eastAsia="es-BO"/>
              </w:rPr>
              <w:br/>
              <w:t xml:space="preserve">- Espesor: 2.5 </w:t>
            </w:r>
            <w:proofErr w:type="spellStart"/>
            <w:r w:rsidRPr="00471F2F">
              <w:rPr>
                <w:rFonts w:ascii="Calibri" w:hAnsi="Calibri"/>
                <w:color w:val="000000"/>
                <w:sz w:val="18"/>
                <w:szCs w:val="18"/>
                <w:lang w:eastAsia="es-BO"/>
              </w:rPr>
              <w:t>mm.</w:t>
            </w:r>
            <w:proofErr w:type="spellEnd"/>
            <w:r w:rsidRPr="00471F2F">
              <w:rPr>
                <w:rFonts w:ascii="Calibri" w:hAnsi="Calibri"/>
                <w:color w:val="000000"/>
                <w:sz w:val="18"/>
                <w:szCs w:val="18"/>
                <w:lang w:eastAsia="es-BO"/>
              </w:rPr>
              <w:br/>
              <w:t xml:space="preserve">Terminado: </w:t>
            </w:r>
            <w:proofErr w:type="spellStart"/>
            <w:r w:rsidRPr="00471F2F">
              <w:rPr>
                <w:rFonts w:ascii="Calibri" w:hAnsi="Calibri"/>
                <w:color w:val="000000"/>
                <w:sz w:val="18"/>
                <w:szCs w:val="18"/>
                <w:lang w:eastAsia="es-BO"/>
              </w:rPr>
              <w:t>Cobrizado</w:t>
            </w:r>
            <w:proofErr w:type="spellEnd"/>
            <w:r w:rsidRPr="00471F2F">
              <w:rPr>
                <w:rFonts w:ascii="Calibri" w:hAnsi="Calibri"/>
                <w:color w:val="000000"/>
                <w:sz w:val="18"/>
                <w:szCs w:val="18"/>
                <w:lang w:eastAsia="es-BO"/>
              </w:rPr>
              <w:t>, o de acuerdo al Inspector de Obra.</w:t>
            </w:r>
            <w:r w:rsidRPr="00471F2F">
              <w:rPr>
                <w:rFonts w:ascii="Calibri" w:hAnsi="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71F2F" w:rsidRPr="00471F2F" w14:paraId="07BDAE7E" w14:textId="77777777" w:rsidTr="005A419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C1424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11</w:t>
            </w:r>
          </w:p>
        </w:tc>
        <w:tc>
          <w:tcPr>
            <w:tcW w:w="1251" w:type="pct"/>
            <w:tcBorders>
              <w:top w:val="nil"/>
              <w:left w:val="nil"/>
              <w:bottom w:val="single" w:sz="4" w:space="0" w:color="000000"/>
              <w:right w:val="single" w:sz="4" w:space="0" w:color="000000"/>
            </w:tcBorders>
            <w:shd w:val="clear" w:color="auto" w:fill="auto"/>
            <w:vAlign w:val="bottom"/>
            <w:hideMark/>
          </w:tcPr>
          <w:p w14:paraId="7719809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CAJA DE REGISTRO DE PVC</w:t>
            </w:r>
          </w:p>
        </w:tc>
        <w:tc>
          <w:tcPr>
            <w:tcW w:w="381" w:type="pct"/>
            <w:tcBorders>
              <w:top w:val="nil"/>
              <w:left w:val="nil"/>
              <w:bottom w:val="single" w:sz="4" w:space="0" w:color="000000"/>
              <w:right w:val="single" w:sz="4" w:space="0" w:color="000000"/>
            </w:tcBorders>
            <w:shd w:val="clear" w:color="auto" w:fill="auto"/>
            <w:noWrap/>
            <w:vAlign w:val="bottom"/>
            <w:hideMark/>
          </w:tcPr>
          <w:p w14:paraId="28668A3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D1B29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71F2F">
              <w:rPr>
                <w:rFonts w:ascii="Calibri" w:hAnsi="Calibri"/>
                <w:color w:val="000000"/>
                <w:sz w:val="18"/>
                <w:szCs w:val="18"/>
                <w:lang w:eastAsia="es-BO"/>
              </w:rPr>
              <w:br/>
              <w:t>El limpiador y el pegamento para PVC serán de buena calidad debidamente aprobado por el Inspector de Obra.</w:t>
            </w:r>
            <w:r w:rsidRPr="00471F2F">
              <w:rPr>
                <w:rFonts w:ascii="Calibri" w:hAnsi="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71F2F">
              <w:rPr>
                <w:rFonts w:ascii="Calibri" w:hAnsi="Calibri"/>
                <w:color w:val="000000"/>
                <w:sz w:val="18"/>
                <w:szCs w:val="18"/>
                <w:lang w:eastAsia="es-BO"/>
              </w:rPr>
              <w:br/>
              <w:t>Características que debe cumplir:</w:t>
            </w:r>
            <w:r w:rsidRPr="00471F2F">
              <w:rPr>
                <w:rFonts w:ascii="Calibri" w:hAnsi="Calibri"/>
                <w:color w:val="000000"/>
                <w:sz w:val="18"/>
                <w:szCs w:val="18"/>
                <w:lang w:eastAsia="es-BO"/>
              </w:rPr>
              <w:br/>
              <w:t>• La caja de registro de PVC de terminación M/H</w:t>
            </w:r>
            <w:r w:rsidRPr="00471F2F">
              <w:rPr>
                <w:rFonts w:ascii="Calibri" w:hAnsi="Calibri"/>
                <w:color w:val="000000"/>
                <w:sz w:val="18"/>
                <w:szCs w:val="18"/>
                <w:lang w:eastAsia="es-BO"/>
              </w:rPr>
              <w:br/>
              <w:t xml:space="preserve">• No deberá ser piezas  obtenidas mediante cortes o cortados en seco, </w:t>
            </w:r>
            <w:r w:rsidRPr="00471F2F">
              <w:rPr>
                <w:rFonts w:ascii="Calibri" w:hAnsi="Calibri"/>
                <w:color w:val="000000"/>
                <w:sz w:val="18"/>
                <w:szCs w:val="18"/>
                <w:lang w:eastAsia="es-BO"/>
              </w:rPr>
              <w:br/>
              <w:t xml:space="preserve">• Dimensiones de altura 30cm y ancho de 40cm </w:t>
            </w:r>
            <w:r w:rsidRPr="00471F2F">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71F2F" w:rsidRPr="00471F2F" w14:paraId="62425DDC"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DBC483"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12</w:t>
            </w:r>
          </w:p>
        </w:tc>
        <w:tc>
          <w:tcPr>
            <w:tcW w:w="1251" w:type="pct"/>
            <w:tcBorders>
              <w:top w:val="nil"/>
              <w:left w:val="nil"/>
              <w:bottom w:val="single" w:sz="4" w:space="0" w:color="000000"/>
              <w:right w:val="single" w:sz="4" w:space="0" w:color="000000"/>
            </w:tcBorders>
            <w:shd w:val="clear" w:color="auto" w:fill="auto"/>
            <w:vAlign w:val="bottom"/>
            <w:hideMark/>
          </w:tcPr>
          <w:p w14:paraId="140E7F1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CAJA PARA 1 TÉRMICO</w:t>
            </w:r>
          </w:p>
        </w:tc>
        <w:tc>
          <w:tcPr>
            <w:tcW w:w="381" w:type="pct"/>
            <w:tcBorders>
              <w:top w:val="nil"/>
              <w:left w:val="nil"/>
              <w:bottom w:val="single" w:sz="4" w:space="0" w:color="000000"/>
              <w:right w:val="single" w:sz="4" w:space="0" w:color="000000"/>
            </w:tcBorders>
            <w:shd w:val="clear" w:color="auto" w:fill="auto"/>
            <w:noWrap/>
            <w:vAlign w:val="bottom"/>
            <w:hideMark/>
          </w:tcPr>
          <w:p w14:paraId="0B2D641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7667FD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71F2F">
              <w:rPr>
                <w:rFonts w:ascii="Calibri" w:hAnsi="Calibri"/>
                <w:color w:val="000000"/>
                <w:sz w:val="18"/>
                <w:szCs w:val="18"/>
                <w:lang w:eastAsia="es-BO"/>
              </w:rPr>
              <w:br/>
              <w:t xml:space="preserve">El tablero de distribución deberá ser de plástico y de buena </w:t>
            </w:r>
            <w:proofErr w:type="gramStart"/>
            <w:r w:rsidRPr="00471F2F">
              <w:rPr>
                <w:rFonts w:ascii="Calibri" w:hAnsi="Calibri"/>
                <w:color w:val="000000"/>
                <w:sz w:val="18"/>
                <w:szCs w:val="18"/>
                <w:lang w:eastAsia="es-BO"/>
              </w:rPr>
              <w:t>calidad,  así</w:t>
            </w:r>
            <w:proofErr w:type="gramEnd"/>
            <w:r w:rsidRPr="00471F2F">
              <w:rPr>
                <w:rFonts w:ascii="Calibri" w:hAnsi="Calibri"/>
                <w:color w:val="000000"/>
                <w:sz w:val="18"/>
                <w:szCs w:val="18"/>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471F2F" w:rsidRPr="00471F2F" w14:paraId="539CE5CA"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717BCD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13</w:t>
            </w:r>
          </w:p>
        </w:tc>
        <w:tc>
          <w:tcPr>
            <w:tcW w:w="1251" w:type="pct"/>
            <w:tcBorders>
              <w:top w:val="nil"/>
              <w:left w:val="nil"/>
              <w:bottom w:val="single" w:sz="4" w:space="0" w:color="000000"/>
              <w:right w:val="single" w:sz="4" w:space="0" w:color="000000"/>
            </w:tcBorders>
            <w:shd w:val="clear" w:color="auto" w:fill="auto"/>
            <w:vAlign w:val="bottom"/>
            <w:hideMark/>
          </w:tcPr>
          <w:p w14:paraId="54B4E1A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CAJA PARA 3 TÉRMICOS</w:t>
            </w:r>
          </w:p>
        </w:tc>
        <w:tc>
          <w:tcPr>
            <w:tcW w:w="381" w:type="pct"/>
            <w:tcBorders>
              <w:top w:val="nil"/>
              <w:left w:val="nil"/>
              <w:bottom w:val="single" w:sz="4" w:space="0" w:color="000000"/>
              <w:right w:val="single" w:sz="4" w:space="0" w:color="000000"/>
            </w:tcBorders>
            <w:shd w:val="clear" w:color="auto" w:fill="auto"/>
            <w:noWrap/>
            <w:vAlign w:val="bottom"/>
            <w:hideMark/>
          </w:tcPr>
          <w:p w14:paraId="3A423B3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E725A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71F2F" w:rsidRPr="00471F2F" w14:paraId="27D21A34"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2859F6"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14</w:t>
            </w:r>
          </w:p>
        </w:tc>
        <w:tc>
          <w:tcPr>
            <w:tcW w:w="1251" w:type="pct"/>
            <w:tcBorders>
              <w:top w:val="nil"/>
              <w:left w:val="nil"/>
              <w:bottom w:val="single" w:sz="4" w:space="0" w:color="000000"/>
              <w:right w:val="single" w:sz="4" w:space="0" w:color="000000"/>
            </w:tcBorders>
            <w:shd w:val="clear" w:color="auto" w:fill="auto"/>
            <w:vAlign w:val="bottom"/>
            <w:hideMark/>
          </w:tcPr>
          <w:p w14:paraId="38101B9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CAJA PLÁSTICA CIRCULAR</w:t>
            </w:r>
          </w:p>
        </w:tc>
        <w:tc>
          <w:tcPr>
            <w:tcW w:w="381" w:type="pct"/>
            <w:tcBorders>
              <w:top w:val="nil"/>
              <w:left w:val="nil"/>
              <w:bottom w:val="single" w:sz="4" w:space="0" w:color="000000"/>
              <w:right w:val="single" w:sz="4" w:space="0" w:color="000000"/>
            </w:tcBorders>
            <w:shd w:val="clear" w:color="auto" w:fill="auto"/>
            <w:noWrap/>
            <w:vAlign w:val="bottom"/>
            <w:hideMark/>
          </w:tcPr>
          <w:p w14:paraId="5CFE646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65F0F1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71F2F">
              <w:rPr>
                <w:rFonts w:ascii="Calibri" w:hAnsi="Calibri"/>
                <w:color w:val="000000"/>
                <w:sz w:val="18"/>
                <w:szCs w:val="18"/>
                <w:lang w:eastAsia="es-BO"/>
              </w:rPr>
              <w:br/>
              <w:t>Caja plástica circular; Material: PVC; Uso para instalaciones eléctricas en general. Recomendado su uso en áreas húmedas.</w:t>
            </w:r>
            <w:r w:rsidRPr="00471F2F">
              <w:rPr>
                <w:rFonts w:ascii="Calibri" w:hAnsi="Calibri"/>
                <w:color w:val="000000"/>
                <w:sz w:val="18"/>
                <w:szCs w:val="18"/>
                <w:lang w:eastAsia="es-BO"/>
              </w:rPr>
              <w:br/>
              <w:t>Deberá ser de buena calidad resistente y con fijación metálica empotrado en ambos lados de la caja, para asegurar con tornillos la tapa o para los puntos de iluminación.</w:t>
            </w:r>
            <w:r w:rsidRPr="00471F2F">
              <w:rPr>
                <w:rFonts w:ascii="Calibri" w:hAnsi="Calibri"/>
                <w:color w:val="000000"/>
                <w:sz w:val="18"/>
                <w:szCs w:val="18"/>
                <w:lang w:eastAsia="es-BO"/>
              </w:rPr>
              <w:br/>
              <w:t>Deberá ser de buena calidad y de marca reconocida.</w:t>
            </w:r>
          </w:p>
        </w:tc>
      </w:tr>
      <w:tr w:rsidR="00471F2F" w:rsidRPr="00471F2F" w14:paraId="66402E4F"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440F9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15</w:t>
            </w:r>
          </w:p>
        </w:tc>
        <w:tc>
          <w:tcPr>
            <w:tcW w:w="1251" w:type="pct"/>
            <w:tcBorders>
              <w:top w:val="nil"/>
              <w:left w:val="nil"/>
              <w:bottom w:val="single" w:sz="4" w:space="0" w:color="000000"/>
              <w:right w:val="single" w:sz="4" w:space="0" w:color="000000"/>
            </w:tcBorders>
            <w:shd w:val="clear" w:color="auto" w:fill="auto"/>
            <w:vAlign w:val="bottom"/>
            <w:hideMark/>
          </w:tcPr>
          <w:p w14:paraId="4817C1E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CAJA PLÁSTICA RECTANGULAR </w:t>
            </w:r>
          </w:p>
        </w:tc>
        <w:tc>
          <w:tcPr>
            <w:tcW w:w="381" w:type="pct"/>
            <w:tcBorders>
              <w:top w:val="nil"/>
              <w:left w:val="nil"/>
              <w:bottom w:val="single" w:sz="4" w:space="0" w:color="000000"/>
              <w:right w:val="single" w:sz="4" w:space="0" w:color="000000"/>
            </w:tcBorders>
            <w:shd w:val="clear" w:color="auto" w:fill="auto"/>
            <w:noWrap/>
            <w:vAlign w:val="bottom"/>
            <w:hideMark/>
          </w:tcPr>
          <w:p w14:paraId="5276291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1301F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71F2F">
              <w:rPr>
                <w:rFonts w:ascii="Calibri" w:hAnsi="Calibri"/>
                <w:color w:val="000000"/>
                <w:sz w:val="18"/>
                <w:szCs w:val="18"/>
                <w:lang w:eastAsia="es-BO"/>
              </w:rPr>
              <w:t>Shucko</w:t>
            </w:r>
            <w:proofErr w:type="spellEnd"/>
            <w:r w:rsidRPr="00471F2F">
              <w:rPr>
                <w:rFonts w:ascii="Calibri" w:hAnsi="Calibri"/>
                <w:color w:val="000000"/>
                <w:sz w:val="18"/>
                <w:szCs w:val="18"/>
                <w:lang w:eastAsia="es-BO"/>
              </w:rPr>
              <w:t xml:space="preserve"> y conmutador de 3 y 4 vías.</w:t>
            </w:r>
            <w:r w:rsidRPr="00471F2F">
              <w:rPr>
                <w:rFonts w:ascii="Calibri" w:hAnsi="Calibri"/>
                <w:color w:val="000000"/>
                <w:sz w:val="18"/>
                <w:szCs w:val="18"/>
                <w:lang w:eastAsia="es-BO"/>
              </w:rPr>
              <w:br/>
            </w:r>
            <w:r w:rsidRPr="00471F2F">
              <w:rPr>
                <w:rFonts w:ascii="Calibri" w:hAnsi="Calibri"/>
                <w:color w:val="000000"/>
                <w:sz w:val="18"/>
                <w:szCs w:val="18"/>
                <w:lang w:eastAsia="es-BO"/>
              </w:rPr>
              <w:br/>
              <w:t>Caja plástica rectangular; Medida: 2"" x 4"";Material: PVC; Uso para instalaciones eléctricas en general; Recomendado su uso en áreas húmedas.</w:t>
            </w:r>
            <w:r w:rsidRPr="00471F2F">
              <w:rPr>
                <w:rFonts w:ascii="Calibri" w:hAnsi="Calibri"/>
                <w:color w:val="000000"/>
                <w:sz w:val="18"/>
                <w:szCs w:val="18"/>
                <w:lang w:eastAsia="es-BO"/>
              </w:rPr>
              <w:br/>
              <w:t>Deberá ser de buena calidad resistente y con fijación metálica empotrado en ambos lados de la caja, para asegurar con tornillos el interruptor o el tomacorriente.</w:t>
            </w:r>
            <w:r w:rsidRPr="00471F2F">
              <w:rPr>
                <w:rFonts w:ascii="Calibri" w:hAnsi="Calibri"/>
                <w:color w:val="000000"/>
                <w:sz w:val="18"/>
                <w:szCs w:val="18"/>
                <w:lang w:eastAsia="es-BO"/>
              </w:rPr>
              <w:br/>
              <w:t>Deberá ser de buena calidad y de marca reconocida.</w:t>
            </w:r>
          </w:p>
        </w:tc>
      </w:tr>
      <w:tr w:rsidR="00471F2F" w:rsidRPr="00471F2F" w14:paraId="519494D2"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73D800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16</w:t>
            </w:r>
          </w:p>
        </w:tc>
        <w:tc>
          <w:tcPr>
            <w:tcW w:w="1251" w:type="pct"/>
            <w:tcBorders>
              <w:top w:val="nil"/>
              <w:left w:val="nil"/>
              <w:bottom w:val="single" w:sz="4" w:space="0" w:color="000000"/>
              <w:right w:val="single" w:sz="4" w:space="0" w:color="000000"/>
            </w:tcBorders>
            <w:shd w:val="clear" w:color="auto" w:fill="auto"/>
            <w:vAlign w:val="bottom"/>
            <w:hideMark/>
          </w:tcPr>
          <w:p w14:paraId="1D64E1D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CAJA SIFONADA PVC INC/REJILLA DE PISO</w:t>
            </w:r>
          </w:p>
        </w:tc>
        <w:tc>
          <w:tcPr>
            <w:tcW w:w="381" w:type="pct"/>
            <w:tcBorders>
              <w:top w:val="nil"/>
              <w:left w:val="nil"/>
              <w:bottom w:val="single" w:sz="4" w:space="0" w:color="000000"/>
              <w:right w:val="single" w:sz="4" w:space="0" w:color="000000"/>
            </w:tcBorders>
            <w:shd w:val="clear" w:color="auto" w:fill="auto"/>
            <w:noWrap/>
            <w:vAlign w:val="bottom"/>
            <w:hideMark/>
          </w:tcPr>
          <w:p w14:paraId="4238940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F94913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Este material es empleado en las instalaciones sanitarias de la vivienda, La caja sifonada es el accesorio de la </w:t>
            </w:r>
            <w:proofErr w:type="spellStart"/>
            <w:r w:rsidRPr="00471F2F">
              <w:rPr>
                <w:rFonts w:ascii="Calibri" w:hAnsi="Calibri"/>
                <w:color w:val="000000"/>
                <w:sz w:val="18"/>
                <w:szCs w:val="18"/>
                <w:lang w:eastAsia="es-BO"/>
              </w:rPr>
              <w:t>linea</w:t>
            </w:r>
            <w:proofErr w:type="spellEnd"/>
            <w:r w:rsidRPr="00471F2F">
              <w:rPr>
                <w:rFonts w:ascii="Calibri" w:hAnsi="Calibri"/>
                <w:color w:val="000000"/>
                <w:sz w:val="18"/>
                <w:szCs w:val="18"/>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71F2F">
              <w:rPr>
                <w:rFonts w:ascii="Calibri" w:hAnsi="Calibri"/>
                <w:color w:val="000000"/>
                <w:sz w:val="18"/>
                <w:szCs w:val="18"/>
                <w:lang w:eastAsia="es-BO"/>
              </w:rPr>
              <w:br/>
              <w:t xml:space="preserve">los accesorios deben tener las siguientes características: </w:t>
            </w:r>
            <w:r w:rsidRPr="00471F2F">
              <w:rPr>
                <w:rFonts w:ascii="Calibri" w:hAnsi="Calibri"/>
                <w:color w:val="000000"/>
                <w:sz w:val="18"/>
                <w:szCs w:val="18"/>
                <w:lang w:eastAsia="es-BO"/>
              </w:rPr>
              <w:br/>
              <w:t xml:space="preserve">• Dimensiones de 4” x2” con sello hidráulico </w:t>
            </w:r>
            <w:r w:rsidRPr="00471F2F">
              <w:rPr>
                <w:rFonts w:ascii="Calibri" w:hAnsi="Calibri"/>
                <w:color w:val="000000"/>
                <w:sz w:val="18"/>
                <w:szCs w:val="18"/>
                <w:lang w:eastAsia="es-BO"/>
              </w:rPr>
              <w:br/>
              <w:t>• Caja sifonada con sifón interno extraíble</w:t>
            </w:r>
            <w:r w:rsidRPr="00471F2F">
              <w:rPr>
                <w:rFonts w:ascii="Calibri" w:hAnsi="Calibri"/>
                <w:color w:val="000000"/>
                <w:sz w:val="18"/>
                <w:szCs w:val="18"/>
                <w:lang w:eastAsia="es-BO"/>
              </w:rPr>
              <w:br/>
              <w:t>• La caja debe tener su tapa de rejilla metálica de diámetro de 9.7 cm o 4”.</w:t>
            </w:r>
            <w:r w:rsidRPr="00471F2F">
              <w:rPr>
                <w:rFonts w:ascii="Calibri" w:hAnsi="Calibri"/>
                <w:color w:val="000000"/>
                <w:sz w:val="18"/>
                <w:szCs w:val="18"/>
                <w:lang w:eastAsia="es-BO"/>
              </w:rPr>
              <w:br/>
              <w:t xml:space="preserve">• La procedencia del material </w:t>
            </w:r>
            <w:proofErr w:type="spellStart"/>
            <w:r w:rsidRPr="00471F2F">
              <w:rPr>
                <w:rFonts w:ascii="Calibri" w:hAnsi="Calibri"/>
                <w:color w:val="000000"/>
                <w:sz w:val="18"/>
                <w:szCs w:val="18"/>
                <w:lang w:eastAsia="es-BO"/>
              </w:rPr>
              <w:t>sera</w:t>
            </w:r>
            <w:proofErr w:type="spellEnd"/>
            <w:r w:rsidRPr="00471F2F">
              <w:rPr>
                <w:rFonts w:ascii="Calibri" w:hAnsi="Calibri"/>
                <w:color w:val="000000"/>
                <w:sz w:val="18"/>
                <w:szCs w:val="18"/>
                <w:lang w:eastAsia="es-BO"/>
              </w:rPr>
              <w:t xml:space="preserve"> de fabrica por inyección de molde </w:t>
            </w:r>
            <w:r w:rsidRPr="00471F2F">
              <w:rPr>
                <w:rFonts w:ascii="Calibri" w:hAnsi="Calibri"/>
                <w:color w:val="000000"/>
                <w:sz w:val="18"/>
                <w:szCs w:val="18"/>
                <w:lang w:eastAsia="es-BO"/>
              </w:rPr>
              <w:br/>
              <w:t>• No deberá ser el uso de piezas espaciales obtenidas mediante cortes</w:t>
            </w:r>
            <w:r w:rsidRPr="00471F2F">
              <w:rPr>
                <w:rFonts w:ascii="Calibri" w:hAnsi="Calibri"/>
                <w:color w:val="000000"/>
                <w:sz w:val="18"/>
                <w:szCs w:val="18"/>
                <w:lang w:eastAsia="es-BO"/>
              </w:rPr>
              <w:br/>
              <w:t xml:space="preserve">• Superficie externa e interna lisas y estar libres de grietas, fisuras, ondulaciones y otros defectos que alteren su calidad. </w:t>
            </w:r>
            <w:r w:rsidRPr="00471F2F">
              <w:rPr>
                <w:rFonts w:ascii="Calibri" w:hAnsi="Calibri"/>
                <w:color w:val="000000"/>
                <w:sz w:val="18"/>
                <w:szCs w:val="18"/>
                <w:lang w:eastAsia="es-BO"/>
              </w:rPr>
              <w:br/>
              <w:t xml:space="preserve">• Los accesorios deberán ser de color uniforme. </w:t>
            </w:r>
            <w:r w:rsidRPr="00471F2F">
              <w:rPr>
                <w:rFonts w:ascii="Calibri" w:hAnsi="Calibri"/>
                <w:color w:val="000000"/>
                <w:sz w:val="18"/>
                <w:szCs w:val="18"/>
                <w:lang w:eastAsia="es-BO"/>
              </w:rPr>
              <w:br/>
              <w:t xml:space="preserve">• Los accesorios procederán de fábrica por inyección de molde, no aceptándose el uso de piezas especiales obtenidas mediante cortes o cortadas en seco. </w:t>
            </w:r>
            <w:r w:rsidRPr="00471F2F">
              <w:rPr>
                <w:rFonts w:ascii="Calibri" w:hAnsi="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71F2F" w:rsidRPr="00471F2F" w14:paraId="1554E7B3"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1E16F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17</w:t>
            </w:r>
          </w:p>
        </w:tc>
        <w:tc>
          <w:tcPr>
            <w:tcW w:w="1251" w:type="pct"/>
            <w:tcBorders>
              <w:top w:val="nil"/>
              <w:left w:val="nil"/>
              <w:bottom w:val="single" w:sz="4" w:space="0" w:color="000000"/>
              <w:right w:val="single" w:sz="4" w:space="0" w:color="000000"/>
            </w:tcBorders>
            <w:shd w:val="clear" w:color="auto" w:fill="auto"/>
            <w:vAlign w:val="bottom"/>
            <w:hideMark/>
          </w:tcPr>
          <w:p w14:paraId="3963603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CAJONERÍA ALTA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346FD69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4187E47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471F2F">
              <w:rPr>
                <w:rFonts w:ascii="Calibri" w:hAnsi="Calibri"/>
                <w:color w:val="000000"/>
                <w:sz w:val="18"/>
                <w:szCs w:val="18"/>
                <w:lang w:eastAsia="es-BO"/>
              </w:rPr>
              <w:br/>
              <w:t>- La cajonería será de material melamina de 15mm de espesor.</w:t>
            </w:r>
            <w:r w:rsidRPr="00471F2F">
              <w:rPr>
                <w:rFonts w:ascii="Calibri" w:hAnsi="Calibri"/>
                <w:color w:val="000000"/>
                <w:sz w:val="18"/>
                <w:szCs w:val="18"/>
                <w:lang w:eastAsia="es-BO"/>
              </w:rPr>
              <w:br/>
              <w:t>- Se usará tornillos y ramplús de 6”.</w:t>
            </w:r>
            <w:r w:rsidRPr="00471F2F">
              <w:rPr>
                <w:rFonts w:ascii="Calibri" w:hAnsi="Calibri"/>
                <w:color w:val="000000"/>
                <w:sz w:val="18"/>
                <w:szCs w:val="18"/>
                <w:lang w:eastAsia="es-BO"/>
              </w:rPr>
              <w:br/>
              <w:t>- Se usarán bisagras de 2.5 pulgadas de buena calidad.</w:t>
            </w:r>
            <w:r w:rsidRPr="00471F2F">
              <w:rPr>
                <w:rFonts w:ascii="Calibri" w:hAnsi="Calibri"/>
                <w:color w:val="000000"/>
                <w:sz w:val="18"/>
                <w:szCs w:val="18"/>
                <w:lang w:eastAsia="es-BO"/>
              </w:rPr>
              <w:br/>
              <w:t>- Jalones para material melánico.</w:t>
            </w:r>
            <w:r w:rsidRPr="00471F2F">
              <w:rPr>
                <w:rFonts w:ascii="Calibri" w:hAnsi="Calibri"/>
                <w:color w:val="000000"/>
                <w:sz w:val="18"/>
                <w:szCs w:val="18"/>
                <w:lang w:eastAsia="es-BO"/>
              </w:rPr>
              <w:br/>
              <w:t>-Accesorios menores.</w:t>
            </w:r>
            <w:r w:rsidRPr="00471F2F">
              <w:rPr>
                <w:rFonts w:ascii="Calibri" w:hAnsi="Calibri"/>
                <w:color w:val="000000"/>
                <w:sz w:val="18"/>
                <w:szCs w:val="18"/>
                <w:lang w:eastAsia="es-BO"/>
              </w:rPr>
              <w:br/>
              <w:t>Todas las partes visibles del inmueble tendrán acabado melánico y llevarán tapacantos.</w:t>
            </w:r>
            <w:r w:rsidRPr="00471F2F">
              <w:rPr>
                <w:rFonts w:ascii="Calibri" w:hAnsi="Calibri"/>
                <w:color w:val="000000"/>
                <w:sz w:val="18"/>
                <w:szCs w:val="18"/>
                <w:lang w:eastAsia="es-BO"/>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471F2F" w:rsidRPr="00471F2F" w14:paraId="065C072B"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tcPr>
          <w:p w14:paraId="75498D86"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18</w:t>
            </w:r>
          </w:p>
        </w:tc>
        <w:tc>
          <w:tcPr>
            <w:tcW w:w="1251" w:type="pct"/>
            <w:tcBorders>
              <w:top w:val="nil"/>
              <w:left w:val="nil"/>
              <w:bottom w:val="single" w:sz="4" w:space="0" w:color="000000"/>
              <w:right w:val="single" w:sz="4" w:space="0" w:color="000000"/>
            </w:tcBorders>
            <w:shd w:val="clear" w:color="auto" w:fill="auto"/>
            <w:vAlign w:val="bottom"/>
          </w:tcPr>
          <w:p w14:paraId="21C7432B" w14:textId="77777777" w:rsidR="00471F2F" w:rsidRPr="00471F2F" w:rsidRDefault="00471F2F" w:rsidP="00471F2F">
            <w:pPr>
              <w:rPr>
                <w:rFonts w:ascii="Calibri" w:hAnsi="Calibri"/>
                <w:color w:val="000000"/>
                <w:sz w:val="18"/>
                <w:szCs w:val="18"/>
                <w:lang w:eastAsia="es-ES"/>
              </w:rPr>
            </w:pPr>
            <w:r w:rsidRPr="00471F2F">
              <w:rPr>
                <w:rFonts w:ascii="Calibri" w:hAnsi="Calibri"/>
                <w:color w:val="000000"/>
                <w:sz w:val="18"/>
                <w:szCs w:val="18"/>
                <w:lang w:eastAsia="es-ES"/>
              </w:rPr>
              <w:t>CAJONERÍA BAJA PARA COCINA</w:t>
            </w:r>
          </w:p>
          <w:p w14:paraId="74689B44" w14:textId="77777777" w:rsidR="00471F2F" w:rsidRPr="00471F2F" w:rsidRDefault="00471F2F" w:rsidP="00471F2F">
            <w:pPr>
              <w:rPr>
                <w:rFonts w:ascii="Calibri" w:hAnsi="Calibri"/>
                <w:color w:val="000000"/>
                <w:sz w:val="18"/>
                <w:szCs w:val="18"/>
                <w:lang w:eastAsia="es-BO"/>
              </w:rPr>
            </w:pPr>
          </w:p>
        </w:tc>
        <w:tc>
          <w:tcPr>
            <w:tcW w:w="381" w:type="pct"/>
            <w:tcBorders>
              <w:top w:val="nil"/>
              <w:left w:val="nil"/>
              <w:bottom w:val="single" w:sz="4" w:space="0" w:color="000000"/>
              <w:right w:val="single" w:sz="4" w:space="0" w:color="000000"/>
            </w:tcBorders>
            <w:shd w:val="clear" w:color="auto" w:fill="auto"/>
            <w:noWrap/>
            <w:vAlign w:val="bottom"/>
          </w:tcPr>
          <w:p w14:paraId="6C1966F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tcPr>
          <w:p w14:paraId="258F842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p>
          <w:p w14:paraId="0DCE444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w:t>
            </w:r>
            <w:r w:rsidRPr="00471F2F">
              <w:rPr>
                <w:rFonts w:ascii="Calibri" w:hAnsi="Calibri"/>
                <w:color w:val="000000"/>
                <w:sz w:val="18"/>
                <w:szCs w:val="18"/>
                <w:lang w:eastAsia="es-BO"/>
              </w:rPr>
              <w:tab/>
              <w:t>La cajonería será de material melamina de 15mm de espesor.</w:t>
            </w:r>
          </w:p>
          <w:p w14:paraId="3D1D5B4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w:t>
            </w:r>
            <w:r w:rsidRPr="00471F2F">
              <w:rPr>
                <w:rFonts w:ascii="Calibri" w:hAnsi="Calibri"/>
                <w:color w:val="000000"/>
                <w:sz w:val="18"/>
                <w:szCs w:val="18"/>
                <w:lang w:eastAsia="es-BO"/>
              </w:rPr>
              <w:tab/>
              <w:t>Se usará tornillos y ramplús de 4”.</w:t>
            </w:r>
          </w:p>
          <w:p w14:paraId="2A42F78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w:t>
            </w:r>
            <w:r w:rsidRPr="00471F2F">
              <w:rPr>
                <w:rFonts w:ascii="Calibri" w:hAnsi="Calibri"/>
                <w:color w:val="000000"/>
                <w:sz w:val="18"/>
                <w:szCs w:val="18"/>
                <w:lang w:eastAsia="es-BO"/>
              </w:rPr>
              <w:tab/>
              <w:t>Se usarán bisagras de 2.5 pulgadas de buena calidad.</w:t>
            </w:r>
          </w:p>
          <w:p w14:paraId="661EB5E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w:t>
            </w:r>
            <w:r w:rsidRPr="00471F2F">
              <w:rPr>
                <w:rFonts w:ascii="Calibri" w:hAnsi="Calibri"/>
                <w:color w:val="000000"/>
                <w:sz w:val="18"/>
                <w:szCs w:val="18"/>
                <w:lang w:eastAsia="es-BO"/>
              </w:rPr>
              <w:tab/>
              <w:t>Jalones para material melánico.</w:t>
            </w:r>
          </w:p>
          <w:p w14:paraId="43346FA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Accesorios menores.</w:t>
            </w:r>
          </w:p>
          <w:p w14:paraId="4DAC174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Todas las partes visibles del inmueble tendrán acabado melánico y llevarán tapacantos.</w:t>
            </w:r>
          </w:p>
          <w:p w14:paraId="5E0524A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Cualquier alteración o daño del producto antes, durante y después del transporte será de entera responsabilidad de la Entidad Ejecutora la cual tiene la obligación de garantizar que el material de referencia sea de buena calidad y acabado."</w:t>
            </w:r>
          </w:p>
        </w:tc>
      </w:tr>
      <w:tr w:rsidR="00471F2F" w:rsidRPr="00471F2F" w14:paraId="65E2BCEE"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8BB0B3"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19</w:t>
            </w:r>
          </w:p>
        </w:tc>
        <w:tc>
          <w:tcPr>
            <w:tcW w:w="1251" w:type="pct"/>
            <w:tcBorders>
              <w:top w:val="nil"/>
              <w:left w:val="nil"/>
              <w:bottom w:val="single" w:sz="4" w:space="0" w:color="000000"/>
              <w:right w:val="single" w:sz="4" w:space="0" w:color="000000"/>
            </w:tcBorders>
            <w:shd w:val="clear" w:color="auto" w:fill="auto"/>
            <w:vAlign w:val="bottom"/>
            <w:hideMark/>
          </w:tcPr>
          <w:p w14:paraId="71067FB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CALAMINA GALVANIZADA ONDULADA NRO 28 PREPINTADA </w:t>
            </w:r>
          </w:p>
        </w:tc>
        <w:tc>
          <w:tcPr>
            <w:tcW w:w="381" w:type="pct"/>
            <w:tcBorders>
              <w:top w:val="nil"/>
              <w:left w:val="nil"/>
              <w:bottom w:val="single" w:sz="4" w:space="0" w:color="000000"/>
              <w:right w:val="single" w:sz="4" w:space="0" w:color="000000"/>
            </w:tcBorders>
            <w:shd w:val="clear" w:color="auto" w:fill="auto"/>
            <w:noWrap/>
            <w:vAlign w:val="bottom"/>
            <w:hideMark/>
          </w:tcPr>
          <w:p w14:paraId="215E94A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478B5C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71F2F">
              <w:rPr>
                <w:rFonts w:ascii="Calibri" w:hAnsi="Calibri"/>
                <w:color w:val="000000"/>
                <w:sz w:val="18"/>
                <w:szCs w:val="18"/>
                <w:lang w:eastAsia="es-BO"/>
              </w:rPr>
              <w:br/>
              <w:t xml:space="preserve">Las planchas galvanizadas onduladas deben tener un acabado superficial libre de defectos como huecos, exfoliaciones, defectos de laminación, óxido blanco, manchas, etc. que sean perjudiciales para su uso práctico. </w:t>
            </w:r>
            <w:r w:rsidRPr="00471F2F">
              <w:rPr>
                <w:rFonts w:ascii="Calibri" w:hAnsi="Calibri"/>
                <w:color w:val="000000"/>
                <w:sz w:val="18"/>
                <w:szCs w:val="18"/>
                <w:lang w:eastAsia="es-BO"/>
              </w:rPr>
              <w:br/>
              <w:t xml:space="preserve">La calamina galvanizada deberá ser acanalada ondulada y </w:t>
            </w:r>
            <w:proofErr w:type="spellStart"/>
            <w:r w:rsidRPr="00471F2F">
              <w:rPr>
                <w:rFonts w:ascii="Calibri" w:hAnsi="Calibri"/>
                <w:color w:val="000000"/>
                <w:sz w:val="18"/>
                <w:szCs w:val="18"/>
                <w:lang w:eastAsia="es-BO"/>
              </w:rPr>
              <w:t>prepintada</w:t>
            </w:r>
            <w:proofErr w:type="spellEnd"/>
            <w:r w:rsidRPr="00471F2F">
              <w:rPr>
                <w:rFonts w:ascii="Calibri" w:hAnsi="Calibri"/>
                <w:color w:val="000000"/>
                <w:sz w:val="18"/>
                <w:szCs w:val="18"/>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71F2F" w:rsidRPr="00471F2F" w14:paraId="78A84CD6"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76D94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20</w:t>
            </w:r>
          </w:p>
        </w:tc>
        <w:tc>
          <w:tcPr>
            <w:tcW w:w="1251" w:type="pct"/>
            <w:tcBorders>
              <w:top w:val="nil"/>
              <w:left w:val="nil"/>
              <w:bottom w:val="single" w:sz="4" w:space="0" w:color="000000"/>
              <w:right w:val="single" w:sz="4" w:space="0" w:color="000000"/>
            </w:tcBorders>
            <w:shd w:val="clear" w:color="auto" w:fill="auto"/>
            <w:vAlign w:val="bottom"/>
            <w:hideMark/>
          </w:tcPr>
          <w:p w14:paraId="587ADC2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CANALETA DE CALAMINA GALVANIZADA NRO 28 CORTE 33</w:t>
            </w:r>
          </w:p>
        </w:tc>
        <w:tc>
          <w:tcPr>
            <w:tcW w:w="381" w:type="pct"/>
            <w:tcBorders>
              <w:top w:val="nil"/>
              <w:left w:val="nil"/>
              <w:bottom w:val="single" w:sz="4" w:space="0" w:color="000000"/>
              <w:right w:val="single" w:sz="4" w:space="0" w:color="000000"/>
            </w:tcBorders>
            <w:shd w:val="clear" w:color="auto" w:fill="auto"/>
            <w:noWrap/>
            <w:vAlign w:val="bottom"/>
            <w:hideMark/>
          </w:tcPr>
          <w:p w14:paraId="7C5B953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0780D6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Canaletas se construirán con calamina plana galvanizada </w:t>
            </w:r>
            <w:proofErr w:type="spellStart"/>
            <w:r w:rsidRPr="00471F2F">
              <w:rPr>
                <w:rFonts w:ascii="Calibri" w:hAnsi="Calibri"/>
                <w:color w:val="000000"/>
                <w:sz w:val="18"/>
                <w:szCs w:val="18"/>
                <w:lang w:eastAsia="es-BO"/>
              </w:rPr>
              <w:t>Nº</w:t>
            </w:r>
            <w:proofErr w:type="spellEnd"/>
            <w:r w:rsidRPr="00471F2F">
              <w:rPr>
                <w:rFonts w:ascii="Calibri" w:hAnsi="Calibri"/>
                <w:color w:val="000000"/>
                <w:sz w:val="18"/>
                <w:szCs w:val="18"/>
                <w:lang w:eastAsia="es-BO"/>
              </w:rPr>
              <w:t xml:space="preserve"> 28 de 33 cm de desarrollo.  Todos los empalmes y/o uniones en canaletas con 5 cm. de traslape se </w:t>
            </w:r>
            <w:proofErr w:type="gramStart"/>
            <w:r w:rsidRPr="00471F2F">
              <w:rPr>
                <w:rFonts w:ascii="Calibri" w:hAnsi="Calibri"/>
                <w:color w:val="000000"/>
                <w:sz w:val="18"/>
                <w:szCs w:val="18"/>
                <w:lang w:eastAsia="es-BO"/>
              </w:rPr>
              <w:t>efectuaran</w:t>
            </w:r>
            <w:proofErr w:type="gramEnd"/>
            <w:r w:rsidRPr="00471F2F">
              <w:rPr>
                <w:rFonts w:ascii="Calibri" w:hAnsi="Calibri"/>
                <w:color w:val="000000"/>
                <w:sz w:val="18"/>
                <w:szCs w:val="18"/>
                <w:lang w:eastAsia="es-BO"/>
              </w:rPr>
              <w:t xml:space="preserve"> con tres remaches de aluminio 3/16”x1/4” en el fondo y soldadura de estaño en las uniones de ambas caras. Las canaletas se </w:t>
            </w:r>
            <w:proofErr w:type="gramStart"/>
            <w:r w:rsidRPr="00471F2F">
              <w:rPr>
                <w:rFonts w:ascii="Calibri" w:hAnsi="Calibri"/>
                <w:color w:val="000000"/>
                <w:sz w:val="18"/>
                <w:szCs w:val="18"/>
                <w:lang w:eastAsia="es-BO"/>
              </w:rPr>
              <w:t>instalaran</w:t>
            </w:r>
            <w:proofErr w:type="gramEnd"/>
            <w:r w:rsidRPr="00471F2F">
              <w:rPr>
                <w:rFonts w:ascii="Calibri" w:hAnsi="Calibri"/>
                <w:color w:val="000000"/>
                <w:sz w:val="18"/>
                <w:szCs w:val="18"/>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71F2F" w:rsidRPr="00471F2F" w14:paraId="37C5A5C5"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B98B50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21</w:t>
            </w:r>
          </w:p>
        </w:tc>
        <w:tc>
          <w:tcPr>
            <w:tcW w:w="1251" w:type="pct"/>
            <w:tcBorders>
              <w:top w:val="nil"/>
              <w:left w:val="nil"/>
              <w:bottom w:val="single" w:sz="4" w:space="0" w:color="000000"/>
              <w:right w:val="single" w:sz="4" w:space="0" w:color="000000"/>
            </w:tcBorders>
            <w:shd w:val="clear" w:color="auto" w:fill="auto"/>
            <w:vAlign w:val="bottom"/>
            <w:hideMark/>
          </w:tcPr>
          <w:p w14:paraId="5C67027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CAÑERÍA DE ALUMINIO 1/2" (BRAZO DE DUCHA)</w:t>
            </w:r>
          </w:p>
        </w:tc>
        <w:tc>
          <w:tcPr>
            <w:tcW w:w="381" w:type="pct"/>
            <w:tcBorders>
              <w:top w:val="nil"/>
              <w:left w:val="nil"/>
              <w:bottom w:val="single" w:sz="4" w:space="0" w:color="000000"/>
              <w:right w:val="single" w:sz="4" w:space="0" w:color="000000"/>
            </w:tcBorders>
            <w:shd w:val="clear" w:color="auto" w:fill="auto"/>
            <w:noWrap/>
            <w:vAlign w:val="bottom"/>
            <w:hideMark/>
          </w:tcPr>
          <w:p w14:paraId="76D5D54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465283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Los kits de seguridad serán sujetos en los muros del baño los mismos seguirán una serie de pasos para su correcta ejecución:</w:t>
            </w:r>
            <w:r w:rsidRPr="00471F2F">
              <w:rPr>
                <w:rFonts w:ascii="Calibri" w:hAnsi="Calibri"/>
                <w:color w:val="000000"/>
                <w:sz w:val="18"/>
                <w:szCs w:val="18"/>
                <w:lang w:eastAsia="es-BO"/>
              </w:rPr>
              <w:br/>
              <w:t>• Consultar Planos Arquitectónicos y verificar localización.</w:t>
            </w:r>
            <w:r w:rsidRPr="00471F2F">
              <w:rPr>
                <w:rFonts w:ascii="Calibri" w:hAnsi="Calibri"/>
                <w:color w:val="000000"/>
                <w:sz w:val="18"/>
                <w:szCs w:val="18"/>
                <w:lang w:eastAsia="es-BO"/>
              </w:rPr>
              <w:br/>
              <w:t>• Localizar en lugares y alturas señalados en planos Barras de ayuda para minusválidos en acero inoxidable.</w:t>
            </w:r>
            <w:r w:rsidRPr="00471F2F">
              <w:rPr>
                <w:rFonts w:ascii="Calibri" w:hAnsi="Calibri"/>
                <w:color w:val="000000"/>
                <w:sz w:val="18"/>
                <w:szCs w:val="18"/>
                <w:lang w:eastAsia="es-BO"/>
              </w:rPr>
              <w:br/>
              <w:t>• Realizar instalación siguiendo todas las indicaciones del Inspector de obra.</w:t>
            </w:r>
            <w:r w:rsidRPr="00471F2F">
              <w:rPr>
                <w:rFonts w:ascii="Calibri" w:hAnsi="Calibri"/>
                <w:color w:val="000000"/>
                <w:sz w:val="18"/>
                <w:szCs w:val="18"/>
                <w:lang w:eastAsia="es-BO"/>
              </w:rPr>
              <w:br/>
              <w:t xml:space="preserve">• Utilizar herrajes, chazos y tornillería en acero inoxidable adecuada para </w:t>
            </w:r>
            <w:r w:rsidRPr="00471F2F">
              <w:rPr>
                <w:rFonts w:ascii="Calibri" w:hAnsi="Calibri"/>
                <w:color w:val="000000"/>
                <w:sz w:val="18"/>
                <w:szCs w:val="18"/>
                <w:lang w:eastAsia="es-BO"/>
              </w:rPr>
              <w:lastRenderedPageBreak/>
              <w:t>el empotramiento al muro.</w:t>
            </w:r>
            <w:r w:rsidRPr="00471F2F">
              <w:rPr>
                <w:rFonts w:ascii="Calibri" w:hAnsi="Calibri"/>
                <w:color w:val="000000"/>
                <w:sz w:val="18"/>
                <w:szCs w:val="18"/>
                <w:lang w:eastAsia="es-BO"/>
              </w:rPr>
              <w:br/>
              <w:t>• Verificar niveles y acabados para aceptación.</w:t>
            </w:r>
          </w:p>
        </w:tc>
      </w:tr>
      <w:tr w:rsidR="00471F2F" w:rsidRPr="00471F2F" w14:paraId="0AFFD357"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47548D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22</w:t>
            </w:r>
          </w:p>
        </w:tc>
        <w:tc>
          <w:tcPr>
            <w:tcW w:w="1251" w:type="pct"/>
            <w:tcBorders>
              <w:top w:val="nil"/>
              <w:left w:val="nil"/>
              <w:bottom w:val="single" w:sz="4" w:space="0" w:color="000000"/>
              <w:right w:val="single" w:sz="4" w:space="0" w:color="000000"/>
            </w:tcBorders>
            <w:shd w:val="clear" w:color="auto" w:fill="auto"/>
            <w:vAlign w:val="bottom"/>
            <w:hideMark/>
          </w:tcPr>
          <w:p w14:paraId="1278248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CEMENTO BLANCO</w:t>
            </w:r>
          </w:p>
        </w:tc>
        <w:tc>
          <w:tcPr>
            <w:tcW w:w="381" w:type="pct"/>
            <w:tcBorders>
              <w:top w:val="nil"/>
              <w:left w:val="nil"/>
              <w:bottom w:val="single" w:sz="4" w:space="0" w:color="000000"/>
              <w:right w:val="single" w:sz="4" w:space="0" w:color="000000"/>
            </w:tcBorders>
            <w:shd w:val="clear" w:color="auto" w:fill="auto"/>
            <w:noWrap/>
            <w:vAlign w:val="bottom"/>
            <w:hideMark/>
          </w:tcPr>
          <w:p w14:paraId="261DAF9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BE5692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r>
            <w:r w:rsidRPr="00471F2F">
              <w:rPr>
                <w:rFonts w:ascii="Calibri" w:hAnsi="Calibri"/>
                <w:color w:val="000000"/>
                <w:sz w:val="18"/>
                <w:szCs w:val="18"/>
                <w:lang w:eastAsia="es-BO"/>
              </w:rPr>
              <w:br/>
              <w:t xml:space="preserve">El ingrediente distintivo en su elaboración es la caliza, la cual es de una calidad superior y presenta bajos niveles de hierro. </w:t>
            </w:r>
            <w:r w:rsidRPr="00471F2F">
              <w:rPr>
                <w:rFonts w:ascii="Calibri" w:hAnsi="Calibri"/>
                <w:color w:val="000000"/>
                <w:sz w:val="18"/>
                <w:szCs w:val="18"/>
                <w:lang w:eastAsia="es-BO"/>
              </w:rPr>
              <w:br/>
              <w:t>El cemento blanco es compatible con todos los materiales de construcción convencionales, siendo útil en la edificación de columnas, losas y pisos, entre otros trabajos.</w:t>
            </w:r>
            <w:r w:rsidRPr="00471F2F">
              <w:rPr>
                <w:rFonts w:ascii="Calibri" w:hAnsi="Calibri"/>
                <w:color w:val="000000"/>
                <w:sz w:val="18"/>
                <w:szCs w:val="18"/>
                <w:lang w:eastAsia="es-BO"/>
              </w:rPr>
              <w:br/>
              <w:t>Además, su particular tonalidad lo convierte en un componente perfecto para lograr increíbles acabados artísticos.</w:t>
            </w:r>
            <w:r w:rsidRPr="00471F2F">
              <w:rPr>
                <w:rFonts w:ascii="Calibri" w:hAnsi="Calibri"/>
                <w:color w:val="000000"/>
                <w:sz w:val="18"/>
                <w:szCs w:val="18"/>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71F2F">
              <w:rPr>
                <w:rFonts w:ascii="Calibri" w:hAnsi="Calibri"/>
                <w:color w:val="000000"/>
                <w:sz w:val="18"/>
                <w:szCs w:val="18"/>
                <w:lang w:eastAsia="es-BO"/>
              </w:rPr>
              <w:t>tirol</w:t>
            </w:r>
            <w:proofErr w:type="spellEnd"/>
            <w:r w:rsidRPr="00471F2F">
              <w:rPr>
                <w:rFonts w:ascii="Calibri" w:hAnsi="Calibri"/>
                <w:color w:val="000000"/>
                <w:sz w:val="18"/>
                <w:szCs w:val="18"/>
                <w:lang w:eastAsia="es-BO"/>
              </w:rPr>
              <w:t xml:space="preserve"> y determinados empastados.</w:t>
            </w:r>
            <w:r w:rsidRPr="00471F2F">
              <w:rPr>
                <w:rFonts w:ascii="Calibri" w:hAnsi="Calibri"/>
                <w:color w:val="000000"/>
                <w:sz w:val="18"/>
                <w:szCs w:val="18"/>
                <w:lang w:eastAsia="es-BO"/>
              </w:rPr>
              <w:br/>
              <w:t>El cemento blanco está compuesto por:</w:t>
            </w:r>
            <w:r w:rsidRPr="00471F2F">
              <w:rPr>
                <w:rFonts w:ascii="Calibri" w:hAnsi="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471F2F">
              <w:rPr>
                <w:rFonts w:ascii="Calibri" w:hAnsi="Calibri"/>
                <w:color w:val="000000"/>
                <w:sz w:val="18"/>
                <w:szCs w:val="18"/>
                <w:lang w:eastAsia="es-BO"/>
              </w:rPr>
              <w:br/>
              <w:t>Caolín: es un tipo de arcilla muy pura, que presenta un bajo contenido de hierro. Es blanda, blanca y tiene una plasticidad variable que permite retener el color durante la cocción.</w:t>
            </w:r>
            <w:r w:rsidRPr="00471F2F">
              <w:rPr>
                <w:rFonts w:ascii="Calibri" w:hAnsi="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71F2F" w:rsidRPr="00471F2F" w14:paraId="37E4AB71" w14:textId="77777777" w:rsidTr="005A4195">
        <w:trPr>
          <w:trHeight w:val="56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35B5FB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23</w:t>
            </w:r>
          </w:p>
        </w:tc>
        <w:tc>
          <w:tcPr>
            <w:tcW w:w="1251" w:type="pct"/>
            <w:tcBorders>
              <w:top w:val="nil"/>
              <w:left w:val="nil"/>
              <w:bottom w:val="single" w:sz="4" w:space="0" w:color="000000"/>
              <w:right w:val="single" w:sz="4" w:space="0" w:color="000000"/>
            </w:tcBorders>
            <w:shd w:val="clear" w:color="auto" w:fill="auto"/>
            <w:vAlign w:val="bottom"/>
            <w:hideMark/>
          </w:tcPr>
          <w:p w14:paraId="337492C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CEMENTO COLA</w:t>
            </w:r>
          </w:p>
        </w:tc>
        <w:tc>
          <w:tcPr>
            <w:tcW w:w="381" w:type="pct"/>
            <w:tcBorders>
              <w:top w:val="nil"/>
              <w:left w:val="nil"/>
              <w:bottom w:val="single" w:sz="4" w:space="0" w:color="000000"/>
              <w:right w:val="single" w:sz="4" w:space="0" w:color="000000"/>
            </w:tcBorders>
            <w:shd w:val="clear" w:color="auto" w:fill="auto"/>
            <w:noWrap/>
            <w:vAlign w:val="bottom"/>
            <w:hideMark/>
          </w:tcPr>
          <w:p w14:paraId="1A30A4B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72B6C4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471F2F">
              <w:rPr>
                <w:rFonts w:ascii="Calibri" w:hAnsi="Calibri"/>
                <w:color w:val="000000"/>
                <w:sz w:val="18"/>
                <w:szCs w:val="18"/>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71F2F">
              <w:rPr>
                <w:rFonts w:ascii="Calibri" w:hAnsi="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471F2F">
              <w:rPr>
                <w:rFonts w:ascii="Calibri" w:hAnsi="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71F2F">
              <w:rPr>
                <w:rFonts w:ascii="Calibri" w:hAnsi="Calibri"/>
                <w:color w:val="000000"/>
                <w:sz w:val="18"/>
                <w:szCs w:val="18"/>
                <w:lang w:eastAsia="es-BO"/>
              </w:rPr>
              <w:br/>
              <w:t>Tendrá las siguientes características:</w:t>
            </w:r>
            <w:r w:rsidRPr="00471F2F">
              <w:rPr>
                <w:rFonts w:ascii="Calibri" w:hAnsi="Calibri"/>
                <w:color w:val="000000"/>
                <w:sz w:val="18"/>
                <w:szCs w:val="18"/>
                <w:lang w:eastAsia="es-BO"/>
              </w:rPr>
              <w:br/>
              <w:t>• Excelente grado de retención de agua Conforme UNE-EN 12004-Anexo ZA Agua de amasado 26 ± 2%</w:t>
            </w:r>
            <w:r w:rsidRPr="00471F2F">
              <w:rPr>
                <w:rFonts w:ascii="Calibri" w:hAnsi="Calibri"/>
                <w:color w:val="000000"/>
                <w:sz w:val="18"/>
                <w:szCs w:val="18"/>
                <w:lang w:eastAsia="es-BO"/>
              </w:rPr>
              <w:br/>
              <w:t>• Temperatura de aplicación +5ºC a +35ºC</w:t>
            </w:r>
            <w:r w:rsidRPr="00471F2F">
              <w:rPr>
                <w:rFonts w:ascii="Calibri" w:hAnsi="Calibri"/>
                <w:color w:val="000000"/>
                <w:sz w:val="18"/>
                <w:szCs w:val="18"/>
                <w:lang w:eastAsia="es-BO"/>
              </w:rPr>
              <w:br/>
              <w:t>• Tiempo de vida de la mezcla 2 horas</w:t>
            </w:r>
            <w:r w:rsidRPr="00471F2F">
              <w:rPr>
                <w:rFonts w:ascii="Calibri" w:hAnsi="Calibri"/>
                <w:color w:val="000000"/>
                <w:sz w:val="18"/>
                <w:szCs w:val="18"/>
                <w:lang w:eastAsia="es-BO"/>
              </w:rPr>
              <w:br/>
              <w:t>• Tiempo de ajuste de las baldosas 30 minutos</w:t>
            </w:r>
            <w:r w:rsidRPr="00471F2F">
              <w:rPr>
                <w:rFonts w:ascii="Calibri" w:hAnsi="Calibri"/>
                <w:color w:val="000000"/>
                <w:sz w:val="18"/>
                <w:szCs w:val="18"/>
                <w:lang w:eastAsia="es-BO"/>
              </w:rPr>
              <w:br/>
              <w:t>• Relleno de juntas 24 horas</w:t>
            </w:r>
            <w:r w:rsidRPr="00471F2F">
              <w:rPr>
                <w:rFonts w:ascii="Calibri" w:hAnsi="Calibri"/>
                <w:color w:val="000000"/>
                <w:sz w:val="18"/>
                <w:szCs w:val="18"/>
                <w:lang w:eastAsia="es-BO"/>
              </w:rPr>
              <w:br/>
              <w:t>• Reacción al fuego</w:t>
            </w:r>
            <w:r w:rsidRPr="00471F2F">
              <w:rPr>
                <w:rFonts w:ascii="Calibri" w:hAnsi="Calibri"/>
                <w:color w:val="000000"/>
                <w:sz w:val="18"/>
                <w:szCs w:val="18"/>
                <w:lang w:eastAsia="es-BO"/>
              </w:rPr>
              <w:br/>
              <w:t>• Tiempo abierto 20 minutos</w:t>
            </w:r>
            <w:r w:rsidRPr="00471F2F">
              <w:rPr>
                <w:rFonts w:ascii="Calibri" w:hAnsi="Calibri"/>
                <w:color w:val="000000"/>
                <w:sz w:val="18"/>
                <w:szCs w:val="18"/>
                <w:lang w:eastAsia="es-BO"/>
              </w:rPr>
              <w:br/>
              <w:t>• Adherencia inicial ≥ 0.5 N/mm</w:t>
            </w:r>
            <w:r w:rsidRPr="00471F2F">
              <w:rPr>
                <w:rFonts w:ascii="Calibri" w:hAnsi="Calibri"/>
                <w:color w:val="000000"/>
                <w:sz w:val="18"/>
                <w:szCs w:val="18"/>
                <w:lang w:eastAsia="es-BO"/>
              </w:rPr>
              <w:br/>
              <w:t>• Adherencia tras inmersión en agua ≥ 0.5 N/mm2</w:t>
            </w:r>
            <w:r w:rsidRPr="00471F2F">
              <w:rPr>
                <w:rFonts w:ascii="Calibri" w:hAnsi="Calibri"/>
                <w:color w:val="000000"/>
                <w:sz w:val="18"/>
                <w:szCs w:val="18"/>
                <w:lang w:eastAsia="es-BO"/>
              </w:rPr>
              <w:br/>
              <w:t>• No requiere mezclas, basta agregar agua.</w:t>
            </w:r>
          </w:p>
        </w:tc>
      </w:tr>
      <w:tr w:rsidR="00471F2F" w:rsidRPr="00471F2F" w14:paraId="4F05575B" w14:textId="77777777" w:rsidTr="005A4195">
        <w:trPr>
          <w:trHeight w:val="459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A91DFD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24</w:t>
            </w:r>
          </w:p>
        </w:tc>
        <w:tc>
          <w:tcPr>
            <w:tcW w:w="1251" w:type="pct"/>
            <w:tcBorders>
              <w:top w:val="nil"/>
              <w:left w:val="nil"/>
              <w:bottom w:val="single" w:sz="4" w:space="0" w:color="000000"/>
              <w:right w:val="single" w:sz="4" w:space="0" w:color="000000"/>
            </w:tcBorders>
            <w:shd w:val="clear" w:color="auto" w:fill="auto"/>
            <w:vAlign w:val="bottom"/>
            <w:hideMark/>
          </w:tcPr>
          <w:p w14:paraId="2946555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CEMENTO PORTLAND</w:t>
            </w:r>
          </w:p>
        </w:tc>
        <w:tc>
          <w:tcPr>
            <w:tcW w:w="381" w:type="pct"/>
            <w:tcBorders>
              <w:top w:val="nil"/>
              <w:left w:val="nil"/>
              <w:bottom w:val="single" w:sz="4" w:space="0" w:color="000000"/>
              <w:right w:val="single" w:sz="4" w:space="0" w:color="000000"/>
            </w:tcBorders>
            <w:shd w:val="clear" w:color="auto" w:fill="auto"/>
            <w:noWrap/>
            <w:vAlign w:val="bottom"/>
            <w:hideMark/>
          </w:tcPr>
          <w:p w14:paraId="0A44B09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BL</w:t>
            </w:r>
          </w:p>
        </w:tc>
        <w:tc>
          <w:tcPr>
            <w:tcW w:w="2772" w:type="pct"/>
            <w:tcBorders>
              <w:top w:val="nil"/>
              <w:left w:val="nil"/>
              <w:bottom w:val="single" w:sz="4" w:space="0" w:color="000000"/>
              <w:right w:val="single" w:sz="4" w:space="0" w:color="000000"/>
            </w:tcBorders>
            <w:shd w:val="clear" w:color="auto" w:fill="auto"/>
            <w:vAlign w:val="bottom"/>
            <w:hideMark/>
          </w:tcPr>
          <w:p w14:paraId="08375D5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cemento Portland es un tipo de cemento hidráulico que se utiliza ampliamente en la construcción debido a sus propiedades de fraguado y endurecimiento en presencia de agua.</w:t>
            </w:r>
            <w:r w:rsidRPr="00471F2F">
              <w:rPr>
                <w:rFonts w:ascii="Calibri" w:hAnsi="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71F2F">
              <w:rPr>
                <w:rFonts w:ascii="Calibri" w:hAnsi="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71F2F">
              <w:rPr>
                <w:rFonts w:ascii="Calibri" w:hAnsi="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71F2F">
              <w:rPr>
                <w:rFonts w:ascii="Calibri" w:hAnsi="Calibri"/>
                <w:color w:val="000000"/>
                <w:sz w:val="18"/>
                <w:szCs w:val="18"/>
                <w:lang w:eastAsia="es-BO"/>
              </w:rPr>
              <w:br/>
              <w:t>El cemento que por alguna razón haya fraguado parcialmente o contenga terrones, grumos, costras, etc., será rechazado automáticamente y retirado del lugar de la Obra.</w:t>
            </w:r>
          </w:p>
        </w:tc>
      </w:tr>
      <w:tr w:rsidR="00471F2F" w:rsidRPr="00471F2F" w14:paraId="31F97823"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AF51C19"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25</w:t>
            </w:r>
          </w:p>
        </w:tc>
        <w:tc>
          <w:tcPr>
            <w:tcW w:w="1251" w:type="pct"/>
            <w:tcBorders>
              <w:top w:val="nil"/>
              <w:left w:val="nil"/>
              <w:bottom w:val="single" w:sz="4" w:space="0" w:color="000000"/>
              <w:right w:val="single" w:sz="4" w:space="0" w:color="000000"/>
            </w:tcBorders>
            <w:shd w:val="clear" w:color="auto" w:fill="auto"/>
            <w:vAlign w:val="bottom"/>
            <w:hideMark/>
          </w:tcPr>
          <w:p w14:paraId="48439CF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CERÁMICA NACIONAL</w:t>
            </w:r>
          </w:p>
        </w:tc>
        <w:tc>
          <w:tcPr>
            <w:tcW w:w="381" w:type="pct"/>
            <w:tcBorders>
              <w:top w:val="nil"/>
              <w:left w:val="nil"/>
              <w:bottom w:val="single" w:sz="4" w:space="0" w:color="000000"/>
              <w:right w:val="single" w:sz="4" w:space="0" w:color="000000"/>
            </w:tcBorders>
            <w:shd w:val="clear" w:color="auto" w:fill="auto"/>
            <w:noWrap/>
            <w:vAlign w:val="bottom"/>
            <w:hideMark/>
          </w:tcPr>
          <w:p w14:paraId="64EA485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AE5EE7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71F2F">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1F2F">
              <w:rPr>
                <w:rFonts w:ascii="Calibri" w:hAnsi="Calibri"/>
                <w:color w:val="000000"/>
                <w:sz w:val="18"/>
                <w:szCs w:val="18"/>
                <w:lang w:eastAsia="es-BO"/>
              </w:rPr>
              <w:t>Porcelain</w:t>
            </w:r>
            <w:proofErr w:type="spellEnd"/>
            <w:r w:rsidRPr="00471F2F">
              <w:rPr>
                <w:rFonts w:ascii="Calibri" w:hAnsi="Calibri"/>
                <w:color w:val="000000"/>
                <w:sz w:val="18"/>
                <w:szCs w:val="18"/>
                <w:lang w:eastAsia="es-BO"/>
              </w:rPr>
              <w:t xml:space="preserve"> </w:t>
            </w:r>
            <w:proofErr w:type="spellStart"/>
            <w:r w:rsidRPr="00471F2F">
              <w:rPr>
                <w:rFonts w:ascii="Calibri" w:hAnsi="Calibri"/>
                <w:color w:val="000000"/>
                <w:sz w:val="18"/>
                <w:szCs w:val="18"/>
                <w:lang w:eastAsia="es-BO"/>
              </w:rPr>
              <w:t>Enamel</w:t>
            </w:r>
            <w:proofErr w:type="spellEnd"/>
            <w:r w:rsidRPr="00471F2F">
              <w:rPr>
                <w:rFonts w:ascii="Calibri" w:hAnsi="Calibri"/>
                <w:color w:val="000000"/>
                <w:sz w:val="18"/>
                <w:szCs w:val="18"/>
                <w:lang w:eastAsia="es-BO"/>
              </w:rPr>
              <w:t xml:space="preserve"> </w:t>
            </w:r>
            <w:proofErr w:type="spellStart"/>
            <w:r w:rsidRPr="00471F2F">
              <w:rPr>
                <w:rFonts w:ascii="Calibri" w:hAnsi="Calibri"/>
                <w:color w:val="000000"/>
                <w:sz w:val="18"/>
                <w:szCs w:val="18"/>
                <w:lang w:eastAsia="es-BO"/>
              </w:rPr>
              <w:t>Institute</w:t>
            </w:r>
            <w:proofErr w:type="spellEnd"/>
            <w:r w:rsidRPr="00471F2F">
              <w:rPr>
                <w:rFonts w:ascii="Calibri" w:hAnsi="Calibri"/>
                <w:color w:val="000000"/>
                <w:sz w:val="18"/>
                <w:szCs w:val="18"/>
                <w:lang w:eastAsia="es-BO"/>
              </w:rPr>
              <w:t>), que es el índice que mide la resistencia al desgaste.</w:t>
            </w:r>
            <w:r w:rsidRPr="00471F2F">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471F2F">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471F2F">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471F2F" w:rsidRPr="00471F2F" w14:paraId="5F724A9A"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829FB2"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26</w:t>
            </w:r>
          </w:p>
        </w:tc>
        <w:tc>
          <w:tcPr>
            <w:tcW w:w="1251" w:type="pct"/>
            <w:tcBorders>
              <w:top w:val="nil"/>
              <w:left w:val="nil"/>
              <w:bottom w:val="single" w:sz="4" w:space="0" w:color="000000"/>
              <w:right w:val="single" w:sz="4" w:space="0" w:color="000000"/>
            </w:tcBorders>
            <w:shd w:val="clear" w:color="auto" w:fill="auto"/>
            <w:vAlign w:val="bottom"/>
            <w:hideMark/>
          </w:tcPr>
          <w:p w14:paraId="1035465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CERÁMICA NACIONAL TIPO PORCELANATO (60X60)</w:t>
            </w:r>
          </w:p>
        </w:tc>
        <w:tc>
          <w:tcPr>
            <w:tcW w:w="381" w:type="pct"/>
            <w:tcBorders>
              <w:top w:val="nil"/>
              <w:left w:val="nil"/>
              <w:bottom w:val="single" w:sz="4" w:space="0" w:color="000000"/>
              <w:right w:val="single" w:sz="4" w:space="0" w:color="000000"/>
            </w:tcBorders>
            <w:shd w:val="clear" w:color="auto" w:fill="auto"/>
            <w:noWrap/>
            <w:vAlign w:val="bottom"/>
            <w:hideMark/>
          </w:tcPr>
          <w:p w14:paraId="66D8F0F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BA120C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471F2F">
              <w:rPr>
                <w:rFonts w:ascii="Calibri" w:hAnsi="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71F2F">
              <w:rPr>
                <w:rFonts w:ascii="Calibri" w:hAnsi="Calibri"/>
                <w:color w:val="000000"/>
                <w:sz w:val="18"/>
                <w:szCs w:val="18"/>
                <w:lang w:eastAsia="es-BO"/>
              </w:rPr>
              <w:t>Porcelain</w:t>
            </w:r>
            <w:proofErr w:type="spellEnd"/>
            <w:r w:rsidRPr="00471F2F">
              <w:rPr>
                <w:rFonts w:ascii="Calibri" w:hAnsi="Calibri"/>
                <w:color w:val="000000"/>
                <w:sz w:val="18"/>
                <w:szCs w:val="18"/>
                <w:lang w:eastAsia="es-BO"/>
              </w:rPr>
              <w:t xml:space="preserve"> </w:t>
            </w:r>
            <w:proofErr w:type="spellStart"/>
            <w:r w:rsidRPr="00471F2F">
              <w:rPr>
                <w:rFonts w:ascii="Calibri" w:hAnsi="Calibri"/>
                <w:color w:val="000000"/>
                <w:sz w:val="18"/>
                <w:szCs w:val="18"/>
                <w:lang w:eastAsia="es-BO"/>
              </w:rPr>
              <w:t>Enamel</w:t>
            </w:r>
            <w:proofErr w:type="spellEnd"/>
            <w:r w:rsidRPr="00471F2F">
              <w:rPr>
                <w:rFonts w:ascii="Calibri" w:hAnsi="Calibri"/>
                <w:color w:val="000000"/>
                <w:sz w:val="18"/>
                <w:szCs w:val="18"/>
                <w:lang w:eastAsia="es-BO"/>
              </w:rPr>
              <w:t xml:space="preserve"> </w:t>
            </w:r>
            <w:proofErr w:type="spellStart"/>
            <w:r w:rsidRPr="00471F2F">
              <w:rPr>
                <w:rFonts w:ascii="Calibri" w:hAnsi="Calibri"/>
                <w:color w:val="000000"/>
                <w:sz w:val="18"/>
                <w:szCs w:val="18"/>
                <w:lang w:eastAsia="es-BO"/>
              </w:rPr>
              <w:t>Institute</w:t>
            </w:r>
            <w:proofErr w:type="spellEnd"/>
            <w:r w:rsidRPr="00471F2F">
              <w:rPr>
                <w:rFonts w:ascii="Calibri" w:hAnsi="Calibri"/>
                <w:color w:val="000000"/>
                <w:sz w:val="18"/>
                <w:szCs w:val="18"/>
                <w:lang w:eastAsia="es-BO"/>
              </w:rPr>
              <w:t>), que es el índice que mide la resistencia al desgaste.</w:t>
            </w:r>
            <w:r w:rsidRPr="00471F2F">
              <w:rPr>
                <w:rFonts w:ascii="Calibri" w:hAnsi="Calibri"/>
                <w:color w:val="000000"/>
                <w:sz w:val="18"/>
                <w:szCs w:val="18"/>
                <w:lang w:eastAsia="es-BO"/>
              </w:rPr>
              <w:br/>
              <w:t>El zócalo de cerámica será esmaltado de color homogéneo y su superficie sin ondulaciones e imperfecciones, desportillados y con un ancho de 10 cm.</w:t>
            </w:r>
            <w:r w:rsidRPr="00471F2F">
              <w:rPr>
                <w:rFonts w:ascii="Calibri" w:hAnsi="Calibri"/>
                <w:color w:val="000000"/>
                <w:sz w:val="18"/>
                <w:szCs w:val="18"/>
                <w:lang w:eastAsia="es-BO"/>
              </w:rPr>
              <w:br/>
              <w:t>Asimismo, la cerámica deberá cumplir los requisitos de la norma IBNORCA NB/150-10545. El almacenamiento y manipuleo deberá seguir las indicaciones del proveedor del material.</w:t>
            </w:r>
            <w:r w:rsidRPr="00471F2F">
              <w:rPr>
                <w:rFonts w:ascii="Calibri" w:hAnsi="Calibri"/>
                <w:color w:val="000000"/>
                <w:sz w:val="18"/>
                <w:szCs w:val="18"/>
                <w:lang w:eastAsia="es-BO"/>
              </w:rPr>
              <w:br/>
              <w:t>Antes de la colocación de la cerámica, la Entidad Ejecutora suministrará una muestra que deberá ser aprobada por el Inspector de Obra.</w:t>
            </w:r>
          </w:p>
        </w:tc>
      </w:tr>
      <w:tr w:rsidR="00471F2F" w:rsidRPr="00471F2F" w14:paraId="432E230B" w14:textId="77777777" w:rsidTr="005A4195">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A4E28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27</w:t>
            </w:r>
          </w:p>
        </w:tc>
        <w:tc>
          <w:tcPr>
            <w:tcW w:w="1251" w:type="pct"/>
            <w:tcBorders>
              <w:top w:val="nil"/>
              <w:left w:val="nil"/>
              <w:bottom w:val="single" w:sz="4" w:space="0" w:color="000000"/>
              <w:right w:val="single" w:sz="4" w:space="0" w:color="000000"/>
            </w:tcBorders>
            <w:shd w:val="clear" w:color="auto" w:fill="auto"/>
            <w:vAlign w:val="bottom"/>
            <w:hideMark/>
          </w:tcPr>
          <w:p w14:paraId="5692C35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CHAPA EXTERIOR</w:t>
            </w:r>
          </w:p>
        </w:tc>
        <w:tc>
          <w:tcPr>
            <w:tcW w:w="381" w:type="pct"/>
            <w:tcBorders>
              <w:top w:val="nil"/>
              <w:left w:val="nil"/>
              <w:bottom w:val="single" w:sz="4" w:space="0" w:color="000000"/>
              <w:right w:val="single" w:sz="4" w:space="0" w:color="000000"/>
            </w:tcBorders>
            <w:shd w:val="clear" w:color="auto" w:fill="auto"/>
            <w:noWrap/>
            <w:vAlign w:val="bottom"/>
            <w:hideMark/>
          </w:tcPr>
          <w:p w14:paraId="575D7F5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EBA53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471F2F" w:rsidRPr="00471F2F" w14:paraId="29FFD0AD" w14:textId="77777777" w:rsidTr="005A4195">
        <w:trPr>
          <w:trHeight w:val="102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0344B2"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28</w:t>
            </w:r>
          </w:p>
        </w:tc>
        <w:tc>
          <w:tcPr>
            <w:tcW w:w="1251" w:type="pct"/>
            <w:tcBorders>
              <w:top w:val="nil"/>
              <w:left w:val="nil"/>
              <w:bottom w:val="single" w:sz="4" w:space="0" w:color="000000"/>
              <w:right w:val="single" w:sz="4" w:space="0" w:color="000000"/>
            </w:tcBorders>
            <w:shd w:val="clear" w:color="auto" w:fill="auto"/>
            <w:vAlign w:val="bottom"/>
            <w:hideMark/>
          </w:tcPr>
          <w:p w14:paraId="046F497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CHAPA INTERIOR</w:t>
            </w:r>
          </w:p>
        </w:tc>
        <w:tc>
          <w:tcPr>
            <w:tcW w:w="381" w:type="pct"/>
            <w:tcBorders>
              <w:top w:val="nil"/>
              <w:left w:val="nil"/>
              <w:bottom w:val="single" w:sz="4" w:space="0" w:color="000000"/>
              <w:right w:val="single" w:sz="4" w:space="0" w:color="000000"/>
            </w:tcBorders>
            <w:shd w:val="clear" w:color="auto" w:fill="auto"/>
            <w:noWrap/>
            <w:vAlign w:val="bottom"/>
            <w:hideMark/>
          </w:tcPr>
          <w:p w14:paraId="3C631EA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9C734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471F2F">
              <w:rPr>
                <w:rFonts w:ascii="Calibri" w:hAnsi="Calibri"/>
                <w:color w:val="000000"/>
                <w:sz w:val="18"/>
                <w:szCs w:val="18"/>
                <w:lang w:eastAsia="es-BO"/>
              </w:rPr>
              <w:t>que  coincida</w:t>
            </w:r>
            <w:proofErr w:type="gramEnd"/>
            <w:r w:rsidRPr="00471F2F">
              <w:rPr>
                <w:rFonts w:ascii="Calibri" w:hAnsi="Calibri"/>
                <w:color w:val="000000"/>
                <w:sz w:val="18"/>
                <w:szCs w:val="18"/>
                <w:lang w:eastAsia="es-BO"/>
              </w:rPr>
              <w:t xml:space="preserve"> perfectamente el sistema de seguro de la chapa. La Entidad Ejecutora deberá entregar dos copias de las llaves de las chapas.</w:t>
            </w:r>
          </w:p>
        </w:tc>
      </w:tr>
      <w:tr w:rsidR="00471F2F" w:rsidRPr="00471F2F" w14:paraId="0FC7EF1F"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F53AD0"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29</w:t>
            </w:r>
          </w:p>
        </w:tc>
        <w:tc>
          <w:tcPr>
            <w:tcW w:w="1251" w:type="pct"/>
            <w:tcBorders>
              <w:top w:val="nil"/>
              <w:left w:val="nil"/>
              <w:bottom w:val="single" w:sz="4" w:space="0" w:color="000000"/>
              <w:right w:val="single" w:sz="4" w:space="0" w:color="000000"/>
            </w:tcBorders>
            <w:shd w:val="clear" w:color="auto" w:fill="auto"/>
            <w:vAlign w:val="bottom"/>
            <w:hideMark/>
          </w:tcPr>
          <w:p w14:paraId="3BDE1FB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CHICOTILLO</w:t>
            </w:r>
          </w:p>
        </w:tc>
        <w:tc>
          <w:tcPr>
            <w:tcW w:w="381" w:type="pct"/>
            <w:tcBorders>
              <w:top w:val="nil"/>
              <w:left w:val="nil"/>
              <w:bottom w:val="single" w:sz="4" w:space="0" w:color="000000"/>
              <w:right w:val="single" w:sz="4" w:space="0" w:color="000000"/>
            </w:tcBorders>
            <w:shd w:val="clear" w:color="auto" w:fill="auto"/>
            <w:noWrap/>
            <w:vAlign w:val="bottom"/>
            <w:hideMark/>
          </w:tcPr>
          <w:p w14:paraId="5373ADB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7DCE19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Largo: 40 a 60 cm</w:t>
            </w:r>
            <w:r w:rsidRPr="00471F2F">
              <w:rPr>
                <w:rFonts w:ascii="Calibri" w:hAnsi="Calibri"/>
                <w:color w:val="000000"/>
                <w:sz w:val="18"/>
                <w:szCs w:val="18"/>
                <w:lang w:eastAsia="es-BO"/>
              </w:rPr>
              <w:br/>
              <w:t>• Ancho: 4.1 cm x 3/8"" (Diámetro de la manguera)</w:t>
            </w:r>
            <w:r w:rsidRPr="00471F2F">
              <w:rPr>
                <w:rFonts w:ascii="Calibri" w:hAnsi="Calibri"/>
                <w:color w:val="000000"/>
                <w:sz w:val="18"/>
                <w:szCs w:val="18"/>
                <w:lang w:eastAsia="es-BO"/>
              </w:rPr>
              <w:br/>
              <w:t>• Rosca: 1/2 para entrada a grifería y de 1/2 para punto hidráulico.</w:t>
            </w:r>
            <w:r w:rsidRPr="00471F2F">
              <w:rPr>
                <w:rFonts w:ascii="Calibri" w:hAnsi="Calibri"/>
                <w:color w:val="000000"/>
                <w:sz w:val="18"/>
                <w:szCs w:val="18"/>
                <w:lang w:eastAsia="es-BO"/>
              </w:rPr>
              <w:br/>
              <w:t>• Material: plástico PVC flexible de alta resistencia</w:t>
            </w:r>
            <w:r w:rsidRPr="00471F2F">
              <w:rPr>
                <w:rFonts w:ascii="Calibri" w:hAnsi="Calibri"/>
                <w:color w:val="000000"/>
                <w:sz w:val="18"/>
                <w:szCs w:val="18"/>
                <w:lang w:eastAsia="es-BO"/>
              </w:rPr>
              <w:br/>
              <w:t>• Temperatura: De 4°C a 66°C.</w:t>
            </w:r>
            <w:r w:rsidRPr="00471F2F">
              <w:rPr>
                <w:rFonts w:ascii="Calibri" w:hAnsi="Calibri"/>
                <w:color w:val="000000"/>
                <w:sz w:val="18"/>
                <w:szCs w:val="18"/>
                <w:lang w:eastAsia="es-BO"/>
              </w:rPr>
              <w:br/>
              <w:t xml:space="preserve">• Resistente a la corrosión, pelado y decoloración de agua. </w:t>
            </w:r>
            <w:r w:rsidRPr="00471F2F">
              <w:rPr>
                <w:rFonts w:ascii="Calibri" w:hAnsi="Calibri"/>
                <w:color w:val="000000"/>
                <w:sz w:val="18"/>
                <w:szCs w:val="18"/>
                <w:lang w:eastAsia="es-BO"/>
              </w:rPr>
              <w:br/>
              <w:t>• Resistente al efecto de jabones y limpiadores de tocador.</w:t>
            </w:r>
            <w:r w:rsidRPr="00471F2F">
              <w:rPr>
                <w:rFonts w:ascii="Calibri" w:hAnsi="Calibri"/>
                <w:color w:val="000000"/>
                <w:sz w:val="18"/>
                <w:szCs w:val="18"/>
                <w:lang w:eastAsia="es-BO"/>
              </w:rPr>
              <w:br/>
              <w:t>• Recubrimientos no tóxicos.</w:t>
            </w:r>
          </w:p>
        </w:tc>
      </w:tr>
      <w:tr w:rsidR="00471F2F" w:rsidRPr="00471F2F" w14:paraId="248D07C3"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2D3CC0"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30</w:t>
            </w:r>
          </w:p>
        </w:tc>
        <w:tc>
          <w:tcPr>
            <w:tcW w:w="1251" w:type="pct"/>
            <w:tcBorders>
              <w:top w:val="nil"/>
              <w:left w:val="nil"/>
              <w:bottom w:val="single" w:sz="4" w:space="0" w:color="000000"/>
              <w:right w:val="single" w:sz="4" w:space="0" w:color="000000"/>
            </w:tcBorders>
            <w:shd w:val="clear" w:color="auto" w:fill="auto"/>
            <w:vAlign w:val="bottom"/>
            <w:hideMark/>
          </w:tcPr>
          <w:p w14:paraId="568045F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CIELO FALSO YESO - PVC INC/ACCESORIOS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1209527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AACDC5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 Se utilizarán placas o paneles de plafón tipo Armstrong de 0.60 x 0.60 centímetros, los cuales se apoyan en un sistema de suspensión de perfilería de aluminio y colgantes de alambre galvanizado </w:t>
            </w:r>
            <w:proofErr w:type="spellStart"/>
            <w:r w:rsidRPr="00471F2F">
              <w:rPr>
                <w:rFonts w:ascii="Calibri" w:hAnsi="Calibri"/>
                <w:color w:val="000000"/>
                <w:sz w:val="18"/>
                <w:szCs w:val="18"/>
                <w:lang w:eastAsia="es-BO"/>
              </w:rPr>
              <w:t>Nº</w:t>
            </w:r>
            <w:proofErr w:type="spellEnd"/>
            <w:r w:rsidRPr="00471F2F">
              <w:rPr>
                <w:rFonts w:ascii="Calibri" w:hAnsi="Calibri"/>
                <w:color w:val="000000"/>
                <w:sz w:val="18"/>
                <w:szCs w:val="18"/>
                <w:lang w:eastAsia="es-BO"/>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471F2F">
              <w:rPr>
                <w:rFonts w:ascii="Calibri" w:hAnsi="Calibri"/>
                <w:color w:val="000000"/>
                <w:sz w:val="18"/>
                <w:szCs w:val="18"/>
                <w:lang w:eastAsia="es-BO"/>
              </w:rPr>
              <w:br/>
              <w:t>Los paneles de plafón tipo Armstrong deberán contar con las siguientes características:</w:t>
            </w:r>
            <w:r w:rsidRPr="00471F2F">
              <w:rPr>
                <w:rFonts w:ascii="Calibri" w:hAnsi="Calibri"/>
                <w:color w:val="000000"/>
                <w:sz w:val="18"/>
                <w:szCs w:val="18"/>
                <w:lang w:eastAsia="es-BO"/>
              </w:rPr>
              <w:br/>
              <w:t>Versatilidad, Rapidez y facilidad de instalación Resistencia a esfuerzos mecánicos, Resistencia al fuego, aislación acústica y aislación térmica.</w:t>
            </w:r>
            <w:r w:rsidRPr="00471F2F">
              <w:rPr>
                <w:rFonts w:ascii="Calibri" w:hAnsi="Calibri"/>
                <w:color w:val="000000"/>
                <w:sz w:val="18"/>
                <w:szCs w:val="18"/>
                <w:lang w:eastAsia="es-BO"/>
              </w:rPr>
              <w:br/>
              <w:t xml:space="preserve">• Termo Acústica. - </w:t>
            </w:r>
            <w:r w:rsidRPr="00471F2F">
              <w:rPr>
                <w:rFonts w:ascii="Calibri" w:hAnsi="Calibri"/>
                <w:color w:val="000000"/>
                <w:sz w:val="18"/>
                <w:szCs w:val="18"/>
                <w:lang w:eastAsia="es-BO"/>
              </w:rPr>
              <w:br/>
              <w:t>• Conductividad Térmica. - Altamente aislante, la conductividad térmica es de 0.15 a 0.19 Kcal/Hm2°C.</w:t>
            </w:r>
            <w:r w:rsidRPr="00471F2F">
              <w:rPr>
                <w:rFonts w:ascii="Calibri" w:hAnsi="Calibri"/>
                <w:color w:val="000000"/>
                <w:sz w:val="18"/>
                <w:szCs w:val="18"/>
                <w:lang w:eastAsia="es-BO"/>
              </w:rPr>
              <w:br/>
              <w:t>• Absorción Acústica. - Fonoabsorbente por su porosidad mediante la combinación de yeso con una capa de PVC.</w:t>
            </w:r>
            <w:r w:rsidRPr="00471F2F">
              <w:rPr>
                <w:rFonts w:ascii="Calibri" w:hAnsi="Calibri"/>
                <w:color w:val="000000"/>
                <w:sz w:val="18"/>
                <w:szCs w:val="18"/>
                <w:lang w:eastAsia="es-BO"/>
              </w:rPr>
              <w:br/>
              <w:t>• Resistente al Fuego. - Material ignífugo con excelentes características de seguridad.</w:t>
            </w:r>
            <w:r w:rsidRPr="00471F2F">
              <w:rPr>
                <w:rFonts w:ascii="Calibri" w:hAnsi="Calibri"/>
                <w:color w:val="000000"/>
                <w:sz w:val="18"/>
                <w:szCs w:val="18"/>
                <w:lang w:eastAsia="es-BO"/>
              </w:rPr>
              <w:br/>
              <w:t xml:space="preserve">• Absorción de la Humedad. -  De naturaleza hidroscopia, absorbe la micro humedad cuando es excesiva evitando condensaciones y deformaciones. </w:t>
            </w:r>
            <w:r w:rsidRPr="00471F2F">
              <w:rPr>
                <w:rFonts w:ascii="Calibri" w:hAnsi="Calibri"/>
                <w:color w:val="000000"/>
                <w:sz w:val="18"/>
                <w:szCs w:val="18"/>
                <w:lang w:eastAsia="es-BO"/>
              </w:rPr>
              <w:br/>
              <w:t>• Reflexión Luminosa. - Superior al 75 %, refleja una luz gradual y difusa.</w:t>
            </w:r>
            <w:r w:rsidRPr="00471F2F">
              <w:rPr>
                <w:rFonts w:ascii="Calibri" w:hAnsi="Calibri"/>
                <w:color w:val="000000"/>
                <w:sz w:val="18"/>
                <w:szCs w:val="18"/>
                <w:lang w:eastAsia="es-BO"/>
              </w:rPr>
              <w:br/>
              <w:t xml:space="preserve">Espesor: 8mm Aceptándose una tolerancia +/- 1mm </w:t>
            </w:r>
          </w:p>
        </w:tc>
      </w:tr>
      <w:tr w:rsidR="00471F2F" w:rsidRPr="00471F2F" w14:paraId="19EA37E2"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6F92B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31</w:t>
            </w:r>
          </w:p>
        </w:tc>
        <w:tc>
          <w:tcPr>
            <w:tcW w:w="1251" w:type="pct"/>
            <w:tcBorders>
              <w:top w:val="nil"/>
              <w:left w:val="nil"/>
              <w:bottom w:val="single" w:sz="4" w:space="0" w:color="000000"/>
              <w:right w:val="single" w:sz="4" w:space="0" w:color="000000"/>
            </w:tcBorders>
            <w:shd w:val="clear" w:color="auto" w:fill="auto"/>
            <w:vAlign w:val="bottom"/>
            <w:hideMark/>
          </w:tcPr>
          <w:p w14:paraId="405D40C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CINTA AISLANTE</w:t>
            </w:r>
          </w:p>
        </w:tc>
        <w:tc>
          <w:tcPr>
            <w:tcW w:w="381" w:type="pct"/>
            <w:tcBorders>
              <w:top w:val="nil"/>
              <w:left w:val="nil"/>
              <w:bottom w:val="single" w:sz="4" w:space="0" w:color="000000"/>
              <w:right w:val="single" w:sz="4" w:space="0" w:color="000000"/>
            </w:tcBorders>
            <w:shd w:val="clear" w:color="auto" w:fill="auto"/>
            <w:noWrap/>
            <w:vAlign w:val="bottom"/>
            <w:hideMark/>
          </w:tcPr>
          <w:p w14:paraId="548A6C7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6F826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71F2F" w:rsidRPr="00471F2F" w14:paraId="0ADD053B"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96E8EC0"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32</w:t>
            </w:r>
          </w:p>
        </w:tc>
        <w:tc>
          <w:tcPr>
            <w:tcW w:w="1251" w:type="pct"/>
            <w:tcBorders>
              <w:top w:val="nil"/>
              <w:left w:val="nil"/>
              <w:bottom w:val="single" w:sz="4" w:space="0" w:color="000000"/>
              <w:right w:val="single" w:sz="4" w:space="0" w:color="000000"/>
            </w:tcBorders>
            <w:shd w:val="clear" w:color="auto" w:fill="auto"/>
            <w:vAlign w:val="bottom"/>
            <w:hideMark/>
          </w:tcPr>
          <w:p w14:paraId="316737B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CLAVOS</w:t>
            </w:r>
          </w:p>
        </w:tc>
        <w:tc>
          <w:tcPr>
            <w:tcW w:w="381" w:type="pct"/>
            <w:tcBorders>
              <w:top w:val="nil"/>
              <w:left w:val="nil"/>
              <w:bottom w:val="single" w:sz="4" w:space="0" w:color="000000"/>
              <w:right w:val="single" w:sz="4" w:space="0" w:color="000000"/>
            </w:tcBorders>
            <w:shd w:val="clear" w:color="auto" w:fill="auto"/>
            <w:noWrap/>
            <w:vAlign w:val="bottom"/>
            <w:hideMark/>
          </w:tcPr>
          <w:p w14:paraId="5FD02FE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50CAB05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71F2F">
              <w:rPr>
                <w:rFonts w:ascii="Calibri" w:hAnsi="Calibri"/>
                <w:color w:val="000000"/>
                <w:sz w:val="18"/>
                <w:szCs w:val="18"/>
                <w:lang w:eastAsia="es-BO"/>
              </w:rPr>
              <w:br/>
              <w:t>La propuesta deberá especificar la procedencia, la forma de presentación e identificación será en bolsas de 1 Kg con la longitud, el diámetro o calibre señalado en la misma.</w:t>
            </w:r>
            <w:r w:rsidRPr="00471F2F">
              <w:rPr>
                <w:rFonts w:ascii="Calibri" w:hAnsi="Calibri"/>
                <w:color w:val="000000"/>
                <w:sz w:val="18"/>
                <w:szCs w:val="18"/>
                <w:lang w:eastAsia="es-BO"/>
              </w:rPr>
              <w:br/>
              <w:t>Se requerirá principalmente clavos de 2”, 2 1/2"", 4” y 5".</w:t>
            </w:r>
          </w:p>
        </w:tc>
      </w:tr>
      <w:tr w:rsidR="00471F2F" w:rsidRPr="00471F2F" w14:paraId="29D302BB"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1E5E4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33</w:t>
            </w:r>
          </w:p>
        </w:tc>
        <w:tc>
          <w:tcPr>
            <w:tcW w:w="1251" w:type="pct"/>
            <w:tcBorders>
              <w:top w:val="nil"/>
              <w:left w:val="nil"/>
              <w:bottom w:val="single" w:sz="4" w:space="0" w:color="000000"/>
              <w:right w:val="single" w:sz="4" w:space="0" w:color="000000"/>
            </w:tcBorders>
            <w:shd w:val="clear" w:color="auto" w:fill="auto"/>
            <w:vAlign w:val="bottom"/>
            <w:hideMark/>
          </w:tcPr>
          <w:p w14:paraId="1414C72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CLAVOS PARA CALAMINA CON GOMA </w:t>
            </w:r>
          </w:p>
        </w:tc>
        <w:tc>
          <w:tcPr>
            <w:tcW w:w="381" w:type="pct"/>
            <w:tcBorders>
              <w:top w:val="nil"/>
              <w:left w:val="nil"/>
              <w:bottom w:val="single" w:sz="4" w:space="0" w:color="000000"/>
              <w:right w:val="single" w:sz="4" w:space="0" w:color="000000"/>
            </w:tcBorders>
            <w:shd w:val="clear" w:color="auto" w:fill="auto"/>
            <w:noWrap/>
            <w:vAlign w:val="bottom"/>
            <w:hideMark/>
          </w:tcPr>
          <w:p w14:paraId="7C29F85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712815A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Clavo Paraguas es un clavo galvanizado clase comercial con cuerpo muescado que tiene como cabeza una amplia arandela de goma que realice el sello de agua.</w:t>
            </w:r>
            <w:r w:rsidRPr="00471F2F">
              <w:rPr>
                <w:rFonts w:ascii="Calibri" w:hAnsi="Calibri"/>
                <w:color w:val="000000"/>
                <w:sz w:val="18"/>
                <w:szCs w:val="18"/>
                <w:lang w:eastAsia="es-BO"/>
              </w:rPr>
              <w:br/>
              <w:t>CLAVO PARAGUAS</w:t>
            </w:r>
            <w:r w:rsidRPr="00471F2F">
              <w:rPr>
                <w:rFonts w:ascii="Calibri" w:hAnsi="Calibri"/>
                <w:color w:val="000000"/>
                <w:sz w:val="18"/>
                <w:szCs w:val="18"/>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71F2F">
              <w:rPr>
                <w:rFonts w:ascii="Calibri" w:hAnsi="Calibri"/>
                <w:color w:val="000000"/>
                <w:sz w:val="18"/>
                <w:szCs w:val="18"/>
                <w:lang w:eastAsia="es-BO"/>
              </w:rPr>
              <w:br/>
              <w:t>Los materiales serán de calidad que aseguren la durabilidad y correcto funcionamiento de las instalaciones; previo a su empleo en obra deberá ser aprobado por el Inspector de Obra.</w:t>
            </w:r>
          </w:p>
        </w:tc>
      </w:tr>
      <w:tr w:rsidR="00471F2F" w:rsidRPr="00471F2F" w14:paraId="7460F406" w14:textId="77777777" w:rsidTr="005A4195">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1C84CC"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34</w:t>
            </w:r>
          </w:p>
        </w:tc>
        <w:tc>
          <w:tcPr>
            <w:tcW w:w="1251" w:type="pct"/>
            <w:tcBorders>
              <w:top w:val="nil"/>
              <w:left w:val="nil"/>
              <w:bottom w:val="single" w:sz="4" w:space="0" w:color="000000"/>
              <w:right w:val="single" w:sz="4" w:space="0" w:color="000000"/>
            </w:tcBorders>
            <w:shd w:val="clear" w:color="auto" w:fill="auto"/>
            <w:vAlign w:val="bottom"/>
            <w:hideMark/>
          </w:tcPr>
          <w:p w14:paraId="241F36D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CODO FG GALVANIZADO DE 1/2"</w:t>
            </w:r>
          </w:p>
        </w:tc>
        <w:tc>
          <w:tcPr>
            <w:tcW w:w="381" w:type="pct"/>
            <w:tcBorders>
              <w:top w:val="nil"/>
              <w:left w:val="nil"/>
              <w:bottom w:val="single" w:sz="4" w:space="0" w:color="000000"/>
              <w:right w:val="single" w:sz="4" w:space="0" w:color="000000"/>
            </w:tcBorders>
            <w:shd w:val="clear" w:color="auto" w:fill="auto"/>
            <w:noWrap/>
            <w:vAlign w:val="bottom"/>
            <w:hideMark/>
          </w:tcPr>
          <w:p w14:paraId="5C86A5F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9933B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codo de fierro galvanizado de diámetro de 1/</w:t>
            </w:r>
            <w:proofErr w:type="gramStart"/>
            <w:r w:rsidRPr="00471F2F">
              <w:rPr>
                <w:rFonts w:ascii="Calibri" w:hAnsi="Calibri"/>
                <w:color w:val="000000"/>
                <w:sz w:val="18"/>
                <w:szCs w:val="18"/>
                <w:lang w:eastAsia="es-BO"/>
              </w:rPr>
              <w:t>2“ es</w:t>
            </w:r>
            <w:proofErr w:type="gramEnd"/>
            <w:r w:rsidRPr="00471F2F">
              <w:rPr>
                <w:rFonts w:ascii="Calibri" w:hAnsi="Calibri"/>
                <w:color w:val="000000"/>
                <w:sz w:val="18"/>
                <w:szCs w:val="18"/>
                <w:lang w:eastAsia="es-BO"/>
              </w:rPr>
              <w:t xml:space="preserve"> un material que sirve para el cambio de dirección de la tubería destinada para el sistema de distribución de agua potable, debiendo la Entidad Ejecutora presentar muestras al Inspector de Obra para su aprobación respectiva.</w:t>
            </w:r>
            <w:r w:rsidRPr="00471F2F">
              <w:rPr>
                <w:rFonts w:ascii="Calibri" w:hAnsi="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71F2F">
              <w:rPr>
                <w:rFonts w:ascii="Calibri" w:hAnsi="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71F2F">
              <w:rPr>
                <w:rFonts w:ascii="Calibri" w:hAnsi="Calibri"/>
                <w:color w:val="000000"/>
                <w:sz w:val="18"/>
                <w:szCs w:val="18"/>
                <w:lang w:eastAsia="es-BO"/>
              </w:rPr>
              <w:br/>
              <w:t>Características destacadas:</w:t>
            </w:r>
            <w:r w:rsidRPr="00471F2F">
              <w:rPr>
                <w:rFonts w:ascii="Calibri" w:hAnsi="Calibri"/>
                <w:color w:val="000000"/>
                <w:sz w:val="18"/>
                <w:szCs w:val="18"/>
                <w:lang w:eastAsia="es-BO"/>
              </w:rPr>
              <w:br/>
              <w:t>• Diámetro nominal: 15 mm (½"")</w:t>
            </w:r>
            <w:r w:rsidRPr="00471F2F">
              <w:rPr>
                <w:rFonts w:ascii="Calibri" w:hAnsi="Calibri"/>
                <w:color w:val="000000"/>
                <w:sz w:val="18"/>
                <w:szCs w:val="18"/>
                <w:lang w:eastAsia="es-BO"/>
              </w:rPr>
              <w:br/>
              <w:t>• Angulo entre ejes de recorrido: 90°</w:t>
            </w:r>
            <w:r w:rsidRPr="00471F2F">
              <w:rPr>
                <w:rFonts w:ascii="Calibri" w:hAnsi="Calibri"/>
                <w:color w:val="000000"/>
                <w:sz w:val="18"/>
                <w:szCs w:val="18"/>
                <w:lang w:eastAsia="es-BO"/>
              </w:rPr>
              <w:br/>
              <w:t>• Distancia cara a centro: 28 mm ± 1.5 mm</w:t>
            </w:r>
            <w:r w:rsidRPr="00471F2F">
              <w:rPr>
                <w:rFonts w:ascii="Calibri" w:hAnsi="Calibri"/>
                <w:color w:val="000000"/>
                <w:sz w:val="18"/>
                <w:szCs w:val="18"/>
                <w:lang w:eastAsia="es-BO"/>
              </w:rPr>
              <w:br/>
              <w:t>• Longitud de presentación: 15 mm ± 1.5 mm</w:t>
            </w:r>
            <w:r w:rsidRPr="00471F2F">
              <w:rPr>
                <w:rFonts w:ascii="Calibri" w:hAnsi="Calibri"/>
                <w:color w:val="000000"/>
                <w:sz w:val="18"/>
                <w:szCs w:val="18"/>
                <w:lang w:eastAsia="es-BO"/>
              </w:rPr>
              <w:br/>
              <w:t>Debe cumplir con la NB 645:2007: Tuberías de fierro fundido dúctil, acoples y accesorios para líneas de tuberías de presión (Primera revisión).</w:t>
            </w:r>
          </w:p>
        </w:tc>
      </w:tr>
      <w:tr w:rsidR="00471F2F" w:rsidRPr="00471F2F" w14:paraId="2E9BB564"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7E8B82"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35</w:t>
            </w:r>
          </w:p>
        </w:tc>
        <w:tc>
          <w:tcPr>
            <w:tcW w:w="1251" w:type="pct"/>
            <w:tcBorders>
              <w:top w:val="nil"/>
              <w:left w:val="nil"/>
              <w:bottom w:val="single" w:sz="4" w:space="0" w:color="000000"/>
              <w:right w:val="single" w:sz="4" w:space="0" w:color="000000"/>
            </w:tcBorders>
            <w:shd w:val="clear" w:color="auto" w:fill="auto"/>
            <w:vAlign w:val="bottom"/>
            <w:hideMark/>
          </w:tcPr>
          <w:p w14:paraId="7FBAC17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CODO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3A9D81E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78E067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accesorios deberán ser de color uniforme.</w:t>
            </w:r>
            <w:r w:rsidRPr="00471F2F">
              <w:rPr>
                <w:rFonts w:ascii="Calibri" w:hAnsi="Calibri"/>
                <w:color w:val="000000"/>
                <w:sz w:val="18"/>
                <w:szCs w:val="18"/>
                <w:lang w:eastAsia="es-BO"/>
              </w:rPr>
              <w:br/>
              <w:t>• -Los accesorios procederán de fábrica por inyección de molde, no aceptándose el uso de piezas especiales obtenidas mediante cortes o cortadas en seco.</w:t>
            </w:r>
            <w:r w:rsidRPr="00471F2F">
              <w:rPr>
                <w:rFonts w:ascii="Calibri" w:hAnsi="Calibri"/>
                <w:color w:val="000000"/>
                <w:sz w:val="18"/>
                <w:szCs w:val="18"/>
                <w:lang w:eastAsia="es-BO"/>
              </w:rPr>
              <w:br/>
              <w:t>Debe cumplir con la NB 1216011:2007: Tuberías plásticas - Tubos de policloruro de vinilo no plastificado (PVC-U) para conducción de agua potable.</w:t>
            </w:r>
          </w:p>
        </w:tc>
      </w:tr>
      <w:tr w:rsidR="00471F2F" w:rsidRPr="00471F2F" w14:paraId="0A8C5DB7"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68A77D9"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36</w:t>
            </w:r>
          </w:p>
        </w:tc>
        <w:tc>
          <w:tcPr>
            <w:tcW w:w="1251" w:type="pct"/>
            <w:tcBorders>
              <w:top w:val="nil"/>
              <w:left w:val="nil"/>
              <w:bottom w:val="single" w:sz="4" w:space="0" w:color="000000"/>
              <w:right w:val="single" w:sz="4" w:space="0" w:color="000000"/>
            </w:tcBorders>
            <w:shd w:val="clear" w:color="auto" w:fill="auto"/>
            <w:vAlign w:val="bottom"/>
            <w:hideMark/>
          </w:tcPr>
          <w:p w14:paraId="2924945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CODO PVC DE 5/8"</w:t>
            </w:r>
          </w:p>
        </w:tc>
        <w:tc>
          <w:tcPr>
            <w:tcW w:w="381" w:type="pct"/>
            <w:tcBorders>
              <w:top w:val="nil"/>
              <w:left w:val="nil"/>
              <w:bottom w:val="single" w:sz="4" w:space="0" w:color="000000"/>
              <w:right w:val="single" w:sz="4" w:space="0" w:color="000000"/>
            </w:tcBorders>
            <w:shd w:val="clear" w:color="auto" w:fill="auto"/>
            <w:noWrap/>
            <w:vAlign w:val="bottom"/>
            <w:hideMark/>
          </w:tcPr>
          <w:p w14:paraId="7B5C165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D1D2B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Será de Material de Poli cloruro de Vinilo (PVC), los tubos deberán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El codo deberá ser de material PVC de color uniforme.</w:t>
            </w:r>
            <w:r w:rsidRPr="00471F2F">
              <w:rPr>
                <w:rFonts w:ascii="Calibri" w:hAnsi="Calibri"/>
                <w:color w:val="000000"/>
                <w:sz w:val="18"/>
                <w:szCs w:val="18"/>
                <w:lang w:eastAsia="es-BO"/>
              </w:rPr>
              <w:br/>
              <w:t>• El codo procederá de fábrica por inyección de molde, no aceptándose el uso de piezas especiales obtenidas mediante cortes.</w:t>
            </w:r>
            <w:r w:rsidRPr="00471F2F">
              <w:rPr>
                <w:rFonts w:ascii="Calibri" w:hAnsi="Calibri"/>
                <w:color w:val="000000"/>
                <w:sz w:val="18"/>
                <w:szCs w:val="18"/>
                <w:lang w:eastAsia="es-BO"/>
              </w:rPr>
              <w:br/>
              <w:t>Características:</w:t>
            </w:r>
            <w:r w:rsidRPr="00471F2F">
              <w:rPr>
                <w:rFonts w:ascii="Calibri" w:hAnsi="Calibri"/>
                <w:color w:val="000000"/>
                <w:sz w:val="18"/>
                <w:szCs w:val="18"/>
                <w:lang w:eastAsia="es-BO"/>
              </w:rPr>
              <w:br/>
              <w:t>• Diámetro nominal: 15 mm (½"")</w:t>
            </w:r>
            <w:r w:rsidRPr="00471F2F">
              <w:rPr>
                <w:rFonts w:ascii="Calibri" w:hAnsi="Calibri"/>
                <w:color w:val="000000"/>
                <w:sz w:val="18"/>
                <w:szCs w:val="18"/>
                <w:lang w:eastAsia="es-BO"/>
              </w:rPr>
              <w:br/>
              <w:t>• Angulo entre ejes de recorrido: 90°</w:t>
            </w:r>
            <w:r w:rsidRPr="00471F2F">
              <w:rPr>
                <w:rFonts w:ascii="Calibri" w:hAnsi="Calibri"/>
                <w:color w:val="000000"/>
                <w:sz w:val="18"/>
                <w:szCs w:val="18"/>
                <w:lang w:eastAsia="es-BO"/>
              </w:rPr>
              <w:br/>
              <w:t>• Distancia cara a centro: 28 mm ± 1.5 mm</w:t>
            </w:r>
            <w:r w:rsidRPr="00471F2F">
              <w:rPr>
                <w:rFonts w:ascii="Calibri" w:hAnsi="Calibri"/>
                <w:color w:val="000000"/>
                <w:sz w:val="18"/>
                <w:szCs w:val="18"/>
                <w:lang w:eastAsia="es-BO"/>
              </w:rPr>
              <w:br/>
              <w:t>• Longitud de presentación: 15 mm ± 1.5 mm</w:t>
            </w:r>
            <w:r w:rsidRPr="00471F2F">
              <w:rPr>
                <w:rFonts w:ascii="Calibri" w:hAnsi="Calibri"/>
                <w:color w:val="000000"/>
                <w:sz w:val="18"/>
                <w:szCs w:val="18"/>
                <w:lang w:eastAsia="es-BO"/>
              </w:rPr>
              <w:br/>
              <w:t>Debe cumplir con la NB 645:2007: Tuberías de fierro fundido dúctil, acoples y accesorios para líneas de tuberías de presión.</w:t>
            </w:r>
          </w:p>
        </w:tc>
      </w:tr>
      <w:tr w:rsidR="00471F2F" w:rsidRPr="00471F2F" w14:paraId="3F8D53C3"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5F3FCA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37</w:t>
            </w:r>
          </w:p>
        </w:tc>
        <w:tc>
          <w:tcPr>
            <w:tcW w:w="1251" w:type="pct"/>
            <w:tcBorders>
              <w:top w:val="nil"/>
              <w:left w:val="nil"/>
              <w:bottom w:val="single" w:sz="4" w:space="0" w:color="000000"/>
              <w:right w:val="single" w:sz="4" w:space="0" w:color="000000"/>
            </w:tcBorders>
            <w:shd w:val="clear" w:color="auto" w:fill="auto"/>
            <w:vAlign w:val="bottom"/>
            <w:hideMark/>
          </w:tcPr>
          <w:p w14:paraId="3C30CEA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CODO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37751F7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34595B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2”. Cuya principal aplicación se da en Instalaciones hidráulicas;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 Las juntas serán del Tipo campana – espiga</w:t>
            </w:r>
            <w:r w:rsidRPr="00471F2F">
              <w:rPr>
                <w:rFonts w:ascii="Calibri" w:hAnsi="Calibri"/>
                <w:color w:val="000000"/>
                <w:sz w:val="18"/>
                <w:szCs w:val="18"/>
                <w:lang w:eastAsia="es-BO"/>
              </w:rPr>
              <w:br/>
              <w:t>• Las tuberías de PVC deberán cumplir con las siguientes normas:</w:t>
            </w:r>
            <w:r w:rsidRPr="00471F2F">
              <w:rPr>
                <w:rFonts w:ascii="Calibri" w:hAnsi="Calibri"/>
                <w:color w:val="000000"/>
                <w:sz w:val="18"/>
                <w:szCs w:val="18"/>
                <w:lang w:eastAsia="es-BO"/>
              </w:rPr>
              <w:br/>
              <w:t>-  Normas Bolivianas:         NB 213-77</w:t>
            </w:r>
            <w:r w:rsidRPr="00471F2F">
              <w:rPr>
                <w:rFonts w:ascii="Calibri" w:hAnsi="Calibri"/>
                <w:color w:val="000000"/>
                <w:sz w:val="18"/>
                <w:szCs w:val="18"/>
                <w:lang w:eastAsia="es-BO"/>
              </w:rPr>
              <w:br/>
              <w:t>- Normas ASTM:               D-1785 y D-2241</w:t>
            </w:r>
            <w:r w:rsidRPr="00471F2F">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1F2F">
              <w:rPr>
                <w:rFonts w:ascii="Calibri" w:hAnsi="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71F2F" w:rsidRPr="00471F2F" w14:paraId="469E9D56"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BD3483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38</w:t>
            </w:r>
          </w:p>
        </w:tc>
        <w:tc>
          <w:tcPr>
            <w:tcW w:w="1251" w:type="pct"/>
            <w:tcBorders>
              <w:top w:val="nil"/>
              <w:left w:val="nil"/>
              <w:bottom w:val="single" w:sz="4" w:space="0" w:color="000000"/>
              <w:right w:val="single" w:sz="4" w:space="0" w:color="000000"/>
            </w:tcBorders>
            <w:shd w:val="clear" w:color="auto" w:fill="auto"/>
            <w:vAlign w:val="bottom"/>
            <w:hideMark/>
          </w:tcPr>
          <w:p w14:paraId="638640C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CODO PVC DESAGÜE 3"</w:t>
            </w:r>
          </w:p>
        </w:tc>
        <w:tc>
          <w:tcPr>
            <w:tcW w:w="381" w:type="pct"/>
            <w:tcBorders>
              <w:top w:val="nil"/>
              <w:left w:val="nil"/>
              <w:bottom w:val="single" w:sz="4" w:space="0" w:color="000000"/>
              <w:right w:val="single" w:sz="4" w:space="0" w:color="000000"/>
            </w:tcBorders>
            <w:shd w:val="clear" w:color="auto" w:fill="auto"/>
            <w:noWrap/>
            <w:vAlign w:val="bottom"/>
            <w:hideMark/>
          </w:tcPr>
          <w:p w14:paraId="30708B4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89C135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 Las juntas serán del Tipo campana – espiga</w:t>
            </w:r>
            <w:r w:rsidRPr="00471F2F">
              <w:rPr>
                <w:rFonts w:ascii="Calibri" w:hAnsi="Calibri"/>
                <w:color w:val="000000"/>
                <w:sz w:val="18"/>
                <w:szCs w:val="18"/>
                <w:lang w:eastAsia="es-BO"/>
              </w:rPr>
              <w:br/>
              <w:t>• Las tuberías de PVC deberán cumplir con las siguientes normas:</w:t>
            </w:r>
            <w:r w:rsidRPr="00471F2F">
              <w:rPr>
                <w:rFonts w:ascii="Calibri" w:hAnsi="Calibri"/>
                <w:color w:val="000000"/>
                <w:sz w:val="18"/>
                <w:szCs w:val="18"/>
                <w:lang w:eastAsia="es-BO"/>
              </w:rPr>
              <w:br/>
              <w:t>-  Normas Bolivianas:         NB 213-77</w:t>
            </w:r>
            <w:r w:rsidRPr="00471F2F">
              <w:rPr>
                <w:rFonts w:ascii="Calibri" w:hAnsi="Calibri"/>
                <w:color w:val="000000"/>
                <w:sz w:val="18"/>
                <w:szCs w:val="18"/>
                <w:lang w:eastAsia="es-BO"/>
              </w:rPr>
              <w:br/>
              <w:t>- Normas ASTM:               D-1785 y D-2241</w:t>
            </w:r>
            <w:r w:rsidRPr="00471F2F">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1F2F">
              <w:rPr>
                <w:rFonts w:ascii="Calibri" w:hAnsi="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71F2F" w:rsidRPr="00471F2F" w14:paraId="2611829C"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E06D6F1"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39</w:t>
            </w:r>
          </w:p>
        </w:tc>
        <w:tc>
          <w:tcPr>
            <w:tcW w:w="1251" w:type="pct"/>
            <w:tcBorders>
              <w:top w:val="nil"/>
              <w:left w:val="nil"/>
              <w:bottom w:val="single" w:sz="4" w:space="0" w:color="000000"/>
              <w:right w:val="single" w:sz="4" w:space="0" w:color="000000"/>
            </w:tcBorders>
            <w:shd w:val="clear" w:color="auto" w:fill="auto"/>
            <w:vAlign w:val="bottom"/>
            <w:hideMark/>
          </w:tcPr>
          <w:p w14:paraId="7770A83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CODO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37F1A5C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C70FFC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 Las juntas serán del Tipo campana – espiga</w:t>
            </w:r>
            <w:r w:rsidRPr="00471F2F">
              <w:rPr>
                <w:rFonts w:ascii="Calibri" w:hAnsi="Calibri"/>
                <w:color w:val="000000"/>
                <w:sz w:val="18"/>
                <w:szCs w:val="18"/>
                <w:lang w:eastAsia="es-BO"/>
              </w:rPr>
              <w:br/>
              <w:t>• Las tuberías de PVC deberán cumplir con las siguientes normas:</w:t>
            </w:r>
            <w:r w:rsidRPr="00471F2F">
              <w:rPr>
                <w:rFonts w:ascii="Calibri" w:hAnsi="Calibri"/>
                <w:color w:val="000000"/>
                <w:sz w:val="18"/>
                <w:szCs w:val="18"/>
                <w:lang w:eastAsia="es-BO"/>
              </w:rPr>
              <w:br/>
              <w:t>-  Normas Bolivianas:         NB 213-77</w:t>
            </w:r>
            <w:r w:rsidRPr="00471F2F">
              <w:rPr>
                <w:rFonts w:ascii="Calibri" w:hAnsi="Calibri"/>
                <w:color w:val="000000"/>
                <w:sz w:val="18"/>
                <w:szCs w:val="18"/>
                <w:lang w:eastAsia="es-BO"/>
              </w:rPr>
              <w:br/>
              <w:t>- Normas ASTM:               D-1785 y D-2241</w:t>
            </w:r>
            <w:r w:rsidRPr="00471F2F">
              <w:rPr>
                <w:rFonts w:ascii="Calibri" w:hAnsi="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71F2F">
              <w:rPr>
                <w:rFonts w:ascii="Calibri" w:hAnsi="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71F2F" w:rsidRPr="00471F2F" w14:paraId="0708BC36" w14:textId="77777777" w:rsidTr="005A4195">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8CC642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40</w:t>
            </w:r>
          </w:p>
        </w:tc>
        <w:tc>
          <w:tcPr>
            <w:tcW w:w="1251" w:type="pct"/>
            <w:tcBorders>
              <w:top w:val="nil"/>
              <w:left w:val="nil"/>
              <w:bottom w:val="single" w:sz="4" w:space="0" w:color="000000"/>
              <w:right w:val="single" w:sz="4" w:space="0" w:color="000000"/>
            </w:tcBorders>
            <w:shd w:val="clear" w:color="auto" w:fill="auto"/>
            <w:vAlign w:val="bottom"/>
            <w:hideMark/>
          </w:tcPr>
          <w:p w14:paraId="242BF37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COPLA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4527929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A2E8DF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71F2F">
              <w:rPr>
                <w:rFonts w:ascii="Calibri" w:hAnsi="Calibri"/>
                <w:color w:val="000000"/>
                <w:sz w:val="18"/>
                <w:szCs w:val="18"/>
                <w:lang w:eastAsia="es-BO"/>
              </w:rPr>
              <w:br/>
              <w:t>La copla deberá ser de PVC de primera calidad y marca conocida.</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El proveedor deberá especificar el tipo, espesor, y resistencia.</w:t>
            </w:r>
            <w:r w:rsidRPr="00471F2F">
              <w:rPr>
                <w:rFonts w:ascii="Calibri" w:hAnsi="Calibri"/>
                <w:color w:val="000000"/>
                <w:sz w:val="18"/>
                <w:szCs w:val="18"/>
                <w:lang w:eastAsia="es-BO"/>
              </w:rPr>
              <w:br/>
              <w:t>• La superficie del accesorio deberá ser lisa y libre de grietas, fisuras y otros defectos que alteren su calidad.</w:t>
            </w:r>
            <w:r w:rsidRPr="00471F2F">
              <w:rPr>
                <w:rFonts w:ascii="Calibri" w:hAnsi="Calibri"/>
                <w:color w:val="000000"/>
                <w:sz w:val="18"/>
                <w:szCs w:val="18"/>
                <w:lang w:eastAsia="es-BO"/>
              </w:rPr>
              <w:br/>
              <w:t>• El accesorio deberá ser de color uniforme.</w:t>
            </w:r>
            <w:r w:rsidRPr="00471F2F">
              <w:rPr>
                <w:rFonts w:ascii="Calibri" w:hAnsi="Calibri"/>
                <w:color w:val="000000"/>
                <w:sz w:val="18"/>
                <w:szCs w:val="18"/>
                <w:lang w:eastAsia="es-BO"/>
              </w:rPr>
              <w:br/>
              <w:t>Deberá cumplir con la  NB 1216011:2007 : Tuberías plásticas - Tubos de poli(cloruro de vinilo) no plastificado (PVC-U) para conducción de agua potable</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531C4B0A"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5290CA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41</w:t>
            </w:r>
          </w:p>
        </w:tc>
        <w:tc>
          <w:tcPr>
            <w:tcW w:w="1251" w:type="pct"/>
            <w:tcBorders>
              <w:top w:val="nil"/>
              <w:left w:val="nil"/>
              <w:bottom w:val="single" w:sz="4" w:space="0" w:color="000000"/>
              <w:right w:val="single" w:sz="4" w:space="0" w:color="000000"/>
            </w:tcBorders>
            <w:shd w:val="clear" w:color="auto" w:fill="auto"/>
            <w:vAlign w:val="bottom"/>
            <w:hideMark/>
          </w:tcPr>
          <w:p w14:paraId="42D8375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DUCHA PLÁSTICA ELÉCTRICA</w:t>
            </w:r>
          </w:p>
        </w:tc>
        <w:tc>
          <w:tcPr>
            <w:tcW w:w="381" w:type="pct"/>
            <w:tcBorders>
              <w:top w:val="nil"/>
              <w:left w:val="nil"/>
              <w:bottom w:val="single" w:sz="4" w:space="0" w:color="000000"/>
              <w:right w:val="single" w:sz="4" w:space="0" w:color="000000"/>
            </w:tcBorders>
            <w:shd w:val="clear" w:color="auto" w:fill="auto"/>
            <w:noWrap/>
            <w:vAlign w:val="bottom"/>
            <w:hideMark/>
          </w:tcPr>
          <w:p w14:paraId="7BD0E7F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860C2C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material es implementado en el baño, la ducha plástica de 3 temperaturas de buena calidad, de marca reconocida en el mercado.</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xml:space="preserve">• Deberá ser instalada con sus accesorios para un perfecto funcionamiento </w:t>
            </w:r>
            <w:r w:rsidRPr="00471F2F">
              <w:rPr>
                <w:rFonts w:ascii="Calibri" w:hAnsi="Calibri"/>
                <w:color w:val="000000"/>
                <w:sz w:val="18"/>
                <w:szCs w:val="18"/>
                <w:lang w:eastAsia="es-BO"/>
              </w:rPr>
              <w:br/>
              <w:t>La Entidad Ejecutora deberá garantizar que el material de referencia sea de buena calidad y de marca reconocida.</w:t>
            </w:r>
            <w:r w:rsidRPr="00471F2F">
              <w:rPr>
                <w:rFonts w:ascii="Calibri" w:hAnsi="Calibri"/>
                <w:color w:val="000000"/>
                <w:sz w:val="18"/>
                <w:szCs w:val="18"/>
                <w:lang w:eastAsia="es-BO"/>
              </w:rPr>
              <w:br/>
              <w:t>La Entidad Ejecutora tiene la obligación de presentar una muestra para aprobación del Inspector de obra, antes de la adquisición del material de referencia.</w:t>
            </w:r>
          </w:p>
        </w:tc>
      </w:tr>
      <w:tr w:rsidR="00471F2F" w:rsidRPr="00471F2F" w14:paraId="42B771F0"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77B22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42</w:t>
            </w:r>
          </w:p>
        </w:tc>
        <w:tc>
          <w:tcPr>
            <w:tcW w:w="1251" w:type="pct"/>
            <w:tcBorders>
              <w:top w:val="nil"/>
              <w:left w:val="nil"/>
              <w:bottom w:val="single" w:sz="4" w:space="0" w:color="000000"/>
              <w:right w:val="single" w:sz="4" w:space="0" w:color="000000"/>
            </w:tcBorders>
            <w:shd w:val="clear" w:color="auto" w:fill="auto"/>
            <w:vAlign w:val="bottom"/>
            <w:hideMark/>
          </w:tcPr>
          <w:p w14:paraId="2DFB1F4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ESQUINERO DE ALUMINIO</w:t>
            </w:r>
          </w:p>
        </w:tc>
        <w:tc>
          <w:tcPr>
            <w:tcW w:w="381" w:type="pct"/>
            <w:tcBorders>
              <w:top w:val="nil"/>
              <w:left w:val="nil"/>
              <w:bottom w:val="single" w:sz="4" w:space="0" w:color="000000"/>
              <w:right w:val="single" w:sz="4" w:space="0" w:color="000000"/>
            </w:tcBorders>
            <w:shd w:val="clear" w:color="auto" w:fill="auto"/>
            <w:noWrap/>
            <w:vAlign w:val="bottom"/>
            <w:hideMark/>
          </w:tcPr>
          <w:p w14:paraId="15EB797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059F136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El material de aluminio deberá ser ligero y fácil de manejar, resistente a la corrosión y al desgaste, y duradero.</w:t>
            </w:r>
            <w:r w:rsidRPr="00471F2F">
              <w:rPr>
                <w:rFonts w:ascii="Calibri" w:hAnsi="Calibri"/>
                <w:color w:val="000000"/>
                <w:sz w:val="18"/>
                <w:szCs w:val="18"/>
                <w:lang w:eastAsia="es-BO"/>
              </w:rPr>
              <w:br/>
              <w:t>• Deberá tener alta dureza superficial para resistir arañazos e impactos.</w:t>
            </w:r>
            <w:r w:rsidRPr="00471F2F">
              <w:rPr>
                <w:rFonts w:ascii="Calibri" w:hAnsi="Calibri"/>
                <w:color w:val="000000"/>
                <w:sz w:val="18"/>
                <w:szCs w:val="18"/>
                <w:lang w:eastAsia="es-BO"/>
              </w:rPr>
              <w:br/>
              <w:t>• Deben ser resistentes a la humedad y al agua.</w:t>
            </w:r>
            <w:r w:rsidRPr="00471F2F">
              <w:rPr>
                <w:rFonts w:ascii="Calibri" w:hAnsi="Calibri"/>
                <w:color w:val="000000"/>
                <w:sz w:val="18"/>
                <w:szCs w:val="18"/>
                <w:lang w:eastAsia="es-BO"/>
              </w:rPr>
              <w:br/>
              <w:t>• Deben tener buena conductividad térmica para disipar el calor eficientemente..</w:t>
            </w:r>
            <w:r w:rsidRPr="00471F2F">
              <w:rPr>
                <w:rFonts w:ascii="Calibri" w:hAnsi="Calibri"/>
                <w:color w:val="000000"/>
                <w:sz w:val="18"/>
                <w:szCs w:val="18"/>
                <w:lang w:eastAsia="es-BO"/>
              </w:rPr>
              <w:br/>
              <w:t>• Deberá ser de fácil instalación, fácil de cortar y adaptar a las dimensiones necesarias. Se puede fijar mediante tornillos, clavos o adhesivos específicos para aluminio.</w:t>
            </w:r>
            <w:r w:rsidRPr="00471F2F">
              <w:rPr>
                <w:rFonts w:ascii="Calibri" w:hAnsi="Calibri"/>
                <w:color w:val="000000"/>
                <w:sz w:val="18"/>
                <w:szCs w:val="18"/>
                <w:lang w:eastAsia="es-BO"/>
              </w:rPr>
              <w:br/>
              <w:t>• Deberán cumplir con las normativas de calidad y seguridad correspondientes.</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1D8D43C0"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29AEE2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43</w:t>
            </w:r>
          </w:p>
        </w:tc>
        <w:tc>
          <w:tcPr>
            <w:tcW w:w="1251" w:type="pct"/>
            <w:tcBorders>
              <w:top w:val="nil"/>
              <w:left w:val="nil"/>
              <w:bottom w:val="single" w:sz="4" w:space="0" w:color="000000"/>
              <w:right w:val="single" w:sz="4" w:space="0" w:color="000000"/>
            </w:tcBorders>
            <w:shd w:val="clear" w:color="auto" w:fill="auto"/>
            <w:vAlign w:val="bottom"/>
            <w:hideMark/>
          </w:tcPr>
          <w:p w14:paraId="5CAE886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FIERRO CORRUGADO 1/4"</w:t>
            </w:r>
          </w:p>
        </w:tc>
        <w:tc>
          <w:tcPr>
            <w:tcW w:w="381" w:type="pct"/>
            <w:tcBorders>
              <w:top w:val="nil"/>
              <w:left w:val="nil"/>
              <w:bottom w:val="single" w:sz="4" w:space="0" w:color="000000"/>
              <w:right w:val="single" w:sz="4" w:space="0" w:color="000000"/>
            </w:tcBorders>
            <w:shd w:val="clear" w:color="auto" w:fill="auto"/>
            <w:noWrap/>
            <w:vAlign w:val="bottom"/>
            <w:hideMark/>
          </w:tcPr>
          <w:p w14:paraId="2EB3F9D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985655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Barras de acero que presenta resaltos o corrugas que mejoran la adherencia con el hormigón.</w:t>
            </w:r>
            <w:r w:rsidRPr="00471F2F">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1F2F">
              <w:rPr>
                <w:rFonts w:ascii="Calibri" w:hAnsi="Calibri"/>
                <w:color w:val="000000"/>
                <w:sz w:val="18"/>
                <w:szCs w:val="18"/>
                <w:lang w:eastAsia="es-BO"/>
              </w:rPr>
              <w:br/>
              <w:t>Las barras no presentarán defectos superficiales, grietas, ni sopladuras; la sección equivalente no será inferior al 95% de la sección nominal.</w:t>
            </w:r>
            <w:r w:rsidRPr="00471F2F">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71F2F">
              <w:rPr>
                <w:rFonts w:ascii="Calibri" w:hAnsi="Calibri"/>
                <w:color w:val="000000"/>
                <w:sz w:val="18"/>
                <w:szCs w:val="18"/>
                <w:lang w:eastAsia="es-BO"/>
              </w:rPr>
              <w:br/>
              <w:t>Se prohíbe el uso de barras lisas trefiladas como armaduras para el hormigón armado, excepto en componentes de mallas electro soldadas.</w:t>
            </w:r>
            <w:r w:rsidRPr="00471F2F">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1F2F">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1F2F" w:rsidRPr="00471F2F" w14:paraId="73B6A04E"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F6CD65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44</w:t>
            </w:r>
          </w:p>
        </w:tc>
        <w:tc>
          <w:tcPr>
            <w:tcW w:w="1251" w:type="pct"/>
            <w:tcBorders>
              <w:top w:val="nil"/>
              <w:left w:val="nil"/>
              <w:bottom w:val="single" w:sz="4" w:space="0" w:color="000000"/>
              <w:right w:val="single" w:sz="4" w:space="0" w:color="000000"/>
            </w:tcBorders>
            <w:shd w:val="clear" w:color="auto" w:fill="auto"/>
            <w:vAlign w:val="bottom"/>
            <w:hideMark/>
          </w:tcPr>
          <w:p w14:paraId="1D68C82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FIERRO CORRUGADO 3/8"</w:t>
            </w:r>
          </w:p>
        </w:tc>
        <w:tc>
          <w:tcPr>
            <w:tcW w:w="381" w:type="pct"/>
            <w:tcBorders>
              <w:top w:val="nil"/>
              <w:left w:val="nil"/>
              <w:bottom w:val="single" w:sz="4" w:space="0" w:color="000000"/>
              <w:right w:val="single" w:sz="4" w:space="0" w:color="000000"/>
            </w:tcBorders>
            <w:shd w:val="clear" w:color="auto" w:fill="auto"/>
            <w:noWrap/>
            <w:vAlign w:val="bottom"/>
            <w:hideMark/>
          </w:tcPr>
          <w:p w14:paraId="57D2C77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4C3A4D5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Barras de acero que presenta resaltos o corrugas que mejoran la adherencia con el hormigón.</w:t>
            </w:r>
            <w:r w:rsidRPr="00471F2F">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1F2F">
              <w:rPr>
                <w:rFonts w:ascii="Calibri" w:hAnsi="Calibri"/>
                <w:color w:val="000000"/>
                <w:sz w:val="18"/>
                <w:szCs w:val="18"/>
                <w:lang w:eastAsia="es-BO"/>
              </w:rPr>
              <w:br/>
              <w:t>Las barras no presentarán defectos superficiales, grietas, ni sopladuras; la sección equivalente no será inferior al 95% de la sección nominal.</w:t>
            </w:r>
            <w:r w:rsidRPr="00471F2F">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71F2F">
              <w:rPr>
                <w:rFonts w:ascii="Calibri" w:hAnsi="Calibri"/>
                <w:color w:val="000000"/>
                <w:sz w:val="18"/>
                <w:szCs w:val="18"/>
                <w:lang w:eastAsia="es-BO"/>
              </w:rPr>
              <w:br/>
              <w:t>Se prohíbe el uso de barras lisas trefiladas como armaduras para el hormigón armado, excepto en componentes de mallas electro soldadas.</w:t>
            </w:r>
            <w:r w:rsidRPr="00471F2F">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1F2F">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1F2F" w:rsidRPr="00471F2F" w14:paraId="1647EFFC"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030C10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45</w:t>
            </w:r>
          </w:p>
        </w:tc>
        <w:tc>
          <w:tcPr>
            <w:tcW w:w="1251" w:type="pct"/>
            <w:tcBorders>
              <w:top w:val="nil"/>
              <w:left w:val="nil"/>
              <w:bottom w:val="single" w:sz="4" w:space="0" w:color="000000"/>
              <w:right w:val="single" w:sz="4" w:space="0" w:color="000000"/>
            </w:tcBorders>
            <w:shd w:val="clear" w:color="auto" w:fill="auto"/>
            <w:vAlign w:val="bottom"/>
            <w:hideMark/>
          </w:tcPr>
          <w:p w14:paraId="296A0A9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FIERRO CORRUGADO 5/16"</w:t>
            </w:r>
          </w:p>
        </w:tc>
        <w:tc>
          <w:tcPr>
            <w:tcW w:w="381" w:type="pct"/>
            <w:tcBorders>
              <w:top w:val="nil"/>
              <w:left w:val="nil"/>
              <w:bottom w:val="single" w:sz="4" w:space="0" w:color="000000"/>
              <w:right w:val="single" w:sz="4" w:space="0" w:color="000000"/>
            </w:tcBorders>
            <w:shd w:val="clear" w:color="auto" w:fill="auto"/>
            <w:noWrap/>
            <w:vAlign w:val="bottom"/>
            <w:hideMark/>
          </w:tcPr>
          <w:p w14:paraId="64248BD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BR</w:t>
            </w:r>
          </w:p>
        </w:tc>
        <w:tc>
          <w:tcPr>
            <w:tcW w:w="2772" w:type="pct"/>
            <w:tcBorders>
              <w:top w:val="nil"/>
              <w:left w:val="nil"/>
              <w:bottom w:val="single" w:sz="4" w:space="0" w:color="000000"/>
              <w:right w:val="single" w:sz="4" w:space="0" w:color="000000"/>
            </w:tcBorders>
            <w:shd w:val="clear" w:color="auto" w:fill="auto"/>
            <w:vAlign w:val="bottom"/>
            <w:hideMark/>
          </w:tcPr>
          <w:p w14:paraId="6916445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Barras de acero que presenta resaltos o corrugas que mejoran la adherencia con el hormigón.</w:t>
            </w:r>
            <w:r w:rsidRPr="00471F2F">
              <w:rPr>
                <w:rFonts w:ascii="Calibri" w:hAnsi="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71F2F">
              <w:rPr>
                <w:rFonts w:ascii="Calibri" w:hAnsi="Calibri"/>
                <w:color w:val="000000"/>
                <w:sz w:val="18"/>
                <w:szCs w:val="18"/>
                <w:lang w:eastAsia="es-BO"/>
              </w:rPr>
              <w:br/>
              <w:t>Las barras no presentarán defectos superficiales, grietas, ni sopladuras; la sección equivalente no será inferior al 95% de la sección nominal.</w:t>
            </w:r>
            <w:r w:rsidRPr="00471F2F">
              <w:rPr>
                <w:rFonts w:ascii="Calibri" w:hAnsi="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471F2F">
              <w:rPr>
                <w:rFonts w:ascii="Calibri" w:hAnsi="Calibri"/>
                <w:color w:val="000000"/>
                <w:sz w:val="18"/>
                <w:szCs w:val="18"/>
                <w:lang w:eastAsia="es-BO"/>
              </w:rPr>
              <w:br/>
              <w:t>Se prohíbe el uso de barras lisas trefiladas como armaduras para el hormigón armado, excepto en componentes de mallas electro soldadas.</w:t>
            </w:r>
            <w:r w:rsidRPr="00471F2F">
              <w:rPr>
                <w:rFonts w:ascii="Calibri" w:hAnsi="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71F2F">
              <w:rPr>
                <w:rFonts w:ascii="Calibri" w:hAnsi="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71F2F" w:rsidRPr="00471F2F" w14:paraId="1A79C1A7"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0CE4321"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46</w:t>
            </w:r>
          </w:p>
        </w:tc>
        <w:tc>
          <w:tcPr>
            <w:tcW w:w="1251" w:type="pct"/>
            <w:tcBorders>
              <w:top w:val="nil"/>
              <w:left w:val="nil"/>
              <w:bottom w:val="single" w:sz="4" w:space="0" w:color="000000"/>
              <w:right w:val="single" w:sz="4" w:space="0" w:color="000000"/>
            </w:tcBorders>
            <w:shd w:val="clear" w:color="auto" w:fill="auto"/>
            <w:vAlign w:val="bottom"/>
            <w:hideMark/>
          </w:tcPr>
          <w:p w14:paraId="63F225B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GRIFERÍA PARA LAVAMANOS</w:t>
            </w:r>
          </w:p>
        </w:tc>
        <w:tc>
          <w:tcPr>
            <w:tcW w:w="381" w:type="pct"/>
            <w:tcBorders>
              <w:top w:val="nil"/>
              <w:left w:val="nil"/>
              <w:bottom w:val="single" w:sz="4" w:space="0" w:color="000000"/>
              <w:right w:val="single" w:sz="4" w:space="0" w:color="000000"/>
            </w:tcBorders>
            <w:shd w:val="clear" w:color="auto" w:fill="auto"/>
            <w:noWrap/>
            <w:vAlign w:val="bottom"/>
            <w:hideMark/>
          </w:tcPr>
          <w:p w14:paraId="5B9F0BA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F8E8B0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471F2F">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1F2F">
              <w:rPr>
                <w:rFonts w:ascii="Calibri" w:hAnsi="Calibri"/>
                <w:color w:val="000000"/>
                <w:sz w:val="18"/>
                <w:szCs w:val="18"/>
                <w:lang w:eastAsia="es-BO"/>
              </w:rPr>
              <w:br/>
            </w:r>
            <w:r w:rsidRPr="00471F2F">
              <w:rPr>
                <w:rFonts w:ascii="Calibri" w:hAnsi="Calibri"/>
                <w:color w:val="000000"/>
                <w:sz w:val="18"/>
                <w:szCs w:val="18"/>
                <w:lang w:eastAsia="es-BO"/>
              </w:rPr>
              <w:lastRenderedPageBreak/>
              <w:t xml:space="preserve">La Entidad Ejecutora deberá garantizar que el material de referencia sea de buena calidad y de marca reconocida. </w:t>
            </w:r>
          </w:p>
        </w:tc>
      </w:tr>
      <w:tr w:rsidR="00471F2F" w:rsidRPr="00471F2F" w14:paraId="1B31653D"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06D93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47</w:t>
            </w:r>
          </w:p>
        </w:tc>
        <w:tc>
          <w:tcPr>
            <w:tcW w:w="1251" w:type="pct"/>
            <w:tcBorders>
              <w:top w:val="nil"/>
              <w:left w:val="nil"/>
              <w:bottom w:val="single" w:sz="4" w:space="0" w:color="000000"/>
              <w:right w:val="single" w:sz="4" w:space="0" w:color="000000"/>
            </w:tcBorders>
            <w:shd w:val="clear" w:color="auto" w:fill="auto"/>
            <w:vAlign w:val="bottom"/>
            <w:hideMark/>
          </w:tcPr>
          <w:p w14:paraId="3DC8F47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GRIFERÍA PARA LAVAPLATOS</w:t>
            </w:r>
          </w:p>
        </w:tc>
        <w:tc>
          <w:tcPr>
            <w:tcW w:w="381" w:type="pct"/>
            <w:tcBorders>
              <w:top w:val="nil"/>
              <w:left w:val="nil"/>
              <w:bottom w:val="single" w:sz="4" w:space="0" w:color="000000"/>
              <w:right w:val="single" w:sz="4" w:space="0" w:color="000000"/>
            </w:tcBorders>
            <w:shd w:val="clear" w:color="auto" w:fill="auto"/>
            <w:noWrap/>
            <w:vAlign w:val="bottom"/>
            <w:hideMark/>
          </w:tcPr>
          <w:p w14:paraId="61585ED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63C1D0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471F2F">
              <w:rPr>
                <w:rFonts w:ascii="Calibri" w:hAnsi="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71F2F">
              <w:rPr>
                <w:rFonts w:ascii="Calibri" w:hAnsi="Calibri"/>
                <w:color w:val="000000"/>
                <w:sz w:val="18"/>
                <w:szCs w:val="18"/>
                <w:lang w:eastAsia="es-BO"/>
              </w:rPr>
              <w:br/>
              <w:t xml:space="preserve">La Entidad Ejecutora deberá garantizar que el material de referencia sea de buena calidad y de marca reconocida. </w:t>
            </w:r>
          </w:p>
        </w:tc>
      </w:tr>
      <w:tr w:rsidR="00471F2F" w:rsidRPr="00471F2F" w14:paraId="2094B70E" w14:textId="77777777" w:rsidTr="005A419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1059FA3"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48</w:t>
            </w:r>
          </w:p>
        </w:tc>
        <w:tc>
          <w:tcPr>
            <w:tcW w:w="1251" w:type="pct"/>
            <w:tcBorders>
              <w:top w:val="nil"/>
              <w:left w:val="nil"/>
              <w:bottom w:val="single" w:sz="4" w:space="0" w:color="000000"/>
              <w:right w:val="single" w:sz="4" w:space="0" w:color="000000"/>
            </w:tcBorders>
            <w:shd w:val="clear" w:color="auto" w:fill="auto"/>
            <w:vAlign w:val="bottom"/>
            <w:hideMark/>
          </w:tcPr>
          <w:p w14:paraId="5FCA1F2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GRIFO DE PARED 1/2"</w:t>
            </w:r>
          </w:p>
        </w:tc>
        <w:tc>
          <w:tcPr>
            <w:tcW w:w="381" w:type="pct"/>
            <w:tcBorders>
              <w:top w:val="nil"/>
              <w:left w:val="nil"/>
              <w:bottom w:val="single" w:sz="4" w:space="0" w:color="000000"/>
              <w:right w:val="single" w:sz="4" w:space="0" w:color="000000"/>
            </w:tcBorders>
            <w:shd w:val="clear" w:color="auto" w:fill="auto"/>
            <w:noWrap/>
            <w:vAlign w:val="bottom"/>
            <w:hideMark/>
          </w:tcPr>
          <w:p w14:paraId="681B284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4E56D0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Este material es implementado en los lavarropas o </w:t>
            </w:r>
            <w:proofErr w:type="spellStart"/>
            <w:r w:rsidRPr="00471F2F">
              <w:rPr>
                <w:rFonts w:ascii="Calibri" w:hAnsi="Calibri"/>
                <w:color w:val="000000"/>
                <w:sz w:val="18"/>
                <w:szCs w:val="18"/>
                <w:lang w:eastAsia="es-BO"/>
              </w:rPr>
              <w:t>lavanderias</w:t>
            </w:r>
            <w:proofErr w:type="spellEnd"/>
            <w:r w:rsidRPr="00471F2F">
              <w:rPr>
                <w:rFonts w:ascii="Calibri" w:hAnsi="Calibri"/>
                <w:color w:val="000000"/>
                <w:sz w:val="18"/>
                <w:szCs w:val="18"/>
                <w:lang w:eastAsia="es-BO"/>
              </w:rPr>
              <w:t>, el grifo deberá ser necesariamente de material metálico inoxidable de dimensiones de 1/2”, el grifo deberá tener características para ser colocado en la pared.</w:t>
            </w:r>
            <w:r w:rsidRPr="00471F2F">
              <w:rPr>
                <w:rFonts w:ascii="Calibri" w:hAnsi="Calibri"/>
                <w:color w:val="000000"/>
                <w:sz w:val="18"/>
                <w:szCs w:val="18"/>
                <w:lang w:eastAsia="es-BO"/>
              </w:rPr>
              <w:br/>
              <w:t>Se recomienda que su procedencia sea de industria nacional o extranjera y de marca conocida dentro el mercado local</w:t>
            </w:r>
            <w:r w:rsidRPr="00471F2F">
              <w:rPr>
                <w:rFonts w:ascii="Calibri" w:hAnsi="Calibri"/>
                <w:color w:val="000000"/>
                <w:sz w:val="18"/>
                <w:szCs w:val="18"/>
                <w:lang w:eastAsia="es-BO"/>
              </w:rPr>
              <w:br/>
              <w:t>Cualquier alteración o daño del producto antes, durante y después del transporte, no realizara el ingreso a almacenes.</w:t>
            </w:r>
            <w:r w:rsidRPr="00471F2F">
              <w:rPr>
                <w:rFonts w:ascii="Calibri" w:hAnsi="Calibri"/>
                <w:color w:val="000000"/>
                <w:sz w:val="18"/>
                <w:szCs w:val="18"/>
                <w:lang w:eastAsia="es-BO"/>
              </w:rPr>
              <w:br/>
              <w:t xml:space="preserve">La Entidad Ejecutora deberá garantizar que el material de referencia sea de buena calidad y de marca reconocida. </w:t>
            </w:r>
          </w:p>
        </w:tc>
      </w:tr>
      <w:tr w:rsidR="00471F2F" w:rsidRPr="00471F2F" w14:paraId="390BB8F5"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43F645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49</w:t>
            </w:r>
          </w:p>
        </w:tc>
        <w:tc>
          <w:tcPr>
            <w:tcW w:w="1251" w:type="pct"/>
            <w:tcBorders>
              <w:top w:val="nil"/>
              <w:left w:val="nil"/>
              <w:bottom w:val="single" w:sz="4" w:space="0" w:color="000000"/>
              <w:right w:val="single" w:sz="4" w:space="0" w:color="000000"/>
            </w:tcBorders>
            <w:shd w:val="clear" w:color="auto" w:fill="auto"/>
            <w:vAlign w:val="bottom"/>
            <w:hideMark/>
          </w:tcPr>
          <w:p w14:paraId="0EF8FF5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IMPERMEABILIZANTE</w:t>
            </w:r>
          </w:p>
        </w:tc>
        <w:tc>
          <w:tcPr>
            <w:tcW w:w="381" w:type="pct"/>
            <w:tcBorders>
              <w:top w:val="nil"/>
              <w:left w:val="nil"/>
              <w:bottom w:val="single" w:sz="4" w:space="0" w:color="000000"/>
              <w:right w:val="single" w:sz="4" w:space="0" w:color="000000"/>
            </w:tcBorders>
            <w:shd w:val="clear" w:color="auto" w:fill="auto"/>
            <w:noWrap/>
            <w:vAlign w:val="bottom"/>
            <w:hideMark/>
          </w:tcPr>
          <w:p w14:paraId="0167E2F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97A6F4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presente insumo es un aditivo líquido que reacciona con los componentes de la mezcla de cemento y arena para bloquear los capilares y poros de morteros y hormigones.</w:t>
            </w:r>
            <w:r w:rsidRPr="00471F2F">
              <w:rPr>
                <w:rFonts w:ascii="Calibri" w:hAnsi="Calibri"/>
                <w:color w:val="000000"/>
                <w:sz w:val="18"/>
                <w:szCs w:val="18"/>
                <w:lang w:eastAsia="es-BO"/>
              </w:rPr>
              <w:br/>
              <w:t>Garantizando una buena impermeabilidad, que impida el paso del agua y permita la respiración del sustrato, debiendo ser utilizado de acuerdo a la proporción comprendida en la especificación técnica del proveedor.</w:t>
            </w:r>
            <w:r w:rsidRPr="00471F2F">
              <w:rPr>
                <w:rFonts w:ascii="Calibri" w:hAnsi="Calibri"/>
                <w:color w:val="000000"/>
                <w:sz w:val="18"/>
                <w:szCs w:val="18"/>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71F2F" w:rsidRPr="00471F2F" w14:paraId="242F7796"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1C35CE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50</w:t>
            </w:r>
          </w:p>
        </w:tc>
        <w:tc>
          <w:tcPr>
            <w:tcW w:w="1251" w:type="pct"/>
            <w:tcBorders>
              <w:top w:val="nil"/>
              <w:left w:val="nil"/>
              <w:bottom w:val="single" w:sz="4" w:space="0" w:color="000000"/>
              <w:right w:val="single" w:sz="4" w:space="0" w:color="000000"/>
            </w:tcBorders>
            <w:shd w:val="clear" w:color="auto" w:fill="auto"/>
            <w:vAlign w:val="bottom"/>
            <w:hideMark/>
          </w:tcPr>
          <w:p w14:paraId="0ECF7CB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INODORO T/BAJO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48F0ECF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DBFDA8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Este material es implementado en el baño, el Inodoro de tanque bajo deberá </w:t>
            </w:r>
            <w:proofErr w:type="spellStart"/>
            <w:r w:rsidRPr="00471F2F">
              <w:rPr>
                <w:rFonts w:ascii="Calibri" w:hAnsi="Calibri"/>
                <w:color w:val="000000"/>
                <w:sz w:val="18"/>
                <w:szCs w:val="18"/>
                <w:lang w:eastAsia="es-BO"/>
              </w:rPr>
              <w:t>com</w:t>
            </w:r>
            <w:proofErr w:type="spellEnd"/>
            <w:r w:rsidRPr="00471F2F">
              <w:rPr>
                <w:rFonts w:ascii="Calibri" w:hAnsi="Calibri"/>
                <w:color w:val="000000"/>
                <w:sz w:val="18"/>
                <w:szCs w:val="18"/>
                <w:lang w:eastAsia="es-BO"/>
              </w:rPr>
              <w:t xml:space="preserve"> una sola descarga limpiar el inodoro de residuos sólidos. La palanca para la descarga deberá ser de un material que no se deteriore con facilidad, teniendo como garantía un año como mínimo.</w:t>
            </w:r>
            <w:r w:rsidRPr="00471F2F">
              <w:rPr>
                <w:rFonts w:ascii="Calibri" w:hAnsi="Calibri"/>
                <w:color w:val="000000"/>
                <w:sz w:val="18"/>
                <w:szCs w:val="18"/>
                <w:lang w:eastAsia="es-BO"/>
              </w:rPr>
              <w:br/>
              <w:t xml:space="preserve">Deberá ser de Porcelana, ancho 0.50 </w:t>
            </w:r>
            <w:proofErr w:type="spellStart"/>
            <w:r w:rsidRPr="00471F2F">
              <w:rPr>
                <w:rFonts w:ascii="Calibri" w:hAnsi="Calibri"/>
                <w:color w:val="000000"/>
                <w:sz w:val="18"/>
                <w:szCs w:val="18"/>
                <w:lang w:eastAsia="es-BO"/>
              </w:rPr>
              <w:t>mts</w:t>
            </w:r>
            <w:proofErr w:type="spellEnd"/>
            <w:r w:rsidRPr="00471F2F">
              <w:rPr>
                <w:rFonts w:ascii="Calibri" w:hAnsi="Calibri"/>
                <w:color w:val="000000"/>
                <w:sz w:val="18"/>
                <w:szCs w:val="18"/>
                <w:lang w:eastAsia="es-BO"/>
              </w:rPr>
              <w:t xml:space="preserve">, largo 0.65 </w:t>
            </w:r>
            <w:proofErr w:type="spellStart"/>
            <w:r w:rsidRPr="00471F2F">
              <w:rPr>
                <w:rFonts w:ascii="Calibri" w:hAnsi="Calibri"/>
                <w:color w:val="000000"/>
                <w:sz w:val="18"/>
                <w:szCs w:val="18"/>
                <w:lang w:eastAsia="es-BO"/>
              </w:rPr>
              <w:t>mts</w:t>
            </w:r>
            <w:proofErr w:type="spellEnd"/>
            <w:r w:rsidRPr="00471F2F">
              <w:rPr>
                <w:rFonts w:ascii="Calibri" w:hAnsi="Calibri"/>
                <w:color w:val="000000"/>
                <w:sz w:val="18"/>
                <w:szCs w:val="18"/>
                <w:lang w:eastAsia="es-BO"/>
              </w:rPr>
              <w:t xml:space="preserve">, altura 0.50 </w:t>
            </w:r>
            <w:proofErr w:type="spellStart"/>
            <w:r w:rsidRPr="00471F2F">
              <w:rPr>
                <w:rFonts w:ascii="Calibri" w:hAnsi="Calibri"/>
                <w:color w:val="000000"/>
                <w:sz w:val="18"/>
                <w:szCs w:val="18"/>
                <w:lang w:eastAsia="es-BO"/>
              </w:rPr>
              <w:t>mts</w:t>
            </w:r>
            <w:proofErr w:type="spellEnd"/>
            <w:r w:rsidRPr="00471F2F">
              <w:rPr>
                <w:rFonts w:ascii="Calibri" w:hAnsi="Calibri"/>
                <w:color w:val="000000"/>
                <w:sz w:val="18"/>
                <w:szCs w:val="18"/>
                <w:lang w:eastAsia="es-BO"/>
              </w:rPr>
              <w:t xml:space="preserve">, las dimensiones pueden variar acorde a las definidas por el fabricante, permitiéndose una tolerancia de +-7 cm; de un volumen no mayor a 6 </w:t>
            </w:r>
            <w:proofErr w:type="spellStart"/>
            <w:r w:rsidRPr="00471F2F">
              <w:rPr>
                <w:rFonts w:ascii="Calibri" w:hAnsi="Calibri"/>
                <w:color w:val="000000"/>
                <w:sz w:val="18"/>
                <w:szCs w:val="18"/>
                <w:lang w:eastAsia="es-BO"/>
              </w:rPr>
              <w:t>lts</w:t>
            </w:r>
            <w:proofErr w:type="spellEnd"/>
            <w:r w:rsidRPr="00471F2F">
              <w:rPr>
                <w:rFonts w:ascii="Calibri" w:hAnsi="Calibri"/>
                <w:color w:val="000000"/>
                <w:sz w:val="18"/>
                <w:szCs w:val="18"/>
                <w:lang w:eastAsia="es-BO"/>
              </w:rPr>
              <w:t>, Se recomienda que su procedencia sea de industria nacional o extranjera y de marca conocida dentro del mercado nacional, deberá contar con los accesorios de papelero, tapa y asiento, y toallero</w:t>
            </w:r>
            <w:r w:rsidRPr="00471F2F">
              <w:rPr>
                <w:rFonts w:ascii="Calibri" w:hAnsi="Calibri"/>
                <w:color w:val="000000"/>
                <w:sz w:val="18"/>
                <w:szCs w:val="18"/>
                <w:lang w:eastAsia="es-BO"/>
              </w:rPr>
              <w:br/>
              <w:t xml:space="preserve">La Entidad Ejecutora deberá garantizar que el material de referencia sea de buena calidad y de marca reconocida. </w:t>
            </w:r>
          </w:p>
        </w:tc>
      </w:tr>
      <w:tr w:rsidR="00471F2F" w:rsidRPr="00471F2F" w14:paraId="78762D28" w14:textId="77777777" w:rsidTr="005A419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0B89B6"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51</w:t>
            </w:r>
          </w:p>
        </w:tc>
        <w:tc>
          <w:tcPr>
            <w:tcW w:w="1251" w:type="pct"/>
            <w:tcBorders>
              <w:top w:val="nil"/>
              <w:left w:val="nil"/>
              <w:bottom w:val="single" w:sz="4" w:space="0" w:color="000000"/>
              <w:right w:val="single" w:sz="4" w:space="0" w:color="000000"/>
            </w:tcBorders>
            <w:shd w:val="clear" w:color="auto" w:fill="auto"/>
            <w:vAlign w:val="bottom"/>
            <w:hideMark/>
          </w:tcPr>
          <w:p w14:paraId="71AEEB3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INTERRUPTOR</w:t>
            </w:r>
          </w:p>
        </w:tc>
        <w:tc>
          <w:tcPr>
            <w:tcW w:w="381" w:type="pct"/>
            <w:tcBorders>
              <w:top w:val="nil"/>
              <w:left w:val="nil"/>
              <w:bottom w:val="single" w:sz="4" w:space="0" w:color="000000"/>
              <w:right w:val="single" w:sz="4" w:space="0" w:color="000000"/>
            </w:tcBorders>
            <w:shd w:val="clear" w:color="auto" w:fill="auto"/>
            <w:noWrap/>
            <w:vAlign w:val="bottom"/>
            <w:hideMark/>
          </w:tcPr>
          <w:p w14:paraId="5E83D1D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214F13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71F2F">
              <w:rPr>
                <w:rFonts w:ascii="Calibri" w:hAnsi="Calibri"/>
                <w:color w:val="000000"/>
                <w:sz w:val="18"/>
                <w:szCs w:val="18"/>
                <w:lang w:eastAsia="es-BO"/>
              </w:rPr>
              <w:br/>
              <w:t xml:space="preserve">REQUISITOS: </w:t>
            </w:r>
            <w:r w:rsidRPr="00471F2F">
              <w:rPr>
                <w:rFonts w:ascii="Calibri" w:hAnsi="Calibri"/>
                <w:color w:val="000000"/>
                <w:sz w:val="18"/>
                <w:szCs w:val="18"/>
                <w:lang w:eastAsia="es-BO"/>
              </w:rPr>
              <w:br/>
              <w:t>Tensión nominal: 250V AC; 127 V AC</w:t>
            </w:r>
            <w:r w:rsidRPr="00471F2F">
              <w:rPr>
                <w:rFonts w:ascii="Calibri" w:hAnsi="Calibri"/>
                <w:color w:val="000000"/>
                <w:sz w:val="18"/>
                <w:szCs w:val="18"/>
                <w:lang w:eastAsia="es-BO"/>
              </w:rPr>
              <w:br/>
              <w:t>Corriente nominal (In): 10 A</w:t>
            </w:r>
            <w:r w:rsidRPr="00471F2F">
              <w:rPr>
                <w:rFonts w:ascii="Calibri" w:hAnsi="Calibri"/>
                <w:color w:val="000000"/>
                <w:sz w:val="18"/>
                <w:szCs w:val="18"/>
                <w:lang w:eastAsia="es-BO"/>
              </w:rPr>
              <w:br/>
              <w:t>Frecuencia: 60 Hz.</w:t>
            </w:r>
            <w:r w:rsidRPr="00471F2F">
              <w:rPr>
                <w:rFonts w:ascii="Calibri" w:hAnsi="Calibri"/>
                <w:color w:val="000000"/>
                <w:sz w:val="18"/>
                <w:szCs w:val="18"/>
                <w:lang w:eastAsia="es-BO"/>
              </w:rPr>
              <w:br/>
              <w:t>Operaciones mecánicas: Superior a 40.000 operaciones (Apertura- cierre), con carga a corriente nominal.</w:t>
            </w:r>
            <w:r w:rsidRPr="00471F2F">
              <w:rPr>
                <w:rFonts w:ascii="Calibri" w:hAnsi="Calibri"/>
                <w:color w:val="000000"/>
                <w:sz w:val="18"/>
                <w:szCs w:val="18"/>
                <w:lang w:eastAsia="es-BO"/>
              </w:rPr>
              <w:br/>
              <w:t xml:space="preserve">Mascara: </w:t>
            </w:r>
            <w:proofErr w:type="spellStart"/>
            <w:r w:rsidRPr="00471F2F">
              <w:rPr>
                <w:rFonts w:ascii="Calibri" w:hAnsi="Calibri"/>
                <w:color w:val="000000"/>
                <w:sz w:val="18"/>
                <w:szCs w:val="18"/>
                <w:lang w:eastAsia="es-BO"/>
              </w:rPr>
              <w:t>Polocarbonato</w:t>
            </w:r>
            <w:proofErr w:type="spellEnd"/>
            <w:r w:rsidRPr="00471F2F">
              <w:rPr>
                <w:rFonts w:ascii="Calibri" w:hAnsi="Calibri"/>
                <w:color w:val="000000"/>
                <w:sz w:val="18"/>
                <w:szCs w:val="18"/>
                <w:lang w:eastAsia="es-BO"/>
              </w:rPr>
              <w:t xml:space="preserve"> </w:t>
            </w:r>
            <w:proofErr w:type="spellStart"/>
            <w:r w:rsidRPr="00471F2F">
              <w:rPr>
                <w:rFonts w:ascii="Calibri" w:hAnsi="Calibri"/>
                <w:color w:val="000000"/>
                <w:sz w:val="18"/>
                <w:szCs w:val="18"/>
                <w:lang w:eastAsia="es-BO"/>
              </w:rPr>
              <w:t>autoextinguible</w:t>
            </w:r>
            <w:proofErr w:type="spellEnd"/>
            <w:r w:rsidRPr="00471F2F">
              <w:rPr>
                <w:rFonts w:ascii="Calibri" w:hAnsi="Calibri"/>
                <w:color w:val="000000"/>
                <w:sz w:val="18"/>
                <w:szCs w:val="18"/>
                <w:lang w:eastAsia="es-BO"/>
              </w:rPr>
              <w:t>.</w:t>
            </w:r>
            <w:r w:rsidRPr="00471F2F">
              <w:rPr>
                <w:rFonts w:ascii="Calibri" w:hAnsi="Calibri"/>
                <w:color w:val="000000"/>
                <w:sz w:val="18"/>
                <w:szCs w:val="18"/>
                <w:lang w:eastAsia="es-BO"/>
              </w:rPr>
              <w:br/>
              <w:t>Acepta: 2 cables de 2.5 mm^2 (14 AWG)</w:t>
            </w:r>
            <w:r w:rsidRPr="00471F2F">
              <w:rPr>
                <w:rFonts w:ascii="Calibri" w:hAnsi="Calibri"/>
                <w:color w:val="000000"/>
                <w:sz w:val="18"/>
                <w:szCs w:val="18"/>
                <w:lang w:eastAsia="es-BO"/>
              </w:rPr>
              <w:br/>
              <w:t>Luz piloto pre cableada, fácil instalación.</w:t>
            </w:r>
            <w:r w:rsidRPr="00471F2F">
              <w:rPr>
                <w:rFonts w:ascii="Calibri" w:hAnsi="Calibri"/>
                <w:color w:val="000000"/>
                <w:sz w:val="18"/>
                <w:szCs w:val="18"/>
                <w:lang w:eastAsia="es-BO"/>
              </w:rPr>
              <w:br/>
              <w:t xml:space="preserve">Base en </w:t>
            </w:r>
            <w:proofErr w:type="spellStart"/>
            <w:r w:rsidRPr="00471F2F">
              <w:rPr>
                <w:rFonts w:ascii="Calibri" w:hAnsi="Calibri"/>
                <w:color w:val="000000"/>
                <w:sz w:val="18"/>
                <w:szCs w:val="18"/>
                <w:lang w:eastAsia="es-BO"/>
              </w:rPr>
              <w:t>polifenilo</w:t>
            </w:r>
            <w:proofErr w:type="spellEnd"/>
            <w:r w:rsidRPr="00471F2F">
              <w:rPr>
                <w:rFonts w:ascii="Calibri" w:hAnsi="Calibri"/>
                <w:color w:val="000000"/>
                <w:sz w:val="18"/>
                <w:szCs w:val="18"/>
                <w:lang w:eastAsia="es-BO"/>
              </w:rPr>
              <w:t xml:space="preserve"> y tecla fabricada en ABS.</w:t>
            </w:r>
            <w:r w:rsidRPr="00471F2F">
              <w:rPr>
                <w:rFonts w:ascii="Calibri" w:hAnsi="Calibri"/>
                <w:color w:val="000000"/>
                <w:sz w:val="18"/>
                <w:szCs w:val="18"/>
                <w:lang w:eastAsia="es-BO"/>
              </w:rPr>
              <w:br/>
              <w:t>Soportan hasta 850 °C (elevación de temperatura).</w:t>
            </w:r>
          </w:p>
        </w:tc>
      </w:tr>
      <w:tr w:rsidR="00471F2F" w:rsidRPr="00471F2F" w14:paraId="2B8D9016"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8AF4C7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52</w:t>
            </w:r>
          </w:p>
        </w:tc>
        <w:tc>
          <w:tcPr>
            <w:tcW w:w="1251" w:type="pct"/>
            <w:tcBorders>
              <w:top w:val="nil"/>
              <w:left w:val="nil"/>
              <w:bottom w:val="single" w:sz="4" w:space="0" w:color="000000"/>
              <w:right w:val="single" w:sz="4" w:space="0" w:color="000000"/>
            </w:tcBorders>
            <w:shd w:val="clear" w:color="auto" w:fill="auto"/>
            <w:vAlign w:val="bottom"/>
            <w:hideMark/>
          </w:tcPr>
          <w:p w14:paraId="2816835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LADRILLO 6H (25X15X10)</w:t>
            </w:r>
          </w:p>
        </w:tc>
        <w:tc>
          <w:tcPr>
            <w:tcW w:w="381" w:type="pct"/>
            <w:tcBorders>
              <w:top w:val="nil"/>
              <w:left w:val="nil"/>
              <w:bottom w:val="single" w:sz="4" w:space="0" w:color="000000"/>
              <w:right w:val="single" w:sz="4" w:space="0" w:color="000000"/>
            </w:tcBorders>
            <w:shd w:val="clear" w:color="auto" w:fill="auto"/>
            <w:noWrap/>
            <w:vAlign w:val="bottom"/>
            <w:hideMark/>
          </w:tcPr>
          <w:p w14:paraId="02BAA82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D2D04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Ladrillo 6H (25X15X10) de producción nacional.</w:t>
            </w:r>
            <w:r w:rsidRPr="00471F2F">
              <w:rPr>
                <w:rFonts w:ascii="Calibri" w:hAnsi="Calibri"/>
                <w:color w:val="000000"/>
                <w:sz w:val="18"/>
                <w:szCs w:val="18"/>
                <w:lang w:eastAsia="es-BO"/>
              </w:rPr>
              <w:br/>
              <w:t>Ladrillo de buena calidad de 6 huecos, piezas bien cocidas, sonido metálico, color uniforme y libre de cualquier rajadura o desportilladura. Aceptándose una tolerancia de + - 1.5 cm., los ladrillos deberán ser completamente uniformes y la textura de los mismos deberá permitir una buena adherencia durante su colocado.</w:t>
            </w:r>
            <w:r w:rsidRPr="00471F2F">
              <w:rPr>
                <w:rFonts w:ascii="Calibri" w:hAnsi="Calibri"/>
                <w:color w:val="000000"/>
                <w:sz w:val="18"/>
                <w:szCs w:val="18"/>
                <w:lang w:eastAsia="es-BO"/>
              </w:rPr>
              <w:br/>
              <w:t>Debiendo cumplir con los certificados de calidad ISO 9001:2008 cuando corresponda o según instrucciones del Inspector del Proyecto.</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6BB12023"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0DD675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53</w:t>
            </w:r>
          </w:p>
        </w:tc>
        <w:tc>
          <w:tcPr>
            <w:tcW w:w="1251" w:type="pct"/>
            <w:tcBorders>
              <w:top w:val="nil"/>
              <w:left w:val="nil"/>
              <w:bottom w:val="single" w:sz="4" w:space="0" w:color="000000"/>
              <w:right w:val="single" w:sz="4" w:space="0" w:color="000000"/>
            </w:tcBorders>
            <w:shd w:val="clear" w:color="auto" w:fill="auto"/>
            <w:vAlign w:val="bottom"/>
            <w:hideMark/>
          </w:tcPr>
          <w:p w14:paraId="78D3770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LADRILLO ADOBITO (20X11X5)</w:t>
            </w:r>
          </w:p>
        </w:tc>
        <w:tc>
          <w:tcPr>
            <w:tcW w:w="381" w:type="pct"/>
            <w:tcBorders>
              <w:top w:val="nil"/>
              <w:left w:val="nil"/>
              <w:bottom w:val="single" w:sz="4" w:space="0" w:color="000000"/>
              <w:right w:val="single" w:sz="4" w:space="0" w:color="000000"/>
            </w:tcBorders>
            <w:shd w:val="clear" w:color="auto" w:fill="auto"/>
            <w:noWrap/>
            <w:vAlign w:val="bottom"/>
            <w:hideMark/>
          </w:tcPr>
          <w:p w14:paraId="63897D4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2C98599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Ladrillo Adobito (20X11X5) de producción nacional</w:t>
            </w:r>
            <w:r w:rsidRPr="00471F2F">
              <w:rPr>
                <w:rFonts w:ascii="Calibri" w:hAnsi="Calibri"/>
                <w:color w:val="000000"/>
                <w:sz w:val="18"/>
                <w:szCs w:val="18"/>
                <w:lang w:eastAsia="es-BO"/>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471F2F">
              <w:rPr>
                <w:rFonts w:ascii="Calibri" w:hAnsi="Calibri"/>
                <w:color w:val="000000"/>
                <w:sz w:val="18"/>
                <w:szCs w:val="18"/>
                <w:lang w:eastAsia="es-BO"/>
              </w:rPr>
              <w:br/>
              <w:t xml:space="preserve">Las piezas de ladrillo adobito obedecerán a las siguientes dimensiones mencionadas, </w:t>
            </w:r>
            <w:proofErr w:type="spellStart"/>
            <w:r w:rsidRPr="00471F2F">
              <w:rPr>
                <w:rFonts w:ascii="Calibri" w:hAnsi="Calibri"/>
                <w:color w:val="000000"/>
                <w:sz w:val="18"/>
                <w:szCs w:val="18"/>
                <w:lang w:eastAsia="es-BO"/>
              </w:rPr>
              <w:t>aceptandoe</w:t>
            </w:r>
            <w:proofErr w:type="spellEnd"/>
            <w:r w:rsidRPr="00471F2F">
              <w:rPr>
                <w:rFonts w:ascii="Calibri" w:hAnsi="Calibri"/>
                <w:color w:val="000000"/>
                <w:sz w:val="18"/>
                <w:szCs w:val="18"/>
                <w:lang w:eastAsia="es-BO"/>
              </w:rPr>
              <w:t xml:space="preserve"> una tolerancia de 1.5 cm en cualquier dirección, en escuadra y en forma paralelepípedos rectangulares y sometidos a un adecuado proceso de secado y cocción.</w:t>
            </w:r>
            <w:r w:rsidRPr="00471F2F">
              <w:rPr>
                <w:rFonts w:ascii="Calibri" w:hAnsi="Calibri"/>
                <w:color w:val="000000"/>
                <w:sz w:val="18"/>
                <w:szCs w:val="18"/>
                <w:lang w:eastAsia="es-BO"/>
              </w:rPr>
              <w:br/>
              <w:t xml:space="preserve">El ladrillo adobito deberá ser de una marca reconocida y certificada </w:t>
            </w:r>
            <w:r w:rsidRPr="00471F2F">
              <w:rPr>
                <w:rFonts w:ascii="Calibri" w:hAnsi="Calibri"/>
                <w:color w:val="000000"/>
                <w:sz w:val="18"/>
                <w:szCs w:val="18"/>
                <w:lang w:eastAsia="es-BO"/>
              </w:rPr>
              <w:br/>
              <w:t>Cualquier alteración o daño del producto antes, durante y después del transporte, no será aceptado.</w:t>
            </w:r>
            <w:r w:rsidRPr="00471F2F">
              <w:rPr>
                <w:rFonts w:ascii="Calibri" w:hAnsi="Calibri"/>
                <w:color w:val="000000"/>
                <w:sz w:val="18"/>
                <w:szCs w:val="18"/>
                <w:lang w:eastAsia="es-BO"/>
              </w:rPr>
              <w:br/>
              <w:t>Debiendo cumplir con los certificados de calidad ISO 9001:2008 cuando corresponda o según instrucciones del Inspector del Proyecto.</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65D9EB34" w14:textId="77777777" w:rsidTr="005A419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52AC05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54</w:t>
            </w:r>
          </w:p>
        </w:tc>
        <w:tc>
          <w:tcPr>
            <w:tcW w:w="1251" w:type="pct"/>
            <w:tcBorders>
              <w:top w:val="nil"/>
              <w:left w:val="nil"/>
              <w:bottom w:val="single" w:sz="4" w:space="0" w:color="000000"/>
              <w:right w:val="single" w:sz="4" w:space="0" w:color="000000"/>
            </w:tcBorders>
            <w:shd w:val="clear" w:color="auto" w:fill="auto"/>
            <w:vAlign w:val="bottom"/>
            <w:hideMark/>
          </w:tcPr>
          <w:p w14:paraId="5421E3E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LADRILLO GAMBOTE (24X12X6)</w:t>
            </w:r>
          </w:p>
        </w:tc>
        <w:tc>
          <w:tcPr>
            <w:tcW w:w="381" w:type="pct"/>
            <w:tcBorders>
              <w:top w:val="nil"/>
              <w:left w:val="nil"/>
              <w:bottom w:val="single" w:sz="4" w:space="0" w:color="000000"/>
              <w:right w:val="single" w:sz="4" w:space="0" w:color="000000"/>
            </w:tcBorders>
            <w:shd w:val="clear" w:color="auto" w:fill="auto"/>
            <w:noWrap/>
            <w:vAlign w:val="bottom"/>
            <w:hideMark/>
          </w:tcPr>
          <w:p w14:paraId="33302ED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A82C55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ladrillo </w:t>
            </w:r>
            <w:proofErr w:type="spellStart"/>
            <w:r w:rsidRPr="00471F2F">
              <w:rPr>
                <w:rFonts w:ascii="Calibri" w:hAnsi="Calibri"/>
                <w:color w:val="000000"/>
                <w:sz w:val="18"/>
                <w:szCs w:val="18"/>
                <w:lang w:eastAsia="es-BO"/>
              </w:rPr>
              <w:t>gambote</w:t>
            </w:r>
            <w:proofErr w:type="spellEnd"/>
            <w:r w:rsidRPr="00471F2F">
              <w:rPr>
                <w:rFonts w:ascii="Calibri" w:hAnsi="Calibri"/>
                <w:color w:val="000000"/>
                <w:sz w:val="18"/>
                <w:szCs w:val="18"/>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- 1.5 cm en cualquier dirección, los ladrillos deberán ser completamente uniformes y la textura de los mismos deberá permitir una buena adherencia durante su colocado.</w:t>
            </w:r>
          </w:p>
        </w:tc>
      </w:tr>
      <w:tr w:rsidR="00471F2F" w:rsidRPr="00471F2F" w14:paraId="0E5D8D30" w14:textId="77777777" w:rsidTr="005A4195">
        <w:trPr>
          <w:trHeight w:val="535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211E1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55</w:t>
            </w:r>
          </w:p>
        </w:tc>
        <w:tc>
          <w:tcPr>
            <w:tcW w:w="1251" w:type="pct"/>
            <w:tcBorders>
              <w:top w:val="nil"/>
              <w:left w:val="nil"/>
              <w:bottom w:val="single" w:sz="4" w:space="0" w:color="000000"/>
              <w:right w:val="single" w:sz="4" w:space="0" w:color="000000"/>
            </w:tcBorders>
            <w:shd w:val="clear" w:color="auto" w:fill="auto"/>
            <w:vAlign w:val="bottom"/>
            <w:hideMark/>
          </w:tcPr>
          <w:p w14:paraId="358CC11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LAVAMANOS CON PEDESTAL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73D8235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5D16D5E"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w:t>
            </w:r>
            <w:proofErr w:type="gramStart"/>
            <w:r w:rsidRPr="00471F2F">
              <w:rPr>
                <w:rFonts w:ascii="Calibri" w:hAnsi="Calibri"/>
                <w:color w:val="000000"/>
                <w:sz w:val="18"/>
                <w:szCs w:val="18"/>
                <w:lang w:eastAsia="es-BO"/>
              </w:rPr>
              <w:t>un longitud similar</w:t>
            </w:r>
            <w:proofErr w:type="gramEnd"/>
            <w:r w:rsidRPr="00471F2F">
              <w:rPr>
                <w:rFonts w:ascii="Calibri" w:hAnsi="Calibri"/>
                <w:color w:val="000000"/>
                <w:sz w:val="18"/>
                <w:szCs w:val="18"/>
                <w:lang w:eastAsia="es-BO"/>
              </w:rPr>
              <w:t xml:space="preserve"> de 0.40 m. x 0.50 m., en sus dimensiones exteriores, contaran con un área de lavado ubicado al centro de sección preferentemente de 0.35 x 0.35 m. Las dimensiones detalladas pueden variar acorde a las definidas por el fabricante con una tolerancia de + - 0.7 m.                                                                                                                                                </w:t>
            </w:r>
            <w:r w:rsidRPr="00471F2F">
              <w:rPr>
                <w:rFonts w:ascii="Calibri" w:hAnsi="Calibri"/>
                <w:color w:val="000000"/>
                <w:sz w:val="18"/>
                <w:szCs w:val="18"/>
                <w:lang w:eastAsia="es-BO"/>
              </w:rPr>
              <w:br/>
              <w:t xml:space="preserve">El material deberá ser de marca reconocida y buena calidad, </w:t>
            </w:r>
            <w:proofErr w:type="spellStart"/>
            <w:r w:rsidRPr="00471F2F">
              <w:rPr>
                <w:rFonts w:ascii="Calibri" w:hAnsi="Calibri"/>
                <w:color w:val="000000"/>
                <w:sz w:val="18"/>
                <w:szCs w:val="18"/>
                <w:lang w:eastAsia="es-BO"/>
              </w:rPr>
              <w:t>asi</w:t>
            </w:r>
            <w:proofErr w:type="spellEnd"/>
            <w:r w:rsidRPr="00471F2F">
              <w:rPr>
                <w:rFonts w:ascii="Calibri" w:hAnsi="Calibri"/>
                <w:color w:val="000000"/>
                <w:sz w:val="18"/>
                <w:szCs w:val="18"/>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71F2F">
              <w:rPr>
                <w:rFonts w:ascii="Calibri" w:hAnsi="Calibri"/>
                <w:color w:val="000000"/>
                <w:sz w:val="18"/>
                <w:szCs w:val="18"/>
                <w:lang w:eastAsia="es-BO"/>
              </w:rPr>
              <w:br/>
              <w:t>También deberá tener las propiedades químicas respectivas tales como: resistencia al manchado y resistencia a los químicos.</w:t>
            </w:r>
            <w:r w:rsidRPr="00471F2F">
              <w:rPr>
                <w:rFonts w:ascii="Calibri" w:hAnsi="Calibri"/>
                <w:color w:val="000000"/>
                <w:sz w:val="18"/>
                <w:szCs w:val="18"/>
                <w:lang w:eastAsia="es-BO"/>
              </w:rPr>
              <w:br/>
              <w:t xml:space="preserve">Incluye los accesorios: </w:t>
            </w:r>
            <w:r w:rsidRPr="00471F2F">
              <w:rPr>
                <w:rFonts w:ascii="Calibri" w:hAnsi="Calibri"/>
                <w:color w:val="000000"/>
                <w:sz w:val="18"/>
                <w:szCs w:val="18"/>
                <w:lang w:eastAsia="es-BO"/>
              </w:rPr>
              <w:br/>
              <w:t xml:space="preserve">• Uñetas </w:t>
            </w:r>
            <w:r w:rsidRPr="00471F2F">
              <w:rPr>
                <w:rFonts w:ascii="Calibri" w:hAnsi="Calibri"/>
                <w:color w:val="000000"/>
                <w:sz w:val="18"/>
                <w:szCs w:val="18"/>
                <w:lang w:eastAsia="es-BO"/>
              </w:rPr>
              <w:br/>
              <w:t>• Grifería</w:t>
            </w:r>
            <w:r w:rsidRPr="00471F2F">
              <w:rPr>
                <w:rFonts w:ascii="Calibri" w:hAnsi="Calibri"/>
                <w:color w:val="000000"/>
                <w:sz w:val="18"/>
                <w:szCs w:val="18"/>
                <w:lang w:eastAsia="es-BO"/>
              </w:rPr>
              <w:br/>
              <w:t xml:space="preserve">• Tapón </w:t>
            </w:r>
            <w:r w:rsidRPr="00471F2F">
              <w:rPr>
                <w:rFonts w:ascii="Calibri" w:hAnsi="Calibri"/>
                <w:color w:val="000000"/>
                <w:sz w:val="18"/>
                <w:szCs w:val="18"/>
                <w:lang w:eastAsia="es-BO"/>
              </w:rPr>
              <w:br/>
              <w:t xml:space="preserve">• Desagüe </w:t>
            </w:r>
            <w:r w:rsidRPr="00471F2F">
              <w:rPr>
                <w:rFonts w:ascii="Calibri" w:hAnsi="Calibri"/>
                <w:color w:val="000000"/>
                <w:sz w:val="18"/>
                <w:szCs w:val="18"/>
                <w:lang w:eastAsia="es-BO"/>
              </w:rPr>
              <w:br/>
              <w:t xml:space="preserve">• </w:t>
            </w:r>
            <w:proofErr w:type="spellStart"/>
            <w:r w:rsidRPr="00471F2F">
              <w:rPr>
                <w:rFonts w:ascii="Calibri" w:hAnsi="Calibri"/>
                <w:color w:val="000000"/>
                <w:sz w:val="18"/>
                <w:szCs w:val="18"/>
                <w:lang w:eastAsia="es-BO"/>
              </w:rPr>
              <w:t>Sifon</w:t>
            </w:r>
            <w:proofErr w:type="spellEnd"/>
            <w:r w:rsidRPr="00471F2F">
              <w:rPr>
                <w:rFonts w:ascii="Calibri" w:hAnsi="Calibri"/>
                <w:color w:val="000000"/>
                <w:sz w:val="18"/>
                <w:szCs w:val="18"/>
                <w:lang w:eastAsia="es-BO"/>
              </w:rPr>
              <w:br/>
              <w:t>• Sopapa</w:t>
            </w:r>
            <w:r w:rsidRPr="00471F2F">
              <w:rPr>
                <w:rFonts w:ascii="Calibri" w:hAnsi="Calibri"/>
                <w:color w:val="000000"/>
                <w:sz w:val="18"/>
                <w:szCs w:val="18"/>
                <w:lang w:eastAsia="es-BO"/>
              </w:rPr>
              <w:br/>
              <w:t>• Y otros que sean necesarios para la adecuada instalación.</w:t>
            </w:r>
            <w:r w:rsidRPr="00471F2F">
              <w:rPr>
                <w:rFonts w:ascii="Calibri" w:hAnsi="Calibri"/>
                <w:color w:val="000000"/>
                <w:sz w:val="18"/>
                <w:szCs w:val="18"/>
                <w:lang w:eastAsia="es-BO"/>
              </w:rPr>
              <w:br/>
            </w:r>
            <w:r w:rsidRPr="00471F2F">
              <w:rPr>
                <w:rFonts w:ascii="Calibri" w:hAnsi="Calibri"/>
                <w:color w:val="000000"/>
                <w:sz w:val="18"/>
                <w:szCs w:val="18"/>
                <w:lang w:eastAsia="es-BO"/>
              </w:rPr>
              <w:br/>
            </w:r>
          </w:p>
        </w:tc>
      </w:tr>
      <w:tr w:rsidR="00471F2F" w:rsidRPr="00471F2F" w14:paraId="09E235FE"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FE1C5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56</w:t>
            </w:r>
          </w:p>
        </w:tc>
        <w:tc>
          <w:tcPr>
            <w:tcW w:w="1251" w:type="pct"/>
            <w:tcBorders>
              <w:top w:val="nil"/>
              <w:left w:val="nil"/>
              <w:bottom w:val="single" w:sz="4" w:space="0" w:color="000000"/>
              <w:right w:val="single" w:sz="4" w:space="0" w:color="000000"/>
            </w:tcBorders>
            <w:shd w:val="clear" w:color="auto" w:fill="auto"/>
            <w:vAlign w:val="bottom"/>
            <w:hideMark/>
          </w:tcPr>
          <w:p w14:paraId="70920E6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LAVANDERÍA DE CEMENTO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E3F1BE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61E0CE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lavamanos y sus accesorios deben ser de primera calidad dentro el mercado local y que cumplan las exigencias técnicas del proyecto.      </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Las piezas de lavamanos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Las </w:t>
            </w:r>
            <w:proofErr w:type="gramStart"/>
            <w:r w:rsidRPr="00471F2F">
              <w:rPr>
                <w:rFonts w:ascii="Calibri" w:hAnsi="Calibri"/>
                <w:color w:val="000000"/>
                <w:sz w:val="18"/>
                <w:szCs w:val="18"/>
                <w:lang w:eastAsia="es-BO"/>
              </w:rPr>
              <w:t>piezas  tendrán</w:t>
            </w:r>
            <w:proofErr w:type="gramEnd"/>
            <w:r w:rsidRPr="00471F2F">
              <w:rPr>
                <w:rFonts w:ascii="Calibri" w:hAnsi="Calibri"/>
                <w:color w:val="000000"/>
                <w:sz w:val="18"/>
                <w:szCs w:val="18"/>
                <w:lang w:eastAsia="es-BO"/>
              </w:rPr>
              <w:t xml:space="preserve">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71F2F">
              <w:rPr>
                <w:rFonts w:ascii="Calibri" w:hAnsi="Calibri"/>
                <w:color w:val="000000"/>
                <w:sz w:val="18"/>
                <w:szCs w:val="18"/>
                <w:lang w:eastAsia="es-BO"/>
              </w:rPr>
              <w:br/>
              <w:t>Las alas laterales tendrán una pendiente mínima de 2% con dirección hacia el área de lavado.</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Los accesorios necesarios para su adecuada instalación son sopapa, sifón de PVC, su respectiva conexión al sistema de </w:t>
            </w:r>
            <w:proofErr w:type="spellStart"/>
            <w:r w:rsidRPr="00471F2F">
              <w:rPr>
                <w:rFonts w:ascii="Calibri" w:hAnsi="Calibri"/>
                <w:color w:val="000000"/>
                <w:sz w:val="18"/>
                <w:szCs w:val="18"/>
                <w:lang w:eastAsia="es-BO"/>
              </w:rPr>
              <w:t>desague</w:t>
            </w:r>
            <w:proofErr w:type="spellEnd"/>
            <w:r w:rsidRPr="00471F2F">
              <w:rPr>
                <w:rFonts w:ascii="Calibri" w:hAnsi="Calibri"/>
                <w:color w:val="000000"/>
                <w:sz w:val="18"/>
                <w:szCs w:val="18"/>
                <w:lang w:eastAsia="es-BO"/>
              </w:rPr>
              <w:t xml:space="preserve">, etc. Los mismos </w:t>
            </w:r>
            <w:proofErr w:type="spellStart"/>
            <w:r w:rsidRPr="00471F2F">
              <w:rPr>
                <w:rFonts w:ascii="Calibri" w:hAnsi="Calibri"/>
                <w:color w:val="000000"/>
                <w:sz w:val="18"/>
                <w:szCs w:val="18"/>
                <w:lang w:eastAsia="es-BO"/>
              </w:rPr>
              <w:t>dependeran</w:t>
            </w:r>
            <w:proofErr w:type="spellEnd"/>
            <w:r w:rsidRPr="00471F2F">
              <w:rPr>
                <w:rFonts w:ascii="Calibri" w:hAnsi="Calibri"/>
                <w:color w:val="000000"/>
                <w:sz w:val="18"/>
                <w:szCs w:val="18"/>
                <w:lang w:eastAsia="es-BO"/>
              </w:rPr>
              <w:t xml:space="preserve"> del requerimiento del Inspector.</w:t>
            </w:r>
          </w:p>
        </w:tc>
      </w:tr>
      <w:tr w:rsidR="00471F2F" w:rsidRPr="00471F2F" w14:paraId="4E7C1A19"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63E019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57</w:t>
            </w:r>
          </w:p>
        </w:tc>
        <w:tc>
          <w:tcPr>
            <w:tcW w:w="1251" w:type="pct"/>
            <w:tcBorders>
              <w:top w:val="nil"/>
              <w:left w:val="nil"/>
              <w:bottom w:val="single" w:sz="4" w:space="0" w:color="000000"/>
              <w:right w:val="single" w:sz="4" w:space="0" w:color="000000"/>
            </w:tcBorders>
            <w:shd w:val="clear" w:color="auto" w:fill="auto"/>
            <w:vAlign w:val="bottom"/>
            <w:hideMark/>
          </w:tcPr>
          <w:p w14:paraId="53D050D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LAVAPLATOS 2 FOSAS Y 1 FREGADERO MAS SOPAPA Y SIFÓN</w:t>
            </w:r>
          </w:p>
        </w:tc>
        <w:tc>
          <w:tcPr>
            <w:tcW w:w="381" w:type="pct"/>
            <w:tcBorders>
              <w:top w:val="nil"/>
              <w:left w:val="nil"/>
              <w:bottom w:val="single" w:sz="4" w:space="0" w:color="000000"/>
              <w:right w:val="single" w:sz="4" w:space="0" w:color="000000"/>
            </w:tcBorders>
            <w:shd w:val="clear" w:color="auto" w:fill="auto"/>
            <w:noWrap/>
            <w:vAlign w:val="bottom"/>
            <w:hideMark/>
          </w:tcPr>
          <w:p w14:paraId="79BAA83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8D42AD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471F2F">
              <w:rPr>
                <w:rFonts w:ascii="Calibri" w:hAnsi="Calibri"/>
                <w:color w:val="000000"/>
                <w:sz w:val="18"/>
                <w:szCs w:val="18"/>
                <w:lang w:eastAsia="es-BO"/>
              </w:rPr>
              <w:t>contara</w:t>
            </w:r>
            <w:proofErr w:type="gramEnd"/>
            <w:r w:rsidRPr="00471F2F">
              <w:rPr>
                <w:rFonts w:ascii="Calibri" w:hAnsi="Calibri"/>
                <w:color w:val="000000"/>
                <w:sz w:val="18"/>
                <w:szCs w:val="18"/>
                <w:lang w:eastAsia="es-BO"/>
              </w:rPr>
              <w:t xml:space="preserve"> con una fosa de lavado ubicado al centro de sección preferentemente de 30m x 30m. Las dimensiones detalladas pueden variar acorde a las definidas por el fabricante sin que sobrepase una dimensión mayor de 5cm. </w:t>
            </w:r>
            <w:r w:rsidRPr="00471F2F">
              <w:rPr>
                <w:rFonts w:ascii="Calibri" w:hAnsi="Calibri"/>
                <w:color w:val="000000"/>
                <w:sz w:val="18"/>
                <w:szCs w:val="18"/>
                <w:lang w:eastAsia="es-BO"/>
              </w:rPr>
              <w:br/>
              <w:t>Debe  contar  con un certificado  de calidad,  permiso, autorización  u otro documento  necesario para asegurar su calidad y su importación  previo a su provisión en obra.</w:t>
            </w:r>
            <w:r w:rsidRPr="00471F2F">
              <w:rPr>
                <w:rFonts w:ascii="Calibri" w:hAnsi="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471F2F">
              <w:rPr>
                <w:rFonts w:ascii="Calibri" w:hAnsi="Calibri"/>
                <w:color w:val="000000"/>
                <w:sz w:val="18"/>
                <w:szCs w:val="18"/>
                <w:lang w:eastAsia="es-BO"/>
              </w:rPr>
              <w:br/>
            </w:r>
            <w:r w:rsidRPr="00471F2F">
              <w:rPr>
                <w:rFonts w:ascii="Calibri" w:hAnsi="Calibri"/>
                <w:color w:val="000000"/>
                <w:sz w:val="18"/>
                <w:szCs w:val="18"/>
                <w:lang w:eastAsia="es-BO"/>
              </w:rPr>
              <w:br/>
              <w:t>Modelo: Sobreponer</w:t>
            </w:r>
            <w:r w:rsidRPr="00471F2F">
              <w:rPr>
                <w:rFonts w:ascii="Calibri" w:hAnsi="Calibri"/>
                <w:color w:val="000000"/>
                <w:sz w:val="18"/>
                <w:szCs w:val="18"/>
                <w:lang w:eastAsia="es-BO"/>
              </w:rPr>
              <w:br/>
              <w:t>Material: Acero inoxidable</w:t>
            </w:r>
            <w:r w:rsidRPr="00471F2F">
              <w:rPr>
                <w:rFonts w:ascii="Calibri" w:hAnsi="Calibri"/>
                <w:color w:val="000000"/>
                <w:sz w:val="18"/>
                <w:szCs w:val="18"/>
                <w:lang w:eastAsia="es-BO"/>
              </w:rPr>
              <w:br/>
              <w:t>Ancho:  44 cm aprox.</w:t>
            </w:r>
            <w:r w:rsidRPr="00471F2F">
              <w:rPr>
                <w:rFonts w:ascii="Calibri" w:hAnsi="Calibri"/>
                <w:color w:val="000000"/>
                <w:sz w:val="18"/>
                <w:szCs w:val="18"/>
                <w:lang w:eastAsia="es-BO"/>
              </w:rPr>
              <w:br/>
              <w:t>Largo:  78 cm aprox.</w:t>
            </w:r>
            <w:r w:rsidRPr="00471F2F">
              <w:rPr>
                <w:rFonts w:ascii="Calibri" w:hAnsi="Calibri"/>
                <w:color w:val="000000"/>
                <w:sz w:val="18"/>
                <w:szCs w:val="18"/>
                <w:lang w:eastAsia="es-BO"/>
              </w:rPr>
              <w:br/>
              <w:t>Ubicación del seca platos: Izquierda/derecha</w:t>
            </w:r>
            <w:r w:rsidRPr="00471F2F">
              <w:rPr>
                <w:rFonts w:ascii="Calibri" w:hAnsi="Calibri"/>
                <w:color w:val="000000"/>
                <w:sz w:val="18"/>
                <w:szCs w:val="18"/>
                <w:lang w:eastAsia="es-BO"/>
              </w:rPr>
              <w:br/>
              <w:t>Rebalse: Incluido</w:t>
            </w:r>
            <w:r w:rsidRPr="00471F2F">
              <w:rPr>
                <w:rFonts w:ascii="Calibri" w:hAnsi="Calibri"/>
                <w:color w:val="000000"/>
                <w:sz w:val="18"/>
                <w:szCs w:val="18"/>
                <w:lang w:eastAsia="es-BO"/>
              </w:rPr>
              <w:br/>
              <w:t>Desagüe: Incluido</w:t>
            </w:r>
          </w:p>
        </w:tc>
      </w:tr>
      <w:tr w:rsidR="00471F2F" w:rsidRPr="00471F2F" w14:paraId="0035A047"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A02206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58</w:t>
            </w:r>
          </w:p>
        </w:tc>
        <w:tc>
          <w:tcPr>
            <w:tcW w:w="1251" w:type="pct"/>
            <w:tcBorders>
              <w:top w:val="nil"/>
              <w:left w:val="nil"/>
              <w:bottom w:val="single" w:sz="4" w:space="0" w:color="000000"/>
              <w:right w:val="single" w:sz="4" w:space="0" w:color="000000"/>
            </w:tcBorders>
            <w:shd w:val="clear" w:color="auto" w:fill="auto"/>
            <w:vAlign w:val="bottom"/>
            <w:hideMark/>
          </w:tcPr>
          <w:p w14:paraId="0EA2CC4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LIJA P/PARED</w:t>
            </w:r>
          </w:p>
        </w:tc>
        <w:tc>
          <w:tcPr>
            <w:tcW w:w="381" w:type="pct"/>
            <w:tcBorders>
              <w:top w:val="nil"/>
              <w:left w:val="nil"/>
              <w:bottom w:val="single" w:sz="4" w:space="0" w:color="000000"/>
              <w:right w:val="single" w:sz="4" w:space="0" w:color="000000"/>
            </w:tcBorders>
            <w:shd w:val="clear" w:color="auto" w:fill="auto"/>
            <w:noWrap/>
            <w:vAlign w:val="bottom"/>
            <w:hideMark/>
          </w:tcPr>
          <w:p w14:paraId="168412C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3D1BC6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papel de lija o </w:t>
            </w:r>
            <w:proofErr w:type="gramStart"/>
            <w:r w:rsidRPr="00471F2F">
              <w:rPr>
                <w:rFonts w:ascii="Calibri" w:hAnsi="Calibri"/>
                <w:color w:val="000000"/>
                <w:sz w:val="18"/>
                <w:szCs w:val="18"/>
                <w:lang w:eastAsia="es-BO"/>
              </w:rPr>
              <w:t>simplemente  lija</w:t>
            </w:r>
            <w:proofErr w:type="gramEnd"/>
            <w:r w:rsidRPr="00471F2F">
              <w:rPr>
                <w:rFonts w:ascii="Calibri" w:hAnsi="Calibri"/>
                <w:color w:val="000000"/>
                <w:sz w:val="18"/>
                <w:szCs w:val="18"/>
                <w:lang w:eastAsia="es-BO"/>
              </w:rPr>
              <w:t>, es una herramienta  que consiste en un soporte de papel sobre el cual se adhiere algún material abrasivo, como polvo de vidrio o esmeril.</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Utilizado   para   quitar   pequeños   fragmentos   de  material   de  las superficies para dejar sus caras lisas, como en el caso del detallado de  maderas,   a  modo   de  preparación   para  pintar  o  barnizar. </w:t>
            </w:r>
            <w:proofErr w:type="gramStart"/>
            <w:r w:rsidRPr="00471F2F">
              <w:rPr>
                <w:rFonts w:ascii="Calibri" w:hAnsi="Calibri"/>
                <w:color w:val="000000"/>
                <w:sz w:val="18"/>
                <w:szCs w:val="18"/>
                <w:lang w:eastAsia="es-BO"/>
              </w:rPr>
              <w:t>También  se</w:t>
            </w:r>
            <w:proofErr w:type="gramEnd"/>
            <w:r w:rsidRPr="00471F2F">
              <w:rPr>
                <w:rFonts w:ascii="Calibri" w:hAnsi="Calibri"/>
                <w:color w:val="000000"/>
                <w:sz w:val="18"/>
                <w:szCs w:val="18"/>
                <w:lang w:eastAsia="es-BO"/>
              </w:rPr>
              <w:t xml:space="preserve">  emplea  para  pulir  hasta  eliminar  ciertas  capas  de material o en algunos casos para obtener una textura áspera, como en los preparativos para el pintado de las paredes.</w:t>
            </w:r>
          </w:p>
        </w:tc>
      </w:tr>
      <w:tr w:rsidR="00471F2F" w:rsidRPr="00471F2F" w14:paraId="64F7715C" w14:textId="77777777" w:rsidTr="005A419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45263A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59</w:t>
            </w:r>
          </w:p>
        </w:tc>
        <w:tc>
          <w:tcPr>
            <w:tcW w:w="1251" w:type="pct"/>
            <w:tcBorders>
              <w:top w:val="nil"/>
              <w:left w:val="nil"/>
              <w:bottom w:val="single" w:sz="4" w:space="0" w:color="000000"/>
              <w:right w:val="single" w:sz="4" w:space="0" w:color="000000"/>
            </w:tcBorders>
            <w:shd w:val="clear" w:color="auto" w:fill="auto"/>
            <w:vAlign w:val="bottom"/>
            <w:hideMark/>
          </w:tcPr>
          <w:p w14:paraId="07C545A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LISTON DE MADERA SEMIDURA (2"X2")</w:t>
            </w:r>
          </w:p>
        </w:tc>
        <w:tc>
          <w:tcPr>
            <w:tcW w:w="381" w:type="pct"/>
            <w:tcBorders>
              <w:top w:val="nil"/>
              <w:left w:val="nil"/>
              <w:bottom w:val="single" w:sz="4" w:space="0" w:color="000000"/>
              <w:right w:val="single" w:sz="4" w:space="0" w:color="000000"/>
            </w:tcBorders>
            <w:shd w:val="clear" w:color="auto" w:fill="auto"/>
            <w:noWrap/>
            <w:vAlign w:val="bottom"/>
            <w:hideMark/>
          </w:tcPr>
          <w:p w14:paraId="360CD21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24E449F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madera requerida con escuadría de 2’’x 2’’, deberá ser: semidura de buena calidad, (Palo María, </w:t>
            </w:r>
            <w:proofErr w:type="spellStart"/>
            <w:r w:rsidRPr="00471F2F">
              <w:rPr>
                <w:rFonts w:ascii="Calibri" w:hAnsi="Calibri"/>
                <w:color w:val="000000"/>
                <w:sz w:val="18"/>
                <w:szCs w:val="18"/>
                <w:lang w:eastAsia="es-BO"/>
              </w:rPr>
              <w:t>Mapajo</w:t>
            </w:r>
            <w:proofErr w:type="spellEnd"/>
            <w:r w:rsidRPr="00471F2F">
              <w:rPr>
                <w:rFonts w:ascii="Calibri" w:hAnsi="Calibri"/>
                <w:color w:val="000000"/>
                <w:sz w:val="18"/>
                <w:szCs w:val="18"/>
                <w:lang w:eastAsia="es-BO"/>
              </w:rPr>
              <w:t>, Bibosi u otra similar) de buena calidad, sin ojos, nudos ni astilla duras, bien estacionada y sin irregularidades, asimismo, serán prismas rectos, de sección constante y longitud necesaria.</w:t>
            </w:r>
            <w:r w:rsidRPr="00471F2F">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471F2F">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71F2F">
              <w:rPr>
                <w:rFonts w:ascii="Calibri" w:hAnsi="Calibri"/>
                <w:color w:val="000000"/>
                <w:sz w:val="18"/>
                <w:szCs w:val="18"/>
                <w:lang w:eastAsia="es-BO"/>
              </w:rPr>
              <w:br/>
              <w:t>Los elementos de madera que formen los listones serán de una sola pieza en toda su longitud.</w:t>
            </w:r>
            <w:r w:rsidRPr="00471F2F">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1F2F">
              <w:rPr>
                <w:rFonts w:ascii="Calibri" w:hAnsi="Calibri"/>
                <w:color w:val="000000"/>
                <w:sz w:val="18"/>
                <w:szCs w:val="18"/>
                <w:lang w:eastAsia="es-BO"/>
              </w:rPr>
              <w:br/>
              <w:t>No se admitirá que el material tenga correcciones de defectos mediante el empleo de masillas, mastiques u otro elemento.</w:t>
            </w:r>
          </w:p>
        </w:tc>
      </w:tr>
      <w:tr w:rsidR="00471F2F" w:rsidRPr="00471F2F" w14:paraId="6AB8F61E"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C4B95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60</w:t>
            </w:r>
          </w:p>
        </w:tc>
        <w:tc>
          <w:tcPr>
            <w:tcW w:w="1251" w:type="pct"/>
            <w:tcBorders>
              <w:top w:val="nil"/>
              <w:left w:val="nil"/>
              <w:bottom w:val="single" w:sz="4" w:space="0" w:color="000000"/>
              <w:right w:val="single" w:sz="4" w:space="0" w:color="000000"/>
            </w:tcBorders>
            <w:shd w:val="clear" w:color="auto" w:fill="auto"/>
            <w:vAlign w:val="bottom"/>
            <w:hideMark/>
          </w:tcPr>
          <w:p w14:paraId="2D069C5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LLAVE DE PASO 1/2"</w:t>
            </w:r>
          </w:p>
        </w:tc>
        <w:tc>
          <w:tcPr>
            <w:tcW w:w="381" w:type="pct"/>
            <w:tcBorders>
              <w:top w:val="nil"/>
              <w:left w:val="nil"/>
              <w:bottom w:val="single" w:sz="4" w:space="0" w:color="000000"/>
              <w:right w:val="single" w:sz="4" w:space="0" w:color="000000"/>
            </w:tcBorders>
            <w:shd w:val="clear" w:color="auto" w:fill="auto"/>
            <w:noWrap/>
            <w:vAlign w:val="bottom"/>
            <w:hideMark/>
          </w:tcPr>
          <w:p w14:paraId="71A9753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03ED7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llave de paso 1/2" requerida, se emplea para controlar caudales rectilíneos o generar pequeña restricción del paso del fluido, en el sistema de agua potable. </w:t>
            </w:r>
            <w:r w:rsidRPr="00471F2F">
              <w:rPr>
                <w:rFonts w:ascii="Calibri" w:hAnsi="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71F2F" w:rsidRPr="00471F2F" w14:paraId="3940D590"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4C6D69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61</w:t>
            </w:r>
          </w:p>
        </w:tc>
        <w:tc>
          <w:tcPr>
            <w:tcW w:w="1251" w:type="pct"/>
            <w:tcBorders>
              <w:top w:val="nil"/>
              <w:left w:val="nil"/>
              <w:bottom w:val="single" w:sz="4" w:space="0" w:color="000000"/>
              <w:right w:val="single" w:sz="4" w:space="0" w:color="000000"/>
            </w:tcBorders>
            <w:shd w:val="clear" w:color="auto" w:fill="auto"/>
            <w:vAlign w:val="bottom"/>
            <w:hideMark/>
          </w:tcPr>
          <w:p w14:paraId="6B22EB5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LLAVE DE PASO 1/2" PARA DUCHA</w:t>
            </w:r>
          </w:p>
        </w:tc>
        <w:tc>
          <w:tcPr>
            <w:tcW w:w="381" w:type="pct"/>
            <w:tcBorders>
              <w:top w:val="nil"/>
              <w:left w:val="nil"/>
              <w:bottom w:val="single" w:sz="4" w:space="0" w:color="000000"/>
              <w:right w:val="single" w:sz="4" w:space="0" w:color="000000"/>
            </w:tcBorders>
            <w:shd w:val="clear" w:color="auto" w:fill="auto"/>
            <w:noWrap/>
            <w:vAlign w:val="bottom"/>
            <w:hideMark/>
          </w:tcPr>
          <w:p w14:paraId="35AC5BC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04A9B9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llave de paso 1/2" para ducha requerida, se emplea para controlar caudales rectilíneos o generar pequeña restricción del paso del fluido en la ducha. </w:t>
            </w:r>
            <w:r w:rsidRPr="00471F2F">
              <w:rPr>
                <w:rFonts w:ascii="Calibri" w:hAnsi="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71F2F">
              <w:rPr>
                <w:rFonts w:ascii="Calibri" w:hAnsi="Calibri"/>
                <w:color w:val="000000"/>
                <w:sz w:val="18"/>
                <w:szCs w:val="18"/>
                <w:lang w:eastAsia="es-BO"/>
              </w:rPr>
              <w:t>debera</w:t>
            </w:r>
            <w:proofErr w:type="spellEnd"/>
            <w:r w:rsidRPr="00471F2F">
              <w:rPr>
                <w:rFonts w:ascii="Calibri" w:hAnsi="Calibri"/>
                <w:color w:val="000000"/>
                <w:sz w:val="18"/>
                <w:szCs w:val="18"/>
                <w:lang w:eastAsia="es-BO"/>
              </w:rPr>
              <w:t xml:space="preserve"> ofrecer el cierre positivo. la llave en si </w:t>
            </w:r>
            <w:proofErr w:type="spellStart"/>
            <w:r w:rsidRPr="00471F2F">
              <w:rPr>
                <w:rFonts w:ascii="Calibri" w:hAnsi="Calibri"/>
                <w:color w:val="000000"/>
                <w:sz w:val="18"/>
                <w:szCs w:val="18"/>
                <w:lang w:eastAsia="es-BO"/>
              </w:rPr>
              <w:t>debera</w:t>
            </w:r>
            <w:proofErr w:type="spellEnd"/>
            <w:r w:rsidRPr="00471F2F">
              <w:rPr>
                <w:rFonts w:ascii="Calibri" w:hAnsi="Calibri"/>
                <w:color w:val="000000"/>
                <w:sz w:val="18"/>
                <w:szCs w:val="18"/>
                <w:lang w:eastAsia="es-BO"/>
              </w:rPr>
              <w:t xml:space="preserve"> ser de tipo globo o lo que </w:t>
            </w:r>
            <w:proofErr w:type="spellStart"/>
            <w:r w:rsidRPr="00471F2F">
              <w:rPr>
                <w:rFonts w:ascii="Calibri" w:hAnsi="Calibri"/>
                <w:color w:val="000000"/>
                <w:sz w:val="18"/>
                <w:szCs w:val="18"/>
                <w:lang w:eastAsia="es-BO"/>
              </w:rPr>
              <w:t>instuya</w:t>
            </w:r>
            <w:proofErr w:type="spellEnd"/>
            <w:r w:rsidRPr="00471F2F">
              <w:rPr>
                <w:rFonts w:ascii="Calibri" w:hAnsi="Calibri"/>
                <w:color w:val="000000"/>
                <w:sz w:val="18"/>
                <w:szCs w:val="18"/>
                <w:lang w:eastAsia="es-BO"/>
              </w:rPr>
              <w:t xml:space="preserve"> el Inspector de obra.</w:t>
            </w:r>
          </w:p>
        </w:tc>
      </w:tr>
      <w:tr w:rsidR="00471F2F" w:rsidRPr="00471F2F" w14:paraId="0A94BD79" w14:textId="77777777" w:rsidTr="005A4195">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4DD500"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62</w:t>
            </w:r>
          </w:p>
        </w:tc>
        <w:tc>
          <w:tcPr>
            <w:tcW w:w="1251" w:type="pct"/>
            <w:tcBorders>
              <w:top w:val="nil"/>
              <w:left w:val="nil"/>
              <w:bottom w:val="single" w:sz="4" w:space="0" w:color="000000"/>
              <w:right w:val="single" w:sz="4" w:space="0" w:color="000000"/>
            </w:tcBorders>
            <w:shd w:val="clear" w:color="auto" w:fill="auto"/>
            <w:vAlign w:val="bottom"/>
            <w:hideMark/>
          </w:tcPr>
          <w:p w14:paraId="4FF112C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MADERA DE CONSTRUCCIÓN (3 USOS)</w:t>
            </w:r>
          </w:p>
        </w:tc>
        <w:tc>
          <w:tcPr>
            <w:tcW w:w="381" w:type="pct"/>
            <w:tcBorders>
              <w:top w:val="nil"/>
              <w:left w:val="nil"/>
              <w:bottom w:val="single" w:sz="4" w:space="0" w:color="000000"/>
              <w:right w:val="single" w:sz="4" w:space="0" w:color="000000"/>
            </w:tcBorders>
            <w:shd w:val="clear" w:color="auto" w:fill="auto"/>
            <w:noWrap/>
            <w:vAlign w:val="bottom"/>
            <w:hideMark/>
          </w:tcPr>
          <w:p w14:paraId="6E6940F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56EE2F2D"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En la construcción de encofrados, se deberá utilizar maderas que reúnan las características de las que se señalan a continuación y para los usos específicos que se indican:</w:t>
            </w:r>
            <w:r w:rsidRPr="00471F2F">
              <w:rPr>
                <w:rFonts w:ascii="Calibri" w:hAnsi="Calibri"/>
                <w:color w:val="000000"/>
                <w:sz w:val="18"/>
                <w:szCs w:val="18"/>
                <w:lang w:eastAsia="es-BO"/>
              </w:rPr>
              <w:br/>
              <w:t>La madera a emplearse deberá ser, de buena calidad, sin ojos ni astilla duras, bien estacionada, pudiendo ser esta de pino Oregón, abedul, eucalipto, chopo o abeto u otra similar.</w:t>
            </w:r>
            <w:r w:rsidRPr="00471F2F">
              <w:rPr>
                <w:rFonts w:ascii="Calibri" w:hAnsi="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71F2F">
              <w:rPr>
                <w:rFonts w:ascii="Calibri" w:hAnsi="Calibri"/>
                <w:color w:val="000000"/>
                <w:sz w:val="18"/>
                <w:szCs w:val="18"/>
                <w:lang w:eastAsia="es-BO"/>
              </w:rPr>
              <w:br/>
              <w:t>La madera muy dura y con gran contracción se utilizará para puntales (Callapos).</w:t>
            </w:r>
            <w:r w:rsidRPr="00471F2F">
              <w:rPr>
                <w:rFonts w:ascii="Calibri" w:hAnsi="Calibri"/>
                <w:color w:val="000000"/>
                <w:sz w:val="18"/>
                <w:szCs w:val="18"/>
                <w:lang w:eastAsia="es-BO"/>
              </w:rPr>
              <w:br/>
              <w:t>Los tableros no deben deformarse sufriendo torcedura, se deben conservar húmedos para evitar que se doblen, debido al hinchamiento que se producirá al vaciar el concreto.</w:t>
            </w:r>
            <w:r w:rsidRPr="00471F2F">
              <w:rPr>
                <w:rFonts w:ascii="Calibri" w:hAnsi="Calibri"/>
                <w:color w:val="000000"/>
                <w:sz w:val="18"/>
                <w:szCs w:val="18"/>
                <w:lang w:eastAsia="es-BO"/>
              </w:rPr>
              <w:br/>
              <w:t>Los cuartones deben ser de madera más resistente que la de las tablas por la función que estos desempeñan y no deben conservar humedad.</w:t>
            </w:r>
          </w:p>
        </w:tc>
      </w:tr>
      <w:tr w:rsidR="00471F2F" w:rsidRPr="00471F2F" w14:paraId="62CD759D" w14:textId="77777777" w:rsidTr="005A4195">
        <w:trPr>
          <w:trHeight w:val="331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735828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63</w:t>
            </w:r>
          </w:p>
        </w:tc>
        <w:tc>
          <w:tcPr>
            <w:tcW w:w="1251" w:type="pct"/>
            <w:tcBorders>
              <w:top w:val="nil"/>
              <w:left w:val="nil"/>
              <w:bottom w:val="single" w:sz="4" w:space="0" w:color="000000"/>
              <w:right w:val="single" w:sz="4" w:space="0" w:color="000000"/>
            </w:tcBorders>
            <w:shd w:val="clear" w:color="auto" w:fill="auto"/>
            <w:vAlign w:val="bottom"/>
            <w:hideMark/>
          </w:tcPr>
          <w:p w14:paraId="2ADE52E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MADERA DURA (2"X6")</w:t>
            </w:r>
          </w:p>
        </w:tc>
        <w:tc>
          <w:tcPr>
            <w:tcW w:w="381" w:type="pct"/>
            <w:tcBorders>
              <w:top w:val="nil"/>
              <w:left w:val="nil"/>
              <w:bottom w:val="single" w:sz="4" w:space="0" w:color="000000"/>
              <w:right w:val="single" w:sz="4" w:space="0" w:color="000000"/>
            </w:tcBorders>
            <w:shd w:val="clear" w:color="auto" w:fill="auto"/>
            <w:noWrap/>
            <w:vAlign w:val="bottom"/>
            <w:hideMark/>
          </w:tcPr>
          <w:p w14:paraId="2E1E850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P2</w:t>
            </w:r>
          </w:p>
        </w:tc>
        <w:tc>
          <w:tcPr>
            <w:tcW w:w="2772" w:type="pct"/>
            <w:tcBorders>
              <w:top w:val="nil"/>
              <w:left w:val="nil"/>
              <w:bottom w:val="single" w:sz="4" w:space="0" w:color="000000"/>
              <w:right w:val="single" w:sz="4" w:space="0" w:color="000000"/>
            </w:tcBorders>
            <w:shd w:val="clear" w:color="auto" w:fill="auto"/>
            <w:vAlign w:val="bottom"/>
            <w:hideMark/>
          </w:tcPr>
          <w:p w14:paraId="63E1A6E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71F2F">
              <w:rPr>
                <w:rFonts w:ascii="Calibri" w:hAnsi="Calibri"/>
                <w:color w:val="000000"/>
                <w:sz w:val="18"/>
                <w:szCs w:val="18"/>
                <w:lang w:eastAsia="es-BO"/>
              </w:rPr>
              <w:br/>
              <w:t>En general las maderas y tablas que se utilizarán deberán estar en buen estado, limpias de desperdicios, sin defectos ni rajaduras o alabeos o combaduras o deformaciones.</w:t>
            </w:r>
            <w:r w:rsidRPr="00471F2F">
              <w:rPr>
                <w:rFonts w:ascii="Calibri" w:hAnsi="Calibri"/>
                <w:color w:val="000000"/>
                <w:sz w:val="18"/>
                <w:szCs w:val="18"/>
                <w:lang w:eastAsia="es-BO"/>
              </w:rPr>
              <w:br/>
              <w:t>El contenido de humedad no deberá ser mayor al 15% (certificado al momento de la provisión del producto). Todas las piezas deberán estacionarse el tiempo necesario para asegurar un perfecto secado antes de su uso.</w:t>
            </w:r>
            <w:r w:rsidRPr="00471F2F">
              <w:rPr>
                <w:rFonts w:ascii="Calibri" w:hAnsi="Calibri"/>
                <w:color w:val="000000"/>
                <w:sz w:val="18"/>
                <w:szCs w:val="18"/>
                <w:lang w:eastAsia="es-BO"/>
              </w:rPr>
              <w:br/>
              <w:t>Los elementos de madera que formen las vigas serán de una sola pieza en toda su longitud.</w:t>
            </w:r>
            <w:r w:rsidRPr="00471F2F">
              <w:rPr>
                <w:rFonts w:ascii="Calibri" w:hAnsi="Calibri"/>
                <w:color w:val="000000"/>
                <w:sz w:val="18"/>
                <w:szCs w:val="18"/>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71F2F">
              <w:rPr>
                <w:rFonts w:ascii="Calibri" w:hAnsi="Calibri"/>
                <w:color w:val="000000"/>
                <w:sz w:val="18"/>
                <w:szCs w:val="18"/>
                <w:lang w:eastAsia="es-BO"/>
              </w:rPr>
              <w:br/>
              <w:t>No se admitirá que el material tenga correcciones de defectos mediante el empleo de masillas, mastiques u otro elemento.</w:t>
            </w:r>
          </w:p>
        </w:tc>
      </w:tr>
      <w:tr w:rsidR="00471F2F" w:rsidRPr="00471F2F" w14:paraId="238FC6E5"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F25E59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64</w:t>
            </w:r>
          </w:p>
        </w:tc>
        <w:tc>
          <w:tcPr>
            <w:tcW w:w="1251" w:type="pct"/>
            <w:tcBorders>
              <w:top w:val="nil"/>
              <w:left w:val="nil"/>
              <w:bottom w:val="single" w:sz="4" w:space="0" w:color="000000"/>
              <w:right w:val="single" w:sz="4" w:space="0" w:color="000000"/>
            </w:tcBorders>
            <w:shd w:val="clear" w:color="auto" w:fill="auto"/>
            <w:vAlign w:val="bottom"/>
            <w:hideMark/>
          </w:tcPr>
          <w:p w14:paraId="6BE6D99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MASA ACRÍLICA</w:t>
            </w:r>
          </w:p>
        </w:tc>
        <w:tc>
          <w:tcPr>
            <w:tcW w:w="381" w:type="pct"/>
            <w:tcBorders>
              <w:top w:val="nil"/>
              <w:left w:val="nil"/>
              <w:bottom w:val="single" w:sz="4" w:space="0" w:color="000000"/>
              <w:right w:val="single" w:sz="4" w:space="0" w:color="000000"/>
            </w:tcBorders>
            <w:shd w:val="clear" w:color="auto" w:fill="auto"/>
            <w:noWrap/>
            <w:vAlign w:val="bottom"/>
            <w:hideMark/>
          </w:tcPr>
          <w:p w14:paraId="1235F44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AE94F3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masa acrílica requerida, </w:t>
            </w:r>
            <w:proofErr w:type="spellStart"/>
            <w:r w:rsidRPr="00471F2F">
              <w:rPr>
                <w:rFonts w:ascii="Calibri" w:hAnsi="Calibri"/>
                <w:color w:val="000000"/>
                <w:sz w:val="18"/>
                <w:szCs w:val="18"/>
                <w:lang w:eastAsia="es-BO"/>
              </w:rPr>
              <w:t>sera</w:t>
            </w:r>
            <w:proofErr w:type="spellEnd"/>
            <w:r w:rsidRPr="00471F2F">
              <w:rPr>
                <w:rFonts w:ascii="Calibri" w:hAnsi="Calibri"/>
                <w:color w:val="000000"/>
                <w:sz w:val="18"/>
                <w:szCs w:val="18"/>
                <w:lang w:eastAsia="es-BO"/>
              </w:rPr>
              <w:t xml:space="preserve"> de alta viscosidad a base de una emulsión acrílica </w:t>
            </w:r>
            <w:proofErr w:type="spellStart"/>
            <w:r w:rsidRPr="00471F2F">
              <w:rPr>
                <w:rFonts w:ascii="Calibri" w:hAnsi="Calibri"/>
                <w:color w:val="000000"/>
                <w:sz w:val="18"/>
                <w:szCs w:val="18"/>
                <w:lang w:eastAsia="es-BO"/>
              </w:rPr>
              <w:t>estirenada</w:t>
            </w:r>
            <w:proofErr w:type="spellEnd"/>
            <w:r w:rsidRPr="00471F2F">
              <w:rPr>
                <w:rFonts w:ascii="Calibri" w:hAnsi="Calibri"/>
                <w:color w:val="000000"/>
                <w:sz w:val="18"/>
                <w:szCs w:val="18"/>
                <w:lang w:eastAsia="es-BO"/>
              </w:rPr>
              <w:t xml:space="preserve"> de elevada consistencia y rápido secado. Para uso en superficies internas y externas.</w:t>
            </w:r>
            <w:r w:rsidRPr="00471F2F">
              <w:rPr>
                <w:rFonts w:ascii="Calibri" w:hAnsi="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471F2F">
              <w:rPr>
                <w:rFonts w:ascii="Calibri" w:hAnsi="Calibri"/>
                <w:color w:val="000000"/>
                <w:sz w:val="18"/>
                <w:szCs w:val="18"/>
                <w:lang w:eastAsia="es-BO"/>
              </w:rPr>
              <w:br/>
              <w:t xml:space="preserve">Servirá para corregir pequeñas </w:t>
            </w:r>
            <w:proofErr w:type="gramStart"/>
            <w:r w:rsidRPr="00471F2F">
              <w:rPr>
                <w:rFonts w:ascii="Calibri" w:hAnsi="Calibri"/>
                <w:color w:val="000000"/>
                <w:sz w:val="18"/>
                <w:szCs w:val="18"/>
                <w:lang w:eastAsia="es-BO"/>
              </w:rPr>
              <w:t>imperfecciones,  especialmente</w:t>
            </w:r>
            <w:proofErr w:type="gramEnd"/>
            <w:r w:rsidRPr="00471F2F">
              <w:rPr>
                <w:rFonts w:ascii="Calibri" w:hAnsi="Calibri"/>
                <w:color w:val="000000"/>
                <w:sz w:val="18"/>
                <w:szCs w:val="18"/>
                <w:lang w:eastAsia="es-BO"/>
              </w:rPr>
              <w:t xml:space="preserve"> en muros, paredes y cielos raso.</w:t>
            </w:r>
            <w:r w:rsidRPr="00471F2F">
              <w:rPr>
                <w:rFonts w:ascii="Calibri" w:hAnsi="Calibri"/>
                <w:color w:val="000000"/>
                <w:sz w:val="18"/>
                <w:szCs w:val="18"/>
                <w:lang w:eastAsia="es-BO"/>
              </w:rPr>
              <w:br/>
              <w:t xml:space="preserve">Es un material de relleno que se utiliza para dotar a la superficie de una correcta y perfecta planitud. </w:t>
            </w:r>
            <w:proofErr w:type="gramStart"/>
            <w:r w:rsidRPr="00471F2F">
              <w:rPr>
                <w:rFonts w:ascii="Calibri" w:hAnsi="Calibri"/>
                <w:color w:val="000000"/>
                <w:sz w:val="18"/>
                <w:szCs w:val="18"/>
                <w:lang w:eastAsia="es-BO"/>
              </w:rPr>
              <w:t>Además</w:t>
            </w:r>
            <w:proofErr w:type="gramEnd"/>
            <w:r w:rsidRPr="00471F2F">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471F2F" w:rsidRPr="00471F2F" w14:paraId="3A5D4F20"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DCE0C9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65</w:t>
            </w:r>
          </w:p>
        </w:tc>
        <w:tc>
          <w:tcPr>
            <w:tcW w:w="1251" w:type="pct"/>
            <w:tcBorders>
              <w:top w:val="nil"/>
              <w:left w:val="nil"/>
              <w:bottom w:val="single" w:sz="4" w:space="0" w:color="000000"/>
              <w:right w:val="single" w:sz="4" w:space="0" w:color="000000"/>
            </w:tcBorders>
            <w:shd w:val="clear" w:color="auto" w:fill="auto"/>
            <w:vAlign w:val="bottom"/>
            <w:hideMark/>
          </w:tcPr>
          <w:p w14:paraId="44C5EF0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MASA CORRIDA</w:t>
            </w:r>
          </w:p>
        </w:tc>
        <w:tc>
          <w:tcPr>
            <w:tcW w:w="381" w:type="pct"/>
            <w:tcBorders>
              <w:top w:val="nil"/>
              <w:left w:val="nil"/>
              <w:bottom w:val="single" w:sz="4" w:space="0" w:color="000000"/>
              <w:right w:val="single" w:sz="4" w:space="0" w:color="000000"/>
            </w:tcBorders>
            <w:shd w:val="clear" w:color="auto" w:fill="auto"/>
            <w:noWrap/>
            <w:vAlign w:val="bottom"/>
            <w:hideMark/>
          </w:tcPr>
          <w:p w14:paraId="7870724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0CDDF71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471F2F">
              <w:rPr>
                <w:rFonts w:ascii="Calibri" w:hAnsi="Calibri"/>
                <w:color w:val="000000"/>
                <w:sz w:val="18"/>
                <w:szCs w:val="18"/>
                <w:lang w:eastAsia="es-BO"/>
              </w:rPr>
              <w:br/>
              <w:t xml:space="preserve">s un material de relleno que se utiliza para dotar a la superficie de una correcta y perfecta planitud. </w:t>
            </w:r>
            <w:proofErr w:type="gramStart"/>
            <w:r w:rsidRPr="00471F2F">
              <w:rPr>
                <w:rFonts w:ascii="Calibri" w:hAnsi="Calibri"/>
                <w:color w:val="000000"/>
                <w:sz w:val="18"/>
                <w:szCs w:val="18"/>
                <w:lang w:eastAsia="es-BO"/>
              </w:rPr>
              <w:t>Además</w:t>
            </w:r>
            <w:proofErr w:type="gramEnd"/>
            <w:r w:rsidRPr="00471F2F">
              <w:rPr>
                <w:rFonts w:ascii="Calibri" w:hAnsi="Calibri"/>
                <w:color w:val="000000"/>
                <w:sz w:val="18"/>
                <w:szCs w:val="18"/>
                <w:lang w:eastAsia="es-BO"/>
              </w:rPr>
              <w:t xml:space="preserve"> sirve para juntas y grietas producidas en el yeso, en juntas de zócalos, rodapiés, fisuras, abolladuras e imperfecciones que pueda contener la superficie.</w:t>
            </w:r>
          </w:p>
        </w:tc>
      </w:tr>
      <w:tr w:rsidR="00471F2F" w:rsidRPr="00471F2F" w14:paraId="4C3B3C7A"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B15EA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66</w:t>
            </w:r>
          </w:p>
        </w:tc>
        <w:tc>
          <w:tcPr>
            <w:tcW w:w="1251" w:type="pct"/>
            <w:tcBorders>
              <w:top w:val="nil"/>
              <w:left w:val="nil"/>
              <w:bottom w:val="single" w:sz="4" w:space="0" w:color="000000"/>
              <w:right w:val="single" w:sz="4" w:space="0" w:color="000000"/>
            </w:tcBorders>
            <w:shd w:val="clear" w:color="auto" w:fill="auto"/>
            <w:vAlign w:val="bottom"/>
            <w:hideMark/>
          </w:tcPr>
          <w:p w14:paraId="378A342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MEMBRANA AISLANTE BAJO PISO FLOTANTE</w:t>
            </w:r>
          </w:p>
        </w:tc>
        <w:tc>
          <w:tcPr>
            <w:tcW w:w="381" w:type="pct"/>
            <w:tcBorders>
              <w:top w:val="nil"/>
              <w:left w:val="nil"/>
              <w:bottom w:val="single" w:sz="4" w:space="0" w:color="000000"/>
              <w:right w:val="single" w:sz="4" w:space="0" w:color="000000"/>
            </w:tcBorders>
            <w:shd w:val="clear" w:color="auto" w:fill="auto"/>
            <w:noWrap/>
            <w:vAlign w:val="bottom"/>
            <w:hideMark/>
          </w:tcPr>
          <w:p w14:paraId="4C00323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3E93EEC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membrana requerida deberá ser de buena calidad y de marca reconocida, esta </w:t>
            </w:r>
            <w:proofErr w:type="spellStart"/>
            <w:r w:rsidRPr="00471F2F">
              <w:rPr>
                <w:rFonts w:ascii="Calibri" w:hAnsi="Calibri"/>
                <w:color w:val="000000"/>
                <w:sz w:val="18"/>
                <w:szCs w:val="18"/>
                <w:lang w:eastAsia="es-BO"/>
              </w:rPr>
              <w:t>sera</w:t>
            </w:r>
            <w:proofErr w:type="spellEnd"/>
            <w:r w:rsidRPr="00471F2F">
              <w:rPr>
                <w:rFonts w:ascii="Calibri" w:hAnsi="Calibri"/>
                <w:color w:val="000000"/>
                <w:sz w:val="18"/>
                <w:szCs w:val="18"/>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471F2F">
              <w:rPr>
                <w:rFonts w:ascii="Calibri" w:hAnsi="Calibri"/>
                <w:color w:val="000000"/>
                <w:sz w:val="18"/>
                <w:szCs w:val="18"/>
                <w:lang w:eastAsia="es-BO"/>
              </w:rPr>
              <w:t>pumping</w:t>
            </w:r>
            <w:proofErr w:type="spellEnd"/>
            <w:r w:rsidRPr="00471F2F">
              <w:rPr>
                <w:rFonts w:ascii="Calibri" w:hAnsi="Calibri"/>
                <w:color w:val="000000"/>
                <w:sz w:val="18"/>
                <w:szCs w:val="18"/>
                <w:lang w:eastAsia="es-BO"/>
              </w:rPr>
              <w:t>. con film de polietileno y solape de 7 cm de ancho.</w:t>
            </w:r>
            <w:r w:rsidRPr="00471F2F">
              <w:rPr>
                <w:rFonts w:ascii="Calibri" w:hAnsi="Calibri"/>
                <w:color w:val="000000"/>
                <w:sz w:val="18"/>
                <w:szCs w:val="18"/>
                <w:lang w:eastAsia="es-BO"/>
              </w:rPr>
              <w:br/>
              <w:t xml:space="preserve">La membrana o manta base, forma la interfaz requerida entre el piso laminado y el suelo propiamente dicho. Sirve como base niveladora y </w:t>
            </w:r>
            <w:proofErr w:type="spellStart"/>
            <w:r w:rsidRPr="00471F2F">
              <w:rPr>
                <w:rFonts w:ascii="Calibri" w:hAnsi="Calibri"/>
                <w:color w:val="000000"/>
                <w:sz w:val="18"/>
                <w:szCs w:val="18"/>
                <w:lang w:eastAsia="es-BO"/>
              </w:rPr>
              <w:t>amortiguante</w:t>
            </w:r>
            <w:proofErr w:type="spellEnd"/>
            <w:r w:rsidRPr="00471F2F">
              <w:rPr>
                <w:rFonts w:ascii="Calibri" w:hAnsi="Calibri"/>
                <w:color w:val="000000"/>
                <w:sz w:val="18"/>
                <w:szCs w:val="18"/>
                <w:lang w:eastAsia="es-BO"/>
              </w:rPr>
              <w:t>, que contiene un aislante acústico e impermeable al agua y al vapor.</w:t>
            </w:r>
          </w:p>
        </w:tc>
      </w:tr>
      <w:tr w:rsidR="00471F2F" w:rsidRPr="00471F2F" w14:paraId="1EE05A1D" w14:textId="77777777" w:rsidTr="005A4195">
        <w:trPr>
          <w:trHeight w:val="229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8BF069"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67</w:t>
            </w:r>
          </w:p>
        </w:tc>
        <w:tc>
          <w:tcPr>
            <w:tcW w:w="1251" w:type="pct"/>
            <w:tcBorders>
              <w:top w:val="nil"/>
              <w:left w:val="nil"/>
              <w:bottom w:val="single" w:sz="4" w:space="0" w:color="000000"/>
              <w:right w:val="single" w:sz="4" w:space="0" w:color="000000"/>
            </w:tcBorders>
            <w:shd w:val="clear" w:color="auto" w:fill="auto"/>
            <w:vAlign w:val="bottom"/>
            <w:hideMark/>
          </w:tcPr>
          <w:p w14:paraId="6E92A8A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NIPLE PVC DE 1/2"</w:t>
            </w:r>
          </w:p>
        </w:tc>
        <w:tc>
          <w:tcPr>
            <w:tcW w:w="381" w:type="pct"/>
            <w:tcBorders>
              <w:top w:val="nil"/>
              <w:left w:val="nil"/>
              <w:bottom w:val="single" w:sz="4" w:space="0" w:color="000000"/>
              <w:right w:val="single" w:sz="4" w:space="0" w:color="000000"/>
            </w:tcBorders>
            <w:shd w:val="clear" w:color="auto" w:fill="auto"/>
            <w:noWrap/>
            <w:vAlign w:val="bottom"/>
            <w:hideMark/>
          </w:tcPr>
          <w:p w14:paraId="0B5E38C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8B5508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Deberá ser de PVC de primera calidad y marca conocida.</w:t>
            </w:r>
            <w:r w:rsidRPr="00471F2F">
              <w:rPr>
                <w:rFonts w:ascii="Calibri" w:hAnsi="Calibri"/>
                <w:color w:val="000000"/>
                <w:sz w:val="18"/>
                <w:szCs w:val="18"/>
                <w:lang w:eastAsia="es-BO"/>
              </w:rPr>
              <w:br/>
              <w:t>El proveedor deberá especificar el tipo, espesor, y resistencia.</w:t>
            </w:r>
            <w:r w:rsidRPr="00471F2F">
              <w:rPr>
                <w:rFonts w:ascii="Calibri" w:hAnsi="Calibri"/>
                <w:color w:val="000000"/>
                <w:sz w:val="18"/>
                <w:szCs w:val="18"/>
                <w:lang w:eastAsia="es-BO"/>
              </w:rPr>
              <w:br/>
              <w:t>La superficie del accesorio deberá ser lisa y libre de grietas, fisuras y otros defectos que alteren su calidad.</w:t>
            </w:r>
            <w:r w:rsidRPr="00471F2F">
              <w:rPr>
                <w:rFonts w:ascii="Calibri" w:hAnsi="Calibri"/>
                <w:color w:val="000000"/>
                <w:sz w:val="18"/>
                <w:szCs w:val="18"/>
                <w:lang w:eastAsia="es-BO"/>
              </w:rPr>
              <w:br/>
              <w:t>El accesorio deberá ser de color uniforme.</w:t>
            </w:r>
            <w:r w:rsidRPr="00471F2F">
              <w:rPr>
                <w:rFonts w:ascii="Calibri" w:hAnsi="Calibri"/>
                <w:color w:val="000000"/>
                <w:sz w:val="18"/>
                <w:szCs w:val="18"/>
                <w:lang w:eastAsia="es-BO"/>
              </w:rPr>
              <w:br/>
              <w:t>Otros Requisitos</w:t>
            </w:r>
            <w:r w:rsidRPr="00471F2F">
              <w:rPr>
                <w:rFonts w:ascii="Calibri" w:hAnsi="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71F2F" w:rsidRPr="00471F2F" w14:paraId="6D33B8A6" w14:textId="77777777" w:rsidTr="005A4195">
        <w:trPr>
          <w:trHeight w:val="3812"/>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FEDCE0C"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68</w:t>
            </w:r>
          </w:p>
        </w:tc>
        <w:tc>
          <w:tcPr>
            <w:tcW w:w="1251" w:type="pct"/>
            <w:tcBorders>
              <w:top w:val="nil"/>
              <w:left w:val="nil"/>
              <w:bottom w:val="single" w:sz="4" w:space="0" w:color="000000"/>
              <w:right w:val="single" w:sz="4" w:space="0" w:color="000000"/>
            </w:tcBorders>
            <w:shd w:val="clear" w:color="auto" w:fill="auto"/>
            <w:vAlign w:val="bottom"/>
            <w:hideMark/>
          </w:tcPr>
          <w:p w14:paraId="01066F1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PANEL LED 18W EMPOTRABLE</w:t>
            </w:r>
          </w:p>
        </w:tc>
        <w:tc>
          <w:tcPr>
            <w:tcW w:w="381" w:type="pct"/>
            <w:tcBorders>
              <w:top w:val="nil"/>
              <w:left w:val="nil"/>
              <w:bottom w:val="single" w:sz="4" w:space="0" w:color="000000"/>
              <w:right w:val="single" w:sz="4" w:space="0" w:color="000000"/>
            </w:tcBorders>
            <w:shd w:val="clear" w:color="auto" w:fill="auto"/>
            <w:noWrap/>
            <w:vAlign w:val="bottom"/>
            <w:hideMark/>
          </w:tcPr>
          <w:p w14:paraId="6EE078D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488550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 xml:space="preserve">CHIP </w:t>
            </w:r>
            <w:proofErr w:type="spellStart"/>
            <w:r w:rsidRPr="00471F2F">
              <w:rPr>
                <w:rFonts w:ascii="Calibri" w:hAnsi="Calibri"/>
                <w:color w:val="000000"/>
                <w:sz w:val="18"/>
                <w:szCs w:val="18"/>
                <w:lang w:eastAsia="es-BO"/>
              </w:rPr>
              <w:t>Epistar</w:t>
            </w:r>
            <w:proofErr w:type="spellEnd"/>
            <w:r w:rsidRPr="00471F2F">
              <w:rPr>
                <w:rFonts w:ascii="Calibri" w:hAnsi="Calibri"/>
                <w:color w:val="000000"/>
                <w:sz w:val="18"/>
                <w:szCs w:val="18"/>
                <w:lang w:eastAsia="es-BO"/>
              </w:rPr>
              <w:t xml:space="preserve"> o similar.</w:t>
            </w:r>
            <w:r w:rsidRPr="00471F2F">
              <w:rPr>
                <w:rFonts w:ascii="Calibri" w:hAnsi="Calibri"/>
                <w:color w:val="000000"/>
                <w:sz w:val="18"/>
                <w:szCs w:val="18"/>
                <w:lang w:eastAsia="es-BO"/>
              </w:rPr>
              <w:br/>
              <w:t>Factor e Potencia ≥ 0.5.</w:t>
            </w:r>
            <w:r w:rsidRPr="00471F2F">
              <w:rPr>
                <w:rFonts w:ascii="Calibri" w:hAnsi="Calibri"/>
                <w:color w:val="000000"/>
                <w:sz w:val="18"/>
                <w:szCs w:val="18"/>
                <w:lang w:eastAsia="es-BO"/>
              </w:rPr>
              <w:br/>
              <w:t>Alta resistencia de aislamiento.</w:t>
            </w:r>
            <w:r w:rsidRPr="00471F2F">
              <w:rPr>
                <w:rFonts w:ascii="Calibri" w:hAnsi="Calibri"/>
                <w:color w:val="000000"/>
                <w:sz w:val="18"/>
                <w:szCs w:val="18"/>
                <w:lang w:eastAsia="es-BO"/>
              </w:rPr>
              <w:br/>
              <w:t>Vida útil de ≥ 35.000 horas</w:t>
            </w:r>
            <w:r w:rsidRPr="00471F2F">
              <w:rPr>
                <w:rFonts w:ascii="Calibri" w:hAnsi="Calibri"/>
                <w:color w:val="000000"/>
                <w:sz w:val="18"/>
                <w:szCs w:val="18"/>
                <w:lang w:eastAsia="es-BO"/>
              </w:rPr>
              <w:br/>
              <w:t>CRI ≥ 70</w:t>
            </w:r>
            <w:r w:rsidRPr="00471F2F">
              <w:rPr>
                <w:rFonts w:ascii="Calibri" w:hAnsi="Calibri"/>
                <w:color w:val="000000"/>
                <w:sz w:val="18"/>
                <w:szCs w:val="18"/>
                <w:lang w:eastAsia="es-BO"/>
              </w:rPr>
              <w:br/>
              <w:t xml:space="preserve">Interior </w:t>
            </w:r>
            <w:r w:rsidRPr="00471F2F">
              <w:rPr>
                <w:rFonts w:ascii="Calibri" w:hAnsi="Calibri"/>
                <w:color w:val="000000"/>
                <w:sz w:val="18"/>
                <w:szCs w:val="18"/>
                <w:lang w:eastAsia="es-BO"/>
              </w:rPr>
              <w:br/>
              <w:t xml:space="preserve">Casas, apartamentos, locales comerciales </w:t>
            </w:r>
            <w:r w:rsidRPr="00471F2F">
              <w:rPr>
                <w:rFonts w:ascii="Calibri" w:hAnsi="Calibri"/>
                <w:color w:val="000000"/>
                <w:sz w:val="18"/>
                <w:szCs w:val="18"/>
                <w:lang w:eastAsia="es-BO"/>
              </w:rPr>
              <w:br/>
              <w:t xml:space="preserve">Centros Comerciales </w:t>
            </w:r>
            <w:r w:rsidRPr="00471F2F">
              <w:rPr>
                <w:rFonts w:ascii="Calibri" w:hAnsi="Calibri"/>
                <w:color w:val="000000"/>
                <w:sz w:val="18"/>
                <w:szCs w:val="18"/>
                <w:lang w:eastAsia="es-BO"/>
              </w:rPr>
              <w:br/>
              <w:t>Potencias (W) 6 – 48</w:t>
            </w:r>
            <w:r w:rsidRPr="00471F2F">
              <w:rPr>
                <w:rFonts w:ascii="Calibri" w:hAnsi="Calibri"/>
                <w:color w:val="000000"/>
                <w:sz w:val="18"/>
                <w:szCs w:val="18"/>
                <w:lang w:eastAsia="es-BO"/>
              </w:rPr>
              <w:br/>
              <w:t xml:space="preserve">Frecuencia de trabajo </w:t>
            </w:r>
            <w:proofErr w:type="spellStart"/>
            <w:r w:rsidRPr="00471F2F">
              <w:rPr>
                <w:rFonts w:ascii="Calibri" w:hAnsi="Calibri"/>
                <w:color w:val="000000"/>
                <w:sz w:val="18"/>
                <w:szCs w:val="18"/>
                <w:lang w:eastAsia="es-BO"/>
              </w:rPr>
              <w:t>fN</w:t>
            </w:r>
            <w:proofErr w:type="spellEnd"/>
            <w:r w:rsidRPr="00471F2F">
              <w:rPr>
                <w:rFonts w:ascii="Calibri" w:hAnsi="Calibri"/>
                <w:color w:val="000000"/>
                <w:sz w:val="18"/>
                <w:szCs w:val="18"/>
                <w:lang w:eastAsia="es-BO"/>
              </w:rPr>
              <w:t xml:space="preserve"> (Hz) 50/60</w:t>
            </w:r>
            <w:r w:rsidRPr="00471F2F">
              <w:rPr>
                <w:rFonts w:ascii="Calibri" w:hAnsi="Calibri"/>
                <w:color w:val="000000"/>
                <w:sz w:val="18"/>
                <w:szCs w:val="18"/>
                <w:lang w:eastAsia="es-BO"/>
              </w:rPr>
              <w:br/>
              <w:t>Temperatura de operación (</w:t>
            </w:r>
            <w:proofErr w:type="spellStart"/>
            <w:r w:rsidRPr="00471F2F">
              <w:rPr>
                <w:rFonts w:ascii="Calibri" w:hAnsi="Calibri"/>
                <w:color w:val="000000"/>
                <w:sz w:val="18"/>
                <w:szCs w:val="18"/>
                <w:lang w:eastAsia="es-BO"/>
              </w:rPr>
              <w:t>ºC</w:t>
            </w:r>
            <w:proofErr w:type="spellEnd"/>
            <w:r w:rsidRPr="00471F2F">
              <w:rPr>
                <w:rFonts w:ascii="Calibri" w:hAnsi="Calibri"/>
                <w:color w:val="000000"/>
                <w:sz w:val="18"/>
                <w:szCs w:val="18"/>
                <w:lang w:eastAsia="es-BO"/>
              </w:rPr>
              <w:t>) -30 +50</w:t>
            </w:r>
            <w:r w:rsidRPr="00471F2F">
              <w:rPr>
                <w:rFonts w:ascii="Calibri" w:hAnsi="Calibri"/>
                <w:color w:val="000000"/>
                <w:sz w:val="18"/>
                <w:szCs w:val="18"/>
                <w:lang w:eastAsia="es-BO"/>
              </w:rPr>
              <w:br/>
              <w:t>Tensión máxima de operación UMAX 1.1 * UN</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Calidad: </w:t>
            </w:r>
            <w:r w:rsidRPr="00471F2F">
              <w:rPr>
                <w:rFonts w:ascii="Calibri" w:hAnsi="Calibri"/>
                <w:color w:val="000000"/>
                <w:sz w:val="18"/>
                <w:szCs w:val="18"/>
                <w:lang w:eastAsia="es-BO"/>
              </w:rPr>
              <w:br/>
              <w:t>La Entidad Ejecutora garantizará, la calidad en función a los requisitos exigidos.</w:t>
            </w:r>
            <w:r w:rsidRPr="00471F2F">
              <w:rPr>
                <w:rFonts w:ascii="Calibri" w:hAnsi="Calibri"/>
                <w:color w:val="000000"/>
                <w:sz w:val="18"/>
                <w:szCs w:val="18"/>
                <w:lang w:eastAsia="es-BO"/>
              </w:rPr>
              <w:br/>
            </w:r>
            <w:r w:rsidRPr="00471F2F">
              <w:rPr>
                <w:rFonts w:ascii="Calibri" w:hAnsi="Calibri"/>
                <w:color w:val="000000"/>
                <w:sz w:val="18"/>
                <w:szCs w:val="18"/>
                <w:lang w:eastAsia="es-BO"/>
              </w:rPr>
              <w:lastRenderedPageBreak/>
              <w:br/>
              <w:t xml:space="preserve">Almacenamiento: </w:t>
            </w:r>
            <w:r w:rsidRPr="00471F2F">
              <w:rPr>
                <w:rFonts w:ascii="Calibri" w:hAnsi="Calibri"/>
                <w:color w:val="000000"/>
                <w:sz w:val="18"/>
                <w:szCs w:val="18"/>
                <w:lang w:eastAsia="es-BO"/>
              </w:rPr>
              <w:br/>
              <w:t>Se debe almacenar en lugares techados y protegidos del medio ambiente.</w:t>
            </w:r>
          </w:p>
        </w:tc>
      </w:tr>
      <w:tr w:rsidR="00471F2F" w:rsidRPr="00471F2F" w14:paraId="41871BC4" w14:textId="77777777" w:rsidTr="005A4195">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43FABD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69</w:t>
            </w:r>
          </w:p>
        </w:tc>
        <w:tc>
          <w:tcPr>
            <w:tcW w:w="1251" w:type="pct"/>
            <w:tcBorders>
              <w:top w:val="nil"/>
              <w:left w:val="nil"/>
              <w:bottom w:val="single" w:sz="4" w:space="0" w:color="000000"/>
              <w:right w:val="single" w:sz="4" w:space="0" w:color="000000"/>
            </w:tcBorders>
            <w:shd w:val="clear" w:color="auto" w:fill="auto"/>
            <w:vAlign w:val="bottom"/>
            <w:hideMark/>
          </w:tcPr>
          <w:p w14:paraId="49B05AE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PEGAMENTO PARA PVC</w:t>
            </w:r>
          </w:p>
        </w:tc>
        <w:tc>
          <w:tcPr>
            <w:tcW w:w="381" w:type="pct"/>
            <w:tcBorders>
              <w:top w:val="nil"/>
              <w:left w:val="nil"/>
              <w:bottom w:val="single" w:sz="4" w:space="0" w:color="000000"/>
              <w:right w:val="single" w:sz="4" w:space="0" w:color="000000"/>
            </w:tcBorders>
            <w:shd w:val="clear" w:color="auto" w:fill="auto"/>
            <w:noWrap/>
            <w:vAlign w:val="bottom"/>
            <w:hideMark/>
          </w:tcPr>
          <w:p w14:paraId="0D9C3D3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3DE62786"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471F2F">
              <w:rPr>
                <w:rFonts w:ascii="Calibri" w:hAnsi="Calibri"/>
                <w:color w:val="000000"/>
                <w:sz w:val="18"/>
                <w:szCs w:val="18"/>
                <w:lang w:eastAsia="es-BO"/>
              </w:rPr>
              <w:br/>
              <w:t>El pegamento debe ser:</w:t>
            </w:r>
            <w:r w:rsidRPr="00471F2F">
              <w:rPr>
                <w:rFonts w:ascii="Calibri" w:hAnsi="Calibri"/>
                <w:color w:val="000000"/>
                <w:sz w:val="18"/>
                <w:szCs w:val="18"/>
                <w:lang w:eastAsia="es-BO"/>
              </w:rPr>
              <w:br/>
              <w:t>• De mediano espesor, de fraguado rápido para uso múltiple, resistente a las aguas servidas, que permita sierre perfecto, evitando fugas en condiciones de poca presión.</w:t>
            </w:r>
            <w:r w:rsidRPr="00471F2F">
              <w:rPr>
                <w:rFonts w:ascii="Calibri" w:hAnsi="Calibri"/>
                <w:color w:val="000000"/>
                <w:sz w:val="18"/>
                <w:szCs w:val="18"/>
                <w:lang w:eastAsia="es-BO"/>
              </w:rPr>
              <w:br/>
              <w:t>• Debe ser atoxico para su uso en conexiones sanitarias y agua, que evite el desgaste del PVC durante su vida.</w:t>
            </w:r>
            <w:r w:rsidRPr="00471F2F">
              <w:rPr>
                <w:rFonts w:ascii="Calibri" w:hAnsi="Calibri"/>
                <w:color w:val="000000"/>
                <w:sz w:val="18"/>
                <w:szCs w:val="18"/>
                <w:lang w:eastAsia="es-BO"/>
              </w:rPr>
              <w:br/>
              <w:t>• Debe   ser   antiadherente    para   una   buena   manipulación durante su uso lo que impide el agarrotamiento.</w:t>
            </w:r>
            <w:r w:rsidRPr="00471F2F">
              <w:rPr>
                <w:rFonts w:ascii="Calibri" w:hAnsi="Calibri"/>
                <w:color w:val="000000"/>
                <w:sz w:val="18"/>
                <w:szCs w:val="18"/>
                <w:lang w:eastAsia="es-BO"/>
              </w:rPr>
              <w:br/>
              <w:t>•      Deberá ser de mediano espesor, de fraguado rápido, para usos múltiples, resistente a las aguas servidas.</w:t>
            </w:r>
            <w:r w:rsidRPr="00471F2F">
              <w:rPr>
                <w:rFonts w:ascii="Calibri" w:hAnsi="Calibri"/>
                <w:color w:val="000000"/>
                <w:sz w:val="18"/>
                <w:szCs w:val="18"/>
                <w:lang w:eastAsia="es-BO"/>
              </w:rPr>
              <w:br/>
              <w:t xml:space="preserve">Características:  Polímero base Polímeros vinílicos (PVC) Disolvente MEK, THF, </w:t>
            </w:r>
            <w:proofErr w:type="spellStart"/>
            <w:r w:rsidRPr="00471F2F">
              <w:rPr>
                <w:rFonts w:ascii="Calibri" w:hAnsi="Calibri"/>
                <w:color w:val="000000"/>
                <w:sz w:val="18"/>
                <w:szCs w:val="18"/>
                <w:lang w:eastAsia="es-BO"/>
              </w:rPr>
              <w:t>Ciclohexanona</w:t>
            </w:r>
            <w:proofErr w:type="spellEnd"/>
            <w:r w:rsidRPr="00471F2F">
              <w:rPr>
                <w:rFonts w:ascii="Calibri" w:hAnsi="Calibri"/>
                <w:color w:val="000000"/>
                <w:sz w:val="18"/>
                <w:szCs w:val="18"/>
                <w:lang w:eastAsia="es-BO"/>
              </w:rPr>
              <w:t xml:space="preserve"> Apariencia Líquido viscoso traslúcido Densidad 0.92±0.05 g/ml 20ºC, </w:t>
            </w:r>
            <w:proofErr w:type="spellStart"/>
            <w:r w:rsidRPr="00471F2F">
              <w:rPr>
                <w:rFonts w:ascii="Calibri" w:hAnsi="Calibri"/>
                <w:color w:val="000000"/>
                <w:sz w:val="18"/>
                <w:szCs w:val="18"/>
                <w:lang w:eastAsia="es-BO"/>
              </w:rPr>
              <w:t>e.g</w:t>
            </w:r>
            <w:proofErr w:type="spellEnd"/>
            <w:r w:rsidRPr="00471F2F">
              <w:rPr>
                <w:rFonts w:ascii="Calibri" w:hAnsi="Calibri"/>
                <w:color w:val="000000"/>
                <w:sz w:val="18"/>
                <w:szCs w:val="18"/>
                <w:lang w:eastAsia="es-BO"/>
              </w:rPr>
              <w:t xml:space="preserve">. EN 542Color del film seco Translúcido </w:t>
            </w:r>
            <w:proofErr w:type="spellStart"/>
            <w:r w:rsidRPr="00471F2F">
              <w:rPr>
                <w:rFonts w:ascii="Calibri" w:hAnsi="Calibri"/>
                <w:color w:val="000000"/>
                <w:sz w:val="18"/>
                <w:szCs w:val="18"/>
                <w:lang w:eastAsia="es-BO"/>
              </w:rPr>
              <w:t>Flashpoint</w:t>
            </w:r>
            <w:proofErr w:type="spellEnd"/>
            <w:r w:rsidRPr="00471F2F">
              <w:rPr>
                <w:rFonts w:ascii="Calibri" w:hAnsi="Calibri"/>
                <w:color w:val="000000"/>
                <w:sz w:val="18"/>
                <w:szCs w:val="18"/>
                <w:lang w:eastAsia="es-BO"/>
              </w:rPr>
              <w:t xml:space="preserve"> &lt;21ºC Adhesivo líquido</w:t>
            </w:r>
            <w:r w:rsidRPr="00471F2F">
              <w:rPr>
                <w:rFonts w:ascii="Calibri" w:hAnsi="Calibri"/>
                <w:color w:val="000000"/>
                <w:sz w:val="18"/>
                <w:szCs w:val="18"/>
                <w:lang w:eastAsia="es-BO"/>
              </w:rPr>
              <w:br/>
              <w:t xml:space="preserve">Temperatura de almacenamiento +5 a +35ºC </w:t>
            </w:r>
            <w:r w:rsidRPr="00471F2F">
              <w:rPr>
                <w:rFonts w:ascii="Calibri" w:hAnsi="Calibri"/>
                <w:color w:val="000000"/>
                <w:sz w:val="18"/>
                <w:szCs w:val="18"/>
                <w:lang w:eastAsia="es-BO"/>
              </w:rPr>
              <w:br/>
              <w:t>Almacenamiento 12 meses en lugar seco</w:t>
            </w:r>
          </w:p>
        </w:tc>
      </w:tr>
      <w:tr w:rsidR="00471F2F" w:rsidRPr="00471F2F" w14:paraId="04946B13" w14:textId="77777777" w:rsidTr="005A4195">
        <w:trPr>
          <w:trHeight w:val="352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741111B" w14:textId="77777777" w:rsidR="00471F2F" w:rsidRPr="00471F2F" w:rsidRDefault="00471F2F" w:rsidP="00471F2F">
            <w:pPr>
              <w:rPr>
                <w:rFonts w:ascii="Calibri" w:hAnsi="Calibri"/>
                <w:color w:val="000000"/>
                <w:sz w:val="18"/>
                <w:szCs w:val="18"/>
                <w:lang w:eastAsia="es-ES"/>
              </w:rPr>
            </w:pPr>
          </w:p>
          <w:p w14:paraId="163A300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ES"/>
              </w:rPr>
              <w:t xml:space="preserve">                    70</w:t>
            </w:r>
          </w:p>
        </w:tc>
        <w:tc>
          <w:tcPr>
            <w:tcW w:w="1251" w:type="pct"/>
            <w:tcBorders>
              <w:top w:val="nil"/>
              <w:left w:val="nil"/>
              <w:bottom w:val="single" w:sz="4" w:space="0" w:color="000000"/>
              <w:right w:val="single" w:sz="4" w:space="0" w:color="000000"/>
            </w:tcBorders>
            <w:shd w:val="clear" w:color="auto" w:fill="auto"/>
            <w:vAlign w:val="bottom"/>
            <w:hideMark/>
          </w:tcPr>
          <w:p w14:paraId="5151095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PINTURA LATEX </w:t>
            </w:r>
          </w:p>
        </w:tc>
        <w:tc>
          <w:tcPr>
            <w:tcW w:w="381" w:type="pct"/>
            <w:tcBorders>
              <w:top w:val="nil"/>
              <w:left w:val="nil"/>
              <w:bottom w:val="single" w:sz="4" w:space="0" w:color="000000"/>
              <w:right w:val="single" w:sz="4" w:space="0" w:color="000000"/>
            </w:tcBorders>
            <w:shd w:val="clear" w:color="auto" w:fill="auto"/>
            <w:noWrap/>
            <w:vAlign w:val="bottom"/>
            <w:hideMark/>
          </w:tcPr>
          <w:p w14:paraId="2CE0C43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45D48238"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La Entidad Ejecutora deberá garantizar que el material de referencia sea de buena calidad y de marca reconocida.</w:t>
            </w:r>
            <w:r w:rsidRPr="00471F2F">
              <w:rPr>
                <w:rFonts w:ascii="Calibri" w:hAnsi="Calibri"/>
                <w:color w:val="000000"/>
                <w:sz w:val="18"/>
                <w:szCs w:val="18"/>
                <w:lang w:eastAsia="es-BO"/>
              </w:rPr>
              <w:br/>
              <w:t xml:space="preserve">Pintura látex de alta calidad, formulada a base de resina acrílica pura; de excelente resistencia a la intemperie.  Deberá poseer propiedades de impermeabilización, gran </w:t>
            </w:r>
            <w:proofErr w:type="spellStart"/>
            <w:r w:rsidRPr="00471F2F">
              <w:rPr>
                <w:rFonts w:ascii="Calibri" w:hAnsi="Calibri"/>
                <w:color w:val="000000"/>
                <w:sz w:val="18"/>
                <w:szCs w:val="18"/>
                <w:lang w:eastAsia="es-BO"/>
              </w:rPr>
              <w:t>lavabilidad</w:t>
            </w:r>
            <w:proofErr w:type="spellEnd"/>
            <w:r w:rsidRPr="00471F2F">
              <w:rPr>
                <w:rFonts w:ascii="Calibri" w:hAnsi="Calibri"/>
                <w:color w:val="000000"/>
                <w:sz w:val="18"/>
                <w:szCs w:val="18"/>
                <w:lang w:eastAsia="es-BO"/>
              </w:rPr>
              <w:t xml:space="preserve"> y adherencia. Es de acabado semi mate aterciopelado. De acuerdo a Norma Boliviana, N B-1 021: tipo RA (Certificación IBNORCA </w:t>
            </w:r>
            <w:proofErr w:type="spellStart"/>
            <w:r w:rsidRPr="00471F2F">
              <w:rPr>
                <w:rFonts w:ascii="Calibri" w:hAnsi="Calibri"/>
                <w:color w:val="000000"/>
                <w:sz w:val="18"/>
                <w:szCs w:val="18"/>
                <w:lang w:eastAsia="es-BO"/>
              </w:rPr>
              <w:t>Nº</w:t>
            </w:r>
            <w:proofErr w:type="spellEnd"/>
            <w:r w:rsidRPr="00471F2F">
              <w:rPr>
                <w:rFonts w:ascii="Calibri" w:hAnsi="Calibri"/>
                <w:color w:val="000000"/>
                <w:sz w:val="18"/>
                <w:szCs w:val="18"/>
                <w:lang w:eastAsia="es-BO"/>
              </w:rPr>
              <w:t xml:space="preserve"> 058 – ‘DO 03).</w:t>
            </w:r>
            <w:r w:rsidRPr="00471F2F">
              <w:rPr>
                <w:rFonts w:ascii="Calibri" w:hAnsi="Calibri"/>
                <w:color w:val="000000"/>
                <w:sz w:val="18"/>
                <w:szCs w:val="18"/>
                <w:lang w:eastAsia="es-BO"/>
              </w:rPr>
              <w:br/>
              <w:t xml:space="preserve">CARACTERÍSTICAS: </w:t>
            </w:r>
            <w:r w:rsidRPr="00471F2F">
              <w:rPr>
                <w:rFonts w:ascii="Calibri" w:hAnsi="Calibri"/>
                <w:color w:val="000000"/>
                <w:sz w:val="18"/>
                <w:szCs w:val="18"/>
                <w:lang w:eastAsia="es-BO"/>
              </w:rPr>
              <w:br/>
              <w:t>Pintura acrílica al agua, se diluye con agua fácil secado al aire, resistente a hongos y moho super lavable con respuesta favorable al medio ambiente</w:t>
            </w:r>
            <w:r w:rsidRPr="00471F2F">
              <w:rPr>
                <w:rFonts w:ascii="Calibri" w:hAnsi="Calibri"/>
                <w:color w:val="000000"/>
                <w:sz w:val="18"/>
                <w:szCs w:val="18"/>
                <w:lang w:eastAsia="es-BO"/>
              </w:rPr>
              <w:br/>
              <w:t>Buena resistencia a la luz y a la intemperie.</w:t>
            </w:r>
            <w:r w:rsidRPr="00471F2F">
              <w:rPr>
                <w:rFonts w:ascii="Calibri" w:hAnsi="Calibri"/>
                <w:color w:val="000000"/>
                <w:sz w:val="18"/>
                <w:szCs w:val="18"/>
                <w:lang w:eastAsia="es-BO"/>
              </w:rPr>
              <w:br/>
              <w:t xml:space="preserve">Es lavable y muy resistente a la abrasión en húmedo. </w:t>
            </w:r>
            <w:r w:rsidRPr="00471F2F">
              <w:rPr>
                <w:rFonts w:ascii="Calibri" w:hAnsi="Calibri"/>
                <w:color w:val="000000"/>
                <w:sz w:val="18"/>
                <w:szCs w:val="18"/>
                <w:lang w:eastAsia="es-BO"/>
              </w:rPr>
              <w:br/>
              <w:t>Uso: Interiores  y exteriores</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Calidad: </w:t>
            </w:r>
            <w:r w:rsidRPr="00471F2F">
              <w:rPr>
                <w:rFonts w:ascii="Calibri" w:hAnsi="Calibri"/>
                <w:color w:val="000000"/>
                <w:sz w:val="18"/>
                <w:szCs w:val="18"/>
                <w:lang w:eastAsia="es-BO"/>
              </w:rPr>
              <w:br/>
              <w:t>La Entidad Ejecutora garantizará, la calidad en función a los requisitos exigidos.</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Almacenamiento: </w:t>
            </w:r>
            <w:r w:rsidRPr="00471F2F">
              <w:rPr>
                <w:rFonts w:ascii="Calibri" w:hAnsi="Calibri"/>
                <w:color w:val="000000"/>
                <w:sz w:val="18"/>
                <w:szCs w:val="18"/>
                <w:lang w:eastAsia="es-BO"/>
              </w:rPr>
              <w:br/>
            </w:r>
            <w:r w:rsidRPr="00471F2F">
              <w:rPr>
                <w:rFonts w:ascii="Calibri" w:hAnsi="Calibri"/>
                <w:color w:val="000000"/>
                <w:sz w:val="18"/>
                <w:szCs w:val="18"/>
                <w:lang w:eastAsia="es-BO"/>
              </w:rPr>
              <w:lastRenderedPageBreak/>
              <w:t>Se debe almacenar en lugares techados y protegidos del medio ambiente.</w:t>
            </w:r>
            <w:r w:rsidRPr="00471F2F">
              <w:rPr>
                <w:rFonts w:ascii="Calibri" w:hAnsi="Calibri"/>
                <w:color w:val="000000"/>
                <w:sz w:val="18"/>
                <w:szCs w:val="18"/>
                <w:lang w:eastAsia="es-BO"/>
              </w:rPr>
              <w:br/>
            </w:r>
            <w:r w:rsidRPr="00471F2F">
              <w:rPr>
                <w:rFonts w:ascii="Calibri" w:hAnsi="Calibri"/>
                <w:color w:val="000000"/>
                <w:sz w:val="18"/>
                <w:szCs w:val="18"/>
                <w:lang w:eastAsia="es-BO"/>
              </w:rPr>
              <w:br/>
              <w:t>Color:</w:t>
            </w:r>
            <w:r w:rsidRPr="00471F2F">
              <w:rPr>
                <w:rFonts w:ascii="Calibri" w:hAnsi="Calibri"/>
                <w:color w:val="000000"/>
                <w:sz w:val="18"/>
                <w:szCs w:val="18"/>
                <w:lang w:eastAsia="es-BO"/>
              </w:rPr>
              <w:br/>
              <w:t>El pintado exterior de las viviendas deberá contar con franjas de color azul con código RAL 5017 o similar en contraste con el color crema de tonalidad clara RAL 9001 o similar.</w:t>
            </w:r>
            <w:r w:rsidRPr="00471F2F">
              <w:rPr>
                <w:rFonts w:ascii="Calibri" w:hAnsi="Calibri"/>
                <w:color w:val="000000"/>
                <w:sz w:val="18"/>
                <w:szCs w:val="18"/>
                <w:lang w:eastAsia="es-BO"/>
              </w:rPr>
              <w:br/>
              <w:t>Deberá contar una simbología de la Bandera Nacional en un lugar visible donde forme parte del frontis de la vivienda y/o tipología lateral que sea visible.</w:t>
            </w:r>
            <w:r w:rsidRPr="00471F2F">
              <w:rPr>
                <w:rFonts w:ascii="Calibri" w:hAnsi="Calibri"/>
                <w:color w:val="000000"/>
                <w:sz w:val="18"/>
                <w:szCs w:val="18"/>
                <w:lang w:eastAsia="es-BO"/>
              </w:rPr>
              <w:br/>
              <w:t xml:space="preserve">También deberá colocarse un degrade de color azul en un lugar visible donde forme parte del frontis de preferencia en una esquina de la fachada en la vivienda. </w:t>
            </w:r>
            <w:r w:rsidRPr="00471F2F">
              <w:rPr>
                <w:rFonts w:ascii="Calibri" w:hAnsi="Calibri"/>
                <w:color w:val="000000"/>
                <w:sz w:val="18"/>
                <w:szCs w:val="18"/>
                <w:lang w:eastAsia="es-BO"/>
              </w:rPr>
              <w:br/>
              <w:t>Todos estos acabados de pintura serán en coordinación y aprobación del inspector de obra.</w:t>
            </w:r>
            <w:r w:rsidRPr="00471F2F">
              <w:rPr>
                <w:rFonts w:ascii="Calibri" w:hAnsi="Calibri"/>
                <w:color w:val="000000"/>
                <w:sz w:val="18"/>
                <w:szCs w:val="18"/>
                <w:lang w:eastAsia="es-BO"/>
              </w:rPr>
              <w:br/>
            </w:r>
          </w:p>
        </w:tc>
      </w:tr>
      <w:tr w:rsidR="00471F2F" w:rsidRPr="00471F2F" w14:paraId="441BFFE4" w14:textId="77777777" w:rsidTr="005A4195">
        <w:trPr>
          <w:trHeight w:val="240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CDC6B61"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71</w:t>
            </w:r>
          </w:p>
        </w:tc>
        <w:tc>
          <w:tcPr>
            <w:tcW w:w="1251" w:type="pct"/>
            <w:tcBorders>
              <w:top w:val="nil"/>
              <w:left w:val="nil"/>
              <w:bottom w:val="single" w:sz="4" w:space="0" w:color="000000"/>
              <w:right w:val="single" w:sz="4" w:space="0" w:color="000000"/>
            </w:tcBorders>
            <w:shd w:val="clear" w:color="auto" w:fill="auto"/>
            <w:vAlign w:val="bottom"/>
            <w:hideMark/>
          </w:tcPr>
          <w:p w14:paraId="3F1039E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PISO FLOTANTE HDF 8MM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C8A790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7521C7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Requisitos sobre el Producto: </w:t>
            </w:r>
            <w:r w:rsidRPr="00471F2F">
              <w:rPr>
                <w:rFonts w:ascii="Calibri" w:hAnsi="Calibri"/>
                <w:color w:val="000000"/>
                <w:sz w:val="18"/>
                <w:szCs w:val="18"/>
                <w:lang w:eastAsia="es-BO"/>
              </w:rPr>
              <w:br/>
              <w:t xml:space="preserve">El Piso flotante deberá ser de primera calidad, resistente a abrasión, manchas, rasguños, fácil limpieza. </w:t>
            </w:r>
            <w:r w:rsidRPr="00471F2F">
              <w:rPr>
                <w:rFonts w:ascii="Calibri" w:hAnsi="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471F2F">
              <w:rPr>
                <w:rFonts w:ascii="Calibri" w:hAnsi="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471F2F">
              <w:rPr>
                <w:rFonts w:ascii="Calibri" w:hAnsi="Calibri"/>
                <w:color w:val="000000"/>
                <w:sz w:val="18"/>
                <w:szCs w:val="18"/>
                <w:lang w:eastAsia="es-BO"/>
              </w:rPr>
              <w:br/>
              <w:t xml:space="preserve">Su cuerpo principal es de fibras de madera H.D.F. (High </w:t>
            </w:r>
            <w:proofErr w:type="spellStart"/>
            <w:r w:rsidRPr="00471F2F">
              <w:rPr>
                <w:rFonts w:ascii="Calibri" w:hAnsi="Calibri"/>
                <w:color w:val="000000"/>
                <w:sz w:val="18"/>
                <w:szCs w:val="18"/>
                <w:lang w:eastAsia="es-BO"/>
              </w:rPr>
              <w:t>Density</w:t>
            </w:r>
            <w:proofErr w:type="spellEnd"/>
            <w:r w:rsidRPr="00471F2F">
              <w:rPr>
                <w:rFonts w:ascii="Calibri" w:hAnsi="Calibri"/>
                <w:color w:val="000000"/>
                <w:sz w:val="18"/>
                <w:szCs w:val="18"/>
                <w:lang w:eastAsia="es-BO"/>
              </w:rPr>
              <w:t xml:space="preserve"> </w:t>
            </w:r>
            <w:proofErr w:type="spellStart"/>
            <w:r w:rsidRPr="00471F2F">
              <w:rPr>
                <w:rFonts w:ascii="Calibri" w:hAnsi="Calibri"/>
                <w:color w:val="000000"/>
                <w:sz w:val="18"/>
                <w:szCs w:val="18"/>
                <w:lang w:eastAsia="es-BO"/>
              </w:rPr>
              <w:t>Fiberboard</w:t>
            </w:r>
            <w:proofErr w:type="spellEnd"/>
            <w:r w:rsidRPr="00471F2F">
              <w:rPr>
                <w:rFonts w:ascii="Calibri" w:hAnsi="Calibri"/>
                <w:color w:val="000000"/>
                <w:sz w:val="18"/>
                <w:szCs w:val="18"/>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471F2F">
              <w:rPr>
                <w:rFonts w:ascii="Calibri" w:hAnsi="Calibri"/>
                <w:color w:val="000000"/>
                <w:sz w:val="18"/>
                <w:szCs w:val="18"/>
                <w:lang w:eastAsia="es-BO"/>
              </w:rPr>
              <w:br/>
              <w:t>Presentación recomendable no excluyente:</w:t>
            </w:r>
            <w:r w:rsidRPr="00471F2F">
              <w:rPr>
                <w:rFonts w:ascii="Calibri" w:hAnsi="Calibri"/>
                <w:color w:val="000000"/>
                <w:sz w:val="18"/>
                <w:szCs w:val="18"/>
                <w:lang w:eastAsia="es-BO"/>
              </w:rPr>
              <w:br/>
              <w:t xml:space="preserve">Cajas : 1.90 m2 </w:t>
            </w:r>
            <w:r w:rsidRPr="00471F2F">
              <w:rPr>
                <w:rFonts w:ascii="Calibri" w:hAnsi="Calibri"/>
                <w:color w:val="000000"/>
                <w:sz w:val="18"/>
                <w:szCs w:val="18"/>
                <w:lang w:eastAsia="es-BO"/>
              </w:rPr>
              <w:br/>
              <w:t xml:space="preserve">Largo de Tabla: 1.210 mm </w:t>
            </w:r>
            <w:r w:rsidRPr="00471F2F">
              <w:rPr>
                <w:rFonts w:ascii="Calibri" w:hAnsi="Calibri"/>
                <w:color w:val="000000"/>
                <w:sz w:val="18"/>
                <w:szCs w:val="18"/>
                <w:lang w:eastAsia="es-BO"/>
              </w:rPr>
              <w:br/>
              <w:t xml:space="preserve">Ancho de Tabla: 198 mm </w:t>
            </w:r>
            <w:r w:rsidRPr="00471F2F">
              <w:rPr>
                <w:rFonts w:ascii="Calibri" w:hAnsi="Calibri"/>
                <w:color w:val="000000"/>
                <w:sz w:val="18"/>
                <w:szCs w:val="18"/>
                <w:lang w:eastAsia="es-BO"/>
              </w:rPr>
              <w:br/>
              <w:t xml:space="preserve">Espesor: 8 mm </w:t>
            </w:r>
            <w:r w:rsidRPr="00471F2F">
              <w:rPr>
                <w:rFonts w:ascii="Calibri" w:hAnsi="Calibri"/>
                <w:color w:val="000000"/>
                <w:sz w:val="18"/>
                <w:szCs w:val="18"/>
                <w:lang w:eastAsia="es-BO"/>
              </w:rPr>
              <w:br/>
              <w:t>Cantidad de Tablas por caja: 8 tablas</w:t>
            </w:r>
            <w:r w:rsidRPr="00471F2F">
              <w:rPr>
                <w:rFonts w:ascii="Calibri" w:hAnsi="Calibri"/>
                <w:color w:val="000000"/>
                <w:sz w:val="18"/>
                <w:szCs w:val="18"/>
                <w:lang w:eastAsia="es-BO"/>
              </w:rPr>
              <w:br/>
              <w:t>Accesorios: Los accesorios contemplaran Manta de Polietileno, Terminal para puertas y tornillos y ramplús de fijación para la terminal.</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Calidad: </w:t>
            </w:r>
            <w:r w:rsidRPr="00471F2F">
              <w:rPr>
                <w:rFonts w:ascii="Calibri" w:hAnsi="Calibri"/>
                <w:color w:val="000000"/>
                <w:sz w:val="18"/>
                <w:szCs w:val="18"/>
                <w:lang w:eastAsia="es-BO"/>
              </w:rPr>
              <w:br/>
              <w:t>El Proveedor garantizará la calidad de los materiales en función a los requisitos exigidos.</w:t>
            </w:r>
            <w:r w:rsidRPr="00471F2F">
              <w:rPr>
                <w:rFonts w:ascii="Calibri" w:hAnsi="Calibri"/>
                <w:color w:val="000000"/>
                <w:sz w:val="18"/>
                <w:szCs w:val="18"/>
                <w:lang w:eastAsia="es-BO"/>
              </w:rPr>
              <w:br/>
            </w:r>
            <w:r w:rsidRPr="00471F2F">
              <w:rPr>
                <w:rFonts w:ascii="Calibri" w:hAnsi="Calibri"/>
                <w:color w:val="000000"/>
                <w:sz w:val="18"/>
                <w:szCs w:val="18"/>
                <w:lang w:eastAsia="es-BO"/>
              </w:rPr>
              <w:br/>
              <w:t xml:space="preserve">Almacenamiento: </w:t>
            </w:r>
            <w:r w:rsidRPr="00471F2F">
              <w:rPr>
                <w:rFonts w:ascii="Calibri" w:hAnsi="Calibri"/>
                <w:color w:val="000000"/>
                <w:sz w:val="18"/>
                <w:szCs w:val="18"/>
                <w:lang w:eastAsia="es-BO"/>
              </w:rPr>
              <w:br/>
              <w:t>Se debe almacenar en lugares techados y protegidos del medio ambiente.</w:t>
            </w:r>
          </w:p>
        </w:tc>
      </w:tr>
      <w:tr w:rsidR="00471F2F" w:rsidRPr="00471F2F" w14:paraId="56232740" w14:textId="77777777" w:rsidTr="005A4195">
        <w:trPr>
          <w:trHeight w:val="127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13499C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72</w:t>
            </w:r>
          </w:p>
        </w:tc>
        <w:tc>
          <w:tcPr>
            <w:tcW w:w="1251" w:type="pct"/>
            <w:tcBorders>
              <w:top w:val="nil"/>
              <w:left w:val="nil"/>
              <w:bottom w:val="single" w:sz="4" w:space="0" w:color="000000"/>
              <w:right w:val="single" w:sz="4" w:space="0" w:color="000000"/>
            </w:tcBorders>
            <w:shd w:val="clear" w:color="auto" w:fill="auto"/>
            <w:vAlign w:val="bottom"/>
            <w:hideMark/>
          </w:tcPr>
          <w:p w14:paraId="59FD54B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PLETINA DE 1/8" X 3/4"</w:t>
            </w:r>
          </w:p>
        </w:tc>
        <w:tc>
          <w:tcPr>
            <w:tcW w:w="381" w:type="pct"/>
            <w:tcBorders>
              <w:top w:val="nil"/>
              <w:left w:val="nil"/>
              <w:bottom w:val="single" w:sz="4" w:space="0" w:color="000000"/>
              <w:right w:val="single" w:sz="4" w:space="0" w:color="000000"/>
            </w:tcBorders>
            <w:shd w:val="clear" w:color="auto" w:fill="auto"/>
            <w:noWrap/>
            <w:vAlign w:val="bottom"/>
            <w:hideMark/>
          </w:tcPr>
          <w:p w14:paraId="66A7EB5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2FD2FE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71F2F" w:rsidRPr="00471F2F" w14:paraId="358ACEDB" w14:textId="77777777" w:rsidTr="005A4195">
        <w:trPr>
          <w:trHeight w:val="382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A5B1E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73</w:t>
            </w:r>
          </w:p>
        </w:tc>
        <w:tc>
          <w:tcPr>
            <w:tcW w:w="1251" w:type="pct"/>
            <w:tcBorders>
              <w:top w:val="nil"/>
              <w:left w:val="nil"/>
              <w:bottom w:val="single" w:sz="4" w:space="0" w:color="000000"/>
              <w:right w:val="single" w:sz="4" w:space="0" w:color="000000"/>
            </w:tcBorders>
            <w:shd w:val="clear" w:color="auto" w:fill="auto"/>
            <w:vAlign w:val="bottom"/>
            <w:hideMark/>
          </w:tcPr>
          <w:p w14:paraId="78A66A6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POLIETILENO 200 MICRONES</w:t>
            </w:r>
          </w:p>
        </w:tc>
        <w:tc>
          <w:tcPr>
            <w:tcW w:w="381" w:type="pct"/>
            <w:tcBorders>
              <w:top w:val="nil"/>
              <w:left w:val="nil"/>
              <w:bottom w:val="single" w:sz="4" w:space="0" w:color="000000"/>
              <w:right w:val="single" w:sz="4" w:space="0" w:color="000000"/>
            </w:tcBorders>
            <w:shd w:val="clear" w:color="auto" w:fill="auto"/>
            <w:noWrap/>
            <w:vAlign w:val="bottom"/>
            <w:hideMark/>
          </w:tcPr>
          <w:p w14:paraId="234C741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470F6B0E" w14:textId="77777777" w:rsidR="00471F2F" w:rsidRPr="00471F2F" w:rsidRDefault="00471F2F" w:rsidP="00471F2F">
            <w:pPr>
              <w:rPr>
                <w:rFonts w:ascii="Calibri" w:hAnsi="Calibri"/>
                <w:color w:val="000000"/>
                <w:sz w:val="18"/>
                <w:szCs w:val="18"/>
                <w:lang w:eastAsia="es-BO"/>
              </w:rPr>
            </w:pPr>
            <w:proofErr w:type="gramStart"/>
            <w:r w:rsidRPr="00471F2F">
              <w:rPr>
                <w:rFonts w:ascii="Calibri" w:hAnsi="Calibri"/>
                <w:color w:val="000000"/>
                <w:sz w:val="18"/>
                <w:szCs w:val="18"/>
                <w:lang w:eastAsia="es-BO"/>
              </w:rPr>
              <w:t>El  polietileno</w:t>
            </w:r>
            <w:proofErr w:type="gramEnd"/>
            <w:r w:rsidRPr="00471F2F">
              <w:rPr>
                <w:rFonts w:ascii="Calibri" w:hAnsi="Calibri"/>
                <w:color w:val="000000"/>
                <w:sz w:val="18"/>
                <w:szCs w:val="18"/>
                <w:lang w:eastAsia="es-BO"/>
              </w:rPr>
              <w:t xml:space="preserve"> de 200 micrones para impermeabilización, debe ser de alta resistencia mecánica e impermeable al agua y el polvo. El material será provisto en rollos de 100 </w:t>
            </w:r>
            <w:proofErr w:type="spellStart"/>
            <w:r w:rsidRPr="00471F2F">
              <w:rPr>
                <w:rFonts w:ascii="Calibri" w:hAnsi="Calibri"/>
                <w:color w:val="000000"/>
                <w:sz w:val="18"/>
                <w:szCs w:val="18"/>
                <w:lang w:eastAsia="es-BO"/>
              </w:rPr>
              <w:t>mts</w:t>
            </w:r>
            <w:proofErr w:type="spellEnd"/>
            <w:r w:rsidRPr="00471F2F">
              <w:rPr>
                <w:rFonts w:ascii="Calibri" w:hAnsi="Calibri"/>
                <w:color w:val="000000"/>
                <w:sz w:val="18"/>
                <w:szCs w:val="18"/>
                <w:lang w:eastAsia="es-BO"/>
              </w:rPr>
              <w:t xml:space="preserve">. De largo por 2 metros de ancho.     </w:t>
            </w:r>
            <w:r w:rsidRPr="00471F2F">
              <w:rPr>
                <w:rFonts w:ascii="Calibri" w:hAnsi="Calibri"/>
                <w:color w:val="000000"/>
                <w:sz w:val="18"/>
                <w:szCs w:val="18"/>
                <w:lang w:eastAsia="es-BO"/>
              </w:rPr>
              <w:br/>
              <w:t>CARACTERISTICAS</w:t>
            </w:r>
            <w:r w:rsidRPr="00471F2F">
              <w:rPr>
                <w:rFonts w:ascii="Calibri" w:hAnsi="Calibri"/>
                <w:color w:val="000000"/>
                <w:sz w:val="18"/>
                <w:szCs w:val="18"/>
                <w:lang w:eastAsia="es-BO"/>
              </w:rPr>
              <w:br/>
              <w:t>- Plástico en material 100 % recuperado</w:t>
            </w:r>
            <w:r w:rsidRPr="00471F2F">
              <w:rPr>
                <w:rFonts w:ascii="Calibri" w:hAnsi="Calibri"/>
                <w:color w:val="000000"/>
                <w:sz w:val="18"/>
                <w:szCs w:val="18"/>
                <w:lang w:eastAsia="es-BO"/>
              </w:rPr>
              <w:br/>
              <w:t>- Composición: pigmento-polietileno de baja densidad</w:t>
            </w:r>
            <w:r w:rsidRPr="00471F2F">
              <w:rPr>
                <w:rFonts w:ascii="Calibri" w:hAnsi="Calibri"/>
                <w:color w:val="000000"/>
                <w:sz w:val="18"/>
                <w:szCs w:val="18"/>
                <w:lang w:eastAsia="es-BO"/>
              </w:rPr>
              <w:br/>
              <w:t>- Tonalidad: oscura</w:t>
            </w:r>
            <w:r w:rsidRPr="00471F2F">
              <w:rPr>
                <w:rFonts w:ascii="Calibri" w:hAnsi="Calibri"/>
                <w:color w:val="000000"/>
                <w:sz w:val="18"/>
                <w:szCs w:val="18"/>
                <w:lang w:eastAsia="es-BO"/>
              </w:rPr>
              <w:br/>
              <w:t>- Mono capa</w:t>
            </w:r>
            <w:r w:rsidRPr="00471F2F">
              <w:rPr>
                <w:rFonts w:ascii="Calibri" w:hAnsi="Calibri"/>
                <w:color w:val="000000"/>
                <w:sz w:val="18"/>
                <w:szCs w:val="18"/>
                <w:lang w:eastAsia="es-BO"/>
              </w:rPr>
              <w:br/>
              <w:t xml:space="preserve">- Producto: Rollo Ancho de </w:t>
            </w:r>
            <w:proofErr w:type="gramStart"/>
            <w:r w:rsidRPr="00471F2F">
              <w:rPr>
                <w:rFonts w:ascii="Calibri" w:hAnsi="Calibri"/>
                <w:color w:val="000000"/>
                <w:sz w:val="18"/>
                <w:szCs w:val="18"/>
                <w:lang w:eastAsia="es-BO"/>
              </w:rPr>
              <w:t>Hule,  Fabricado</w:t>
            </w:r>
            <w:proofErr w:type="gramEnd"/>
            <w:r w:rsidRPr="00471F2F">
              <w:rPr>
                <w:rFonts w:ascii="Calibri" w:hAnsi="Calibri"/>
                <w:color w:val="000000"/>
                <w:sz w:val="18"/>
                <w:szCs w:val="18"/>
                <w:lang w:eastAsia="es-BO"/>
              </w:rPr>
              <w:t xml:space="preserve"> en POLIETILENO.</w:t>
            </w:r>
            <w:r w:rsidRPr="00471F2F">
              <w:rPr>
                <w:rFonts w:ascii="Calibri" w:hAnsi="Calibri"/>
                <w:color w:val="000000"/>
                <w:sz w:val="18"/>
                <w:szCs w:val="18"/>
                <w:lang w:eastAsia="es-BO"/>
              </w:rPr>
              <w:br/>
              <w:t>- Materia Prima Original: Polietileno.</w:t>
            </w:r>
            <w:r w:rsidRPr="00471F2F">
              <w:rPr>
                <w:rFonts w:ascii="Calibri" w:hAnsi="Calibri"/>
                <w:color w:val="000000"/>
                <w:sz w:val="18"/>
                <w:szCs w:val="18"/>
                <w:lang w:eastAsia="es-BO"/>
              </w:rPr>
              <w:br/>
              <w:t xml:space="preserve">- Materia Prima: Desperdicios Post-Industriales de Polietileno de Baja Densidad (LDPE) y Máster </w:t>
            </w:r>
            <w:proofErr w:type="spellStart"/>
            <w:r w:rsidRPr="00471F2F">
              <w:rPr>
                <w:rFonts w:ascii="Calibri" w:hAnsi="Calibri"/>
                <w:color w:val="000000"/>
                <w:sz w:val="18"/>
                <w:szCs w:val="18"/>
                <w:lang w:eastAsia="es-BO"/>
              </w:rPr>
              <w:t>Batch</w:t>
            </w:r>
            <w:proofErr w:type="spellEnd"/>
            <w:r w:rsidRPr="00471F2F">
              <w:rPr>
                <w:rFonts w:ascii="Calibri" w:hAnsi="Calibri"/>
                <w:color w:val="000000"/>
                <w:sz w:val="18"/>
                <w:szCs w:val="18"/>
                <w:lang w:eastAsia="es-BO"/>
              </w:rPr>
              <w:t xml:space="preserve"> en color negro en base polietileno (Base de Ceras </w:t>
            </w:r>
            <w:proofErr w:type="spellStart"/>
            <w:r w:rsidRPr="00471F2F">
              <w:rPr>
                <w:rFonts w:ascii="Calibri" w:hAnsi="Calibri"/>
                <w:color w:val="000000"/>
                <w:sz w:val="18"/>
                <w:szCs w:val="18"/>
                <w:lang w:eastAsia="es-BO"/>
              </w:rPr>
              <w:t>Polietilenicas</w:t>
            </w:r>
            <w:proofErr w:type="spellEnd"/>
            <w:r w:rsidRPr="00471F2F">
              <w:rPr>
                <w:rFonts w:ascii="Calibri" w:hAnsi="Calibri"/>
                <w:color w:val="000000"/>
                <w:sz w:val="18"/>
                <w:szCs w:val="18"/>
                <w:lang w:eastAsia="es-BO"/>
              </w:rPr>
              <w:t>, negro de humo y aditivos dispersantes). Densidad Aproximada 0.92 – 0.95 gr/cm2.</w:t>
            </w:r>
            <w:r w:rsidRPr="00471F2F">
              <w:rPr>
                <w:rFonts w:ascii="Calibri" w:hAnsi="Calibri"/>
                <w:color w:val="000000"/>
                <w:sz w:val="18"/>
                <w:szCs w:val="18"/>
                <w:lang w:eastAsia="es-BO"/>
              </w:rPr>
              <w:br/>
              <w:t>- El Proveedor garantizará la calidad del material en función a los requisitos exigidos; caso contrario se procederá al rechazo del mismo.</w:t>
            </w:r>
          </w:p>
        </w:tc>
      </w:tr>
      <w:tr w:rsidR="00471F2F" w:rsidRPr="00471F2F" w14:paraId="24C28233" w14:textId="77777777" w:rsidTr="005A4195">
        <w:trPr>
          <w:trHeight w:val="4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92E6813"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74</w:t>
            </w:r>
          </w:p>
        </w:tc>
        <w:tc>
          <w:tcPr>
            <w:tcW w:w="1251" w:type="pct"/>
            <w:tcBorders>
              <w:top w:val="nil"/>
              <w:left w:val="nil"/>
              <w:bottom w:val="single" w:sz="4" w:space="0" w:color="000000"/>
              <w:right w:val="single" w:sz="4" w:space="0" w:color="000000"/>
            </w:tcBorders>
            <w:shd w:val="clear" w:color="auto" w:fill="auto"/>
            <w:vAlign w:val="bottom"/>
            <w:hideMark/>
          </w:tcPr>
          <w:p w14:paraId="745B637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PUERTA TABLERO DE MADERA SEMIDURA (0,90X2,10) INC/MARCO</w:t>
            </w:r>
          </w:p>
        </w:tc>
        <w:tc>
          <w:tcPr>
            <w:tcW w:w="381" w:type="pct"/>
            <w:tcBorders>
              <w:top w:val="nil"/>
              <w:left w:val="nil"/>
              <w:bottom w:val="single" w:sz="4" w:space="0" w:color="000000"/>
              <w:right w:val="single" w:sz="4" w:space="0" w:color="000000"/>
            </w:tcBorders>
            <w:shd w:val="clear" w:color="auto" w:fill="auto"/>
            <w:noWrap/>
            <w:vAlign w:val="bottom"/>
            <w:hideMark/>
          </w:tcPr>
          <w:p w14:paraId="7102A4E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D7D8E2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1F2F">
              <w:rPr>
                <w:rFonts w:ascii="Calibri" w:hAnsi="Calibri"/>
                <w:color w:val="000000"/>
                <w:sz w:val="18"/>
                <w:szCs w:val="18"/>
                <w:lang w:eastAsia="es-BO"/>
              </w:rPr>
              <w:t>bitumbo</w:t>
            </w:r>
            <w:proofErr w:type="spellEnd"/>
            <w:r w:rsidRPr="00471F2F">
              <w:rPr>
                <w:rFonts w:ascii="Calibri" w:hAnsi="Calibri"/>
                <w:color w:val="000000"/>
                <w:sz w:val="18"/>
                <w:szCs w:val="18"/>
                <w:lang w:eastAsia="es-BO"/>
              </w:rPr>
              <w:t xml:space="preserve">, marfil, Aliso, </w:t>
            </w:r>
            <w:proofErr w:type="spellStart"/>
            <w:r w:rsidRPr="00471F2F">
              <w:rPr>
                <w:rFonts w:ascii="Calibri" w:hAnsi="Calibri"/>
                <w:color w:val="000000"/>
                <w:sz w:val="18"/>
                <w:szCs w:val="18"/>
                <w:lang w:eastAsia="es-BO"/>
              </w:rPr>
              <w:t>Maramacho</w:t>
            </w:r>
            <w:proofErr w:type="spellEnd"/>
            <w:r w:rsidRPr="00471F2F">
              <w:rPr>
                <w:rFonts w:ascii="Calibri" w:hAnsi="Calibri"/>
                <w:color w:val="000000"/>
                <w:sz w:val="18"/>
                <w:szCs w:val="18"/>
                <w:lang w:eastAsia="es-BO"/>
              </w:rPr>
              <w:t xml:space="preserve"> Cambara, Yesquero Negro, Cedro Rosado, Roble, </w:t>
            </w:r>
            <w:proofErr w:type="spellStart"/>
            <w:r w:rsidRPr="00471F2F">
              <w:rPr>
                <w:rFonts w:ascii="Calibri" w:hAnsi="Calibri"/>
                <w:color w:val="000000"/>
                <w:sz w:val="18"/>
                <w:szCs w:val="18"/>
                <w:lang w:eastAsia="es-BO"/>
              </w:rPr>
              <w:t>Pacara</w:t>
            </w:r>
            <w:proofErr w:type="spellEnd"/>
            <w:r w:rsidRPr="00471F2F">
              <w:rPr>
                <w:rFonts w:ascii="Calibri" w:hAnsi="Calibri"/>
                <w:color w:val="000000"/>
                <w:sz w:val="18"/>
                <w:szCs w:val="18"/>
                <w:lang w:eastAsia="es-BO"/>
              </w:rPr>
              <w:t xml:space="preserve"> o maderas de calidad similar.</w:t>
            </w:r>
            <w:r w:rsidRPr="00471F2F">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1F2F">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1F2F">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1F2F">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1F2F">
              <w:rPr>
                <w:rFonts w:ascii="Calibri" w:hAnsi="Calibri"/>
                <w:color w:val="000000"/>
                <w:sz w:val="18"/>
                <w:szCs w:val="18"/>
                <w:lang w:eastAsia="es-BO"/>
              </w:rPr>
              <w:br/>
              <w:t xml:space="preserve">En cuanto a la chapa, se requerirá que sea de buena calidad y de una marca reconocida por su durabilidad. Además, el barnizado deberá ser de </w:t>
            </w:r>
            <w:r w:rsidRPr="00471F2F">
              <w:rPr>
                <w:rFonts w:ascii="Calibri" w:hAnsi="Calibri"/>
                <w:color w:val="000000"/>
                <w:sz w:val="18"/>
                <w:szCs w:val="18"/>
                <w:lang w:eastAsia="es-BO"/>
              </w:rPr>
              <w:lastRenderedPageBreak/>
              <w:t xml:space="preserve">excelente calidad y procedente de una marca reconocida en el medio. Este se suministrará en envase original de fábrica y contará con acabados de alto brillo, </w:t>
            </w:r>
            <w:proofErr w:type="spellStart"/>
            <w:r w:rsidRPr="00471F2F">
              <w:rPr>
                <w:rFonts w:ascii="Calibri" w:hAnsi="Calibri"/>
                <w:color w:val="000000"/>
                <w:sz w:val="18"/>
                <w:szCs w:val="18"/>
                <w:lang w:eastAsia="es-BO"/>
              </w:rPr>
              <w:t>semi-mate</w:t>
            </w:r>
            <w:proofErr w:type="spellEnd"/>
            <w:r w:rsidRPr="00471F2F">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471F2F" w:rsidRPr="00471F2F" w14:paraId="23D11DDB" w14:textId="77777777" w:rsidTr="005A4195">
        <w:trPr>
          <w:trHeight w:val="79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5099BD1"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75</w:t>
            </w:r>
          </w:p>
        </w:tc>
        <w:tc>
          <w:tcPr>
            <w:tcW w:w="1251" w:type="pct"/>
            <w:tcBorders>
              <w:top w:val="nil"/>
              <w:left w:val="nil"/>
              <w:bottom w:val="single" w:sz="4" w:space="0" w:color="000000"/>
              <w:right w:val="single" w:sz="4" w:space="0" w:color="000000"/>
            </w:tcBorders>
            <w:shd w:val="clear" w:color="auto" w:fill="auto"/>
            <w:vAlign w:val="bottom"/>
            <w:hideMark/>
          </w:tcPr>
          <w:p w14:paraId="6CAB911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PUERTA TABLERO DE MADERA SEMIDURA (1,00X2,10) INC/MARCO </w:t>
            </w:r>
          </w:p>
        </w:tc>
        <w:tc>
          <w:tcPr>
            <w:tcW w:w="381" w:type="pct"/>
            <w:tcBorders>
              <w:top w:val="nil"/>
              <w:left w:val="nil"/>
              <w:bottom w:val="single" w:sz="4" w:space="0" w:color="000000"/>
              <w:right w:val="single" w:sz="4" w:space="0" w:color="000000"/>
            </w:tcBorders>
            <w:shd w:val="clear" w:color="auto" w:fill="auto"/>
            <w:noWrap/>
            <w:vAlign w:val="bottom"/>
            <w:hideMark/>
          </w:tcPr>
          <w:p w14:paraId="0CEA1C5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C4DE83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471F2F">
              <w:rPr>
                <w:rFonts w:ascii="Calibri" w:hAnsi="Calibri"/>
                <w:color w:val="000000"/>
                <w:sz w:val="18"/>
                <w:szCs w:val="18"/>
                <w:lang w:eastAsia="es-BO"/>
              </w:rPr>
              <w:t>bitumbo</w:t>
            </w:r>
            <w:proofErr w:type="spellEnd"/>
            <w:r w:rsidRPr="00471F2F">
              <w:rPr>
                <w:rFonts w:ascii="Calibri" w:hAnsi="Calibri"/>
                <w:color w:val="000000"/>
                <w:sz w:val="18"/>
                <w:szCs w:val="18"/>
                <w:lang w:eastAsia="es-BO"/>
              </w:rPr>
              <w:t xml:space="preserve">, marfil, Aliso, </w:t>
            </w:r>
            <w:proofErr w:type="spellStart"/>
            <w:r w:rsidRPr="00471F2F">
              <w:rPr>
                <w:rFonts w:ascii="Calibri" w:hAnsi="Calibri"/>
                <w:color w:val="000000"/>
                <w:sz w:val="18"/>
                <w:szCs w:val="18"/>
                <w:lang w:eastAsia="es-BO"/>
              </w:rPr>
              <w:t>Maramacho</w:t>
            </w:r>
            <w:proofErr w:type="spellEnd"/>
            <w:r w:rsidRPr="00471F2F">
              <w:rPr>
                <w:rFonts w:ascii="Calibri" w:hAnsi="Calibri"/>
                <w:color w:val="000000"/>
                <w:sz w:val="18"/>
                <w:szCs w:val="18"/>
                <w:lang w:eastAsia="es-BO"/>
              </w:rPr>
              <w:t xml:space="preserve"> Cambara, Yesquero Negro, Cedro Rosado, Roble, </w:t>
            </w:r>
            <w:proofErr w:type="spellStart"/>
            <w:r w:rsidRPr="00471F2F">
              <w:rPr>
                <w:rFonts w:ascii="Calibri" w:hAnsi="Calibri"/>
                <w:color w:val="000000"/>
                <w:sz w:val="18"/>
                <w:szCs w:val="18"/>
                <w:lang w:eastAsia="es-BO"/>
              </w:rPr>
              <w:t>Pacara</w:t>
            </w:r>
            <w:proofErr w:type="spellEnd"/>
            <w:r w:rsidRPr="00471F2F">
              <w:rPr>
                <w:rFonts w:ascii="Calibri" w:hAnsi="Calibri"/>
                <w:color w:val="000000"/>
                <w:sz w:val="18"/>
                <w:szCs w:val="18"/>
                <w:lang w:eastAsia="es-BO"/>
              </w:rPr>
              <w:t xml:space="preserve"> o maderas de calidad similar.</w:t>
            </w:r>
            <w:r w:rsidRPr="00471F2F">
              <w:rPr>
                <w:rFonts w:ascii="Calibri" w:hAnsi="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471F2F">
              <w:rPr>
                <w:rFonts w:ascii="Calibri" w:hAnsi="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71F2F">
              <w:rPr>
                <w:rFonts w:ascii="Calibri" w:hAnsi="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71F2F">
              <w:rPr>
                <w:rFonts w:ascii="Calibri" w:hAnsi="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71F2F">
              <w:rPr>
                <w:rFonts w:ascii="Calibri" w:hAnsi="Calibri"/>
                <w:color w:val="000000"/>
                <w:sz w:val="18"/>
                <w:szCs w:val="18"/>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71F2F">
              <w:rPr>
                <w:rFonts w:ascii="Calibri" w:hAnsi="Calibri"/>
                <w:color w:val="000000"/>
                <w:sz w:val="18"/>
                <w:szCs w:val="18"/>
                <w:lang w:eastAsia="es-BO"/>
              </w:rPr>
              <w:t>semi-mate</w:t>
            </w:r>
            <w:proofErr w:type="spellEnd"/>
            <w:r w:rsidRPr="00471F2F">
              <w:rPr>
                <w:rFonts w:ascii="Calibri" w:hAnsi="Calibri"/>
                <w:color w:val="000000"/>
                <w:sz w:val="18"/>
                <w:szCs w:val="18"/>
                <w:lang w:eastAsia="es-BO"/>
              </w:rPr>
              <w:t xml:space="preserve"> y/o mate. Se buscará una fórmula con excelente flexibilidad, durabilidad y resistencia a contracciones y/o expansiones de la madera debido a cambios de temperatura y condiciones climáticas del ambiente.</w:t>
            </w:r>
          </w:p>
        </w:tc>
      </w:tr>
      <w:tr w:rsidR="00471F2F" w:rsidRPr="00471F2F" w14:paraId="3BBFD972" w14:textId="77777777" w:rsidTr="005A4195">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87318A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76</w:t>
            </w:r>
          </w:p>
        </w:tc>
        <w:tc>
          <w:tcPr>
            <w:tcW w:w="1251" w:type="pct"/>
            <w:tcBorders>
              <w:top w:val="nil"/>
              <w:left w:val="nil"/>
              <w:bottom w:val="single" w:sz="4" w:space="0" w:color="000000"/>
              <w:right w:val="single" w:sz="4" w:space="0" w:color="000000"/>
            </w:tcBorders>
            <w:shd w:val="clear" w:color="auto" w:fill="auto"/>
            <w:vAlign w:val="bottom"/>
            <w:hideMark/>
          </w:tcPr>
          <w:p w14:paraId="62866E9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REDUCCIÓN PVC DE 2" A 1 1/2"</w:t>
            </w:r>
          </w:p>
        </w:tc>
        <w:tc>
          <w:tcPr>
            <w:tcW w:w="381" w:type="pct"/>
            <w:tcBorders>
              <w:top w:val="nil"/>
              <w:left w:val="nil"/>
              <w:bottom w:val="single" w:sz="4" w:space="0" w:color="000000"/>
              <w:right w:val="single" w:sz="4" w:space="0" w:color="000000"/>
            </w:tcBorders>
            <w:shd w:val="clear" w:color="auto" w:fill="auto"/>
            <w:noWrap/>
            <w:vAlign w:val="bottom"/>
            <w:hideMark/>
          </w:tcPr>
          <w:p w14:paraId="5A4CF36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5230691"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La reducción de PVC de 2" a 1 1/2" es un accesorio esencial en sistemas de tuberías para adaptar y optimizar el flujo de líquidos. Fabricada con PVC, un polímero termoplástico durable y resistente, con las siguientes características:</w:t>
            </w:r>
            <w:r w:rsidRPr="00471F2F">
              <w:rPr>
                <w:rFonts w:ascii="Calibri" w:hAnsi="Calibri" w:cs="Tahoma"/>
                <w:color w:val="000000"/>
                <w:sz w:val="18"/>
                <w:szCs w:val="18"/>
                <w:lang w:eastAsia="es-BO"/>
              </w:rPr>
              <w:br/>
              <w:t xml:space="preserve"> - Material: PVC resistente y duradero.</w:t>
            </w:r>
            <w:r w:rsidRPr="00471F2F">
              <w:rPr>
                <w:rFonts w:ascii="Calibri" w:hAnsi="Calibri" w:cs="Tahoma"/>
                <w:color w:val="000000"/>
                <w:sz w:val="18"/>
                <w:szCs w:val="18"/>
                <w:lang w:eastAsia="es-BO"/>
              </w:rPr>
              <w:br/>
            </w:r>
            <w:r w:rsidRPr="00471F2F">
              <w:rPr>
                <w:rFonts w:ascii="Calibri" w:hAnsi="Calibri" w:cs="Tahoma"/>
                <w:color w:val="000000"/>
                <w:sz w:val="18"/>
                <w:szCs w:val="18"/>
                <w:lang w:eastAsia="es-BO"/>
              </w:rPr>
              <w:lastRenderedPageBreak/>
              <w:t xml:space="preserve"> - Tamaño inicial: 2 pulgadas.</w:t>
            </w:r>
            <w:r w:rsidRPr="00471F2F">
              <w:rPr>
                <w:rFonts w:ascii="Calibri" w:hAnsi="Calibri" w:cs="Tahoma"/>
                <w:color w:val="000000"/>
                <w:sz w:val="18"/>
                <w:szCs w:val="18"/>
                <w:lang w:eastAsia="es-BO"/>
              </w:rPr>
              <w:br/>
              <w:t xml:space="preserve"> - Tamaño final: 1 1/2 pulgadas.</w:t>
            </w:r>
            <w:r w:rsidRPr="00471F2F">
              <w:rPr>
                <w:rFonts w:ascii="Calibri" w:hAnsi="Calibri" w:cs="Tahoma"/>
                <w:color w:val="000000"/>
                <w:sz w:val="18"/>
                <w:szCs w:val="18"/>
                <w:lang w:eastAsia="es-BO"/>
              </w:rPr>
              <w:br/>
              <w:t xml:space="preserve"> - Uso: Facilita la transición entre tuberías de diferentes diámetros.</w:t>
            </w:r>
            <w:r w:rsidRPr="00471F2F">
              <w:rPr>
                <w:rFonts w:ascii="Calibri" w:hAnsi="Calibri" w:cs="Tahoma"/>
                <w:color w:val="000000"/>
                <w:sz w:val="18"/>
                <w:szCs w:val="18"/>
                <w:lang w:eastAsia="es-BO"/>
              </w:rPr>
              <w:br/>
              <w:t xml:space="preserve"> - Aplicaciones comunes: Sistemas hidráulicos, sistemas de fontanería, sistemas de riego, entre otros.</w:t>
            </w:r>
            <w:r w:rsidRPr="00471F2F">
              <w:rPr>
                <w:rFonts w:ascii="Calibri" w:hAnsi="Calibri" w:cs="Tahoma"/>
                <w:color w:val="000000"/>
                <w:sz w:val="18"/>
                <w:szCs w:val="18"/>
                <w:lang w:eastAsia="es-BO"/>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471F2F" w:rsidRPr="00471F2F" w14:paraId="44AFF294" w14:textId="77777777" w:rsidTr="005A4195">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A05AC0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77</w:t>
            </w:r>
          </w:p>
        </w:tc>
        <w:tc>
          <w:tcPr>
            <w:tcW w:w="1251" w:type="pct"/>
            <w:tcBorders>
              <w:top w:val="nil"/>
              <w:left w:val="nil"/>
              <w:bottom w:val="single" w:sz="4" w:space="0" w:color="000000"/>
              <w:right w:val="single" w:sz="4" w:space="0" w:color="000000"/>
            </w:tcBorders>
            <w:shd w:val="clear" w:color="auto" w:fill="auto"/>
            <w:vAlign w:val="bottom"/>
            <w:hideMark/>
          </w:tcPr>
          <w:p w14:paraId="56A64D0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REJILLA DE PISO METÁLICA</w:t>
            </w:r>
          </w:p>
        </w:tc>
        <w:tc>
          <w:tcPr>
            <w:tcW w:w="381" w:type="pct"/>
            <w:tcBorders>
              <w:top w:val="nil"/>
              <w:left w:val="nil"/>
              <w:bottom w:val="single" w:sz="4" w:space="0" w:color="000000"/>
              <w:right w:val="single" w:sz="4" w:space="0" w:color="000000"/>
            </w:tcBorders>
            <w:shd w:val="clear" w:color="auto" w:fill="auto"/>
            <w:noWrap/>
            <w:vAlign w:val="bottom"/>
            <w:hideMark/>
          </w:tcPr>
          <w:p w14:paraId="44E7063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DE6A760"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 xml:space="preserve">Las rejillas de pisos serán de bronce de 10 x 10 cm con una </w:t>
            </w:r>
            <w:proofErr w:type="spellStart"/>
            <w:r w:rsidRPr="00471F2F">
              <w:rPr>
                <w:rFonts w:ascii="Calibri" w:hAnsi="Calibri" w:cs="Tahoma"/>
                <w:color w:val="000000"/>
                <w:sz w:val="18"/>
                <w:szCs w:val="18"/>
                <w:lang w:eastAsia="es-BO"/>
              </w:rPr>
              <w:t>variacion</w:t>
            </w:r>
            <w:proofErr w:type="spellEnd"/>
            <w:r w:rsidRPr="00471F2F">
              <w:rPr>
                <w:rFonts w:ascii="Calibri" w:hAnsi="Calibri" w:cs="Tahoma"/>
                <w:color w:val="000000"/>
                <w:sz w:val="18"/>
                <w:szCs w:val="18"/>
                <w:lang w:eastAsia="es-BO"/>
              </w:rPr>
              <w:t xml:space="preserve"> de +/- 1 cm., según los casos singularizados en los planos y deberán contar con dispositivos de campana para obtener el efecto de </w:t>
            </w:r>
            <w:proofErr w:type="spellStart"/>
            <w:r w:rsidRPr="00471F2F">
              <w:rPr>
                <w:rFonts w:ascii="Calibri" w:hAnsi="Calibri" w:cs="Tahoma"/>
                <w:color w:val="000000"/>
                <w:sz w:val="18"/>
                <w:szCs w:val="18"/>
                <w:lang w:eastAsia="es-BO"/>
              </w:rPr>
              <w:t>sifonaje</w:t>
            </w:r>
            <w:proofErr w:type="spellEnd"/>
            <w:r w:rsidRPr="00471F2F">
              <w:rPr>
                <w:rFonts w:ascii="Calibri" w:hAnsi="Calibri" w:cs="Tahoma"/>
                <w:color w:val="000000"/>
                <w:sz w:val="18"/>
                <w:szCs w:val="18"/>
                <w:lang w:eastAsia="es-BO"/>
              </w:rPr>
              <w:t>.</w:t>
            </w:r>
          </w:p>
        </w:tc>
      </w:tr>
      <w:tr w:rsidR="00471F2F" w:rsidRPr="00471F2F" w14:paraId="19ADC2DC"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CF9F66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78</w:t>
            </w:r>
          </w:p>
        </w:tc>
        <w:tc>
          <w:tcPr>
            <w:tcW w:w="1251" w:type="pct"/>
            <w:tcBorders>
              <w:top w:val="nil"/>
              <w:left w:val="nil"/>
              <w:bottom w:val="single" w:sz="4" w:space="0" w:color="000000"/>
              <w:right w:val="single" w:sz="4" w:space="0" w:color="000000"/>
            </w:tcBorders>
            <w:shd w:val="clear" w:color="auto" w:fill="auto"/>
            <w:vAlign w:val="bottom"/>
            <w:hideMark/>
          </w:tcPr>
          <w:p w14:paraId="0C6E90B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SELLA ROSCA</w:t>
            </w:r>
          </w:p>
        </w:tc>
        <w:tc>
          <w:tcPr>
            <w:tcW w:w="381" w:type="pct"/>
            <w:tcBorders>
              <w:top w:val="nil"/>
              <w:left w:val="nil"/>
              <w:bottom w:val="single" w:sz="4" w:space="0" w:color="000000"/>
              <w:right w:val="single" w:sz="4" w:space="0" w:color="000000"/>
            </w:tcBorders>
            <w:shd w:val="clear" w:color="auto" w:fill="auto"/>
            <w:noWrap/>
            <w:vAlign w:val="bottom"/>
            <w:hideMark/>
          </w:tcPr>
          <w:p w14:paraId="08B2279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35A5189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471F2F">
              <w:rPr>
                <w:rFonts w:ascii="Calibri" w:hAnsi="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71F2F" w:rsidRPr="00471F2F" w14:paraId="1B7973CA" w14:textId="77777777" w:rsidTr="005A4195">
        <w:trPr>
          <w:trHeight w:val="204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A192F83"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79</w:t>
            </w:r>
          </w:p>
        </w:tc>
        <w:tc>
          <w:tcPr>
            <w:tcW w:w="1251" w:type="pct"/>
            <w:tcBorders>
              <w:top w:val="nil"/>
              <w:left w:val="nil"/>
              <w:bottom w:val="single" w:sz="4" w:space="0" w:color="000000"/>
              <w:right w:val="single" w:sz="4" w:space="0" w:color="000000"/>
            </w:tcBorders>
            <w:shd w:val="clear" w:color="auto" w:fill="auto"/>
            <w:vAlign w:val="bottom"/>
            <w:hideMark/>
          </w:tcPr>
          <w:p w14:paraId="73409A4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SELLADOR DE PARED </w:t>
            </w:r>
          </w:p>
        </w:tc>
        <w:tc>
          <w:tcPr>
            <w:tcW w:w="381" w:type="pct"/>
            <w:tcBorders>
              <w:top w:val="nil"/>
              <w:left w:val="nil"/>
              <w:bottom w:val="single" w:sz="4" w:space="0" w:color="000000"/>
              <w:right w:val="single" w:sz="4" w:space="0" w:color="000000"/>
            </w:tcBorders>
            <w:shd w:val="clear" w:color="auto" w:fill="auto"/>
            <w:noWrap/>
            <w:vAlign w:val="bottom"/>
            <w:hideMark/>
          </w:tcPr>
          <w:p w14:paraId="106B0F3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LT</w:t>
            </w:r>
          </w:p>
        </w:tc>
        <w:tc>
          <w:tcPr>
            <w:tcW w:w="2772" w:type="pct"/>
            <w:tcBorders>
              <w:top w:val="nil"/>
              <w:left w:val="nil"/>
              <w:bottom w:val="single" w:sz="4" w:space="0" w:color="000000"/>
              <w:right w:val="single" w:sz="4" w:space="0" w:color="000000"/>
            </w:tcBorders>
            <w:shd w:val="clear" w:color="auto" w:fill="auto"/>
            <w:vAlign w:val="bottom"/>
            <w:hideMark/>
          </w:tcPr>
          <w:p w14:paraId="7632F1F6"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71F2F">
              <w:rPr>
                <w:rFonts w:ascii="Calibri" w:hAnsi="Calibri" w:cs="Tahoma"/>
                <w:color w:val="000000"/>
                <w:sz w:val="18"/>
                <w:szCs w:val="18"/>
                <w:lang w:eastAsia="es-BO"/>
              </w:rPr>
              <w:br/>
              <w:t>REQUISITOS:</w:t>
            </w:r>
            <w:r w:rsidRPr="00471F2F">
              <w:rPr>
                <w:rFonts w:ascii="Calibri" w:hAnsi="Calibri" w:cs="Tahoma"/>
                <w:color w:val="000000"/>
                <w:sz w:val="18"/>
                <w:szCs w:val="18"/>
                <w:lang w:eastAsia="es-BO"/>
              </w:rPr>
              <w:br/>
              <w:t>Deberá sellar los poros y evitar que la resina de la pintura de acabado sea absorbida por la superficie. Deberá secarse al tacto en aproximadamente 12 minutos.</w:t>
            </w:r>
            <w:r w:rsidRPr="00471F2F">
              <w:rPr>
                <w:rFonts w:ascii="Calibri" w:hAnsi="Calibri" w:cs="Tahoma"/>
                <w:color w:val="000000"/>
                <w:sz w:val="18"/>
                <w:szCs w:val="18"/>
                <w:lang w:eastAsia="es-BO"/>
              </w:rPr>
              <w:br/>
              <w:t xml:space="preserve">Será usado para el sellado de superficies de concreto, yeso y estuco que tendrán como acabado pinturas Látex o sintética. </w:t>
            </w:r>
            <w:r w:rsidRPr="00471F2F">
              <w:rPr>
                <w:rFonts w:ascii="Calibri" w:hAnsi="Calibri" w:cs="Tahoma"/>
                <w:color w:val="000000"/>
                <w:sz w:val="18"/>
                <w:szCs w:val="18"/>
                <w:lang w:eastAsia="es-BO"/>
              </w:rPr>
              <w:br/>
              <w:t>La Entidad Ejecutora deberá garantizar que el material de referencia sea de buena calidad y de marca reconocida</w:t>
            </w:r>
          </w:p>
        </w:tc>
      </w:tr>
      <w:tr w:rsidR="00471F2F" w:rsidRPr="00471F2F" w14:paraId="4EA6AA66"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D5BC4F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80</w:t>
            </w:r>
          </w:p>
        </w:tc>
        <w:tc>
          <w:tcPr>
            <w:tcW w:w="1251" w:type="pct"/>
            <w:tcBorders>
              <w:top w:val="nil"/>
              <w:left w:val="nil"/>
              <w:bottom w:val="single" w:sz="4" w:space="0" w:color="000000"/>
              <w:right w:val="single" w:sz="4" w:space="0" w:color="000000"/>
            </w:tcBorders>
            <w:shd w:val="clear" w:color="auto" w:fill="auto"/>
            <w:vAlign w:val="bottom"/>
            <w:hideMark/>
          </w:tcPr>
          <w:p w14:paraId="649FA3C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SIFÓN DE PVC</w:t>
            </w:r>
          </w:p>
        </w:tc>
        <w:tc>
          <w:tcPr>
            <w:tcW w:w="381" w:type="pct"/>
            <w:tcBorders>
              <w:top w:val="nil"/>
              <w:left w:val="nil"/>
              <w:bottom w:val="single" w:sz="4" w:space="0" w:color="000000"/>
              <w:right w:val="single" w:sz="4" w:space="0" w:color="000000"/>
            </w:tcBorders>
            <w:shd w:val="clear" w:color="auto" w:fill="auto"/>
            <w:noWrap/>
            <w:vAlign w:val="bottom"/>
            <w:hideMark/>
          </w:tcPr>
          <w:p w14:paraId="5B5BBD2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97528A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471F2F">
              <w:rPr>
                <w:rFonts w:ascii="Calibri" w:hAnsi="Calibri"/>
                <w:color w:val="000000"/>
                <w:sz w:val="18"/>
                <w:szCs w:val="18"/>
                <w:lang w:eastAsia="es-BO"/>
              </w:rPr>
              <w:br/>
              <w:t>CARACTERÍSTICAS</w:t>
            </w:r>
            <w:r w:rsidRPr="00471F2F">
              <w:rPr>
                <w:rFonts w:ascii="Calibri" w:hAnsi="Calibri"/>
                <w:color w:val="000000"/>
                <w:sz w:val="18"/>
                <w:szCs w:val="18"/>
                <w:lang w:eastAsia="es-BO"/>
              </w:rPr>
              <w:br/>
              <w:t>1 1/4" Desagüe Lavatorio con Cola PVC y Tapón</w:t>
            </w:r>
            <w:r w:rsidRPr="00471F2F">
              <w:rPr>
                <w:rFonts w:ascii="Calibri" w:hAnsi="Calibri"/>
                <w:color w:val="000000"/>
                <w:sz w:val="18"/>
                <w:szCs w:val="18"/>
                <w:lang w:eastAsia="es-BO"/>
              </w:rPr>
              <w:br/>
              <w:t>Gran resistencia a la humedad, aunque son vulnerables a los ácidos</w:t>
            </w:r>
            <w:r w:rsidRPr="00471F2F">
              <w:rPr>
                <w:rFonts w:ascii="Calibri" w:hAnsi="Calibri"/>
                <w:color w:val="000000"/>
                <w:sz w:val="18"/>
                <w:szCs w:val="18"/>
                <w:lang w:eastAsia="es-BO"/>
              </w:rPr>
              <w:br/>
              <w:t>Sifón Lavatorio 1 1/4'</w:t>
            </w:r>
            <w:r w:rsidRPr="00471F2F">
              <w:rPr>
                <w:rFonts w:ascii="Calibri" w:hAnsi="Calibri"/>
                <w:color w:val="000000"/>
                <w:sz w:val="18"/>
                <w:szCs w:val="18"/>
                <w:lang w:eastAsia="es-BO"/>
              </w:rPr>
              <w:br/>
              <w:t xml:space="preserve">Salida Recta 32 mm </w:t>
            </w:r>
            <w:r w:rsidRPr="00471F2F">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11F25D52"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AE3E950"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81</w:t>
            </w:r>
          </w:p>
        </w:tc>
        <w:tc>
          <w:tcPr>
            <w:tcW w:w="1251" w:type="pct"/>
            <w:tcBorders>
              <w:top w:val="nil"/>
              <w:left w:val="nil"/>
              <w:bottom w:val="single" w:sz="4" w:space="0" w:color="000000"/>
              <w:right w:val="single" w:sz="4" w:space="0" w:color="000000"/>
            </w:tcBorders>
            <w:shd w:val="clear" w:color="auto" w:fill="auto"/>
            <w:vAlign w:val="bottom"/>
            <w:hideMark/>
          </w:tcPr>
          <w:p w14:paraId="447A8F3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SIFÓN DE PVC PARA LAVANDERÍA</w:t>
            </w:r>
          </w:p>
        </w:tc>
        <w:tc>
          <w:tcPr>
            <w:tcW w:w="381" w:type="pct"/>
            <w:tcBorders>
              <w:top w:val="nil"/>
              <w:left w:val="nil"/>
              <w:bottom w:val="single" w:sz="4" w:space="0" w:color="000000"/>
              <w:right w:val="single" w:sz="4" w:space="0" w:color="000000"/>
            </w:tcBorders>
            <w:shd w:val="clear" w:color="auto" w:fill="auto"/>
            <w:noWrap/>
            <w:vAlign w:val="bottom"/>
            <w:hideMark/>
          </w:tcPr>
          <w:p w14:paraId="2CD5BD4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ECBF7E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Un sifón es un dispositivo hidráulico que se utiliza para trasvasar un líquido de un recipiente a otro. Consiste simplemente en un tubo en forma de U invertida.</w:t>
            </w:r>
            <w:r w:rsidRPr="00471F2F">
              <w:rPr>
                <w:rFonts w:ascii="Calibri" w:hAnsi="Calibri"/>
                <w:color w:val="000000"/>
                <w:sz w:val="18"/>
                <w:szCs w:val="18"/>
                <w:lang w:eastAsia="es-BO"/>
              </w:rPr>
              <w:br/>
              <w:t>CARACTERÍSTICAS</w:t>
            </w:r>
            <w:r w:rsidRPr="00471F2F">
              <w:rPr>
                <w:rFonts w:ascii="Calibri" w:hAnsi="Calibri"/>
                <w:color w:val="000000"/>
                <w:sz w:val="18"/>
                <w:szCs w:val="18"/>
                <w:lang w:eastAsia="es-BO"/>
              </w:rPr>
              <w:br/>
              <w:t>1 1/4" Desagüe Lavatorio con Cola PVC y Tapón</w:t>
            </w:r>
            <w:r w:rsidRPr="00471F2F">
              <w:rPr>
                <w:rFonts w:ascii="Calibri" w:hAnsi="Calibri"/>
                <w:color w:val="000000"/>
                <w:sz w:val="18"/>
                <w:szCs w:val="18"/>
                <w:lang w:eastAsia="es-BO"/>
              </w:rPr>
              <w:br/>
              <w:t>Gran resistencia a la humedad, aunque son vulnerables a los ácidos</w:t>
            </w:r>
            <w:r w:rsidRPr="00471F2F">
              <w:rPr>
                <w:rFonts w:ascii="Calibri" w:hAnsi="Calibri"/>
                <w:color w:val="000000"/>
                <w:sz w:val="18"/>
                <w:szCs w:val="18"/>
                <w:lang w:eastAsia="es-BO"/>
              </w:rPr>
              <w:br/>
              <w:t>Sifón Lavatorio 1 1/4'</w:t>
            </w:r>
            <w:r w:rsidRPr="00471F2F">
              <w:rPr>
                <w:rFonts w:ascii="Calibri" w:hAnsi="Calibri"/>
                <w:color w:val="000000"/>
                <w:sz w:val="18"/>
                <w:szCs w:val="18"/>
                <w:lang w:eastAsia="es-BO"/>
              </w:rPr>
              <w:br/>
              <w:t xml:space="preserve">Salida Recta 32 mm </w:t>
            </w:r>
            <w:r w:rsidRPr="00471F2F">
              <w:rPr>
                <w:rFonts w:ascii="Calibri" w:hAnsi="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471F2F">
              <w:rPr>
                <w:rFonts w:ascii="Calibri" w:hAnsi="Calibri"/>
                <w:color w:val="000000"/>
                <w:sz w:val="18"/>
                <w:szCs w:val="18"/>
                <w:lang w:eastAsia="es-BO"/>
              </w:rPr>
              <w:br/>
              <w:t>La Entidad Ejecutora deberá garantizar que el material de referencia sea de buena calidad y de marca.</w:t>
            </w:r>
          </w:p>
        </w:tc>
      </w:tr>
      <w:tr w:rsidR="00471F2F" w:rsidRPr="00471F2F" w14:paraId="3C9BDD77" w14:textId="77777777" w:rsidTr="005A4195">
        <w:trPr>
          <w:trHeight w:val="357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9F2C4B2"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82</w:t>
            </w:r>
          </w:p>
        </w:tc>
        <w:tc>
          <w:tcPr>
            <w:tcW w:w="1251" w:type="pct"/>
            <w:tcBorders>
              <w:top w:val="nil"/>
              <w:left w:val="nil"/>
              <w:bottom w:val="single" w:sz="4" w:space="0" w:color="000000"/>
              <w:right w:val="single" w:sz="4" w:space="0" w:color="000000"/>
            </w:tcBorders>
            <w:shd w:val="clear" w:color="auto" w:fill="auto"/>
            <w:vAlign w:val="bottom"/>
            <w:hideMark/>
          </w:tcPr>
          <w:p w14:paraId="1170931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TANQUE PLÁSTICO DE AGUA 450 LITROS C/ACCESORIOS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6C7BC9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GLB</w:t>
            </w:r>
          </w:p>
        </w:tc>
        <w:tc>
          <w:tcPr>
            <w:tcW w:w="2772" w:type="pct"/>
            <w:tcBorders>
              <w:top w:val="nil"/>
              <w:left w:val="nil"/>
              <w:bottom w:val="single" w:sz="4" w:space="0" w:color="000000"/>
              <w:right w:val="single" w:sz="4" w:space="0" w:color="000000"/>
            </w:tcBorders>
            <w:shd w:val="clear" w:color="auto" w:fill="auto"/>
            <w:vAlign w:val="bottom"/>
            <w:hideMark/>
          </w:tcPr>
          <w:p w14:paraId="5799A6A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71F2F">
              <w:rPr>
                <w:rFonts w:ascii="Calibri" w:hAnsi="Calibri"/>
                <w:color w:val="000000"/>
                <w:sz w:val="18"/>
                <w:szCs w:val="18"/>
                <w:lang w:eastAsia="es-BO"/>
              </w:rPr>
              <w:t>tee</w:t>
            </w:r>
            <w:proofErr w:type="spellEnd"/>
            <w:r w:rsidRPr="00471F2F">
              <w:rPr>
                <w:rFonts w:ascii="Calibri" w:hAnsi="Calibri"/>
                <w:color w:val="000000"/>
                <w:sz w:val="18"/>
                <w:szCs w:val="18"/>
                <w:lang w:eastAsia="es-BO"/>
              </w:rPr>
              <w:t xml:space="preserve"> de ½”, 2 codos, teflón.</w:t>
            </w:r>
            <w:r w:rsidRPr="00471F2F">
              <w:rPr>
                <w:rFonts w:ascii="Calibri" w:hAnsi="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471F2F">
              <w:rPr>
                <w:rFonts w:ascii="Calibri" w:hAnsi="Calibri"/>
                <w:color w:val="000000"/>
                <w:sz w:val="18"/>
                <w:szCs w:val="18"/>
                <w:lang w:eastAsia="es-BO"/>
              </w:rPr>
              <w:br/>
              <w:t>Las características que debe cumplir:</w:t>
            </w:r>
            <w:r w:rsidRPr="00471F2F">
              <w:rPr>
                <w:rFonts w:ascii="Calibri" w:hAnsi="Calibri"/>
                <w:color w:val="000000"/>
                <w:sz w:val="18"/>
                <w:szCs w:val="18"/>
                <w:lang w:eastAsia="es-BO"/>
              </w:rPr>
              <w:br/>
              <w:t xml:space="preserve">• Capa externa negra, con protección UV </w:t>
            </w:r>
            <w:r w:rsidRPr="00471F2F">
              <w:rPr>
                <w:rFonts w:ascii="Calibri" w:hAnsi="Calibri"/>
                <w:color w:val="000000"/>
                <w:sz w:val="18"/>
                <w:szCs w:val="18"/>
                <w:lang w:eastAsia="es-BO"/>
              </w:rPr>
              <w:br/>
              <w:t>• Capa interna que impidan la proliferación de bacterias, algas, hongos y esporas</w:t>
            </w:r>
            <w:r w:rsidRPr="00471F2F">
              <w:rPr>
                <w:rFonts w:ascii="Calibri" w:hAnsi="Calibri"/>
                <w:color w:val="000000"/>
                <w:sz w:val="18"/>
                <w:szCs w:val="18"/>
                <w:lang w:eastAsia="es-BO"/>
              </w:rPr>
              <w:br/>
              <w:t xml:space="preserve">•  Tapa de fácil acceso y sellado </w:t>
            </w:r>
            <w:r w:rsidRPr="00471F2F">
              <w:rPr>
                <w:rFonts w:ascii="Calibri" w:hAnsi="Calibri"/>
                <w:color w:val="000000"/>
                <w:sz w:val="18"/>
                <w:szCs w:val="18"/>
                <w:lang w:eastAsia="es-BO"/>
              </w:rPr>
              <w:br/>
              <w:t xml:space="preserve">• Material insípido, atoxico e higiénico </w:t>
            </w:r>
            <w:r w:rsidRPr="00471F2F">
              <w:rPr>
                <w:rFonts w:ascii="Calibri" w:hAnsi="Calibri"/>
                <w:color w:val="000000"/>
                <w:sz w:val="18"/>
                <w:szCs w:val="18"/>
                <w:lang w:eastAsia="es-BO"/>
              </w:rPr>
              <w:br/>
              <w:t xml:space="preserve">Una vez instalados los artefactos, se realizarán las pruebas finales para verificar el correcto funcionamiento de todos y cada uno de los artefactos instalados,  </w:t>
            </w:r>
            <w:r w:rsidRPr="00471F2F">
              <w:rPr>
                <w:rFonts w:ascii="Calibri" w:hAnsi="Calibri"/>
                <w:color w:val="000000"/>
                <w:sz w:val="18"/>
                <w:szCs w:val="18"/>
                <w:lang w:eastAsia="es-BO"/>
              </w:rPr>
              <w:br/>
              <w:t xml:space="preserve">La Entidad Ejecutora deberá garantizar que el material de referencia sea de buena calidad y de marca reconocida. </w:t>
            </w:r>
          </w:p>
        </w:tc>
      </w:tr>
      <w:tr w:rsidR="00471F2F" w:rsidRPr="00471F2F" w14:paraId="6A45BDE5"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28BF4EC"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83</w:t>
            </w:r>
          </w:p>
        </w:tc>
        <w:tc>
          <w:tcPr>
            <w:tcW w:w="1251" w:type="pct"/>
            <w:tcBorders>
              <w:top w:val="nil"/>
              <w:left w:val="nil"/>
              <w:bottom w:val="single" w:sz="4" w:space="0" w:color="000000"/>
              <w:right w:val="single" w:sz="4" w:space="0" w:color="000000"/>
            </w:tcBorders>
            <w:shd w:val="clear" w:color="auto" w:fill="auto"/>
            <w:vAlign w:val="bottom"/>
            <w:hideMark/>
          </w:tcPr>
          <w:p w14:paraId="0E3FE1A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TEE PVC D=1/2</w:t>
            </w:r>
          </w:p>
        </w:tc>
        <w:tc>
          <w:tcPr>
            <w:tcW w:w="381" w:type="pct"/>
            <w:tcBorders>
              <w:top w:val="nil"/>
              <w:left w:val="nil"/>
              <w:bottom w:val="single" w:sz="4" w:space="0" w:color="000000"/>
              <w:right w:val="single" w:sz="4" w:space="0" w:color="000000"/>
            </w:tcBorders>
            <w:shd w:val="clear" w:color="auto" w:fill="auto"/>
            <w:noWrap/>
            <w:vAlign w:val="bottom"/>
            <w:hideMark/>
          </w:tcPr>
          <w:p w14:paraId="43C03D9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107FB70"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 xml:space="preserve">La conexión </w:t>
            </w:r>
            <w:proofErr w:type="spellStart"/>
            <w:r w:rsidRPr="00471F2F">
              <w:rPr>
                <w:rFonts w:ascii="Calibri" w:hAnsi="Calibri" w:cs="Tahoma"/>
                <w:color w:val="000000"/>
                <w:sz w:val="18"/>
                <w:szCs w:val="18"/>
                <w:lang w:eastAsia="es-BO"/>
              </w:rPr>
              <w:t>tee</w:t>
            </w:r>
            <w:proofErr w:type="spellEnd"/>
            <w:r w:rsidRPr="00471F2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1F2F">
              <w:rPr>
                <w:rFonts w:ascii="Calibri" w:hAnsi="Calibri" w:cs="Tahoma"/>
                <w:color w:val="000000"/>
                <w:sz w:val="18"/>
                <w:szCs w:val="18"/>
                <w:lang w:eastAsia="es-BO"/>
              </w:rPr>
              <w:br/>
              <w:t xml:space="preserve">REQUISITOS: </w:t>
            </w:r>
            <w:r w:rsidRPr="00471F2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471F2F">
              <w:rPr>
                <w:rFonts w:ascii="Calibri" w:hAnsi="Calibri" w:cs="Tahoma"/>
                <w:color w:val="000000"/>
                <w:sz w:val="18"/>
                <w:szCs w:val="18"/>
                <w:lang w:eastAsia="es-BO"/>
              </w:rPr>
              <w:t>defectos</w:t>
            </w:r>
            <w:proofErr w:type="spellEnd"/>
            <w:r w:rsidRPr="00471F2F">
              <w:rPr>
                <w:rFonts w:ascii="Calibri" w:hAnsi="Calibri" w:cs="Tahoma"/>
                <w:color w:val="000000"/>
                <w:sz w:val="18"/>
                <w:szCs w:val="18"/>
                <w:lang w:eastAsia="es-BO"/>
              </w:rPr>
              <w:t xml:space="preserve"> visuales que indiquen discontinuidad del material o fallas derivadas del proceso de producción.</w:t>
            </w:r>
            <w:r w:rsidRPr="00471F2F">
              <w:rPr>
                <w:rFonts w:ascii="Calibri" w:hAnsi="Calibri" w:cs="Tahoma"/>
                <w:color w:val="000000"/>
                <w:sz w:val="18"/>
                <w:szCs w:val="18"/>
                <w:lang w:eastAsia="es-BO"/>
              </w:rPr>
              <w:br/>
              <w:t>Material de Policloruro de Vinilo (PVC) de 1/2", deberá cumplir con las siguientes normas:</w:t>
            </w:r>
            <w:r w:rsidRPr="00471F2F">
              <w:rPr>
                <w:rFonts w:ascii="Calibri" w:hAnsi="Calibri" w:cs="Tahoma"/>
                <w:color w:val="000000"/>
                <w:sz w:val="18"/>
                <w:szCs w:val="18"/>
                <w:lang w:eastAsia="es-BO"/>
              </w:rPr>
              <w:br/>
              <w:t xml:space="preserve"> -Normas Bolivianas:         NB 213-77</w:t>
            </w:r>
            <w:r w:rsidRPr="00471F2F">
              <w:rPr>
                <w:rFonts w:ascii="Calibri" w:hAnsi="Calibri" w:cs="Tahoma"/>
                <w:color w:val="000000"/>
                <w:sz w:val="18"/>
                <w:szCs w:val="18"/>
                <w:lang w:eastAsia="es-BO"/>
              </w:rPr>
              <w:br/>
              <w:t xml:space="preserve"> -Normas ASTM:   D-1785 y D-2241</w:t>
            </w:r>
            <w:r w:rsidRPr="00471F2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471F2F" w:rsidRPr="00471F2F" w14:paraId="1DFD593E"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092DB9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84</w:t>
            </w:r>
          </w:p>
        </w:tc>
        <w:tc>
          <w:tcPr>
            <w:tcW w:w="1251" w:type="pct"/>
            <w:tcBorders>
              <w:top w:val="nil"/>
              <w:left w:val="nil"/>
              <w:bottom w:val="single" w:sz="4" w:space="0" w:color="000000"/>
              <w:right w:val="single" w:sz="4" w:space="0" w:color="000000"/>
            </w:tcBorders>
            <w:shd w:val="clear" w:color="auto" w:fill="auto"/>
            <w:vAlign w:val="bottom"/>
            <w:hideMark/>
          </w:tcPr>
          <w:p w14:paraId="6CFF5B8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TEE PVC DESAGÜE 2"</w:t>
            </w:r>
          </w:p>
        </w:tc>
        <w:tc>
          <w:tcPr>
            <w:tcW w:w="381" w:type="pct"/>
            <w:tcBorders>
              <w:top w:val="nil"/>
              <w:left w:val="nil"/>
              <w:bottom w:val="single" w:sz="4" w:space="0" w:color="000000"/>
              <w:right w:val="single" w:sz="4" w:space="0" w:color="000000"/>
            </w:tcBorders>
            <w:shd w:val="clear" w:color="auto" w:fill="auto"/>
            <w:noWrap/>
            <w:vAlign w:val="bottom"/>
            <w:hideMark/>
          </w:tcPr>
          <w:p w14:paraId="1B66B61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E654463"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 xml:space="preserve">La conexión </w:t>
            </w:r>
            <w:proofErr w:type="spellStart"/>
            <w:r w:rsidRPr="00471F2F">
              <w:rPr>
                <w:rFonts w:ascii="Calibri" w:hAnsi="Calibri" w:cs="Tahoma"/>
                <w:color w:val="000000"/>
                <w:sz w:val="18"/>
                <w:szCs w:val="18"/>
                <w:lang w:eastAsia="es-BO"/>
              </w:rPr>
              <w:t>tee</w:t>
            </w:r>
            <w:proofErr w:type="spellEnd"/>
            <w:r w:rsidRPr="00471F2F">
              <w:rPr>
                <w:rFonts w:ascii="Calibri" w:hAnsi="Calibri" w:cs="Tahoma"/>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71F2F">
              <w:rPr>
                <w:rFonts w:ascii="Calibri" w:hAnsi="Calibri" w:cs="Tahoma"/>
                <w:color w:val="000000"/>
                <w:sz w:val="18"/>
                <w:szCs w:val="18"/>
                <w:lang w:eastAsia="es-BO"/>
              </w:rPr>
              <w:br/>
              <w:t xml:space="preserve">REQUISITOS: </w:t>
            </w:r>
            <w:r w:rsidRPr="00471F2F">
              <w:rPr>
                <w:rFonts w:ascii="Calibri" w:hAnsi="Calibri" w:cs="Tahoma"/>
                <w:color w:val="000000"/>
                <w:sz w:val="18"/>
                <w:szCs w:val="18"/>
                <w:lang w:eastAsia="es-BO"/>
              </w:rPr>
              <w:br/>
              <w:t xml:space="preserve">Debe presentar color uniforme, ser libre de cuerpos extraños, irregularidades, rajaduras y otros </w:t>
            </w:r>
            <w:proofErr w:type="spellStart"/>
            <w:r w:rsidRPr="00471F2F">
              <w:rPr>
                <w:rFonts w:ascii="Calibri" w:hAnsi="Calibri" w:cs="Tahoma"/>
                <w:color w:val="000000"/>
                <w:sz w:val="18"/>
                <w:szCs w:val="18"/>
                <w:lang w:eastAsia="es-BO"/>
              </w:rPr>
              <w:t>defectos</w:t>
            </w:r>
            <w:proofErr w:type="spellEnd"/>
            <w:r w:rsidRPr="00471F2F">
              <w:rPr>
                <w:rFonts w:ascii="Calibri" w:hAnsi="Calibri" w:cs="Tahoma"/>
                <w:color w:val="000000"/>
                <w:sz w:val="18"/>
                <w:szCs w:val="18"/>
                <w:lang w:eastAsia="es-BO"/>
              </w:rPr>
              <w:t xml:space="preserve"> visuales que indiquen discontinuidad del material o fallas derivadas del proceso de producción.</w:t>
            </w:r>
            <w:r w:rsidRPr="00471F2F">
              <w:rPr>
                <w:rFonts w:ascii="Calibri" w:hAnsi="Calibri" w:cs="Tahoma"/>
                <w:color w:val="000000"/>
                <w:sz w:val="18"/>
                <w:szCs w:val="18"/>
                <w:lang w:eastAsia="es-BO"/>
              </w:rPr>
              <w:br/>
              <w:t>Material de Policloruro de Vinilo (PVC) de 2", deberá cumplir con las siguientes normas:</w:t>
            </w:r>
            <w:r w:rsidRPr="00471F2F">
              <w:rPr>
                <w:rFonts w:ascii="Calibri" w:hAnsi="Calibri" w:cs="Tahoma"/>
                <w:color w:val="000000"/>
                <w:sz w:val="18"/>
                <w:szCs w:val="18"/>
                <w:lang w:eastAsia="es-BO"/>
              </w:rPr>
              <w:br/>
              <w:t xml:space="preserve"> -Normas Bolivianas:         NB 213-77</w:t>
            </w:r>
            <w:r w:rsidRPr="00471F2F">
              <w:rPr>
                <w:rFonts w:ascii="Calibri" w:hAnsi="Calibri" w:cs="Tahoma"/>
                <w:color w:val="000000"/>
                <w:sz w:val="18"/>
                <w:szCs w:val="18"/>
                <w:lang w:eastAsia="es-BO"/>
              </w:rPr>
              <w:br/>
              <w:t xml:space="preserve"> -Normas ASTM:   D-1785 y D-2241</w:t>
            </w:r>
            <w:r w:rsidRPr="00471F2F">
              <w:rPr>
                <w:rFonts w:ascii="Calibri" w:hAnsi="Calibri" w:cs="Tahoma"/>
                <w:color w:val="000000"/>
                <w:sz w:val="18"/>
                <w:szCs w:val="18"/>
                <w:lang w:eastAsia="es-BO"/>
              </w:rPr>
              <w:br/>
              <w:t>El accesorio procederá de fábrica por inyección de molde, no aceptándose el uso de piezas especiales obtenidas mediante cortes o unión de tubos cortados en sesgo.</w:t>
            </w:r>
          </w:p>
        </w:tc>
      </w:tr>
      <w:tr w:rsidR="00471F2F" w:rsidRPr="00471F2F" w14:paraId="79EDC90E" w14:textId="77777777" w:rsidTr="005A4195">
        <w:trPr>
          <w:trHeight w:val="977"/>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B5559B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85</w:t>
            </w:r>
          </w:p>
        </w:tc>
        <w:tc>
          <w:tcPr>
            <w:tcW w:w="1251" w:type="pct"/>
            <w:tcBorders>
              <w:top w:val="nil"/>
              <w:left w:val="nil"/>
              <w:bottom w:val="single" w:sz="4" w:space="0" w:color="000000"/>
              <w:right w:val="single" w:sz="4" w:space="0" w:color="000000"/>
            </w:tcBorders>
            <w:shd w:val="clear" w:color="auto" w:fill="auto"/>
            <w:vAlign w:val="bottom"/>
            <w:hideMark/>
          </w:tcPr>
          <w:p w14:paraId="3460AD0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TEE PVC DESAGÜE 4"</w:t>
            </w:r>
          </w:p>
        </w:tc>
        <w:tc>
          <w:tcPr>
            <w:tcW w:w="381" w:type="pct"/>
            <w:tcBorders>
              <w:top w:val="nil"/>
              <w:left w:val="nil"/>
              <w:bottom w:val="single" w:sz="4" w:space="0" w:color="000000"/>
              <w:right w:val="single" w:sz="4" w:space="0" w:color="000000"/>
            </w:tcBorders>
            <w:shd w:val="clear" w:color="auto" w:fill="auto"/>
            <w:noWrap/>
            <w:vAlign w:val="bottom"/>
            <w:hideMark/>
          </w:tcPr>
          <w:p w14:paraId="7BDAF20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19840CD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La conexión </w:t>
            </w:r>
            <w:proofErr w:type="spellStart"/>
            <w:r w:rsidRPr="00471F2F">
              <w:rPr>
                <w:rFonts w:ascii="Calibri" w:hAnsi="Calibri"/>
                <w:color w:val="000000"/>
                <w:sz w:val="18"/>
                <w:szCs w:val="18"/>
                <w:lang w:eastAsia="es-BO"/>
              </w:rPr>
              <w:t>tee</w:t>
            </w:r>
            <w:proofErr w:type="spellEnd"/>
            <w:r w:rsidRPr="00471F2F">
              <w:rPr>
                <w:rFonts w:ascii="Calibri" w:hAnsi="Calibri"/>
                <w:color w:val="000000"/>
                <w:sz w:val="18"/>
                <w:szCs w:val="18"/>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71F2F">
              <w:rPr>
                <w:rFonts w:ascii="Calibri" w:hAnsi="Calibri"/>
                <w:color w:val="000000"/>
                <w:sz w:val="18"/>
                <w:szCs w:val="18"/>
                <w:lang w:eastAsia="es-BO"/>
              </w:rPr>
              <w:t>desague</w:t>
            </w:r>
            <w:proofErr w:type="spellEnd"/>
            <w:r w:rsidRPr="00471F2F">
              <w:rPr>
                <w:rFonts w:ascii="Calibri" w:hAnsi="Calibri"/>
                <w:color w:val="000000"/>
                <w:sz w:val="18"/>
                <w:szCs w:val="18"/>
                <w:lang w:eastAsia="es-BO"/>
              </w:rPr>
              <w:t xml:space="preserve">, según planos de diseño y/o instrucciones del Inspector del Proyecto. REQUISITOS: Debe presentar color uniforme, ser libre de cuerpos extraños, irregularidades, rajaduras y otros </w:t>
            </w:r>
            <w:proofErr w:type="spellStart"/>
            <w:r w:rsidRPr="00471F2F">
              <w:rPr>
                <w:rFonts w:ascii="Calibri" w:hAnsi="Calibri"/>
                <w:color w:val="000000"/>
                <w:sz w:val="18"/>
                <w:szCs w:val="18"/>
                <w:lang w:eastAsia="es-BO"/>
              </w:rPr>
              <w:t>defectos</w:t>
            </w:r>
            <w:proofErr w:type="spellEnd"/>
            <w:r w:rsidRPr="00471F2F">
              <w:rPr>
                <w:rFonts w:ascii="Calibri" w:hAnsi="Calibri"/>
                <w:color w:val="000000"/>
                <w:sz w:val="18"/>
                <w:szCs w:val="18"/>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71F2F" w:rsidRPr="00471F2F" w14:paraId="33C0A46C" w14:textId="77777777" w:rsidTr="005A4195">
        <w:trPr>
          <w:trHeight w:val="17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247115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86</w:t>
            </w:r>
          </w:p>
        </w:tc>
        <w:tc>
          <w:tcPr>
            <w:tcW w:w="1251" w:type="pct"/>
            <w:tcBorders>
              <w:top w:val="nil"/>
              <w:left w:val="nil"/>
              <w:bottom w:val="single" w:sz="4" w:space="0" w:color="000000"/>
              <w:right w:val="single" w:sz="4" w:space="0" w:color="000000"/>
            </w:tcBorders>
            <w:shd w:val="clear" w:color="auto" w:fill="auto"/>
            <w:vAlign w:val="bottom"/>
            <w:hideMark/>
          </w:tcPr>
          <w:p w14:paraId="6B70851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TEFLÓN 3/4"</w:t>
            </w:r>
          </w:p>
        </w:tc>
        <w:tc>
          <w:tcPr>
            <w:tcW w:w="381" w:type="pct"/>
            <w:tcBorders>
              <w:top w:val="nil"/>
              <w:left w:val="nil"/>
              <w:bottom w:val="single" w:sz="4" w:space="0" w:color="000000"/>
              <w:right w:val="single" w:sz="4" w:space="0" w:color="000000"/>
            </w:tcBorders>
            <w:shd w:val="clear" w:color="auto" w:fill="auto"/>
            <w:noWrap/>
            <w:vAlign w:val="bottom"/>
            <w:hideMark/>
          </w:tcPr>
          <w:p w14:paraId="56AE27A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723343E5"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Cinta adhesiva que se coloca en las roscas y juntas de unión para evitar fugas en las tuberías.</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xml:space="preserve">Debe presentar color uniforme, ser libre de cuerpos extraños, irregularidades, rajaduras y otros </w:t>
            </w:r>
            <w:proofErr w:type="spellStart"/>
            <w:r w:rsidRPr="00471F2F">
              <w:rPr>
                <w:rFonts w:ascii="Calibri" w:hAnsi="Calibri"/>
                <w:color w:val="000000"/>
                <w:sz w:val="18"/>
                <w:szCs w:val="18"/>
                <w:lang w:eastAsia="es-BO"/>
              </w:rPr>
              <w:t>defectos</w:t>
            </w:r>
            <w:proofErr w:type="spellEnd"/>
            <w:r w:rsidRPr="00471F2F">
              <w:rPr>
                <w:rFonts w:ascii="Calibri" w:hAnsi="Calibri"/>
                <w:color w:val="000000"/>
                <w:sz w:val="18"/>
                <w:szCs w:val="18"/>
                <w:lang w:eastAsia="es-BO"/>
              </w:rPr>
              <w:t xml:space="preserve"> visuales que indiquen discontinuidad del material o fallas derivadas del proceso de producción.</w:t>
            </w:r>
            <w:r w:rsidRPr="00471F2F">
              <w:rPr>
                <w:rFonts w:ascii="Calibri" w:hAnsi="Calibri"/>
                <w:color w:val="000000"/>
                <w:sz w:val="18"/>
                <w:szCs w:val="18"/>
                <w:lang w:eastAsia="es-BO"/>
              </w:rPr>
              <w:br/>
              <w:t>Tamaño de 3/4"</w:t>
            </w:r>
          </w:p>
        </w:tc>
      </w:tr>
      <w:tr w:rsidR="00471F2F" w:rsidRPr="00471F2F" w14:paraId="6DDB6728"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070A35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87</w:t>
            </w:r>
          </w:p>
        </w:tc>
        <w:tc>
          <w:tcPr>
            <w:tcW w:w="1251" w:type="pct"/>
            <w:tcBorders>
              <w:top w:val="nil"/>
              <w:left w:val="nil"/>
              <w:bottom w:val="single" w:sz="4" w:space="0" w:color="000000"/>
              <w:right w:val="single" w:sz="4" w:space="0" w:color="000000"/>
            </w:tcBorders>
            <w:shd w:val="clear" w:color="auto" w:fill="auto"/>
            <w:vAlign w:val="bottom"/>
            <w:hideMark/>
          </w:tcPr>
          <w:p w14:paraId="7C3828B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TÉRMICO DE 20 AMP</w:t>
            </w:r>
          </w:p>
        </w:tc>
        <w:tc>
          <w:tcPr>
            <w:tcW w:w="381" w:type="pct"/>
            <w:tcBorders>
              <w:top w:val="nil"/>
              <w:left w:val="nil"/>
              <w:bottom w:val="single" w:sz="4" w:space="0" w:color="000000"/>
              <w:right w:val="single" w:sz="4" w:space="0" w:color="000000"/>
            </w:tcBorders>
            <w:shd w:val="clear" w:color="auto" w:fill="auto"/>
            <w:noWrap/>
            <w:vAlign w:val="bottom"/>
            <w:hideMark/>
          </w:tcPr>
          <w:p w14:paraId="117EA69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2CA819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471F2F">
              <w:rPr>
                <w:rFonts w:ascii="Calibri" w:hAnsi="Calibri"/>
                <w:color w:val="000000"/>
                <w:sz w:val="18"/>
                <w:szCs w:val="18"/>
                <w:lang w:eastAsia="es-BO"/>
              </w:rPr>
              <w:br/>
              <w:t xml:space="preserve">REQUISITOS: </w:t>
            </w:r>
            <w:r w:rsidRPr="00471F2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71F2F">
              <w:rPr>
                <w:rFonts w:ascii="Calibri" w:hAnsi="Calibri"/>
                <w:color w:val="000000"/>
                <w:sz w:val="18"/>
                <w:szCs w:val="18"/>
                <w:lang w:eastAsia="es-BO"/>
              </w:rPr>
              <w:br/>
              <w:t>Vida mecánica 20.000 maniobras</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586B0F08"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51164C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88</w:t>
            </w:r>
          </w:p>
        </w:tc>
        <w:tc>
          <w:tcPr>
            <w:tcW w:w="1251" w:type="pct"/>
            <w:tcBorders>
              <w:top w:val="nil"/>
              <w:left w:val="nil"/>
              <w:bottom w:val="single" w:sz="4" w:space="0" w:color="000000"/>
              <w:right w:val="single" w:sz="4" w:space="0" w:color="000000"/>
            </w:tcBorders>
            <w:shd w:val="clear" w:color="auto" w:fill="auto"/>
            <w:vAlign w:val="bottom"/>
            <w:hideMark/>
          </w:tcPr>
          <w:p w14:paraId="57546B94"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TÉRMICO DE 25 AMP</w:t>
            </w:r>
          </w:p>
        </w:tc>
        <w:tc>
          <w:tcPr>
            <w:tcW w:w="381" w:type="pct"/>
            <w:tcBorders>
              <w:top w:val="nil"/>
              <w:left w:val="nil"/>
              <w:bottom w:val="single" w:sz="4" w:space="0" w:color="000000"/>
              <w:right w:val="single" w:sz="4" w:space="0" w:color="000000"/>
            </w:tcBorders>
            <w:shd w:val="clear" w:color="auto" w:fill="auto"/>
            <w:noWrap/>
            <w:vAlign w:val="bottom"/>
            <w:hideMark/>
          </w:tcPr>
          <w:p w14:paraId="5CAFF09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4ACE8C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Numero de polos: 2; Interruptor Llave Térmica Bipolar Peso 0.65 kg; Dimensiones 20 × 20 × 5 cm; Marca: Reconocida</w:t>
            </w:r>
            <w:r w:rsidRPr="00471F2F">
              <w:rPr>
                <w:rFonts w:ascii="Calibri" w:hAnsi="Calibri"/>
                <w:color w:val="000000"/>
                <w:sz w:val="18"/>
                <w:szCs w:val="18"/>
                <w:lang w:eastAsia="es-BO"/>
              </w:rPr>
              <w:br/>
              <w:t xml:space="preserve">Línea bipolar; Material PVC; Amperaje: 2×32; </w:t>
            </w:r>
            <w:r w:rsidRPr="00471F2F">
              <w:rPr>
                <w:rFonts w:ascii="Calibri" w:hAnsi="Calibri"/>
                <w:color w:val="000000"/>
                <w:sz w:val="18"/>
                <w:szCs w:val="18"/>
                <w:lang w:eastAsia="es-BO"/>
              </w:rPr>
              <w:br/>
              <w:t>Cantidad de módulos: 1</w:t>
            </w:r>
            <w:r w:rsidRPr="00471F2F">
              <w:rPr>
                <w:rFonts w:ascii="Calibri" w:hAnsi="Calibri"/>
                <w:color w:val="000000"/>
                <w:sz w:val="18"/>
                <w:szCs w:val="18"/>
                <w:lang w:eastAsia="es-BO"/>
              </w:rPr>
              <w:br/>
              <w:t>Corriente nominal: 25 A; SKU 6566</w:t>
            </w:r>
            <w:r w:rsidRPr="00471F2F">
              <w:rPr>
                <w:rFonts w:ascii="Calibri" w:hAnsi="Calibri"/>
                <w:color w:val="000000"/>
                <w:sz w:val="18"/>
                <w:szCs w:val="18"/>
                <w:lang w:eastAsia="es-BO"/>
              </w:rPr>
              <w:br/>
              <w:t>Unidades por paquete: 1</w:t>
            </w:r>
            <w:r w:rsidRPr="00471F2F">
              <w:rPr>
                <w:rFonts w:ascii="Calibri" w:hAnsi="Calibri"/>
                <w:color w:val="000000"/>
                <w:sz w:val="18"/>
                <w:szCs w:val="18"/>
                <w:lang w:eastAsia="es-BO"/>
              </w:rPr>
              <w:br/>
              <w:t xml:space="preserve">REQUISITOS: </w:t>
            </w:r>
            <w:r w:rsidRPr="00471F2F">
              <w:rPr>
                <w:rFonts w:ascii="Calibri" w:hAnsi="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5C2CC3E4"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E2C7F99"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89</w:t>
            </w:r>
          </w:p>
        </w:tc>
        <w:tc>
          <w:tcPr>
            <w:tcW w:w="1251" w:type="pct"/>
            <w:tcBorders>
              <w:top w:val="nil"/>
              <w:left w:val="nil"/>
              <w:bottom w:val="single" w:sz="4" w:space="0" w:color="000000"/>
              <w:right w:val="single" w:sz="4" w:space="0" w:color="000000"/>
            </w:tcBorders>
            <w:shd w:val="clear" w:color="auto" w:fill="auto"/>
            <w:vAlign w:val="bottom"/>
            <w:hideMark/>
          </w:tcPr>
          <w:p w14:paraId="2C27D45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TÉRMICO DE 32 AMP</w:t>
            </w:r>
          </w:p>
        </w:tc>
        <w:tc>
          <w:tcPr>
            <w:tcW w:w="381" w:type="pct"/>
            <w:tcBorders>
              <w:top w:val="nil"/>
              <w:left w:val="nil"/>
              <w:bottom w:val="single" w:sz="4" w:space="0" w:color="000000"/>
              <w:right w:val="single" w:sz="4" w:space="0" w:color="000000"/>
            </w:tcBorders>
            <w:shd w:val="clear" w:color="auto" w:fill="auto"/>
            <w:noWrap/>
            <w:vAlign w:val="bottom"/>
            <w:hideMark/>
          </w:tcPr>
          <w:p w14:paraId="0F09091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68AD51E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Capacidad de Ruptura: 3 KA; Curva: C; Polos: 2P; Bornes para cables hasta: hasta 16mm; </w:t>
            </w:r>
            <w:proofErr w:type="gramStart"/>
            <w:r w:rsidRPr="00471F2F">
              <w:rPr>
                <w:rFonts w:ascii="Calibri" w:hAnsi="Calibri"/>
                <w:color w:val="000000"/>
                <w:sz w:val="18"/>
                <w:szCs w:val="18"/>
                <w:lang w:eastAsia="es-BO"/>
              </w:rPr>
              <w:t>Frecuencia :</w:t>
            </w:r>
            <w:proofErr w:type="gramEnd"/>
            <w:r w:rsidRPr="00471F2F">
              <w:rPr>
                <w:rFonts w:ascii="Calibri" w:hAnsi="Calibri"/>
                <w:color w:val="000000"/>
                <w:sz w:val="18"/>
                <w:szCs w:val="18"/>
                <w:lang w:eastAsia="es-BO"/>
              </w:rPr>
              <w:t xml:space="preserve"> 50/60Hz; Amperaje: 2×32; Línea: </w:t>
            </w:r>
            <w:proofErr w:type="spellStart"/>
            <w:r w:rsidRPr="00471F2F">
              <w:rPr>
                <w:rFonts w:ascii="Calibri" w:hAnsi="Calibri"/>
                <w:color w:val="000000"/>
                <w:sz w:val="18"/>
                <w:szCs w:val="18"/>
                <w:lang w:eastAsia="es-BO"/>
              </w:rPr>
              <w:t>Sicalimit</w:t>
            </w:r>
            <w:proofErr w:type="spellEnd"/>
            <w:r w:rsidRPr="00471F2F">
              <w:rPr>
                <w:rFonts w:ascii="Calibri" w:hAnsi="Calibri"/>
                <w:color w:val="000000"/>
                <w:sz w:val="18"/>
                <w:szCs w:val="18"/>
                <w:lang w:eastAsia="es-BO"/>
              </w:rPr>
              <w:t>; Tipo: Mando y Protección; Montaje: Riel Din; Tensión: 230v; SKU: 01SIC04115; Unidad de medida: C/U; Marca: Reconocida</w:t>
            </w:r>
            <w:r w:rsidRPr="00471F2F">
              <w:rPr>
                <w:rFonts w:ascii="Calibri" w:hAnsi="Calibri"/>
                <w:color w:val="000000"/>
                <w:sz w:val="18"/>
                <w:szCs w:val="18"/>
                <w:lang w:eastAsia="es-BO"/>
              </w:rPr>
              <w:br/>
              <w:t xml:space="preserve">REQUISITOS: </w:t>
            </w:r>
            <w:r w:rsidRPr="00471F2F">
              <w:rPr>
                <w:rFonts w:ascii="Calibri" w:hAnsi="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71F2F">
              <w:rPr>
                <w:rFonts w:ascii="Calibri" w:hAnsi="Calibri"/>
                <w:color w:val="000000"/>
                <w:sz w:val="18"/>
                <w:szCs w:val="18"/>
                <w:lang w:eastAsia="es-BO"/>
              </w:rPr>
              <w:br/>
              <w:t>La Entidad Ejecutora deberá garantizar que el material de referencia sea de buena calidad y de marca reconocida.</w:t>
            </w:r>
          </w:p>
        </w:tc>
      </w:tr>
      <w:tr w:rsidR="00471F2F" w:rsidRPr="00471F2F" w14:paraId="616F840F" w14:textId="77777777" w:rsidTr="005A4195">
        <w:trPr>
          <w:trHeight w:val="26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C63F704"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90</w:t>
            </w:r>
          </w:p>
        </w:tc>
        <w:tc>
          <w:tcPr>
            <w:tcW w:w="1251" w:type="pct"/>
            <w:tcBorders>
              <w:top w:val="nil"/>
              <w:left w:val="nil"/>
              <w:bottom w:val="single" w:sz="4" w:space="0" w:color="000000"/>
              <w:right w:val="single" w:sz="4" w:space="0" w:color="000000"/>
            </w:tcBorders>
            <w:shd w:val="clear" w:color="auto" w:fill="auto"/>
            <w:vAlign w:val="bottom"/>
            <w:hideMark/>
          </w:tcPr>
          <w:p w14:paraId="6208319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TOMACORRIENTE DOBLE</w:t>
            </w:r>
          </w:p>
        </w:tc>
        <w:tc>
          <w:tcPr>
            <w:tcW w:w="381" w:type="pct"/>
            <w:tcBorders>
              <w:top w:val="nil"/>
              <w:left w:val="nil"/>
              <w:bottom w:val="single" w:sz="4" w:space="0" w:color="000000"/>
              <w:right w:val="single" w:sz="4" w:space="0" w:color="000000"/>
            </w:tcBorders>
            <w:shd w:val="clear" w:color="auto" w:fill="auto"/>
            <w:noWrap/>
            <w:vAlign w:val="bottom"/>
            <w:hideMark/>
          </w:tcPr>
          <w:p w14:paraId="6F633F3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D7D77F3"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Deberá ser de primera calidad y marca conocida, los tomacorrientes deberán ser bipolares con una capacidad mínima nominal de 10 amperios/250 voltios.</w:t>
            </w:r>
            <w:r w:rsidRPr="00471F2F">
              <w:rPr>
                <w:rFonts w:ascii="Calibri" w:hAnsi="Calibri"/>
                <w:color w:val="000000"/>
                <w:sz w:val="18"/>
                <w:szCs w:val="18"/>
                <w:lang w:eastAsia="es-BO"/>
              </w:rPr>
              <w:br/>
              <w:t>La superficie del accesorio deberá ser lisa y libre de grietas, fisuras y otros defectos que alteren su calidad.</w:t>
            </w:r>
            <w:r w:rsidRPr="00471F2F">
              <w:rPr>
                <w:rFonts w:ascii="Calibri" w:hAnsi="Calibri"/>
                <w:color w:val="000000"/>
                <w:sz w:val="18"/>
                <w:szCs w:val="18"/>
                <w:lang w:eastAsia="es-BO"/>
              </w:rPr>
              <w:br/>
            </w:r>
          </w:p>
        </w:tc>
      </w:tr>
      <w:tr w:rsidR="00471F2F" w:rsidRPr="00471F2F" w14:paraId="21B0029C"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E2A2B0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91</w:t>
            </w:r>
          </w:p>
        </w:tc>
        <w:tc>
          <w:tcPr>
            <w:tcW w:w="1251" w:type="pct"/>
            <w:tcBorders>
              <w:top w:val="nil"/>
              <w:left w:val="nil"/>
              <w:bottom w:val="single" w:sz="4" w:space="0" w:color="000000"/>
              <w:right w:val="single" w:sz="4" w:space="0" w:color="000000"/>
            </w:tcBorders>
            <w:shd w:val="clear" w:color="auto" w:fill="auto"/>
            <w:vAlign w:val="bottom"/>
            <w:hideMark/>
          </w:tcPr>
          <w:p w14:paraId="02C1CE37"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TOMACORRIENTE SIMPLE</w:t>
            </w:r>
          </w:p>
        </w:tc>
        <w:tc>
          <w:tcPr>
            <w:tcW w:w="381" w:type="pct"/>
            <w:tcBorders>
              <w:top w:val="nil"/>
              <w:left w:val="nil"/>
              <w:bottom w:val="single" w:sz="4" w:space="0" w:color="000000"/>
              <w:right w:val="single" w:sz="4" w:space="0" w:color="000000"/>
            </w:tcBorders>
            <w:shd w:val="clear" w:color="auto" w:fill="auto"/>
            <w:noWrap/>
            <w:vAlign w:val="bottom"/>
            <w:hideMark/>
          </w:tcPr>
          <w:p w14:paraId="6010D49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00B7AE8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Material de Poli cloruro de Vinilo (PVC), los tubos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471F2F" w:rsidRPr="00471F2F" w14:paraId="6262CCC8" w14:textId="77777777" w:rsidTr="005A4195">
        <w:trPr>
          <w:trHeight w:val="51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7860D4AA"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92</w:t>
            </w:r>
          </w:p>
        </w:tc>
        <w:tc>
          <w:tcPr>
            <w:tcW w:w="1251" w:type="pct"/>
            <w:tcBorders>
              <w:top w:val="nil"/>
              <w:left w:val="nil"/>
              <w:bottom w:val="single" w:sz="4" w:space="0" w:color="000000"/>
              <w:right w:val="single" w:sz="4" w:space="0" w:color="000000"/>
            </w:tcBorders>
            <w:shd w:val="clear" w:color="auto" w:fill="auto"/>
            <w:vAlign w:val="bottom"/>
            <w:hideMark/>
          </w:tcPr>
          <w:p w14:paraId="35CB79B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TOPE DE PUERTA</w:t>
            </w:r>
          </w:p>
        </w:tc>
        <w:tc>
          <w:tcPr>
            <w:tcW w:w="381" w:type="pct"/>
            <w:tcBorders>
              <w:top w:val="nil"/>
              <w:left w:val="nil"/>
              <w:bottom w:val="single" w:sz="4" w:space="0" w:color="000000"/>
              <w:right w:val="single" w:sz="4" w:space="0" w:color="000000"/>
            </w:tcBorders>
            <w:shd w:val="clear" w:color="auto" w:fill="auto"/>
            <w:noWrap/>
            <w:vAlign w:val="bottom"/>
            <w:hideMark/>
          </w:tcPr>
          <w:p w14:paraId="5A09AF7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409D020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71F2F" w:rsidRPr="00471F2F" w14:paraId="59E95804"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3570E7E"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93</w:t>
            </w:r>
          </w:p>
        </w:tc>
        <w:tc>
          <w:tcPr>
            <w:tcW w:w="1251" w:type="pct"/>
            <w:tcBorders>
              <w:top w:val="nil"/>
              <w:left w:val="nil"/>
              <w:bottom w:val="single" w:sz="4" w:space="0" w:color="000000"/>
              <w:right w:val="single" w:sz="4" w:space="0" w:color="000000"/>
            </w:tcBorders>
            <w:shd w:val="clear" w:color="auto" w:fill="auto"/>
            <w:vAlign w:val="bottom"/>
            <w:hideMark/>
          </w:tcPr>
          <w:p w14:paraId="3DD3B89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TORNILLO MAS RAMPLUG DE 2"X6MM</w:t>
            </w:r>
          </w:p>
        </w:tc>
        <w:tc>
          <w:tcPr>
            <w:tcW w:w="381" w:type="pct"/>
            <w:tcBorders>
              <w:top w:val="nil"/>
              <w:left w:val="nil"/>
              <w:bottom w:val="single" w:sz="4" w:space="0" w:color="000000"/>
              <w:right w:val="single" w:sz="4" w:space="0" w:color="000000"/>
            </w:tcBorders>
            <w:shd w:val="clear" w:color="auto" w:fill="auto"/>
            <w:noWrap/>
            <w:vAlign w:val="bottom"/>
            <w:hideMark/>
          </w:tcPr>
          <w:p w14:paraId="7E5D30E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829E2A9"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Debe ser fabricado en acero inoxidable, sus acabados pueden ser en </w:t>
            </w:r>
            <w:proofErr w:type="spellStart"/>
            <w:r w:rsidRPr="00471F2F">
              <w:rPr>
                <w:rFonts w:ascii="Calibri" w:hAnsi="Calibri"/>
                <w:color w:val="000000"/>
                <w:sz w:val="18"/>
                <w:szCs w:val="18"/>
                <w:lang w:eastAsia="es-BO"/>
              </w:rPr>
              <w:t>bicromatado</w:t>
            </w:r>
            <w:proofErr w:type="spellEnd"/>
            <w:r w:rsidRPr="00471F2F">
              <w:rPr>
                <w:rFonts w:ascii="Calibri" w:hAnsi="Calibri"/>
                <w:color w:val="000000"/>
                <w:sz w:val="18"/>
                <w:szCs w:val="18"/>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71F2F">
              <w:rPr>
                <w:rFonts w:ascii="Calibri" w:hAnsi="Calibri"/>
                <w:color w:val="000000"/>
                <w:sz w:val="18"/>
                <w:szCs w:val="18"/>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71F2F">
              <w:rPr>
                <w:rFonts w:ascii="Calibri" w:hAnsi="Calibri"/>
                <w:color w:val="000000"/>
                <w:sz w:val="18"/>
                <w:szCs w:val="18"/>
                <w:lang w:eastAsia="es-BO"/>
              </w:rPr>
              <w:b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r w:rsidRPr="00471F2F">
              <w:rPr>
                <w:rFonts w:ascii="Calibri" w:hAnsi="Calibri"/>
                <w:color w:val="000000"/>
                <w:sz w:val="18"/>
                <w:szCs w:val="18"/>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71F2F">
              <w:rPr>
                <w:rFonts w:ascii="Calibri" w:hAnsi="Calibri"/>
                <w:color w:val="000000"/>
                <w:sz w:val="18"/>
                <w:szCs w:val="18"/>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71F2F" w:rsidRPr="00471F2F" w14:paraId="79D6C115"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7E27D7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94</w:t>
            </w:r>
          </w:p>
        </w:tc>
        <w:tc>
          <w:tcPr>
            <w:tcW w:w="1251" w:type="pct"/>
            <w:tcBorders>
              <w:top w:val="nil"/>
              <w:left w:val="nil"/>
              <w:bottom w:val="single" w:sz="4" w:space="0" w:color="000000"/>
              <w:right w:val="single" w:sz="4" w:space="0" w:color="000000"/>
            </w:tcBorders>
            <w:shd w:val="clear" w:color="auto" w:fill="auto"/>
            <w:vAlign w:val="bottom"/>
            <w:hideMark/>
          </w:tcPr>
          <w:p w14:paraId="76F56E7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TUBO PVC 1/2"</w:t>
            </w:r>
          </w:p>
        </w:tc>
        <w:tc>
          <w:tcPr>
            <w:tcW w:w="381" w:type="pct"/>
            <w:tcBorders>
              <w:top w:val="nil"/>
              <w:left w:val="nil"/>
              <w:bottom w:val="single" w:sz="4" w:space="0" w:color="000000"/>
              <w:right w:val="single" w:sz="4" w:space="0" w:color="000000"/>
            </w:tcBorders>
            <w:shd w:val="clear" w:color="auto" w:fill="auto"/>
            <w:noWrap/>
            <w:hideMark/>
          </w:tcPr>
          <w:p w14:paraId="409CAD31" w14:textId="77777777" w:rsidR="00471F2F" w:rsidRPr="00471F2F" w:rsidRDefault="00471F2F" w:rsidP="00471F2F">
            <w:pPr>
              <w:rPr>
                <w:rFonts w:ascii="Calibri" w:hAnsi="Calibri"/>
                <w:color w:val="000000"/>
                <w:sz w:val="18"/>
                <w:szCs w:val="18"/>
                <w:lang w:eastAsia="es-BO"/>
              </w:rPr>
            </w:pPr>
          </w:p>
          <w:p w14:paraId="55AD0D56" w14:textId="77777777" w:rsidR="00471F2F" w:rsidRPr="00471F2F" w:rsidRDefault="00471F2F" w:rsidP="00471F2F">
            <w:pPr>
              <w:rPr>
                <w:rFonts w:ascii="Calibri" w:hAnsi="Calibri"/>
                <w:color w:val="000000"/>
                <w:sz w:val="18"/>
                <w:szCs w:val="18"/>
                <w:lang w:eastAsia="es-BO"/>
              </w:rPr>
            </w:pPr>
          </w:p>
          <w:p w14:paraId="6AE58298" w14:textId="77777777" w:rsidR="00471F2F" w:rsidRPr="00471F2F" w:rsidRDefault="00471F2F" w:rsidP="00471F2F">
            <w:pPr>
              <w:rPr>
                <w:rFonts w:ascii="Calibri" w:hAnsi="Calibri"/>
                <w:color w:val="000000"/>
                <w:sz w:val="18"/>
                <w:szCs w:val="18"/>
                <w:lang w:eastAsia="es-BO"/>
              </w:rPr>
            </w:pPr>
          </w:p>
          <w:p w14:paraId="01CFDFB5" w14:textId="77777777" w:rsidR="00471F2F" w:rsidRPr="00471F2F" w:rsidRDefault="00471F2F" w:rsidP="00471F2F">
            <w:pPr>
              <w:rPr>
                <w:rFonts w:ascii="Calibri" w:hAnsi="Calibri"/>
                <w:color w:val="000000"/>
                <w:sz w:val="18"/>
                <w:szCs w:val="18"/>
                <w:lang w:eastAsia="es-BO"/>
              </w:rPr>
            </w:pPr>
          </w:p>
          <w:p w14:paraId="1EC5D82E" w14:textId="77777777" w:rsidR="00471F2F" w:rsidRPr="00471F2F" w:rsidRDefault="00471F2F" w:rsidP="00471F2F">
            <w:pPr>
              <w:rPr>
                <w:rFonts w:ascii="Calibri" w:hAnsi="Calibri"/>
                <w:color w:val="000000"/>
                <w:sz w:val="18"/>
                <w:szCs w:val="18"/>
                <w:lang w:eastAsia="es-BO"/>
              </w:rPr>
            </w:pPr>
          </w:p>
          <w:p w14:paraId="270323BF" w14:textId="77777777" w:rsidR="00471F2F" w:rsidRPr="00471F2F" w:rsidRDefault="00471F2F" w:rsidP="00471F2F">
            <w:pPr>
              <w:rPr>
                <w:rFonts w:ascii="Calibri" w:hAnsi="Calibri"/>
                <w:color w:val="000000"/>
                <w:sz w:val="18"/>
                <w:szCs w:val="18"/>
                <w:lang w:eastAsia="es-BO"/>
              </w:rPr>
            </w:pPr>
          </w:p>
          <w:p w14:paraId="3E7F285C" w14:textId="77777777" w:rsidR="00471F2F" w:rsidRPr="00471F2F" w:rsidRDefault="00471F2F" w:rsidP="00471F2F">
            <w:pPr>
              <w:rPr>
                <w:rFonts w:ascii="Calibri" w:hAnsi="Calibri"/>
                <w:color w:val="000000"/>
                <w:sz w:val="18"/>
                <w:szCs w:val="18"/>
                <w:lang w:eastAsia="es-BO"/>
              </w:rPr>
            </w:pPr>
          </w:p>
          <w:p w14:paraId="2F3C2053" w14:textId="77777777" w:rsidR="00471F2F" w:rsidRPr="00471F2F" w:rsidRDefault="00471F2F" w:rsidP="00471F2F">
            <w:pPr>
              <w:rPr>
                <w:rFonts w:ascii="Calibri" w:hAnsi="Calibri"/>
                <w:color w:val="000000"/>
                <w:sz w:val="18"/>
                <w:szCs w:val="18"/>
                <w:lang w:eastAsia="es-BO"/>
              </w:rPr>
            </w:pPr>
          </w:p>
          <w:p w14:paraId="30B0CDE5" w14:textId="77777777" w:rsidR="00471F2F" w:rsidRPr="00471F2F" w:rsidRDefault="00471F2F" w:rsidP="00471F2F">
            <w:pPr>
              <w:rPr>
                <w:rFonts w:ascii="Calibri" w:hAnsi="Calibri"/>
                <w:color w:val="000000"/>
                <w:sz w:val="18"/>
                <w:szCs w:val="18"/>
                <w:lang w:eastAsia="es-BO"/>
              </w:rPr>
            </w:pPr>
          </w:p>
          <w:p w14:paraId="09D79772" w14:textId="77777777" w:rsidR="00471F2F" w:rsidRPr="00471F2F" w:rsidRDefault="00471F2F" w:rsidP="00471F2F">
            <w:pPr>
              <w:rPr>
                <w:rFonts w:ascii="Calibri" w:hAnsi="Calibri"/>
                <w:color w:val="000000"/>
                <w:sz w:val="18"/>
                <w:szCs w:val="18"/>
                <w:lang w:eastAsia="es-BO"/>
              </w:rPr>
            </w:pPr>
          </w:p>
          <w:p w14:paraId="2ED9AE4E" w14:textId="77777777" w:rsidR="00471F2F" w:rsidRPr="00471F2F" w:rsidRDefault="00471F2F" w:rsidP="00471F2F">
            <w:pPr>
              <w:rPr>
                <w:rFonts w:ascii="Calibri" w:hAnsi="Calibri"/>
                <w:color w:val="000000"/>
                <w:sz w:val="18"/>
                <w:szCs w:val="18"/>
                <w:lang w:eastAsia="es-BO"/>
              </w:rPr>
            </w:pPr>
          </w:p>
          <w:p w14:paraId="7000C185" w14:textId="77777777" w:rsidR="00471F2F" w:rsidRPr="00471F2F" w:rsidRDefault="00471F2F" w:rsidP="00471F2F">
            <w:pPr>
              <w:rPr>
                <w:rFonts w:ascii="Calibri" w:hAnsi="Calibri"/>
                <w:color w:val="000000"/>
                <w:sz w:val="18"/>
                <w:szCs w:val="18"/>
                <w:lang w:eastAsia="es-BO"/>
              </w:rPr>
            </w:pPr>
          </w:p>
          <w:p w14:paraId="680D0DB1" w14:textId="77777777" w:rsidR="00471F2F" w:rsidRPr="00471F2F" w:rsidRDefault="00471F2F" w:rsidP="00471F2F">
            <w:pPr>
              <w:rPr>
                <w:rFonts w:ascii="Calibri" w:hAnsi="Calibri"/>
                <w:color w:val="000000"/>
                <w:sz w:val="18"/>
                <w:szCs w:val="18"/>
                <w:lang w:eastAsia="es-BO"/>
              </w:rPr>
            </w:pPr>
          </w:p>
          <w:p w14:paraId="57D31B3D" w14:textId="77777777" w:rsidR="00471F2F" w:rsidRPr="00471F2F" w:rsidRDefault="00471F2F" w:rsidP="00471F2F">
            <w:pPr>
              <w:rPr>
                <w:rFonts w:ascii="Calibri" w:hAnsi="Calibri"/>
                <w:color w:val="000000"/>
                <w:sz w:val="18"/>
                <w:szCs w:val="18"/>
                <w:lang w:eastAsia="es-BO"/>
              </w:rPr>
            </w:pPr>
          </w:p>
          <w:p w14:paraId="58C8C821" w14:textId="77777777" w:rsidR="00471F2F" w:rsidRPr="00471F2F" w:rsidRDefault="00471F2F" w:rsidP="00471F2F">
            <w:pPr>
              <w:rPr>
                <w:rFonts w:ascii="Calibri" w:hAnsi="Calibri"/>
                <w:color w:val="000000"/>
                <w:sz w:val="18"/>
                <w:szCs w:val="18"/>
                <w:lang w:eastAsia="es-BO"/>
              </w:rPr>
            </w:pPr>
          </w:p>
          <w:p w14:paraId="29B27314" w14:textId="77777777" w:rsidR="00471F2F" w:rsidRPr="00471F2F" w:rsidRDefault="00471F2F" w:rsidP="00471F2F">
            <w:pPr>
              <w:rPr>
                <w:rFonts w:ascii="Calibri" w:hAnsi="Calibri"/>
                <w:color w:val="000000"/>
                <w:sz w:val="18"/>
                <w:szCs w:val="18"/>
                <w:lang w:eastAsia="es-BO"/>
              </w:rPr>
            </w:pPr>
          </w:p>
          <w:p w14:paraId="3DF59EFB" w14:textId="77777777" w:rsidR="00471F2F" w:rsidRPr="00471F2F" w:rsidRDefault="00471F2F" w:rsidP="00471F2F">
            <w:pPr>
              <w:rPr>
                <w:rFonts w:ascii="Calibri" w:hAnsi="Calibri"/>
                <w:color w:val="000000"/>
                <w:sz w:val="18"/>
                <w:szCs w:val="18"/>
                <w:lang w:eastAsia="es-BO"/>
              </w:rPr>
            </w:pPr>
          </w:p>
          <w:p w14:paraId="12E0DF6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7E7FCB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1/2”. Cuya principal aplicación se da en Instalaciones sanitarias. </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xml:space="preserve">Material de Policloruro de Vinilo (PVC) de 1/2", los tubos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Las juntas serán del Tipo campana – espiga</w:t>
            </w:r>
            <w:r w:rsidRPr="00471F2F">
              <w:rPr>
                <w:rFonts w:ascii="Calibri" w:hAnsi="Calibri"/>
                <w:color w:val="000000"/>
                <w:sz w:val="18"/>
                <w:szCs w:val="18"/>
                <w:lang w:eastAsia="es-BO"/>
              </w:rPr>
              <w:br/>
              <w:t>Las tuberías de PVC deberán cumplir con las siguientes normas:</w:t>
            </w:r>
            <w:r w:rsidRPr="00471F2F">
              <w:rPr>
                <w:rFonts w:ascii="Calibri" w:hAnsi="Calibri"/>
                <w:color w:val="000000"/>
                <w:sz w:val="18"/>
                <w:szCs w:val="18"/>
                <w:lang w:eastAsia="es-BO"/>
              </w:rPr>
              <w:br/>
              <w:t xml:space="preserve"> -Normas Bolivianas:         NB 213-77</w:t>
            </w:r>
            <w:r w:rsidRPr="00471F2F">
              <w:rPr>
                <w:rFonts w:ascii="Calibri" w:hAnsi="Calibri"/>
                <w:color w:val="000000"/>
                <w:sz w:val="18"/>
                <w:szCs w:val="18"/>
                <w:lang w:eastAsia="es-BO"/>
              </w:rPr>
              <w:br/>
              <w:t xml:space="preserve"> -Normas ASTM:   D-1785 y D-2241</w:t>
            </w:r>
            <w:r w:rsidRPr="00471F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1F2F" w:rsidRPr="00471F2F" w14:paraId="69186EED" w14:textId="77777777" w:rsidTr="005A4195">
        <w:trPr>
          <w:trHeight w:val="168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EBA433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95</w:t>
            </w:r>
          </w:p>
        </w:tc>
        <w:tc>
          <w:tcPr>
            <w:tcW w:w="1251" w:type="pct"/>
            <w:tcBorders>
              <w:top w:val="nil"/>
              <w:left w:val="nil"/>
              <w:bottom w:val="single" w:sz="4" w:space="0" w:color="000000"/>
              <w:right w:val="single" w:sz="4" w:space="0" w:color="000000"/>
            </w:tcBorders>
            <w:shd w:val="clear" w:color="auto" w:fill="auto"/>
            <w:vAlign w:val="bottom"/>
            <w:hideMark/>
          </w:tcPr>
          <w:p w14:paraId="0AB1166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TUBO PVC 5/8"</w:t>
            </w:r>
          </w:p>
        </w:tc>
        <w:tc>
          <w:tcPr>
            <w:tcW w:w="381" w:type="pct"/>
            <w:tcBorders>
              <w:top w:val="nil"/>
              <w:left w:val="nil"/>
              <w:bottom w:val="single" w:sz="4" w:space="0" w:color="000000"/>
              <w:right w:val="single" w:sz="4" w:space="0" w:color="000000"/>
            </w:tcBorders>
            <w:shd w:val="clear" w:color="auto" w:fill="auto"/>
            <w:noWrap/>
            <w:hideMark/>
          </w:tcPr>
          <w:p w14:paraId="46B55891" w14:textId="77777777" w:rsidR="00471F2F" w:rsidRPr="00471F2F" w:rsidRDefault="00471F2F" w:rsidP="00471F2F">
            <w:pPr>
              <w:rPr>
                <w:rFonts w:ascii="Calibri" w:hAnsi="Calibri"/>
                <w:color w:val="000000"/>
                <w:sz w:val="18"/>
                <w:szCs w:val="18"/>
                <w:lang w:eastAsia="es-BO"/>
              </w:rPr>
            </w:pPr>
          </w:p>
          <w:p w14:paraId="361382C6" w14:textId="77777777" w:rsidR="00471F2F" w:rsidRPr="00471F2F" w:rsidRDefault="00471F2F" w:rsidP="00471F2F">
            <w:pPr>
              <w:rPr>
                <w:rFonts w:ascii="Calibri" w:hAnsi="Calibri"/>
                <w:color w:val="000000"/>
                <w:sz w:val="18"/>
                <w:szCs w:val="18"/>
                <w:lang w:eastAsia="es-BO"/>
              </w:rPr>
            </w:pPr>
          </w:p>
          <w:p w14:paraId="258CC670" w14:textId="77777777" w:rsidR="00471F2F" w:rsidRPr="00471F2F" w:rsidRDefault="00471F2F" w:rsidP="00471F2F">
            <w:pPr>
              <w:rPr>
                <w:rFonts w:ascii="Calibri" w:hAnsi="Calibri"/>
                <w:color w:val="000000"/>
                <w:sz w:val="18"/>
                <w:szCs w:val="18"/>
                <w:lang w:eastAsia="es-BO"/>
              </w:rPr>
            </w:pPr>
          </w:p>
          <w:p w14:paraId="24A58EBB" w14:textId="77777777" w:rsidR="00471F2F" w:rsidRPr="00471F2F" w:rsidRDefault="00471F2F" w:rsidP="00471F2F">
            <w:pPr>
              <w:rPr>
                <w:rFonts w:ascii="Calibri" w:hAnsi="Calibri"/>
                <w:color w:val="000000"/>
                <w:sz w:val="18"/>
                <w:szCs w:val="18"/>
                <w:lang w:eastAsia="es-BO"/>
              </w:rPr>
            </w:pPr>
          </w:p>
          <w:p w14:paraId="7E615FD1" w14:textId="77777777" w:rsidR="00471F2F" w:rsidRPr="00471F2F" w:rsidRDefault="00471F2F" w:rsidP="00471F2F">
            <w:pPr>
              <w:rPr>
                <w:rFonts w:ascii="Calibri" w:hAnsi="Calibri"/>
                <w:color w:val="000000"/>
                <w:sz w:val="18"/>
                <w:szCs w:val="18"/>
                <w:lang w:eastAsia="es-BO"/>
              </w:rPr>
            </w:pPr>
          </w:p>
          <w:p w14:paraId="78A5C47E" w14:textId="77777777" w:rsidR="00471F2F" w:rsidRPr="00471F2F" w:rsidRDefault="00471F2F" w:rsidP="00471F2F">
            <w:pPr>
              <w:rPr>
                <w:rFonts w:ascii="Calibri" w:hAnsi="Calibri"/>
                <w:color w:val="000000"/>
                <w:sz w:val="18"/>
                <w:szCs w:val="18"/>
                <w:lang w:eastAsia="es-BO"/>
              </w:rPr>
            </w:pPr>
          </w:p>
          <w:p w14:paraId="0A700173" w14:textId="77777777" w:rsidR="00471F2F" w:rsidRPr="00471F2F" w:rsidRDefault="00471F2F" w:rsidP="00471F2F">
            <w:pPr>
              <w:rPr>
                <w:rFonts w:ascii="Calibri" w:hAnsi="Calibri"/>
                <w:color w:val="000000"/>
                <w:sz w:val="18"/>
                <w:szCs w:val="18"/>
                <w:lang w:eastAsia="es-BO"/>
              </w:rPr>
            </w:pPr>
          </w:p>
          <w:p w14:paraId="05F44D02" w14:textId="77777777" w:rsidR="00471F2F" w:rsidRPr="00471F2F" w:rsidRDefault="00471F2F" w:rsidP="00471F2F">
            <w:pPr>
              <w:rPr>
                <w:rFonts w:ascii="Calibri" w:hAnsi="Calibri"/>
                <w:color w:val="000000"/>
                <w:sz w:val="18"/>
                <w:szCs w:val="18"/>
                <w:lang w:eastAsia="es-BO"/>
              </w:rPr>
            </w:pPr>
          </w:p>
          <w:p w14:paraId="083AE9FF" w14:textId="77777777" w:rsidR="00471F2F" w:rsidRPr="00471F2F" w:rsidRDefault="00471F2F" w:rsidP="00471F2F">
            <w:pPr>
              <w:rPr>
                <w:rFonts w:ascii="Calibri" w:hAnsi="Calibri"/>
                <w:color w:val="000000"/>
                <w:sz w:val="18"/>
                <w:szCs w:val="18"/>
                <w:lang w:eastAsia="es-BO"/>
              </w:rPr>
            </w:pPr>
          </w:p>
          <w:p w14:paraId="572F8BD1" w14:textId="77777777" w:rsidR="00471F2F" w:rsidRPr="00471F2F" w:rsidRDefault="00471F2F" w:rsidP="00471F2F">
            <w:pPr>
              <w:rPr>
                <w:rFonts w:ascii="Calibri" w:hAnsi="Calibri"/>
                <w:color w:val="000000"/>
                <w:sz w:val="18"/>
                <w:szCs w:val="18"/>
                <w:lang w:eastAsia="es-BO"/>
              </w:rPr>
            </w:pPr>
          </w:p>
          <w:p w14:paraId="5613A2E5" w14:textId="77777777" w:rsidR="00471F2F" w:rsidRPr="00471F2F" w:rsidRDefault="00471F2F" w:rsidP="00471F2F">
            <w:pPr>
              <w:rPr>
                <w:rFonts w:ascii="Calibri" w:hAnsi="Calibri"/>
                <w:color w:val="000000"/>
                <w:sz w:val="18"/>
                <w:szCs w:val="18"/>
                <w:lang w:eastAsia="es-BO"/>
              </w:rPr>
            </w:pPr>
          </w:p>
          <w:p w14:paraId="4A5D2074" w14:textId="77777777" w:rsidR="00471F2F" w:rsidRPr="00471F2F" w:rsidRDefault="00471F2F" w:rsidP="00471F2F">
            <w:pPr>
              <w:rPr>
                <w:rFonts w:ascii="Calibri" w:hAnsi="Calibri"/>
                <w:color w:val="000000"/>
                <w:sz w:val="18"/>
                <w:szCs w:val="18"/>
                <w:lang w:eastAsia="es-BO"/>
              </w:rPr>
            </w:pPr>
          </w:p>
          <w:p w14:paraId="71B2E63E" w14:textId="77777777" w:rsidR="00471F2F" w:rsidRPr="00471F2F" w:rsidRDefault="00471F2F" w:rsidP="00471F2F">
            <w:pPr>
              <w:rPr>
                <w:rFonts w:ascii="Calibri" w:hAnsi="Calibri"/>
                <w:color w:val="000000"/>
                <w:sz w:val="18"/>
                <w:szCs w:val="18"/>
                <w:lang w:eastAsia="es-BO"/>
              </w:rPr>
            </w:pPr>
          </w:p>
          <w:p w14:paraId="7737CC22" w14:textId="77777777" w:rsidR="00471F2F" w:rsidRPr="00471F2F" w:rsidRDefault="00471F2F" w:rsidP="00471F2F">
            <w:pPr>
              <w:rPr>
                <w:rFonts w:ascii="Calibri" w:hAnsi="Calibri"/>
                <w:color w:val="000000"/>
                <w:sz w:val="18"/>
                <w:szCs w:val="18"/>
                <w:lang w:eastAsia="es-BO"/>
              </w:rPr>
            </w:pPr>
          </w:p>
          <w:p w14:paraId="329F3F0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lastRenderedPageBreak/>
              <w:t>M</w:t>
            </w:r>
          </w:p>
        </w:tc>
        <w:tc>
          <w:tcPr>
            <w:tcW w:w="2772" w:type="pct"/>
            <w:tcBorders>
              <w:top w:val="nil"/>
              <w:left w:val="nil"/>
              <w:bottom w:val="single" w:sz="4" w:space="0" w:color="000000"/>
              <w:right w:val="single" w:sz="4" w:space="0" w:color="000000"/>
            </w:tcBorders>
            <w:shd w:val="clear" w:color="auto" w:fill="auto"/>
            <w:vAlign w:val="bottom"/>
            <w:hideMark/>
          </w:tcPr>
          <w:p w14:paraId="22426B3B"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lastRenderedPageBreak/>
              <w:t xml:space="preserve">Material de Poli cloruro de Vinilo (PVC), los tubos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471F2F">
              <w:rPr>
                <w:rFonts w:ascii="Calibri" w:hAnsi="Calibri"/>
                <w:color w:val="000000"/>
                <w:sz w:val="18"/>
                <w:szCs w:val="18"/>
                <w:lang w:eastAsia="es-BO"/>
              </w:rPr>
              <w:br/>
              <w:t xml:space="preserve">REQUISITOS: </w:t>
            </w:r>
            <w:r w:rsidRPr="00471F2F">
              <w:rPr>
                <w:rFonts w:ascii="Calibri" w:hAnsi="Calibri"/>
                <w:color w:val="000000"/>
                <w:sz w:val="18"/>
                <w:szCs w:val="18"/>
                <w:lang w:eastAsia="es-BO"/>
              </w:rPr>
              <w:br/>
              <w:t>Las tuberías de PVC y sus accesorios deberán cumplir con las siguientes normas:</w:t>
            </w:r>
            <w:r w:rsidRPr="00471F2F">
              <w:rPr>
                <w:rFonts w:ascii="Calibri" w:hAnsi="Calibri"/>
                <w:color w:val="000000"/>
                <w:sz w:val="18"/>
                <w:szCs w:val="18"/>
                <w:lang w:eastAsia="es-BO"/>
              </w:rPr>
              <w:br/>
              <w:t xml:space="preserve"> -Normas Bolivianas:         NB 213-77</w:t>
            </w:r>
            <w:r w:rsidRPr="00471F2F">
              <w:rPr>
                <w:rFonts w:ascii="Calibri" w:hAnsi="Calibri"/>
                <w:color w:val="000000"/>
                <w:sz w:val="18"/>
                <w:szCs w:val="18"/>
                <w:lang w:eastAsia="es-BO"/>
              </w:rPr>
              <w:br/>
              <w:t xml:space="preserve"> -Normas ASTM:   D-1785 y D-2241</w:t>
            </w:r>
            <w:r w:rsidRPr="00471F2F">
              <w:rPr>
                <w:rFonts w:ascii="Calibri" w:hAnsi="Calibri"/>
                <w:color w:val="000000"/>
                <w:sz w:val="18"/>
                <w:szCs w:val="18"/>
                <w:lang w:eastAsia="es-BO"/>
              </w:rPr>
              <w:br/>
            </w:r>
            <w:r w:rsidRPr="00471F2F">
              <w:rPr>
                <w:rFonts w:ascii="Calibri" w:hAnsi="Calibri"/>
                <w:color w:val="000000"/>
                <w:sz w:val="18"/>
                <w:szCs w:val="18"/>
                <w:lang w:eastAsia="es-BO"/>
              </w:rPr>
              <w:lastRenderedPageBreak/>
              <w:t>La Entidad Ejecutora deberá garantizar que el material de referencia sea de buena calidad y de marca reconocida.</w:t>
            </w:r>
          </w:p>
        </w:tc>
      </w:tr>
      <w:tr w:rsidR="00471F2F" w:rsidRPr="00471F2F" w14:paraId="4A8E3093" w14:textId="77777777" w:rsidTr="005A4195">
        <w:trPr>
          <w:trHeight w:val="433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696478A6"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96</w:t>
            </w:r>
          </w:p>
        </w:tc>
        <w:tc>
          <w:tcPr>
            <w:tcW w:w="1251" w:type="pct"/>
            <w:tcBorders>
              <w:top w:val="nil"/>
              <w:left w:val="nil"/>
              <w:bottom w:val="single" w:sz="4" w:space="0" w:color="000000"/>
              <w:right w:val="single" w:sz="4" w:space="0" w:color="000000"/>
            </w:tcBorders>
            <w:shd w:val="clear" w:color="auto" w:fill="auto"/>
            <w:vAlign w:val="bottom"/>
            <w:hideMark/>
          </w:tcPr>
          <w:p w14:paraId="4E75707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TUBO PVC DESAGUE 2"</w:t>
            </w:r>
          </w:p>
        </w:tc>
        <w:tc>
          <w:tcPr>
            <w:tcW w:w="381" w:type="pct"/>
            <w:tcBorders>
              <w:top w:val="nil"/>
              <w:left w:val="nil"/>
              <w:bottom w:val="single" w:sz="4" w:space="0" w:color="000000"/>
              <w:right w:val="single" w:sz="4" w:space="0" w:color="000000"/>
            </w:tcBorders>
            <w:shd w:val="clear" w:color="auto" w:fill="auto"/>
            <w:noWrap/>
            <w:hideMark/>
          </w:tcPr>
          <w:p w14:paraId="0A6952BD" w14:textId="77777777" w:rsidR="00471F2F" w:rsidRPr="00471F2F" w:rsidRDefault="00471F2F" w:rsidP="00471F2F">
            <w:pPr>
              <w:rPr>
                <w:rFonts w:ascii="Calibri" w:hAnsi="Calibri"/>
                <w:color w:val="000000"/>
                <w:sz w:val="18"/>
                <w:szCs w:val="18"/>
                <w:lang w:eastAsia="es-BO"/>
              </w:rPr>
            </w:pPr>
          </w:p>
          <w:p w14:paraId="0597E2A6" w14:textId="77777777" w:rsidR="00471F2F" w:rsidRPr="00471F2F" w:rsidRDefault="00471F2F" w:rsidP="00471F2F">
            <w:pPr>
              <w:rPr>
                <w:rFonts w:ascii="Calibri" w:hAnsi="Calibri"/>
                <w:color w:val="000000"/>
                <w:sz w:val="18"/>
                <w:szCs w:val="18"/>
                <w:lang w:eastAsia="es-BO"/>
              </w:rPr>
            </w:pPr>
          </w:p>
          <w:p w14:paraId="2EDEA072" w14:textId="77777777" w:rsidR="00471F2F" w:rsidRPr="00471F2F" w:rsidRDefault="00471F2F" w:rsidP="00471F2F">
            <w:pPr>
              <w:rPr>
                <w:rFonts w:ascii="Calibri" w:hAnsi="Calibri"/>
                <w:color w:val="000000"/>
                <w:sz w:val="18"/>
                <w:szCs w:val="18"/>
                <w:lang w:eastAsia="es-BO"/>
              </w:rPr>
            </w:pPr>
          </w:p>
          <w:p w14:paraId="2DBDFA59" w14:textId="77777777" w:rsidR="00471F2F" w:rsidRPr="00471F2F" w:rsidRDefault="00471F2F" w:rsidP="00471F2F">
            <w:pPr>
              <w:rPr>
                <w:rFonts w:ascii="Calibri" w:hAnsi="Calibri"/>
                <w:color w:val="000000"/>
                <w:sz w:val="18"/>
                <w:szCs w:val="18"/>
                <w:lang w:eastAsia="es-BO"/>
              </w:rPr>
            </w:pPr>
          </w:p>
          <w:p w14:paraId="6C3A065D" w14:textId="77777777" w:rsidR="00471F2F" w:rsidRPr="00471F2F" w:rsidRDefault="00471F2F" w:rsidP="00471F2F">
            <w:pPr>
              <w:rPr>
                <w:rFonts w:ascii="Calibri" w:hAnsi="Calibri"/>
                <w:color w:val="000000"/>
                <w:sz w:val="18"/>
                <w:szCs w:val="18"/>
                <w:lang w:eastAsia="es-BO"/>
              </w:rPr>
            </w:pPr>
          </w:p>
          <w:p w14:paraId="09131C6B" w14:textId="77777777" w:rsidR="00471F2F" w:rsidRPr="00471F2F" w:rsidRDefault="00471F2F" w:rsidP="00471F2F">
            <w:pPr>
              <w:rPr>
                <w:rFonts w:ascii="Calibri" w:hAnsi="Calibri"/>
                <w:color w:val="000000"/>
                <w:sz w:val="18"/>
                <w:szCs w:val="18"/>
                <w:lang w:eastAsia="es-BO"/>
              </w:rPr>
            </w:pPr>
          </w:p>
          <w:p w14:paraId="3D35E773" w14:textId="77777777" w:rsidR="00471F2F" w:rsidRPr="00471F2F" w:rsidRDefault="00471F2F" w:rsidP="00471F2F">
            <w:pPr>
              <w:rPr>
                <w:rFonts w:ascii="Calibri" w:hAnsi="Calibri"/>
                <w:color w:val="000000"/>
                <w:sz w:val="18"/>
                <w:szCs w:val="18"/>
                <w:lang w:eastAsia="es-BO"/>
              </w:rPr>
            </w:pPr>
          </w:p>
          <w:p w14:paraId="57FCF18E" w14:textId="77777777" w:rsidR="00471F2F" w:rsidRPr="00471F2F" w:rsidRDefault="00471F2F" w:rsidP="00471F2F">
            <w:pPr>
              <w:rPr>
                <w:rFonts w:ascii="Calibri" w:hAnsi="Calibri"/>
                <w:color w:val="000000"/>
                <w:sz w:val="18"/>
                <w:szCs w:val="18"/>
                <w:lang w:eastAsia="es-BO"/>
              </w:rPr>
            </w:pPr>
          </w:p>
          <w:p w14:paraId="1DCBB911" w14:textId="77777777" w:rsidR="00471F2F" w:rsidRPr="00471F2F" w:rsidRDefault="00471F2F" w:rsidP="00471F2F">
            <w:pPr>
              <w:rPr>
                <w:rFonts w:ascii="Calibri" w:hAnsi="Calibri"/>
                <w:color w:val="000000"/>
                <w:sz w:val="18"/>
                <w:szCs w:val="18"/>
                <w:lang w:eastAsia="es-BO"/>
              </w:rPr>
            </w:pPr>
          </w:p>
          <w:p w14:paraId="2B878AE8" w14:textId="77777777" w:rsidR="00471F2F" w:rsidRPr="00471F2F" w:rsidRDefault="00471F2F" w:rsidP="00471F2F">
            <w:pPr>
              <w:rPr>
                <w:rFonts w:ascii="Calibri" w:hAnsi="Calibri"/>
                <w:color w:val="000000"/>
                <w:sz w:val="18"/>
                <w:szCs w:val="18"/>
                <w:lang w:eastAsia="es-BO"/>
              </w:rPr>
            </w:pPr>
          </w:p>
          <w:p w14:paraId="09E8B5EF" w14:textId="77777777" w:rsidR="00471F2F" w:rsidRPr="00471F2F" w:rsidRDefault="00471F2F" w:rsidP="00471F2F">
            <w:pPr>
              <w:rPr>
                <w:rFonts w:ascii="Calibri" w:hAnsi="Calibri"/>
                <w:color w:val="000000"/>
                <w:sz w:val="18"/>
                <w:szCs w:val="18"/>
                <w:lang w:eastAsia="es-BO"/>
              </w:rPr>
            </w:pPr>
          </w:p>
          <w:p w14:paraId="3F984886" w14:textId="77777777" w:rsidR="00471F2F" w:rsidRPr="00471F2F" w:rsidRDefault="00471F2F" w:rsidP="00471F2F">
            <w:pPr>
              <w:rPr>
                <w:rFonts w:ascii="Calibri" w:hAnsi="Calibri"/>
                <w:color w:val="000000"/>
                <w:sz w:val="18"/>
                <w:szCs w:val="18"/>
                <w:lang w:eastAsia="es-BO"/>
              </w:rPr>
            </w:pPr>
          </w:p>
          <w:p w14:paraId="50230715" w14:textId="77777777" w:rsidR="00471F2F" w:rsidRPr="00471F2F" w:rsidRDefault="00471F2F" w:rsidP="00471F2F">
            <w:pPr>
              <w:rPr>
                <w:rFonts w:ascii="Calibri" w:hAnsi="Calibri"/>
                <w:color w:val="000000"/>
                <w:sz w:val="18"/>
                <w:szCs w:val="18"/>
                <w:lang w:eastAsia="es-BO"/>
              </w:rPr>
            </w:pPr>
          </w:p>
          <w:p w14:paraId="6AD398A1" w14:textId="77777777" w:rsidR="00471F2F" w:rsidRPr="00471F2F" w:rsidRDefault="00471F2F" w:rsidP="00471F2F">
            <w:pPr>
              <w:rPr>
                <w:rFonts w:ascii="Calibri" w:hAnsi="Calibri"/>
                <w:color w:val="000000"/>
                <w:sz w:val="18"/>
                <w:szCs w:val="18"/>
                <w:lang w:eastAsia="es-BO"/>
              </w:rPr>
            </w:pPr>
          </w:p>
          <w:p w14:paraId="529336D2" w14:textId="77777777" w:rsidR="00471F2F" w:rsidRPr="00471F2F" w:rsidRDefault="00471F2F" w:rsidP="00471F2F">
            <w:pPr>
              <w:rPr>
                <w:rFonts w:ascii="Calibri" w:hAnsi="Calibri"/>
                <w:color w:val="000000"/>
                <w:sz w:val="18"/>
                <w:szCs w:val="18"/>
                <w:lang w:eastAsia="es-BO"/>
              </w:rPr>
            </w:pPr>
          </w:p>
          <w:p w14:paraId="74AB0A80" w14:textId="77777777" w:rsidR="00471F2F" w:rsidRPr="00471F2F" w:rsidRDefault="00471F2F" w:rsidP="00471F2F">
            <w:pPr>
              <w:rPr>
                <w:rFonts w:ascii="Calibri" w:hAnsi="Calibri"/>
                <w:color w:val="000000"/>
                <w:sz w:val="18"/>
                <w:szCs w:val="18"/>
                <w:lang w:eastAsia="es-BO"/>
              </w:rPr>
            </w:pPr>
          </w:p>
          <w:p w14:paraId="60BEC623" w14:textId="77777777" w:rsidR="00471F2F" w:rsidRPr="00471F2F" w:rsidRDefault="00471F2F" w:rsidP="00471F2F">
            <w:pPr>
              <w:rPr>
                <w:rFonts w:ascii="Calibri" w:hAnsi="Calibri"/>
                <w:color w:val="000000"/>
                <w:sz w:val="18"/>
                <w:szCs w:val="18"/>
                <w:lang w:eastAsia="es-BO"/>
              </w:rPr>
            </w:pPr>
          </w:p>
          <w:p w14:paraId="11C40D73" w14:textId="77777777" w:rsidR="00471F2F" w:rsidRPr="00471F2F" w:rsidRDefault="00471F2F" w:rsidP="00471F2F">
            <w:pPr>
              <w:rPr>
                <w:rFonts w:ascii="Calibri" w:hAnsi="Calibri"/>
                <w:color w:val="000000"/>
                <w:sz w:val="18"/>
                <w:szCs w:val="18"/>
                <w:lang w:eastAsia="es-BO"/>
              </w:rPr>
            </w:pPr>
          </w:p>
          <w:p w14:paraId="2944BB5D" w14:textId="77777777" w:rsidR="00471F2F" w:rsidRPr="00471F2F" w:rsidRDefault="00471F2F" w:rsidP="00471F2F">
            <w:pPr>
              <w:rPr>
                <w:rFonts w:ascii="Calibri" w:hAnsi="Calibri"/>
                <w:color w:val="000000"/>
                <w:sz w:val="18"/>
                <w:szCs w:val="18"/>
                <w:lang w:eastAsia="es-BO"/>
              </w:rPr>
            </w:pPr>
          </w:p>
          <w:p w14:paraId="4CD4964E"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2971F08" w14:textId="77777777" w:rsidR="00471F2F" w:rsidRPr="00471F2F" w:rsidRDefault="00471F2F" w:rsidP="00471F2F">
            <w:pPr>
              <w:spacing w:after="240"/>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2”. Cuya principal aplicación se da en Instalaciones sanitarias. </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xml:space="preserve">Material de Policloruro de Vinilo (PVC) de 2", los tubos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Las juntas serán del Tipo campana – espiga</w:t>
            </w:r>
            <w:r w:rsidRPr="00471F2F">
              <w:rPr>
                <w:rFonts w:ascii="Calibri" w:hAnsi="Calibri"/>
                <w:color w:val="000000"/>
                <w:sz w:val="18"/>
                <w:szCs w:val="18"/>
                <w:lang w:eastAsia="es-BO"/>
              </w:rPr>
              <w:br/>
              <w:t>Las tuberías de PVC deberán cumplir con las siguientes normas:</w:t>
            </w:r>
            <w:r w:rsidRPr="00471F2F">
              <w:rPr>
                <w:rFonts w:ascii="Calibri" w:hAnsi="Calibri"/>
                <w:color w:val="000000"/>
                <w:sz w:val="18"/>
                <w:szCs w:val="18"/>
                <w:lang w:eastAsia="es-BO"/>
              </w:rPr>
              <w:br/>
              <w:t xml:space="preserve"> -Normas Bolivianas:         NB 213-77</w:t>
            </w:r>
            <w:r w:rsidRPr="00471F2F">
              <w:rPr>
                <w:rFonts w:ascii="Calibri" w:hAnsi="Calibri"/>
                <w:color w:val="000000"/>
                <w:sz w:val="18"/>
                <w:szCs w:val="18"/>
                <w:lang w:eastAsia="es-BO"/>
              </w:rPr>
              <w:br/>
              <w:t xml:space="preserve"> -Normas ASTM:   D-1785 y D-2241</w:t>
            </w:r>
            <w:r w:rsidRPr="00471F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1F2F" w:rsidRPr="00471F2F" w14:paraId="6AD87124"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4BEA59DC"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97</w:t>
            </w:r>
          </w:p>
        </w:tc>
        <w:tc>
          <w:tcPr>
            <w:tcW w:w="1251" w:type="pct"/>
            <w:tcBorders>
              <w:top w:val="nil"/>
              <w:left w:val="nil"/>
              <w:bottom w:val="single" w:sz="4" w:space="0" w:color="000000"/>
              <w:right w:val="single" w:sz="4" w:space="0" w:color="000000"/>
            </w:tcBorders>
            <w:shd w:val="clear" w:color="auto" w:fill="auto"/>
            <w:vAlign w:val="bottom"/>
            <w:hideMark/>
          </w:tcPr>
          <w:p w14:paraId="78861A5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TUBO PVC DESAGÜE 3"</w:t>
            </w:r>
          </w:p>
        </w:tc>
        <w:tc>
          <w:tcPr>
            <w:tcW w:w="381" w:type="pct"/>
            <w:tcBorders>
              <w:top w:val="nil"/>
              <w:left w:val="nil"/>
              <w:bottom w:val="single" w:sz="4" w:space="0" w:color="000000"/>
              <w:right w:val="single" w:sz="4" w:space="0" w:color="000000"/>
            </w:tcBorders>
            <w:shd w:val="clear" w:color="auto" w:fill="auto"/>
            <w:noWrap/>
            <w:hideMark/>
          </w:tcPr>
          <w:p w14:paraId="4BACADFB" w14:textId="77777777" w:rsidR="00471F2F" w:rsidRPr="00471F2F" w:rsidRDefault="00471F2F" w:rsidP="00471F2F">
            <w:pPr>
              <w:rPr>
                <w:rFonts w:ascii="Calibri" w:hAnsi="Calibri"/>
                <w:color w:val="000000"/>
                <w:sz w:val="18"/>
                <w:szCs w:val="18"/>
                <w:lang w:eastAsia="es-BO"/>
              </w:rPr>
            </w:pPr>
          </w:p>
          <w:p w14:paraId="3A9B4921" w14:textId="77777777" w:rsidR="00471F2F" w:rsidRPr="00471F2F" w:rsidRDefault="00471F2F" w:rsidP="00471F2F">
            <w:pPr>
              <w:rPr>
                <w:rFonts w:ascii="Calibri" w:hAnsi="Calibri"/>
                <w:color w:val="000000"/>
                <w:sz w:val="18"/>
                <w:szCs w:val="18"/>
                <w:lang w:eastAsia="es-BO"/>
              </w:rPr>
            </w:pPr>
          </w:p>
          <w:p w14:paraId="725153BF" w14:textId="77777777" w:rsidR="00471F2F" w:rsidRPr="00471F2F" w:rsidRDefault="00471F2F" w:rsidP="00471F2F">
            <w:pPr>
              <w:rPr>
                <w:rFonts w:ascii="Calibri" w:hAnsi="Calibri"/>
                <w:color w:val="000000"/>
                <w:sz w:val="18"/>
                <w:szCs w:val="18"/>
                <w:lang w:eastAsia="es-BO"/>
              </w:rPr>
            </w:pPr>
          </w:p>
          <w:p w14:paraId="3506C1A5" w14:textId="77777777" w:rsidR="00471F2F" w:rsidRPr="00471F2F" w:rsidRDefault="00471F2F" w:rsidP="00471F2F">
            <w:pPr>
              <w:rPr>
                <w:rFonts w:ascii="Calibri" w:hAnsi="Calibri"/>
                <w:color w:val="000000"/>
                <w:sz w:val="18"/>
                <w:szCs w:val="18"/>
                <w:lang w:eastAsia="es-BO"/>
              </w:rPr>
            </w:pPr>
          </w:p>
          <w:p w14:paraId="5F3FA923" w14:textId="77777777" w:rsidR="00471F2F" w:rsidRPr="00471F2F" w:rsidRDefault="00471F2F" w:rsidP="00471F2F">
            <w:pPr>
              <w:rPr>
                <w:rFonts w:ascii="Calibri" w:hAnsi="Calibri"/>
                <w:color w:val="000000"/>
                <w:sz w:val="18"/>
                <w:szCs w:val="18"/>
                <w:lang w:eastAsia="es-BO"/>
              </w:rPr>
            </w:pPr>
          </w:p>
          <w:p w14:paraId="28488785" w14:textId="77777777" w:rsidR="00471F2F" w:rsidRPr="00471F2F" w:rsidRDefault="00471F2F" w:rsidP="00471F2F">
            <w:pPr>
              <w:rPr>
                <w:rFonts w:ascii="Calibri" w:hAnsi="Calibri"/>
                <w:color w:val="000000"/>
                <w:sz w:val="18"/>
                <w:szCs w:val="18"/>
                <w:lang w:eastAsia="es-BO"/>
              </w:rPr>
            </w:pPr>
          </w:p>
          <w:p w14:paraId="0183D110" w14:textId="77777777" w:rsidR="00471F2F" w:rsidRPr="00471F2F" w:rsidRDefault="00471F2F" w:rsidP="00471F2F">
            <w:pPr>
              <w:rPr>
                <w:rFonts w:ascii="Calibri" w:hAnsi="Calibri"/>
                <w:color w:val="000000"/>
                <w:sz w:val="18"/>
                <w:szCs w:val="18"/>
                <w:lang w:eastAsia="es-BO"/>
              </w:rPr>
            </w:pPr>
          </w:p>
          <w:p w14:paraId="38F7FAD3" w14:textId="77777777" w:rsidR="00471F2F" w:rsidRPr="00471F2F" w:rsidRDefault="00471F2F" w:rsidP="00471F2F">
            <w:pPr>
              <w:rPr>
                <w:rFonts w:ascii="Calibri" w:hAnsi="Calibri"/>
                <w:color w:val="000000"/>
                <w:sz w:val="18"/>
                <w:szCs w:val="18"/>
                <w:lang w:eastAsia="es-BO"/>
              </w:rPr>
            </w:pPr>
          </w:p>
          <w:p w14:paraId="1C5E4A58" w14:textId="77777777" w:rsidR="00471F2F" w:rsidRPr="00471F2F" w:rsidRDefault="00471F2F" w:rsidP="00471F2F">
            <w:pPr>
              <w:rPr>
                <w:rFonts w:ascii="Calibri" w:hAnsi="Calibri"/>
                <w:color w:val="000000"/>
                <w:sz w:val="18"/>
                <w:szCs w:val="18"/>
                <w:lang w:eastAsia="es-BO"/>
              </w:rPr>
            </w:pPr>
          </w:p>
          <w:p w14:paraId="6856E12A" w14:textId="77777777" w:rsidR="00471F2F" w:rsidRPr="00471F2F" w:rsidRDefault="00471F2F" w:rsidP="00471F2F">
            <w:pPr>
              <w:rPr>
                <w:rFonts w:ascii="Calibri" w:hAnsi="Calibri"/>
                <w:color w:val="000000"/>
                <w:sz w:val="18"/>
                <w:szCs w:val="18"/>
                <w:lang w:eastAsia="es-BO"/>
              </w:rPr>
            </w:pPr>
          </w:p>
          <w:p w14:paraId="6809083C" w14:textId="77777777" w:rsidR="00471F2F" w:rsidRPr="00471F2F" w:rsidRDefault="00471F2F" w:rsidP="00471F2F">
            <w:pPr>
              <w:rPr>
                <w:rFonts w:ascii="Calibri" w:hAnsi="Calibri"/>
                <w:color w:val="000000"/>
                <w:sz w:val="18"/>
                <w:szCs w:val="18"/>
                <w:lang w:eastAsia="es-BO"/>
              </w:rPr>
            </w:pPr>
          </w:p>
          <w:p w14:paraId="3D8DC8ED" w14:textId="77777777" w:rsidR="00471F2F" w:rsidRPr="00471F2F" w:rsidRDefault="00471F2F" w:rsidP="00471F2F">
            <w:pPr>
              <w:rPr>
                <w:rFonts w:ascii="Calibri" w:hAnsi="Calibri"/>
                <w:color w:val="000000"/>
                <w:sz w:val="18"/>
                <w:szCs w:val="18"/>
                <w:lang w:eastAsia="es-BO"/>
              </w:rPr>
            </w:pPr>
          </w:p>
          <w:p w14:paraId="036211DB" w14:textId="77777777" w:rsidR="00471F2F" w:rsidRPr="00471F2F" w:rsidRDefault="00471F2F" w:rsidP="00471F2F">
            <w:pPr>
              <w:rPr>
                <w:rFonts w:ascii="Calibri" w:hAnsi="Calibri"/>
                <w:color w:val="000000"/>
                <w:sz w:val="18"/>
                <w:szCs w:val="18"/>
                <w:lang w:eastAsia="es-BO"/>
              </w:rPr>
            </w:pPr>
          </w:p>
          <w:p w14:paraId="6453A54B" w14:textId="77777777" w:rsidR="00471F2F" w:rsidRPr="00471F2F" w:rsidRDefault="00471F2F" w:rsidP="00471F2F">
            <w:pPr>
              <w:rPr>
                <w:rFonts w:ascii="Calibri" w:hAnsi="Calibri"/>
                <w:color w:val="000000"/>
                <w:sz w:val="18"/>
                <w:szCs w:val="18"/>
                <w:lang w:eastAsia="es-BO"/>
              </w:rPr>
            </w:pPr>
          </w:p>
          <w:p w14:paraId="77F92AEC" w14:textId="77777777" w:rsidR="00471F2F" w:rsidRPr="00471F2F" w:rsidRDefault="00471F2F" w:rsidP="00471F2F">
            <w:pPr>
              <w:rPr>
                <w:rFonts w:ascii="Calibri" w:hAnsi="Calibri"/>
                <w:color w:val="000000"/>
                <w:sz w:val="18"/>
                <w:szCs w:val="18"/>
                <w:lang w:eastAsia="es-BO"/>
              </w:rPr>
            </w:pPr>
          </w:p>
          <w:p w14:paraId="2CF0A987" w14:textId="77777777" w:rsidR="00471F2F" w:rsidRPr="00471F2F" w:rsidRDefault="00471F2F" w:rsidP="00471F2F">
            <w:pPr>
              <w:rPr>
                <w:rFonts w:ascii="Calibri" w:hAnsi="Calibri"/>
                <w:color w:val="000000"/>
                <w:sz w:val="18"/>
                <w:szCs w:val="18"/>
                <w:lang w:eastAsia="es-BO"/>
              </w:rPr>
            </w:pPr>
          </w:p>
          <w:p w14:paraId="27A47B62" w14:textId="77777777" w:rsidR="00471F2F" w:rsidRPr="00471F2F" w:rsidRDefault="00471F2F" w:rsidP="00471F2F">
            <w:pPr>
              <w:rPr>
                <w:rFonts w:ascii="Calibri" w:hAnsi="Calibri"/>
                <w:color w:val="000000"/>
                <w:sz w:val="18"/>
                <w:szCs w:val="18"/>
                <w:lang w:eastAsia="es-BO"/>
              </w:rPr>
            </w:pPr>
          </w:p>
          <w:p w14:paraId="6C1E222F"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5B125F2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3”. Cuya principal aplicación se da en Instalaciones hidráulicas. </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xml:space="preserve">Material de Policloruro de Vinilo (PVC) de 3", los tubos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Las juntas serán del Tipo campana – espiga</w:t>
            </w:r>
            <w:r w:rsidRPr="00471F2F">
              <w:rPr>
                <w:rFonts w:ascii="Calibri" w:hAnsi="Calibri"/>
                <w:color w:val="000000"/>
                <w:sz w:val="18"/>
                <w:szCs w:val="18"/>
                <w:lang w:eastAsia="es-BO"/>
              </w:rPr>
              <w:br/>
              <w:t>Las tuberías de PVC deberán cumplir con las siguientes normas:</w:t>
            </w:r>
            <w:r w:rsidRPr="00471F2F">
              <w:rPr>
                <w:rFonts w:ascii="Calibri" w:hAnsi="Calibri"/>
                <w:color w:val="000000"/>
                <w:sz w:val="18"/>
                <w:szCs w:val="18"/>
                <w:lang w:eastAsia="es-BO"/>
              </w:rPr>
              <w:br/>
              <w:t xml:space="preserve"> -Normas Bolivianas:         NB 213-77</w:t>
            </w:r>
            <w:r w:rsidRPr="00471F2F">
              <w:rPr>
                <w:rFonts w:ascii="Calibri" w:hAnsi="Calibri"/>
                <w:color w:val="000000"/>
                <w:sz w:val="18"/>
                <w:szCs w:val="18"/>
                <w:lang w:eastAsia="es-BO"/>
              </w:rPr>
              <w:br/>
              <w:t xml:space="preserve"> -Normas ASTM:   D-1785 y D-2241</w:t>
            </w:r>
            <w:r w:rsidRPr="00471F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1F2F" w:rsidRPr="00471F2F" w14:paraId="5A375358" w14:textId="77777777" w:rsidTr="005A4195">
        <w:trPr>
          <w:trHeight w:val="408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0C797176"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98</w:t>
            </w:r>
          </w:p>
        </w:tc>
        <w:tc>
          <w:tcPr>
            <w:tcW w:w="1251" w:type="pct"/>
            <w:tcBorders>
              <w:top w:val="nil"/>
              <w:left w:val="nil"/>
              <w:bottom w:val="single" w:sz="4" w:space="0" w:color="000000"/>
              <w:right w:val="single" w:sz="4" w:space="0" w:color="000000"/>
            </w:tcBorders>
            <w:shd w:val="clear" w:color="auto" w:fill="auto"/>
            <w:vAlign w:val="bottom"/>
            <w:hideMark/>
          </w:tcPr>
          <w:p w14:paraId="2A02674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TUBO PVC DESAGÜE 4"</w:t>
            </w:r>
          </w:p>
        </w:tc>
        <w:tc>
          <w:tcPr>
            <w:tcW w:w="381" w:type="pct"/>
            <w:tcBorders>
              <w:top w:val="nil"/>
              <w:left w:val="nil"/>
              <w:bottom w:val="single" w:sz="4" w:space="0" w:color="000000"/>
              <w:right w:val="single" w:sz="4" w:space="0" w:color="000000"/>
            </w:tcBorders>
            <w:shd w:val="clear" w:color="auto" w:fill="auto"/>
            <w:noWrap/>
            <w:hideMark/>
          </w:tcPr>
          <w:p w14:paraId="393FE29C" w14:textId="77777777" w:rsidR="00471F2F" w:rsidRPr="00471F2F" w:rsidRDefault="00471F2F" w:rsidP="00471F2F">
            <w:pPr>
              <w:rPr>
                <w:rFonts w:ascii="Calibri" w:hAnsi="Calibri"/>
                <w:color w:val="000000"/>
                <w:sz w:val="18"/>
                <w:szCs w:val="18"/>
                <w:lang w:eastAsia="es-BO"/>
              </w:rPr>
            </w:pPr>
          </w:p>
          <w:p w14:paraId="62E544C6" w14:textId="77777777" w:rsidR="00471F2F" w:rsidRPr="00471F2F" w:rsidRDefault="00471F2F" w:rsidP="00471F2F">
            <w:pPr>
              <w:rPr>
                <w:rFonts w:ascii="Calibri" w:hAnsi="Calibri"/>
                <w:color w:val="000000"/>
                <w:sz w:val="18"/>
                <w:szCs w:val="18"/>
                <w:lang w:eastAsia="es-BO"/>
              </w:rPr>
            </w:pPr>
          </w:p>
          <w:p w14:paraId="108C526C" w14:textId="77777777" w:rsidR="00471F2F" w:rsidRPr="00471F2F" w:rsidRDefault="00471F2F" w:rsidP="00471F2F">
            <w:pPr>
              <w:rPr>
                <w:rFonts w:ascii="Calibri" w:hAnsi="Calibri"/>
                <w:color w:val="000000"/>
                <w:sz w:val="18"/>
                <w:szCs w:val="18"/>
                <w:lang w:eastAsia="es-BO"/>
              </w:rPr>
            </w:pPr>
          </w:p>
          <w:p w14:paraId="7242C1B0" w14:textId="77777777" w:rsidR="00471F2F" w:rsidRPr="00471F2F" w:rsidRDefault="00471F2F" w:rsidP="00471F2F">
            <w:pPr>
              <w:rPr>
                <w:rFonts w:ascii="Calibri" w:hAnsi="Calibri"/>
                <w:color w:val="000000"/>
                <w:sz w:val="18"/>
                <w:szCs w:val="18"/>
                <w:lang w:eastAsia="es-BO"/>
              </w:rPr>
            </w:pPr>
          </w:p>
          <w:p w14:paraId="060D6F95" w14:textId="77777777" w:rsidR="00471F2F" w:rsidRPr="00471F2F" w:rsidRDefault="00471F2F" w:rsidP="00471F2F">
            <w:pPr>
              <w:rPr>
                <w:rFonts w:ascii="Calibri" w:hAnsi="Calibri"/>
                <w:color w:val="000000"/>
                <w:sz w:val="18"/>
                <w:szCs w:val="18"/>
                <w:lang w:eastAsia="es-BO"/>
              </w:rPr>
            </w:pPr>
          </w:p>
          <w:p w14:paraId="4C7E574F" w14:textId="77777777" w:rsidR="00471F2F" w:rsidRPr="00471F2F" w:rsidRDefault="00471F2F" w:rsidP="00471F2F">
            <w:pPr>
              <w:rPr>
                <w:rFonts w:ascii="Calibri" w:hAnsi="Calibri"/>
                <w:color w:val="000000"/>
                <w:sz w:val="18"/>
                <w:szCs w:val="18"/>
                <w:lang w:eastAsia="es-BO"/>
              </w:rPr>
            </w:pPr>
          </w:p>
          <w:p w14:paraId="25E843AC" w14:textId="77777777" w:rsidR="00471F2F" w:rsidRPr="00471F2F" w:rsidRDefault="00471F2F" w:rsidP="00471F2F">
            <w:pPr>
              <w:rPr>
                <w:rFonts w:ascii="Calibri" w:hAnsi="Calibri"/>
                <w:color w:val="000000"/>
                <w:sz w:val="18"/>
                <w:szCs w:val="18"/>
                <w:lang w:eastAsia="es-BO"/>
              </w:rPr>
            </w:pPr>
          </w:p>
          <w:p w14:paraId="5A78EC62" w14:textId="77777777" w:rsidR="00471F2F" w:rsidRPr="00471F2F" w:rsidRDefault="00471F2F" w:rsidP="00471F2F">
            <w:pPr>
              <w:rPr>
                <w:rFonts w:ascii="Calibri" w:hAnsi="Calibri"/>
                <w:color w:val="000000"/>
                <w:sz w:val="18"/>
                <w:szCs w:val="18"/>
                <w:lang w:eastAsia="es-BO"/>
              </w:rPr>
            </w:pPr>
          </w:p>
          <w:p w14:paraId="6C114FB4" w14:textId="77777777" w:rsidR="00471F2F" w:rsidRPr="00471F2F" w:rsidRDefault="00471F2F" w:rsidP="00471F2F">
            <w:pPr>
              <w:rPr>
                <w:rFonts w:ascii="Calibri" w:hAnsi="Calibri"/>
                <w:color w:val="000000"/>
                <w:sz w:val="18"/>
                <w:szCs w:val="18"/>
                <w:lang w:eastAsia="es-BO"/>
              </w:rPr>
            </w:pPr>
          </w:p>
          <w:p w14:paraId="6F2BA001" w14:textId="77777777" w:rsidR="00471F2F" w:rsidRPr="00471F2F" w:rsidRDefault="00471F2F" w:rsidP="00471F2F">
            <w:pPr>
              <w:rPr>
                <w:rFonts w:ascii="Calibri" w:hAnsi="Calibri"/>
                <w:color w:val="000000"/>
                <w:sz w:val="18"/>
                <w:szCs w:val="18"/>
                <w:lang w:eastAsia="es-BO"/>
              </w:rPr>
            </w:pPr>
          </w:p>
          <w:p w14:paraId="77A62AB0" w14:textId="77777777" w:rsidR="00471F2F" w:rsidRPr="00471F2F" w:rsidRDefault="00471F2F" w:rsidP="00471F2F">
            <w:pPr>
              <w:rPr>
                <w:rFonts w:ascii="Calibri" w:hAnsi="Calibri"/>
                <w:color w:val="000000"/>
                <w:sz w:val="18"/>
                <w:szCs w:val="18"/>
                <w:lang w:eastAsia="es-BO"/>
              </w:rPr>
            </w:pPr>
          </w:p>
          <w:p w14:paraId="3CC0AA88" w14:textId="77777777" w:rsidR="00471F2F" w:rsidRPr="00471F2F" w:rsidRDefault="00471F2F" w:rsidP="00471F2F">
            <w:pPr>
              <w:rPr>
                <w:rFonts w:ascii="Calibri" w:hAnsi="Calibri"/>
                <w:color w:val="000000"/>
                <w:sz w:val="18"/>
                <w:szCs w:val="18"/>
                <w:lang w:eastAsia="es-BO"/>
              </w:rPr>
            </w:pPr>
          </w:p>
          <w:p w14:paraId="465B0257" w14:textId="77777777" w:rsidR="00471F2F" w:rsidRPr="00471F2F" w:rsidRDefault="00471F2F" w:rsidP="00471F2F">
            <w:pPr>
              <w:rPr>
                <w:rFonts w:ascii="Calibri" w:hAnsi="Calibri"/>
                <w:color w:val="000000"/>
                <w:sz w:val="18"/>
                <w:szCs w:val="18"/>
                <w:lang w:eastAsia="es-BO"/>
              </w:rPr>
            </w:pPr>
          </w:p>
          <w:p w14:paraId="2C75A2C4" w14:textId="77777777" w:rsidR="00471F2F" w:rsidRPr="00471F2F" w:rsidRDefault="00471F2F" w:rsidP="00471F2F">
            <w:pPr>
              <w:rPr>
                <w:rFonts w:ascii="Calibri" w:hAnsi="Calibri"/>
                <w:color w:val="000000"/>
                <w:sz w:val="18"/>
                <w:szCs w:val="18"/>
                <w:lang w:eastAsia="es-BO"/>
              </w:rPr>
            </w:pPr>
          </w:p>
          <w:p w14:paraId="37F206E8" w14:textId="77777777" w:rsidR="00471F2F" w:rsidRPr="00471F2F" w:rsidRDefault="00471F2F" w:rsidP="00471F2F">
            <w:pPr>
              <w:rPr>
                <w:rFonts w:ascii="Calibri" w:hAnsi="Calibri"/>
                <w:color w:val="000000"/>
                <w:sz w:val="18"/>
                <w:szCs w:val="18"/>
                <w:lang w:eastAsia="es-BO"/>
              </w:rPr>
            </w:pPr>
          </w:p>
          <w:p w14:paraId="5AFFB39E" w14:textId="77777777" w:rsidR="00471F2F" w:rsidRPr="00471F2F" w:rsidRDefault="00471F2F" w:rsidP="00471F2F">
            <w:pPr>
              <w:rPr>
                <w:rFonts w:ascii="Calibri" w:hAnsi="Calibri"/>
                <w:color w:val="000000"/>
                <w:sz w:val="18"/>
                <w:szCs w:val="18"/>
                <w:lang w:eastAsia="es-BO"/>
              </w:rPr>
            </w:pPr>
          </w:p>
          <w:p w14:paraId="1E9A9D3A" w14:textId="77777777" w:rsidR="00471F2F" w:rsidRPr="00471F2F" w:rsidRDefault="00471F2F" w:rsidP="00471F2F">
            <w:pPr>
              <w:rPr>
                <w:rFonts w:ascii="Calibri" w:hAnsi="Calibri"/>
                <w:color w:val="000000"/>
                <w:sz w:val="18"/>
                <w:szCs w:val="18"/>
                <w:lang w:eastAsia="es-BO"/>
              </w:rPr>
            </w:pPr>
          </w:p>
          <w:p w14:paraId="2C8E71F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6FB6FDE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Tubo de policloruro de vinilo (PVC) con diámetro nominal de 4”. Cuya principal aplicación se da en Instalaciones hidráulicas. </w:t>
            </w:r>
            <w:r w:rsidRPr="00471F2F">
              <w:rPr>
                <w:rFonts w:ascii="Calibri" w:hAnsi="Calibri"/>
                <w:color w:val="000000"/>
                <w:sz w:val="18"/>
                <w:szCs w:val="18"/>
                <w:lang w:eastAsia="es-BO"/>
              </w:rPr>
              <w:br/>
              <w:t>REQUISITOS:</w:t>
            </w:r>
            <w:r w:rsidRPr="00471F2F">
              <w:rPr>
                <w:rFonts w:ascii="Calibri" w:hAnsi="Calibri"/>
                <w:color w:val="000000"/>
                <w:sz w:val="18"/>
                <w:szCs w:val="18"/>
                <w:lang w:eastAsia="es-BO"/>
              </w:rPr>
              <w:br/>
              <w:t xml:space="preserve">Material de Policloruro de Vinilo (PVC) de 4", los tubos deben tener las siguientes características: </w:t>
            </w:r>
            <w:r w:rsidRPr="00471F2F">
              <w:rPr>
                <w:rFonts w:ascii="Calibri" w:hAnsi="Calibri"/>
                <w:color w:val="000000"/>
                <w:sz w:val="18"/>
                <w:szCs w:val="18"/>
                <w:lang w:eastAsia="es-BO"/>
              </w:rPr>
              <w:br/>
              <w:t>• Superficie externa e interna lisas y estar libres de grietas, fisuras, ondulaciones y otros defectos que alteren su calidad.</w:t>
            </w:r>
            <w:r w:rsidRPr="00471F2F">
              <w:rPr>
                <w:rFonts w:ascii="Calibri" w:hAnsi="Calibri"/>
                <w:color w:val="000000"/>
                <w:sz w:val="18"/>
                <w:szCs w:val="18"/>
                <w:lang w:eastAsia="es-BO"/>
              </w:rPr>
              <w:br/>
              <w:t>• Los tubos deberán ser de color uniforme.</w:t>
            </w:r>
            <w:r w:rsidRPr="00471F2F">
              <w:rPr>
                <w:rFonts w:ascii="Calibri" w:hAnsi="Calibri"/>
                <w:color w:val="000000"/>
                <w:sz w:val="18"/>
                <w:szCs w:val="18"/>
                <w:lang w:eastAsia="es-BO"/>
              </w:rPr>
              <w:br/>
              <w:t>• Los tubos procederán de fábrica por inyección de molde, no aceptándose el uso de piezas especiales obtenidas mediante cortes o cortadas en seco.</w:t>
            </w:r>
            <w:r w:rsidRPr="00471F2F">
              <w:rPr>
                <w:rFonts w:ascii="Calibri" w:hAnsi="Calibri"/>
                <w:color w:val="000000"/>
                <w:sz w:val="18"/>
                <w:szCs w:val="18"/>
                <w:lang w:eastAsia="es-BO"/>
              </w:rPr>
              <w:br/>
              <w:t>Las juntas serán del Tipo campana – espiga</w:t>
            </w:r>
            <w:r w:rsidRPr="00471F2F">
              <w:rPr>
                <w:rFonts w:ascii="Calibri" w:hAnsi="Calibri"/>
                <w:color w:val="000000"/>
                <w:sz w:val="18"/>
                <w:szCs w:val="18"/>
                <w:lang w:eastAsia="es-BO"/>
              </w:rPr>
              <w:br/>
              <w:t>Las tuberías de PVC deberán cumplir con las siguientes normas:</w:t>
            </w:r>
            <w:r w:rsidRPr="00471F2F">
              <w:rPr>
                <w:rFonts w:ascii="Calibri" w:hAnsi="Calibri"/>
                <w:color w:val="000000"/>
                <w:sz w:val="18"/>
                <w:szCs w:val="18"/>
                <w:lang w:eastAsia="es-BO"/>
              </w:rPr>
              <w:br/>
              <w:t xml:space="preserve"> -Normas Bolivianas:         NB 213-77</w:t>
            </w:r>
            <w:r w:rsidRPr="00471F2F">
              <w:rPr>
                <w:rFonts w:ascii="Calibri" w:hAnsi="Calibri"/>
                <w:color w:val="000000"/>
                <w:sz w:val="18"/>
                <w:szCs w:val="18"/>
                <w:lang w:eastAsia="es-BO"/>
              </w:rPr>
              <w:br/>
              <w:t xml:space="preserve"> -Normas ASTM:   D-1785 y D-2241</w:t>
            </w:r>
            <w:r w:rsidRPr="00471F2F">
              <w:rPr>
                <w:rFonts w:ascii="Calibri" w:hAnsi="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71F2F" w:rsidRPr="00471F2F" w14:paraId="740D1839"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17853B4D"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99</w:t>
            </w:r>
          </w:p>
        </w:tc>
        <w:tc>
          <w:tcPr>
            <w:tcW w:w="1251" w:type="pct"/>
            <w:tcBorders>
              <w:top w:val="nil"/>
              <w:left w:val="nil"/>
              <w:bottom w:val="single" w:sz="4" w:space="0" w:color="000000"/>
              <w:right w:val="single" w:sz="4" w:space="0" w:color="000000"/>
            </w:tcBorders>
            <w:shd w:val="clear" w:color="auto" w:fill="auto"/>
            <w:vAlign w:val="bottom"/>
            <w:hideMark/>
          </w:tcPr>
          <w:p w14:paraId="6D40B4C3"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VENTANA DE ALUMINIO C/CELOSIA MAS VIDRIO CATEDRAL Y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66639B18"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1641C41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71F2F">
              <w:rPr>
                <w:rFonts w:ascii="Calibri" w:hAnsi="Calibri"/>
                <w:color w:val="000000"/>
                <w:sz w:val="18"/>
                <w:szCs w:val="18"/>
                <w:lang w:eastAsia="es-BO"/>
              </w:rPr>
              <w:br/>
              <w:t xml:space="preserve">Se </w:t>
            </w:r>
            <w:proofErr w:type="gramStart"/>
            <w:r w:rsidRPr="00471F2F">
              <w:rPr>
                <w:rFonts w:ascii="Calibri" w:hAnsi="Calibri"/>
                <w:color w:val="000000"/>
                <w:sz w:val="18"/>
                <w:szCs w:val="18"/>
                <w:lang w:eastAsia="es-BO"/>
              </w:rPr>
              <w:t>utilizara</w:t>
            </w:r>
            <w:proofErr w:type="gramEnd"/>
            <w:r w:rsidRPr="00471F2F">
              <w:rPr>
                <w:rFonts w:ascii="Calibri" w:hAnsi="Calibri"/>
                <w:color w:val="000000"/>
                <w:sz w:val="18"/>
                <w:szCs w:val="18"/>
                <w:lang w:eastAsia="es-BO"/>
              </w:rPr>
              <w:t xml:space="preserve"> vidrio tipo catedral esmerilado de 4 mm para las tres aspas de la celosía y en la parte inferior el vidrio fijo estará sujeto con un perfil en “C”.</w:t>
            </w:r>
            <w:r w:rsidRPr="00471F2F">
              <w:rPr>
                <w:rFonts w:ascii="Calibri" w:hAnsi="Calibri"/>
                <w:color w:val="000000"/>
                <w:sz w:val="18"/>
                <w:szCs w:val="18"/>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471F2F">
              <w:rPr>
                <w:rFonts w:ascii="Calibri" w:hAnsi="Calibri"/>
                <w:color w:val="000000"/>
                <w:sz w:val="18"/>
                <w:szCs w:val="18"/>
                <w:lang w:eastAsia="es-BO"/>
              </w:rPr>
              <w:t>portavidrio</w:t>
            </w:r>
            <w:proofErr w:type="spellEnd"/>
            <w:r w:rsidRPr="00471F2F">
              <w:rPr>
                <w:rFonts w:ascii="Calibri" w:hAnsi="Calibri"/>
                <w:color w:val="000000"/>
                <w:sz w:val="18"/>
                <w:szCs w:val="18"/>
                <w:lang w:eastAsia="es-BO"/>
              </w:rPr>
              <w:t xml:space="preserve"> plástico de color negro y accesorios de primera calidad libres de defectos y rajaduras, en la parte superior del marco se </w:t>
            </w:r>
            <w:proofErr w:type="gramStart"/>
            <w:r w:rsidRPr="00471F2F">
              <w:rPr>
                <w:rFonts w:ascii="Calibri" w:hAnsi="Calibri"/>
                <w:color w:val="000000"/>
                <w:sz w:val="18"/>
                <w:szCs w:val="18"/>
                <w:lang w:eastAsia="es-BO"/>
              </w:rPr>
              <w:t>colocara</w:t>
            </w:r>
            <w:proofErr w:type="gramEnd"/>
            <w:r w:rsidRPr="00471F2F">
              <w:rPr>
                <w:rFonts w:ascii="Calibri" w:hAnsi="Calibri"/>
                <w:color w:val="000000"/>
                <w:sz w:val="18"/>
                <w:szCs w:val="18"/>
                <w:lang w:eastAsia="es-BO"/>
              </w:rPr>
              <w:t xml:space="preserve"> un angular para tener un mejor cierre de la ventana.</w:t>
            </w:r>
            <w:r w:rsidRPr="00471F2F">
              <w:rPr>
                <w:rFonts w:ascii="Calibri" w:hAnsi="Calibri"/>
                <w:color w:val="000000"/>
                <w:sz w:val="18"/>
                <w:szCs w:val="18"/>
                <w:lang w:eastAsia="es-BO"/>
              </w:rPr>
              <w:br/>
              <w:t>Deberá ser sellado/a con silicona todo el perímetro de acuerdo a requerimiento</w:t>
            </w:r>
          </w:p>
        </w:tc>
      </w:tr>
      <w:tr w:rsidR="00471F2F" w:rsidRPr="00471F2F" w14:paraId="24DBF4AB" w14:textId="77777777" w:rsidTr="005A4195">
        <w:trPr>
          <w:trHeight w:val="255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3567296F"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100</w:t>
            </w:r>
          </w:p>
        </w:tc>
        <w:tc>
          <w:tcPr>
            <w:tcW w:w="1251" w:type="pct"/>
            <w:tcBorders>
              <w:top w:val="nil"/>
              <w:left w:val="nil"/>
              <w:bottom w:val="single" w:sz="4" w:space="0" w:color="000000"/>
              <w:right w:val="single" w:sz="4" w:space="0" w:color="000000"/>
            </w:tcBorders>
            <w:shd w:val="clear" w:color="auto" w:fill="auto"/>
            <w:vAlign w:val="bottom"/>
            <w:hideMark/>
          </w:tcPr>
          <w:p w14:paraId="51AD625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VENTANA DE ALUMINIO LÍNEA 20 C/VIDRIO 4MM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03A357DD"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2C6E771A"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71F2F" w:rsidRPr="00471F2F" w14:paraId="7978AC9A" w14:textId="77777777" w:rsidTr="005A4195">
        <w:trPr>
          <w:trHeight w:val="1118"/>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45FDE5"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101</w:t>
            </w:r>
          </w:p>
        </w:tc>
        <w:tc>
          <w:tcPr>
            <w:tcW w:w="1251" w:type="pct"/>
            <w:tcBorders>
              <w:top w:val="nil"/>
              <w:left w:val="nil"/>
              <w:bottom w:val="single" w:sz="4" w:space="0" w:color="000000"/>
              <w:right w:val="single" w:sz="4" w:space="0" w:color="000000"/>
            </w:tcBorders>
            <w:shd w:val="clear" w:color="auto" w:fill="auto"/>
            <w:vAlign w:val="bottom"/>
            <w:hideMark/>
          </w:tcPr>
          <w:p w14:paraId="0929EF65"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VENTANA DE ALUMINIO PROYECTANTE C/VIDRIO MAS ACCESORIOS</w:t>
            </w:r>
          </w:p>
        </w:tc>
        <w:tc>
          <w:tcPr>
            <w:tcW w:w="381" w:type="pct"/>
            <w:tcBorders>
              <w:top w:val="nil"/>
              <w:left w:val="nil"/>
              <w:bottom w:val="single" w:sz="4" w:space="0" w:color="000000"/>
              <w:right w:val="single" w:sz="4" w:space="0" w:color="000000"/>
            </w:tcBorders>
            <w:shd w:val="clear" w:color="auto" w:fill="auto"/>
            <w:noWrap/>
            <w:vAlign w:val="bottom"/>
            <w:hideMark/>
          </w:tcPr>
          <w:p w14:paraId="28D1A7D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M2</w:t>
            </w:r>
          </w:p>
        </w:tc>
        <w:tc>
          <w:tcPr>
            <w:tcW w:w="2772" w:type="pct"/>
            <w:tcBorders>
              <w:top w:val="nil"/>
              <w:left w:val="nil"/>
              <w:bottom w:val="single" w:sz="4" w:space="0" w:color="000000"/>
              <w:right w:val="single" w:sz="4" w:space="0" w:color="000000"/>
            </w:tcBorders>
            <w:shd w:val="clear" w:color="auto" w:fill="auto"/>
            <w:vAlign w:val="bottom"/>
            <w:hideMark/>
          </w:tcPr>
          <w:p w14:paraId="0E1FEAA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471F2F">
              <w:rPr>
                <w:rFonts w:ascii="Calibri" w:hAnsi="Calibri"/>
                <w:color w:val="000000"/>
                <w:sz w:val="18"/>
                <w:szCs w:val="18"/>
                <w:lang w:eastAsia="es-BO"/>
              </w:rPr>
              <w:br/>
              <w:t xml:space="preserve">Se utilizara vidrio de e=4 </w:t>
            </w:r>
            <w:proofErr w:type="spellStart"/>
            <w:r w:rsidRPr="00471F2F">
              <w:rPr>
                <w:rFonts w:ascii="Calibri" w:hAnsi="Calibri"/>
                <w:color w:val="000000"/>
                <w:sz w:val="18"/>
                <w:szCs w:val="18"/>
                <w:lang w:eastAsia="es-BO"/>
              </w:rPr>
              <w:t>mm.</w:t>
            </w:r>
            <w:proofErr w:type="spellEnd"/>
            <w:r w:rsidRPr="00471F2F">
              <w:rPr>
                <w:rFonts w:ascii="Calibri" w:hAnsi="Calibri"/>
                <w:color w:val="000000"/>
                <w:sz w:val="18"/>
                <w:szCs w:val="18"/>
                <w:lang w:eastAsia="es-BO"/>
              </w:rPr>
              <w:br/>
              <w:t>Se utilizarán para el marco tubo de 60 x 30 (mm), el cual se sujetara a las jambas del vano con tornillos de 2 1/2” y ramplús Nº6.</w:t>
            </w:r>
            <w:r w:rsidRPr="00471F2F">
              <w:rPr>
                <w:rFonts w:ascii="Calibri" w:hAnsi="Calibri"/>
                <w:color w:val="000000"/>
                <w:sz w:val="18"/>
                <w:szCs w:val="18"/>
                <w:lang w:eastAsia="es-BO"/>
              </w:rPr>
              <w:br/>
              <w:t xml:space="preserve">El brazo de proyección de acuerdo a su resistencia al peso y a la corrosión </w:t>
            </w:r>
            <w:r w:rsidRPr="00471F2F">
              <w:rPr>
                <w:rFonts w:ascii="Calibri" w:hAnsi="Calibri"/>
                <w:color w:val="000000"/>
                <w:sz w:val="18"/>
                <w:szCs w:val="18"/>
                <w:lang w:eastAsia="es-BO"/>
              </w:rPr>
              <w:lastRenderedPageBreak/>
              <w:t>será de aluminio, para de esta forma garantizar la estabilidad y el correcto funcionamiento estructural del sistema.</w:t>
            </w:r>
            <w:r w:rsidRPr="00471F2F">
              <w:rPr>
                <w:rFonts w:ascii="Calibri" w:hAnsi="Calibri"/>
                <w:color w:val="000000"/>
                <w:sz w:val="18"/>
                <w:szCs w:val="18"/>
                <w:lang w:eastAsia="es-BO"/>
              </w:rPr>
              <w:br/>
              <w:t xml:space="preserve">Palanca de maniobra de cierre plástico de color negro y accesorios de primera calidad libres de defectos y rajaduras, será de tipo </w:t>
            </w:r>
            <w:proofErr w:type="spellStart"/>
            <w:r w:rsidRPr="00471F2F">
              <w:rPr>
                <w:rFonts w:ascii="Calibri" w:hAnsi="Calibri"/>
                <w:color w:val="000000"/>
                <w:sz w:val="18"/>
                <w:szCs w:val="18"/>
                <w:lang w:eastAsia="es-BO"/>
              </w:rPr>
              <w:t>unipunto</w:t>
            </w:r>
            <w:proofErr w:type="spellEnd"/>
            <w:r w:rsidRPr="00471F2F">
              <w:rPr>
                <w:rFonts w:ascii="Calibri" w:hAnsi="Calibri"/>
                <w:color w:val="000000"/>
                <w:sz w:val="18"/>
                <w:szCs w:val="18"/>
                <w:lang w:eastAsia="es-BO"/>
              </w:rPr>
              <w:t>, es decir que cierra solo al centro.</w:t>
            </w:r>
            <w:r w:rsidRPr="00471F2F">
              <w:rPr>
                <w:rFonts w:ascii="Calibri" w:hAnsi="Calibri"/>
                <w:color w:val="000000"/>
                <w:sz w:val="18"/>
                <w:szCs w:val="18"/>
                <w:lang w:eastAsia="es-BO"/>
              </w:rPr>
              <w:br/>
              <w:t>Deberá ser sellado/a con silicona todo el perímetro de acuerdo a requerimiento.</w:t>
            </w:r>
          </w:p>
        </w:tc>
      </w:tr>
      <w:tr w:rsidR="00471F2F" w:rsidRPr="00471F2F" w14:paraId="1E55CACD" w14:textId="77777777" w:rsidTr="005A4195">
        <w:trPr>
          <w:trHeight w:val="2805"/>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5827DCB"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lastRenderedPageBreak/>
              <w:t>102</w:t>
            </w:r>
          </w:p>
        </w:tc>
        <w:tc>
          <w:tcPr>
            <w:tcW w:w="1251" w:type="pct"/>
            <w:tcBorders>
              <w:top w:val="nil"/>
              <w:left w:val="nil"/>
              <w:bottom w:val="single" w:sz="4" w:space="0" w:color="000000"/>
              <w:right w:val="single" w:sz="4" w:space="0" w:color="000000"/>
            </w:tcBorders>
            <w:shd w:val="clear" w:color="auto" w:fill="auto"/>
            <w:vAlign w:val="bottom"/>
            <w:hideMark/>
          </w:tcPr>
          <w:p w14:paraId="1A20935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YEE PVC 2" DESAGUE</w:t>
            </w:r>
          </w:p>
        </w:tc>
        <w:tc>
          <w:tcPr>
            <w:tcW w:w="381" w:type="pct"/>
            <w:tcBorders>
              <w:top w:val="nil"/>
              <w:left w:val="nil"/>
              <w:bottom w:val="single" w:sz="4" w:space="0" w:color="000000"/>
              <w:right w:val="single" w:sz="4" w:space="0" w:color="000000"/>
            </w:tcBorders>
            <w:shd w:val="clear" w:color="auto" w:fill="auto"/>
            <w:noWrap/>
            <w:vAlign w:val="bottom"/>
            <w:hideMark/>
          </w:tcPr>
          <w:p w14:paraId="6EC0313C"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PZA</w:t>
            </w:r>
          </w:p>
        </w:tc>
        <w:tc>
          <w:tcPr>
            <w:tcW w:w="2772" w:type="pct"/>
            <w:tcBorders>
              <w:top w:val="nil"/>
              <w:left w:val="nil"/>
              <w:bottom w:val="single" w:sz="4" w:space="0" w:color="000000"/>
              <w:right w:val="single" w:sz="4" w:space="0" w:color="000000"/>
            </w:tcBorders>
            <w:shd w:val="clear" w:color="auto" w:fill="auto"/>
            <w:vAlign w:val="bottom"/>
            <w:hideMark/>
          </w:tcPr>
          <w:p w14:paraId="5E2DCE72"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Requisitos sobre el producto:</w:t>
            </w:r>
            <w:r w:rsidRPr="00471F2F">
              <w:rPr>
                <w:rFonts w:ascii="Calibri" w:hAnsi="Calibri"/>
                <w:color w:val="000000"/>
                <w:sz w:val="18"/>
                <w:szCs w:val="18"/>
                <w:lang w:eastAsia="es-BO"/>
              </w:rPr>
              <w:br/>
              <w:t>Las YEE PVC DESAGUE 2’’ serán de material de Policloruro de Vinilo (PVC), los accesorios deben tener las siguientes características:</w:t>
            </w:r>
            <w:r w:rsidRPr="00471F2F">
              <w:rPr>
                <w:rFonts w:ascii="Calibri" w:hAnsi="Calibri"/>
                <w:color w:val="000000"/>
                <w:sz w:val="18"/>
                <w:szCs w:val="18"/>
                <w:lang w:eastAsia="es-BO"/>
              </w:rPr>
              <w:br/>
              <w:t>Superficie externa e interna lisas y estar libres de grietas, fisuras, ondulaciones y otros defectos que alteren su calidad.</w:t>
            </w:r>
            <w:r w:rsidRPr="00471F2F">
              <w:rPr>
                <w:rFonts w:ascii="Calibri" w:hAnsi="Calibri"/>
                <w:color w:val="000000"/>
                <w:sz w:val="18"/>
                <w:szCs w:val="18"/>
                <w:lang w:eastAsia="es-BO"/>
              </w:rPr>
              <w:br/>
              <w:t>Los accesorios deberán ser de color uniforme.</w:t>
            </w:r>
            <w:r w:rsidRPr="00471F2F">
              <w:rPr>
                <w:rFonts w:ascii="Calibri" w:hAnsi="Calibri"/>
                <w:color w:val="000000"/>
                <w:sz w:val="18"/>
                <w:szCs w:val="18"/>
                <w:lang w:eastAsia="es-BO"/>
              </w:rPr>
              <w:br/>
              <w:t xml:space="preserve">Se refiere a la colocación de YEE de PVC desagüe de 2” de diámetro para las tuberías de desagüe. Los accesorios procederán de fábrica por inyección de molde, no aceptándose el uso de piezas especiales obtenidas mediante cortes o cortadas en seco. </w:t>
            </w:r>
            <w:proofErr w:type="gramStart"/>
            <w:r w:rsidRPr="00471F2F">
              <w:rPr>
                <w:rFonts w:ascii="Calibri" w:hAnsi="Calibri"/>
                <w:color w:val="000000"/>
                <w:sz w:val="18"/>
                <w:szCs w:val="18"/>
                <w:lang w:eastAsia="es-BO"/>
              </w:rPr>
              <w:t>Las productos</w:t>
            </w:r>
            <w:proofErr w:type="gramEnd"/>
            <w:r w:rsidRPr="00471F2F">
              <w:rPr>
                <w:rFonts w:ascii="Calibri" w:hAnsi="Calibri"/>
                <w:color w:val="000000"/>
                <w:sz w:val="18"/>
                <w:szCs w:val="18"/>
                <w:lang w:eastAsia="es-BO"/>
              </w:rPr>
              <w:t xml:space="preserve"> deben cumplir las exigencias de la norma NBR 5688 “Sistemas domiciliarios de agua pluvial de desagüe sanitario y ventilación”. La Entidad Ejecutora deberá garantizar que el material de referencia sea de buena calidad y de marca reconocida.</w:t>
            </w:r>
          </w:p>
        </w:tc>
      </w:tr>
      <w:tr w:rsidR="00471F2F" w:rsidRPr="00471F2F" w14:paraId="705CA541" w14:textId="77777777" w:rsidTr="005A4195">
        <w:trPr>
          <w:trHeight w:val="153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5C51D6B7"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103</w:t>
            </w:r>
          </w:p>
        </w:tc>
        <w:tc>
          <w:tcPr>
            <w:tcW w:w="1251" w:type="pct"/>
            <w:tcBorders>
              <w:top w:val="nil"/>
              <w:left w:val="nil"/>
              <w:bottom w:val="single" w:sz="4" w:space="0" w:color="000000"/>
              <w:right w:val="single" w:sz="4" w:space="0" w:color="000000"/>
            </w:tcBorders>
            <w:shd w:val="clear" w:color="auto" w:fill="auto"/>
            <w:vAlign w:val="bottom"/>
            <w:hideMark/>
          </w:tcPr>
          <w:p w14:paraId="4AA705D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YESO</w:t>
            </w:r>
          </w:p>
        </w:tc>
        <w:tc>
          <w:tcPr>
            <w:tcW w:w="381" w:type="pct"/>
            <w:tcBorders>
              <w:top w:val="nil"/>
              <w:left w:val="nil"/>
              <w:bottom w:val="single" w:sz="4" w:space="0" w:color="000000"/>
              <w:right w:val="single" w:sz="4" w:space="0" w:color="000000"/>
            </w:tcBorders>
            <w:shd w:val="clear" w:color="auto" w:fill="auto"/>
            <w:noWrap/>
            <w:vAlign w:val="bottom"/>
            <w:hideMark/>
          </w:tcPr>
          <w:p w14:paraId="04970CE1"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KG</w:t>
            </w:r>
          </w:p>
        </w:tc>
        <w:tc>
          <w:tcPr>
            <w:tcW w:w="2772" w:type="pct"/>
            <w:tcBorders>
              <w:top w:val="nil"/>
              <w:left w:val="nil"/>
              <w:bottom w:val="single" w:sz="4" w:space="0" w:color="000000"/>
              <w:right w:val="single" w:sz="4" w:space="0" w:color="000000"/>
            </w:tcBorders>
            <w:shd w:val="clear" w:color="auto" w:fill="auto"/>
            <w:vAlign w:val="bottom"/>
            <w:hideMark/>
          </w:tcPr>
          <w:p w14:paraId="31D5C112"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71F2F">
              <w:rPr>
                <w:rFonts w:ascii="Calibri" w:hAnsi="Calibri" w:cs="Tahoma"/>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471F2F" w:rsidRPr="00471F2F" w14:paraId="25C9F028" w14:textId="77777777" w:rsidTr="005A4195">
        <w:trPr>
          <w:trHeight w:val="3060"/>
        </w:trPr>
        <w:tc>
          <w:tcPr>
            <w:tcW w:w="596" w:type="pct"/>
            <w:tcBorders>
              <w:top w:val="nil"/>
              <w:left w:val="single" w:sz="4" w:space="0" w:color="000000"/>
              <w:bottom w:val="single" w:sz="4" w:space="0" w:color="000000"/>
              <w:right w:val="single" w:sz="4" w:space="0" w:color="000000"/>
            </w:tcBorders>
            <w:shd w:val="clear" w:color="auto" w:fill="auto"/>
            <w:noWrap/>
            <w:vAlign w:val="bottom"/>
            <w:hideMark/>
          </w:tcPr>
          <w:p w14:paraId="2D3CA706" w14:textId="77777777" w:rsidR="00471F2F" w:rsidRPr="00471F2F" w:rsidRDefault="00471F2F" w:rsidP="00471F2F">
            <w:pPr>
              <w:jc w:val="right"/>
              <w:rPr>
                <w:rFonts w:ascii="Calibri" w:hAnsi="Calibri"/>
                <w:color w:val="000000"/>
                <w:sz w:val="18"/>
                <w:szCs w:val="18"/>
                <w:lang w:eastAsia="es-BO"/>
              </w:rPr>
            </w:pPr>
            <w:r w:rsidRPr="00471F2F">
              <w:rPr>
                <w:rFonts w:ascii="Calibri" w:hAnsi="Calibri"/>
                <w:color w:val="000000"/>
                <w:sz w:val="18"/>
                <w:szCs w:val="18"/>
                <w:lang w:eastAsia="es-ES"/>
              </w:rPr>
              <w:t>104</w:t>
            </w:r>
          </w:p>
        </w:tc>
        <w:tc>
          <w:tcPr>
            <w:tcW w:w="1251" w:type="pct"/>
            <w:tcBorders>
              <w:top w:val="nil"/>
              <w:left w:val="nil"/>
              <w:bottom w:val="single" w:sz="4" w:space="0" w:color="000000"/>
              <w:right w:val="single" w:sz="4" w:space="0" w:color="000000"/>
            </w:tcBorders>
            <w:shd w:val="clear" w:color="auto" w:fill="auto"/>
            <w:vAlign w:val="bottom"/>
            <w:hideMark/>
          </w:tcPr>
          <w:p w14:paraId="0AE06720"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 xml:space="preserve">ZÓCALO PISO FLOTANTE </w:t>
            </w:r>
          </w:p>
        </w:tc>
        <w:tc>
          <w:tcPr>
            <w:tcW w:w="381" w:type="pct"/>
            <w:tcBorders>
              <w:top w:val="nil"/>
              <w:left w:val="nil"/>
              <w:bottom w:val="single" w:sz="4" w:space="0" w:color="000000"/>
              <w:right w:val="single" w:sz="4" w:space="0" w:color="000000"/>
            </w:tcBorders>
            <w:shd w:val="clear" w:color="auto" w:fill="auto"/>
            <w:noWrap/>
            <w:vAlign w:val="bottom"/>
            <w:hideMark/>
          </w:tcPr>
          <w:p w14:paraId="5DE0F736" w14:textId="77777777" w:rsidR="00471F2F" w:rsidRPr="00471F2F" w:rsidRDefault="00471F2F" w:rsidP="00471F2F">
            <w:pPr>
              <w:rPr>
                <w:rFonts w:ascii="Calibri" w:hAnsi="Calibri"/>
                <w:color w:val="000000"/>
                <w:sz w:val="18"/>
                <w:szCs w:val="18"/>
                <w:lang w:eastAsia="es-BO"/>
              </w:rPr>
            </w:pPr>
            <w:r w:rsidRPr="00471F2F">
              <w:rPr>
                <w:rFonts w:ascii="Calibri" w:hAnsi="Calibri"/>
                <w:color w:val="000000"/>
                <w:sz w:val="18"/>
                <w:szCs w:val="18"/>
                <w:lang w:eastAsia="es-BO"/>
              </w:rPr>
              <w:t>M</w:t>
            </w:r>
          </w:p>
        </w:tc>
        <w:tc>
          <w:tcPr>
            <w:tcW w:w="2772" w:type="pct"/>
            <w:tcBorders>
              <w:top w:val="nil"/>
              <w:left w:val="nil"/>
              <w:bottom w:val="single" w:sz="4" w:space="0" w:color="000000"/>
              <w:right w:val="single" w:sz="4" w:space="0" w:color="000000"/>
            </w:tcBorders>
            <w:shd w:val="clear" w:color="auto" w:fill="auto"/>
            <w:vAlign w:val="bottom"/>
            <w:hideMark/>
          </w:tcPr>
          <w:p w14:paraId="1A78C27D" w14:textId="77777777" w:rsidR="00471F2F" w:rsidRPr="00471F2F" w:rsidRDefault="00471F2F" w:rsidP="00471F2F">
            <w:pPr>
              <w:rPr>
                <w:rFonts w:ascii="Calibri" w:hAnsi="Calibri"/>
                <w:color w:val="000000"/>
                <w:sz w:val="18"/>
                <w:szCs w:val="18"/>
                <w:lang w:eastAsia="es-BO"/>
              </w:rPr>
            </w:pPr>
            <w:r w:rsidRPr="00471F2F">
              <w:rPr>
                <w:rFonts w:ascii="Calibri" w:hAnsi="Calibri" w:cs="Tahoma"/>
                <w:color w:val="000000"/>
                <w:sz w:val="18"/>
                <w:szCs w:val="18"/>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471F2F">
              <w:rPr>
                <w:rFonts w:ascii="Calibri" w:hAnsi="Calibri" w:cs="Tahoma"/>
                <w:color w:val="000000"/>
                <w:sz w:val="18"/>
                <w:szCs w:val="18"/>
                <w:lang w:eastAsia="es-BO"/>
              </w:rPr>
              <w:t>aninado</w:t>
            </w:r>
            <w:proofErr w:type="spellEnd"/>
            <w:r w:rsidRPr="00471F2F">
              <w:rPr>
                <w:rFonts w:ascii="Calibri" w:hAnsi="Calibri" w:cs="Tahoma"/>
                <w:color w:val="000000"/>
                <w:sz w:val="18"/>
                <w:szCs w:val="18"/>
                <w:lang w:eastAsia="es-BO"/>
              </w:rPr>
              <w:t xml:space="preserve"> de insectos, evitan que se acumule tierra, sucio o polvo en la esquina viva y a su vez, completan el diseño y cuidado del hogar. Pueden instalarse fácilmente con tornillos, clavos o cola.</w:t>
            </w:r>
            <w:r w:rsidRPr="00471F2F">
              <w:rPr>
                <w:rFonts w:ascii="Calibri" w:hAnsi="Calibri" w:cs="Tahoma"/>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471F2F">
              <w:rPr>
                <w:rFonts w:ascii="Calibri" w:hAnsi="Calibri" w:cs="Tahoma"/>
                <w:color w:val="000000"/>
                <w:sz w:val="18"/>
                <w:szCs w:val="18"/>
                <w:lang w:eastAsia="es-BO"/>
              </w:rPr>
              <w:br/>
              <w:t>De manera previa a su instalación, una muestra del material a usarse en el proyecto, deberá ser puesto a consideración del Inspector del proyecto para su aprobación.</w:t>
            </w:r>
            <w:r w:rsidRPr="00471F2F">
              <w:rPr>
                <w:rFonts w:ascii="Calibri" w:hAnsi="Calibri" w:cs="Tahoma"/>
                <w:color w:val="000000"/>
                <w:sz w:val="18"/>
                <w:szCs w:val="18"/>
                <w:lang w:eastAsia="es-BO"/>
              </w:rPr>
              <w:br/>
              <w:t>La Entidad Ejecutora deberá garantizar que el material de referencia sea de buena calidad y de marca reconocida</w:t>
            </w:r>
          </w:p>
        </w:tc>
      </w:tr>
    </w:tbl>
    <w:p w14:paraId="4F0EF197" w14:textId="77777777" w:rsidR="00471F2F" w:rsidRPr="00471F2F" w:rsidRDefault="00471F2F" w:rsidP="00471F2F">
      <w:pPr>
        <w:widowControl w:val="0"/>
        <w:autoSpaceDE w:val="0"/>
        <w:autoSpaceDN w:val="0"/>
        <w:rPr>
          <w:rFonts w:ascii="Verdana" w:eastAsia="Verdana" w:hAnsi="Verdana" w:cs="Verdana"/>
          <w:sz w:val="18"/>
          <w:szCs w:val="18"/>
          <w:lang w:eastAsia="es-ES"/>
        </w:rPr>
      </w:pPr>
    </w:p>
    <w:p w14:paraId="0B571D81" w14:textId="77777777" w:rsidR="00471F2F" w:rsidRPr="00471F2F" w:rsidRDefault="00471F2F" w:rsidP="00471F2F">
      <w:pPr>
        <w:spacing w:line="300" w:lineRule="auto"/>
        <w:jc w:val="both"/>
        <w:rPr>
          <w:rFonts w:ascii="Arial" w:hAnsi="Arial" w:cs="Arial"/>
          <w:b/>
          <w:i/>
          <w:sz w:val="18"/>
          <w:szCs w:val="18"/>
          <w:u w:val="single"/>
          <w:lang w:eastAsia="es-ES"/>
        </w:rPr>
      </w:pPr>
    </w:p>
    <w:p w14:paraId="281383B4" w14:textId="77777777" w:rsidR="00471F2F" w:rsidRPr="00471F2F" w:rsidRDefault="00471F2F" w:rsidP="00471F2F">
      <w:pPr>
        <w:spacing w:line="300" w:lineRule="auto"/>
        <w:jc w:val="both"/>
        <w:rPr>
          <w:rFonts w:ascii="Arial" w:hAnsi="Arial" w:cs="Arial"/>
          <w:b/>
          <w:bCs/>
          <w:i/>
          <w:sz w:val="18"/>
          <w:szCs w:val="18"/>
          <w:u w:val="single"/>
          <w:lang w:val="es-ES_tradnl" w:eastAsia="es-ES"/>
        </w:rPr>
      </w:pPr>
      <w:r w:rsidRPr="00471F2F">
        <w:rPr>
          <w:rFonts w:ascii="Arial" w:hAnsi="Arial" w:cs="Arial"/>
          <w:b/>
          <w:i/>
          <w:sz w:val="18"/>
          <w:szCs w:val="18"/>
          <w:u w:val="single"/>
          <w:lang w:eastAsia="es-ES"/>
        </w:rPr>
        <w:t xml:space="preserve">Nota para todos los insumos indicados: </w:t>
      </w:r>
      <w:r w:rsidRPr="00471F2F">
        <w:rPr>
          <w:rFonts w:ascii="Arial" w:hAnsi="Arial" w:cs="Arial"/>
          <w:b/>
          <w:bCs/>
          <w:i/>
          <w:sz w:val="18"/>
          <w:szCs w:val="18"/>
          <w:u w:val="single"/>
          <w:lang w:val="es-ES_tradnl" w:eastAsia="es-ES"/>
        </w:rPr>
        <w:t>Cualquier alteración o daño del producto antes, durante y después del transporte no será recepcionado al momento de su ingreso a almacenes por parte de la Inspectoría.</w:t>
      </w:r>
    </w:p>
    <w:p w14:paraId="0FB05FD1" w14:textId="77777777" w:rsidR="00471F2F" w:rsidRPr="00471F2F" w:rsidRDefault="00471F2F" w:rsidP="00471F2F">
      <w:pPr>
        <w:rPr>
          <w:rFonts w:ascii="Arial" w:hAnsi="Arial" w:cs="Arial"/>
          <w:b/>
          <w:bCs/>
          <w:i/>
          <w:sz w:val="18"/>
          <w:szCs w:val="18"/>
          <w:u w:val="single"/>
          <w:lang w:eastAsia="es-ES"/>
        </w:rPr>
      </w:pPr>
    </w:p>
    <w:p w14:paraId="7C589D14" w14:textId="77777777" w:rsidR="00471F2F" w:rsidRPr="00471F2F" w:rsidRDefault="00471F2F" w:rsidP="00471F2F">
      <w:pPr>
        <w:rPr>
          <w:sz w:val="18"/>
          <w:szCs w:val="18"/>
          <w:lang w:eastAsia="es-ES"/>
        </w:rPr>
      </w:pPr>
    </w:p>
    <w:p w14:paraId="6E8F0565" w14:textId="77777777" w:rsidR="00471F2F" w:rsidRPr="00471F2F" w:rsidRDefault="00471F2F" w:rsidP="00471F2F">
      <w:pPr>
        <w:spacing w:after="160" w:line="259" w:lineRule="auto"/>
        <w:rPr>
          <w:rFonts w:asciiTheme="minorHAnsi" w:eastAsiaTheme="minorHAnsi" w:hAnsiTheme="minorHAnsi" w:cstheme="minorBidi"/>
          <w:sz w:val="22"/>
          <w:szCs w:val="22"/>
          <w:lang w:val="es-BO"/>
        </w:rPr>
      </w:pPr>
    </w:p>
    <w:p w14:paraId="7FCEDAB7" w14:textId="77777777" w:rsidR="00471F2F" w:rsidRPr="00471F2F" w:rsidRDefault="00471F2F" w:rsidP="00471F2F">
      <w:pPr>
        <w:spacing w:after="160" w:line="259" w:lineRule="auto"/>
        <w:rPr>
          <w:rFonts w:asciiTheme="minorHAnsi" w:eastAsiaTheme="minorHAnsi" w:hAnsiTheme="minorHAnsi" w:cstheme="minorBidi"/>
          <w:sz w:val="22"/>
          <w:szCs w:val="22"/>
          <w:lang w:val="es-BO"/>
        </w:rPr>
      </w:pPr>
    </w:p>
    <w:p w14:paraId="3DA99564" w14:textId="77777777" w:rsidR="00471F2F" w:rsidRPr="00471F2F" w:rsidRDefault="00471F2F" w:rsidP="00471F2F">
      <w:pPr>
        <w:spacing w:after="160" w:line="259" w:lineRule="auto"/>
        <w:rPr>
          <w:rFonts w:asciiTheme="minorHAnsi" w:eastAsiaTheme="minorHAnsi" w:hAnsiTheme="minorHAnsi" w:cstheme="minorBidi"/>
          <w:sz w:val="22"/>
          <w:szCs w:val="22"/>
          <w:lang w:val="es-BO"/>
        </w:rPr>
      </w:pPr>
    </w:p>
    <w:p w14:paraId="4601F3BC" w14:textId="77777777" w:rsidR="00471F2F" w:rsidRDefault="00471F2F" w:rsidP="001D0769">
      <w:pPr>
        <w:jc w:val="center"/>
        <w:rPr>
          <w:rFonts w:ascii="Verdana" w:hAnsi="Verdana" w:cs="Arial"/>
          <w:b/>
          <w:sz w:val="18"/>
          <w:szCs w:val="16"/>
        </w:rPr>
      </w:pPr>
    </w:p>
    <w:p w14:paraId="6004951D" w14:textId="77777777" w:rsidR="00471F2F" w:rsidRDefault="00471F2F" w:rsidP="001D0769">
      <w:pPr>
        <w:jc w:val="center"/>
        <w:rPr>
          <w:rFonts w:ascii="Verdana" w:hAnsi="Verdana" w:cs="Arial"/>
          <w:b/>
          <w:sz w:val="18"/>
          <w:szCs w:val="16"/>
        </w:rPr>
      </w:pPr>
    </w:p>
    <w:p w14:paraId="72C1691B" w14:textId="77777777" w:rsidR="00471F2F" w:rsidRDefault="00471F2F" w:rsidP="001D0769">
      <w:pPr>
        <w:jc w:val="center"/>
        <w:rPr>
          <w:rFonts w:ascii="Verdana" w:hAnsi="Verdana" w:cs="Arial"/>
          <w:b/>
          <w:sz w:val="18"/>
          <w:szCs w:val="16"/>
        </w:rPr>
      </w:pPr>
    </w:p>
    <w:p w14:paraId="33F10BA1" w14:textId="77777777" w:rsidR="00471F2F" w:rsidRDefault="00471F2F" w:rsidP="001D0769">
      <w:pPr>
        <w:jc w:val="center"/>
        <w:rPr>
          <w:rFonts w:ascii="Verdana" w:hAnsi="Verdana" w:cs="Arial"/>
          <w:b/>
          <w:sz w:val="18"/>
          <w:szCs w:val="16"/>
        </w:rPr>
      </w:pPr>
    </w:p>
    <w:p w14:paraId="671907C8" w14:textId="77777777" w:rsidR="00471F2F" w:rsidRDefault="00471F2F" w:rsidP="001D0769">
      <w:pPr>
        <w:jc w:val="center"/>
        <w:rPr>
          <w:rFonts w:ascii="Verdana" w:hAnsi="Verdana" w:cs="Arial"/>
          <w:b/>
          <w:sz w:val="18"/>
          <w:szCs w:val="16"/>
        </w:rPr>
      </w:pPr>
    </w:p>
    <w:p w14:paraId="7E3AD9CF" w14:textId="77777777" w:rsidR="00471F2F" w:rsidRDefault="00471F2F" w:rsidP="001D0769">
      <w:pPr>
        <w:jc w:val="center"/>
        <w:rPr>
          <w:rFonts w:ascii="Verdana" w:hAnsi="Verdana" w:cs="Arial"/>
          <w:b/>
          <w:sz w:val="18"/>
          <w:szCs w:val="16"/>
        </w:rPr>
      </w:pPr>
    </w:p>
    <w:p w14:paraId="77E29781" w14:textId="77777777" w:rsidR="00471F2F" w:rsidRDefault="00471F2F" w:rsidP="001D0769">
      <w:pPr>
        <w:jc w:val="center"/>
        <w:rPr>
          <w:rFonts w:ascii="Verdana" w:hAnsi="Verdana" w:cs="Arial"/>
          <w:b/>
          <w:sz w:val="18"/>
          <w:szCs w:val="16"/>
        </w:rPr>
      </w:pPr>
    </w:p>
    <w:p w14:paraId="2E51DE54" w14:textId="32C2D7EE"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90"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91"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91"/>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92"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92"/>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93" w:name="_Hlk181210009"/>
      <w:r w:rsidRPr="009456BA">
        <w:rPr>
          <w:rFonts w:ascii="Verdana" w:hAnsi="Verdana" w:cs="Arial"/>
          <w:sz w:val="18"/>
          <w:szCs w:val="18"/>
          <w:lang w:val="es-BO"/>
        </w:rPr>
        <w:t>Testimonio de Contrato de Asociación Accidental, cuando corresponda.</w:t>
      </w:r>
    </w:p>
    <w:bookmarkEnd w:id="193"/>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90"/>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94"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94"/>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95"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95"/>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96"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6"/>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7"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7"/>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8"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8"/>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9"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9"/>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7"/>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7FA95" w14:textId="77777777" w:rsidR="002E076A" w:rsidRDefault="002E076A">
      <w:r>
        <w:separator/>
      </w:r>
    </w:p>
  </w:endnote>
  <w:endnote w:type="continuationSeparator" w:id="0">
    <w:p w14:paraId="3FB6B384" w14:textId="77777777" w:rsidR="002E076A" w:rsidRDefault="002E0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3"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9F268B" w14:textId="77777777" w:rsidR="002E076A" w:rsidRDefault="002E076A">
      <w:r>
        <w:separator/>
      </w:r>
    </w:p>
  </w:footnote>
  <w:footnote w:type="continuationSeparator" w:id="0">
    <w:p w14:paraId="7C2F7051" w14:textId="77777777" w:rsidR="002E076A" w:rsidRDefault="002E07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15DE2" w:rsidRPr="00B85534" w14:paraId="6300C164" w14:textId="77777777" w:rsidTr="0043711E">
      <w:trPr>
        <w:trHeight w:val="426"/>
        <w:jc w:val="center"/>
      </w:trPr>
      <w:tc>
        <w:tcPr>
          <w:tcW w:w="2817" w:type="pct"/>
        </w:tcPr>
        <w:p w14:paraId="35E7A3FD" w14:textId="1B18EE35" w:rsidR="00615DE2" w:rsidRDefault="00615DE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15DE2" w:rsidRPr="00B85534" w:rsidRDefault="00615DE2" w:rsidP="00615DE2">
          <w:pPr>
            <w:pStyle w:val="Encabezado"/>
            <w:tabs>
              <w:tab w:val="clear" w:pos="4419"/>
              <w:tab w:val="clear" w:pos="8838"/>
            </w:tabs>
            <w:rPr>
              <w:rFonts w:ascii="Verdana" w:hAnsi="Verdana"/>
              <w:i/>
              <w:sz w:val="16"/>
              <w:szCs w:val="16"/>
            </w:rPr>
          </w:pPr>
        </w:p>
      </w:tc>
      <w:tc>
        <w:tcPr>
          <w:tcW w:w="2183" w:type="pct"/>
        </w:tcPr>
        <w:p w14:paraId="7966420C" w14:textId="78CFC84B" w:rsidR="00615DE2" w:rsidRPr="00B85534" w:rsidRDefault="00615DE2" w:rsidP="00615DE2">
          <w:pPr>
            <w:pStyle w:val="Encabezado"/>
            <w:tabs>
              <w:tab w:val="clear" w:pos="4419"/>
              <w:tab w:val="clear" w:pos="8838"/>
            </w:tabs>
            <w:jc w:val="right"/>
            <w:rPr>
              <w:rFonts w:ascii="Verdana" w:hAnsi="Verdana"/>
              <w:i/>
              <w:sz w:val="16"/>
              <w:szCs w:val="16"/>
            </w:rPr>
          </w:pPr>
          <w:r w:rsidRPr="00B85534">
            <w:rPr>
              <w:rFonts w:ascii="Verdana" w:hAnsi="Verdana"/>
              <w:i/>
              <w:sz w:val="16"/>
              <w:szCs w:val="16"/>
            </w:rPr>
            <w:t>Instructivo AEV/DGE_INS/Nro.</w:t>
          </w:r>
          <w:r w:rsidR="004F4967">
            <w:rPr>
              <w:rFonts w:ascii="Verdana" w:hAnsi="Verdana"/>
              <w:i/>
              <w:sz w:val="16"/>
              <w:szCs w:val="16"/>
            </w:rPr>
            <w:t>103</w:t>
          </w:r>
          <w:r w:rsidRPr="00B85534">
            <w:rPr>
              <w:rFonts w:ascii="Verdana" w:hAnsi="Verdana"/>
              <w:i/>
              <w:sz w:val="16"/>
              <w:szCs w:val="16"/>
            </w:rPr>
            <w:t>/2024 (</w:t>
          </w:r>
          <w:r w:rsidR="004F4967">
            <w:rPr>
              <w:rFonts w:ascii="Verdana" w:hAnsi="Verdana"/>
              <w:i/>
              <w:sz w:val="16"/>
              <w:szCs w:val="16"/>
            </w:rPr>
            <w:t>31</w:t>
          </w:r>
          <w:r w:rsidRPr="00B85534">
            <w:rPr>
              <w:rFonts w:ascii="Verdana" w:hAnsi="Verdana"/>
              <w:i/>
              <w:sz w:val="16"/>
              <w:szCs w:val="16"/>
            </w:rPr>
            <w:t>/</w:t>
          </w:r>
          <w:r w:rsidR="004F4967">
            <w:rPr>
              <w:rFonts w:ascii="Verdana" w:hAnsi="Verdana"/>
              <w:i/>
              <w:sz w:val="16"/>
              <w:szCs w:val="16"/>
            </w:rPr>
            <w:t>10</w:t>
          </w:r>
          <w:r w:rsidRPr="00B85534">
            <w:rPr>
              <w:rFonts w:ascii="Verdana" w:hAnsi="Verdana"/>
              <w:i/>
              <w:sz w:val="16"/>
              <w:szCs w:val="16"/>
            </w:rPr>
            <w:t>/2024)</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4F4967" w:rsidRPr="004F4967" w14:paraId="3677F5AE" w14:textId="77777777" w:rsidTr="006A30EF">
      <w:trPr>
        <w:jc w:val="center"/>
      </w:trPr>
      <w:tc>
        <w:tcPr>
          <w:tcW w:w="2817" w:type="pct"/>
        </w:tcPr>
        <w:p w14:paraId="6765BC89" w14:textId="32D3A15C" w:rsidR="006A30EF" w:rsidRDefault="006A30EF"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A30EF" w:rsidRPr="00B85534" w:rsidRDefault="006A30EF" w:rsidP="006A30EF">
          <w:pPr>
            <w:pStyle w:val="Encabezado"/>
            <w:tabs>
              <w:tab w:val="clear" w:pos="4419"/>
              <w:tab w:val="clear" w:pos="8838"/>
            </w:tabs>
            <w:rPr>
              <w:rFonts w:ascii="Verdana" w:hAnsi="Verdana"/>
              <w:i/>
              <w:sz w:val="16"/>
              <w:szCs w:val="16"/>
            </w:rPr>
          </w:pPr>
        </w:p>
      </w:tc>
      <w:tc>
        <w:tcPr>
          <w:tcW w:w="2183" w:type="pct"/>
        </w:tcPr>
        <w:p w14:paraId="7C146BC9" w14:textId="6CFE2DB9" w:rsidR="006A30EF" w:rsidRPr="004F4967" w:rsidRDefault="006A30EF" w:rsidP="006A30EF">
          <w:pPr>
            <w:pStyle w:val="Encabezado"/>
            <w:tabs>
              <w:tab w:val="clear" w:pos="4419"/>
              <w:tab w:val="clear" w:pos="8838"/>
            </w:tabs>
            <w:jc w:val="right"/>
            <w:rPr>
              <w:rFonts w:ascii="Verdana" w:hAnsi="Verdana"/>
              <w:i/>
              <w:sz w:val="16"/>
              <w:szCs w:val="16"/>
            </w:rPr>
          </w:pPr>
          <w:r w:rsidRPr="004F4967">
            <w:rPr>
              <w:rFonts w:ascii="Verdana" w:hAnsi="Verdana"/>
              <w:i/>
              <w:sz w:val="16"/>
              <w:szCs w:val="16"/>
            </w:rPr>
            <w:t>Instructivo AEV/DGE_INS/Nro.</w:t>
          </w:r>
          <w:r w:rsidR="004F4967" w:rsidRPr="004F4967">
            <w:rPr>
              <w:rFonts w:ascii="Verdana" w:hAnsi="Verdana"/>
              <w:i/>
              <w:sz w:val="16"/>
              <w:szCs w:val="16"/>
            </w:rPr>
            <w:t>103</w:t>
          </w:r>
          <w:r w:rsidRPr="004F4967">
            <w:rPr>
              <w:rFonts w:ascii="Verdana" w:hAnsi="Verdana"/>
              <w:i/>
              <w:sz w:val="16"/>
              <w:szCs w:val="16"/>
            </w:rPr>
            <w:t>/2024 (</w:t>
          </w:r>
          <w:r w:rsidR="004F4967" w:rsidRPr="004F4967">
            <w:rPr>
              <w:rFonts w:ascii="Verdana" w:hAnsi="Verdana"/>
              <w:i/>
              <w:sz w:val="16"/>
              <w:szCs w:val="16"/>
            </w:rPr>
            <w:t>31</w:t>
          </w:r>
          <w:r w:rsidRPr="004F4967">
            <w:rPr>
              <w:rFonts w:ascii="Verdana" w:hAnsi="Verdana"/>
              <w:i/>
              <w:sz w:val="16"/>
              <w:szCs w:val="16"/>
            </w:rPr>
            <w:t>/</w:t>
          </w:r>
          <w:r w:rsidR="004F4967" w:rsidRPr="004F4967">
            <w:rPr>
              <w:rFonts w:ascii="Verdana" w:hAnsi="Verdana"/>
              <w:i/>
              <w:sz w:val="16"/>
              <w:szCs w:val="16"/>
            </w:rPr>
            <w:t>10</w:t>
          </w:r>
          <w:r w:rsidRPr="004F4967">
            <w:rPr>
              <w:rFonts w:ascii="Verdana" w:hAnsi="Verdana"/>
              <w:i/>
              <w:sz w:val="16"/>
              <w:szCs w:val="16"/>
            </w:rPr>
            <w:t>/2024)</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66A4404"/>
    <w:multiLevelType w:val="hybridMultilevel"/>
    <w:tmpl w:val="FBE2D9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EFF7703"/>
    <w:multiLevelType w:val="hybridMultilevel"/>
    <w:tmpl w:val="021AFD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3D68D9"/>
    <w:multiLevelType w:val="hybridMultilevel"/>
    <w:tmpl w:val="8042DBB6"/>
    <w:lvl w:ilvl="0" w:tplc="506496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3"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2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7"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40"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1"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2F4942A9"/>
    <w:multiLevelType w:val="multilevel"/>
    <w:tmpl w:val="1692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2" w15:restartNumberingAfterBreak="0">
    <w:nsid w:val="3EC84DDD"/>
    <w:multiLevelType w:val="multilevel"/>
    <w:tmpl w:val="9752C324"/>
    <w:lvl w:ilvl="0">
      <w:start w:val="1"/>
      <w:numFmt w:val="bullet"/>
      <w:lvlText w:val="-"/>
      <w:lvlJc w:val="left"/>
      <w:pPr>
        <w:tabs>
          <w:tab w:val="num" w:pos="720"/>
        </w:tabs>
        <w:ind w:left="720" w:hanging="360"/>
      </w:pPr>
      <w:rPr>
        <w:rFonts w:ascii="Century Gothic" w:eastAsia="Times New Roman" w:hAnsi="Century Gothic" w:cs="Arial Narro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37E04DA"/>
    <w:multiLevelType w:val="hybridMultilevel"/>
    <w:tmpl w:val="252ECC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71"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6"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1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4"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254901646">
    <w:abstractNumId w:val="21"/>
  </w:num>
  <w:num w:numId="2" w16cid:durableId="2017656919">
    <w:abstractNumId w:val="29"/>
  </w:num>
  <w:num w:numId="3" w16cid:durableId="586886738">
    <w:abstractNumId w:val="13"/>
  </w:num>
  <w:num w:numId="4" w16cid:durableId="92825242">
    <w:abstractNumId w:val="24"/>
  </w:num>
  <w:num w:numId="5" w16cid:durableId="1558589916">
    <w:abstractNumId w:val="75"/>
  </w:num>
  <w:num w:numId="6" w16cid:durableId="898054340">
    <w:abstractNumId w:val="97"/>
  </w:num>
  <w:num w:numId="7" w16cid:durableId="1125999983">
    <w:abstractNumId w:val="80"/>
  </w:num>
  <w:num w:numId="8" w16cid:durableId="340275803">
    <w:abstractNumId w:val="107"/>
  </w:num>
  <w:num w:numId="9" w16cid:durableId="2036223664">
    <w:abstractNumId w:val="111"/>
  </w:num>
  <w:num w:numId="10" w16cid:durableId="76249167">
    <w:abstractNumId w:val="40"/>
  </w:num>
  <w:num w:numId="11" w16cid:durableId="47848052">
    <w:abstractNumId w:val="123"/>
  </w:num>
  <w:num w:numId="12" w16cid:durableId="1290815809">
    <w:abstractNumId w:val="125"/>
  </w:num>
  <w:num w:numId="13" w16cid:durableId="32119308">
    <w:abstractNumId w:val="58"/>
  </w:num>
  <w:num w:numId="14" w16cid:durableId="1682197766">
    <w:abstractNumId w:val="25"/>
  </w:num>
  <w:num w:numId="15" w16cid:durableId="758015575">
    <w:abstractNumId w:val="89"/>
  </w:num>
  <w:num w:numId="16" w16cid:durableId="49157436">
    <w:abstractNumId w:val="16"/>
  </w:num>
  <w:num w:numId="17" w16cid:durableId="174321518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85032531">
    <w:abstractNumId w:val="67"/>
  </w:num>
  <w:num w:numId="19" w16cid:durableId="1396859534">
    <w:abstractNumId w:val="77"/>
  </w:num>
  <w:num w:numId="20" w16cid:durableId="1700282251">
    <w:abstractNumId w:val="41"/>
  </w:num>
  <w:num w:numId="21" w16cid:durableId="294793601">
    <w:abstractNumId w:val="5"/>
  </w:num>
  <w:num w:numId="22" w16cid:durableId="2021621279">
    <w:abstractNumId w:val="44"/>
  </w:num>
  <w:num w:numId="23" w16cid:durableId="1004939330">
    <w:abstractNumId w:val="0"/>
  </w:num>
  <w:num w:numId="24" w16cid:durableId="663321228">
    <w:abstractNumId w:val="64"/>
  </w:num>
  <w:num w:numId="25" w16cid:durableId="303438077">
    <w:abstractNumId w:val="53"/>
  </w:num>
  <w:num w:numId="26" w16cid:durableId="585915896">
    <w:abstractNumId w:val="56"/>
  </w:num>
  <w:num w:numId="27" w16cid:durableId="358435389">
    <w:abstractNumId w:val="90"/>
  </w:num>
  <w:num w:numId="28" w16cid:durableId="1565678630">
    <w:abstractNumId w:val="49"/>
  </w:num>
  <w:num w:numId="29" w16cid:durableId="427435443">
    <w:abstractNumId w:val="116"/>
  </w:num>
  <w:num w:numId="30" w16cid:durableId="785197030">
    <w:abstractNumId w:val="32"/>
  </w:num>
  <w:num w:numId="31" w16cid:durableId="716396608">
    <w:abstractNumId w:val="105"/>
  </w:num>
  <w:num w:numId="32" w16cid:durableId="965819559">
    <w:abstractNumId w:val="34"/>
  </w:num>
  <w:num w:numId="33" w16cid:durableId="1264151429">
    <w:abstractNumId w:val="88"/>
  </w:num>
  <w:num w:numId="34" w16cid:durableId="93137966">
    <w:abstractNumId w:val="74"/>
  </w:num>
  <w:num w:numId="35" w16cid:durableId="664819606">
    <w:abstractNumId w:val="17"/>
  </w:num>
  <w:num w:numId="36" w16cid:durableId="1991598041">
    <w:abstractNumId w:val="115"/>
  </w:num>
  <w:num w:numId="37" w16cid:durableId="2126924369">
    <w:abstractNumId w:val="112"/>
  </w:num>
  <w:num w:numId="38" w16cid:durableId="663825370">
    <w:abstractNumId w:val="95"/>
  </w:num>
  <w:num w:numId="39" w16cid:durableId="36123120">
    <w:abstractNumId w:val="84"/>
  </w:num>
  <w:num w:numId="40" w16cid:durableId="1513714623">
    <w:abstractNumId w:val="82"/>
  </w:num>
  <w:num w:numId="41" w16cid:durableId="1479222376">
    <w:abstractNumId w:val="70"/>
  </w:num>
  <w:num w:numId="42" w16cid:durableId="1189638795">
    <w:abstractNumId w:val="96"/>
  </w:num>
  <w:num w:numId="43" w16cid:durableId="893614089">
    <w:abstractNumId w:val="76"/>
  </w:num>
  <w:num w:numId="44" w16cid:durableId="1012224355">
    <w:abstractNumId w:val="103"/>
  </w:num>
  <w:num w:numId="45" w16cid:durableId="275213166">
    <w:abstractNumId w:val="73"/>
  </w:num>
  <w:num w:numId="46" w16cid:durableId="746459583">
    <w:abstractNumId w:val="30"/>
  </w:num>
  <w:num w:numId="47" w16cid:durableId="1735736149">
    <w:abstractNumId w:val="120"/>
  </w:num>
  <w:num w:numId="48" w16cid:durableId="644744922">
    <w:abstractNumId w:val="81"/>
  </w:num>
  <w:num w:numId="49" w16cid:durableId="1066301791">
    <w:abstractNumId w:val="93"/>
  </w:num>
  <w:num w:numId="50" w16cid:durableId="1046098961">
    <w:abstractNumId w:val="6"/>
  </w:num>
  <w:num w:numId="51" w16cid:durableId="1024138211">
    <w:abstractNumId w:val="60"/>
  </w:num>
  <w:num w:numId="52" w16cid:durableId="383136824">
    <w:abstractNumId w:val="47"/>
  </w:num>
  <w:num w:numId="53" w16cid:durableId="1135492137">
    <w:abstractNumId w:val="31"/>
  </w:num>
  <w:num w:numId="54" w16cid:durableId="1793593280">
    <w:abstractNumId w:val="22"/>
  </w:num>
  <w:num w:numId="55" w16cid:durableId="663893158">
    <w:abstractNumId w:val="91"/>
  </w:num>
  <w:num w:numId="56" w16cid:durableId="1476794917">
    <w:abstractNumId w:val="15"/>
  </w:num>
  <w:num w:numId="57" w16cid:durableId="1578319865">
    <w:abstractNumId w:val="35"/>
  </w:num>
  <w:num w:numId="58" w16cid:durableId="971859579">
    <w:abstractNumId w:val="108"/>
  </w:num>
  <w:num w:numId="59" w16cid:durableId="1606423924">
    <w:abstractNumId w:val="102"/>
  </w:num>
  <w:num w:numId="60" w16cid:durableId="920137775">
    <w:abstractNumId w:val="45"/>
  </w:num>
  <w:num w:numId="61" w16cid:durableId="1746487965">
    <w:abstractNumId w:val="121"/>
  </w:num>
  <w:num w:numId="62" w16cid:durableId="302126464">
    <w:abstractNumId w:val="36"/>
  </w:num>
  <w:num w:numId="63" w16cid:durableId="855312533">
    <w:abstractNumId w:val="54"/>
  </w:num>
  <w:num w:numId="64" w16cid:durableId="532965418">
    <w:abstractNumId w:val="52"/>
  </w:num>
  <w:num w:numId="65" w16cid:durableId="797257047">
    <w:abstractNumId w:val="46"/>
  </w:num>
  <w:num w:numId="66" w16cid:durableId="1502548507">
    <w:abstractNumId w:val="85"/>
  </w:num>
  <w:num w:numId="67" w16cid:durableId="794451446">
    <w:abstractNumId w:val="68"/>
  </w:num>
  <w:num w:numId="68" w16cid:durableId="2053261315">
    <w:abstractNumId w:val="94"/>
  </w:num>
  <w:num w:numId="69" w16cid:durableId="400832988">
    <w:abstractNumId w:val="27"/>
  </w:num>
  <w:num w:numId="70" w16cid:durableId="1111510100">
    <w:abstractNumId w:val="79"/>
  </w:num>
  <w:num w:numId="71" w16cid:durableId="577443164">
    <w:abstractNumId w:val="19"/>
  </w:num>
  <w:num w:numId="72" w16cid:durableId="492455005">
    <w:abstractNumId w:val="87"/>
  </w:num>
  <w:num w:numId="73" w16cid:durableId="1319766664">
    <w:abstractNumId w:val="92"/>
  </w:num>
  <w:num w:numId="74" w16cid:durableId="401367814">
    <w:abstractNumId w:val="14"/>
  </w:num>
  <w:num w:numId="75" w16cid:durableId="1144347144">
    <w:abstractNumId w:val="51"/>
  </w:num>
  <w:num w:numId="76" w16cid:durableId="620067140">
    <w:abstractNumId w:val="57"/>
  </w:num>
  <w:num w:numId="77" w16cid:durableId="451021479">
    <w:abstractNumId w:val="28"/>
  </w:num>
  <w:num w:numId="78" w16cid:durableId="547182432">
    <w:abstractNumId w:val="60"/>
    <w:lvlOverride w:ilvl="0">
      <w:startOverride w:val="1"/>
    </w:lvlOverride>
    <w:lvlOverride w:ilvl="1"/>
    <w:lvlOverride w:ilvl="2"/>
    <w:lvlOverride w:ilvl="3"/>
    <w:lvlOverride w:ilvl="4"/>
    <w:lvlOverride w:ilvl="5"/>
    <w:lvlOverride w:ilvl="6"/>
    <w:lvlOverride w:ilvl="7"/>
    <w:lvlOverride w:ilvl="8"/>
  </w:num>
  <w:num w:numId="79" w16cid:durableId="288053809">
    <w:abstractNumId w:val="38"/>
  </w:num>
  <w:num w:numId="80" w16cid:durableId="1617180123">
    <w:abstractNumId w:val="72"/>
  </w:num>
  <w:num w:numId="81" w16cid:durableId="1602833810">
    <w:abstractNumId w:val="114"/>
  </w:num>
  <w:num w:numId="82" w16cid:durableId="889460450">
    <w:abstractNumId w:val="104"/>
  </w:num>
  <w:num w:numId="83" w16cid:durableId="1552577699">
    <w:abstractNumId w:val="33"/>
  </w:num>
  <w:num w:numId="84" w16cid:durableId="1486627017">
    <w:abstractNumId w:val="23"/>
  </w:num>
  <w:num w:numId="85" w16cid:durableId="2049642994">
    <w:abstractNumId w:val="69"/>
  </w:num>
  <w:num w:numId="86" w16cid:durableId="636689873">
    <w:abstractNumId w:val="63"/>
  </w:num>
  <w:num w:numId="87" w16cid:durableId="485246788">
    <w:abstractNumId w:val="18"/>
  </w:num>
  <w:num w:numId="88" w16cid:durableId="1114209741">
    <w:abstractNumId w:val="65"/>
  </w:num>
  <w:num w:numId="89" w16cid:durableId="79259858">
    <w:abstractNumId w:val="1"/>
  </w:num>
  <w:num w:numId="90" w16cid:durableId="238713872">
    <w:abstractNumId w:val="3"/>
  </w:num>
  <w:num w:numId="91" w16cid:durableId="1361052151">
    <w:abstractNumId w:val="4"/>
  </w:num>
  <w:num w:numId="92" w16cid:durableId="178737928">
    <w:abstractNumId w:val="11"/>
  </w:num>
  <w:num w:numId="93" w16cid:durableId="577135798">
    <w:abstractNumId w:val="55"/>
  </w:num>
  <w:num w:numId="94" w16cid:durableId="1865558573">
    <w:abstractNumId w:val="71"/>
  </w:num>
  <w:num w:numId="95" w16cid:durableId="1048334299">
    <w:abstractNumId w:val="106"/>
  </w:num>
  <w:num w:numId="96" w16cid:durableId="1215040690">
    <w:abstractNumId w:val="12"/>
  </w:num>
  <w:num w:numId="97" w16cid:durableId="905190199">
    <w:abstractNumId w:val="42"/>
  </w:num>
  <w:num w:numId="98" w16cid:durableId="1217011226">
    <w:abstractNumId w:val="62"/>
  </w:num>
  <w:num w:numId="99" w16cid:durableId="2111392446">
    <w:abstractNumId w:val="50"/>
  </w:num>
  <w:num w:numId="100" w16cid:durableId="573392268">
    <w:abstractNumId w:val="78"/>
  </w:num>
  <w:num w:numId="101" w16cid:durableId="78019599">
    <w:abstractNumId w:val="122"/>
  </w:num>
  <w:num w:numId="102" w16cid:durableId="819690617">
    <w:abstractNumId w:val="8"/>
  </w:num>
  <w:num w:numId="103" w16cid:durableId="1858108427">
    <w:abstractNumId w:val="86"/>
  </w:num>
  <w:num w:numId="104" w16cid:durableId="1933589661">
    <w:abstractNumId w:val="2"/>
  </w:num>
  <w:num w:numId="105" w16cid:durableId="568536335">
    <w:abstractNumId w:val="101"/>
  </w:num>
  <w:num w:numId="106" w16cid:durableId="1150171239">
    <w:abstractNumId w:val="113"/>
  </w:num>
  <w:num w:numId="107" w16cid:durableId="243416977">
    <w:abstractNumId w:val="118"/>
  </w:num>
  <w:num w:numId="108" w16cid:durableId="1835758261">
    <w:abstractNumId w:val="20"/>
  </w:num>
  <w:num w:numId="109" w16cid:durableId="1577671396">
    <w:abstractNumId w:val="66"/>
  </w:num>
  <w:num w:numId="110" w16cid:durableId="604264649">
    <w:abstractNumId w:val="9"/>
  </w:num>
  <w:num w:numId="111" w16cid:durableId="1473404154">
    <w:abstractNumId w:val="98"/>
  </w:num>
  <w:num w:numId="112" w16cid:durableId="846478793">
    <w:abstractNumId w:val="43"/>
  </w:num>
  <w:num w:numId="113" w16cid:durableId="2047171040">
    <w:abstractNumId w:val="48"/>
  </w:num>
  <w:num w:numId="114" w16cid:durableId="500393444">
    <w:abstractNumId w:val="26"/>
  </w:num>
  <w:num w:numId="115" w16cid:durableId="518663114">
    <w:abstractNumId w:val="119"/>
  </w:num>
  <w:num w:numId="116" w16cid:durableId="298851101">
    <w:abstractNumId w:val="61"/>
  </w:num>
  <w:num w:numId="117" w16cid:durableId="1456681892">
    <w:abstractNumId w:val="117"/>
  </w:num>
  <w:num w:numId="118" w16cid:durableId="1404528284">
    <w:abstractNumId w:val="109"/>
  </w:num>
  <w:num w:numId="119" w16cid:durableId="1111557311">
    <w:abstractNumId w:val="100"/>
  </w:num>
  <w:num w:numId="120" w16cid:durableId="1104305069">
    <w:abstractNumId w:val="124"/>
  </w:num>
  <w:num w:numId="121" w16cid:durableId="882449159">
    <w:abstractNumId w:val="37"/>
  </w:num>
  <w:num w:numId="122" w16cid:durableId="1226065524">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1652711887">
    <w:abstractNumId w:val="10"/>
  </w:num>
  <w:num w:numId="124" w16cid:durableId="258494062">
    <w:abstractNumId w:val="59"/>
  </w:num>
  <w:num w:numId="125" w16cid:durableId="592973333">
    <w:abstractNumId w:val="83"/>
  </w:num>
  <w:num w:numId="126" w16cid:durableId="1210533988">
    <w:abstractNumId w:val="99"/>
  </w:num>
  <w:num w:numId="127" w16cid:durableId="1494837129">
    <w:abstractNumId w:val="110"/>
  </w:num>
  <w:num w:numId="128" w16cid:durableId="200559060">
    <w:abstractNumId w:val="3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6E4C"/>
    <w:rsid w:val="00037511"/>
    <w:rsid w:val="00037941"/>
    <w:rsid w:val="000401D6"/>
    <w:rsid w:val="000429EA"/>
    <w:rsid w:val="00042A30"/>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13F1"/>
    <w:rsid w:val="000718BA"/>
    <w:rsid w:val="0007289F"/>
    <w:rsid w:val="00072DFC"/>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6E2F"/>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352"/>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90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76A"/>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442"/>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BBB"/>
    <w:rsid w:val="00415C37"/>
    <w:rsid w:val="00415C6C"/>
    <w:rsid w:val="00415DBE"/>
    <w:rsid w:val="0041655B"/>
    <w:rsid w:val="004165BF"/>
    <w:rsid w:val="00416B3B"/>
    <w:rsid w:val="004173BD"/>
    <w:rsid w:val="0041751F"/>
    <w:rsid w:val="0042015A"/>
    <w:rsid w:val="00420812"/>
    <w:rsid w:val="00420AAB"/>
    <w:rsid w:val="00421870"/>
    <w:rsid w:val="0042212D"/>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2F"/>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3204"/>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7E"/>
    <w:rsid w:val="005E4889"/>
    <w:rsid w:val="005E5430"/>
    <w:rsid w:val="005E54B4"/>
    <w:rsid w:val="005E69B6"/>
    <w:rsid w:val="005E72E2"/>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330"/>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185"/>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29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666"/>
    <w:rsid w:val="00705B02"/>
    <w:rsid w:val="00706C63"/>
    <w:rsid w:val="00706DAB"/>
    <w:rsid w:val="00707D4D"/>
    <w:rsid w:val="00710796"/>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3E0"/>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1D4"/>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650"/>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15D"/>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7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8CE"/>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2F64"/>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224"/>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CA6"/>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0F1"/>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8BE"/>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CFA"/>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96C"/>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6E64"/>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3C"/>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EC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6B94"/>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43"/>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3FC1"/>
    <w:rsid w:val="00E6428A"/>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40B"/>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1E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E7D"/>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1D4"/>
    <w:rsid w:val="00F735EF"/>
    <w:rsid w:val="00F74120"/>
    <w:rsid w:val="00F745A4"/>
    <w:rsid w:val="00F7595D"/>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obm-jnrp-jto"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179</Pages>
  <Words>76520</Words>
  <Characters>420865</Characters>
  <Application>Microsoft Office Word</Application>
  <DocSecurity>0</DocSecurity>
  <Lines>3507</Lines>
  <Paragraphs>992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2025-03-10T15:49:00Z</cp:lastPrinted>
  <dcterms:created xsi:type="dcterms:W3CDTF">2025-03-10T15:50:00Z</dcterms:created>
  <dcterms:modified xsi:type="dcterms:W3CDTF">2025-03-10T15:50:00Z</dcterms:modified>
</cp:coreProperties>
</file>