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2.png" ContentType="image/png"/>
  <Override PartName="/word/media/image10.jpeg" ContentType="image/jpeg"/>
  <Override PartName="/word/media/image5.png" ContentType="image/png"/>
  <Override PartName="/word/media/image11.png" ContentType="image/png"/>
  <Override PartName="/word/media/image15.png" ContentType="image/png"/>
  <Override PartName="/word/media/image14.png" ContentType="image/png"/>
  <Override PartName="/word/media/image13.png" ContentType="image/png"/>
  <Override PartName="/word/media/image6.jpeg" ContentType="image/jpeg"/>
  <Override PartName="/word/media/image8.png" ContentType="image/png"/>
  <Override PartName="/word/media/image1.jpeg" ContentType="image/jpeg"/>
  <Override PartName="/word/media/image2.png" ContentType="image/png"/>
  <Override PartName="/word/media/image9.jpeg" ContentType="image/jpeg"/>
  <Override PartName="/word/media/image3.png" ContentType="image/png"/>
  <Override PartName="/word/media/image4.png" ContentType="image/png"/>
  <Override PartName="/word/media/hdphoto1.wdp" ContentType="image/vnd.ms-photo"/>
  <Override PartName="/word/media/image16.jpeg" ContentType="image/jpe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7"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UNCIA</w:t>
                            </w:r>
                            <w:r>
                              <w:rPr>
                                <w:rFonts w:cs="Arial" w:ascii="Century Gothic" w:hAnsi="Century Gothic"/>
                                <w:b/>
                                <w:color w:val="0000FF"/>
                                <w:sz w:val="28"/>
                              </w:rPr>
                              <w:t xml:space="preserve"> –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AEV-PT-PVC-4</w:t>
                            </w:r>
                            <w:r>
                              <w:rPr>
                                <w:rFonts w:ascii="Century Gothic" w:hAnsi="Century Gothic"/>
                                <w:b/>
                                <w:color w:val="FF0000"/>
                                <w:sz w:val="32"/>
                                <w:lang w:val="es-AR"/>
                              </w:rPr>
                              <w:t>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UNCIA</w:t>
                      </w:r>
                      <w:r>
                        <w:rPr>
                          <w:rFonts w:cs="Arial" w:ascii="Century Gothic" w:hAnsi="Century Gothic"/>
                          <w:b/>
                          <w:color w:val="0000FF"/>
                          <w:sz w:val="28"/>
                        </w:rPr>
                        <w:t xml:space="preserve"> –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AEV-PT-PVC-4</w:t>
                      </w:r>
                      <w:r>
                        <w:rPr>
                          <w:rFonts w:ascii="Century Gothic" w:hAnsi="Century Gothic"/>
                          <w:b/>
                          <w:color w:val="FF0000"/>
                          <w:sz w:val="32"/>
                          <w:lang w:val="es-AR"/>
                        </w:rPr>
                        <w:t>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UNCIA </w:t>
            </w:r>
            <w:r>
              <w:rPr>
                <w:rFonts w:cs="Calibri" w:ascii="Verdana" w:hAnsi="Verdana"/>
                <w:b/>
                <w:bCs/>
                <w:sz w:val="16"/>
                <w:szCs w:val="16"/>
                <w:lang w:eastAsia="es-ES"/>
              </w:rPr>
              <w:t>– FASE (</w:t>
            </w:r>
            <w:r>
              <w:rPr>
                <w:rFonts w:cs="Calibri" w:ascii="Verdana" w:hAnsi="Verdana"/>
                <w:b/>
                <w:bCs/>
                <w:color w:val="FF0000"/>
                <w:sz w:val="16"/>
                <w:szCs w:val="16"/>
                <w:lang w:eastAsia="es-ES"/>
              </w:rPr>
              <w:t>XIX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2.000.962,17 </w:t>
            </w:r>
            <w:r>
              <w:rPr>
                <w:b/>
                <w:sz w:val="18"/>
                <w:szCs w:val="18"/>
                <w:lang w:val="es-BO"/>
              </w:rPr>
              <w:t>(</w:t>
            </w:r>
            <w:r>
              <w:rPr>
                <w:bCs/>
                <w:sz w:val="18"/>
                <w:szCs w:val="18"/>
                <w:lang w:val="es-BO"/>
              </w:rPr>
              <w:t>Dos Millones Novecientos Sesenta y Dos 17/1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 xml:space="preserve">UNCIA </w:t>
            </w:r>
            <w:r>
              <w:rPr>
                <w:rFonts w:cs="Tahoma" w:ascii="Tahoma" w:hAnsi="Tahoma"/>
                <w:b/>
                <w:color w:val="FFFFFF" w:themeColor="background1"/>
              </w:rPr>
              <w:t xml:space="preserve">– FASE </w:t>
            </w:r>
            <w:r>
              <w:rPr>
                <w:rFonts w:cs="Tahoma" w:ascii="Tahoma" w:hAnsi="Tahoma"/>
                <w:b/>
                <w:color w:val="000000" w:themeColor="text1"/>
              </w:rPr>
              <w:t>(XIX) 2024</w:t>
            </w:r>
            <w:r>
              <w:rPr>
                <w:rFonts w:cs="Tahoma" w:ascii="Tahoma" w:hAnsi="Tahoma"/>
                <w:b/>
                <w:i/>
                <w:color w:val="000000" w:themeColor="text1"/>
              </w:rPr>
              <w:t xml:space="preserve">– </w:t>
            </w:r>
            <w:r>
              <w:rPr>
                <w:rFonts w:cs="Tahoma" w:ascii="Tahoma" w:hAnsi="Tahoma"/>
                <w:b/>
                <w:color w:val="000000" w:themeColor="text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2" w:name="_Hlk1702073191"/>
            <w:r>
              <w:rPr>
                <w:rFonts w:cs="Tahoma" w:ascii="Tahoma" w:hAnsi="Tahoma"/>
                <w:b/>
                <w:lang w:val="es-ES_tradnl"/>
              </w:rPr>
              <w:t>Precio Evaluado más Bajo</w:t>
            </w:r>
            <w:bookmarkEnd w:id="32"/>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UNCIA – FASE (XIX)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Uncia </w:t>
      </w:r>
      <w:r>
        <w:rPr>
          <w:rFonts w:cs="Tahoma" w:ascii="Tahoma" w:hAnsi="Tahoma"/>
          <w:lang w:val="es-ES_tradnl"/>
        </w:rPr>
        <w:t xml:space="preserve">del Departamento de </w:t>
      </w:r>
      <w:r>
        <w:rPr>
          <w:rFonts w:cs="Tahoma" w:ascii="Tahoma" w:hAnsi="Tahoma"/>
          <w:color w:val="FF0000"/>
          <w:lang w:val="es-ES_tradnl"/>
        </w:rPr>
        <w:t>Potosí</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18 </w:t>
      </w:r>
      <w:r>
        <w:rPr>
          <w:rFonts w:cs="Tahoma" w:ascii="Tahoma" w:hAnsi="Tahoma"/>
          <w:b/>
          <w:color w:val="7030A0"/>
          <w:lang w:val="es-ES_tradnl" w:eastAsia="es-ES"/>
        </w:rPr>
        <w:t>(</w:t>
      </w:r>
      <w:r>
        <w:rPr>
          <w:rFonts w:cs="Tahoma" w:ascii="Tahoma" w:hAnsi="Tahoma"/>
          <w:i/>
          <w:color w:val="FF0000"/>
          <w:lang w:eastAsia="es-ES"/>
        </w:rPr>
        <w:t>RENOVACIÓN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rPr>
            </w:pPr>
            <w:r>
              <w:rPr>
                <w:rFonts w:cs="Tahoma" w:ascii="Tahoma" w:hAnsi="Tahoma"/>
                <w:color w:val="FF0000"/>
                <w:sz w:val="18"/>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18"/>
              </w:rPr>
            </w:pPr>
            <w:r>
              <w:rPr>
                <w:rFonts w:cs="Tahoma" w:ascii="Tahoma" w:hAnsi="Tahoma"/>
                <w:color w:val="FF0000"/>
                <w:sz w:val="18"/>
              </w:rPr>
              <w:t>10,00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3,74</w:t>
            </w:r>
          </w:p>
        </w:tc>
      </w:tr>
      <w:tr>
        <w:trPr>
          <w:trHeight w:val="118"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12 </w:t>
      </w:r>
      <w:r>
        <w:rPr>
          <w:rFonts w:cs="Tahoma" w:ascii="Tahoma" w:hAnsi="Tahoma"/>
          <w:b/>
          <w:color w:val="7030A0"/>
          <w:lang w:val="es-ES_tradnl" w:eastAsia="es-ES"/>
        </w:rPr>
        <w:t>(</w:t>
      </w:r>
      <w:r>
        <w:rPr>
          <w:rFonts w:cs="Tahoma" w:ascii="Tahoma" w:hAnsi="Tahoma"/>
          <w:i/>
          <w:color w:val="FF0000"/>
          <w:lang w:eastAsia="es-ES"/>
        </w:rPr>
        <w:t>AMPLIACIÓN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3,74</w:t>
            </w:r>
          </w:p>
        </w:tc>
      </w:tr>
      <w:tr>
        <w:trPr>
          <w:trHeight w:val="118"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50,07</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12 </w:t>
      </w:r>
      <w:r>
        <w:rPr>
          <w:rFonts w:cs="Tahoma" w:ascii="Tahoma" w:hAnsi="Tahoma"/>
          <w:b/>
          <w:color w:val="7030A0"/>
          <w:lang w:val="es-ES_tradnl" w:eastAsia="es-ES"/>
        </w:rPr>
        <w:t>(</w:t>
      </w:r>
      <w:r>
        <w:rPr>
          <w:rFonts w:cs="Tahoma" w:ascii="Tahoma" w:hAnsi="Tahoma"/>
          <w:i/>
          <w:color w:val="FF0000"/>
          <w:lang w:eastAsia="es-ES"/>
        </w:rPr>
        <w:t>MEJORAMIENTO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11,20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60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6"/>
    </w:p>
    <w:p>
      <w:pPr>
        <w:pStyle w:val="Normal"/>
        <w:ind w:left="284" w:hanging="0"/>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jc w:val="center"/>
        <w:rPr>
          <w:rFonts w:ascii="Tahoma" w:hAnsi="Tahoma" w:cs="Tahoma"/>
          <w:color w:val="7030A0"/>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(RENOVACION TIPO 2)</w:t>
      </w:r>
    </w:p>
    <w:p>
      <w:pPr>
        <w:pStyle w:val="Normal"/>
        <w:rPr>
          <w:lang w:eastAsia="es-BO"/>
        </w:rPr>
      </w:pPr>
      <w:r>
        <w:drawing>
          <wp:anchor behindDoc="1" distT="0" distB="0" distL="0" distR="0" simplePos="0" locked="0" layoutInCell="0" allowOverlap="1" relativeHeight="38">
            <wp:simplePos x="0" y="0"/>
            <wp:positionH relativeFrom="margin">
              <wp:posOffset>2996565</wp:posOffset>
            </wp:positionH>
            <wp:positionV relativeFrom="paragraph">
              <wp:posOffset>65405</wp:posOffset>
            </wp:positionV>
            <wp:extent cx="2704465" cy="1162050"/>
            <wp:effectExtent l="0" t="0" r="0" b="0"/>
            <wp:wrapNone/>
            <wp:docPr id="4" name="Imagen 1943904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943904231" descr=""/>
                    <pic:cNvPicPr>
                      <a:picLocks noChangeAspect="1" noChangeArrowheads="1"/>
                    </pic:cNvPicPr>
                  </pic:nvPicPr>
                  <pic:blipFill>
                    <a:blip r:embed="rId4"/>
                    <a:srcRect l="0" t="0" r="0" b="25439"/>
                    <a:stretch>
                      <a:fillRect/>
                    </a:stretch>
                  </pic:blipFill>
                  <pic:spPr bwMode="auto">
                    <a:xfrm>
                      <a:off x="0" y="0"/>
                      <a:ext cx="2704465" cy="1162050"/>
                    </a:xfrm>
                    <a:prstGeom prst="rect">
                      <a:avLst/>
                    </a:prstGeom>
                  </pic:spPr>
                </pic:pic>
              </a:graphicData>
            </a:graphic>
          </wp:anchor>
        </w:drawing>
        <mc:AlternateContent>
          <mc:Choice Requires="wps">
            <w:drawing>
              <wp:anchor behindDoc="0" distT="0" distB="19050" distL="0" distR="14605" simplePos="0" locked="0" layoutInCell="0" allowOverlap="1" relativeHeight="39" wp14:anchorId="27B6C369">
                <wp:simplePos x="0" y="0"/>
                <wp:positionH relativeFrom="column">
                  <wp:posOffset>3787140</wp:posOffset>
                </wp:positionH>
                <wp:positionV relativeFrom="paragraph">
                  <wp:posOffset>1275080</wp:posOffset>
                </wp:positionV>
                <wp:extent cx="1757045" cy="209550"/>
                <wp:effectExtent l="3810" t="3175" r="2540" b="3175"/>
                <wp:wrapNone/>
                <wp:docPr id="5" name="Cuadro de texto 5"/>
                <a:graphic xmlns:a="http://schemas.openxmlformats.org/drawingml/2006/main">
                  <a:graphicData uri="http://schemas.microsoft.com/office/word/2010/wordprocessingShape">
                    <wps:wsp>
                      <wps:cNvSpPr/>
                      <wps:spPr>
                        <a:xfrm>
                          <a:off x="0" y="0"/>
                          <a:ext cx="1757160" cy="209520"/>
                        </a:xfrm>
                        <a:prstGeom prst="rect">
                          <a:avLst/>
                        </a:prstGeom>
                        <a:solidFill>
                          <a:schemeClr val="lt1"/>
                        </a:solidFill>
                        <a:ln w="6350">
                          <a:solidFill>
                            <a:srgbClr val="000000"/>
                          </a:solidFill>
                          <a:round/>
                        </a:ln>
                      </wps:spPr>
                      <wps:style>
                        <a:lnRef idx="0"/>
                        <a:fillRef idx="0"/>
                        <a:effectRef idx="0"/>
                        <a:fontRef idx="minor"/>
                      </wps:style>
                      <wps:txbx>
                        <w:txbxContent>
                          <w:p>
                            <w:pPr>
                              <w:pStyle w:val="Contenidodelmarco"/>
                              <w:rPr>
                                <w:rFonts w:ascii="Verdana" w:hAnsi="Verdana"/>
                                <w:b/>
                                <w:b/>
                                <w:sz w:val="16"/>
                                <w:szCs w:val="16"/>
                              </w:rPr>
                            </w:pPr>
                            <w:r>
                              <w:rPr>
                                <w:rFonts w:ascii="Verdana" w:hAnsi="Verdana"/>
                                <w:b/>
                                <w:sz w:val="16"/>
                                <w:szCs w:val="16"/>
                              </w:rPr>
                              <w:t>ELEVACION FRONTAL</w:t>
                            </w:r>
                          </w:p>
                        </w:txbxContent>
                      </wps:txbx>
                      <wps:bodyPr tIns="91440" bIns="91440" anchor="t">
                        <a:prstTxWarp prst="textNoShape"/>
                        <a:noAutofit/>
                      </wps:bodyPr>
                    </wps:wsp>
                  </a:graphicData>
                </a:graphic>
              </wp:anchor>
            </w:drawing>
          </mc:Choice>
          <mc:Fallback>
            <w:pict>
              <v:rect id="shape_0" ID="Cuadro de texto 5" path="m0,0l-2147483645,0l-2147483645,-2147483646l0,-2147483646xe" fillcolor="white" stroked="t" o:allowincell="f" style="position:absolute;margin-left:298.2pt;margin-top:100.4pt;width:138.3pt;height:16.45pt;mso-wrap-style:square;v-text-anchor:top" wp14:anchorId="27B6C369">
                <v:fill o:detectmouseclick="t" type="solid" color2="black"/>
                <v:stroke color="black" weight="6480" joinstyle="round" endcap="flat"/>
                <v:textbox>
                  <w:txbxContent>
                    <w:p>
                      <w:pPr>
                        <w:pStyle w:val="Contenidodelmarco"/>
                        <w:rPr>
                          <w:rFonts w:ascii="Verdana" w:hAnsi="Verdana"/>
                          <w:b/>
                          <w:b/>
                          <w:sz w:val="16"/>
                          <w:szCs w:val="16"/>
                        </w:rPr>
                      </w:pPr>
                      <w:r>
                        <w:rPr>
                          <w:rFonts w:ascii="Verdana" w:hAnsi="Verdana"/>
                          <w:b/>
                          <w:sz w:val="16"/>
                          <w:szCs w:val="16"/>
                        </w:rPr>
                        <w:t>ELEVACION FRONTAL</w:t>
                      </w:r>
                    </w:p>
                  </w:txbxContent>
                </v:textbox>
                <w10:wrap type="none"/>
              </v:rect>
            </w:pict>
          </mc:Fallback>
        </mc:AlternateContent>
        <w:drawing>
          <wp:anchor behindDoc="1" distT="0" distB="0" distL="0" distR="0" simplePos="0" locked="0" layoutInCell="0" allowOverlap="1" relativeHeight="41">
            <wp:simplePos x="0" y="0"/>
            <wp:positionH relativeFrom="column">
              <wp:posOffset>3101340</wp:posOffset>
            </wp:positionH>
            <wp:positionV relativeFrom="paragraph">
              <wp:posOffset>1551305</wp:posOffset>
            </wp:positionV>
            <wp:extent cx="2533650" cy="110490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5"/>
                    <a:stretch>
                      <a:fillRect/>
                    </a:stretch>
                  </pic:blipFill>
                  <pic:spPr bwMode="auto">
                    <a:xfrm>
                      <a:off x="0" y="0"/>
                      <a:ext cx="2533650" cy="1104900"/>
                    </a:xfrm>
                    <a:prstGeom prst="rect">
                      <a:avLst/>
                    </a:prstGeom>
                  </pic:spPr>
                </pic:pic>
              </a:graphicData>
            </a:graphic>
          </wp:anchor>
        </w:drawing>
        <mc:AlternateContent>
          <mc:Choice Requires="wps">
            <w:drawing>
              <wp:anchor behindDoc="0" distT="0" distB="0" distL="0" distR="0" simplePos="0" locked="0" layoutInCell="0" allowOverlap="1" relativeHeight="42" wp14:anchorId="70F696DC">
                <wp:simplePos x="0" y="0"/>
                <wp:positionH relativeFrom="column">
                  <wp:posOffset>3829050</wp:posOffset>
                </wp:positionH>
                <wp:positionV relativeFrom="paragraph">
                  <wp:posOffset>2400300</wp:posOffset>
                </wp:positionV>
                <wp:extent cx="1757045" cy="307975"/>
                <wp:effectExtent l="3810" t="3810" r="2540" b="2540"/>
                <wp:wrapNone/>
                <wp:docPr id="8" name="Cuadro de texto 9"/>
                <a:graphic xmlns:a="http://schemas.openxmlformats.org/drawingml/2006/main">
                  <a:graphicData uri="http://schemas.microsoft.com/office/word/2010/wordprocessingShape">
                    <wps:wsp>
                      <wps:cNvSpPr/>
                      <wps:spPr>
                        <a:xfrm>
                          <a:off x="0" y="0"/>
                          <a:ext cx="1757160" cy="307800"/>
                        </a:xfrm>
                        <a:prstGeom prst="rect">
                          <a:avLst/>
                        </a:prstGeom>
                        <a:solidFill>
                          <a:schemeClr val="lt1"/>
                        </a:solidFill>
                        <a:ln w="6350">
                          <a:solidFill>
                            <a:srgbClr val="000000"/>
                          </a:solidFill>
                          <a:round/>
                        </a:ln>
                      </wps:spPr>
                      <wps:style>
                        <a:lnRef idx="0"/>
                        <a:fillRef idx="0"/>
                        <a:effectRef idx="0"/>
                        <a:fontRef idx="minor"/>
                      </wps:style>
                      <wps:txbx>
                        <w:txbxContent>
                          <w:p>
                            <w:pPr>
                              <w:pStyle w:val="Contenidodelmarco"/>
                              <w:rPr>
                                <w:rFonts w:ascii="Verdana" w:hAnsi="Verdana"/>
                                <w:b/>
                                <w:b/>
                                <w:sz w:val="16"/>
                                <w:szCs w:val="16"/>
                              </w:rPr>
                            </w:pPr>
                            <w:r>
                              <w:rPr>
                                <w:rFonts w:ascii="Verdana" w:hAnsi="Verdana"/>
                                <w:b/>
                                <w:sz w:val="16"/>
                                <w:szCs w:val="16"/>
                              </w:rPr>
                              <w:t>VISTA EXTERIOR</w:t>
                            </w:r>
                          </w:p>
                        </w:txbxContent>
                      </wps:txbx>
                      <wps:bodyPr anchor="t">
                        <a:prstTxWarp prst="textNoShape"/>
                        <a:noAutofit/>
                      </wps:bodyPr>
                    </wps:wsp>
                  </a:graphicData>
                </a:graphic>
              </wp:anchor>
            </w:drawing>
          </mc:Choice>
          <mc:Fallback>
            <w:pict>
              <v:rect id="shape_0" ID="Cuadro de texto 9" path="m0,0l-2147483645,0l-2147483645,-2147483646l0,-2147483646xe" fillcolor="white" stroked="t" o:allowincell="f" style="position:absolute;margin-left:301.5pt;margin-top:189pt;width:138.3pt;height:24.2pt;mso-wrap-style:square;v-text-anchor:top" wp14:anchorId="70F696DC">
                <v:fill o:detectmouseclick="t" type="solid" color2="black"/>
                <v:stroke color="black" weight="6480" joinstyle="round" endcap="flat"/>
                <v:textbox>
                  <w:txbxContent>
                    <w:p>
                      <w:pPr>
                        <w:pStyle w:val="Contenidodelmarco"/>
                        <w:rPr>
                          <w:rFonts w:ascii="Verdana" w:hAnsi="Verdana"/>
                          <w:b/>
                          <w:b/>
                          <w:sz w:val="16"/>
                          <w:szCs w:val="16"/>
                        </w:rPr>
                      </w:pPr>
                      <w:r>
                        <w:rPr>
                          <w:rFonts w:ascii="Verdana" w:hAnsi="Verdana"/>
                          <w:b/>
                          <w:sz w:val="16"/>
                          <w:szCs w:val="16"/>
                        </w:rPr>
                        <w:t>VISTA EXTERIOR</w:t>
                      </w:r>
                    </w:p>
                  </w:txbxContent>
                </v:textbox>
                <w10:wrap type="none"/>
              </v:rect>
            </w:pict>
          </mc:Fallback>
        </mc:AlternateContent>
      </w:r>
      <w:r>
        <w:rPr/>
        <w:drawing>
          <wp:inline distT="0" distB="0" distL="0" distR="0">
            <wp:extent cx="3013710" cy="2971800"/>
            <wp:effectExtent l="0" t="0" r="0" b="0"/>
            <wp:docPr id="10" name="Imagen 1489856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89856455" descr=""/>
                    <pic:cNvPicPr>
                      <a:picLocks noChangeAspect="1" noChangeArrowheads="1"/>
                    </pic:cNvPicPr>
                  </pic:nvPicPr>
                  <pic:blipFill>
                    <a:blip r:embed="rId6"/>
                    <a:stretch>
                      <a:fillRect/>
                    </a:stretch>
                  </pic:blipFill>
                  <pic:spPr bwMode="auto">
                    <a:xfrm>
                      <a:off x="0" y="0"/>
                      <a:ext cx="3013710" cy="2971800"/>
                    </a:xfrm>
                    <a:prstGeom prst="rect">
                      <a:avLst/>
                    </a:prstGeom>
                  </pic:spPr>
                </pic:pic>
              </a:graphicData>
            </a:graphic>
          </wp:inline>
        </w:drawing>
      </w:r>
      <w:r>
        <w:rPr>
          <w:lang w:eastAsia="es-BO"/>
        </w:rPr>
        <w:t xml:space="preserve"> </w:t>
      </w:r>
    </w:p>
    <w:p>
      <w:pPr>
        <w:pStyle w:val="Normal"/>
        <w:rPr>
          <w:lang w:eastAsia="es-BO"/>
        </w:rPr>
      </w:pPr>
      <w:r>
        <w:rPr>
          <w:lang w:eastAsia="es-BO"/>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TIPO 2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r>
    </w:p>
    <w:p>
      <w:pPr>
        <w:pStyle w:val="Normal"/>
        <w:jc w:val="center"/>
        <w:rPr>
          <w:lang w:eastAsia="es-BO"/>
        </w:rPr>
      </w:pPr>
      <w:r>
        <w:rPr>
          <w:lang w:eastAsia="es-BO"/>
        </w:rPr>
        <w:drawing>
          <wp:anchor behindDoc="0" distT="0" distB="0" distL="0" distR="0" simplePos="0" locked="0" layoutInCell="0" allowOverlap="1" relativeHeight="17">
            <wp:simplePos x="0" y="0"/>
            <wp:positionH relativeFrom="margin">
              <wp:align>left</wp:align>
            </wp:positionH>
            <wp:positionV relativeFrom="paragraph">
              <wp:posOffset>66675</wp:posOffset>
            </wp:positionV>
            <wp:extent cx="2447925" cy="2295525"/>
            <wp:effectExtent l="0" t="0" r="0" b="0"/>
            <wp:wrapNone/>
            <wp:docPr id="1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
                    <pic:cNvPicPr>
                      <a:picLocks noChangeAspect="1" noChangeArrowheads="1"/>
                    </pic:cNvPicPr>
                  </pic:nvPicPr>
                  <pic:blipFill>
                    <a:blip r:embed="rId7"/>
                    <a:srcRect l="12125" t="815" r="3174" b="2757"/>
                    <a:stretch>
                      <a:fillRect/>
                    </a:stretch>
                  </pic:blipFill>
                  <pic:spPr bwMode="auto">
                    <a:xfrm>
                      <a:off x="0" y="0"/>
                      <a:ext cx="2447925" cy="2295525"/>
                    </a:xfrm>
                    <a:prstGeom prst="rect">
                      <a:avLst/>
                    </a:prstGeom>
                  </pic:spPr>
                </pic:pic>
              </a:graphicData>
            </a:graphic>
          </wp:anchor>
        </w:drawing>
        <mc:AlternateContent>
          <mc:Choice Requires="wpg">
            <w:drawing>
              <wp:anchor behindDoc="0" distT="0" distB="19050" distL="0" distR="19050" simplePos="0" locked="0" layoutInCell="0" allowOverlap="1" relativeHeight="19" wp14:anchorId="502AF902">
                <wp:simplePos x="0" y="0"/>
                <wp:positionH relativeFrom="column">
                  <wp:posOffset>2987040</wp:posOffset>
                </wp:positionH>
                <wp:positionV relativeFrom="paragraph">
                  <wp:posOffset>26670</wp:posOffset>
                </wp:positionV>
                <wp:extent cx="2133600" cy="2438400"/>
                <wp:effectExtent l="0" t="0" r="2540" b="3175"/>
                <wp:wrapNone/>
                <wp:docPr id="12" name="Grupo 26"/>
                <a:graphic xmlns:a="http://schemas.openxmlformats.org/drawingml/2006/main">
                  <a:graphicData uri="http://schemas.microsoft.com/office/word/2010/wordprocessingGroup">
                    <wpg:wgp>
                      <wpg:cNvGrpSpPr/>
                      <wpg:grpSpPr>
                        <a:xfrm>
                          <a:off x="0" y="0"/>
                          <a:ext cx="2133720" cy="2438280"/>
                          <a:chOff x="0" y="0"/>
                          <a:chExt cx="2133720" cy="2438280"/>
                        </a:xfrm>
                      </wpg:grpSpPr>
                      <pic:pic xmlns:pic="http://schemas.openxmlformats.org/drawingml/2006/picture">
                        <pic:nvPicPr>
                          <pic:cNvPr id="0" name="Imagen 2" descr="C:\Users\LUISA-PC\Desktop\2024-LUISA LOURDES AGUILAR MAMANI\1.-PROYECTOS\A SOLICITUD\2.-VC BELEN DE URMIRI VI_2024\PLANOS\PDF\IMAGENES\FRIO-VC_6 - Photo.jpg"/>
                          <pic:cNvPicPr/>
                        </pic:nvPicPr>
                        <pic:blipFill>
                          <a:blip r:embed="rId8"/>
                          <a:srcRect l="3266" t="6518" r="14972" b="3571"/>
                          <a:stretch/>
                        </pic:blipFill>
                        <pic:spPr>
                          <a:xfrm>
                            <a:off x="0" y="0"/>
                            <a:ext cx="2127960" cy="1087920"/>
                          </a:xfrm>
                          <a:prstGeom prst="rect">
                            <a:avLst/>
                          </a:prstGeom>
                          <a:ln w="0">
                            <a:noFill/>
                          </a:ln>
                        </pic:spPr>
                      </pic:pic>
                      <pic:pic xmlns:pic="http://schemas.openxmlformats.org/drawingml/2006/picture">
                        <pic:nvPicPr>
                          <pic:cNvPr id="1" name="Imagen 18" descr="C:\Users\LUISA-PC\Desktop\2024-LUISA LOURDES AGUILAR MAMANI\1.-PROYECTOS\A SOLICITUD\2.-VC BELEN DE URMIRI VI_2024\PLANOS\PDF\IMAGENES\FRIO-VC_8 - Photo.jpg"/>
                          <pic:cNvPicPr/>
                        </pic:nvPicPr>
                        <pic:blipFill>
                          <a:blip r:embed="rId9"/>
                          <a:srcRect l="10112" t="0" r="5732" b="5755"/>
                          <a:stretch/>
                        </pic:blipFill>
                        <pic:spPr>
                          <a:xfrm>
                            <a:off x="6840" y="1183680"/>
                            <a:ext cx="2126520" cy="1108080"/>
                          </a:xfrm>
                          <a:prstGeom prst="rect">
                            <a:avLst/>
                          </a:prstGeom>
                          <a:ln w="0">
                            <a:noFill/>
                          </a:ln>
                        </pic:spPr>
                      </pic:pic>
                      <wps:wsp>
                        <wps:cNvSpPr/>
                        <wps:spPr>
                          <a:xfrm>
                            <a:off x="361800" y="923760"/>
                            <a:ext cx="1757160" cy="307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szCs w:val="16"/>
                                  <w:vertAlign w:val="baseline"/>
                                  <w:position w:val="0"/>
                                  <w:sz w:val="16"/>
                                  <w:i w:val="false"/>
                                  <w:dstrike w:val="false"/>
                                  <w:strike w:val="false"/>
                                  <w:u w:val="none"/>
                                  <w:b/>
                                  <w:sz w:val="16"/>
                                  <w:rFonts w:ascii="Verdana" w:hAnsi="Verdana"/>
                                  <w:color w:val="auto"/>
                                  <w:lang w:eastAsia="es-ES"/>
                                </w:rPr>
                                <w:t>ELEVACION FRONTAL</w:t>
                              </w:r>
                            </w:p>
                          </w:txbxContent>
                        </wps:txbx>
                        <wps:bodyPr numCol="1" spcCol="0" horzOverflow="overflow" vertOverflow="overflow" tIns="161280" bIns="161280" anchor="t">
                          <a:noAutofit/>
                        </wps:bodyPr>
                      </wps:wsp>
                      <wps:wsp>
                        <wps:cNvSpPr/>
                        <wps:spPr>
                          <a:xfrm>
                            <a:off x="6840" y="2225160"/>
                            <a:ext cx="2126520" cy="21348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szCs w:val="18"/>
                                  <w:vertAlign w:val="baseline"/>
                                  <w:position w:val="0"/>
                                  <w:sz w:val="18"/>
                                  <w:i w:val="false"/>
                                  <w:dstrike w:val="false"/>
                                  <w:strike w:val="false"/>
                                  <w:u w:val="none"/>
                                  <w:b/>
                                  <w:sz w:val="18"/>
                                  <w:rFonts w:ascii="Verdana" w:hAnsi="Verdan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6" style="position:absolute;margin-left:235.2pt;margin-top:2.1pt;width:167.95pt;height:192pt" coordorigin="4704,42" coordsize="3359,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4704;top:42;width:3350;height:1712;mso-wrap-style:none;v-text-anchor:middle" type="_x0000_t75">
                  <v:imagedata r:id="rId8" o:detectmouseclick="t"/>
                  <v:stroke color="#3465a4" joinstyle="round" endcap="flat"/>
                  <w10:wrap type="none"/>
                </v:shape>
                <v:shape id="shape_0" ID="Imagen 18" stroked="f" o:allowincell="f" style="position:absolute;left:4715;top:1906;width:3348;height:1744;mso-wrap-style:none;v-text-anchor:middle" type="_x0000_t75">
                  <v:imagedata r:id="rId9" o:detectmouseclick="t"/>
                  <v:stroke color="#3465a4" joinstyle="round" endcap="flat"/>
                  <w10:wrap type="none"/>
                </v:shape>
                <v:rect id="shape_0" ID="Cuadro de texto 19" path="m0,0l-2147483645,0l-2147483645,-2147483646l0,-2147483646xe" fillcolor="white" stroked="t" o:allowincell="f" style="position:absolute;left:5274;top:1497;width:2766;height:484;mso-wrap-style:square;v-text-anchor:top">
                  <v:textbox>
                    <w:txbxContent>
                      <w:p>
                        <w:pPr>
                          <w:overflowPunct w:val="false"/>
                          <w:spacing w:before="0" w:after="0" w:lineRule="auto" w:line="240"/>
                          <w:jc w:val="left"/>
                          <w:rPr/>
                        </w:pPr>
                        <w:r>
                          <w:rPr>
                            <w:spacing w:val="0"/>
                            <w:smallCaps w:val="false"/>
                            <w:caps w:val="false"/>
                            <w:iCs w:val="false"/>
                            <w:bCs/>
                            <w:szCs w:val="16"/>
                            <w:vertAlign w:val="baseline"/>
                            <w:position w:val="0"/>
                            <w:sz w:val="16"/>
                            <w:i w:val="false"/>
                            <w:dstrike w:val="false"/>
                            <w:strike w:val="false"/>
                            <w:u w:val="none"/>
                            <w:b/>
                            <w:sz w:val="16"/>
                            <w:rFonts w:ascii="Verdana" w:hAnsi="Verdana"/>
                            <w:color w:val="auto"/>
                            <w:lang w:eastAsia="es-ES"/>
                          </w:rPr>
                          <w:t>ELEVACION FRONTAL</w:t>
                        </w:r>
                      </w:p>
                    </w:txbxContent>
                  </v:textbox>
                  <v:fill o:detectmouseclick="t" type="solid" color2="black"/>
                  <v:stroke color="black" weight="6480" joinstyle="round" endcap="flat"/>
                  <w10:wrap type="none"/>
                </v:rect>
                <v:rect id="shape_0" ID="Cuadro de texto 20" path="m0,0l-2147483645,0l-2147483645,-2147483646l0,-2147483646xe" fillcolor="white" stroked="t" o:allowincell="f" style="position:absolute;left:4715;top:3546;width:3348;height:335;mso-wrap-style:square;v-text-anchor:top">
                  <v:textbox>
                    <w:txbxContent>
                      <w:p>
                        <w:pPr>
                          <w:overflowPunct w:val="false"/>
                          <w:spacing w:before="0" w:after="0" w:lineRule="auto" w:line="240"/>
                          <w:jc w:val="left"/>
                          <w:rPr/>
                        </w:pPr>
                        <w:r>
                          <w:rPr>
                            <w:spacing w:val="0"/>
                            <w:smallCaps w:val="false"/>
                            <w:caps w:val="false"/>
                            <w:iCs w:val="false"/>
                            <w:bCs/>
                            <w:szCs w:val="18"/>
                            <w:vertAlign w:val="baseline"/>
                            <w:position w:val="0"/>
                            <w:sz w:val="18"/>
                            <w:i w:val="false"/>
                            <w:dstrike w:val="false"/>
                            <w:strike w:val="false"/>
                            <w:u w:val="none"/>
                            <w:b/>
                            <w:sz w:val="18"/>
                            <w:rFonts w:ascii="Verdana" w:hAnsi="Verdan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lang w:eastAsia="es-BO"/>
        </w:rPr>
      </w:pPr>
      <w:r>
        <w:rPr>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(MEJORAMIENTO DE DORMITORIO)</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18">
            <wp:simplePos x="0" y="0"/>
            <wp:positionH relativeFrom="margin">
              <wp:align>left</wp:align>
            </wp:positionH>
            <wp:positionV relativeFrom="paragraph">
              <wp:posOffset>6350</wp:posOffset>
            </wp:positionV>
            <wp:extent cx="1895475" cy="1696085"/>
            <wp:effectExtent l="0" t="0" r="0" b="0"/>
            <wp:wrapNone/>
            <wp:docPr id="13"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8" descr=""/>
                    <pic:cNvPicPr>
                      <a:picLocks noChangeAspect="1" noChangeArrowheads="1"/>
                    </pic:cNvPicPr>
                  </pic:nvPicPr>
                  <pic:blipFill>
                    <a:blip r:embed="rId10"/>
                    <a:srcRect l="6014" t="12663" r="10370" b="8406"/>
                    <a:stretch>
                      <a:fillRect/>
                    </a:stretch>
                  </pic:blipFill>
                  <pic:spPr bwMode="auto">
                    <a:xfrm>
                      <a:off x="0" y="0"/>
                      <a:ext cx="1895475" cy="169608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mc:AlternateContent>
          <mc:Choice Requires="wpg">
            <w:drawing>
              <wp:anchor behindDoc="0" distT="0" distB="10160" distL="0" distR="26035" simplePos="0" locked="0" layoutInCell="0" allowOverlap="1" relativeHeight="20" wp14:anchorId="65DFC75D">
                <wp:simplePos x="0" y="0"/>
                <wp:positionH relativeFrom="column">
                  <wp:posOffset>2196465</wp:posOffset>
                </wp:positionH>
                <wp:positionV relativeFrom="paragraph">
                  <wp:posOffset>5080</wp:posOffset>
                </wp:positionV>
                <wp:extent cx="3441700" cy="1647825"/>
                <wp:effectExtent l="3810" t="0" r="2540" b="3175"/>
                <wp:wrapNone/>
                <wp:docPr id="14" name="Grupo 1388176076"/>
                <a:graphic xmlns:a="http://schemas.openxmlformats.org/drawingml/2006/main">
                  <a:graphicData uri="http://schemas.microsoft.com/office/word/2010/wordprocessingGroup">
                    <wpg:wgp>
                      <wpg:cNvGrpSpPr/>
                      <wpg:grpSpPr>
                        <a:xfrm>
                          <a:off x="0" y="0"/>
                          <a:ext cx="3441600" cy="1647720"/>
                          <a:chOff x="0" y="0"/>
                          <a:chExt cx="3441600" cy="1647720"/>
                        </a:xfrm>
                      </wpg:grpSpPr>
                      <pic:pic xmlns:pic="http://schemas.openxmlformats.org/drawingml/2006/picture">
                        <pic:nvPicPr>
                          <pic:cNvPr id="2" name="Imagen 310741384" descr="C:\Users\LUISA-PC\Desktop\2024-LUISA LOURDES AGUILAR MAMANI\1.-PROYECTOS\A SOLICITUD\2.-VC BELEN DE URMIRI VI_2024\PLANOS\PDF\IMAGENES\FRIO_VC MEJ 1.jpg"/>
                          <pic:cNvPicPr/>
                        </pic:nvPicPr>
                        <pic:blipFill>
                          <a:blip r:embed="rId11"/>
                          <a:srcRect l="24994" t="3842" r="29211" b="13989"/>
                          <a:stretch/>
                        </pic:blipFill>
                        <pic:spPr>
                          <a:xfrm>
                            <a:off x="17280" y="0"/>
                            <a:ext cx="1379160" cy="1393200"/>
                          </a:xfrm>
                          <a:prstGeom prst="rect">
                            <a:avLst/>
                          </a:prstGeom>
                          <a:ln w="0">
                            <a:noFill/>
                          </a:ln>
                        </pic:spPr>
                      </pic:pic>
                      <pic:pic xmlns:pic="http://schemas.openxmlformats.org/drawingml/2006/picture">
                        <pic:nvPicPr>
                          <pic:cNvPr id="3" name="Imagen 1344171493" descr="C:\Users\LUISA-PC\Desktop\2024-LUISA LOURDES AGUILAR MAMANI\1.-PROYECTOS\A SOLICITUD\2.-VC BELEN DE URMIRI VI_2024\PLANOS\PDF\IMAGENES\FRIO_VC MEJ 2.jpg"/>
                          <pic:cNvPicPr/>
                        </pic:nvPicPr>
                        <pic:blipFill>
                          <a:blip r:embed="rId12"/>
                          <a:srcRect l="30336" t="4109" r="30223" b="17845"/>
                          <a:stretch/>
                        </pic:blipFill>
                        <pic:spPr>
                          <a:xfrm>
                            <a:off x="1872720" y="0"/>
                            <a:ext cx="1249560" cy="1393200"/>
                          </a:xfrm>
                          <a:prstGeom prst="rect">
                            <a:avLst/>
                          </a:prstGeom>
                          <a:ln w="0">
                            <a:noFill/>
                          </a:ln>
                        </pic:spPr>
                      </pic:pic>
                      <wps:wsp>
                        <wps:cNvSpPr/>
                        <wps:spPr>
                          <a:xfrm>
                            <a:off x="0" y="1380960"/>
                            <a:ext cx="1569240" cy="2667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szCs w:val="18"/>
                                  <w:vertAlign w:val="baseline"/>
                                  <w:position w:val="0"/>
                                  <w:sz w:val="18"/>
                                  <w:i w:val="false"/>
                                  <w:dstrike w:val="false"/>
                                  <w:strike w:val="false"/>
                                  <w:u w:val="none"/>
                                  <w:b/>
                                  <w:sz w:val="18"/>
                                  <w:rFonts w:ascii="Verdana" w:hAnsi="Verdana"/>
                                  <w:color w:val="auto"/>
                                  <w:lang w:eastAsia="es-ES"/>
                                </w:rPr>
                                <w:t>ELEVACION FRONTAL</w:t>
                              </w:r>
                            </w:p>
                          </w:txbxContent>
                        </wps:txbx>
                        <wps:bodyPr numCol="1" spcCol="0" horzOverflow="overflow" vertOverflow="overflow" tIns="161280" bIns="161280" anchor="t">
                          <a:noAutofit/>
                        </wps:bodyPr>
                      </wps:wsp>
                      <wps:wsp>
                        <wps:cNvSpPr/>
                        <wps:spPr>
                          <a:xfrm>
                            <a:off x="1872720" y="1380960"/>
                            <a:ext cx="1569240" cy="2667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szCs w:val="18"/>
                                  <w:vertAlign w:val="baseline"/>
                                  <w:position w:val="0"/>
                                  <w:sz w:val="18"/>
                                  <w:i w:val="false"/>
                                  <w:dstrike w:val="false"/>
                                  <w:strike w:val="false"/>
                                  <w:u w:val="none"/>
                                  <w:b/>
                                  <w:sz w:val="18"/>
                                  <w:rFonts w:ascii="Verdana" w:hAnsi="Verdan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1388176076" style="position:absolute;margin-left:172.95pt;margin-top:0.4pt;width:271pt;height:129.7pt" coordorigin="3459,8" coordsize="5420,2594">
                <v:shape id="shape_0" ID="Imagen 310741384" stroked="f" o:allowincell="f" style="position:absolute;left:3486;top:8;width:2171;height:2193;mso-wrap-style:none;v-text-anchor:middle" type="_x0000_t75">
                  <v:imagedata r:id="rId11" o:detectmouseclick="t"/>
                  <v:stroke color="#3465a4" joinstyle="round" endcap="flat"/>
                  <w10:wrap type="none"/>
                </v:shape>
                <v:shape id="shape_0" ID="Imagen 1344171493" stroked="f" o:allowincell="f" style="position:absolute;left:6408;top:8;width:1967;height:2193;mso-wrap-style:none;v-text-anchor:middle" type="_x0000_t75">
                  <v:imagedata r:id="rId12" o:detectmouseclick="t"/>
                  <v:stroke color="#3465a4" joinstyle="round" endcap="flat"/>
                  <w10:wrap type="none"/>
                </v:shape>
                <v:rect id="shape_0" ID="Cuadro de texto 1511021107" path="m0,0l-2147483645,0l-2147483645,-2147483646l0,-2147483646xe" fillcolor="white" stroked="t" o:allowincell="f" style="position:absolute;left:3459;top:2183;width:2470;height:419;mso-wrap-style:square;v-text-anchor:top">
                  <v:textbox>
                    <w:txbxContent>
                      <w:p>
                        <w:pPr>
                          <w:overflowPunct w:val="false"/>
                          <w:spacing w:before="0" w:after="0" w:lineRule="auto" w:line="240"/>
                          <w:jc w:val="left"/>
                          <w:rPr/>
                        </w:pPr>
                        <w:r>
                          <w:rPr>
                            <w:spacing w:val="0"/>
                            <w:smallCaps w:val="false"/>
                            <w:caps w:val="false"/>
                            <w:iCs w:val="false"/>
                            <w:bCs/>
                            <w:szCs w:val="18"/>
                            <w:vertAlign w:val="baseline"/>
                            <w:position w:val="0"/>
                            <w:sz w:val="18"/>
                            <w:i w:val="false"/>
                            <w:dstrike w:val="false"/>
                            <w:strike w:val="false"/>
                            <w:u w:val="none"/>
                            <w:b/>
                            <w:sz w:val="18"/>
                            <w:rFonts w:ascii="Verdana" w:hAnsi="Verdana"/>
                            <w:color w:val="auto"/>
                            <w:lang w:eastAsia="es-ES"/>
                          </w:rPr>
                          <w:t>ELEVACION FRONTAL</w:t>
                        </w:r>
                      </w:p>
                    </w:txbxContent>
                  </v:textbox>
                  <v:fill o:detectmouseclick="t" type="solid" color2="black"/>
                  <v:stroke color="black" weight="6480" joinstyle="round" endcap="flat"/>
                  <w10:wrap type="none"/>
                </v:rect>
                <v:rect id="shape_0" ID="Cuadro de texto 126222398" path="m0,0l-2147483645,0l-2147483645,-2147483646l0,-2147483646xe" fillcolor="white" stroked="t" o:allowincell="f" style="position:absolute;left:6408;top:2183;width:2470;height:419;mso-wrap-style:square;v-text-anchor:top">
                  <v:textbox>
                    <w:txbxContent>
                      <w:p>
                        <w:pPr>
                          <w:overflowPunct w:val="false"/>
                          <w:spacing w:before="0" w:after="0" w:lineRule="auto" w:line="240"/>
                          <w:jc w:val="left"/>
                          <w:rPr/>
                        </w:pPr>
                        <w:r>
                          <w:rPr>
                            <w:spacing w:val="0"/>
                            <w:smallCaps w:val="false"/>
                            <w:caps w:val="false"/>
                            <w:iCs w:val="false"/>
                            <w:bCs/>
                            <w:szCs w:val="18"/>
                            <w:vertAlign w:val="baseline"/>
                            <w:position w:val="0"/>
                            <w:sz w:val="18"/>
                            <w:i w:val="false"/>
                            <w:dstrike w:val="false"/>
                            <w:strike w:val="false"/>
                            <w:u w:val="none"/>
                            <w:b/>
                            <w:sz w:val="18"/>
                            <w:rFonts w:ascii="Verdana" w:hAnsi="Verdan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Uncia</w:t>
      </w:r>
      <w:r>
        <w:rPr>
          <w:rFonts w:cs="Tahoma" w:ascii="Tahoma" w:hAnsi="Tahoma"/>
          <w:lang w:val="es-ES_tradnl"/>
        </w:rPr>
        <w:t xml:space="preserve"> se encuentra en la provincia </w:t>
      </w:r>
      <w:r>
        <w:rPr>
          <w:rFonts w:cs="Tahoma" w:ascii="Tahoma" w:hAnsi="Tahoma"/>
          <w:color w:val="FF0000"/>
          <w:lang w:val="es-ES_tradnl"/>
        </w:rPr>
        <w:t>Rafael Bustillo</w:t>
      </w:r>
      <w:r>
        <w:rPr>
          <w:rFonts w:cs="Tahoma" w:ascii="Tahoma" w:hAnsi="Tahoma"/>
          <w:lang w:val="es-ES_tradnl"/>
        </w:rPr>
        <w:t xml:space="preserve">, del departamento de </w:t>
      </w:r>
      <w:r>
        <w:rPr>
          <w:rFonts w:cs="Tahoma" w:ascii="Tahoma" w:hAnsi="Tahoma"/>
          <w:color w:val="FF0000"/>
          <w:lang w:val="es-ES_tradnl"/>
        </w:rPr>
        <w:t xml:space="preserve">Potosí </w:t>
      </w:r>
      <w:r>
        <w:rPr>
          <w:rFonts w:cs="Tahoma" w:ascii="Tahoma" w:hAnsi="Tahoma"/>
          <w:lang w:val="es-ES_tradnl"/>
        </w:rPr>
        <w:t xml:space="preserve">limita al norte con </w:t>
      </w:r>
      <w:r>
        <w:rPr>
          <w:rFonts w:cs="Tahoma" w:ascii="Tahoma" w:hAnsi="Tahoma"/>
          <w:color w:val="FF0000"/>
          <w:lang w:val="es-ES_tradnl"/>
        </w:rPr>
        <w:t>los municipios de Llallagua y Chayanta</w:t>
      </w:r>
      <w:r>
        <w:rPr>
          <w:rFonts w:cs="Tahoma" w:ascii="Tahoma" w:hAnsi="Tahoma"/>
          <w:lang w:val="es-ES_tradnl"/>
        </w:rPr>
        <w:t xml:space="preserve">, al este con </w:t>
      </w:r>
      <w:r>
        <w:rPr>
          <w:rFonts w:cs="Tahoma" w:ascii="Tahoma" w:hAnsi="Tahoma"/>
          <w:color w:val="FF0000"/>
          <w:lang w:val="es-ES_tradnl"/>
        </w:rPr>
        <w:t>Pocoata</w:t>
      </w:r>
      <w:r>
        <w:rPr>
          <w:rFonts w:cs="Tahoma" w:ascii="Tahoma" w:hAnsi="Tahoma"/>
          <w:lang w:val="es-ES_tradnl"/>
        </w:rPr>
        <w:t xml:space="preserve">, al oeste con </w:t>
      </w:r>
      <w:r>
        <w:rPr>
          <w:rFonts w:cs="Tahoma" w:ascii="Tahoma" w:hAnsi="Tahoma"/>
          <w:color w:val="FF0000"/>
          <w:lang w:val="es-ES_tradnl"/>
        </w:rPr>
        <w:t xml:space="preserve">Antequera del departamento de Oruro </w:t>
      </w:r>
      <w:r>
        <w:rPr>
          <w:rFonts w:cs="Tahoma" w:ascii="Tahoma" w:hAnsi="Tahoma"/>
          <w:lang w:val="es-ES_tradnl"/>
        </w:rPr>
        <w:t xml:space="preserve">y al sur con </w:t>
      </w:r>
      <w:r>
        <w:rPr>
          <w:rFonts w:cs="Tahoma" w:ascii="Tahoma" w:hAnsi="Tahoma"/>
          <w:color w:val="FF0000"/>
          <w:lang w:val="es-ES_tradnl"/>
        </w:rPr>
        <w:t>Challapata del departamento de Oruro</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1270" distL="0" distR="0" simplePos="0" locked="0" layoutInCell="0" allowOverlap="1" relativeHeight="21" wp14:anchorId="1B8D3631">
                <wp:simplePos x="0" y="0"/>
                <wp:positionH relativeFrom="column">
                  <wp:posOffset>0</wp:posOffset>
                </wp:positionH>
                <wp:positionV relativeFrom="paragraph">
                  <wp:posOffset>-139065</wp:posOffset>
                </wp:positionV>
                <wp:extent cx="5885815" cy="2994660"/>
                <wp:effectExtent l="0" t="0" r="0" b="1270"/>
                <wp:wrapNone/>
                <wp:docPr id="15" name="Grupo 4"/>
                <a:graphic xmlns:a="http://schemas.openxmlformats.org/drawingml/2006/main">
                  <a:graphicData uri="http://schemas.microsoft.com/office/word/2010/wordprocessingGroup">
                    <wpg:wgp>
                      <wpg:cNvGrpSpPr/>
                      <wpg:grpSpPr>
                        <a:xfrm>
                          <a:off x="0" y="0"/>
                          <a:ext cx="5885640" cy="2994840"/>
                          <a:chOff x="0" y="0"/>
                          <a:chExt cx="5885640" cy="2994840"/>
                        </a:xfrm>
                      </wpg:grpSpPr>
                      <pic:pic xmlns:pic="http://schemas.openxmlformats.org/drawingml/2006/picture">
                        <pic:nvPicPr>
                          <pic:cNvPr id="4" name="Imagen 1" descr="Mapa&#10;&#10;Descripción generada automáticamente"/>
                          <pic:cNvPicPr/>
                        </pic:nvPicPr>
                        <pic:blipFill>
                          <a:blip r:embed="rId13"/>
                          <a:stretch/>
                        </pic:blipFill>
                        <pic:spPr>
                          <a:xfrm>
                            <a:off x="2057400" y="596160"/>
                            <a:ext cx="3828240" cy="2398320"/>
                          </a:xfrm>
                          <a:prstGeom prst="rect">
                            <a:avLst/>
                          </a:prstGeom>
                          <a:ln w="0">
                            <a:noFill/>
                          </a:ln>
                        </pic:spPr>
                      </pic:pic>
                      <pic:pic xmlns:pic="http://schemas.openxmlformats.org/drawingml/2006/picture">
                        <pic:nvPicPr>
                          <pic:cNvPr id="5" name="Imagen 1" descr="Mapa Político del Departamento de Potosí - Mapas de Bolivia"/>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pic:blipFill>
                        <pic:spPr>
                          <a:xfrm>
                            <a:off x="0" y="138960"/>
                            <a:ext cx="2026440" cy="2855520"/>
                          </a:xfrm>
                          <a:prstGeom prst="rect">
                            <a:avLst/>
                          </a:prstGeom>
                          <a:ln w="0">
                            <a:noFill/>
                          </a:ln>
                        </pic:spPr>
                      </pic:pic>
                      <wps:wsp>
                        <wps:cNvSpPr/>
                        <wps:spPr>
                          <a:xfrm>
                            <a:off x="3457440" y="1739160"/>
                            <a:ext cx="593640" cy="551880"/>
                          </a:xfrm>
                          <a:prstGeom prst="ellipse">
                            <a:avLst/>
                          </a:prstGeom>
                          <a:solidFill>
                            <a:srgbClr val="5b9bd5">
                              <a:alpha val="47000"/>
                            </a:srgbClr>
                          </a:solidFill>
                          <a:ln w="38100">
                            <a:solidFill>
                              <a:srgbClr val="ff0000"/>
                            </a:solidFill>
                            <a:miter/>
                          </a:ln>
                        </wps:spPr>
                        <wps:style>
                          <a:lnRef idx="0"/>
                          <a:fillRef idx="0"/>
                          <a:effectRef idx="0"/>
                          <a:fontRef idx="minor"/>
                        </wps:style>
                        <wps:bodyPr/>
                      </wps:wsp>
                      <wps:wsp>
                        <wps:cNvSpPr/>
                        <wps:spPr>
                          <a:xfrm>
                            <a:off x="1123920" y="510480"/>
                            <a:ext cx="264240" cy="255240"/>
                          </a:xfrm>
                          <a:prstGeom prst="ellipse">
                            <a:avLst/>
                          </a:prstGeom>
                          <a:solidFill>
                            <a:srgbClr val="5b9bd5">
                              <a:alpha val="47000"/>
                            </a:srgbClr>
                          </a:solidFill>
                          <a:ln w="28575">
                            <a:solidFill>
                              <a:srgbClr val="ffffff"/>
                            </a:solidFill>
                            <a:miter/>
                          </a:ln>
                        </wps:spPr>
                        <wps:style>
                          <a:lnRef idx="0"/>
                          <a:fillRef idx="0"/>
                          <a:effectRef idx="0"/>
                          <a:fontRef idx="minor"/>
                        </wps:style>
                        <wps:bodyPr/>
                      </wps:wsp>
                      <wps:wsp>
                        <wps:cNvSpPr/>
                        <wps:spPr>
                          <a:xfrm rot="1348200">
                            <a:off x="1400040" y="500400"/>
                            <a:ext cx="2734920" cy="577080"/>
                          </a:xfrm>
                          <a:prstGeom prst="curvedDownArrow">
                            <a:avLst>
                              <a:gd name="adj1" fmla="val 25000"/>
                              <a:gd name="adj2" fmla="val 50000"/>
                              <a:gd name="adj3" fmla="val 43650"/>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o 4" style="position:absolute;margin-left:0pt;margin-top:0pt;width:463.45pt;height:224.85pt" coordorigin="0,0" coordsize="9269,4497">
                <v:shape id="shape_0" ID="Imagen 1" stroked="f" o:allowincell="f" style="position:absolute;left:3240;top:720;width:6028;height:3776;mso-wrap-style:none;v-text-anchor:middle" type="_x0000_t75">
                  <v:imagedata r:id="rId13" o:detectmouseclick="t"/>
                  <v:stroke color="#3465a4" joinstyle="round" endcap="flat"/>
                  <w10:wrap type="none"/>
                </v:shape>
                <v:shape id="shape_0" ID="Imagen 1" stroked="f" o:allowincell="f" style="position:absolute;left:0;top:0;width:3190;height:4496;mso-wrap-style:none;v-text-anchor:middle" type="_x0000_t75">
                  <v:imagedata r:id="rId14" o:detectmouseclick="t"/>
                  <v:stroke color="#3465a4" joinstyle="round" endcap="flat"/>
                  <w10:wrap type="none"/>
                </v:shape>
                <v:oval id="shape_0" ID="6 Elipse" path="l-2147483648,-2147483643l-2147483628,-2147483627l-2147483648,-2147483643l-2147483626,-2147483625xe" fillcolor="#5b9bd5" stroked="t" o:allowincell="f" style="position:absolute;left:5445;top:2520;width:934;height:868;mso-wrap-style:none;v-text-anchor:middle">
                  <v:fill o:detectmouseclick="t" type="solid" color2="#a4642a" opacity="0.46"/>
                  <v:stroke color="red" weight="38160" joinstyle="miter" endcap="flat"/>
                  <w10:wrap type="none"/>
                </v:oval>
                <v:oval id="shape_0" ID="6 Elipse" path="l-2147483648,-2147483643l-2147483628,-2147483627l-2147483648,-2147483643l-2147483626,-2147483625xe" fillcolor="#5b9bd5" stroked="t" o:allowincell="f" style="position:absolute;left:1770;top:585;width:415;height:401;mso-wrap-style:none;v-text-anchor:middle">
                  <v:fill o:detectmouseclick="t" type="solid" color2="#a4642a" opacity="0.46"/>
                  <v:stroke color="white" weight="28440" joinstyle="miter" endcap="flat"/>
                  <w10:wrap type="none"/>
                </v:oval>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5b9bd5" stroked="t" o:allowincell="f" style="position:absolute;left:2205;top:569;width:4306;height:908;mso-wrap-style:none;v-text-anchor:middle;rotation:22">
                  <v:fill o:detectmouseclick="t" type="solid" color2="#a4642a"/>
                  <v:stroke color="#43729d" weight="12600" joinstyle="miter" endcap="flat"/>
                  <w10:wrap type="none"/>
                </v:rect>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0"/>
        </w:numPr>
        <w:spacing w:lineRule="atLeast" w:line="260" w:before="240" w:after="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bookmarkStart w:id="40" w:name="_Toc71811147"/>
      <w:bookmarkStart w:id="41" w:name="_Toc71811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7"/>
      <w:r>
        <w:rPr>
          <w:rFonts w:cs="Tahoma" w:ascii="Tahoma" w:hAnsi="Tahoma"/>
          <w:b/>
          <w:bCs/>
          <w:color w:val="000000"/>
          <w:kern w:val="2"/>
          <w:lang w:val="es-ES_tradnl"/>
        </w:rPr>
        <w:t>NUMERO DE VIVIENDAS A SER INTERVENIDAS</w:t>
      </w:r>
      <w:bookmarkEnd w:id="42"/>
    </w:p>
    <w:tbl>
      <w:tblPr>
        <w:tblW w:w="627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5"/>
        <w:gridCol w:w="4340"/>
        <w:gridCol w:w="1432"/>
      </w:tblGrid>
      <w:tr>
        <w:trPr>
          <w:trHeight w:val="490" w:hRule="atLeast"/>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bookmarkStart w:id="43" w:name="_Hlk173159236"/>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ANTACUCHO</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3</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CALA CALA Z/1</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1</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CALA CALA Z/2</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2</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CALA CALA Z/3</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3</w:t>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CALA CALA Z/4</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3</w:t>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CALA CALA Z/5</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4</w:t>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CHIRIGUANA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4</w:t>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JACHIRI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2</w:t>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LAJRA WISA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4</w:t>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val="es-ES_tradnl" w:eastAsia="es-BO"/>
              </w:rPr>
            </w:pPr>
            <w:r>
              <w:rPr>
                <w:rFonts w:cs="Calibri" w:ascii="Verdana" w:hAnsi="Verdana"/>
                <w:sz w:val="18"/>
                <w:szCs w:val="18"/>
              </w:rPr>
              <w:t>PUCA CALACHULLPA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color w:val="FF0000"/>
                <w:sz w:val="18"/>
                <w:szCs w:val="18"/>
                <w:lang w:val="es-ES_tradnl" w:eastAsia="es-BO"/>
              </w:rPr>
            </w:pPr>
            <w:r>
              <w:rPr>
                <w:rFonts w:ascii="Verdana" w:hAnsi="Verdana"/>
                <w:sz w:val="18"/>
                <w:szCs w:val="18"/>
              </w:rPr>
              <w:t>4</w:t>
            </w:r>
          </w:p>
        </w:tc>
      </w:tr>
      <w:tr>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bookmarkStart w:id="44" w:name="_Hlk173159236"/>
            <w:r>
              <w:rPr>
                <w:rFonts w:cs="Tahoma" w:ascii="Tahoma" w:hAnsi="Tahoma"/>
                <w:b/>
                <w:bCs/>
                <w:color w:val="FF0000"/>
                <w:sz w:val="24"/>
                <w:lang w:eastAsia="es-BO"/>
              </w:rPr>
              <w:t>30</w:t>
            </w:r>
            <w:bookmarkEnd w:id="44"/>
          </w:p>
        </w:tc>
      </w:tr>
    </w:tbl>
    <w:p>
      <w:pPr>
        <w:pStyle w:val="Normal"/>
        <w:jc w:val="both"/>
        <w:rPr>
          <w:rFonts w:ascii="Tahoma" w:hAnsi="Tahoma" w:cs="Tahoma"/>
          <w:i/>
          <w:i/>
          <w:iCs/>
          <w:sz w:val="18"/>
          <w:szCs w:val="18"/>
        </w:rPr>
      </w:pPr>
      <w:r>
        <w:rPr>
          <w:rFonts w:cs="Tahoma" w:ascii="Tahoma" w:hAnsi="Tahoma"/>
          <w:i/>
          <w:iCs/>
          <w:sz w:val="18"/>
          <w:szCs w:val="18"/>
        </w:rPr>
      </w:r>
      <w:bookmarkStart w:id="45" w:name="_Hlk158891159"/>
      <w:bookmarkStart w:id="46" w:name="_Hlk126935243"/>
      <w:bookmarkStart w:id="47" w:name="_Hlk112915699"/>
      <w:bookmarkStart w:id="48" w:name="_Hlk158891159"/>
      <w:bookmarkStart w:id="49" w:name="_Hlk126935243"/>
      <w:bookmarkStart w:id="50" w:name="_Hlk112915699"/>
      <w:bookmarkEnd w:id="48"/>
      <w:bookmarkEnd w:id="49"/>
      <w:bookmarkEnd w:id="50"/>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51" w:name="_Hlk158891159"/>
      <w:bookmarkStart w:id="52" w:name="_Hlk162360396"/>
      <w:bookmarkEnd w:id="51"/>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52"/>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09"/>
        </w:numPr>
        <w:rPr>
          <w:rFonts w:ascii="Tahoma" w:hAnsi="Tahoma" w:cs="Tahoma"/>
          <w:lang w:val="es-ES_tradnl"/>
        </w:rPr>
      </w:pPr>
      <w:r>
        <w:rPr>
          <w:rFonts w:cs="Tahoma" w:ascii="Tahoma" w:hAnsi="Tahoma"/>
          <w:b/>
          <w:bCs/>
          <w:kern w:val="2"/>
          <w:szCs w:val="32"/>
        </w:rPr>
        <w:t xml:space="preserve">Georreferencia de las viviendas </w:t>
      </w:r>
    </w:p>
    <w:tbl>
      <w:tblPr>
        <w:tblW w:w="9323" w:type="dxa"/>
        <w:jc w:val="left"/>
        <w:tblInd w:w="273" w:type="dxa"/>
        <w:tblLayout w:type="fixed"/>
        <w:tblCellMar>
          <w:top w:w="0" w:type="dxa"/>
          <w:left w:w="70" w:type="dxa"/>
          <w:bottom w:w="0" w:type="dxa"/>
          <w:right w:w="70" w:type="dxa"/>
        </w:tblCellMar>
        <w:tblLook w:val="04a0" w:noHBand="0" w:noVBand="1" w:firstColumn="1" w:lastRow="0" w:lastColumn="0" w:firstRow="1"/>
      </w:tblPr>
      <w:tblGrid>
        <w:gridCol w:w="991"/>
        <w:gridCol w:w="1530"/>
        <w:gridCol w:w="1702"/>
        <w:gridCol w:w="850"/>
        <w:gridCol w:w="1000"/>
        <w:gridCol w:w="1691"/>
        <w:gridCol w:w="1558"/>
      </w:tblGrid>
      <w:tr>
        <w:trPr>
          <w:trHeight w:val="510" w:hRule="atLeast"/>
        </w:trPr>
        <w:tc>
          <w:tcPr>
            <w:tcW w:w="991" w:type="dxa"/>
            <w:tcBorders>
              <w:top w:val="single" w:sz="8" w:space="0" w:color="000000"/>
              <w:left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530" w:type="dxa"/>
            <w:tcBorders>
              <w:top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702" w:type="dxa"/>
            <w:tcBorders>
              <w:top w:val="single" w:sz="8" w:space="0" w:color="000000"/>
              <w:bottom w:val="single" w:sz="4"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c>
          <w:tcPr>
            <w:tcW w:w="850" w:type="dxa"/>
            <w:tcBorders/>
            <w:shd w:color="auto" w:fill="auto" w:val="clear"/>
            <w:vAlign w:val="bottom"/>
          </w:tcPr>
          <w:p>
            <w:pPr>
              <w:pStyle w:val="Normal"/>
              <w:widowControl w:val="false"/>
              <w:jc w:val="center"/>
              <w:rPr>
                <w:rFonts w:ascii="Tahoma" w:hAnsi="Tahoma" w:cs="Tahoma"/>
                <w:b/>
                <w:b/>
                <w:bCs/>
                <w:color w:val="E7E6E6"/>
                <w:lang w:eastAsia="es-BO"/>
              </w:rPr>
            </w:pPr>
            <w:r>
              <w:rPr>
                <w:rFonts w:cs="Tahoma" w:ascii="Tahoma" w:hAnsi="Tahoma"/>
                <w:b/>
                <w:bCs/>
                <w:color w:val="E7E6E6"/>
                <w:lang w:eastAsia="es-BO"/>
              </w:rPr>
            </w:r>
          </w:p>
        </w:tc>
        <w:tc>
          <w:tcPr>
            <w:tcW w:w="1000" w:type="dxa"/>
            <w:tcBorders>
              <w:top w:val="single" w:sz="8" w:space="0" w:color="000000"/>
              <w:left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691" w:type="dxa"/>
            <w:tcBorders>
              <w:top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558" w:type="dxa"/>
            <w:tcBorders>
              <w:top w:val="single" w:sz="8" w:space="0" w:color="000000"/>
              <w:bottom w:val="single" w:sz="4"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-18,63579</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-66,52823</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16</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-18,59742</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-66,49801</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2</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-18,63582</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-66,5282</w:t>
            </w:r>
          </w:p>
        </w:tc>
        <w:tc>
          <w:tcPr>
            <w:tcW w:w="850" w:type="dxa"/>
            <w:tcBorders/>
            <w:shd w:color="000000" w:fill="FFFFFF" w:val="clear"/>
          </w:tcPr>
          <w:p>
            <w:pPr>
              <w:pStyle w:val="Normal"/>
              <w:widowControl w:val="false"/>
              <w:ind w:left="257" w:firstLine="257"/>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17</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-18,59265</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-66,49714</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3</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-18,5023</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-66,4648</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18</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-18,59613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-66,49778</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4</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-18,50161</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-66,4633</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19</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-18,52098</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-66,46195</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5</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-18,5193</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-66,46296</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20</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-18,51843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-66,46171</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6</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-18,51912</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-66,46241</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21</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-18,50125</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-66,46465</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7</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-18,61285</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-66,44847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22</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-18,52528</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-66,48407</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8</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-18,61335</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-66,44796</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23</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-18,52728</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-66,48549</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9</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-18,61231</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-66,44797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24</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-18,52684</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-66,48658</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10</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-18,61294</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-66,44837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25</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-18,52813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-66,48527</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11</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-18,53339</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-66,47855</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26</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-18,52904</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-66,48492</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12</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-18,52655</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-66,48251</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27</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-18,53053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-66,48347</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13</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-18,52756</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-66,48296</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28</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-18,52919</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-66,48279</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14</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-18,52754</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-66,48319</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29</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-18,52852</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-66,48159</w:t>
            </w:r>
          </w:p>
        </w:tc>
      </w:tr>
      <w:tr>
        <w:trPr>
          <w:trHeight w:val="300" w:hRule="atLeast"/>
        </w:trPr>
        <w:tc>
          <w:tcPr>
            <w:tcW w:w="991" w:type="dxa"/>
            <w:tcBorders>
              <w:left w:val="single" w:sz="8"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15</w:t>
            </w:r>
          </w:p>
        </w:tc>
        <w:tc>
          <w:tcPr>
            <w:tcW w:w="1530"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-18,59603</w:t>
            </w:r>
          </w:p>
        </w:tc>
        <w:tc>
          <w:tcPr>
            <w:tcW w:w="1702"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-66,49768</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30</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-18,52913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rPr>
            </w:pPr>
            <w:r>
              <w:rPr>
                <w:rFonts w:ascii="Calibri" w:hAnsi="Calibri"/>
                <w:color w:val="000000"/>
              </w:rPr>
              <w:t>-66,48245</w:t>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53" w:name="_Hlk126935243"/>
      <w:bookmarkStart w:id="54" w:name="_Hlk112915699"/>
      <w:bookmarkStart w:id="55" w:name="_Toc71811148"/>
      <w:bookmarkEnd w:id="53"/>
      <w:bookmarkEnd w:id="54"/>
      <w:r>
        <w:rPr>
          <w:rFonts w:cs="Tahoma" w:ascii="Tahoma" w:hAnsi="Tahoma"/>
          <w:b/>
          <w:bCs/>
          <w:color w:val="000000"/>
          <w:kern w:val="2"/>
          <w:lang w:val="es-ES_tradnl"/>
        </w:rPr>
        <w:t>ACCESO A LAS COMUNIDADES O BARRIO/ZONA/URBANIZACIÓN/JUNTA VECINAL BENEFICIADAS</w:t>
      </w:r>
      <w:bookmarkEnd w:id="55"/>
    </w:p>
    <w:tbl>
      <w:tblPr>
        <w:tblW w:w="9525" w:type="dxa"/>
        <w:jc w:val="left"/>
        <w:tblInd w:w="-11" w:type="dxa"/>
        <w:tblLayout w:type="fixed"/>
        <w:tblCellMar>
          <w:top w:w="0" w:type="dxa"/>
          <w:left w:w="70" w:type="dxa"/>
          <w:bottom w:w="0" w:type="dxa"/>
          <w:right w:w="70" w:type="dxa"/>
        </w:tblCellMar>
        <w:tblLook w:val="04a0" w:noHBand="0" w:noVBand="1" w:firstColumn="1" w:lastRow="0" w:lastColumn="0" w:firstRow="1"/>
      </w:tblPr>
      <w:tblGrid>
        <w:gridCol w:w="443"/>
        <w:gridCol w:w="1782"/>
        <w:gridCol w:w="307"/>
        <w:gridCol w:w="1871"/>
        <w:gridCol w:w="1483"/>
        <w:gridCol w:w="1482"/>
        <w:gridCol w:w="1070"/>
        <w:gridCol w:w="1085"/>
      </w:tblGrid>
      <w:tr>
        <w:trPr>
          <w:trHeight w:val="20" w:hRule="atLeast"/>
        </w:trPr>
        <w:tc>
          <w:tcPr>
            <w:tcW w:w="443"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N°</w:t>
            </w:r>
          </w:p>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1782"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DESDE</w:t>
            </w:r>
          </w:p>
        </w:tc>
        <w:tc>
          <w:tcPr>
            <w:tcW w:w="307"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A</w:t>
            </w:r>
          </w:p>
        </w:tc>
        <w:tc>
          <w:tcPr>
            <w:tcW w:w="1871"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ZONA / CALLE</w:t>
            </w:r>
          </w:p>
        </w:tc>
        <w:tc>
          <w:tcPr>
            <w:tcW w:w="1483"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TIPO DE RODADURA</w:t>
            </w:r>
          </w:p>
        </w:tc>
        <w:tc>
          <w:tcPr>
            <w:tcW w:w="1482"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DISTANCIA Kms./Mts</w:t>
            </w:r>
          </w:p>
        </w:tc>
        <w:tc>
          <w:tcPr>
            <w:tcW w:w="1070" w:type="dxa"/>
            <w:tcBorders>
              <w:top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TIEMPO</w:t>
            </w:r>
          </w:p>
        </w:tc>
        <w:tc>
          <w:tcPr>
            <w:tcW w:w="1085" w:type="dxa"/>
            <w:vMerge w:val="restart"/>
            <w:tcBorders>
              <w:top w:val="single" w:sz="8" w:space="0" w:color="000000"/>
              <w:left w:val="single" w:sz="8" w:space="0" w:color="000000"/>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ESTADO</w:t>
            </w:r>
          </w:p>
        </w:tc>
      </w:tr>
      <w:tr>
        <w:trPr>
          <w:trHeight w:val="20" w:hRule="atLeast"/>
        </w:trPr>
        <w:tc>
          <w:tcPr>
            <w:tcW w:w="44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17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307"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1871"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14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14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c>
          <w:tcPr>
            <w:tcW w:w="1070" w:type="dxa"/>
            <w:tcBorders>
              <w:bottom w:val="single" w:sz="8" w:space="0" w:color="000000"/>
              <w:right w:val="single" w:sz="8" w:space="0" w:color="000000"/>
            </w:tcBorders>
            <w:shd w:color="000000" w:fill="BDD7EE" w:val="clear"/>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t>Hrs./ Min.</w:t>
            </w:r>
          </w:p>
        </w:tc>
        <w:tc>
          <w:tcPr>
            <w:tcW w:w="108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Verdana" w:hAnsi="Verdana" w:cs="Arial"/>
                <w:b/>
                <w:b/>
                <w:bCs/>
                <w:color w:val="000000"/>
                <w:lang w:eastAsia="es-BO"/>
              </w:rPr>
            </w:pPr>
            <w:r>
              <w:rPr>
                <w:rFonts w:cs="Arial" w:ascii="Verdana" w:hAnsi="Verdana"/>
                <w:b/>
                <w:bCs/>
                <w:color w:val="000000"/>
                <w:lang w:eastAsia="es-BO"/>
              </w:rPr>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1</w:t>
            </w:r>
          </w:p>
        </w:tc>
        <w:tc>
          <w:tcPr>
            <w:tcW w:w="1782"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POTOSI</w:t>
            </w:r>
          </w:p>
        </w:tc>
        <w:tc>
          <w:tcPr>
            <w:tcW w:w="307"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CENTRO POBLADO UNCIA</w:t>
            </w:r>
          </w:p>
        </w:tc>
        <w:tc>
          <w:tcPr>
            <w:tcW w:w="1483"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Asfalto</w:t>
            </w:r>
          </w:p>
        </w:tc>
        <w:tc>
          <w:tcPr>
            <w:tcW w:w="1482"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123 KM</w:t>
            </w:r>
          </w:p>
        </w:tc>
        <w:tc>
          <w:tcPr>
            <w:tcW w:w="1070"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3 Hrs. 27 min</w:t>
            </w:r>
          </w:p>
        </w:tc>
        <w:tc>
          <w:tcPr>
            <w:tcW w:w="1085" w:type="dxa"/>
            <w:tcBorders>
              <w:bottom w:val="single" w:sz="8" w:space="0" w:color="000000"/>
              <w:right w:val="single" w:sz="8" w:space="0" w:color="000000"/>
            </w:tcBorders>
            <w:shd w:color="auto" w:fill="auto" w:val="clear"/>
            <w:vAlign w:val="center"/>
          </w:tcPr>
          <w:p>
            <w:pPr>
              <w:pStyle w:val="Normal"/>
              <w:widowControl w:val="false"/>
              <w:jc w:val="right"/>
              <w:rPr>
                <w:rFonts w:ascii="Verdana" w:hAnsi="Verdana" w:cs="Arial"/>
                <w:color w:val="000000"/>
                <w:lang w:eastAsia="es-BO"/>
              </w:rPr>
            </w:pPr>
            <w:r>
              <w:rPr>
                <w:rFonts w:cs="Arial" w:ascii="Verdana" w:hAnsi="Verdana"/>
                <w:color w:val="000000"/>
                <w:lang w:eastAsia="es-BO"/>
              </w:rPr>
              <w:t>Bueno</w:t>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2</w:t>
            </w:r>
          </w:p>
        </w:tc>
        <w:tc>
          <w:tcPr>
            <w:tcW w:w="1782"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UNCIA</w:t>
            </w:r>
          </w:p>
        </w:tc>
        <w:tc>
          <w:tcPr>
            <w:tcW w:w="307"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CALA CALA</w:t>
            </w:r>
          </w:p>
        </w:tc>
        <w:tc>
          <w:tcPr>
            <w:tcW w:w="1483"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 xml:space="preserve">Asfalto </w:t>
            </w:r>
          </w:p>
        </w:tc>
        <w:tc>
          <w:tcPr>
            <w:tcW w:w="1482"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13 KM</w:t>
            </w:r>
          </w:p>
        </w:tc>
        <w:tc>
          <w:tcPr>
            <w:tcW w:w="1070"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15 Min</w:t>
            </w:r>
          </w:p>
        </w:tc>
        <w:tc>
          <w:tcPr>
            <w:tcW w:w="1085"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Bueno</w:t>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3</w:t>
            </w:r>
          </w:p>
        </w:tc>
        <w:tc>
          <w:tcPr>
            <w:tcW w:w="1782" w:type="dxa"/>
            <w:tcBorders>
              <w:bottom w:val="single" w:sz="8" w:space="0" w:color="000000"/>
              <w:right w:val="single" w:sz="8" w:space="0" w:color="000000"/>
            </w:tcBorders>
            <w:shd w:color="auto" w:fill="auto" w:val="clear"/>
            <w:vAlign w:val="center"/>
          </w:tcPr>
          <w:p>
            <w:pPr>
              <w:pStyle w:val="Normal"/>
              <w:widowControl w:val="false"/>
              <w:rPr>
                <w:rFonts w:ascii="Verdana" w:hAnsi="Verdana" w:cs="Calibri"/>
                <w:color w:val="000000"/>
                <w:lang w:eastAsia="es-BO"/>
              </w:rPr>
            </w:pPr>
            <w:r>
              <w:rPr>
                <w:rFonts w:cs="Calibri" w:ascii="Verdana" w:hAnsi="Verdana"/>
                <w:color w:val="000000"/>
                <w:lang w:eastAsia="es-BO"/>
              </w:rPr>
              <w:t>CALA CALA</w:t>
            </w:r>
          </w:p>
        </w:tc>
        <w:tc>
          <w:tcPr>
            <w:tcW w:w="307"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center"/>
          </w:tcPr>
          <w:p>
            <w:pPr>
              <w:pStyle w:val="Normal"/>
              <w:widowControl w:val="false"/>
              <w:rPr>
                <w:rFonts w:ascii="Verdana" w:hAnsi="Verdana" w:cs="Calibri"/>
                <w:color w:val="000000"/>
                <w:lang w:eastAsia="es-BO"/>
              </w:rPr>
            </w:pPr>
            <w:r>
              <w:rPr>
                <w:rFonts w:cs="Calibri" w:ascii="Verdana" w:hAnsi="Verdana"/>
                <w:color w:val="000000"/>
                <w:lang w:eastAsia="es-BO"/>
              </w:rPr>
              <w:t>CHIRIGUANA</w:t>
            </w:r>
          </w:p>
        </w:tc>
        <w:tc>
          <w:tcPr>
            <w:tcW w:w="1483"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Asfalto- Tierra</w:t>
            </w:r>
          </w:p>
        </w:tc>
        <w:tc>
          <w:tcPr>
            <w:tcW w:w="1482"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3.2 KM</w:t>
            </w:r>
          </w:p>
        </w:tc>
        <w:tc>
          <w:tcPr>
            <w:tcW w:w="1070"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5 MIN</w:t>
            </w:r>
          </w:p>
        </w:tc>
        <w:tc>
          <w:tcPr>
            <w:tcW w:w="1085"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Bueno</w:t>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4</w:t>
            </w:r>
          </w:p>
        </w:tc>
        <w:tc>
          <w:tcPr>
            <w:tcW w:w="1782" w:type="dxa"/>
            <w:tcBorders>
              <w:bottom w:val="single" w:sz="8" w:space="0" w:color="000000"/>
              <w:right w:val="single" w:sz="8" w:space="0" w:color="000000"/>
            </w:tcBorders>
            <w:shd w:color="auto" w:fill="auto" w:val="clear"/>
            <w:vAlign w:val="center"/>
          </w:tcPr>
          <w:p>
            <w:pPr>
              <w:pStyle w:val="Normal"/>
              <w:widowControl w:val="false"/>
              <w:rPr>
                <w:rFonts w:ascii="Verdana" w:hAnsi="Verdana" w:cs="Calibri"/>
                <w:color w:val="000000"/>
                <w:lang w:eastAsia="es-BO"/>
              </w:rPr>
            </w:pPr>
            <w:r>
              <w:rPr>
                <w:rFonts w:cs="Calibri" w:ascii="Verdana" w:hAnsi="Verdana"/>
                <w:color w:val="000000"/>
                <w:lang w:eastAsia="es-BO"/>
              </w:rPr>
              <w:t>CHIRIGUANA</w:t>
            </w:r>
          </w:p>
        </w:tc>
        <w:tc>
          <w:tcPr>
            <w:tcW w:w="307"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center"/>
          </w:tcPr>
          <w:p>
            <w:pPr>
              <w:pStyle w:val="Normal"/>
              <w:widowControl w:val="false"/>
              <w:rPr>
                <w:rFonts w:ascii="Verdana" w:hAnsi="Verdana" w:cs="Calibri"/>
                <w:color w:val="000000"/>
                <w:lang w:eastAsia="es-BO"/>
              </w:rPr>
            </w:pPr>
            <w:r>
              <w:rPr>
                <w:rFonts w:cs="Calibri" w:ascii="Verdana" w:hAnsi="Verdana"/>
                <w:color w:val="000000"/>
                <w:lang w:eastAsia="es-BO"/>
              </w:rPr>
              <w:t>ANTACUCHO</w:t>
            </w:r>
          </w:p>
        </w:tc>
        <w:tc>
          <w:tcPr>
            <w:tcW w:w="1483"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 xml:space="preserve">Tierra </w:t>
            </w:r>
          </w:p>
        </w:tc>
        <w:tc>
          <w:tcPr>
            <w:tcW w:w="1482"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2 KM</w:t>
            </w:r>
          </w:p>
        </w:tc>
        <w:tc>
          <w:tcPr>
            <w:tcW w:w="1070"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5 MIN</w:t>
            </w:r>
          </w:p>
        </w:tc>
        <w:tc>
          <w:tcPr>
            <w:tcW w:w="1085"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Bueno</w:t>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5</w:t>
            </w:r>
          </w:p>
        </w:tc>
        <w:tc>
          <w:tcPr>
            <w:tcW w:w="1782" w:type="dxa"/>
            <w:tcBorders>
              <w:bottom w:val="single" w:sz="8" w:space="0" w:color="000000"/>
              <w:right w:val="single" w:sz="8" w:space="0" w:color="000000"/>
            </w:tcBorders>
            <w:shd w:color="auto" w:fill="auto" w:val="clear"/>
            <w:vAlign w:val="bottom"/>
          </w:tcPr>
          <w:p>
            <w:pPr>
              <w:pStyle w:val="Normal"/>
              <w:widowControl w:val="false"/>
              <w:rPr>
                <w:rFonts w:ascii="Verdana" w:hAnsi="Verdana" w:cs="Calibri"/>
                <w:color w:val="000000"/>
                <w:lang w:eastAsia="es-BO"/>
              </w:rPr>
            </w:pPr>
            <w:r>
              <w:rPr>
                <w:rFonts w:cs="Calibri" w:ascii="Verdana" w:hAnsi="Verdana"/>
                <w:color w:val="000000"/>
                <w:lang w:eastAsia="es-BO"/>
              </w:rPr>
              <w:t>CALA CALA</w:t>
            </w:r>
          </w:p>
        </w:tc>
        <w:tc>
          <w:tcPr>
            <w:tcW w:w="307"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bottom"/>
          </w:tcPr>
          <w:p>
            <w:pPr>
              <w:pStyle w:val="Normal"/>
              <w:widowControl w:val="false"/>
              <w:rPr>
                <w:rFonts w:ascii="Verdana" w:hAnsi="Verdana" w:cs="Calibri"/>
                <w:color w:val="000000"/>
                <w:lang w:eastAsia="es-BO"/>
              </w:rPr>
            </w:pPr>
            <w:r>
              <w:rPr>
                <w:rFonts w:cs="Calibri" w:ascii="Verdana" w:hAnsi="Verdana"/>
                <w:color w:val="000000"/>
                <w:lang w:eastAsia="es-BO"/>
              </w:rPr>
              <w:t>PUCA CALACHULLPA</w:t>
            </w:r>
          </w:p>
        </w:tc>
        <w:tc>
          <w:tcPr>
            <w:tcW w:w="1483"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Tierra</w:t>
            </w:r>
          </w:p>
        </w:tc>
        <w:tc>
          <w:tcPr>
            <w:tcW w:w="1482" w:type="dxa"/>
            <w:tcBorders>
              <w:bottom w:val="single" w:sz="8" w:space="0" w:color="000000"/>
              <w:right w:val="single" w:sz="8" w:space="0" w:color="000000"/>
            </w:tcBorders>
            <w:shd w:color="auto" w:fill="auto" w:val="clear"/>
            <w:vAlign w:val="bottom"/>
          </w:tcPr>
          <w:p>
            <w:pPr>
              <w:pStyle w:val="Normal"/>
              <w:widowControl w:val="false"/>
              <w:jc w:val="center"/>
              <w:rPr>
                <w:rFonts w:ascii="Verdana" w:hAnsi="Verdana" w:cs="Calibri"/>
                <w:color w:val="000000"/>
                <w:lang w:eastAsia="es-BO"/>
              </w:rPr>
            </w:pPr>
            <w:r>
              <w:rPr>
                <w:rFonts w:cs="Calibri" w:ascii="Verdana" w:hAnsi="Verdana"/>
                <w:color w:val="000000"/>
                <w:lang w:eastAsia="es-BO"/>
              </w:rPr>
              <w:t>7.6 KM</w:t>
            </w:r>
          </w:p>
        </w:tc>
        <w:tc>
          <w:tcPr>
            <w:tcW w:w="1070" w:type="dxa"/>
            <w:tcBorders>
              <w:bottom w:val="single" w:sz="8" w:space="0" w:color="000000"/>
              <w:right w:val="single" w:sz="8" w:space="0" w:color="000000"/>
            </w:tcBorders>
            <w:shd w:color="auto" w:fill="auto" w:val="clear"/>
            <w:vAlign w:val="bottom"/>
          </w:tcPr>
          <w:p>
            <w:pPr>
              <w:pStyle w:val="Normal"/>
              <w:widowControl w:val="false"/>
              <w:jc w:val="center"/>
              <w:rPr>
                <w:rFonts w:ascii="Verdana" w:hAnsi="Verdana" w:cs="Calibri"/>
                <w:color w:val="000000"/>
                <w:lang w:eastAsia="es-BO"/>
              </w:rPr>
            </w:pPr>
            <w:r>
              <w:rPr>
                <w:rFonts w:cs="Calibri" w:ascii="Verdana" w:hAnsi="Verdana"/>
                <w:color w:val="000000"/>
                <w:lang w:eastAsia="es-BO"/>
              </w:rPr>
              <w:t>12 MIN</w:t>
            </w:r>
          </w:p>
        </w:tc>
        <w:tc>
          <w:tcPr>
            <w:tcW w:w="1085"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Bueno</w:t>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6</w:t>
            </w:r>
          </w:p>
        </w:tc>
        <w:tc>
          <w:tcPr>
            <w:tcW w:w="1782" w:type="dxa"/>
            <w:tcBorders>
              <w:bottom w:val="single" w:sz="8" w:space="0" w:color="000000"/>
              <w:right w:val="single" w:sz="8" w:space="0" w:color="000000"/>
            </w:tcBorders>
            <w:shd w:color="auto" w:fill="auto" w:val="clear"/>
          </w:tcPr>
          <w:p>
            <w:pPr>
              <w:pStyle w:val="Normal"/>
              <w:widowControl w:val="false"/>
              <w:rPr/>
            </w:pPr>
            <w:r>
              <w:rPr>
                <w:rFonts w:cs="Calibri" w:ascii="Verdana" w:hAnsi="Verdana"/>
                <w:color w:val="000000"/>
                <w:lang w:eastAsia="es-BO"/>
              </w:rPr>
              <w:t>PUCA CALACHULLPA</w:t>
            </w:r>
          </w:p>
        </w:tc>
        <w:tc>
          <w:tcPr>
            <w:tcW w:w="307"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JACHIRI</w:t>
            </w:r>
          </w:p>
        </w:tc>
        <w:tc>
          <w:tcPr>
            <w:tcW w:w="1483"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Tierra</w:t>
            </w:r>
          </w:p>
        </w:tc>
        <w:tc>
          <w:tcPr>
            <w:tcW w:w="1482"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16 KM</w:t>
            </w:r>
          </w:p>
        </w:tc>
        <w:tc>
          <w:tcPr>
            <w:tcW w:w="1070"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22 Min</w:t>
            </w:r>
          </w:p>
        </w:tc>
        <w:tc>
          <w:tcPr>
            <w:tcW w:w="1085"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Bueno</w:t>
            </w:r>
          </w:p>
        </w:tc>
      </w:tr>
      <w:tr>
        <w:trPr>
          <w:trHeight w:val="20" w:hRule="atLeast"/>
        </w:trPr>
        <w:tc>
          <w:tcPr>
            <w:tcW w:w="443"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rPr>
                <w:rFonts w:ascii="Verdana" w:hAnsi="Verdana" w:cs="Arial"/>
                <w:b/>
                <w:b/>
                <w:color w:val="000000"/>
                <w:lang w:eastAsia="es-BO"/>
              </w:rPr>
            </w:pPr>
            <w:r>
              <w:rPr>
                <w:rFonts w:cs="Arial" w:ascii="Verdana" w:hAnsi="Verdana"/>
                <w:b/>
                <w:color w:val="000000"/>
                <w:lang w:eastAsia="es-BO"/>
              </w:rPr>
              <w:t>7</w:t>
            </w:r>
          </w:p>
        </w:tc>
        <w:tc>
          <w:tcPr>
            <w:tcW w:w="1782" w:type="dxa"/>
            <w:tcBorders>
              <w:bottom w:val="single" w:sz="8" w:space="0" w:color="000000"/>
              <w:right w:val="single" w:sz="8" w:space="0" w:color="000000"/>
            </w:tcBorders>
            <w:shd w:color="auto" w:fill="auto" w:val="clear"/>
          </w:tcPr>
          <w:p>
            <w:pPr>
              <w:pStyle w:val="Normal"/>
              <w:widowControl w:val="false"/>
              <w:rPr/>
            </w:pPr>
            <w:r>
              <w:rPr>
                <w:rFonts w:cs="Calibri" w:ascii="Verdana" w:hAnsi="Verdana"/>
                <w:color w:val="000000"/>
                <w:lang w:eastAsia="es-BO"/>
              </w:rPr>
              <w:t>PUCA CALACHULLPA</w:t>
            </w:r>
          </w:p>
        </w:tc>
        <w:tc>
          <w:tcPr>
            <w:tcW w:w="307"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a</w:t>
            </w:r>
          </w:p>
        </w:tc>
        <w:tc>
          <w:tcPr>
            <w:tcW w:w="1871" w:type="dxa"/>
            <w:tcBorders>
              <w:bottom w:val="single" w:sz="8" w:space="0" w:color="000000"/>
              <w:right w:val="single" w:sz="8" w:space="0" w:color="000000"/>
            </w:tcBorders>
            <w:shd w:color="auto" w:fill="auto" w:val="clear"/>
            <w:vAlign w:val="center"/>
          </w:tcPr>
          <w:p>
            <w:pPr>
              <w:pStyle w:val="Normal"/>
              <w:widowControl w:val="false"/>
              <w:rPr>
                <w:rFonts w:ascii="Verdana" w:hAnsi="Verdana" w:cs="Arial"/>
                <w:color w:val="000000"/>
                <w:lang w:eastAsia="es-BO"/>
              </w:rPr>
            </w:pPr>
            <w:r>
              <w:rPr>
                <w:rFonts w:cs="Arial" w:ascii="Verdana" w:hAnsi="Verdana"/>
                <w:color w:val="000000"/>
                <w:lang w:eastAsia="es-BO"/>
              </w:rPr>
              <w:t>LAJRA WISA</w:t>
            </w:r>
          </w:p>
        </w:tc>
        <w:tc>
          <w:tcPr>
            <w:tcW w:w="1483"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Tierra</w:t>
            </w:r>
          </w:p>
        </w:tc>
        <w:tc>
          <w:tcPr>
            <w:tcW w:w="1482"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15 KM</w:t>
            </w:r>
          </w:p>
        </w:tc>
        <w:tc>
          <w:tcPr>
            <w:tcW w:w="1070" w:type="dxa"/>
            <w:tcBorders>
              <w:bottom w:val="single" w:sz="8" w:space="0" w:color="000000"/>
              <w:right w:val="single" w:sz="8" w:space="0" w:color="000000"/>
            </w:tcBorders>
            <w:shd w:color="auto" w:fill="auto" w:val="clear"/>
            <w:vAlign w:val="center"/>
          </w:tcPr>
          <w:p>
            <w:pPr>
              <w:pStyle w:val="Normal"/>
              <w:widowControl w:val="false"/>
              <w:jc w:val="center"/>
              <w:rPr>
                <w:rFonts w:ascii="Verdana" w:hAnsi="Verdana" w:cs="Arial"/>
                <w:color w:val="000000"/>
                <w:lang w:eastAsia="es-BO"/>
              </w:rPr>
            </w:pPr>
            <w:r>
              <w:rPr>
                <w:rFonts w:cs="Arial" w:ascii="Verdana" w:hAnsi="Verdana"/>
                <w:color w:val="000000"/>
                <w:lang w:eastAsia="es-BO"/>
              </w:rPr>
              <w:t>23 Min</w:t>
            </w:r>
          </w:p>
        </w:tc>
        <w:tc>
          <w:tcPr>
            <w:tcW w:w="1085" w:type="dxa"/>
            <w:tcBorders>
              <w:bottom w:val="single" w:sz="8" w:space="0" w:color="000000"/>
              <w:right w:val="single" w:sz="8" w:space="0" w:color="000000"/>
            </w:tcBorders>
            <w:shd w:color="auto" w:fill="auto" w:val="clear"/>
          </w:tcPr>
          <w:p>
            <w:pPr>
              <w:pStyle w:val="Normal"/>
              <w:widowControl w:val="false"/>
              <w:rPr>
                <w:rFonts w:ascii="Verdana" w:hAnsi="Verdana"/>
              </w:rPr>
            </w:pPr>
            <w:r>
              <w:rPr>
                <w:rFonts w:cs="Arial" w:ascii="Verdana" w:hAnsi="Verdana"/>
                <w:color w:val="000000"/>
                <w:lang w:eastAsia="es-BO"/>
              </w:rPr>
              <w:t>Regular</w:t>
            </w:r>
          </w:p>
        </w:tc>
      </w:tr>
    </w:tbl>
    <w:p>
      <w:pPr>
        <w:pStyle w:val="ListParagraph"/>
        <w:widowControl w:val="false"/>
        <w:numPr>
          <w:ilvl w:val="0"/>
          <w:numId w:val="46"/>
        </w:numPr>
        <w:rPr>
          <w:rFonts w:ascii="Tahoma" w:hAnsi="Tahoma" w:cs="Tahoma"/>
          <w:bCs/>
          <w:i/>
          <w:i/>
          <w:iCs/>
        </w:rPr>
      </w:pPr>
      <w:bookmarkStart w:id="56" w:name="_Toc100250568"/>
      <w:bookmarkStart w:id="57" w:name="_Toc49531233"/>
      <w:bookmarkStart w:id="58"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6"/>
      <w:bookmarkEnd w:id="57"/>
      <w:bookmarkEnd w:id="58"/>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UNCIA</w:t>
      </w:r>
      <w:r>
        <w:rPr>
          <w:rFonts w:cs="Tahoma" w:ascii="Tahoma" w:hAnsi="Tahoma"/>
          <w:b/>
        </w:rPr>
        <w:t>– FASE (</w:t>
      </w:r>
      <w:r>
        <w:rPr>
          <w:rFonts w:cs="Tahoma" w:ascii="Tahoma" w:hAnsi="Tahoma"/>
          <w:b/>
          <w:color w:val="FF0000"/>
        </w:rPr>
        <w:t>XIX</w:t>
      </w:r>
      <w:r>
        <w:rPr>
          <w:rFonts w:cs="Tahoma" w:ascii="Tahoma" w:hAnsi="Tahoma"/>
          <w:b/>
        </w:rPr>
        <w:t xml:space="preserve">) </w:t>
      </w:r>
      <w:r>
        <w:rPr>
          <w:rFonts w:cs="Tahoma" w:ascii="Tahoma" w:hAnsi="Tahoma"/>
          <w:b/>
          <w:color w:val="FF0000"/>
        </w:rPr>
        <w:t>2024</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5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60</w:t>
      </w:r>
      <w:r>
        <w:rPr>
          <w:rFonts w:cs="Tahoma" w:ascii="Tahoma" w:hAnsi="Tahoma"/>
          <w:lang w:val="es-ES_tradnl"/>
        </w:rPr>
        <w:t xml:space="preserve"> beneficiarios emitidos por Derechos Reales, correspondientes al presente proyecto.</w:t>
      </w:r>
      <w:bookmarkEnd w:id="59"/>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0" w:name="_Toc71811150"/>
      <w:r>
        <w:rPr>
          <w:rFonts w:cs="Tahoma" w:ascii="Tahoma" w:hAnsi="Tahoma"/>
          <w:b/>
          <w:bCs/>
          <w:color w:val="000000"/>
          <w:kern w:val="2"/>
          <w:lang w:val="es-ES_tradnl"/>
        </w:rPr>
        <w:t>ALCANCE DE LA CONSULTORÍA.</w:t>
      </w:r>
      <w:bookmarkEnd w:id="6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426" w:hanging="360"/>
        <w:contextualSpacing/>
        <w:jc w:val="both"/>
        <w:rPr>
          <w:rFonts w:ascii="Tahoma" w:hAnsi="Tahoma" w:cs="Tahoma"/>
          <w:color w:val="000000"/>
          <w:lang w:val="es-ES_tradnl"/>
        </w:rPr>
      </w:pPr>
      <w:bookmarkStart w:id="61" w:name="_Hlk170292260"/>
      <w:bookmarkStart w:id="62" w:name="_Hlk170292239"/>
      <w:r>
        <w:rPr>
          <w:rFonts w:cs="Tahoma" w:ascii="Tahoma" w:hAnsi="Tahoma"/>
          <w:lang w:val="es-ES_tradnl"/>
        </w:rPr>
        <w:t xml:space="preserve">Capacitar y Comunicar a los beneficiarios para el inicio de los tramites de los certificados </w:t>
      </w:r>
      <w:bookmarkEnd w:id="62"/>
      <w:r>
        <w:rPr>
          <w:rFonts w:cs="Tahoma" w:ascii="Tahoma" w:hAnsi="Tahoma"/>
          <w:lang w:val="es-ES_tradnl"/>
        </w:rPr>
        <w:t>de no Propiedad previo a la ejecución física de la obra.</w:t>
      </w:r>
      <w:bookmarkEnd w:id="6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3"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3"/>
      <w:r>
        <w:rPr>
          <w:rFonts w:cs="Tahoma" w:ascii="Tahoma" w:hAnsi="Tahoma"/>
          <w:lang w:val="es-ES_tradnl"/>
        </w:rPr>
        <w:t>, mediante visitas al sitio, aprobado por el Inspector</w:t>
      </w:r>
      <w:bookmarkStart w:id="64" w:name="_Hlk113371329"/>
      <w:r>
        <w:rPr>
          <w:rFonts w:cs="Tahoma" w:ascii="Tahoma" w:hAnsi="Tahoma"/>
          <w:lang w:val="es-ES_tradnl"/>
        </w:rPr>
        <w:t xml:space="preserve"> y validado por el Fiscal del Proyecto, previo acompañamiento.</w:t>
      </w:r>
      <w:bookmarkEnd w:id="64"/>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bookmarkStart w:id="65" w:name="_Hlk146287826"/>
      <w:bookmarkStart w:id="66"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5"/>
      <w:bookmarkEnd w:id="66"/>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7" w:name="_Hlk145489069"/>
      <w:bookmarkStart w:id="68"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7"/>
      <w:bookmarkEnd w:id="68"/>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9" w:name="_Hlk126076405"/>
      <w:bookmarkEnd w:id="69"/>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0" w:name="_Hlk126076662"/>
      <w:r>
        <w:rPr>
          <w:rFonts w:cs="Tahoma" w:ascii="Tahoma" w:hAnsi="Tahoma"/>
          <w:lang w:val="es-ES_tradnl"/>
        </w:rPr>
        <w:t xml:space="preserve">en la implantación de </w:t>
      </w:r>
      <w:bookmarkEnd w:id="7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9"/>
        </w:numPr>
        <w:spacing w:lineRule="atLeast" w:line="260" w:before="0" w:after="0"/>
        <w:ind w:left="284" w:hanging="283"/>
        <w:contextualSpacing/>
        <w:jc w:val="both"/>
        <w:rPr>
          <w:rFonts w:ascii="Tahoma" w:hAnsi="Tahoma" w:cs="Tahoma"/>
          <w:lang w:val="es-ES_tradnl"/>
        </w:rPr>
      </w:pPr>
      <w:bookmarkStart w:id="71" w:name="_Hlk126076405"/>
      <w:bookmarkStart w:id="72" w:name="_Hlk158992313"/>
      <w:bookmarkEnd w:id="71"/>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72"/>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3" w:name="_Hlk126076967"/>
      <w:r>
        <w:rPr>
          <w:rFonts w:cs="Tahoma" w:ascii="Tahoma" w:hAnsi="Tahoma"/>
          <w:color w:val="000000"/>
          <w:lang w:val="es-ES_tradnl"/>
        </w:rPr>
        <w:t xml:space="preserve">cantidades asignadas </w:t>
      </w:r>
      <w:bookmarkEnd w:id="73"/>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1"/>
      <w:r>
        <w:rPr>
          <w:rFonts w:cs="Tahoma" w:ascii="Tahoma" w:hAnsi="Tahoma"/>
          <w:b/>
          <w:bCs/>
          <w:color w:val="000000"/>
          <w:kern w:val="2"/>
          <w:lang w:val="es-ES_tradnl"/>
        </w:rPr>
        <w:t>FASES DE LA CONSULTORÍA.</w:t>
      </w:r>
      <w:bookmarkEnd w:id="7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w:r>
    </w:p>
    <w:p>
      <w:pPr>
        <w:pStyle w:val="Normal"/>
        <w:tabs>
          <w:tab w:val="clear" w:pos="708"/>
          <w:tab w:val="left" w:pos="2255" w:leader="none"/>
        </w:tabs>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9" wp14:anchorId="1BE0AAE0">
                <wp:simplePos x="0" y="0"/>
                <wp:positionH relativeFrom="column">
                  <wp:posOffset>433070</wp:posOffset>
                </wp:positionH>
                <wp:positionV relativeFrom="paragraph">
                  <wp:posOffset>193675</wp:posOffset>
                </wp:positionV>
                <wp:extent cx="134239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BE0AAE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1" wp14:anchorId="661EFD61">
                <wp:simplePos x="0" y="0"/>
                <wp:positionH relativeFrom="column">
                  <wp:posOffset>1628775</wp:posOffset>
                </wp:positionH>
                <wp:positionV relativeFrom="paragraph">
                  <wp:posOffset>413385</wp:posOffset>
                </wp:positionV>
                <wp:extent cx="654685" cy="213360"/>
                <wp:effectExtent l="6985" t="22225" r="20320" b="46990"/>
                <wp:wrapNone/>
                <wp:docPr id="1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61EFD6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729C4C9A">
                <wp:simplePos x="0" y="0"/>
                <wp:positionH relativeFrom="column">
                  <wp:posOffset>2280920</wp:posOffset>
                </wp:positionH>
                <wp:positionV relativeFrom="paragraph">
                  <wp:posOffset>193675</wp:posOffset>
                </wp:positionV>
                <wp:extent cx="1342390" cy="654685"/>
                <wp:effectExtent l="6350" t="6985" r="19050" b="31115"/>
                <wp:wrapNone/>
                <wp:docPr id="1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29C4C9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4" wp14:anchorId="58C0D6B1">
                <wp:simplePos x="0" y="0"/>
                <wp:positionH relativeFrom="column">
                  <wp:posOffset>3484245</wp:posOffset>
                </wp:positionH>
                <wp:positionV relativeFrom="paragraph">
                  <wp:posOffset>236855</wp:posOffset>
                </wp:positionV>
                <wp:extent cx="654685" cy="213360"/>
                <wp:effectExtent l="6985" t="22225" r="20320" b="46990"/>
                <wp:wrapNone/>
                <wp:docPr id="2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8C0D6B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0AF73ADF">
                <wp:simplePos x="0" y="0"/>
                <wp:positionH relativeFrom="column">
                  <wp:posOffset>4119245</wp:posOffset>
                </wp:positionH>
                <wp:positionV relativeFrom="paragraph">
                  <wp:posOffset>1905</wp:posOffset>
                </wp:positionV>
                <wp:extent cx="1704340" cy="654685"/>
                <wp:effectExtent l="6350" t="6985" r="19050" b="31115"/>
                <wp:wrapNone/>
                <wp:docPr id="2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AF73AD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2"/>
      <w:r>
        <w:rPr>
          <w:rFonts w:cs="Tahoma" w:ascii="Tahoma" w:hAnsi="Tahoma"/>
          <w:b/>
          <w:bCs/>
          <w:color w:val="000000"/>
          <w:kern w:val="2"/>
          <w:lang w:val="es-ES_tradnl"/>
        </w:rPr>
        <w:t>PLAZO DE EJECUCIÓN DE LA CONSULTORÍA</w:t>
      </w:r>
      <w:bookmarkEnd w:id="7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3"/>
      <w:r>
        <w:rPr>
          <w:rFonts w:cs="Tahoma" w:ascii="Tahoma" w:hAnsi="Tahoma"/>
          <w:b/>
          <w:bCs/>
          <w:color w:val="000000"/>
          <w:kern w:val="2"/>
          <w:lang w:val="es-ES_tradnl"/>
        </w:rPr>
        <w:t>CRONOGRAMA DE PLAZOS DE LA CONSULTORÍA</w:t>
      </w:r>
      <w:bookmarkEnd w:id="7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7"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4" wp14:anchorId="073FC5D3">
                      <wp:simplePos x="0" y="0"/>
                      <wp:positionH relativeFrom="column">
                        <wp:posOffset>-3175</wp:posOffset>
                      </wp:positionH>
                      <wp:positionV relativeFrom="paragraph">
                        <wp:posOffset>161290</wp:posOffset>
                      </wp:positionV>
                      <wp:extent cx="539750" cy="162560"/>
                      <wp:effectExtent l="19050" t="19050" r="31750" b="66040"/>
                      <wp:wrapNone/>
                      <wp:docPr id="24"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8" wp14:anchorId="3A5D076E">
                      <wp:simplePos x="0" y="0"/>
                      <wp:positionH relativeFrom="column">
                        <wp:posOffset>548005</wp:posOffset>
                      </wp:positionH>
                      <wp:positionV relativeFrom="paragraph">
                        <wp:posOffset>248285</wp:posOffset>
                      </wp:positionV>
                      <wp:extent cx="1270" cy="471805"/>
                      <wp:effectExtent l="46355" t="16510" r="48260" b="0"/>
                      <wp:wrapNone/>
                      <wp:docPr id="2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3A5D076E"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2" wp14:anchorId="4EB7BC36">
                      <wp:simplePos x="0" y="0"/>
                      <wp:positionH relativeFrom="column">
                        <wp:posOffset>544830</wp:posOffset>
                      </wp:positionH>
                      <wp:positionV relativeFrom="paragraph">
                        <wp:posOffset>184785</wp:posOffset>
                      </wp:positionV>
                      <wp:extent cx="539750" cy="162560"/>
                      <wp:effectExtent l="19050" t="19050" r="31750" b="66040"/>
                      <wp:wrapNone/>
                      <wp:docPr id="26"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60% de ejecución física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3" wp14:anchorId="4726B0D0">
                      <wp:simplePos x="0" y="0"/>
                      <wp:positionH relativeFrom="column">
                        <wp:posOffset>1084580</wp:posOffset>
                      </wp:positionH>
                      <wp:positionV relativeFrom="paragraph">
                        <wp:posOffset>176530</wp:posOffset>
                      </wp:positionV>
                      <wp:extent cx="539750" cy="162560"/>
                      <wp:effectExtent l="19050" t="19050" r="31750" b="66040"/>
                      <wp:wrapNone/>
                      <wp:docPr id="27"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7" wp14:anchorId="3EA153AE">
                      <wp:simplePos x="0" y="0"/>
                      <wp:positionH relativeFrom="column">
                        <wp:posOffset>1087755</wp:posOffset>
                      </wp:positionH>
                      <wp:positionV relativeFrom="paragraph">
                        <wp:posOffset>-193675</wp:posOffset>
                      </wp:positionV>
                      <wp:extent cx="1270" cy="471805"/>
                      <wp:effectExtent l="46355" t="16510" r="48260" b="0"/>
                      <wp:wrapNone/>
                      <wp:docPr id="2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3EA153AE"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9" wp14:anchorId="078A3E2A">
                      <wp:simplePos x="0" y="0"/>
                      <wp:positionH relativeFrom="column">
                        <wp:posOffset>1633220</wp:posOffset>
                      </wp:positionH>
                      <wp:positionV relativeFrom="paragraph">
                        <wp:posOffset>285750</wp:posOffset>
                      </wp:positionV>
                      <wp:extent cx="828040" cy="192405"/>
                      <wp:effectExtent l="19685" t="20320" r="32385" b="44450"/>
                      <wp:wrapNone/>
                      <wp:docPr id="29"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32" wp14:anchorId="7101E308">
                      <wp:simplePos x="0" y="0"/>
                      <wp:positionH relativeFrom="column">
                        <wp:posOffset>1634490</wp:posOffset>
                      </wp:positionH>
                      <wp:positionV relativeFrom="paragraph">
                        <wp:posOffset>-250825</wp:posOffset>
                      </wp:positionV>
                      <wp:extent cx="635" cy="734695"/>
                      <wp:effectExtent l="47625" t="16510" r="47625" b="0"/>
                      <wp:wrapNone/>
                      <wp:docPr id="30"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7101E308"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25" wp14:anchorId="5C05BA0A">
                      <wp:simplePos x="0" y="0"/>
                      <wp:positionH relativeFrom="column">
                        <wp:posOffset>5080</wp:posOffset>
                      </wp:positionH>
                      <wp:positionV relativeFrom="paragraph">
                        <wp:posOffset>136525</wp:posOffset>
                      </wp:positionV>
                      <wp:extent cx="2484120" cy="211455"/>
                      <wp:effectExtent l="19685" t="20320" r="32385" b="44450"/>
                      <wp:wrapNone/>
                      <wp:docPr id="31"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0" wp14:anchorId="7E818412">
                      <wp:simplePos x="0" y="0"/>
                      <wp:positionH relativeFrom="column">
                        <wp:posOffset>2520950</wp:posOffset>
                      </wp:positionH>
                      <wp:positionV relativeFrom="paragraph">
                        <wp:posOffset>118745</wp:posOffset>
                      </wp:positionV>
                      <wp:extent cx="263525" cy="194310"/>
                      <wp:effectExtent l="0" t="0" r="0" b="0"/>
                      <wp:wrapNone/>
                      <wp:docPr id="32"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7E81841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6" wp14:anchorId="3295D6F6">
                      <wp:simplePos x="0" y="0"/>
                      <wp:positionH relativeFrom="column">
                        <wp:posOffset>2495550</wp:posOffset>
                      </wp:positionH>
                      <wp:positionV relativeFrom="paragraph">
                        <wp:posOffset>-330835</wp:posOffset>
                      </wp:positionV>
                      <wp:extent cx="635" cy="1296035"/>
                      <wp:effectExtent l="47625" t="16510" r="47625" b="0"/>
                      <wp:wrapNone/>
                      <wp:docPr id="34"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3295D6F6"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A la </w:t>
            </w:r>
            <w:r>
              <w:rPr>
                <w:rFonts w:cs="Tahoma" w:ascii="Tahoma" w:hAnsi="Tahoma"/>
                <w:b/>
                <w:bCs/>
                <w:sz w:val="18"/>
                <w:szCs w:val="18"/>
              </w:rPr>
              <w:t>Recepción Definitiva</w:t>
            </w:r>
            <w:r>
              <w:rPr>
                <w:rFonts w:cs="Tahoma" w:ascii="Tahoma" w:hAnsi="Tahoma"/>
                <w:sz w:val="18"/>
                <w:szCs w:val="18"/>
              </w:rPr>
              <w:t xml:space="preserve"> </w:t>
            </w:r>
            <w:r>
              <w:rPr>
                <w:rFonts w:cs="Tahoma" w:ascii="Tahoma" w:hAnsi="Tahoma"/>
                <w:sz w:val="18"/>
                <w:szCs w:val="18"/>
                <w:lang w:val="es-ES_tradnl"/>
              </w:rPr>
              <w:t>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sz w:val="14"/>
                <w:szCs w:val="14"/>
                <w:highlight w:val="green"/>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35" wp14:anchorId="536A5AF6">
                      <wp:simplePos x="0" y="0"/>
                      <wp:positionH relativeFrom="column">
                        <wp:posOffset>2520315</wp:posOffset>
                      </wp:positionH>
                      <wp:positionV relativeFrom="paragraph">
                        <wp:posOffset>188595</wp:posOffset>
                      </wp:positionV>
                      <wp:extent cx="539750" cy="162560"/>
                      <wp:effectExtent l="19050" t="19050" r="31750" b="66040"/>
                      <wp:wrapNone/>
                      <wp:docPr id="35"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6" wp14:anchorId="0360A3E8">
                      <wp:simplePos x="0" y="0"/>
                      <wp:positionH relativeFrom="column">
                        <wp:posOffset>39370</wp:posOffset>
                      </wp:positionH>
                      <wp:positionV relativeFrom="paragraph">
                        <wp:posOffset>259715</wp:posOffset>
                      </wp:positionV>
                      <wp:extent cx="3060065" cy="172085"/>
                      <wp:effectExtent l="20320" t="20320" r="31750" b="44450"/>
                      <wp:wrapNone/>
                      <wp:docPr id="36"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3" wp14:anchorId="0826B213">
                      <wp:simplePos x="0" y="0"/>
                      <wp:positionH relativeFrom="column">
                        <wp:posOffset>2979420</wp:posOffset>
                      </wp:positionH>
                      <wp:positionV relativeFrom="paragraph">
                        <wp:posOffset>58420</wp:posOffset>
                      </wp:positionV>
                      <wp:extent cx="343535" cy="194310"/>
                      <wp:effectExtent l="0" t="0" r="0" b="0"/>
                      <wp:wrapNone/>
                      <wp:docPr id="37"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0826B21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78" w:name="_Hlk179908470"/>
      <w:bookmarkStart w:id="79" w:name="_Hlk170197918"/>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78"/>
    </w:p>
    <w:p>
      <w:pPr>
        <w:pStyle w:val="Normal"/>
        <w:numPr>
          <w:ilvl w:val="1"/>
          <w:numId w:val="58"/>
        </w:numPr>
        <w:spacing w:lineRule="atLeast" w:line="240"/>
        <w:ind w:left="426" w:hanging="360"/>
        <w:jc w:val="both"/>
        <w:rPr>
          <w:rFonts w:ascii="Tahoma" w:hAnsi="Tahoma" w:cs="Tahoma"/>
          <w:lang w:val="es-ES_tradnl"/>
        </w:rPr>
      </w:pPr>
      <w:bookmarkStart w:id="80"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80"/>
    </w:p>
    <w:p>
      <w:pPr>
        <w:pStyle w:val="Normal"/>
        <w:spacing w:lineRule="atLeast" w:line="240"/>
        <w:ind w:left="42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2.000.962,17 (Dos millones novecientos sesenta y dos 17/100).</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379"/>
        <w:gridCol w:w="1080"/>
        <w:gridCol w:w="1410"/>
        <w:gridCol w:w="1365"/>
        <w:gridCol w:w="2572"/>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66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57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217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9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57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57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38.449,30</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646.587,67</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lang w:eastAsia="es-ES"/>
              </w:rPr>
            </w:pPr>
            <w:r>
              <w:rPr>
                <w:rFonts w:cs="Tahoma" w:ascii="Tahoma" w:hAnsi="Tahoma"/>
                <w:b/>
                <w:bCs/>
                <w:color w:val="FF0000"/>
                <w:sz w:val="16"/>
                <w:szCs w:val="16"/>
              </w:rPr>
              <w:t>685.036,97</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76.898,60</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484.940,75</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561.839,35</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76.898,60</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484.940,75</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561.839,35</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76.898,60</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76.898,60</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115.347,90</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115.347,90</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7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384.493,00</w:t>
            </w:r>
          </w:p>
        </w:tc>
        <w:tc>
          <w:tcPr>
            <w:tcW w:w="108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1.616.469,17</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2.000.962,17</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eastAsia="es-BO"/>
        </w:rPr>
      </w:pPr>
      <w:bookmarkStart w:id="90" w:name="_Hlk132898907"/>
      <w:bookmarkStart w:id="91" w:name="_Toc100250575"/>
      <w:bookmarkStart w:id="92" w:name="_Toc81314438"/>
      <w:bookmarkEnd w:id="90"/>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93" w:name="_Toc100250575"/>
      <w:bookmarkStart w:id="94" w:name="_Toc81314438"/>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5" w:name="_Hlk144978977"/>
      <w:r>
        <w:rPr>
          <w:rFonts w:eastAsia="Calibri" w:cs="Tahoma" w:ascii="Tahoma" w:hAnsi="Tahoma"/>
          <w:lang w:eastAsia="es-BO"/>
        </w:rPr>
        <w:t>La garantía, será devuelta a la Entidad Ejecutora, una vez que se cuente con el pago final del servicio de consultoría</w:t>
      </w:r>
      <w:bookmarkEnd w:id="105"/>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6"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7"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7"/>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2" w:name="_Hlk170207366"/>
      <w:bookmarkStart w:id="113" w:name="_Hlk118649982"/>
      <w:r>
        <w:rPr>
          <w:rFonts w:cs="Tahoma" w:ascii="Tahoma" w:hAnsi="Tahoma"/>
          <w:lang w:val="es-ES_tradnl"/>
        </w:rPr>
        <w:t>Cuando la Entidad Ejecutora, no cumpla con la entrega de los productos en los plazos establecidos.</w:t>
      </w:r>
      <w:bookmarkEnd w:id="112"/>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4"/>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5" w:name="_Hlk118650022"/>
      <w:bookmarkStart w:id="116" w:name="_Hlk170235409"/>
      <w:r>
        <w:rPr>
          <w:rFonts w:cs="Tahoma" w:ascii="Tahoma" w:hAnsi="Tahoma"/>
          <w:lang w:val="es-ES_tradnl"/>
        </w:rPr>
        <w:t xml:space="preserve">Cuando la Entidad Ejecutora contratada, retrase, incumpla o </w:t>
      </w:r>
      <w:bookmarkStart w:id="117" w:name="_Hlk144979071"/>
      <w:r>
        <w:rPr>
          <w:rFonts w:cs="Tahoma" w:ascii="Tahoma" w:hAnsi="Tahoma"/>
          <w:lang w:val="es-ES_tradnl"/>
        </w:rPr>
        <w:t xml:space="preserve">no se encuentre en obra </w:t>
      </w:r>
      <w:bookmarkEnd w:id="117"/>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6"/>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18"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bookmarkStart w:id="119" w:name="_Hlk118650022"/>
      <w:bookmarkStart w:id="120" w:name="_Hlk146912086"/>
      <w:r>
        <w:rPr>
          <w:rFonts w:cs="Tahoma" w:ascii="Tahoma" w:hAnsi="Tahoma"/>
          <w:lang w:val="es-ES_tradnl"/>
        </w:rPr>
        <w:t>Cuando la ENTIDAD EJECUTORA, no cumpla con la Recepción Definitiva en los plazos contractuales establecidos.</w:t>
      </w:r>
      <w:bookmarkEnd w:id="119"/>
      <w:bookmarkEnd w:id="120"/>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44979257"/>
      <w:bookmarkStart w:id="127"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8" w:name="_Hlk179960020"/>
      <w:r>
        <w:rPr>
          <w:rFonts w:cs="Tahoma" w:ascii="Tahoma" w:hAnsi="Tahoma"/>
          <w:color w:val="000000"/>
          <w:lang w:val="es-ES_tradnl"/>
        </w:rPr>
        <w:t>en el caso de decremento el porcentaje deberá concertarse con la entidad ejecutora para evitar reclamos posteriores.</w:t>
      </w:r>
      <w:bookmarkEnd w:id="127"/>
      <w:bookmarkEnd w:id="128"/>
    </w:p>
    <w:p>
      <w:pPr>
        <w:pStyle w:val="Normal"/>
        <w:spacing w:lineRule="atLeast" w:line="260"/>
        <w:jc w:val="both"/>
        <w:rPr>
          <w:rFonts w:ascii="Tahoma" w:hAnsi="Tahoma" w:cs="Tahoma"/>
          <w:lang w:val="es-ES_tradnl"/>
        </w:rPr>
      </w:pPr>
      <w:bookmarkStart w:id="129" w:name="_Hlk144979257"/>
      <w:r>
        <w:rPr>
          <w:rFonts w:cs="Tahoma" w:ascii="Tahoma" w:hAnsi="Tahoma"/>
          <w:lang w:val="es-ES_tradnl"/>
        </w:rPr>
        <w:t>El contrato modificatorio podrá presentarse hasta 10 días calendario antes de la recepción provisional del proyecto.</w:t>
      </w:r>
      <w:bookmarkEnd w:id="12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0" w:name="_Hlk144979275"/>
      <w:r>
        <w:rPr>
          <w:rFonts w:cs="Tahoma" w:ascii="Tahoma" w:hAnsi="Tahoma"/>
          <w:color w:val="000000"/>
        </w:rPr>
        <w:t xml:space="preserve">directa </w:t>
      </w:r>
      <w:bookmarkEnd w:id="13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1" w:name="_Toc71811164"/>
      <w:r>
        <w:rPr>
          <w:rFonts w:cs="Tahoma" w:ascii="Tahoma" w:hAnsi="Tahoma"/>
          <w:b/>
          <w:bCs/>
          <w:color w:val="000000"/>
          <w:kern w:val="2"/>
          <w:lang w:val="es-ES_tradnl"/>
        </w:rPr>
        <w:t>INFORMES / PRODUCTOS ESPERADOS:</w:t>
      </w:r>
      <w:bookmarkEnd w:id="13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2"/>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lang w:val="es-ES_tradnl"/>
        </w:rPr>
      </w:pPr>
      <w:bookmarkStart w:id="133"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4"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5"/>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8"/>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8"/>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8" w:name="_Hlk146908551"/>
      <w:r>
        <w:rPr>
          <w:rFonts w:cs="Tahoma" w:ascii="Tahoma" w:hAnsi="Tahoma"/>
        </w:rPr>
        <w:t>Se debe mencionar que, una vez entregado el penúltimo producto se dará inicio al periodo contractual del plazo para el ultimo producto.</w:t>
      </w:r>
      <w:bookmarkEnd w:id="13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9"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989"/>
      <w:bookmarkEnd w:id="139"/>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1" w:name="_Hlk117853558"/>
      <w:bookmarkEnd w:id="141"/>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2" w:name="_Hlk117853558"/>
      <w:bookmarkStart w:id="143" w:name="_Hlk117853529"/>
      <w:bookmarkEnd w:id="142"/>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3"/>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4" w:name="_Toc71811165"/>
      <w:bookmarkStart w:id="145" w:name="_Toc536520830"/>
      <w:r>
        <w:rPr>
          <w:rFonts w:cs="Tahoma" w:ascii="Tahoma" w:hAnsi="Tahoma"/>
          <w:b/>
          <w:bCs/>
          <w:color w:val="000000"/>
          <w:kern w:val="2"/>
          <w:lang w:val="es-ES_tradnl"/>
        </w:rPr>
        <w:t>PERFIL DEL PROPONENTE</w:t>
      </w:r>
      <w:bookmarkEnd w:id="144"/>
      <w:bookmarkEnd w:id="145"/>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6" w:name="_Toc71811166"/>
      <w:bookmarkStart w:id="147" w:name="_Toc536520831"/>
      <w:bookmarkStart w:id="148" w:name="_Hlk179960635"/>
      <w:bookmarkStart w:id="149" w:name="_Hlk179909267"/>
      <w:bookmarkEnd w:id="149"/>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0" w:name="_Hlk179909267"/>
      <w:bookmarkStart w:id="151" w:name="_Hlk179909267"/>
      <w:bookmarkEnd w:id="151"/>
    </w:p>
    <w:p>
      <w:pPr>
        <w:pStyle w:val="ListParagraph"/>
        <w:widowControl w:val="false"/>
        <w:numPr>
          <w:ilvl w:val="0"/>
          <w:numId w:val="110"/>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0"/>
        </w:numPr>
        <w:spacing w:lineRule="atLeast" w:line="260"/>
        <w:jc w:val="both"/>
        <w:rPr>
          <w:rFonts w:ascii="Tahoma" w:hAnsi="Tahoma" w:cs="Tahoma"/>
        </w:rPr>
      </w:pPr>
      <w:bookmarkStart w:id="152" w:name="_Hlk179960635"/>
      <w:r>
        <w:rPr>
          <w:rFonts w:cs="Tahoma" w:ascii="Tahoma" w:hAnsi="Tahoma"/>
        </w:rPr>
        <w:t xml:space="preserve">Para la experiencia con particulares, debe presentar Contrato notariado con documento de respaldo de conclusión. </w:t>
      </w:r>
      <w:bookmarkEnd w:id="15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3" w:name="_Toc71811166"/>
      <w:bookmarkStart w:id="154" w:name="_Toc536520831"/>
      <w:r>
        <w:rPr>
          <w:rFonts w:cs="Tahoma" w:ascii="Tahoma" w:hAnsi="Tahoma"/>
          <w:b/>
          <w:bCs/>
          <w:color w:val="000000"/>
          <w:kern w:val="2"/>
          <w:lang w:val="es-ES_tradnl"/>
        </w:rPr>
        <w:t>PERSONAL REQUERIDO</w:t>
      </w:r>
      <w:bookmarkEnd w:id="153"/>
      <w:bookmarkEnd w:id="154"/>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5" w:name="_Hlk144979420"/>
      <w:bookmarkStart w:id="156"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7" w:name="_Hlk179909354"/>
      <w:r>
        <w:rPr>
          <w:rFonts w:cs="Tahoma" w:ascii="Tahoma" w:hAnsi="Tahoma"/>
          <w:i/>
          <w:iCs/>
          <w:sz w:val="18"/>
          <w:szCs w:val="18"/>
        </w:rPr>
        <w:t>desempeñado cargos similares o superiores al requerido por la AEVIVIENDA, que deberán ser acreditados con:</w:t>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8" w:name="_Hlk144979420"/>
            <w:r>
              <w:rPr>
                <w:rFonts w:cs="Tahoma" w:ascii="Tahoma" w:hAnsi="Tahoma"/>
                <w:color w:val="FF0000"/>
                <w:sz w:val="18"/>
                <w:szCs w:val="18"/>
              </w:rPr>
              <w:t>1 meses</w:t>
            </w:r>
            <w:bookmarkEnd w:id="158"/>
          </w:p>
        </w:tc>
      </w:tr>
    </w:tbl>
    <w:p>
      <w:pPr>
        <w:pStyle w:val="Normal"/>
        <w:spacing w:lineRule="atLeast" w:line="26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6"/>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59"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59"/>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0" w:name="_Hlk143872192"/>
      <w:r>
        <w:rPr>
          <w:rFonts w:cs="Tahoma" w:ascii="Tahoma" w:hAnsi="Tahoma"/>
        </w:rPr>
        <w:t>el reemplazante deberá tener un perfil igual o mayor al profesional ofertado en su propuesta.</w:t>
      </w:r>
      <w:bookmarkEnd w:id="16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61" w:name="_Hlk181258275"/>
      <w:bookmarkEnd w:id="161"/>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0"/>
        </w:numPr>
        <w:spacing w:lineRule="atLeast" w:line="260" w:before="120" w:after="0"/>
        <w:ind w:left="709" w:hanging="360"/>
        <w:contextualSpacing/>
        <w:jc w:val="both"/>
        <w:rPr>
          <w:rFonts w:ascii="Tahoma" w:hAnsi="Tahoma" w:cs="Tahoma"/>
          <w:b/>
          <w:b/>
        </w:rPr>
      </w:pPr>
      <w:bookmarkStart w:id="162" w:name="_Hlk181258275"/>
      <w:bookmarkStart w:id="163" w:name="_Toc71811167"/>
      <w:bookmarkStart w:id="164" w:name="_Toc536520832"/>
      <w:bookmarkStart w:id="165" w:name="_Hlk170205284"/>
      <w:bookmarkEnd w:id="162"/>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6" w:name="_Toc71811167"/>
      <w:bookmarkStart w:id="167" w:name="_Toc536520832"/>
      <w:r>
        <w:rPr>
          <w:rFonts w:cs="Tahoma" w:ascii="Tahoma" w:hAnsi="Tahoma"/>
          <w:b/>
          <w:bCs/>
          <w:color w:val="000000"/>
          <w:kern w:val="2"/>
          <w:lang w:val="es-ES_tradnl"/>
        </w:rPr>
        <w:t>OFICINAS Y ALMACENES.</w:t>
      </w:r>
      <w:bookmarkEnd w:id="166"/>
      <w:bookmarkEnd w:id="167"/>
    </w:p>
    <w:p>
      <w:pPr>
        <w:pStyle w:val="Normal"/>
        <w:spacing w:lineRule="atLeast" w:line="260"/>
        <w:jc w:val="both"/>
        <w:rPr>
          <w:rFonts w:ascii="Tahoma" w:hAnsi="Tahoma" w:cs="Tahoma"/>
          <w:lang w:eastAsia="es-BO"/>
        </w:rPr>
      </w:pPr>
      <w:r>
        <w:rPr>
          <w:rFonts w:cs="Tahoma" w:ascii="Tahoma" w:hAnsi="Tahoma"/>
          <w:lang w:eastAsia="es-BO"/>
        </w:rPr>
        <w:t>La Entidad Ejecutora deberá implementar oficina y almacenes según el siguiente detalle:</w:t>
      </w:r>
    </w:p>
    <w:p>
      <w:pPr>
        <w:pStyle w:val="Normal"/>
        <w:spacing w:lineRule="atLeast" w:line="260"/>
        <w:jc w:val="both"/>
        <w:rPr>
          <w:rFonts w:ascii="Tahoma" w:hAnsi="Tahoma" w:cs="Tahoma"/>
          <w:lang w:eastAsia="es-BO"/>
        </w:rPr>
      </w:pPr>
      <w:r>
        <w:rPr>
          <w:rFonts w:cs="Tahoma" w:ascii="Tahoma" w:hAnsi="Tahoma"/>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rPr>
              <w:t>CALA CALA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rPr>
              <w:t>PUCA CALA CHULLPA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8" w:name="_Toc71811168"/>
      <w:bookmarkStart w:id="169" w:name="_Toc536520833"/>
      <w:r>
        <w:rPr>
          <w:rFonts w:cs="Tahoma" w:ascii="Tahoma" w:hAnsi="Tahoma"/>
          <w:b/>
          <w:bCs/>
          <w:color w:val="000000"/>
          <w:kern w:val="2"/>
          <w:lang w:val="es-ES_tradnl"/>
        </w:rPr>
        <w:t>EQUIPO, MAQUINARIA, VEHÍCULOS Y OTROS</w:t>
      </w:r>
      <w:bookmarkEnd w:id="168"/>
      <w:bookmarkEnd w:id="16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0" w:name="_Hlk144980305"/>
            <w:bookmarkStart w:id="17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2"/>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69"/>
      <w:bookmarkStart w:id="174" w:name="_Toc536520834"/>
      <w:r>
        <w:rPr>
          <w:rFonts w:cs="Tahoma" w:ascii="Tahoma" w:hAnsi="Tahoma"/>
          <w:b/>
          <w:bCs/>
          <w:color w:val="000000"/>
          <w:kern w:val="2"/>
          <w:lang w:val="es-ES_tradnl"/>
        </w:rPr>
        <w:t>HERRAMIENTAS E INSUMOS</w:t>
      </w:r>
      <w:bookmarkEnd w:id="173"/>
      <w:bookmarkEnd w:id="17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76"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7" w:name="_Toc71811170"/>
      <w:r>
        <w:rPr>
          <w:rFonts w:cs="Tahoma" w:ascii="Tahoma" w:hAnsi="Tahoma"/>
          <w:b/>
          <w:bCs/>
          <w:color w:val="000000"/>
          <w:kern w:val="2"/>
          <w:lang w:val="es-ES_tradnl"/>
        </w:rPr>
        <w:t>CONTROL Y SEGUIMIENTO DE LA CONSULTORÍA</w:t>
      </w:r>
      <w:bookmarkEnd w:id="175"/>
      <w:bookmarkEnd w:id="17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lang w:val="es-ES_tradnl"/>
        </w:rPr>
      </w:pPr>
      <w:bookmarkStart w:id="178" w:name="_Hlk170235486"/>
      <w:r>
        <w:rPr>
          <w:rFonts w:cs="Tahoma" w:ascii="Tahoma" w:hAnsi="Tahoma"/>
          <w:lang w:val="es-ES_tradnl"/>
        </w:rPr>
        <w:t>Realizar el estricto seguimiento y control al cumplimiento de las condiciones ofertadas por la Entidad Ejecutora.</w:t>
      </w:r>
      <w:bookmarkEnd w:id="178"/>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9" w:name="_Toc536520844"/>
      <w:r>
        <w:rPr>
          <w:rFonts w:cs="Tahoma" w:ascii="Tahoma" w:hAnsi="Tahoma"/>
          <w:color w:val="000000"/>
          <w:lang w:val="es-ES_tradnl"/>
        </w:rPr>
        <w:t xml:space="preserve"> </w:t>
      </w:r>
      <w:bookmarkStart w:id="180" w:name="_Toc536520845"/>
      <w:bookmarkEnd w:id="179"/>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1" w:name="_Toc71811171"/>
      <w:bookmarkStart w:id="182" w:name="_Toc49774783"/>
      <w:r>
        <w:rPr>
          <w:rFonts w:cs="Tahoma" w:ascii="Tahoma" w:hAnsi="Tahoma"/>
          <w:b/>
          <w:bCs/>
          <w:color w:val="000000"/>
          <w:kern w:val="2"/>
          <w:lang w:val="es-ES_tradnl"/>
        </w:rPr>
        <w:t>DETALLE REFERENCIAL DE LOS COMPONENTE</w:t>
      </w:r>
      <w:bookmarkEnd w:id="182"/>
      <w:r>
        <w:rPr>
          <w:rFonts w:cs="Tahoma" w:ascii="Tahoma" w:hAnsi="Tahoma"/>
          <w:b/>
          <w:bCs/>
          <w:color w:val="000000"/>
          <w:kern w:val="2"/>
          <w:lang w:val="es-ES_tradnl"/>
        </w:rPr>
        <w:t>S (PROVISIÓN Y DOTACIÓN DE MATERIALES DE CONSTRUCCIÓN Y APORTE PROPIO).</w:t>
      </w:r>
      <w:bookmarkEnd w:id="181"/>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53"/>
        <w:gridCol w:w="4292"/>
        <w:gridCol w:w="1237"/>
        <w:gridCol w:w="33"/>
        <w:gridCol w:w="818"/>
        <w:gridCol w:w="1133"/>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4345"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highlight w:val="cyan"/>
              </w:rPr>
            </w:pPr>
            <w:r>
              <w:rPr>
                <w:rFonts w:cs="Tahoma" w:ascii="Tahoma" w:hAnsi="Tahoma"/>
                <w:b/>
                <w:color w:val="002060"/>
                <w:sz w:val="18"/>
                <w:szCs w:val="18"/>
              </w:rPr>
              <w:t>DESCRIPCIÓN DE INSUMOS</w:t>
            </w:r>
          </w:p>
        </w:tc>
        <w:tc>
          <w:tcPr>
            <w:tcW w:w="127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951"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7"/>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25" w:hRule="atLeast"/>
        </w:trPr>
        <w:tc>
          <w:tcPr>
            <w:tcW w:w="1128"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5529"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ABRAZADERA DE 3"</w:t>
            </w:r>
          </w:p>
        </w:tc>
        <w:tc>
          <w:tcPr>
            <w:tcW w:w="851" w:type="dxa"/>
            <w:gridSpan w:val="2"/>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252,90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ALAMBRE DE AMARRE</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217,35</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ALAMBRE DE COBRE Nº 10 AWG</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780,00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ALAMBRE DE COBRE Nº 12 AWG</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3.480,00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ALAMBRE DE COBRE Nº 14 AWG</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3.210,00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ALAMBRE TEJIDO (ROLLO 40M X 0,80M)</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139,48</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ALQUITRÁN</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96,17</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BARNIZ</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147,30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BISAGRA DE 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BISAGRA PARA METAL</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90,00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BOTAGUAS DE CERÁMICA UNA CAÍDA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877,20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CAJA DE REGISTRO DE PVC</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CAJA PARA 1 TÉRMICO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CAJA PARA 3 TÉRMICOS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CAJA PLÁSTICA CIRCULAR</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540,00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 xml:space="preserve">CAJA PLÁSTICA RECTANGULAR </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540,00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CAJA SIFONADA PVC INC/REJILLA DE PISO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 xml:space="preserve">CALAMINA GALVANIZADA ONDULADA NRO 28 PREPINTADA </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2.169,96</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CANALETA DE CALAMINA GALVANIZADA NRO 28 CORTE 33</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472,80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CAÑERÍA DE ALUMINIO 1/2" (BRAZO DE DUCHA)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CARTÓN ASFALTICO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134,63</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CEMENTO BLANCO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889,39</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CEMENTO COLA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13.428,65</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CEMENTO PORTLAND</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BL</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3.222,00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CERÁMICA NACIONAL</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2.306,89</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CERÁMICA NACIONAL TIPO PORCELANATO (60X60)</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181,17</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CHAPA INTERIOR</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120,00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CHICOTILLO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CIELO PVC TIPO MACHIHEMBRE MAS ESTRUCTURA GALVANIZADA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1.628,70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CINTA AISLANTE</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109,50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CLAVOS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332,05</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 xml:space="preserve">CLAVOS PARA CALAMINA CON GOMA </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205,89</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CODO FG GALVANIZADO DE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CODO PVC DE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CODO PVC DE 5/8"</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1.440,00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CODO PVC DESAGÜE 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120,00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CODO PVC DESAGÜE 3"</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252,90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CODO PVC DESAGÜE 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COPLA PVC DE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CORDEL</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390,00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CUMBRERA DE CALAMINA PLANA PREPINTADA NRO 28 CORTE 50</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197,67</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DUCHA PLÁSTICA ELÉCTRICA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ESQUINERO DE ALUMINIO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263,52</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ESQUINERO DE PVC</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1.710,13</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FIERRO CORRUGADO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BR</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82,23</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FIERRO CORRUGADO 1/4"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BR</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863,30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FIERRO CORRUGADO 3/8"</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BR</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693,00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FIERRO CORRUGADO 5/16"</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BR</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99,59</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GRIFERÍA PARA LAVAMANOS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GRIFERÍA PARA LAVAPLATOS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GRIFO DE PARED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IMPERMEABILIZANTE</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150,00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INODORO T/BAJO MAS ACCESORIOS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INTERRUPTOR</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270,00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 xml:space="preserve">LADRILLO 6H (24X15X10) </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80.203,50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LADRILLO GAMBOTE (24X12X6)</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21.840,00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LAVAMANOS CON PEDESTAL MAS ACCESORIOS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LAVANDERÍA DE CEMENTO MAS ACCESORIOS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LAVAPLATOS 1 FOSA Y 1 FREGADERO MAS SOPAPA Y SIFÓN</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LIJA P/PARED</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573,15</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LISTON DE MADERA SEMIDURA (2"X2")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4.994,13</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LLAVE DE PASO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LLAVE DE PASO 1/2" PARA DUCHA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MADERA DE CONSTRUCCIÓN (3 USOS)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3.043,98</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MADERA DURA (2"X6")</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6.994,23</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MASA ACRÍLICA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445,38</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MASA CORRIDA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288,58</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NIPLE PVC DE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PANEL LED 24W EMPOTRABLE</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270,00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PEGAMENTO PARA PVC</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23,48</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 xml:space="preserve">PINTURA LATEX </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1.913,19</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PLETINA DE 1/8" X 3/4"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236,40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POLIESTIRENO E=1CM</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36,28</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PUERTA MIXTA METAL Y MADERA (1.00X2.10) INC/MARCO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PUERTA TABLERO DE MADERA SEMIDURA (0,90X2,10) INC/MARCO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120,00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REJILLA DE PISO METÁLICA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SELLA ROSCA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 xml:space="preserve">SELLADOR DE PARED </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LT</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659,73</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SIFÓN DE PVC</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SIFÓN DE PVC PARA LAVANDERÍA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TANQUE PLÁSTICO DE AGUA 650 LITROS C/ACCESORIOS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GLB</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TEE PVC D=1/2"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90,00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TEE PVC DESAGÜE 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TEE PVC DESAGÜE 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TEE PVC DESAGÜE 4" A 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TEFLÓN 3/4"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123,00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TÉRMICO DE 20 AMP</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TÉRMICO DE 25 AMP</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TÉRMICO DE 32 AMP</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TOMACORRIENTE DOBLE</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270,00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91</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TOPE DE PUERTA</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150,00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92</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TORNILLO MAS RAMPLUG DE 2"X6MM</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758,70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93</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TUBO PVC 1/2"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306,00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94</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TUBO PVC 5/8"</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3.225,00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95</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TUBO PVC DESAGUE 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300,00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96</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TUBO PVC DESAGÜE 3"</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265,55</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97</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TUBO PVC DESAGÜE 4"</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480,00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98</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VENTANA DE ALUMINIO LÍNEA 20 C/VIDRIO 4MM MAS ACCESORIOS</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M2</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273,30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99</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YEE PVC DESAGÜE 4" A 2"</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PZA</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60,00</w:t>
            </w:r>
          </w:p>
        </w:tc>
      </w:tr>
      <w:tr>
        <w:trPr>
          <w:trHeight w:val="225" w:hRule="atLeast"/>
        </w:trPr>
        <w:tc>
          <w:tcPr>
            <w:tcW w:w="1128"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100</w:t>
            </w:r>
          </w:p>
        </w:tc>
        <w:tc>
          <w:tcPr>
            <w:tcW w:w="5529"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YESO</w:t>
            </w:r>
          </w:p>
        </w:tc>
        <w:tc>
          <w:tcPr>
            <w:tcW w:w="851" w:type="dxa"/>
            <w:gridSpan w:val="2"/>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rPr>
              <w:t>KG</w:t>
            </w:r>
          </w:p>
        </w:tc>
        <w:tc>
          <w:tcPr>
            <w:tcW w:w="113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rPr>
              <w:t>49.470,90</w:t>
            </w:r>
          </w:p>
        </w:tc>
      </w:tr>
    </w:tbl>
    <w:p>
      <w:pPr>
        <w:pStyle w:val="Normal"/>
        <w:rPr>
          <w:rFonts w:ascii="Tahoma" w:hAnsi="Tahoma" w:cs="Tahoma"/>
          <w:sz w:val="18"/>
          <w:szCs w:val="18"/>
        </w:rPr>
      </w:pPr>
      <w:r>
        <w:rPr>
          <w:rFonts w:cs="Tahoma" w:ascii="Tahoma" w:hAnsi="Tahoma"/>
          <w:sz w:val="18"/>
          <w:szCs w:val="18"/>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384.493,00</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3" w:name="_Toc71811172"/>
      <w:bookmarkStart w:id="184" w:name="_Toc536520829"/>
      <w:r>
        <w:rPr>
          <w:rFonts w:cs="Tahoma" w:ascii="Tahoma" w:hAnsi="Tahoma"/>
          <w:b/>
          <w:bCs/>
          <w:color w:val="000000"/>
          <w:kern w:val="2"/>
          <w:lang w:val="es-ES_tradnl"/>
        </w:rPr>
        <w:t>PLANILLA DE INSUMOS OPERATIVOS DE LA ENTIDAD EJECUTORA</w:t>
      </w:r>
      <w:bookmarkEnd w:id="183"/>
      <w:bookmarkEnd w:id="184"/>
    </w:p>
    <w:tbl>
      <w:tblPr>
        <w:tblW w:w="9498"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424"/>
        <w:gridCol w:w="974"/>
        <w:gridCol w:w="1100"/>
      </w:tblGrid>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b/>
                <w:b/>
                <w:color w:val="000000"/>
                <w:lang w:eastAsia="es-BO"/>
              </w:rPr>
            </w:pPr>
            <w:r>
              <w:rPr>
                <w:rFonts w:ascii="Calibri" w:hAnsi="Calibri"/>
                <w:b/>
                <w:color w:val="000000"/>
                <w:lang w:eastAsia="es-BO"/>
              </w:rPr>
              <w:t>PROYECTO DE VIVIENDA CUALITATIVA EN EL MUNICIPIO DE UNCIA  -FASE(XIX) 2024- POTOSI</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b/>
                <w:b/>
                <w:color w:val="000000"/>
                <w:lang w:eastAsia="es-BO"/>
              </w:rPr>
            </w:pPr>
            <w:r>
              <w:rPr>
                <w:rFonts w:ascii="Calibri" w:hAnsi="Calibri"/>
                <w:b/>
                <w:color w:val="000000"/>
                <w:lang w:eastAsia="es-BO"/>
              </w:rPr>
              <w:t>(EXPRESADOS EN BOLIVIANOS)</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b/>
                <w:b/>
                <w:color w:val="000000"/>
                <w:lang w:eastAsia="es-BO"/>
              </w:rPr>
            </w:pPr>
            <w:r>
              <w:rPr>
                <w:rFonts w:ascii="Calibri" w:hAnsi="Calibri"/>
                <w:b/>
                <w:color w:val="000000"/>
                <w:lang w:eastAsia="es-BO"/>
              </w:rPr>
              <w:t>PLANILLA DE COSTOS OPERATIVOS</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olor w:val="000000"/>
                <w:lang w:eastAsia="es-BO"/>
              </w:rPr>
            </w:pPr>
            <w:r>
              <w:rPr>
                <w:rFonts w:ascii="Calibri" w:hAnsi="Calibri"/>
                <w:color w:val="000000"/>
                <w:lang w:eastAsia="es-BO"/>
              </w:rPr>
              <w:t> </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olor w:val="000000"/>
                <w:lang w:eastAsia="es-BO"/>
              </w:rPr>
            </w:pPr>
            <w:r>
              <w:rPr>
                <w:rFonts w:ascii="Calibri" w:hAnsi="Calibri"/>
                <w:color w:val="000000"/>
                <w:lang w:eastAsia="es-BO"/>
              </w:rPr>
              <w:t>ITEM</w:t>
            </w:r>
          </w:p>
        </w:tc>
        <w:tc>
          <w:tcPr>
            <w:tcW w:w="974"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olor w:val="000000"/>
                <w:lang w:eastAsia="es-BO"/>
              </w:rPr>
            </w:pPr>
            <w:r>
              <w:rPr>
                <w:rFonts w:ascii="Calibri" w:hAnsi="Calibri"/>
                <w:color w:val="000000"/>
                <w:lang w:eastAsia="es-BO"/>
              </w:rPr>
              <w:t>UNIDAD</w:t>
            </w:r>
          </w:p>
        </w:tc>
        <w:tc>
          <w:tcPr>
            <w:tcW w:w="110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olor w:val="000000"/>
                <w:lang w:eastAsia="es-BO"/>
              </w:rPr>
            </w:pPr>
            <w:r>
              <w:rPr>
                <w:rFonts w:ascii="Calibri" w:hAnsi="Calibri"/>
                <w:color w:val="000000"/>
                <w:lang w:eastAsia="es-BO"/>
              </w:rPr>
              <w:t>CANTIDAD</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MUEBLES Y ENSERES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SILLA DE PLÁSTICO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MESA DE PLÁSTICO REUNIONES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GABETERO METÁLICO CON 4 CAJONES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ESTANTES METÁLICO TIPO MECANO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ESCRITORIO DE MADERA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EQUIPO DE COMPUTACIÓN</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IMPRESORA DE TINTA CONTINUA - MULTIUSO (DEPRECIACIÓN)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EQP</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FLASH MEMORY 8GB</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COMPUTADORA PORTÁTIL (DEPRECIACIÓN)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EQP</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EQUIPO ELECTRÓNICO</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GPS (DEPRECIACIÓN)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EQP</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ESTUFA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DATA SHOW (DEPRECIACIÓN)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EQP</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MATERIAL INFORMATIVO</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VALLA DE GESTIÓN CON ESTRUCTURA METÁLICA Y BANNER (2.00 X 3.00)</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VALLA DE GESTIÓN BANNER (2.00 X 3.00)</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PLACA DE NUMERACIÓN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PLACA DE ENTREGA DE PROYECTO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 xml:space="preserve">LETRERO DE PROYECTO DE MURO DE LADRILLO </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AFICHE DE MEJORAMIENTO DE VIVIENDA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MATERIAL DE APOYO AL MEJORAMIENTO DE VIVIENDA</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MALETÍN ALMACENEROS (LIBROS DE ACTAS, CALCULADORA, TAMPOS, SELLOS, ENGRAMPADORAS, ETC.)</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STK</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IMPRESIÓN DE TARJETAS FAMILIARES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FORMULARIOS IMPRESOS CONTROL DE ALMACENES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CARPETAS FAMILIARES PLÁSTICAS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MATERIAL DE ESCRITORIO</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TAJADOR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TABLERO DE ANOTACIONES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PERFORADORA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 SABANA TAMAÑO RESMA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PLI</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 CARBÓNICO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 BOND TAMAÑO CARTA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PQT</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MARCADOR INDELEBLE</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MARCADOR DE AGUA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LÁPIZ NEGRO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GRAMPAS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GOMA DE BORRAR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FOLDERS DE PLÁSTICO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ENGRAMPADORA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CUADERNO DE ACTAS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CUADERNO DE 100 HOJAS TAMAÑO CARTA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CLIPS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CINTA SCOTCH TRANSPARENTE</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CINTA MASKING</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BOLÍGRAFO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ARCHIVADORES DE PALANCA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24</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CAPACITACIÓN TALLER PARA LIDERES Y AUTORIDADES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TAJADOR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PAPELÓGRAFO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 SABANA TAMAÑO RESMA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PLI</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MARCADOR DE AGUA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MANUAL CAPACITACIÓN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LÁPIZ NEGRO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GOMA DE BORRAR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CUADERNO DE 30 HOJAS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CINTA MASKING</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BOLÍGRAFO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8</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CAPACITACIÓN TALLER EN TÉCNICAS CONSTRUCTIVAS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TAJADOR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PORTA DOCUMENTOS DE PLÁSTICO TAMAÑO OFICIO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PAPELÓGRAFO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PAPEL SABANA TAMAÑO RESMA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PLI</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MARCADOR DE AGUA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MANUAL CAPACITACIÓN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LÁPIZ NEGRO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GOMA DE BORRAR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CUADERNO DE 100 HOJAS TAMAÑO CARTA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CINTA MASKING</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BOLÍGRAFO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HERRAMIENTAS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ZARANDA (TAMIZ 1X0.8CM)</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TURRIL PLÁSTICO DE 200LT</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TESTER MULTÍMETRO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TENAZA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5</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TARRAJAS DE PVC DE 1/2</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TALADRO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SIERRA METÁLICA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SERRUCHO PARA MADERA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RODILLO ESPUMA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PLOMADA 300GR</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PLANCHA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PINZA DE ELECTRICISTA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PINZA DE CORTE LATERAL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PICO Y MANGO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PATA DE CABRA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PALA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NIVEL DE MANO DE 30CM</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MARTILLO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MANGUERA TRANSPARENTE DE NIVEL 3/8"</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MALLA MILIMÉTRICA (H=1M; 1,10M)</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M2</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LLAVE UNIVERSAL PARA TUBOS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LLAVE STILSON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LLAVE PERICO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LÁPIZ DE CARPINTERO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HUINCHA DE 50M</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HOJAS PARA SIERRA MECÁNICA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HILO TANZA #0,70</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RL</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GUANTES DE SEGURIDAD (ESPECIAL)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FROTACHO (15X20)</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ESTILETE</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ESCUADRA (0,40X0,60)</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DESTORNILLADOR PUNTA ESTRELLA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DESTORNILLADOR PUNTA PLANA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COMBO 5 LIBRAS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COMBILLO 2 LIBRAS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CEPILLO DE ACERO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CARRETILLA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BROCHA 3</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BARRETA DE 1.5 M</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BALDE PLÁSTICO 20LT</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BADILEJOS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AZADÓN Y MANGO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ALICATE</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5</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FLEXO 10M</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ROPA DE TRABAJO</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OVEROL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9</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GUANTES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9</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GORRA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9</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CINTURÓN DE SEGURIDAD</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7</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CHALECO DE IDENTIFICACIÓN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9</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CASCO</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9</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BOTAS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9</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PERSONAL DE PROYECTO (FACTURADO RURAL)</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TÉCNICO OPERATIVO DE ÁREA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TÉCNICO CARPINTERO ESPECIALISTA P/INSTALACIÓN DE PUERTAS DE MADERA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TÉCNICO ALMACENERO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EDUCADOR SOCIAL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CONSTRUCTOR ESPECIALISTA P/INSTALACIÓN SANITARIA Y AGUA POTABLE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CONSTRUCTOR ESPECIALISTA P/INSTALACIÓN ELÉCTRICA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CONSTRUCTOR ALBAÑIL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3</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CONSTRUCTOR - ALBAÑIL APOYO SOCIAL PARA POBLACIÓN VULNERABLE (CASOS ESPECIALES RURAL)</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PERSONA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COMBUSTIBLES Y LUBRICANTES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GASOLINA PARA MOTOCICLETA(S)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LT</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600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GASOLINA PARA CAMIONETA(S)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LT</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2200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CAMBIO DE FILTRO DE ACEITE DE TODOS LOS VEHÍCULOS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PZA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4</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CAMBIO DE ACEITE DE TODOS LOS VEHÍCULOS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LT</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20</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ALQUILERES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ALQUILER DE VIVIENDA PARA CONSTRUCTORES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ALQUILER DE OFICINA</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ALQUILER DE ALMACENES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MANTENIMIENTO Y REPARACIÓN DE MOTORIZADOS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REPUESTOS, ACCESORIOS PARA VEHÍCULO(S) Y/O MOTOCICLETA(S)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MOTOCICLETA (DEPRECIACIÓN)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2</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CAMIONETA (DEPRECIACIÓN)</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GASTOS VARIOS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SERVICIOS BÁSICOS P/OFICINA (AGUA/ELECTRICIDAD/LIMPIEZA ETC.)</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FOTOCOPIAS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1800</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CERTIFICADO DE NO PROPIEDAD</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HJA</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60</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olor w:val="000000"/>
                <w:lang w:eastAsia="es-BO"/>
              </w:rPr>
            </w:pPr>
            <w:r>
              <w:rPr>
                <w:rFonts w:ascii="Calibri" w:hAnsi="Calibri"/>
                <w:color w:val="000000"/>
                <w:lang w:eastAsia="es-BO"/>
              </w:rPr>
              <w:t>RODAJES PEAJES Y OTROS</w:t>
            </w:r>
          </w:p>
        </w:tc>
      </w:tr>
      <w:tr>
        <w:trPr>
          <w:trHeight w:val="255" w:hRule="atLeast"/>
        </w:trPr>
        <w:tc>
          <w:tcPr>
            <w:tcW w:w="742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RODAJE, PEAJES, ITF, IMPUESTO VEHÍCULOS Y OTROS</w:t>
            </w:r>
          </w:p>
        </w:tc>
        <w:tc>
          <w:tcPr>
            <w:tcW w:w="974" w:type="dxa"/>
            <w:tcBorders>
              <w:bottom w:val="single" w:sz="4" w:space="0" w:color="000000"/>
              <w:right w:val="single" w:sz="4" w:space="0" w:color="000000"/>
            </w:tcBorders>
            <w:shd w:color="auto" w:fill="auto" w:val="clear"/>
            <w:vAlign w:val="bottom"/>
          </w:tcPr>
          <w:p>
            <w:pPr>
              <w:pStyle w:val="Normal"/>
              <w:widowControl w:val="false"/>
              <w:rPr>
                <w:rFonts w:ascii="Calibri" w:hAnsi="Calibri"/>
                <w:color w:val="000000"/>
                <w:lang w:eastAsia="es-BO"/>
              </w:rPr>
            </w:pPr>
            <w:r>
              <w:rPr>
                <w:rFonts w:ascii="Calibri" w:hAnsi="Calibri"/>
                <w:color w:val="000000"/>
                <w:lang w:eastAsia="es-BO"/>
              </w:rPr>
              <w:t>GLB</w:t>
            </w:r>
          </w:p>
        </w:tc>
        <w:tc>
          <w:tcPr>
            <w:tcW w:w="110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olor w:val="000000"/>
                <w:lang w:eastAsia="es-BO"/>
              </w:rPr>
            </w:pPr>
            <w:r>
              <w:rPr>
                <w:rFonts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5" w:name="_Toc71811173"/>
      <w:r>
        <w:rPr>
          <w:rFonts w:cs="Tahoma" w:ascii="Tahoma" w:hAnsi="Tahoma"/>
          <w:b/>
          <w:bCs/>
          <w:color w:val="000000"/>
          <w:kern w:val="2"/>
          <w:lang w:val="es-ES_tradnl"/>
        </w:rPr>
        <w:t>DETALLE DE ÍTEMS DEL PROYECTO</w:t>
      </w:r>
      <w:bookmarkEnd w:id="18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6" w:name="_Toc71811174"/>
      <w:bookmarkStart w:id="187"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0"/>
      <w:r>
        <w:rPr>
          <w:rFonts w:cs="Tahoma" w:ascii="Tahoma" w:hAnsi="Tahoma"/>
          <w:b/>
          <w:bCs/>
          <w:color w:val="000000"/>
          <w:kern w:val="2"/>
          <w:lang w:val="es-ES_tradnl"/>
        </w:rPr>
        <w:t>CONSTRUCCIÓN</w:t>
      </w:r>
      <w:bookmarkEnd w:id="187"/>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8" w:name="_Hlk118650468"/>
      <w:r>
        <w:rPr>
          <w:rFonts w:cs="Tahoma" w:ascii="Tahoma" w:hAnsi="Tahoma"/>
          <w:b/>
          <w:lang w:val="es-ES_tradnl"/>
        </w:rPr>
        <w:t>de construcción</w:t>
      </w:r>
      <w:bookmarkEnd w:id="188"/>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9" w:name="_Toc71811176"/>
      <w:bookmarkStart w:id="190" w:name="_Toc536520846"/>
      <w:r>
        <w:rPr>
          <w:rFonts w:cs="Tahoma" w:ascii="Tahoma" w:hAnsi="Tahoma"/>
          <w:b/>
          <w:bCs/>
          <w:color w:val="000000"/>
          <w:kern w:val="2"/>
          <w:lang w:val="es-ES_tradnl"/>
        </w:rPr>
        <w:t>ESPECIFICACIONES TÉCNICAS DE MATERIALES</w:t>
      </w:r>
      <w:bookmarkEnd w:id="190"/>
      <w:r>
        <w:rPr>
          <w:rFonts w:cs="Tahoma" w:ascii="Tahoma" w:hAnsi="Tahoma"/>
          <w:b/>
          <w:bCs/>
          <w:color w:val="000000"/>
          <w:kern w:val="2"/>
          <w:lang w:val="es-ES_tradnl"/>
        </w:rPr>
        <w:t xml:space="preserve"> DE CONSTRUCCIÓN</w:t>
      </w:r>
      <w:bookmarkEnd w:id="189"/>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441"/>
        <w:gridCol w:w="2216"/>
        <w:gridCol w:w="978"/>
        <w:gridCol w:w="5623"/>
      </w:tblGrid>
      <w:tr>
        <w:trPr>
          <w:trHeight w:val="329"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PROYECTO DE VIVIENDA CUALITATIVA EN EL MUNICIPIO DE UNCIA  -FASE(XIX) 2024- POTOSI</w:t>
            </w:r>
          </w:p>
        </w:tc>
      </w:tr>
      <w:tr>
        <w:trPr>
          <w:trHeight w:val="268"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DESCRIPCION DE INSUMOS</w:t>
            </w:r>
          </w:p>
        </w:tc>
      </w:tr>
      <w:tr>
        <w:trPr>
          <w:trHeight w:val="600" w:hRule="atLeast"/>
        </w:trPr>
        <w:tc>
          <w:tcPr>
            <w:tcW w:w="441"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No.</w:t>
            </w:r>
          </w:p>
        </w:tc>
        <w:tc>
          <w:tcPr>
            <w:tcW w:w="221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NOMBRE DEL INSUMO</w:t>
            </w:r>
          </w:p>
        </w:tc>
        <w:tc>
          <w:tcPr>
            <w:tcW w:w="9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UNIDAD</w:t>
            </w:r>
          </w:p>
        </w:tc>
        <w:tc>
          <w:tcPr>
            <w:tcW w:w="562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ESPECIFICACIONES TECNICAS (REQUISITOS SOBRE EL PRODUCTO)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CAJA PLÁSTICA RECTANGULAR </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CALAMINA GALVANIZADA ONDULADA NRO 28 PREPINTADA </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BL</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CLAVOS PARA CALAMINA CON GOMA </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LADRILLO 6H (24X15X10) </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LATEX </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SELLADOR DE PARED </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91</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92</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93</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94</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95</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97</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98</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99</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4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c>
          <w:tcPr>
            <w:tcW w:w="22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YESO</w:t>
            </w:r>
          </w:p>
        </w:tc>
        <w:tc>
          <w:tcPr>
            <w:tcW w:w="97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2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191" w:name="_Hlk184157807"/>
      <w:bookmarkStart w:id="192" w:name="_Hlk184157807"/>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3" w:name="_Hlk99371405"/>
      <w:bookmarkStart w:id="19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5"/>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7">
            <wp:simplePos x="0" y="0"/>
            <wp:positionH relativeFrom="column">
              <wp:posOffset>3944620</wp:posOffset>
            </wp:positionH>
            <wp:positionV relativeFrom="paragraph">
              <wp:posOffset>10160</wp:posOffset>
            </wp:positionV>
            <wp:extent cx="1944370" cy="2736850"/>
            <wp:effectExtent l="0" t="0" r="0" b="0"/>
            <wp:wrapNone/>
            <wp:docPr id="39" name="Imagen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233" descr=""/>
                    <pic:cNvPicPr>
                      <a:picLocks noChangeAspect="1" noChangeArrowheads="1"/>
                    </pic:cNvPicPr>
                  </pic:nvPicPr>
                  <pic:blipFill>
                    <a:blip r:embed="rId1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0D3951C3">
                <wp:extent cx="4709795" cy="1955800"/>
                <wp:effectExtent l="0" t="0" r="0" b="6350"/>
                <wp:docPr id="40" name="Forma25"/>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6" name="Picture 3" descr=""/>
                                        <pic:cNvPicPr/>
                                      </pic:nvPicPr>
                                      <pic:blipFill>
                                        <a:blip r:embed="rId1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5" style="position:absolute;margin-left:-13.25pt;margin-top:-154.55pt;width:384.15pt;height:154pt" coordorigin="-265,-3091" coordsize="7683,3080">
                <v:group id="shape_0" alt="Grupo 107" style="position:absolute;left:207;top:-2417;width:370;height:1686"/>
                <v:group id="shape_0" alt="Grupo 115" style="position:absolute;left:-265;top:-3091;width:7683;height:3080">
                  <v:group id="shape_0" alt="Grupo 116" style="position:absolute;left:-265;top:-3091;width:7683;height:3080">
                    <v:rect id="shape_0" ID="Cuadro de texto 117"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18" style="position:absolute;left:-265;top:-3091;width:7633;height:3080">
                      <v:rect id="shape_0" ID="Cuadro de texto 119"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20" style="position:absolute;left:-265;top:-3091;width:6398;height:3080">
                        <v:group id="shape_0" alt="Grupo 121" style="position:absolute;left:-265;top:-3091;width:6398;height:2431">
                          <v:group id="shape_0" alt="Grupo 122" style="position:absolute;left:675;top:-3091;width:5458;height:2431">
                            <v:group id="shape_0" alt="Grupo 123" style="position:absolute;left:675;top:-2919;width:2631;height:2259">
                              <v:shape id="shape_0" ID="Picture 3" stroked="f" o:allowincell="f" style="position:absolute;left:675;top:-2426;width:1619;height:1765;mso-wrap-style:none;v-text-anchor:middle;mso-position-vertical:top" type="_x0000_t75">
                                <v:imagedata r:id="rId17" o:detectmouseclick="t"/>
                                <v:stroke color="#3465a4" joinstyle="round" endcap="flat"/>
                                <w10:wrap type="square"/>
                              </v:shape>
                            </v:group>
                            <v:rect id="shape_0" ID="Cuadro de texto 220"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221"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222"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223"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41" name="Imagen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234" descr=""/>
                    <pic:cNvPicPr>
                      <a:picLocks noChangeAspect="1" noChangeArrowheads="1"/>
                    </pic:cNvPicPr>
                  </pic:nvPicPr>
                  <pic:blipFill>
                    <a:blip r:embed="rId1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9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98" w:name="_Hlk99012889"/>
      <w:bookmarkStart w:id="19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8"/>
      <w:bookmarkEnd w:id="19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64D7757F">
                <wp:extent cx="2124075" cy="3289935"/>
                <wp:effectExtent l="0" t="624205" r="0" b="541655"/>
                <wp:docPr id="42" name="Imagen 20"/>
                <a:graphic xmlns:a="http://schemas.openxmlformats.org/drawingml/2006/main">
                  <a:graphicData uri="http://schemas.openxmlformats.org/drawingml/2006/picture">
                    <pic:pic xmlns:pic="http://schemas.openxmlformats.org/drawingml/2006/picture">
                      <pic:nvPicPr>
                        <pic:cNvPr id="7" name="Imagen 20" descr=""/>
                        <pic:cNvPicPr/>
                      </pic:nvPicPr>
                      <pic:blipFill>
                        <a:blip r:embed="rId19"/>
                        <a:srcRect l="21679" t="0" r="26719" b="0"/>
                        <a:stretch/>
                      </pic:blipFill>
                      <pic:spPr>
                        <a:xfrm rot="16200000">
                          <a:off x="0" y="0"/>
                          <a:ext cx="2124000" cy="3290040"/>
                        </a:xfrm>
                        <a:prstGeom prst="rect">
                          <a:avLst/>
                        </a:prstGeom>
                        <a:ln w="0">
                          <a:noFill/>
                        </a:ln>
                      </pic:spPr>
                    </pic:pic>
                  </a:graphicData>
                </a:graphic>
              </wp:inline>
            </w:drawing>
          </mc:Choice>
          <mc:Fallback>
            <w:pict>
              <v:shape id="shape_0" ID="Imagen 20" stroked="f" o:allowincell="f" style="position:absolute;margin-left:45.9pt;margin-top:-304.95pt;width:167.2pt;height:259pt;mso-wrap-style:none;v-text-anchor:middle;rotation:270;mso-position-vertical:top" wp14:anchorId="64D7757F" type="_x0000_t75">
                <v:imagedata r:id="rId19"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397"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0"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97"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1" w:name="_Hlk161764330"/>
            <w:r>
              <w:rPr>
                <w:rFonts w:cs="Tahoma" w:ascii="Tahoma" w:hAnsi="Tahoma"/>
                <w:b/>
                <w:bCs/>
                <w:sz w:val="18"/>
                <w:szCs w:val="18"/>
                <w:lang w:eastAsia="es-ES"/>
              </w:rPr>
              <w:t>CUBIERTA DE CALAMINA GALVANIZADA ONDULADA Nro 28 PREPINTADA C/MADERAMEN</w:t>
            </w:r>
            <w:bookmarkEnd w:id="201"/>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Se rechazará toda calamina que estén en mal estado ya sea antes de la colocación o después de la misma, su reposición será inmediata.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34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4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profesional que montará el techo debe tener conocimiento previo de este material. Al momento de instalar se debe usar equipos de protección personal. (Arnés con cuerda de vida, zapatos de seguridad, etc.).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0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0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3" w:name="_Hlk161513692"/>
      <w:r>
        <w:rPr>
          <w:rFonts w:eastAsia="Arial" w:cs="Tahoma" w:ascii="Tahoma" w:hAnsi="Tahoma"/>
          <w:b/>
          <w:sz w:val="18"/>
          <w:szCs w:val="18"/>
        </w:rPr>
        <w:t>Preparación de la Superficie</w:t>
      </w:r>
      <w:bookmarkEnd w:id="20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4"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5"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6"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0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7"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8" w:name="_Hlk95686236"/>
      <w:bookmarkEnd w:id="208"/>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9" w:name="_Hlk95686236"/>
      <w:bookmarkStart w:id="210" w:name="_Hlk95686228"/>
      <w:bookmarkStart w:id="211" w:name="_Hlk95686236"/>
      <w:bookmarkStart w:id="212" w:name="_Hlk95686228"/>
      <w:bookmarkEnd w:id="211"/>
    </w:p>
    <w:p>
      <w:pPr>
        <w:pStyle w:val="Normal"/>
        <w:widowControl w:val="false"/>
        <w:spacing w:before="0" w:after="120"/>
        <w:jc w:val="both"/>
        <w:rPr>
          <w:rFonts w:ascii="Tahoma" w:hAnsi="Tahoma" w:eastAsia="Arial" w:cs="Tahoma"/>
          <w:b/>
          <w:b/>
          <w:bCs/>
          <w:sz w:val="18"/>
          <w:szCs w:val="18"/>
        </w:rPr>
      </w:pPr>
      <w:bookmarkStart w:id="213" w:name="_Hlk95686228"/>
      <w:r>
        <w:rPr>
          <w:rFonts w:eastAsia="Arial" w:cs="Tahoma" w:ascii="Tahoma" w:hAnsi="Tahoma"/>
          <w:b/>
          <w:bCs/>
          <w:sz w:val="18"/>
          <w:szCs w:val="18"/>
        </w:rPr>
        <w:t>Aplicación del Revestimiento</w:t>
      </w:r>
      <w:bookmarkEnd w:id="213"/>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4" w:name="_Hlk94715458"/>
      <w:bookmarkEnd w:id="214"/>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15" w:name="_Hlk94715458"/>
      <w:bookmarkStart w:id="216" w:name="_Hlk94715458"/>
      <w:bookmarkEnd w:id="216"/>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8" w:name="_Hlk161511539"/>
      <w:r>
        <w:rPr>
          <w:rFonts w:eastAsia="Arial" w:cs="Tahoma" w:ascii="Tahoma" w:hAnsi="Tahoma"/>
          <w:sz w:val="18"/>
          <w:szCs w:val="18"/>
        </w:rPr>
        <w:t xml:space="preserve">Antes del proceder con el revoque, </w:t>
      </w:r>
      <w:bookmarkEnd w:id="21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1" w:name="_Hlk166508075"/>
      <w:r>
        <w:rPr>
          <w:rFonts w:eastAsia="Arial" w:cs="Tahoma" w:ascii="Tahoma" w:hAnsi="Tahoma"/>
          <w:sz w:val="18"/>
          <w:szCs w:val="18"/>
        </w:rPr>
        <w:t>proyecto</w:t>
      </w:r>
      <w:bookmarkEnd w:id="221"/>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2" w:name="_Hlk67220710"/>
      <w:bookmarkStart w:id="223" w:name="_Hlk67220710"/>
      <w:bookmarkEnd w:id="223"/>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4" w:name="_Hlk67220710"/>
      <w:bookmarkStart w:id="225" w:name="_Hlk67220710"/>
      <w:bookmarkEnd w:id="225"/>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32</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26" w:name="_Hlk95056544"/>
      <w:bookmarkEnd w:id="226"/>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27" w:name="_Hlk95056544"/>
      <w:bookmarkStart w:id="228" w:name="_Hlk95056544"/>
      <w:bookmarkEnd w:id="228"/>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29"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0"/>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31" w:name="_Hlk164171005"/>
            <w:r>
              <w:rPr>
                <w:rFonts w:eastAsia="Verdana" w:cs="Tahoma" w:ascii="Tahoma" w:hAnsi="Tahoma"/>
                <w:b/>
                <w:kern w:val="0"/>
                <w:sz w:val="18"/>
                <w:szCs w:val="18"/>
                <w:lang w:val="es-ES" w:bidi="ar-SA"/>
              </w:rPr>
              <w:t>INSTALACIÓN ELÉCTRICA (PUNTO TOMACORRIENTE DOBLE)</w:t>
            </w:r>
            <w:bookmarkEnd w:id="231"/>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2" w:name="_Hlk99441616"/>
      <w:bookmarkStart w:id="233"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2"/>
      <w:bookmarkEnd w:id="233"/>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4"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4"/>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35" w:name="_Hlk184157807"/>
      <w:r>
        <w:rPr>
          <w:rFonts w:eastAsia="Arial" w:cs="Tahoma" w:ascii="Tahoma" w:hAnsi="Tahoma"/>
          <w:color w:val="000000"/>
          <w:sz w:val="18"/>
          <w:szCs w:val="18"/>
        </w:rPr>
        <w:t>Este aporte propio estará sujeto al cronograma de ejecución de obra de la Entidad Ejecutora.</w:t>
      </w:r>
      <w:bookmarkEnd w:id="235"/>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36" w:name="_Hlk181199973"/>
      <w:bookmarkEnd w:id="236"/>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7"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7"/>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8" w:name="_Hlk146219645"/>
      <w:r>
        <w:rPr>
          <w:rFonts w:cs="Arial" w:ascii="Verdana" w:hAnsi="Verdana"/>
          <w:sz w:val="18"/>
          <w:szCs w:val="18"/>
          <w:lang w:val="es-BO"/>
        </w:rPr>
        <w:t>vigente hasta la suscripción del contrato.</w:t>
      </w:r>
      <w:bookmarkEnd w:id="238"/>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39" w:name="_Hlk181210009"/>
      <w:r>
        <w:rPr>
          <w:rFonts w:cs="Arial" w:ascii="Verdana" w:hAnsi="Verdana"/>
          <w:sz w:val="18"/>
          <w:szCs w:val="18"/>
          <w:lang w:val="es-BO"/>
        </w:rPr>
        <w:t>Testimonio de Contrato de Asociación Accidental, cuando corresponda.</w:t>
      </w:r>
      <w:bookmarkEnd w:id="239"/>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0" w:name="_Hlk181199973"/>
      <w:bookmarkStart w:id="241" w:name="_Hlk181199973"/>
      <w:bookmarkEnd w:id="241"/>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2" w:name="_Hlk181200721"/>
            <w:bookmarkEnd w:id="242"/>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3" w:name="_Hlk181200721"/>
            <w:bookmarkStart w:id="244" w:name="_Hlk181200721"/>
            <w:bookmarkEnd w:id="244"/>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252,90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217,35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139,48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2.169,96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472,80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134,63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13.428,65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3.222,00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2.306,89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1.628,70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332,05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205,89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252,90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197,67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263,52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1.710,13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863,30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80.203,50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573,15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4.994,13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3.043,98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6.994,23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445,38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1.913,19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659,73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758,70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265,55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273,30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49.470,90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val="es-BO" w:eastAsia="es-BO"/>
              </w:rPr>
              <w:t>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384.493,00</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384.493,00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384.493,00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5" w:name="_Hlk181201425"/>
      <w:bookmarkStart w:id="24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7" w:name="_Hlk181201699"/>
            <w:bookmarkEnd w:id="24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8" w:name="_Hlk181201699"/>
            <w:bookmarkStart w:id="249" w:name="_Hlk181201699"/>
            <w:bookmarkEnd w:id="24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0" w:name="_Hlk181201795"/>
            <w:bookmarkEnd w:id="25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1" w:name="_Hlk181201795"/>
            <w:bookmarkStart w:id="252" w:name="_Hlk181201795"/>
            <w:bookmarkEnd w:id="25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3" w:name="_Hlk181201860"/>
            <w:bookmarkEnd w:id="253"/>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4" w:name="_Hlk181201860"/>
            <w:bookmarkStart w:id="255" w:name="_Hlk181201860"/>
            <w:bookmarkEnd w:id="255"/>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20"/>
      <w:footerReference w:type="even" r:id="rId21"/>
      <w:footerReference w:type="default" r:id="rId22"/>
      <w:footerReference w:type="first" r:id="rId2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43"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81340760"/>
    </w:sdtPr>
    <w:sdtContent>
      <w:p>
        <w:pPr>
          <w:pStyle w:val="Piedepgina"/>
          <w:jc w:val="right"/>
          <w:rPr/>
        </w:pPr>
        <w:r>
          <w:rPr/>
          <w:fldChar w:fldCharType="begin"/>
        </w:r>
        <w:r>
          <w:rPr/>
          <w:instrText xml:space="preserve"> PAGE </w:instrText>
        </w:r>
        <w:r>
          <w:rPr/>
          <w:fldChar w:fldCharType="separate"/>
        </w:r>
        <w:r>
          <w:rPr/>
          <w:t>124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43467422"/>
    </w:sdtPr>
    <w:sdtContent>
      <w:p>
        <w:pPr>
          <w:pStyle w:val="Piedepgina"/>
          <w:jc w:val="right"/>
          <w:rPr/>
        </w:pPr>
        <w:r>
          <w:rPr/>
          <w:fldChar w:fldCharType="begin"/>
        </w:r>
        <w:r>
          <w:rPr/>
          <w:instrText xml:space="preserve"> PAGE </w:instrText>
        </w:r>
        <w:r>
          <w:rPr/>
          <w:fldChar w:fldCharType="separate"/>
        </w:r>
        <w:r>
          <w:rPr/>
          <w:t>124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09">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9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png"/><Relationship Id="rId14" Type="http://schemas.openxmlformats.org/officeDocument/2006/relationships/image" Target="media/image12.png"/><Relationship Id="rId15" Type="http://schemas.microsoft.com/office/2007/relationships/hdphoto" Target="media/hdphoto1.wdp"/><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Application>LibreOffice/7.3.7.2$Linux_X86_64 LibreOffice_project/30$Build-2</Application>
  <AppVersion>15.0000</AppVersion>
  <Pages>194</Pages>
  <Words>84543</Words>
  <Characters>457923</Characters>
  <CharactersWithSpaces>537535</CharactersWithSpaces>
  <Paragraphs>6100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2025-02-20T18:03:00Z</cp:lastPrinted>
  <dcterms:modified xsi:type="dcterms:W3CDTF">2025-02-20T17:49:45Z</dcterms:modified>
  <cp:revision>99</cp:revision>
  <dc:subject/>
  <dc:title/>
</cp:coreProperties>
</file>

<file path=docProps/custom.xml><?xml version="1.0" encoding="utf-8"?>
<Properties xmlns="http://schemas.openxmlformats.org/officeDocument/2006/custom-properties" xmlns:vt="http://schemas.openxmlformats.org/officeDocument/2006/docPropsVTypes"/>
</file>