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84534C" w:rsidRPr="00335F1B" w:rsidRDefault="0084534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4534C" w:rsidRDefault="0084534C" w:rsidP="00DC0E2D">
                            <w:pPr>
                              <w:jc w:val="center"/>
                              <w:rPr>
                                <w:rFonts w:ascii="Century Gothic" w:hAnsi="Century Gothic" w:cs="Arial"/>
                                <w:b/>
                                <w:color w:val="000000" w:themeColor="text1"/>
                                <w:sz w:val="22"/>
                              </w:rPr>
                            </w:pPr>
                          </w:p>
                          <w:p w14:paraId="74FA4E7E" w14:textId="154D1762" w:rsidR="0084534C" w:rsidRPr="00226A9B" w:rsidRDefault="0053452F" w:rsidP="00DC0E2D">
                            <w:pPr>
                              <w:jc w:val="center"/>
                              <w:rPr>
                                <w:rFonts w:ascii="Century Gothic" w:hAnsi="Century Gothic" w:cs="Arial"/>
                                <w:b/>
                                <w:color w:val="0000FF"/>
                                <w:sz w:val="28"/>
                              </w:rPr>
                            </w:pPr>
                            <w:r w:rsidRPr="0053452F">
                              <w:rPr>
                                <w:rFonts w:ascii="Century Gothic" w:hAnsi="Century Gothic" w:cs="Arial"/>
                                <w:b/>
                                <w:color w:val="0000FF"/>
                                <w:sz w:val="28"/>
                              </w:rPr>
                              <w:t>PROYECTO DE VIVIENDA NUEVA AUTOCONSTRUCCION EN EL MUNICIPIO DE CALACOTO -FASE(VII) 2024- LA PAZ</w:t>
                            </w:r>
                          </w:p>
                          <w:p w14:paraId="41A235BA" w14:textId="77777777" w:rsidR="0084534C" w:rsidRDefault="0084534C" w:rsidP="00DC0E2D">
                            <w:pPr>
                              <w:jc w:val="center"/>
                              <w:rPr>
                                <w:rFonts w:ascii="Century Gothic" w:hAnsi="Century Gothic" w:cs="Arial"/>
                                <w:b/>
                                <w:color w:val="000000" w:themeColor="text1"/>
                                <w:sz w:val="32"/>
                              </w:rPr>
                            </w:pPr>
                          </w:p>
                          <w:p w14:paraId="06F40773" w14:textId="77777777" w:rsidR="0084534C" w:rsidRDefault="0084534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4534C" w:rsidRPr="00335F1B" w:rsidRDefault="0084534C" w:rsidP="00DC0E2D">
                            <w:pPr>
                              <w:jc w:val="center"/>
                              <w:rPr>
                                <w:rFonts w:ascii="Century Gothic" w:hAnsi="Century Gothic" w:cs="Arial"/>
                                <w:b/>
                                <w:color w:val="000000" w:themeColor="text1"/>
                                <w:sz w:val="32"/>
                              </w:rPr>
                            </w:pPr>
                          </w:p>
                          <w:p w14:paraId="4076A74A" w14:textId="77777777" w:rsidR="0084534C" w:rsidRPr="00226A9B" w:rsidRDefault="0084534C" w:rsidP="00DC0E2D">
                            <w:pPr>
                              <w:rPr>
                                <w:rFonts w:ascii="Century Gothic" w:hAnsi="Century Gothic" w:cs="Arial"/>
                                <w:b/>
                                <w:color w:val="FF0000"/>
                                <w:sz w:val="12"/>
                              </w:rPr>
                            </w:pPr>
                          </w:p>
                          <w:p w14:paraId="22FCAAEF" w14:textId="26AB39B7" w:rsidR="0084534C" w:rsidRPr="004669A0" w:rsidRDefault="0084534C"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w:t>
                            </w:r>
                            <w:r w:rsidR="0053452F">
                              <w:rPr>
                                <w:rFonts w:ascii="Century Gothic" w:hAnsi="Century Gothic"/>
                                <w:b/>
                                <w:color w:val="0000FF"/>
                                <w:sz w:val="32"/>
                                <w:lang w:val="es-AR"/>
                              </w:rPr>
                              <w:t>38</w:t>
                            </w:r>
                            <w:r>
                              <w:rPr>
                                <w:rFonts w:ascii="Century Gothic" w:hAnsi="Century Gothic"/>
                                <w:b/>
                                <w:color w:val="0000FF"/>
                                <w:sz w:val="32"/>
                                <w:lang w:val="es-AR"/>
                              </w:rPr>
                              <w:t>/2024</w:t>
                            </w:r>
                          </w:p>
                          <w:p w14:paraId="52365FA0" w14:textId="77777777" w:rsidR="0084534C" w:rsidRPr="004669A0" w:rsidRDefault="0084534C" w:rsidP="00DC0E2D">
                            <w:pPr>
                              <w:jc w:val="center"/>
                              <w:rPr>
                                <w:rFonts w:ascii="Century Gothic" w:hAnsi="Century Gothic"/>
                                <w:b/>
                                <w:color w:val="0000FF"/>
                                <w:sz w:val="32"/>
                                <w:lang w:val="es-AR"/>
                              </w:rPr>
                            </w:pPr>
                          </w:p>
                          <w:p w14:paraId="4061A7A4" w14:textId="02CFF90E" w:rsidR="0084534C" w:rsidRDefault="0053452F" w:rsidP="00DC0E2D">
                            <w:pPr>
                              <w:jc w:val="center"/>
                              <w:rPr>
                                <w:rFonts w:ascii="Century Gothic" w:hAnsi="Century Gothic"/>
                                <w:b/>
                                <w:color w:val="FF0000"/>
                                <w:sz w:val="32"/>
                                <w:lang w:val="es-AR"/>
                              </w:rPr>
                            </w:pPr>
                            <w:r>
                              <w:rPr>
                                <w:rFonts w:ascii="Century Gothic" w:hAnsi="Century Gothic"/>
                                <w:b/>
                                <w:color w:val="FF0000"/>
                                <w:sz w:val="32"/>
                                <w:lang w:val="es-AR"/>
                              </w:rPr>
                              <w:t>3R</w:t>
                            </w:r>
                            <w:r w:rsidR="0084534C">
                              <w:rPr>
                                <w:rFonts w:ascii="Century Gothic" w:hAnsi="Century Gothic"/>
                                <w:b/>
                                <w:color w:val="FF0000"/>
                                <w:sz w:val="32"/>
                                <w:lang w:val="es-AR"/>
                              </w:rPr>
                              <w:t>A.</w:t>
                            </w:r>
                            <w:r w:rsidR="0084534C" w:rsidRPr="00311682">
                              <w:rPr>
                                <w:rFonts w:ascii="Century Gothic" w:hAnsi="Century Gothic"/>
                                <w:b/>
                                <w:color w:val="FF0000"/>
                                <w:sz w:val="32"/>
                                <w:lang w:val="es-AR"/>
                              </w:rPr>
                              <w:t xml:space="preserve"> CONVOCATORIA</w:t>
                            </w:r>
                          </w:p>
                          <w:p w14:paraId="7D690948" w14:textId="77777777" w:rsidR="0084534C" w:rsidRDefault="0084534C" w:rsidP="00DC0E2D">
                            <w:pPr>
                              <w:jc w:val="center"/>
                              <w:rPr>
                                <w:rFonts w:ascii="Century Gothic" w:hAnsi="Century Gothic"/>
                                <w:b/>
                                <w:sz w:val="32"/>
                                <w:lang w:val="es-AR"/>
                              </w:rPr>
                            </w:pPr>
                          </w:p>
                          <w:p w14:paraId="419603AC" w14:textId="77777777" w:rsidR="0084534C" w:rsidRPr="0016594B" w:rsidRDefault="0084534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4534C" w:rsidRDefault="0084534C" w:rsidP="00DC0E2D">
                            <w:pPr>
                              <w:jc w:val="center"/>
                              <w:rPr>
                                <w:rFonts w:ascii="Century Gothic" w:hAnsi="Century Gothic"/>
                                <w:b/>
                                <w:sz w:val="32"/>
                                <w:lang w:val="es-AR"/>
                              </w:rPr>
                            </w:pPr>
                          </w:p>
                          <w:p w14:paraId="2CBBE109" w14:textId="77777777" w:rsidR="0084534C" w:rsidRDefault="0084534C" w:rsidP="00DC0E2D">
                            <w:pPr>
                              <w:jc w:val="center"/>
                              <w:rPr>
                                <w:rFonts w:ascii="Century Gothic" w:hAnsi="Century Gothic"/>
                                <w:b/>
                                <w:sz w:val="32"/>
                                <w:lang w:val="es-AR"/>
                              </w:rPr>
                            </w:pPr>
                          </w:p>
                          <w:p w14:paraId="3EB4F2A8" w14:textId="77777777" w:rsidR="0084534C" w:rsidRDefault="0084534C" w:rsidP="00DC0E2D">
                            <w:pPr>
                              <w:jc w:val="center"/>
                              <w:rPr>
                                <w:rFonts w:ascii="Century Gothic" w:hAnsi="Century Gothic"/>
                                <w:b/>
                                <w:sz w:val="32"/>
                                <w:lang w:val="es-AR"/>
                              </w:rPr>
                            </w:pPr>
                          </w:p>
                          <w:p w14:paraId="3ECDEF72" w14:textId="77777777" w:rsidR="0084534C" w:rsidRDefault="0084534C" w:rsidP="00DC0E2D">
                            <w:pPr>
                              <w:jc w:val="center"/>
                              <w:rPr>
                                <w:rFonts w:ascii="Century Gothic" w:hAnsi="Century Gothic"/>
                                <w:b/>
                                <w:sz w:val="32"/>
                                <w:lang w:val="es-AR"/>
                              </w:rPr>
                            </w:pPr>
                          </w:p>
                          <w:p w14:paraId="7D67CF23" w14:textId="77777777" w:rsidR="0084534C" w:rsidRDefault="0084534C" w:rsidP="00DC0E2D">
                            <w:pPr>
                              <w:jc w:val="center"/>
                              <w:rPr>
                                <w:rFonts w:ascii="Century Gothic" w:hAnsi="Century Gothic"/>
                                <w:b/>
                                <w:sz w:val="32"/>
                                <w:lang w:val="es-AR"/>
                              </w:rPr>
                            </w:pPr>
                          </w:p>
                          <w:p w14:paraId="1282730B" w14:textId="77777777" w:rsidR="0084534C" w:rsidRDefault="0084534C" w:rsidP="00DC0E2D">
                            <w:pPr>
                              <w:jc w:val="center"/>
                              <w:rPr>
                                <w:rFonts w:ascii="Century Gothic" w:hAnsi="Century Gothic"/>
                                <w:b/>
                                <w:sz w:val="32"/>
                                <w:lang w:val="es-AR"/>
                              </w:rPr>
                            </w:pPr>
                          </w:p>
                          <w:p w14:paraId="31843441" w14:textId="77777777" w:rsidR="0084534C" w:rsidRPr="00335F1B" w:rsidRDefault="0084534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4534C" w:rsidRPr="00335F1B" w:rsidRDefault="0084534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84534C" w:rsidRPr="00335F1B" w:rsidRDefault="0084534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4534C" w:rsidRDefault="0084534C" w:rsidP="00DC0E2D">
                      <w:pPr>
                        <w:jc w:val="center"/>
                        <w:rPr>
                          <w:rFonts w:ascii="Century Gothic" w:hAnsi="Century Gothic" w:cs="Arial"/>
                          <w:b/>
                          <w:color w:val="000000" w:themeColor="text1"/>
                          <w:sz w:val="22"/>
                        </w:rPr>
                      </w:pPr>
                    </w:p>
                    <w:p w14:paraId="74FA4E7E" w14:textId="154D1762" w:rsidR="0084534C" w:rsidRPr="00226A9B" w:rsidRDefault="0053452F" w:rsidP="00DC0E2D">
                      <w:pPr>
                        <w:jc w:val="center"/>
                        <w:rPr>
                          <w:rFonts w:ascii="Century Gothic" w:hAnsi="Century Gothic" w:cs="Arial"/>
                          <w:b/>
                          <w:color w:val="0000FF"/>
                          <w:sz w:val="28"/>
                        </w:rPr>
                      </w:pPr>
                      <w:r w:rsidRPr="0053452F">
                        <w:rPr>
                          <w:rFonts w:ascii="Century Gothic" w:hAnsi="Century Gothic" w:cs="Arial"/>
                          <w:b/>
                          <w:color w:val="0000FF"/>
                          <w:sz w:val="28"/>
                        </w:rPr>
                        <w:t>PROYECTO DE VIVIENDA NUEVA AUTOCONSTRUCCION EN EL MUNICIPIO DE CALACOTO -FASE(VII) 2024- LA PAZ</w:t>
                      </w:r>
                    </w:p>
                    <w:p w14:paraId="41A235BA" w14:textId="77777777" w:rsidR="0084534C" w:rsidRDefault="0084534C" w:rsidP="00DC0E2D">
                      <w:pPr>
                        <w:jc w:val="center"/>
                        <w:rPr>
                          <w:rFonts w:ascii="Century Gothic" w:hAnsi="Century Gothic" w:cs="Arial"/>
                          <w:b/>
                          <w:color w:val="000000" w:themeColor="text1"/>
                          <w:sz w:val="32"/>
                        </w:rPr>
                      </w:pPr>
                    </w:p>
                    <w:p w14:paraId="06F40773" w14:textId="77777777" w:rsidR="0084534C" w:rsidRDefault="0084534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4534C" w:rsidRPr="00335F1B" w:rsidRDefault="0084534C" w:rsidP="00DC0E2D">
                      <w:pPr>
                        <w:jc w:val="center"/>
                        <w:rPr>
                          <w:rFonts w:ascii="Century Gothic" w:hAnsi="Century Gothic" w:cs="Arial"/>
                          <w:b/>
                          <w:color w:val="000000" w:themeColor="text1"/>
                          <w:sz w:val="32"/>
                        </w:rPr>
                      </w:pPr>
                    </w:p>
                    <w:p w14:paraId="4076A74A" w14:textId="77777777" w:rsidR="0084534C" w:rsidRPr="00226A9B" w:rsidRDefault="0084534C" w:rsidP="00DC0E2D">
                      <w:pPr>
                        <w:rPr>
                          <w:rFonts w:ascii="Century Gothic" w:hAnsi="Century Gothic" w:cs="Arial"/>
                          <w:b/>
                          <w:color w:val="FF0000"/>
                          <w:sz w:val="12"/>
                        </w:rPr>
                      </w:pPr>
                    </w:p>
                    <w:p w14:paraId="22FCAAEF" w14:textId="26AB39B7" w:rsidR="0084534C" w:rsidRPr="004669A0" w:rsidRDefault="0084534C"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w:t>
                      </w:r>
                      <w:r w:rsidR="0053452F">
                        <w:rPr>
                          <w:rFonts w:ascii="Century Gothic" w:hAnsi="Century Gothic"/>
                          <w:b/>
                          <w:color w:val="0000FF"/>
                          <w:sz w:val="32"/>
                          <w:lang w:val="es-AR"/>
                        </w:rPr>
                        <w:t>38</w:t>
                      </w:r>
                      <w:r>
                        <w:rPr>
                          <w:rFonts w:ascii="Century Gothic" w:hAnsi="Century Gothic"/>
                          <w:b/>
                          <w:color w:val="0000FF"/>
                          <w:sz w:val="32"/>
                          <w:lang w:val="es-AR"/>
                        </w:rPr>
                        <w:t>/2024</w:t>
                      </w:r>
                    </w:p>
                    <w:p w14:paraId="52365FA0" w14:textId="77777777" w:rsidR="0084534C" w:rsidRPr="004669A0" w:rsidRDefault="0084534C" w:rsidP="00DC0E2D">
                      <w:pPr>
                        <w:jc w:val="center"/>
                        <w:rPr>
                          <w:rFonts w:ascii="Century Gothic" w:hAnsi="Century Gothic"/>
                          <w:b/>
                          <w:color w:val="0000FF"/>
                          <w:sz w:val="32"/>
                          <w:lang w:val="es-AR"/>
                        </w:rPr>
                      </w:pPr>
                    </w:p>
                    <w:p w14:paraId="4061A7A4" w14:textId="02CFF90E" w:rsidR="0084534C" w:rsidRDefault="0053452F" w:rsidP="00DC0E2D">
                      <w:pPr>
                        <w:jc w:val="center"/>
                        <w:rPr>
                          <w:rFonts w:ascii="Century Gothic" w:hAnsi="Century Gothic"/>
                          <w:b/>
                          <w:color w:val="FF0000"/>
                          <w:sz w:val="32"/>
                          <w:lang w:val="es-AR"/>
                        </w:rPr>
                      </w:pPr>
                      <w:r>
                        <w:rPr>
                          <w:rFonts w:ascii="Century Gothic" w:hAnsi="Century Gothic"/>
                          <w:b/>
                          <w:color w:val="FF0000"/>
                          <w:sz w:val="32"/>
                          <w:lang w:val="es-AR"/>
                        </w:rPr>
                        <w:t>3R</w:t>
                      </w:r>
                      <w:r w:rsidR="0084534C">
                        <w:rPr>
                          <w:rFonts w:ascii="Century Gothic" w:hAnsi="Century Gothic"/>
                          <w:b/>
                          <w:color w:val="FF0000"/>
                          <w:sz w:val="32"/>
                          <w:lang w:val="es-AR"/>
                        </w:rPr>
                        <w:t>A.</w:t>
                      </w:r>
                      <w:r w:rsidR="0084534C" w:rsidRPr="00311682">
                        <w:rPr>
                          <w:rFonts w:ascii="Century Gothic" w:hAnsi="Century Gothic"/>
                          <w:b/>
                          <w:color w:val="FF0000"/>
                          <w:sz w:val="32"/>
                          <w:lang w:val="es-AR"/>
                        </w:rPr>
                        <w:t xml:space="preserve"> CONVOCATORIA</w:t>
                      </w:r>
                    </w:p>
                    <w:p w14:paraId="7D690948" w14:textId="77777777" w:rsidR="0084534C" w:rsidRDefault="0084534C" w:rsidP="00DC0E2D">
                      <w:pPr>
                        <w:jc w:val="center"/>
                        <w:rPr>
                          <w:rFonts w:ascii="Century Gothic" w:hAnsi="Century Gothic"/>
                          <w:b/>
                          <w:sz w:val="32"/>
                          <w:lang w:val="es-AR"/>
                        </w:rPr>
                      </w:pPr>
                    </w:p>
                    <w:p w14:paraId="419603AC" w14:textId="77777777" w:rsidR="0084534C" w:rsidRPr="0016594B" w:rsidRDefault="0084534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4534C" w:rsidRDefault="0084534C" w:rsidP="00DC0E2D">
                      <w:pPr>
                        <w:jc w:val="center"/>
                        <w:rPr>
                          <w:rFonts w:ascii="Century Gothic" w:hAnsi="Century Gothic"/>
                          <w:b/>
                          <w:sz w:val="32"/>
                          <w:lang w:val="es-AR"/>
                        </w:rPr>
                      </w:pPr>
                    </w:p>
                    <w:p w14:paraId="2CBBE109" w14:textId="77777777" w:rsidR="0084534C" w:rsidRDefault="0084534C" w:rsidP="00DC0E2D">
                      <w:pPr>
                        <w:jc w:val="center"/>
                        <w:rPr>
                          <w:rFonts w:ascii="Century Gothic" w:hAnsi="Century Gothic"/>
                          <w:b/>
                          <w:sz w:val="32"/>
                          <w:lang w:val="es-AR"/>
                        </w:rPr>
                      </w:pPr>
                    </w:p>
                    <w:p w14:paraId="3EB4F2A8" w14:textId="77777777" w:rsidR="0084534C" w:rsidRDefault="0084534C" w:rsidP="00DC0E2D">
                      <w:pPr>
                        <w:jc w:val="center"/>
                        <w:rPr>
                          <w:rFonts w:ascii="Century Gothic" w:hAnsi="Century Gothic"/>
                          <w:b/>
                          <w:sz w:val="32"/>
                          <w:lang w:val="es-AR"/>
                        </w:rPr>
                      </w:pPr>
                    </w:p>
                    <w:p w14:paraId="3ECDEF72" w14:textId="77777777" w:rsidR="0084534C" w:rsidRDefault="0084534C" w:rsidP="00DC0E2D">
                      <w:pPr>
                        <w:jc w:val="center"/>
                        <w:rPr>
                          <w:rFonts w:ascii="Century Gothic" w:hAnsi="Century Gothic"/>
                          <w:b/>
                          <w:sz w:val="32"/>
                          <w:lang w:val="es-AR"/>
                        </w:rPr>
                      </w:pPr>
                    </w:p>
                    <w:p w14:paraId="7D67CF23" w14:textId="77777777" w:rsidR="0084534C" w:rsidRDefault="0084534C" w:rsidP="00DC0E2D">
                      <w:pPr>
                        <w:jc w:val="center"/>
                        <w:rPr>
                          <w:rFonts w:ascii="Century Gothic" w:hAnsi="Century Gothic"/>
                          <w:b/>
                          <w:sz w:val="32"/>
                          <w:lang w:val="es-AR"/>
                        </w:rPr>
                      </w:pPr>
                    </w:p>
                    <w:p w14:paraId="1282730B" w14:textId="77777777" w:rsidR="0084534C" w:rsidRDefault="0084534C" w:rsidP="00DC0E2D">
                      <w:pPr>
                        <w:jc w:val="center"/>
                        <w:rPr>
                          <w:rFonts w:ascii="Century Gothic" w:hAnsi="Century Gothic"/>
                          <w:b/>
                          <w:sz w:val="32"/>
                          <w:lang w:val="es-AR"/>
                        </w:rPr>
                      </w:pPr>
                    </w:p>
                    <w:p w14:paraId="31843441" w14:textId="77777777" w:rsidR="0084534C" w:rsidRPr="00335F1B" w:rsidRDefault="0084534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4534C" w:rsidRPr="00335F1B" w:rsidRDefault="0084534C"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8B0A963"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E381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2B3A7B"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2B3A7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2B3A7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2311C6D5" w:rsidR="00FA28A3" w:rsidRPr="006516E0" w:rsidRDefault="0053452F" w:rsidP="00CB378C">
            <w:pPr>
              <w:ind w:right="243"/>
              <w:jc w:val="both"/>
              <w:rPr>
                <w:rFonts w:ascii="Verdana" w:hAnsi="Verdana" w:cs="Arial"/>
                <w:b/>
                <w:sz w:val="14"/>
                <w:szCs w:val="14"/>
                <w:lang w:val="es-ES_tradnl"/>
              </w:rPr>
            </w:pPr>
            <w:r w:rsidRPr="0053452F">
              <w:rPr>
                <w:rFonts w:ascii="Verdana" w:hAnsi="Verdana" w:cs="Arial"/>
                <w:b/>
                <w:sz w:val="14"/>
                <w:szCs w:val="14"/>
                <w:lang w:val="es-ES_tradnl"/>
              </w:rPr>
              <w:t>PROYECTO DE VIVIENDA NUEVA AUTOCONSTRUCCION EN EL MUNICIPIO DE CALACOTO -FASE(VII) 2024- LA PAZ</w:t>
            </w:r>
            <w:r w:rsidR="00A42206" w:rsidRPr="00A42206">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7EF56F9" w:rsidR="00FA28A3" w:rsidRPr="00AD6FF4" w:rsidRDefault="0063220E" w:rsidP="0084534C">
            <w:pPr>
              <w:rPr>
                <w:rFonts w:ascii="Arial" w:hAnsi="Arial" w:cs="Arial"/>
                <w:sz w:val="16"/>
                <w:szCs w:val="16"/>
                <w:lang w:val="es-BO"/>
              </w:rPr>
            </w:pPr>
            <w:r>
              <w:rPr>
                <w:rFonts w:ascii="Arial" w:hAnsi="Arial" w:cs="Arial"/>
                <w:sz w:val="16"/>
                <w:szCs w:val="16"/>
                <w:lang w:val="es-BO"/>
              </w:rPr>
              <w:t>AEV-LP-D</w:t>
            </w:r>
            <w:r w:rsidR="0072376E">
              <w:rPr>
                <w:rFonts w:ascii="Arial" w:hAnsi="Arial" w:cs="Arial"/>
                <w:sz w:val="16"/>
                <w:szCs w:val="16"/>
                <w:lang w:val="es-BO"/>
              </w:rPr>
              <w:t xml:space="preserve">C </w:t>
            </w:r>
            <w:r w:rsidR="0084534C">
              <w:rPr>
                <w:rFonts w:ascii="Arial" w:hAnsi="Arial" w:cs="Arial"/>
                <w:sz w:val="16"/>
                <w:szCs w:val="16"/>
                <w:lang w:val="es-BO"/>
              </w:rPr>
              <w:t>1</w:t>
            </w:r>
            <w:r w:rsidR="0053452F">
              <w:rPr>
                <w:rFonts w:ascii="Arial" w:hAnsi="Arial" w:cs="Arial"/>
                <w:sz w:val="16"/>
                <w:szCs w:val="16"/>
                <w:lang w:val="es-BO"/>
              </w:rPr>
              <w:t>38</w:t>
            </w:r>
            <w:r w:rsidR="005A1B84">
              <w:rPr>
                <w:rFonts w:ascii="Arial" w:hAnsi="Arial" w:cs="Arial"/>
                <w:sz w:val="16"/>
                <w:szCs w:val="16"/>
                <w:lang w:val="es-BO"/>
              </w:rPr>
              <w:t>/202</w:t>
            </w:r>
            <w:r w:rsidR="0084534C">
              <w:rPr>
                <w:rFonts w:ascii="Arial" w:hAnsi="Arial" w:cs="Arial"/>
                <w:sz w:val="16"/>
                <w:szCs w:val="16"/>
                <w:lang w:val="es-BO"/>
              </w:rPr>
              <w:t>4</w:t>
            </w:r>
            <w:r w:rsidR="00A32908">
              <w:rPr>
                <w:rFonts w:ascii="Arial" w:hAnsi="Arial" w:cs="Arial"/>
                <w:sz w:val="16"/>
                <w:szCs w:val="16"/>
                <w:lang w:val="es-BO"/>
              </w:rPr>
              <w:t xml:space="preserve"> (</w:t>
            </w:r>
            <w:r w:rsidR="0053452F">
              <w:rPr>
                <w:rFonts w:ascii="Arial" w:hAnsi="Arial" w:cs="Arial"/>
                <w:sz w:val="16"/>
                <w:szCs w:val="16"/>
                <w:lang w:val="es-BO"/>
              </w:rPr>
              <w:t>3R</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51E2BC"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69B9795F" w:rsidR="00FA28A3" w:rsidRPr="000F0F28" w:rsidRDefault="002F2E72" w:rsidP="0084534C">
            <w:pPr>
              <w:rPr>
                <w:rFonts w:ascii="Arial" w:hAnsi="Arial" w:cs="Arial"/>
                <w:b/>
                <w:sz w:val="16"/>
                <w:szCs w:val="16"/>
                <w:lang w:val="es-BO"/>
              </w:rPr>
            </w:pPr>
            <w:r w:rsidRPr="002F2E72">
              <w:rPr>
                <w:rFonts w:ascii="Arial" w:hAnsi="Arial" w:cs="Arial"/>
                <w:b/>
                <w:sz w:val="16"/>
                <w:szCs w:val="16"/>
                <w:lang w:val="es-BO"/>
              </w:rPr>
              <w:t xml:space="preserve">Bs. 2.420.899,30 (Dos Millones Cuatrocientos Veinte Mil Ochocientos Noventa </w:t>
            </w:r>
            <w:r>
              <w:rPr>
                <w:rFonts w:ascii="Arial" w:hAnsi="Arial" w:cs="Arial"/>
                <w:b/>
                <w:sz w:val="16"/>
                <w:szCs w:val="16"/>
                <w:lang w:val="es-BO"/>
              </w:rPr>
              <w:t>y</w:t>
            </w:r>
            <w:r w:rsidRPr="002F2E72">
              <w:rPr>
                <w:rFonts w:ascii="Arial" w:hAnsi="Arial" w:cs="Arial"/>
                <w:b/>
                <w:sz w:val="16"/>
                <w:szCs w:val="16"/>
                <w:lang w:val="es-BO"/>
              </w:rPr>
              <w:t xml:space="preserve"> Nueve </w:t>
            </w:r>
            <w:r>
              <w:rPr>
                <w:rFonts w:ascii="Arial" w:hAnsi="Arial" w:cs="Arial"/>
                <w:b/>
                <w:sz w:val="16"/>
                <w:szCs w:val="16"/>
                <w:lang w:val="es-BO"/>
              </w:rPr>
              <w:t>c</w:t>
            </w:r>
            <w:r w:rsidRPr="002F2E72">
              <w:rPr>
                <w:rFonts w:ascii="Arial" w:hAnsi="Arial" w:cs="Arial"/>
                <w:b/>
                <w:sz w:val="16"/>
                <w:szCs w:val="16"/>
                <w:lang w:val="es-BO"/>
              </w:rPr>
              <w:t xml:space="preserve">on 30/100 </w:t>
            </w:r>
            <w:proofErr w:type="gramStart"/>
            <w:r w:rsidRPr="002F2E72">
              <w:rPr>
                <w:rFonts w:ascii="Arial" w:hAnsi="Arial" w:cs="Arial"/>
                <w:b/>
                <w:sz w:val="16"/>
                <w:szCs w:val="16"/>
                <w:lang w:val="es-BO"/>
              </w:rPr>
              <w:t>Bolivianos</w:t>
            </w:r>
            <w:proofErr w:type="gramEnd"/>
            <w:r w:rsidRPr="002F2E72">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5FAA87A" w:rsidR="00FA28A3" w:rsidRPr="00AD6FF4" w:rsidRDefault="002F2E72" w:rsidP="00F11D76">
            <w:pPr>
              <w:rPr>
                <w:rFonts w:ascii="Arial" w:hAnsi="Arial" w:cs="Arial"/>
                <w:sz w:val="16"/>
                <w:szCs w:val="16"/>
                <w:lang w:val="es-BO"/>
              </w:rPr>
            </w:pPr>
            <w:r w:rsidRPr="002F2E72">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2F2E72">
              <w:rPr>
                <w:rFonts w:ascii="Arial" w:hAnsi="Arial" w:cs="Arial"/>
                <w:b/>
                <w:bCs/>
                <w:color w:val="FF0000"/>
                <w:sz w:val="16"/>
                <w:szCs w:val="16"/>
                <w:lang w:val="es-BO"/>
              </w:rPr>
              <w:t>150 (ciento cincuenta)</w:t>
            </w:r>
            <w:r w:rsidRPr="002F2E72">
              <w:rPr>
                <w:rFonts w:ascii="Arial" w:hAnsi="Arial" w:cs="Arial"/>
                <w:color w:val="FF0000"/>
                <w:sz w:val="16"/>
                <w:szCs w:val="16"/>
                <w:lang w:val="es-BO"/>
              </w:rPr>
              <w:t xml:space="preserve"> </w:t>
            </w:r>
            <w:r w:rsidRPr="002F2E72">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2F2E72">
              <w:rPr>
                <w:rFonts w:ascii="Arial" w:hAnsi="Arial" w:cs="Arial"/>
                <w:b/>
                <w:bCs/>
                <w:sz w:val="16"/>
                <w:szCs w:val="16"/>
                <w:lang w:val="es-BO"/>
              </w:rPr>
              <w:t xml:space="preserve">no </w:t>
            </w:r>
            <w:r w:rsidRPr="002F2E72">
              <w:rPr>
                <w:rFonts w:ascii="Arial" w:hAnsi="Arial" w:cs="Arial"/>
                <w:sz w:val="16"/>
                <w:szCs w:val="16"/>
                <w:lang w:val="es-BO"/>
              </w:rPr>
              <w:t>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9975FF" w:rsidRDefault="00FA28A3" w:rsidP="00FA28A3">
      <w:pPr>
        <w:rPr>
          <w:sz w:val="12"/>
          <w:szCs w:val="12"/>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2B3A7B"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63249943" w:rsidR="000F0F28" w:rsidRPr="00653C8D" w:rsidRDefault="002B3A7B" w:rsidP="0084534C">
            <w:pPr>
              <w:jc w:val="center"/>
              <w:rPr>
                <w:rFonts w:ascii="Arial" w:hAnsi="Arial" w:cs="Arial"/>
                <w:sz w:val="16"/>
                <w:szCs w:val="16"/>
                <w:lang w:val="es-BO"/>
              </w:rPr>
            </w:pPr>
            <w:hyperlink r:id="rId10" w:history="1">
              <w:r w:rsidR="002F2E72" w:rsidRPr="00501E6D">
                <w:rPr>
                  <w:rStyle w:val="Hipervnculo"/>
                  <w:rFonts w:ascii="Arial" w:hAnsi="Arial" w:cs="Arial"/>
                  <w:sz w:val="16"/>
                  <w:szCs w:val="16"/>
                  <w:lang w:val="es-BO"/>
                </w:rPr>
                <w:t>danielchambi@aevivienda.gob.bo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9975FF">
        <w:tblPrEx>
          <w:tblCellMar>
            <w:left w:w="57" w:type="dxa"/>
            <w:right w:w="57" w:type="dxa"/>
          </w:tblCellMar>
        </w:tblPrEx>
        <w:trPr>
          <w:trHeight w:val="50"/>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22EECDD5" w:rsidR="00A426CC" w:rsidRPr="00653C8D" w:rsidRDefault="002F2E72" w:rsidP="00F11D76">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7C71D375" w:rsidR="00A426CC" w:rsidRPr="00653C8D" w:rsidRDefault="002F2E72" w:rsidP="00C909D2">
            <w:pPr>
              <w:jc w:val="center"/>
              <w:rPr>
                <w:rFonts w:ascii="Arial" w:hAnsi="Arial" w:cs="Arial"/>
                <w:sz w:val="16"/>
                <w:szCs w:val="16"/>
                <w:lang w:val="es-BO"/>
              </w:rPr>
            </w:pPr>
            <w:r>
              <w:rPr>
                <w:rFonts w:ascii="Arial" w:hAnsi="Arial" w:cs="Arial"/>
                <w:sz w:val="16"/>
                <w:szCs w:val="16"/>
                <w:lang w:val="es-BO"/>
              </w:rPr>
              <w:t>CH</w:t>
            </w:r>
            <w:r w:rsidR="0084534C">
              <w:rPr>
                <w:rFonts w:ascii="Arial" w:hAnsi="Arial" w:cs="Arial"/>
                <w:sz w:val="16"/>
                <w:szCs w:val="16"/>
                <w:lang w:val="es-BO"/>
              </w:rPr>
              <w:t>I</w:t>
            </w:r>
            <w:r>
              <w:rPr>
                <w:rFonts w:ascii="Arial" w:hAnsi="Arial" w:cs="Arial"/>
                <w:sz w:val="16"/>
                <w:szCs w:val="16"/>
                <w:lang w:val="es-BO"/>
              </w:rPr>
              <w:t>NO</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753E8EA3" w:rsidR="00A426CC" w:rsidRPr="00653C8D" w:rsidRDefault="002F2E72" w:rsidP="00F11D76">
            <w:pPr>
              <w:jc w:val="center"/>
              <w:rPr>
                <w:rFonts w:ascii="Arial" w:hAnsi="Arial" w:cs="Arial"/>
                <w:sz w:val="16"/>
                <w:szCs w:val="16"/>
                <w:lang w:val="es-BO"/>
              </w:rPr>
            </w:pPr>
            <w:r>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4184590C" w:rsidR="00A426CC" w:rsidRPr="00653C8D" w:rsidRDefault="00163DE7" w:rsidP="00502600">
            <w:pPr>
              <w:jc w:val="center"/>
              <w:rPr>
                <w:rFonts w:ascii="Arial" w:hAnsi="Arial" w:cs="Arial"/>
                <w:sz w:val="16"/>
                <w:szCs w:val="16"/>
                <w:lang w:val="es-BO"/>
              </w:rPr>
            </w:pPr>
            <w:r>
              <w:rPr>
                <w:rFonts w:ascii="Arial" w:hAnsi="Arial" w:cs="Arial"/>
                <w:sz w:val="16"/>
                <w:szCs w:val="16"/>
                <w:lang w:val="es-BO"/>
              </w:rPr>
              <w:t xml:space="preserve">TÉCNICO </w:t>
            </w:r>
            <w:r w:rsidR="00C909D2">
              <w:rPr>
                <w:rFonts w:ascii="Arial" w:hAnsi="Arial" w:cs="Arial"/>
                <w:sz w:val="16"/>
                <w:szCs w:val="16"/>
                <w:lang w:val="es-BO"/>
              </w:rPr>
              <w:t>I</w:t>
            </w:r>
            <w:r w:rsidR="002F2E72">
              <w:rPr>
                <w:rFonts w:ascii="Arial" w:hAnsi="Arial" w:cs="Arial"/>
                <w:sz w:val="16"/>
                <w:szCs w:val="16"/>
                <w:lang w:val="es-BO"/>
              </w:rPr>
              <w:t>II</w:t>
            </w:r>
            <w:r w:rsidR="00D872F5">
              <w:rPr>
                <w:rFonts w:ascii="Arial" w:hAnsi="Arial" w:cs="Arial"/>
                <w:sz w:val="16"/>
                <w:szCs w:val="16"/>
                <w:lang w:val="es-BO"/>
              </w:rPr>
              <w:t xml:space="preserve"> </w:t>
            </w:r>
            <w:r w:rsidR="007E317D">
              <w:rPr>
                <w:rFonts w:ascii="Arial" w:hAnsi="Arial" w:cs="Arial"/>
                <w:sz w:val="16"/>
                <w:szCs w:val="16"/>
                <w:lang w:val="es-BO"/>
              </w:rPr>
              <w:t xml:space="preserve">EN </w:t>
            </w:r>
            <w:r w:rsidR="00F45454">
              <w:rPr>
                <w:rFonts w:ascii="Arial" w:hAnsi="Arial" w:cs="Arial"/>
                <w:sz w:val="16"/>
                <w:szCs w:val="16"/>
                <w:lang w:val="es-BO"/>
              </w:rPr>
              <w:t xml:space="preserve">DISEÑO </w:t>
            </w:r>
            <w:r w:rsidR="0084534C">
              <w:rPr>
                <w:rFonts w:ascii="Arial" w:hAnsi="Arial" w:cs="Arial"/>
                <w:sz w:val="16"/>
                <w:szCs w:val="16"/>
                <w:lang w:val="es-BO"/>
              </w:rPr>
              <w:t>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6BCF160D"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r w:rsidR="00DA3C3F">
              <w:rPr>
                <w:rFonts w:ascii="Arial" w:hAnsi="Arial" w:cs="Arial"/>
                <w:sz w:val="16"/>
                <w:szCs w:val="16"/>
                <w:lang w:val="es-BO"/>
              </w:rPr>
              <w:t xml:space="preserve">/ Invitación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B1C9916" w:rsidR="009975FF" w:rsidRPr="00E169D4" w:rsidRDefault="005A1B84" w:rsidP="009975FF">
            <w:pPr>
              <w:adjustRightInd w:val="0"/>
              <w:snapToGrid w:val="0"/>
              <w:jc w:val="center"/>
              <w:rPr>
                <w:rFonts w:ascii="Arial" w:hAnsi="Arial" w:cs="Arial"/>
                <w:sz w:val="16"/>
                <w:szCs w:val="16"/>
                <w:lang w:val="es-BO"/>
              </w:rPr>
            </w:pPr>
            <w:r>
              <w:rPr>
                <w:rFonts w:ascii="Arial" w:hAnsi="Arial" w:cs="Arial"/>
                <w:sz w:val="16"/>
                <w:szCs w:val="16"/>
                <w:lang w:val="es-BO"/>
              </w:rPr>
              <w:t>1</w:t>
            </w:r>
            <w:r w:rsidR="00DA3AE0">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9D81135" w:rsidR="00632123" w:rsidRPr="00E169D4" w:rsidRDefault="005A1B84" w:rsidP="00A42206">
            <w:pPr>
              <w:adjustRightInd w:val="0"/>
              <w:snapToGrid w:val="0"/>
              <w:jc w:val="center"/>
              <w:rPr>
                <w:rFonts w:ascii="Arial" w:hAnsi="Arial" w:cs="Arial"/>
                <w:sz w:val="16"/>
                <w:szCs w:val="16"/>
                <w:lang w:val="es-BO"/>
              </w:rPr>
            </w:pPr>
            <w:r>
              <w:rPr>
                <w:rFonts w:ascii="Arial" w:hAnsi="Arial" w:cs="Arial"/>
                <w:sz w:val="16"/>
                <w:szCs w:val="16"/>
                <w:lang w:val="es-BO"/>
              </w:rPr>
              <w:t>0</w:t>
            </w:r>
            <w:r w:rsidR="00DA3C3F">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6136E" w:rsidR="00632123" w:rsidRPr="00E169D4" w:rsidRDefault="00A426CC" w:rsidP="005A1B84">
            <w:pPr>
              <w:adjustRightInd w:val="0"/>
              <w:snapToGrid w:val="0"/>
              <w:jc w:val="cente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84534C"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0542D65" w:rsidR="00AE691F" w:rsidRPr="00E169D4" w:rsidRDefault="00DA3AE0" w:rsidP="00C909D2">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18BB515" w:rsidR="00AE691F" w:rsidRPr="00E169D4" w:rsidRDefault="00554FB6" w:rsidP="00A42206">
            <w:pPr>
              <w:adjustRightInd w:val="0"/>
              <w:snapToGrid w:val="0"/>
              <w:jc w:val="center"/>
              <w:rPr>
                <w:rFonts w:ascii="Arial" w:hAnsi="Arial" w:cs="Arial"/>
                <w:sz w:val="16"/>
                <w:szCs w:val="16"/>
                <w:lang w:val="es-BO"/>
              </w:rPr>
            </w:pPr>
            <w:r>
              <w:rPr>
                <w:rFonts w:ascii="Arial" w:hAnsi="Arial" w:cs="Arial"/>
                <w:sz w:val="16"/>
                <w:szCs w:val="16"/>
                <w:lang w:val="es-BO"/>
              </w:rPr>
              <w:t>0</w:t>
            </w:r>
            <w:r w:rsidR="00DA3C3F">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67308DC" w:rsidR="00AE691F" w:rsidRPr="00E169D4" w:rsidRDefault="00A426CC"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1FCAC4FE" w:rsidR="00AE691F" w:rsidRDefault="006B60BF"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083720A6" w:rsidR="00A426CC" w:rsidRPr="00E169D4" w:rsidRDefault="00C10ACD" w:rsidP="00D26888">
            <w:pPr>
              <w:adjustRightInd w:val="0"/>
              <w:snapToGrid w:val="0"/>
              <w:jc w:val="center"/>
              <w:rPr>
                <w:rFonts w:ascii="Arial" w:hAnsi="Arial" w:cs="Arial"/>
                <w:sz w:val="16"/>
                <w:szCs w:val="16"/>
                <w:lang w:val="es-BO"/>
              </w:rPr>
            </w:pPr>
            <w:r>
              <w:rPr>
                <w:rFonts w:ascii="Arial" w:hAnsi="Arial" w:cs="Arial"/>
                <w:sz w:val="16"/>
                <w:szCs w:val="16"/>
                <w:lang w:val="es-BO"/>
              </w:rPr>
              <w:t>1</w:t>
            </w:r>
            <w:r w:rsidR="00DA3AE0">
              <w:rPr>
                <w:rFonts w:ascii="Arial" w:hAnsi="Arial" w:cs="Arial"/>
                <w:sz w:val="16"/>
                <w:szCs w:val="16"/>
                <w:lang w:val="es-BO"/>
              </w:rPr>
              <w:t>6</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558F390B" w:rsidR="00AE691F" w:rsidRDefault="00DA3AE0"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096ED4ED" w:rsidR="00A426CC" w:rsidRPr="00E169D4" w:rsidRDefault="00DA3AE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020C3C8C" w14:textId="37AF47C3" w:rsidR="00AE691F" w:rsidRPr="0084534C" w:rsidRDefault="00A426CC" w:rsidP="005F1D13">
            <w:pPr>
              <w:adjustRightInd w:val="0"/>
              <w:snapToGrid w:val="0"/>
              <w:rPr>
                <w:rFonts w:ascii="Arial" w:hAnsi="Arial" w:cs="Arial"/>
                <w:sz w:val="16"/>
                <w:szCs w:val="16"/>
              </w:rPr>
            </w:pPr>
            <w:r w:rsidRPr="0084534C">
              <w:rPr>
                <w:rFonts w:ascii="Arial" w:hAnsi="Arial" w:cs="Arial"/>
                <w:b/>
                <w:bCs/>
                <w:i/>
                <w:sz w:val="12"/>
                <w:szCs w:val="12"/>
              </w:rPr>
              <w:t>https://</w:t>
            </w:r>
            <w:r w:rsidR="0053452F" w:rsidRPr="0053452F">
              <w:rPr>
                <w:rFonts w:ascii="Arial" w:hAnsi="Arial" w:cs="Arial"/>
                <w:b/>
                <w:bCs/>
                <w:i/>
                <w:sz w:val="12"/>
                <w:szCs w:val="12"/>
              </w:rPr>
              <w:t>meet.google.com/ipu-fqop-dwj</w:t>
            </w:r>
          </w:p>
        </w:tc>
        <w:tc>
          <w:tcPr>
            <w:tcW w:w="65" w:type="pct"/>
            <w:vMerge/>
            <w:tcBorders>
              <w:left w:val="single" w:sz="4" w:space="0" w:color="auto"/>
            </w:tcBorders>
            <w:shd w:val="clear" w:color="auto" w:fill="auto"/>
            <w:vAlign w:val="center"/>
          </w:tcPr>
          <w:p w14:paraId="2A7B680E" w14:textId="77777777" w:rsidR="00AE691F" w:rsidRPr="0084534C" w:rsidRDefault="00AE691F" w:rsidP="009F0A1A">
            <w:pPr>
              <w:adjustRightInd w:val="0"/>
              <w:snapToGrid w:val="0"/>
              <w:rPr>
                <w:rFonts w:ascii="Arial" w:hAnsi="Arial" w:cs="Arial"/>
                <w:sz w:val="16"/>
                <w:szCs w:val="16"/>
              </w:rPr>
            </w:pPr>
          </w:p>
        </w:tc>
      </w:tr>
      <w:tr w:rsidR="00AE691F" w:rsidRPr="0084534C"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84534C"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84534C"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84534C"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84534C"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84534C"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84534C"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84534C"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84534C"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84534C"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84534C"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84534C"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84534C"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84534C"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84534C"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84534C"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84534C"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84534C"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84534C"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50CDF33" w:rsidR="00AE691F" w:rsidRPr="00E169D4" w:rsidRDefault="0053452F" w:rsidP="00502600">
            <w:pPr>
              <w:adjustRightInd w:val="0"/>
              <w:snapToGrid w:val="0"/>
              <w:jc w:val="center"/>
              <w:rPr>
                <w:rFonts w:ascii="Arial" w:hAnsi="Arial" w:cs="Arial"/>
                <w:sz w:val="16"/>
                <w:szCs w:val="16"/>
                <w:lang w:val="es-BO"/>
              </w:rPr>
            </w:pPr>
            <w:r>
              <w:rPr>
                <w:rFonts w:ascii="Arial" w:hAnsi="Arial" w:cs="Arial"/>
                <w:sz w:val="16"/>
                <w:szCs w:val="16"/>
                <w:lang w:val="es-BO"/>
              </w:rPr>
              <w:t>0</w:t>
            </w:r>
            <w:r w:rsidR="00DA3AE0">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93D3A4D" w:rsidR="00AE691F" w:rsidRPr="00E169D4" w:rsidRDefault="00554FB6" w:rsidP="00C909D2">
            <w:pPr>
              <w:adjustRightInd w:val="0"/>
              <w:snapToGrid w:val="0"/>
              <w:jc w:val="center"/>
              <w:rPr>
                <w:rFonts w:ascii="Arial" w:hAnsi="Arial" w:cs="Arial"/>
                <w:sz w:val="16"/>
                <w:szCs w:val="16"/>
                <w:lang w:val="es-BO"/>
              </w:rPr>
            </w:pPr>
            <w:r>
              <w:rPr>
                <w:rFonts w:ascii="Arial" w:hAnsi="Arial" w:cs="Arial"/>
                <w:sz w:val="16"/>
                <w:szCs w:val="16"/>
                <w:lang w:val="es-BO"/>
              </w:rPr>
              <w:t>0</w:t>
            </w:r>
            <w:r w:rsidR="0053452F">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08FAE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264C35D2" w:rsidR="00AE691F" w:rsidRPr="00E169D4" w:rsidRDefault="0084534C" w:rsidP="00C909D2">
            <w:pPr>
              <w:adjustRightInd w:val="0"/>
              <w:snapToGrid w:val="0"/>
              <w:jc w:val="center"/>
              <w:rPr>
                <w:rFonts w:ascii="Arial" w:hAnsi="Arial" w:cs="Arial"/>
                <w:sz w:val="16"/>
                <w:szCs w:val="16"/>
                <w:lang w:val="es-BO"/>
              </w:rPr>
            </w:pPr>
            <w:r>
              <w:rPr>
                <w:rFonts w:ascii="Arial" w:hAnsi="Arial" w:cs="Arial"/>
                <w:sz w:val="16"/>
                <w:szCs w:val="16"/>
                <w:lang w:val="es-BO"/>
              </w:rPr>
              <w:t>0</w:t>
            </w:r>
            <w:r w:rsidR="00DA3AE0">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70286769" w:rsidR="00AE691F" w:rsidRPr="00E169D4" w:rsidRDefault="00554FB6"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DA3C3F">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691DB5C" w:rsidR="00AE691F" w:rsidRPr="00E169D4" w:rsidRDefault="0025464F"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ACE1240" w:rsidR="00AE691F" w:rsidRPr="00E169D4" w:rsidRDefault="00DA3AE0" w:rsidP="00D872F5">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0B454DA"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A3C3F">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C875E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43E9116" w:rsidR="00AE691F" w:rsidRPr="00E169D4" w:rsidRDefault="00554FB6" w:rsidP="00502600">
            <w:pPr>
              <w:adjustRightInd w:val="0"/>
              <w:snapToGrid w:val="0"/>
              <w:jc w:val="center"/>
              <w:rPr>
                <w:rFonts w:ascii="Arial" w:hAnsi="Arial" w:cs="Arial"/>
                <w:sz w:val="16"/>
                <w:szCs w:val="16"/>
                <w:lang w:val="es-BO"/>
              </w:rPr>
            </w:pPr>
            <w:r>
              <w:rPr>
                <w:rFonts w:ascii="Arial" w:hAnsi="Arial" w:cs="Arial"/>
                <w:sz w:val="16"/>
                <w:szCs w:val="16"/>
                <w:lang w:val="es-BO"/>
              </w:rPr>
              <w:t>1</w:t>
            </w:r>
            <w:r w:rsidR="00DA3AE0">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84B6BCE" w:rsidR="00AE691F" w:rsidRPr="00E169D4" w:rsidRDefault="00A4220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DA3C3F">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CDFCE16" w:rsidR="00AE691F" w:rsidRPr="00E169D4" w:rsidRDefault="0053452F" w:rsidP="00502600">
            <w:pPr>
              <w:adjustRightInd w:val="0"/>
              <w:snapToGrid w:val="0"/>
              <w:jc w:val="center"/>
              <w:rPr>
                <w:rFonts w:ascii="Arial" w:hAnsi="Arial" w:cs="Arial"/>
                <w:sz w:val="16"/>
                <w:szCs w:val="16"/>
                <w:lang w:val="es-BO"/>
              </w:rPr>
            </w:pPr>
            <w:r>
              <w:rPr>
                <w:rFonts w:ascii="Arial" w:hAnsi="Arial" w:cs="Arial"/>
                <w:sz w:val="16"/>
                <w:szCs w:val="16"/>
                <w:lang w:val="es-BO"/>
              </w:rPr>
              <w:t>2</w:t>
            </w:r>
            <w:r w:rsidR="00DA3AE0">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AA4A55B" w:rsidR="00AE691F" w:rsidRPr="00E169D4" w:rsidRDefault="00005BA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A3C3F">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1EFEC42" w14:textId="19E34278" w:rsidR="00586D9B" w:rsidRDefault="00586D9B" w:rsidP="00586D9B">
      <w:pPr>
        <w:pStyle w:val="Prrafodelista"/>
        <w:ind w:left="714"/>
        <w:jc w:val="both"/>
        <w:rPr>
          <w:rFonts w:ascii="Verdana" w:hAnsi="Verdana" w:cs="Arial"/>
          <w:color w:val="0000FF"/>
          <w:sz w:val="18"/>
          <w:szCs w:val="18"/>
        </w:rPr>
      </w:pPr>
    </w:p>
    <w:p w14:paraId="3E79C671" w14:textId="77777777" w:rsidR="00047E0D" w:rsidRDefault="00047E0D"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Start w:id="26" w:name="_Hlk183118342"/>
      <w:bookmarkEnd w:id="25"/>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6"/>
    <w:p w14:paraId="6E47B1D9" w14:textId="77777777" w:rsidR="00A42206" w:rsidRPr="00152F52" w:rsidRDefault="00A42206" w:rsidP="00A42206">
      <w:pPr>
        <w:tabs>
          <w:tab w:val="left" w:pos="6348"/>
        </w:tabs>
        <w:autoSpaceDE w:val="0"/>
        <w:autoSpaceDN w:val="0"/>
        <w:adjustRightInd w:val="0"/>
        <w:spacing w:line="360" w:lineRule="auto"/>
        <w:jc w:val="center"/>
        <w:rPr>
          <w:rFonts w:ascii="Tahoma" w:eastAsia="Calibri" w:hAnsi="Tahoma" w:cs="Tahoma"/>
          <w:b/>
          <w:sz w:val="28"/>
          <w:szCs w:val="28"/>
        </w:rPr>
      </w:pPr>
      <w:r w:rsidRPr="00152F52">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F2E72" w14:paraId="0ECD2F08" w14:textId="77777777" w:rsidTr="002F2E72">
        <w:trPr>
          <w:trHeight w:val="615"/>
        </w:trPr>
        <w:tc>
          <w:tcPr>
            <w:tcW w:w="8788" w:type="dxa"/>
            <w:shd w:val="clear" w:color="auto" w:fill="2E74B5" w:themeFill="accent1" w:themeFillShade="BF"/>
            <w:vAlign w:val="center"/>
            <w:hideMark/>
          </w:tcPr>
          <w:p w14:paraId="16928A37" w14:textId="77777777" w:rsidR="002F2E72" w:rsidRDefault="002F2E72">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NUEVA AUTOCONSTRUCCION EN EL MUNICIPIO DE CALACOTO – FASE (VII) 2024- LA PAZ</w:t>
            </w:r>
          </w:p>
        </w:tc>
      </w:tr>
    </w:tbl>
    <w:p w14:paraId="70921195" w14:textId="77777777" w:rsidR="002F2E72" w:rsidRDefault="002F2E72" w:rsidP="002F2E72">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F2E72" w14:paraId="60EDBBE0" w14:textId="77777777" w:rsidTr="002F2E72">
        <w:tc>
          <w:tcPr>
            <w:tcW w:w="5070" w:type="dxa"/>
            <w:tcBorders>
              <w:top w:val="single" w:sz="4" w:space="0" w:color="auto"/>
              <w:left w:val="single" w:sz="4" w:space="0" w:color="auto"/>
              <w:bottom w:val="single" w:sz="4" w:space="0" w:color="auto"/>
              <w:right w:val="single" w:sz="4" w:space="0" w:color="auto"/>
            </w:tcBorders>
            <w:vAlign w:val="center"/>
            <w:hideMark/>
          </w:tcPr>
          <w:p w14:paraId="2EB96C81" w14:textId="77777777" w:rsidR="002F2E72" w:rsidRDefault="002F2E72">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1A844F95" w14:textId="77777777" w:rsidR="002F2E72" w:rsidRDefault="002F2E72">
            <w:pPr>
              <w:spacing w:afterLines="100" w:after="240"/>
              <w:ind w:right="616"/>
              <w:rPr>
                <w:rFonts w:ascii="Tahoma" w:hAnsi="Tahoma" w:cs="Tahoma"/>
                <w:b/>
                <w:lang w:val="es-ES_tradnl"/>
              </w:rPr>
            </w:pPr>
            <w:r>
              <w:rPr>
                <w:rFonts w:ascii="Tahoma" w:hAnsi="Tahoma" w:cs="Tahoma"/>
                <w:b/>
                <w:lang w:val="es-ES_tradnl"/>
              </w:rPr>
              <w:t>A Iniciativa</w:t>
            </w:r>
          </w:p>
        </w:tc>
      </w:tr>
      <w:tr w:rsidR="002F2E72" w14:paraId="3E6D4C13" w14:textId="77777777" w:rsidTr="002F2E72">
        <w:tc>
          <w:tcPr>
            <w:tcW w:w="5070" w:type="dxa"/>
            <w:tcBorders>
              <w:top w:val="single" w:sz="4" w:space="0" w:color="auto"/>
              <w:left w:val="single" w:sz="4" w:space="0" w:color="auto"/>
              <w:bottom w:val="single" w:sz="4" w:space="0" w:color="auto"/>
              <w:right w:val="single" w:sz="4" w:space="0" w:color="auto"/>
            </w:tcBorders>
            <w:vAlign w:val="center"/>
            <w:hideMark/>
          </w:tcPr>
          <w:p w14:paraId="1B4D7BC9" w14:textId="77777777" w:rsidR="002F2E72" w:rsidRDefault="002F2E72">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069287B8" w14:textId="77777777" w:rsidR="002F2E72" w:rsidRDefault="002F2E72">
            <w:pPr>
              <w:spacing w:afterLines="100" w:after="240"/>
              <w:ind w:right="616"/>
              <w:rPr>
                <w:rFonts w:ascii="Tahoma" w:hAnsi="Tahoma" w:cs="Tahoma"/>
                <w:b/>
                <w:lang w:val="es-ES_tradnl"/>
              </w:rPr>
            </w:pPr>
            <w:r>
              <w:rPr>
                <w:rFonts w:ascii="Tahoma" w:hAnsi="Tahoma" w:cs="Tahoma"/>
                <w:b/>
                <w:lang w:val="es-ES_tradnl"/>
              </w:rPr>
              <w:t>Persona Jurídica</w:t>
            </w:r>
          </w:p>
        </w:tc>
      </w:tr>
      <w:tr w:rsidR="002F2E72" w14:paraId="6D8FF402" w14:textId="77777777" w:rsidTr="002F2E72">
        <w:tc>
          <w:tcPr>
            <w:tcW w:w="5070" w:type="dxa"/>
            <w:tcBorders>
              <w:top w:val="single" w:sz="4" w:space="0" w:color="auto"/>
              <w:left w:val="single" w:sz="4" w:space="0" w:color="auto"/>
              <w:bottom w:val="single" w:sz="4" w:space="0" w:color="auto"/>
              <w:right w:val="single" w:sz="4" w:space="0" w:color="auto"/>
            </w:tcBorders>
            <w:vAlign w:val="center"/>
            <w:hideMark/>
          </w:tcPr>
          <w:p w14:paraId="020C5185" w14:textId="77777777" w:rsidR="002F2E72" w:rsidRDefault="002F2E72">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2D9FFBE9" w14:textId="77777777" w:rsidR="002F2E72" w:rsidRDefault="002F2E72">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2F2E72" w14:paraId="44F10AE0" w14:textId="77777777" w:rsidTr="002F2E72">
        <w:tc>
          <w:tcPr>
            <w:tcW w:w="5070" w:type="dxa"/>
            <w:tcBorders>
              <w:top w:val="single" w:sz="4" w:space="0" w:color="auto"/>
              <w:left w:val="single" w:sz="4" w:space="0" w:color="auto"/>
              <w:bottom w:val="single" w:sz="4" w:space="0" w:color="auto"/>
              <w:right w:val="single" w:sz="4" w:space="0" w:color="auto"/>
            </w:tcBorders>
            <w:vAlign w:val="center"/>
            <w:hideMark/>
          </w:tcPr>
          <w:p w14:paraId="4690E3D1" w14:textId="77777777" w:rsidR="002F2E72" w:rsidRDefault="002F2E72">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3F80A2C4" w14:textId="77777777" w:rsidR="002F2E72" w:rsidRDefault="002F2E72">
            <w:pPr>
              <w:spacing w:afterLines="100" w:after="240"/>
              <w:ind w:right="616"/>
              <w:rPr>
                <w:rFonts w:ascii="Tahoma" w:hAnsi="Tahoma" w:cs="Tahoma"/>
                <w:b/>
                <w:lang w:val="es-ES_tradnl"/>
              </w:rPr>
            </w:pPr>
            <w:r>
              <w:rPr>
                <w:rFonts w:ascii="Tahoma" w:hAnsi="Tahoma" w:cs="Tahoma"/>
                <w:b/>
                <w:lang w:val="es-ES_tradnl"/>
              </w:rPr>
              <w:t>Por el Total</w:t>
            </w:r>
          </w:p>
        </w:tc>
      </w:tr>
    </w:tbl>
    <w:p w14:paraId="6E3B0CC3" w14:textId="77777777" w:rsidR="002F2E72" w:rsidRDefault="002F2E72" w:rsidP="002F2E72">
      <w:pPr>
        <w:rPr>
          <w:rFonts w:asciiTheme="minorHAnsi" w:eastAsiaTheme="minorHAnsi" w:hAnsiTheme="minorHAnsi" w:cstheme="minorBidi"/>
          <w:sz w:val="22"/>
          <w:szCs w:val="22"/>
          <w:lang w:val="es-ES_tradnl"/>
        </w:rPr>
      </w:pPr>
    </w:p>
    <w:p w14:paraId="6A65896D" w14:textId="77777777" w:rsidR="002F2E72" w:rsidRDefault="002F2E72" w:rsidP="002F2E72">
      <w:pPr>
        <w:rPr>
          <w:lang w:val="es-ES_tradnl"/>
        </w:rPr>
      </w:pPr>
    </w:p>
    <w:p w14:paraId="54560CB6" w14:textId="77777777" w:rsidR="002F2E72" w:rsidRDefault="002F2E72" w:rsidP="002F2E72">
      <w:pPr>
        <w:rPr>
          <w:lang w:val="es-ES_tradnl"/>
        </w:rPr>
      </w:pPr>
    </w:p>
    <w:p w14:paraId="04329476" w14:textId="77777777" w:rsidR="002F2E72" w:rsidRDefault="002F2E72" w:rsidP="002F2E72">
      <w:pPr>
        <w:rPr>
          <w:lang w:val="es-ES_tradnl"/>
        </w:rPr>
      </w:pPr>
    </w:p>
    <w:p w14:paraId="23762D63" w14:textId="77777777" w:rsidR="002F2E72" w:rsidRDefault="002F2E72" w:rsidP="002F2E72">
      <w:pPr>
        <w:rPr>
          <w:lang w:val="es-ES_tradnl"/>
        </w:rPr>
      </w:pPr>
    </w:p>
    <w:p w14:paraId="07B8037D" w14:textId="77777777" w:rsidR="002F2E72" w:rsidRDefault="002F2E72" w:rsidP="002F2E72">
      <w:pPr>
        <w:rPr>
          <w:lang w:val="es-ES_tradnl"/>
        </w:rPr>
      </w:pPr>
    </w:p>
    <w:p w14:paraId="396A81B1" w14:textId="77777777" w:rsidR="002F2E72" w:rsidRDefault="002F2E72" w:rsidP="002F2E72">
      <w:pPr>
        <w:ind w:left="708" w:hanging="708"/>
        <w:rPr>
          <w:rFonts w:ascii="Tahoma" w:hAnsi="Tahoma" w:cs="Tahoma"/>
          <w:b/>
          <w:sz w:val="22"/>
          <w:szCs w:val="22"/>
          <w:u w:val="single"/>
          <w:lang w:val="es-ES_tradnl"/>
        </w:rPr>
      </w:pPr>
      <w:r>
        <w:rPr>
          <w:rFonts w:ascii="Tahoma" w:hAnsi="Tahoma" w:cs="Tahoma"/>
          <w:b/>
          <w:u w:val="single"/>
          <w:lang w:val="es-ES_tradnl"/>
        </w:rPr>
        <w:t>CONDICIONES GENERALES:</w:t>
      </w:r>
    </w:p>
    <w:p w14:paraId="45FE2E61" w14:textId="77777777" w:rsidR="002F2E72" w:rsidRDefault="002F2E72" w:rsidP="000E32C7">
      <w:pPr>
        <w:keepNext/>
        <w:numPr>
          <w:ilvl w:val="0"/>
          <w:numId w:val="42"/>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7"/>
    </w:p>
    <w:p w14:paraId="4346193A" w14:textId="77777777" w:rsidR="002F2E72" w:rsidRDefault="002F2E72" w:rsidP="002F2E72">
      <w:pPr>
        <w:spacing w:line="260" w:lineRule="atLeast"/>
        <w:jc w:val="both"/>
        <w:rPr>
          <w:rFonts w:ascii="Tahoma" w:hAnsi="Tahoma" w:cs="Tahoma"/>
          <w:lang w:val="es-ES_tradnl"/>
        </w:rPr>
      </w:pPr>
      <w:r>
        <w:rPr>
          <w:rFonts w:ascii="Tahoma" w:hAnsi="Tahoma" w:cs="Tahoma"/>
          <w:lang w:val="es-ES_tradnl"/>
        </w:rPr>
        <w:t xml:space="preserve">Mediante Decreto Supremo </w:t>
      </w:r>
      <w:proofErr w:type="spellStart"/>
      <w:r>
        <w:rPr>
          <w:rFonts w:ascii="Tahoma" w:hAnsi="Tahoma" w:cs="Tahoma"/>
          <w:lang w:val="es-ES_tradnl"/>
        </w:rPr>
        <w:t>Nº</w:t>
      </w:r>
      <w:proofErr w:type="spellEnd"/>
      <w:r>
        <w:rPr>
          <w:rFonts w:ascii="Tahoma" w:hAnsi="Tahoma" w:cs="Tahoma"/>
          <w:lang w:val="es-ES_tradnl"/>
        </w:rPr>
        <w:t xml:space="preserve">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342A5AD" w14:textId="77777777" w:rsidR="002F2E72" w:rsidRDefault="002F2E72" w:rsidP="002F2E72">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EDAD55B" w14:textId="77777777" w:rsidR="002F2E72" w:rsidRDefault="002F2E72" w:rsidP="002F2E72">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0C37F97A" w14:textId="5A60DCDA" w:rsidR="002F2E72" w:rsidRDefault="002F2E72" w:rsidP="002F2E72">
      <w:pPr>
        <w:spacing w:line="260" w:lineRule="atLeast"/>
        <w:jc w:val="both"/>
        <w:rPr>
          <w:rFonts w:ascii="Tahoma" w:hAnsi="Tahoma" w:cs="Tahoma"/>
          <w:color w:val="000000"/>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cuantitativo </w:t>
      </w:r>
      <w:r>
        <w:rPr>
          <w:rFonts w:ascii="Tahoma" w:hAnsi="Tahoma" w:cs="Tahoma"/>
          <w:color w:val="000000"/>
        </w:rPr>
        <w:t xml:space="preserve">se aprobó el proyecto: </w:t>
      </w:r>
    </w:p>
    <w:p w14:paraId="51058F4E" w14:textId="77777777" w:rsidR="0053452F" w:rsidRDefault="0053452F" w:rsidP="002F2E72">
      <w:pPr>
        <w:spacing w:line="260" w:lineRule="atLeast"/>
        <w:jc w:val="both"/>
        <w:rPr>
          <w:rFonts w:ascii="Tahoma" w:eastAsiaTheme="minorHAnsi" w:hAnsi="Tahoma" w:cs="Tahoma"/>
          <w:color w:val="000000"/>
          <w:lang w:val="es-BO"/>
        </w:rPr>
      </w:pPr>
    </w:p>
    <w:p w14:paraId="5A6A62A2" w14:textId="77777777" w:rsidR="002F2E72" w:rsidRDefault="002F2E72" w:rsidP="002F2E72">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rPr>
      </w:pPr>
      <w:bookmarkStart w:id="28" w:name="_Toc71811144"/>
      <w:r>
        <w:rPr>
          <w:rFonts w:ascii="Verdana" w:eastAsia="Calibri" w:hAnsi="Verdana" w:cs="Tahoma"/>
          <w:b/>
          <w:bCs/>
          <w:color w:val="FF0000"/>
        </w:rPr>
        <w:t>PROYECTO DE VIVIENDA NUEVA AUTOCONSTRUCCION EN EL MUNICIPIO DE CALACOTO – FASE (VII) 2024- LA PAZ</w:t>
      </w:r>
    </w:p>
    <w:p w14:paraId="3E56CC39" w14:textId="77777777" w:rsidR="002F2E72" w:rsidRDefault="002F2E72" w:rsidP="000E32C7">
      <w:pPr>
        <w:keepNext/>
        <w:numPr>
          <w:ilvl w:val="0"/>
          <w:numId w:val="42"/>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JUSTIFICACIÓN</w:t>
      </w:r>
      <w:r>
        <w:rPr>
          <w:rFonts w:ascii="Tahoma" w:hAnsi="Tahoma" w:cs="Tahoma"/>
          <w:bCs/>
          <w:color w:val="000000"/>
          <w:kern w:val="32"/>
          <w:sz w:val="32"/>
          <w:szCs w:val="32"/>
          <w:lang w:val="es-ES_tradnl"/>
        </w:rPr>
        <w:t>.</w:t>
      </w:r>
      <w:bookmarkEnd w:id="28"/>
    </w:p>
    <w:p w14:paraId="22E58BB6" w14:textId="77777777" w:rsidR="002F2E72" w:rsidRDefault="002F2E72" w:rsidP="002F2E72">
      <w:pPr>
        <w:spacing w:line="260" w:lineRule="atLeast"/>
        <w:jc w:val="both"/>
        <w:rPr>
          <w:rFonts w:ascii="Tahoma" w:hAnsi="Tahoma" w:cs="Tahoma"/>
          <w:lang w:val="es-ES_tradnl"/>
        </w:rPr>
      </w:pPr>
      <w:r>
        <w:rPr>
          <w:rFonts w:ascii="Verdana" w:hAnsi="Verdana" w:cs="Tahoma"/>
          <w:lang w:val="es-ES_tradnl"/>
        </w:rPr>
        <w:t xml:space="preserve">El Municipio de </w:t>
      </w:r>
      <w:r>
        <w:rPr>
          <w:rFonts w:ascii="Verdana" w:hAnsi="Verdana" w:cs="Tahoma"/>
          <w:b/>
          <w:bCs/>
          <w:color w:val="FF0000"/>
          <w:lang w:val="es-ES_tradnl"/>
        </w:rPr>
        <w:t xml:space="preserve">Calacoto </w:t>
      </w:r>
      <w:r>
        <w:rPr>
          <w:rFonts w:ascii="Verdana" w:hAnsi="Verdana" w:cs="Tahoma"/>
          <w:lang w:val="es-ES_tradnl"/>
        </w:rPr>
        <w:t xml:space="preserve">del Departamento de </w:t>
      </w:r>
      <w:r>
        <w:rPr>
          <w:rFonts w:ascii="Verdana" w:hAnsi="Verdana" w:cs="Tahoma"/>
          <w:b/>
          <w:bCs/>
          <w:color w:val="FF0000"/>
          <w:lang w:val="es-ES_tradnl"/>
        </w:rPr>
        <w:t>La Paz</w:t>
      </w:r>
      <w:r>
        <w:rPr>
          <w:rFonts w:ascii="Verdana" w:hAnsi="Verdana" w:cs="Tahoma"/>
          <w:i/>
          <w:color w:val="FF0000"/>
          <w:lang w:val="es-ES_tradnl"/>
        </w:rPr>
        <w:t xml:space="preserve"> </w:t>
      </w:r>
      <w:r>
        <w:rPr>
          <w:rFonts w:ascii="Tahoma" w:hAnsi="Tahoma" w:cs="Tahoma"/>
          <w:lang w:val="es-ES_tradnl"/>
        </w:rPr>
        <w:t xml:space="preserve">se </w:t>
      </w:r>
      <w:r>
        <w:rPr>
          <w:rFonts w:ascii="Tahoma" w:hAnsi="Tahoma" w:cs="Tahoma"/>
          <w:sz w:val="18"/>
          <w:szCs w:val="18"/>
          <w:lang w:val="es-ES_tradnl"/>
        </w:rPr>
        <w:t>encuentra inscrito</w:t>
      </w:r>
      <w:r>
        <w:rPr>
          <w:rFonts w:ascii="Tahoma" w:hAnsi="Tahoma" w:cs="Tahoma"/>
          <w:lang w:val="es-ES_tradnl"/>
        </w:rPr>
        <w:t xml:space="preserve">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5B2D9943" w14:textId="77777777" w:rsidR="002F2E72" w:rsidRDefault="002F2E72" w:rsidP="000E32C7">
      <w:pPr>
        <w:numPr>
          <w:ilvl w:val="0"/>
          <w:numId w:val="43"/>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7F5D7880" w14:textId="77777777" w:rsidR="002F2E72" w:rsidRDefault="002F2E72" w:rsidP="000E32C7">
      <w:pPr>
        <w:numPr>
          <w:ilvl w:val="0"/>
          <w:numId w:val="43"/>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3FE4CC8C" w14:textId="77777777" w:rsidR="002F2E72" w:rsidRDefault="002F2E72" w:rsidP="000E32C7">
      <w:pPr>
        <w:numPr>
          <w:ilvl w:val="0"/>
          <w:numId w:val="43"/>
        </w:numPr>
        <w:spacing w:line="260" w:lineRule="atLeast"/>
        <w:jc w:val="both"/>
        <w:rPr>
          <w:rFonts w:ascii="Tahoma" w:hAnsi="Tahoma" w:cs="Tahoma"/>
          <w:lang w:val="it-IT"/>
        </w:rPr>
      </w:pPr>
      <w:r>
        <w:rPr>
          <w:rFonts w:ascii="Tahoma" w:hAnsi="Tahoma" w:cs="Tahoma"/>
          <w:lang w:val="it-IT"/>
        </w:rPr>
        <w:t>Padre o madre soltera/o;</w:t>
      </w:r>
    </w:p>
    <w:p w14:paraId="4787EF0D" w14:textId="77777777" w:rsidR="002F2E72" w:rsidRDefault="002F2E72" w:rsidP="000E32C7">
      <w:pPr>
        <w:numPr>
          <w:ilvl w:val="0"/>
          <w:numId w:val="43"/>
        </w:numPr>
        <w:spacing w:line="260" w:lineRule="atLeast"/>
        <w:jc w:val="both"/>
        <w:rPr>
          <w:rFonts w:ascii="Tahoma" w:hAnsi="Tahoma" w:cs="Tahoma"/>
          <w:lang w:val="es-ES_tradnl"/>
        </w:rPr>
      </w:pPr>
      <w:r>
        <w:rPr>
          <w:rFonts w:ascii="Tahoma" w:hAnsi="Tahoma" w:cs="Tahoma"/>
          <w:lang w:val="es-ES_tradnl"/>
        </w:rPr>
        <w:t>Adulto mayor dependiente del solicitante</w:t>
      </w:r>
    </w:p>
    <w:p w14:paraId="44EA978B" w14:textId="77777777" w:rsidR="002F2E72" w:rsidRDefault="002F2E72" w:rsidP="000E32C7">
      <w:pPr>
        <w:numPr>
          <w:ilvl w:val="0"/>
          <w:numId w:val="43"/>
        </w:numPr>
        <w:spacing w:line="260" w:lineRule="atLeast"/>
        <w:jc w:val="both"/>
        <w:rPr>
          <w:rFonts w:ascii="Tahoma" w:hAnsi="Tahoma" w:cs="Tahoma"/>
          <w:lang w:val="es-ES_tradnl"/>
        </w:rPr>
      </w:pPr>
      <w:r>
        <w:rPr>
          <w:rFonts w:ascii="Tahoma" w:hAnsi="Tahoma" w:cs="Tahoma"/>
          <w:lang w:val="es-ES_tradnl"/>
        </w:rPr>
        <w:t>Adulto mayor en situación de abandono</w:t>
      </w:r>
    </w:p>
    <w:p w14:paraId="76C496D2" w14:textId="5D5783B1" w:rsidR="002F2E72" w:rsidRDefault="002F2E72" w:rsidP="000E32C7">
      <w:pPr>
        <w:numPr>
          <w:ilvl w:val="0"/>
          <w:numId w:val="43"/>
        </w:numPr>
        <w:spacing w:line="260" w:lineRule="atLeast"/>
        <w:jc w:val="both"/>
        <w:rPr>
          <w:rFonts w:ascii="Tahoma" w:hAnsi="Tahoma" w:cs="Tahoma"/>
          <w:lang w:val="es-ES_tradnl"/>
        </w:rPr>
      </w:pPr>
      <w:r>
        <w:rPr>
          <w:rFonts w:ascii="Tahoma" w:hAnsi="Tahoma" w:cs="Tahoma"/>
          <w:lang w:val="es-ES_tradnl"/>
        </w:rPr>
        <w:t>Bajos ingresos económicos</w:t>
      </w:r>
    </w:p>
    <w:p w14:paraId="01640DC6" w14:textId="77777777" w:rsidR="0053452F" w:rsidRDefault="0053452F" w:rsidP="0053452F">
      <w:pPr>
        <w:spacing w:line="260" w:lineRule="atLeast"/>
        <w:ind w:left="720"/>
        <w:jc w:val="both"/>
        <w:rPr>
          <w:rFonts w:ascii="Tahoma" w:hAnsi="Tahoma" w:cs="Tahoma"/>
          <w:lang w:val="es-ES_tradnl"/>
        </w:rPr>
      </w:pPr>
    </w:p>
    <w:p w14:paraId="6EDAE2A2" w14:textId="77777777" w:rsidR="002F2E72" w:rsidRDefault="002F2E72" w:rsidP="000E32C7">
      <w:pPr>
        <w:keepNext/>
        <w:numPr>
          <w:ilvl w:val="0"/>
          <w:numId w:val="42"/>
        </w:numPr>
        <w:spacing w:after="60"/>
        <w:ind w:left="360" w:hanging="360"/>
        <w:outlineLvl w:val="0"/>
        <w:rPr>
          <w:rFonts w:ascii="Tahoma" w:hAnsi="Tahoma" w:cs="Tahoma"/>
          <w:bCs/>
          <w:color w:val="000000"/>
          <w:kern w:val="32"/>
          <w:sz w:val="32"/>
          <w:szCs w:val="32"/>
          <w:lang w:val="es-ES_tradnl"/>
        </w:rPr>
      </w:pPr>
      <w:bookmarkStart w:id="29"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29"/>
    </w:p>
    <w:p w14:paraId="5E3553DD" w14:textId="77777777" w:rsidR="002F2E72" w:rsidRDefault="002F2E72" w:rsidP="002F2E72">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hAnsi="Tahoma" w:cs="Tahoma"/>
          <w:b/>
          <w:lang w:val="es-ES_tradnl"/>
        </w:rPr>
        <w:t>Proyecto de Vivienda Nueva por Autoconstrucción Asistida A Iniciativa</w:t>
      </w:r>
      <w:r>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Pr>
          <w:rFonts w:ascii="Tahoma" w:hAnsi="Tahoma" w:cs="Tahoma"/>
          <w:b/>
          <w:lang w:val="es-ES_tradnl"/>
        </w:rPr>
        <w:t>Instruida</w:t>
      </w:r>
      <w:r>
        <w:rPr>
          <w:rFonts w:ascii="Tahoma" w:hAnsi="Tahoma" w:cs="Tahoma"/>
          <w:lang w:val="es-ES_tradnl"/>
        </w:rPr>
        <w:t xml:space="preserve">, con la Modalidad de Financiamiento – </w:t>
      </w:r>
      <w:r>
        <w:rPr>
          <w:rFonts w:ascii="Tahoma" w:hAnsi="Tahoma" w:cs="Tahoma"/>
          <w:b/>
          <w:lang w:val="es-ES_tradnl"/>
        </w:rPr>
        <w:t>Subsidio</w:t>
      </w:r>
      <w:r>
        <w:rPr>
          <w:rFonts w:ascii="Tahoma" w:hAnsi="Tahoma" w:cs="Tahoma"/>
          <w:lang w:val="es-ES_tradnl"/>
        </w:rPr>
        <w:t xml:space="preserve">, contempla las siguientes Modalidades de Intervención en las viviendas de los beneficiarios: </w:t>
      </w:r>
      <w:r>
        <w:rPr>
          <w:rFonts w:ascii="Tahoma" w:hAnsi="Tahoma" w:cs="Tahoma"/>
          <w:b/>
          <w:lang w:val="es-ES_tradnl"/>
        </w:rPr>
        <w:t>Vivienda Nueva por Autoconstrucción Asistida</w:t>
      </w:r>
      <w:r>
        <w:rPr>
          <w:rFonts w:ascii="Tahoma" w:hAnsi="Tahoma" w:cs="Tahoma"/>
          <w:lang w:val="es-ES_tradnl"/>
        </w:rPr>
        <w:t>.</w:t>
      </w:r>
    </w:p>
    <w:p w14:paraId="3EDF3E98" w14:textId="3CE7D827" w:rsidR="002F2E72" w:rsidRDefault="002F2E72" w:rsidP="002F2E72">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55C2C7B" w14:textId="77777777" w:rsidR="0053452F" w:rsidRDefault="0053452F" w:rsidP="002F2E72">
      <w:pPr>
        <w:spacing w:line="260" w:lineRule="atLeast"/>
        <w:jc w:val="both"/>
        <w:rPr>
          <w:rFonts w:ascii="Tahoma" w:eastAsiaTheme="minorHAnsi" w:hAnsi="Tahoma" w:cs="Tahoma"/>
          <w:lang w:val="es-BO"/>
        </w:rPr>
      </w:pPr>
    </w:p>
    <w:p w14:paraId="157129FC" w14:textId="77777777" w:rsidR="002F2E72" w:rsidRDefault="002F2E72" w:rsidP="002F2E72">
      <w:pPr>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MODULO: VIVIENDA TIPO </w:t>
      </w:r>
      <w:r>
        <w:rPr>
          <w:rFonts w:ascii="Tahoma" w:hAnsi="Tahoma" w:cs="Tahoma"/>
          <w:b/>
          <w:color w:val="FF0000"/>
          <w:lang w:val="es-ES_tradnl" w:eastAsia="es-ES"/>
        </w:rPr>
        <w:t xml:space="preserve">2 – </w:t>
      </w:r>
      <w:r>
        <w:rPr>
          <w:rFonts w:ascii="Tahoma" w:hAnsi="Tahoma" w:cs="Tahoma"/>
          <w:b/>
          <w:lang w:val="es-ES_tradnl" w:eastAsia="es-ES"/>
        </w:rPr>
        <w:t xml:space="preserve">CANTIDAD DE VIVIENDAS </w:t>
      </w:r>
      <w:r>
        <w:rPr>
          <w:rFonts w:ascii="Tahoma" w:hAnsi="Tahoma" w:cs="Tahoma"/>
          <w:b/>
          <w:color w:val="FF0000"/>
          <w:lang w:val="es-ES_tradnl" w:eastAsia="es-ES"/>
        </w:rPr>
        <w:t>30</w:t>
      </w:r>
    </w:p>
    <w:p w14:paraId="31645714" w14:textId="77777777" w:rsidR="002F2E72" w:rsidRDefault="002F2E72" w:rsidP="002F2E72">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2F2E72" w14:paraId="7C4D0A68" w14:textId="77777777" w:rsidTr="002F2E7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16D6C62" w14:textId="77777777" w:rsidR="002F2E72" w:rsidRDefault="002F2E72">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DE3EECE" w14:textId="77777777" w:rsidR="002F2E72" w:rsidRDefault="002F2E72">
            <w:pPr>
              <w:jc w:val="center"/>
              <w:rPr>
                <w:rFonts w:ascii="Tahoma" w:hAnsi="Tahoma" w:cs="Tahoma"/>
                <w:b/>
                <w:color w:val="FFFFFF"/>
                <w:lang w:eastAsia="es-BO"/>
              </w:rPr>
            </w:pPr>
            <w:r>
              <w:rPr>
                <w:rFonts w:ascii="Tahoma" w:hAnsi="Tahoma" w:cs="Tahoma"/>
                <w:b/>
                <w:color w:val="FFFFFF"/>
                <w:lang w:eastAsia="es-BO"/>
              </w:rPr>
              <w:t>Área Útil (M2)</w:t>
            </w:r>
          </w:p>
        </w:tc>
      </w:tr>
      <w:tr w:rsidR="002F2E72" w14:paraId="687B6A94" w14:textId="77777777" w:rsidTr="002F2E7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295331D" w14:textId="77777777" w:rsidR="002F2E72" w:rsidRDefault="002F2E72">
            <w:pPr>
              <w:rPr>
                <w:rFonts w:ascii="Tahoma" w:hAnsi="Tahoma" w:cs="Tahoma"/>
                <w:lang w:eastAsia="es-BO"/>
              </w:rPr>
            </w:pPr>
            <w:r>
              <w:rPr>
                <w:rFonts w:ascii="Verdana" w:hAnsi="Verdana" w:cs="Tahoma"/>
                <w:color w:val="FF0000"/>
                <w:sz w:val="18"/>
                <w:szCs w:val="18"/>
                <w:lang w:eastAsia="es-BO"/>
              </w:rPr>
              <w:t>Dormitorio 1</w:t>
            </w:r>
          </w:p>
        </w:tc>
        <w:tc>
          <w:tcPr>
            <w:tcW w:w="2060" w:type="dxa"/>
            <w:tcBorders>
              <w:top w:val="nil"/>
              <w:left w:val="nil"/>
              <w:bottom w:val="single" w:sz="4" w:space="0" w:color="auto"/>
              <w:right w:val="single" w:sz="4" w:space="0" w:color="auto"/>
            </w:tcBorders>
            <w:noWrap/>
            <w:vAlign w:val="center"/>
            <w:hideMark/>
          </w:tcPr>
          <w:p w14:paraId="20D6B8C7" w14:textId="77777777" w:rsidR="002F2E72" w:rsidRDefault="002F2E72">
            <w:pPr>
              <w:jc w:val="right"/>
              <w:rPr>
                <w:rFonts w:ascii="Tahoma" w:hAnsi="Tahoma" w:cs="Tahoma"/>
                <w:lang w:eastAsia="es-BO"/>
              </w:rPr>
            </w:pPr>
            <w:r>
              <w:rPr>
                <w:rFonts w:ascii="Verdana" w:hAnsi="Verdana" w:cs="Tahoma"/>
                <w:color w:val="FF0000"/>
                <w:sz w:val="18"/>
                <w:szCs w:val="18"/>
                <w:lang w:eastAsia="es-BO"/>
              </w:rPr>
              <w:t>11.52</w:t>
            </w:r>
          </w:p>
        </w:tc>
      </w:tr>
      <w:tr w:rsidR="002F2E72" w14:paraId="7B308B1E" w14:textId="77777777" w:rsidTr="002F2E7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1B4AA1F" w14:textId="77777777" w:rsidR="002F2E72" w:rsidRDefault="002F2E72">
            <w:pPr>
              <w:rPr>
                <w:rFonts w:ascii="Tahoma" w:hAnsi="Tahoma" w:cs="Tahoma"/>
                <w:lang w:eastAsia="es-BO"/>
              </w:rPr>
            </w:pPr>
            <w:r>
              <w:rPr>
                <w:rFonts w:ascii="Verdana" w:hAnsi="Verdana" w:cs="Tahoma"/>
                <w:color w:val="FF0000"/>
                <w:sz w:val="18"/>
                <w:szCs w:val="18"/>
                <w:lang w:eastAsia="es-BO"/>
              </w:rPr>
              <w:t>Dormitorio 2</w:t>
            </w:r>
          </w:p>
        </w:tc>
        <w:tc>
          <w:tcPr>
            <w:tcW w:w="2060" w:type="dxa"/>
            <w:tcBorders>
              <w:top w:val="nil"/>
              <w:left w:val="nil"/>
              <w:bottom w:val="single" w:sz="4" w:space="0" w:color="auto"/>
              <w:right w:val="single" w:sz="4" w:space="0" w:color="auto"/>
            </w:tcBorders>
            <w:noWrap/>
            <w:vAlign w:val="center"/>
            <w:hideMark/>
          </w:tcPr>
          <w:p w14:paraId="6AEF58DA" w14:textId="77777777" w:rsidR="002F2E72" w:rsidRDefault="002F2E72">
            <w:pPr>
              <w:jc w:val="right"/>
              <w:rPr>
                <w:rFonts w:ascii="Tahoma" w:hAnsi="Tahoma" w:cs="Tahoma"/>
                <w:lang w:eastAsia="es-BO"/>
              </w:rPr>
            </w:pPr>
            <w:r>
              <w:rPr>
                <w:rFonts w:ascii="Verdana" w:hAnsi="Verdana" w:cs="Tahoma"/>
                <w:color w:val="FF0000"/>
                <w:sz w:val="18"/>
                <w:szCs w:val="18"/>
                <w:lang w:eastAsia="es-BO"/>
              </w:rPr>
              <w:t>11.52</w:t>
            </w:r>
          </w:p>
        </w:tc>
      </w:tr>
      <w:tr w:rsidR="002F2E72" w14:paraId="748DE4A8" w14:textId="77777777" w:rsidTr="002F2E7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055FBB5" w14:textId="77777777" w:rsidR="002F2E72" w:rsidRDefault="002F2E72">
            <w:pPr>
              <w:rPr>
                <w:rFonts w:ascii="Tahoma" w:hAnsi="Tahoma" w:cs="Tahoma"/>
                <w:lang w:eastAsia="es-BO"/>
              </w:rPr>
            </w:pPr>
            <w:r>
              <w:rPr>
                <w:rFonts w:ascii="Verdana" w:hAnsi="Verdana" w:cs="Tahoma"/>
                <w:color w:val="FF0000"/>
                <w:sz w:val="18"/>
                <w:szCs w:val="18"/>
                <w:lang w:eastAsia="es-BO"/>
              </w:rPr>
              <w:t>Cocina</w:t>
            </w:r>
          </w:p>
        </w:tc>
        <w:tc>
          <w:tcPr>
            <w:tcW w:w="2060" w:type="dxa"/>
            <w:tcBorders>
              <w:top w:val="nil"/>
              <w:left w:val="nil"/>
              <w:bottom w:val="single" w:sz="4" w:space="0" w:color="auto"/>
              <w:right w:val="single" w:sz="4" w:space="0" w:color="auto"/>
            </w:tcBorders>
            <w:noWrap/>
            <w:vAlign w:val="center"/>
            <w:hideMark/>
          </w:tcPr>
          <w:p w14:paraId="4DA60154" w14:textId="77777777" w:rsidR="002F2E72" w:rsidRDefault="002F2E72">
            <w:pPr>
              <w:jc w:val="right"/>
              <w:rPr>
                <w:rFonts w:ascii="Tahoma" w:hAnsi="Tahoma" w:cs="Tahoma"/>
                <w:lang w:eastAsia="es-BO"/>
              </w:rPr>
            </w:pPr>
            <w:r>
              <w:rPr>
                <w:rFonts w:ascii="Verdana" w:hAnsi="Verdana" w:cs="Tahoma"/>
                <w:color w:val="FF0000"/>
                <w:sz w:val="18"/>
                <w:szCs w:val="18"/>
                <w:lang w:eastAsia="es-BO"/>
              </w:rPr>
              <w:t>9.49</w:t>
            </w:r>
          </w:p>
        </w:tc>
      </w:tr>
      <w:tr w:rsidR="002F2E72" w14:paraId="6D1AA54F" w14:textId="77777777" w:rsidTr="002F2E7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289E584" w14:textId="77777777" w:rsidR="002F2E72" w:rsidRDefault="002F2E72">
            <w:pPr>
              <w:rPr>
                <w:rFonts w:ascii="Tahoma" w:hAnsi="Tahoma" w:cs="Tahoma"/>
                <w:lang w:eastAsia="es-BO"/>
              </w:rPr>
            </w:pPr>
            <w:r>
              <w:rPr>
                <w:rFonts w:ascii="Verdana" w:hAnsi="Verdana" w:cs="Tahoma"/>
                <w:color w:val="FF0000"/>
                <w:sz w:val="18"/>
                <w:szCs w:val="18"/>
                <w:lang w:eastAsia="es-BO"/>
              </w:rPr>
              <w:t>Baño</w:t>
            </w:r>
          </w:p>
        </w:tc>
        <w:tc>
          <w:tcPr>
            <w:tcW w:w="2060" w:type="dxa"/>
            <w:tcBorders>
              <w:top w:val="nil"/>
              <w:left w:val="nil"/>
              <w:bottom w:val="single" w:sz="4" w:space="0" w:color="auto"/>
              <w:right w:val="single" w:sz="4" w:space="0" w:color="auto"/>
            </w:tcBorders>
            <w:noWrap/>
            <w:vAlign w:val="center"/>
            <w:hideMark/>
          </w:tcPr>
          <w:p w14:paraId="7F369C64" w14:textId="77777777" w:rsidR="002F2E72" w:rsidRDefault="002F2E72">
            <w:pPr>
              <w:jc w:val="right"/>
              <w:rPr>
                <w:rFonts w:ascii="Tahoma" w:hAnsi="Tahoma" w:cs="Tahoma"/>
                <w:lang w:eastAsia="es-BO"/>
              </w:rPr>
            </w:pPr>
            <w:r>
              <w:rPr>
                <w:rFonts w:ascii="Verdana" w:hAnsi="Verdana" w:cs="Tahoma"/>
                <w:color w:val="FF0000"/>
                <w:sz w:val="18"/>
                <w:szCs w:val="18"/>
                <w:lang w:eastAsia="es-BO"/>
              </w:rPr>
              <w:t>5.01</w:t>
            </w:r>
          </w:p>
        </w:tc>
      </w:tr>
      <w:tr w:rsidR="002F2E72" w14:paraId="325D93BC" w14:textId="77777777" w:rsidTr="002F2E7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244B7B8" w14:textId="77777777" w:rsidR="002F2E72" w:rsidRDefault="002F2E72">
            <w:pPr>
              <w:rPr>
                <w:rFonts w:ascii="Tahoma" w:hAnsi="Tahoma" w:cs="Tahoma"/>
                <w:lang w:eastAsia="es-BO"/>
              </w:rPr>
            </w:pPr>
            <w:r>
              <w:rPr>
                <w:rFonts w:ascii="Verdana" w:hAnsi="Verdana" w:cs="Tahoma"/>
                <w:color w:val="FF0000"/>
                <w:sz w:val="18"/>
                <w:szCs w:val="18"/>
                <w:lang w:eastAsia="es-BO"/>
              </w:rPr>
              <w:t>Estar - Comedor</w:t>
            </w:r>
          </w:p>
        </w:tc>
        <w:tc>
          <w:tcPr>
            <w:tcW w:w="2060" w:type="dxa"/>
            <w:tcBorders>
              <w:top w:val="nil"/>
              <w:left w:val="nil"/>
              <w:bottom w:val="single" w:sz="4" w:space="0" w:color="auto"/>
              <w:right w:val="single" w:sz="4" w:space="0" w:color="auto"/>
            </w:tcBorders>
            <w:noWrap/>
            <w:vAlign w:val="center"/>
            <w:hideMark/>
          </w:tcPr>
          <w:p w14:paraId="1148D69A" w14:textId="77777777" w:rsidR="002F2E72" w:rsidRDefault="002F2E72">
            <w:pPr>
              <w:jc w:val="right"/>
              <w:rPr>
                <w:rFonts w:ascii="Tahoma" w:hAnsi="Tahoma" w:cs="Tahoma"/>
                <w:lang w:eastAsia="es-BO"/>
              </w:rPr>
            </w:pPr>
            <w:r>
              <w:rPr>
                <w:rFonts w:ascii="Verdana" w:hAnsi="Verdana" w:cs="Tahoma"/>
                <w:color w:val="FF0000"/>
                <w:sz w:val="18"/>
                <w:szCs w:val="18"/>
                <w:lang w:eastAsia="es-BO"/>
              </w:rPr>
              <w:t>21.50</w:t>
            </w:r>
          </w:p>
        </w:tc>
      </w:tr>
      <w:tr w:rsidR="002F2E72" w14:paraId="60310D70" w14:textId="77777777" w:rsidTr="002F2E7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AF95934" w14:textId="77777777" w:rsidR="002F2E72" w:rsidRDefault="002F2E72">
            <w:pPr>
              <w:rPr>
                <w:rFonts w:ascii="Tahoma" w:hAnsi="Tahoma" w:cs="Tahoma"/>
                <w:lang w:eastAsia="es-BO"/>
              </w:rPr>
            </w:pPr>
            <w:r>
              <w:rPr>
                <w:rFonts w:ascii="Verdana" w:hAnsi="Verdana" w:cs="Tahoma"/>
                <w:color w:val="FF0000"/>
                <w:sz w:val="18"/>
                <w:szCs w:val="18"/>
                <w:lang w:eastAsia="es-BO"/>
              </w:rPr>
              <w:t>Lavandería</w:t>
            </w:r>
          </w:p>
        </w:tc>
        <w:tc>
          <w:tcPr>
            <w:tcW w:w="2060" w:type="dxa"/>
            <w:tcBorders>
              <w:top w:val="nil"/>
              <w:left w:val="nil"/>
              <w:bottom w:val="single" w:sz="4" w:space="0" w:color="auto"/>
              <w:right w:val="single" w:sz="4" w:space="0" w:color="auto"/>
            </w:tcBorders>
            <w:noWrap/>
            <w:vAlign w:val="center"/>
            <w:hideMark/>
          </w:tcPr>
          <w:p w14:paraId="5AE00BC9" w14:textId="77777777" w:rsidR="002F2E72" w:rsidRDefault="002F2E72">
            <w:pPr>
              <w:jc w:val="right"/>
              <w:rPr>
                <w:rFonts w:ascii="Tahoma" w:hAnsi="Tahoma" w:cs="Tahoma"/>
                <w:lang w:eastAsia="es-BO"/>
              </w:rPr>
            </w:pPr>
            <w:r>
              <w:rPr>
                <w:rFonts w:ascii="Verdana" w:hAnsi="Verdana" w:cs="Tahoma"/>
                <w:color w:val="FF0000"/>
                <w:sz w:val="18"/>
                <w:szCs w:val="18"/>
                <w:lang w:eastAsia="es-BO"/>
              </w:rPr>
              <w:t>1.70</w:t>
            </w:r>
          </w:p>
        </w:tc>
      </w:tr>
      <w:tr w:rsidR="002F2E72" w14:paraId="48F42D4B" w14:textId="77777777" w:rsidTr="002F2E72">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54DD5F59" w14:textId="77777777" w:rsidR="002F2E72" w:rsidRDefault="002F2E72">
            <w:pPr>
              <w:rPr>
                <w:rFonts w:ascii="Tahoma" w:hAnsi="Tahoma" w:cs="Tahoma"/>
                <w:b/>
                <w:color w:val="FF0000"/>
                <w:lang w:eastAsia="es-BO"/>
              </w:rPr>
            </w:pPr>
            <w:r>
              <w:rPr>
                <w:rFonts w:ascii="Verdana" w:hAnsi="Verdana" w:cs="Tahoma"/>
                <w:b/>
                <w:color w:val="FFFFFF" w:themeColor="background1"/>
                <w:sz w:val="18"/>
                <w:szCs w:val="18"/>
                <w:lang w:eastAsia="es-BO"/>
              </w:rPr>
              <w:t>Total</w:t>
            </w:r>
          </w:p>
        </w:tc>
        <w:tc>
          <w:tcPr>
            <w:tcW w:w="2060" w:type="dxa"/>
            <w:tcBorders>
              <w:top w:val="nil"/>
              <w:left w:val="nil"/>
              <w:bottom w:val="nil"/>
              <w:right w:val="single" w:sz="4" w:space="0" w:color="auto"/>
            </w:tcBorders>
            <w:shd w:val="clear" w:color="auto" w:fill="394877"/>
            <w:noWrap/>
            <w:vAlign w:val="center"/>
            <w:hideMark/>
          </w:tcPr>
          <w:p w14:paraId="4B9FB51E" w14:textId="77777777" w:rsidR="002F2E72" w:rsidRDefault="002F2E72">
            <w:pPr>
              <w:jc w:val="right"/>
              <w:rPr>
                <w:rFonts w:ascii="Tahoma" w:hAnsi="Tahoma" w:cs="Tahoma"/>
                <w:b/>
                <w:color w:val="FFFFFF" w:themeColor="background1"/>
                <w:lang w:eastAsia="es-BO"/>
              </w:rPr>
            </w:pPr>
            <w:r>
              <w:rPr>
                <w:rFonts w:ascii="Verdana" w:hAnsi="Verdana" w:cs="Tahoma"/>
                <w:b/>
                <w:color w:val="FFFFFF" w:themeColor="background1"/>
                <w:sz w:val="18"/>
                <w:szCs w:val="18"/>
                <w:lang w:eastAsia="es-BO"/>
              </w:rPr>
              <w:t>60.74</w:t>
            </w:r>
          </w:p>
        </w:tc>
      </w:tr>
    </w:tbl>
    <w:p w14:paraId="5A7A7794" w14:textId="77777777" w:rsidR="002F2E72" w:rsidRDefault="002F2E72" w:rsidP="002F2E72">
      <w:pPr>
        <w:spacing w:line="260" w:lineRule="atLeast"/>
        <w:jc w:val="both"/>
        <w:rPr>
          <w:rFonts w:ascii="Tahoma" w:hAnsi="Tahoma" w:cs="Tahoma"/>
          <w:b/>
          <w:color w:val="FF0000"/>
          <w:lang w:val="es-ES_tradnl" w:eastAsia="es-ES"/>
        </w:rPr>
      </w:pPr>
    </w:p>
    <w:p w14:paraId="274A40BC" w14:textId="77777777" w:rsidR="002F2E72" w:rsidRDefault="002F2E72" w:rsidP="002F2E72">
      <w:pPr>
        <w:spacing w:line="260" w:lineRule="atLeast"/>
        <w:jc w:val="both"/>
        <w:rPr>
          <w:rFonts w:ascii="Tahoma" w:hAnsi="Tahoma" w:cs="Tahoma"/>
          <w:b/>
          <w:color w:val="FF0000"/>
          <w:lang w:val="es-ES_tradnl" w:eastAsia="es-ES"/>
        </w:rPr>
      </w:pPr>
    </w:p>
    <w:p w14:paraId="66A22936" w14:textId="77777777" w:rsidR="002F2E72" w:rsidRDefault="002F2E72" w:rsidP="000E32C7">
      <w:pPr>
        <w:numPr>
          <w:ilvl w:val="0"/>
          <w:numId w:val="44"/>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w:t>
      </w:r>
      <w:r>
        <w:rPr>
          <w:rFonts w:ascii="Tahoma" w:hAnsi="Tahoma" w:cs="Tahoma"/>
          <w:color w:val="FF0000"/>
          <w:szCs w:val="24"/>
          <w:lang w:val="es-ES_tradnl" w:eastAsia="es-ES"/>
        </w:rPr>
        <w:t>hasta la recepción definitiva</w:t>
      </w:r>
      <w:r>
        <w:rPr>
          <w:rFonts w:ascii="Tahoma" w:hAnsi="Tahoma" w:cs="Tahoma"/>
          <w:szCs w:val="24"/>
          <w:lang w:val="es-ES_tradnl" w:eastAsia="es-ES"/>
        </w:rPr>
        <w:t>, efectuada y aceptada por la comisión de recepción.</w:t>
      </w:r>
    </w:p>
    <w:p w14:paraId="7613F04E" w14:textId="77777777" w:rsidR="002F2E72" w:rsidRDefault="002F2E72" w:rsidP="000E32C7">
      <w:pPr>
        <w:numPr>
          <w:ilvl w:val="0"/>
          <w:numId w:val="44"/>
        </w:numPr>
        <w:ind w:left="284"/>
        <w:jc w:val="both"/>
        <w:rPr>
          <w:rFonts w:ascii="Verdana" w:hAnsi="Verdana" w:cs="Tahoma"/>
          <w:lang w:val="es-ES_tradnl" w:eastAsia="es-ES"/>
        </w:rPr>
      </w:pPr>
      <w:bookmarkStart w:id="30" w:name="_Hlk163833719"/>
      <w:r>
        <w:rPr>
          <w:rFonts w:ascii="Verdana" w:hAnsi="Verdana" w:cs="Tahoma"/>
          <w:color w:val="000000" w:themeColor="text1"/>
          <w:lang w:val="es-ES_tradnl"/>
        </w:rPr>
        <w:t xml:space="preserve">La </w:t>
      </w:r>
      <w:r>
        <w:rPr>
          <w:rFonts w:ascii="Verdana" w:hAnsi="Verdana" w:cs="Tahoma"/>
          <w:lang w:val="es-ES_tradnl" w:eastAsia="es-ES"/>
        </w:rPr>
        <w:t>Entidad Ejecutora</w:t>
      </w:r>
      <w:r>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 xml:space="preserve">30 </w:t>
      </w:r>
      <w:r>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01752B83" w14:textId="77777777" w:rsidR="0053452F" w:rsidRDefault="0053452F" w:rsidP="002F2E72">
      <w:pPr>
        <w:pStyle w:val="Prrafodelista"/>
        <w:jc w:val="center"/>
        <w:rPr>
          <w:rFonts w:ascii="Tahoma" w:hAnsi="Tahoma" w:cs="Tahoma"/>
          <w:u w:val="single"/>
        </w:rPr>
      </w:pPr>
    </w:p>
    <w:p w14:paraId="7CAB8789" w14:textId="77777777" w:rsidR="0053452F" w:rsidRDefault="0053452F" w:rsidP="002F2E72">
      <w:pPr>
        <w:pStyle w:val="Prrafodelista"/>
        <w:jc w:val="center"/>
        <w:rPr>
          <w:rFonts w:ascii="Tahoma" w:hAnsi="Tahoma" w:cs="Tahoma"/>
          <w:u w:val="single"/>
        </w:rPr>
      </w:pPr>
    </w:p>
    <w:p w14:paraId="2ED7BB46" w14:textId="77777777" w:rsidR="0053452F" w:rsidRDefault="0053452F" w:rsidP="002F2E72">
      <w:pPr>
        <w:pStyle w:val="Prrafodelista"/>
        <w:jc w:val="center"/>
        <w:rPr>
          <w:rFonts w:ascii="Tahoma" w:hAnsi="Tahoma" w:cs="Tahoma"/>
          <w:u w:val="single"/>
        </w:rPr>
      </w:pPr>
    </w:p>
    <w:p w14:paraId="77CA9AD1" w14:textId="77777777" w:rsidR="0053452F" w:rsidRDefault="0053452F" w:rsidP="002F2E72">
      <w:pPr>
        <w:pStyle w:val="Prrafodelista"/>
        <w:jc w:val="center"/>
        <w:rPr>
          <w:rFonts w:ascii="Tahoma" w:hAnsi="Tahoma" w:cs="Tahoma"/>
          <w:u w:val="single"/>
        </w:rPr>
      </w:pPr>
    </w:p>
    <w:p w14:paraId="15E01A87" w14:textId="77777777" w:rsidR="0053452F" w:rsidRDefault="0053452F" w:rsidP="002F2E72">
      <w:pPr>
        <w:pStyle w:val="Prrafodelista"/>
        <w:jc w:val="center"/>
        <w:rPr>
          <w:rFonts w:ascii="Tahoma" w:hAnsi="Tahoma" w:cs="Tahoma"/>
          <w:u w:val="single"/>
        </w:rPr>
      </w:pPr>
    </w:p>
    <w:p w14:paraId="75F6CB8E" w14:textId="4CAC3198" w:rsidR="002F2E72" w:rsidRDefault="002F2E72" w:rsidP="002F2E72">
      <w:pPr>
        <w:pStyle w:val="Prrafodelista"/>
        <w:jc w:val="center"/>
        <w:rPr>
          <w:rFonts w:ascii="Tahoma" w:hAnsi="Tahoma" w:cs="Tahoma"/>
          <w:u w:val="single"/>
        </w:rPr>
      </w:pPr>
      <w:r>
        <w:rPr>
          <w:rFonts w:ascii="Tahoma" w:hAnsi="Tahoma" w:cs="Tahoma"/>
          <w:u w:val="single"/>
        </w:rPr>
        <w:lastRenderedPageBreak/>
        <w:t xml:space="preserve">PLANOS REFERENCIALES DE LA VIVIENDA </w:t>
      </w:r>
    </w:p>
    <w:p w14:paraId="17EC0418" w14:textId="55B41CB6" w:rsidR="002F2E72" w:rsidRDefault="0053452F" w:rsidP="002F2E72">
      <w:pPr>
        <w:pStyle w:val="Prrafodelista"/>
        <w:jc w:val="center"/>
        <w:rPr>
          <w:rFonts w:ascii="Arial" w:eastAsia="Arial" w:hAnsi="Arial" w:cs="Arial"/>
          <w:noProof/>
          <w:sz w:val="22"/>
          <w:szCs w:val="22"/>
        </w:rPr>
      </w:pPr>
      <w:r>
        <w:rPr>
          <w:noProof/>
        </w:rPr>
        <w:drawing>
          <wp:anchor distT="0" distB="0" distL="114300" distR="114300" simplePos="0" relativeHeight="251694080" behindDoc="0" locked="0" layoutInCell="1" allowOverlap="1" wp14:anchorId="4A3B38A5" wp14:editId="29014EA4">
            <wp:simplePos x="0" y="0"/>
            <wp:positionH relativeFrom="margin">
              <wp:posOffset>499745</wp:posOffset>
            </wp:positionH>
            <wp:positionV relativeFrom="margin">
              <wp:posOffset>322580</wp:posOffset>
            </wp:positionV>
            <wp:extent cx="2476500" cy="2423795"/>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25768" t="15448" r="32555" b="12045"/>
                    <a:stretch>
                      <a:fillRect/>
                    </a:stretch>
                  </pic:blipFill>
                  <pic:spPr bwMode="auto">
                    <a:xfrm>
                      <a:off x="0" y="0"/>
                      <a:ext cx="2476500" cy="2423795"/>
                    </a:xfrm>
                    <a:prstGeom prst="rect">
                      <a:avLst/>
                    </a:prstGeom>
                    <a:noFill/>
                  </pic:spPr>
                </pic:pic>
              </a:graphicData>
            </a:graphic>
            <wp14:sizeRelH relativeFrom="margin">
              <wp14:pctWidth>0</wp14:pctWidth>
            </wp14:sizeRelH>
            <wp14:sizeRelV relativeFrom="margin">
              <wp14:pctHeight>0</wp14:pctHeight>
            </wp14:sizeRelV>
          </wp:anchor>
        </w:drawing>
      </w:r>
    </w:p>
    <w:p w14:paraId="5465C9C9" w14:textId="2A8544FB" w:rsidR="002F2E72" w:rsidRDefault="002F2E72" w:rsidP="002F2E72">
      <w:pPr>
        <w:pStyle w:val="Prrafodelista"/>
        <w:jc w:val="center"/>
        <w:rPr>
          <w:rFonts w:ascii="Tahoma" w:hAnsi="Tahoma" w:cs="Tahoma"/>
          <w:u w:val="single"/>
        </w:rPr>
      </w:pPr>
      <w:r>
        <w:rPr>
          <w:noProof/>
        </w:rPr>
        <w:drawing>
          <wp:anchor distT="0" distB="0" distL="114300" distR="114300" simplePos="0" relativeHeight="251695104" behindDoc="0" locked="0" layoutInCell="1" allowOverlap="1" wp14:anchorId="169416CB" wp14:editId="19468FD4">
            <wp:simplePos x="0" y="0"/>
            <wp:positionH relativeFrom="column">
              <wp:posOffset>3228340</wp:posOffset>
            </wp:positionH>
            <wp:positionV relativeFrom="paragraph">
              <wp:posOffset>2540</wp:posOffset>
            </wp:positionV>
            <wp:extent cx="2073275" cy="2305050"/>
            <wp:effectExtent l="0" t="0" r="317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81085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3275" cy="2305050"/>
                    </a:xfrm>
                    <a:prstGeom prst="rect">
                      <a:avLst/>
                    </a:prstGeom>
                    <a:noFill/>
                  </pic:spPr>
                </pic:pic>
              </a:graphicData>
            </a:graphic>
            <wp14:sizeRelH relativeFrom="page">
              <wp14:pctWidth>0</wp14:pctWidth>
            </wp14:sizeRelH>
            <wp14:sizeRelV relativeFrom="page">
              <wp14:pctHeight>0</wp14:pctHeight>
            </wp14:sizeRelV>
          </wp:anchor>
        </w:drawing>
      </w:r>
    </w:p>
    <w:p w14:paraId="5FFAFF48" w14:textId="089D4B51" w:rsidR="002F2E72" w:rsidRDefault="002F2E72" w:rsidP="002F2E72">
      <w:pPr>
        <w:pStyle w:val="Prrafodelista"/>
        <w:jc w:val="center"/>
        <w:rPr>
          <w:rFonts w:ascii="Tahoma" w:hAnsi="Tahoma" w:cs="Tahoma"/>
          <w:u w:val="single"/>
        </w:rPr>
      </w:pPr>
    </w:p>
    <w:p w14:paraId="3B205023" w14:textId="77777777" w:rsidR="002F2E72" w:rsidRDefault="002F2E72" w:rsidP="000E32C7">
      <w:pPr>
        <w:numPr>
          <w:ilvl w:val="0"/>
          <w:numId w:val="45"/>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61AF2687" w14:textId="77777777" w:rsidR="002F2E72" w:rsidRDefault="002F2E72" w:rsidP="002F2E72">
      <w:pPr>
        <w:autoSpaceDE w:val="0"/>
        <w:autoSpaceDN w:val="0"/>
        <w:adjustRightInd w:val="0"/>
        <w:ind w:left="1080"/>
        <w:contextualSpacing/>
        <w:jc w:val="both"/>
        <w:rPr>
          <w:rFonts w:ascii="Tahoma" w:hAnsi="Tahoma" w:cs="Tahoma"/>
          <w:bCs/>
          <w:lang w:val="es-ES_tradnl" w:eastAsia="es-ES_tradnl"/>
        </w:rPr>
      </w:pPr>
    </w:p>
    <w:p w14:paraId="176604C1" w14:textId="77777777" w:rsidR="002F2E72" w:rsidRDefault="002F2E72" w:rsidP="000E32C7">
      <w:pPr>
        <w:pStyle w:val="Prrafodelista"/>
        <w:widowControl w:val="0"/>
        <w:numPr>
          <w:ilvl w:val="0"/>
          <w:numId w:val="45"/>
        </w:numPr>
        <w:autoSpaceDE w:val="0"/>
        <w:autoSpaceDN w:val="0"/>
        <w:adjustRightInd w:val="0"/>
        <w:contextualSpacing/>
        <w:jc w:val="both"/>
        <w:rPr>
          <w:rFonts w:ascii="Tahoma" w:hAnsi="Tahoma" w:cs="Tahoma"/>
          <w:bCs/>
          <w:lang w:val="es-ES_tradnl" w:eastAsia="es-ES_tradnl"/>
        </w:rPr>
      </w:pPr>
      <w:r>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3FD10F52" w14:textId="77777777" w:rsidR="002F2E72" w:rsidRDefault="002F2E72" w:rsidP="002F2E72">
      <w:pPr>
        <w:pStyle w:val="Prrafodelista"/>
        <w:adjustRightInd w:val="0"/>
        <w:ind w:left="1080"/>
        <w:contextualSpacing/>
        <w:jc w:val="both"/>
        <w:rPr>
          <w:rFonts w:ascii="Tahoma" w:hAnsi="Tahoma" w:cs="Tahoma"/>
          <w:bCs/>
          <w:lang w:val="es-ES_tradnl" w:eastAsia="es-ES_tradnl"/>
        </w:rPr>
      </w:pPr>
    </w:p>
    <w:p w14:paraId="524580E6" w14:textId="77777777" w:rsidR="002F2E72" w:rsidRDefault="002F2E72" w:rsidP="000E32C7">
      <w:pPr>
        <w:pStyle w:val="Prrafodelista"/>
        <w:widowControl w:val="0"/>
        <w:numPr>
          <w:ilvl w:val="0"/>
          <w:numId w:val="45"/>
        </w:numPr>
        <w:autoSpaceDE w:val="0"/>
        <w:autoSpaceDN w:val="0"/>
        <w:adjustRightInd w:val="0"/>
        <w:contextualSpacing/>
        <w:jc w:val="both"/>
        <w:rPr>
          <w:rFonts w:ascii="Tahoma" w:hAnsi="Tahoma" w:cs="Tahoma"/>
          <w:bCs/>
          <w:lang w:val="es-ES_tradnl" w:eastAsia="es-ES_tradnl"/>
        </w:rPr>
      </w:pPr>
      <w:r>
        <w:rPr>
          <w:rFonts w:ascii="Tahoma" w:hAnsi="Tahoma" w:cs="Tahoma"/>
          <w:bCs/>
          <w:lang w:val="es-ES_tradnl" w:eastAsia="es-ES_tradnl"/>
        </w:rPr>
        <w:t xml:space="preserve">Por lo </w:t>
      </w:r>
      <w:proofErr w:type="gramStart"/>
      <w:r>
        <w:rPr>
          <w:rFonts w:ascii="Tahoma" w:hAnsi="Tahoma" w:cs="Tahoma"/>
          <w:bCs/>
          <w:lang w:val="es-ES_tradnl" w:eastAsia="es-ES_tradnl"/>
        </w:rPr>
        <w:t>tanto</w:t>
      </w:r>
      <w:proofErr w:type="gramEnd"/>
      <w:r>
        <w:rPr>
          <w:rFonts w:ascii="Tahoma" w:hAnsi="Tahoma" w:cs="Tahoma"/>
          <w:bCs/>
          <w:lang w:val="es-ES_tradnl" w:eastAsia="es-ES_tradnl"/>
        </w:rPr>
        <w:t xml:space="preserve"> puede haber modificaciones y reordenamiento de volúmenes para considerar módulos de 1, 2 y 3 dormitorios.</w:t>
      </w:r>
    </w:p>
    <w:bookmarkEnd w:id="31"/>
    <w:p w14:paraId="4F6ED5AA" w14:textId="77777777" w:rsidR="002F2E72" w:rsidRDefault="002F2E72" w:rsidP="000E32C7">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2"/>
    </w:p>
    <w:p w14:paraId="6A07B9FD" w14:textId="77777777" w:rsidR="002F2E72" w:rsidRDefault="002F2E72" w:rsidP="002F2E72">
      <w:pPr>
        <w:spacing w:line="260" w:lineRule="atLeast"/>
        <w:jc w:val="both"/>
        <w:rPr>
          <w:rFonts w:ascii="Verdana" w:hAnsi="Verdana" w:cs="Tahoma"/>
          <w:lang w:val="es-ES_tradnl"/>
        </w:rPr>
      </w:pPr>
      <w:r>
        <w:rPr>
          <w:rFonts w:ascii="Verdana" w:hAnsi="Verdana" w:cs="Tahoma"/>
          <w:lang w:val="es-ES_tradnl"/>
        </w:rPr>
        <w:t xml:space="preserve">El municipio de </w:t>
      </w:r>
      <w:r>
        <w:rPr>
          <w:rFonts w:ascii="Verdana" w:hAnsi="Verdana" w:cs="Tahoma"/>
          <w:color w:val="FF0000"/>
          <w:lang w:val="es-ES_tradnl"/>
        </w:rPr>
        <w:t>Calacoto</w:t>
      </w:r>
      <w:r>
        <w:rPr>
          <w:rFonts w:ascii="Verdana" w:hAnsi="Verdana" w:cs="Tahoma"/>
          <w:lang w:val="es-ES_tradnl"/>
        </w:rPr>
        <w:t xml:space="preserve"> se encuentra en la provincia </w:t>
      </w:r>
      <w:proofErr w:type="spellStart"/>
      <w:r>
        <w:rPr>
          <w:rFonts w:ascii="Verdana" w:hAnsi="Verdana" w:cs="Tahoma"/>
          <w:color w:val="FF0000"/>
          <w:lang w:val="es-ES_tradnl"/>
        </w:rPr>
        <w:t>Pacajes</w:t>
      </w:r>
      <w:proofErr w:type="spellEnd"/>
      <w:r>
        <w:rPr>
          <w:rFonts w:ascii="Verdana" w:hAnsi="Verdana" w:cs="Tahoma"/>
          <w:lang w:val="es-ES_tradnl"/>
        </w:rPr>
        <w:t xml:space="preserve">, del departamento de </w:t>
      </w:r>
      <w:r>
        <w:rPr>
          <w:rFonts w:ascii="Verdana" w:hAnsi="Verdana" w:cs="Tahoma"/>
          <w:color w:val="FF0000"/>
          <w:lang w:val="es-ES_tradnl"/>
        </w:rPr>
        <w:t xml:space="preserve">La Paz </w:t>
      </w:r>
      <w:r>
        <w:rPr>
          <w:rFonts w:ascii="Verdana" w:hAnsi="Verdana" w:cs="Tahoma"/>
          <w:lang w:val="es-ES_tradnl"/>
        </w:rPr>
        <w:t xml:space="preserve">limita al norte con el </w:t>
      </w:r>
      <w:r>
        <w:rPr>
          <w:rFonts w:ascii="Verdana" w:hAnsi="Verdana" w:cs="Tahoma"/>
          <w:color w:val="FF0000"/>
          <w:lang w:val="es-ES_tradnl"/>
        </w:rPr>
        <w:t xml:space="preserve">municipio de </w:t>
      </w:r>
      <w:proofErr w:type="spellStart"/>
      <w:r>
        <w:rPr>
          <w:rFonts w:ascii="Verdana" w:hAnsi="Verdana" w:cs="Tahoma"/>
          <w:color w:val="FF0000"/>
          <w:lang w:val="es-ES_tradnl"/>
        </w:rPr>
        <w:t>Caquiaviri</w:t>
      </w:r>
      <w:proofErr w:type="spellEnd"/>
      <w:r>
        <w:rPr>
          <w:rFonts w:ascii="Verdana" w:hAnsi="Verdana" w:cs="Tahoma"/>
          <w:color w:val="FF0000"/>
          <w:lang w:val="es-ES_tradnl"/>
        </w:rPr>
        <w:t xml:space="preserve"> y el municipio de Coro </w:t>
      </w:r>
      <w:proofErr w:type="spellStart"/>
      <w:r>
        <w:rPr>
          <w:rFonts w:ascii="Verdana" w:hAnsi="Verdana" w:cs="Tahoma"/>
          <w:color w:val="FF0000"/>
          <w:lang w:val="es-ES_tradnl"/>
        </w:rPr>
        <w:t>Coro</w:t>
      </w:r>
      <w:proofErr w:type="spellEnd"/>
      <w:r>
        <w:rPr>
          <w:rFonts w:ascii="Verdana" w:hAnsi="Verdana" w:cs="Tahoma"/>
          <w:lang w:val="es-ES_tradnl"/>
        </w:rPr>
        <w:t xml:space="preserve">, al sur con el </w:t>
      </w:r>
      <w:r>
        <w:rPr>
          <w:rFonts w:ascii="Verdana" w:hAnsi="Verdana" w:cs="Tahoma"/>
          <w:color w:val="FF0000"/>
          <w:lang w:val="es-ES_tradnl"/>
        </w:rPr>
        <w:t>departamento de Oruro</w:t>
      </w:r>
      <w:r>
        <w:rPr>
          <w:rFonts w:ascii="Verdana" w:hAnsi="Verdana" w:cs="Tahoma"/>
          <w:lang w:val="es-ES_tradnl"/>
        </w:rPr>
        <w:t xml:space="preserve">, este con el municipio de Santiago de </w:t>
      </w:r>
      <w:proofErr w:type="spellStart"/>
      <w:r>
        <w:rPr>
          <w:rFonts w:ascii="Verdana" w:hAnsi="Verdana" w:cs="Tahoma"/>
          <w:lang w:val="es-ES_tradnl"/>
        </w:rPr>
        <w:t>Callapa</w:t>
      </w:r>
      <w:proofErr w:type="spellEnd"/>
      <w:r>
        <w:rPr>
          <w:rFonts w:ascii="Verdana" w:hAnsi="Verdana" w:cs="Tahoma"/>
          <w:lang w:val="es-ES_tradnl"/>
        </w:rPr>
        <w:t xml:space="preserve"> y al oeste con el municipio de </w:t>
      </w:r>
      <w:proofErr w:type="spellStart"/>
      <w:r>
        <w:rPr>
          <w:rFonts w:ascii="Verdana" w:hAnsi="Verdana" w:cs="Tahoma"/>
          <w:lang w:val="es-ES_tradnl"/>
        </w:rPr>
        <w:t>Charaña</w:t>
      </w:r>
      <w:proofErr w:type="spellEnd"/>
      <w:r>
        <w:rPr>
          <w:rFonts w:ascii="Verdana" w:hAnsi="Verdana" w:cs="Tahoma"/>
          <w:lang w:val="es-ES_tradnl"/>
        </w:rPr>
        <w:t>.</w:t>
      </w:r>
    </w:p>
    <w:p w14:paraId="457719F1" w14:textId="77777777" w:rsidR="002F2E72" w:rsidRDefault="002F2E72" w:rsidP="002F2E72">
      <w:pPr>
        <w:spacing w:line="260" w:lineRule="atLeast"/>
        <w:jc w:val="both"/>
        <w:rPr>
          <w:rFonts w:ascii="Verdana" w:hAnsi="Verdana" w:cs="Tahoma"/>
          <w:lang w:val="es-ES_tradnl"/>
        </w:rPr>
      </w:pPr>
    </w:p>
    <w:p w14:paraId="052B1622" w14:textId="1487918F" w:rsidR="002F2E72" w:rsidRDefault="002F2E72" w:rsidP="002F2E72">
      <w:pPr>
        <w:spacing w:line="260" w:lineRule="atLeast"/>
        <w:jc w:val="center"/>
        <w:rPr>
          <w:rFonts w:asciiTheme="minorHAnsi" w:eastAsiaTheme="minorHAnsi" w:hAnsiTheme="minorHAnsi" w:cstheme="minorBidi"/>
          <w:sz w:val="22"/>
          <w:szCs w:val="22"/>
          <w:lang w:val="es-BO"/>
        </w:rPr>
      </w:pPr>
      <w:r>
        <w:rPr>
          <w:noProof/>
        </w:rPr>
        <w:drawing>
          <wp:inline distT="0" distB="0" distL="0" distR="0" wp14:anchorId="3F94546F" wp14:editId="4BB9087D">
            <wp:extent cx="5882005" cy="2046605"/>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2005" cy="2046605"/>
                    </a:xfrm>
                    <a:prstGeom prst="rect">
                      <a:avLst/>
                    </a:prstGeom>
                    <a:noFill/>
                    <a:ln>
                      <a:noFill/>
                    </a:ln>
                  </pic:spPr>
                </pic:pic>
              </a:graphicData>
            </a:graphic>
          </wp:inline>
        </w:drawing>
      </w:r>
    </w:p>
    <w:p w14:paraId="60FCD930" w14:textId="77777777" w:rsidR="002F2E72" w:rsidRDefault="002F2E72" w:rsidP="002F2E72">
      <w:pPr>
        <w:tabs>
          <w:tab w:val="left" w:pos="2871"/>
        </w:tabs>
      </w:pPr>
      <w:r>
        <w:tab/>
      </w:r>
    </w:p>
    <w:p w14:paraId="24DF53EA" w14:textId="77777777" w:rsidR="002F2E72" w:rsidRDefault="002F2E72" w:rsidP="002F2E72">
      <w:pPr>
        <w:rPr>
          <w:rFonts w:ascii="Tahoma" w:hAnsi="Tahoma" w:cs="Tahoma"/>
          <w:lang w:val="es-ES_tradnl"/>
        </w:rPr>
      </w:pPr>
    </w:p>
    <w:p w14:paraId="26A3064F" w14:textId="77777777" w:rsidR="002F2E72" w:rsidRDefault="002F2E72" w:rsidP="000E32C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33" w:name="_Toc71811147"/>
      <w:r>
        <w:rPr>
          <w:rFonts w:ascii="Tahoma" w:hAnsi="Tahoma" w:cs="Tahoma"/>
          <w:b/>
          <w:bCs/>
          <w:color w:val="000000"/>
          <w:kern w:val="32"/>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245"/>
        <w:gridCol w:w="1109"/>
      </w:tblGrid>
      <w:tr w:rsidR="002F2E72" w14:paraId="4A82A108" w14:textId="77777777" w:rsidTr="002F2E72">
        <w:trPr>
          <w:trHeight w:val="490"/>
          <w:jc w:val="center"/>
        </w:trPr>
        <w:tc>
          <w:tcPr>
            <w:tcW w:w="636" w:type="dxa"/>
            <w:tcBorders>
              <w:top w:val="single" w:sz="4" w:space="0" w:color="auto"/>
              <w:left w:val="single" w:sz="4" w:space="0" w:color="auto"/>
              <w:bottom w:val="single" w:sz="4" w:space="0" w:color="auto"/>
              <w:right w:val="single" w:sz="4" w:space="0" w:color="auto"/>
            </w:tcBorders>
            <w:shd w:val="clear" w:color="auto" w:fill="1F4E79"/>
            <w:hideMark/>
          </w:tcPr>
          <w:p w14:paraId="5735D76B" w14:textId="77777777" w:rsidR="002F2E72" w:rsidRDefault="002F2E72">
            <w:pPr>
              <w:jc w:val="center"/>
              <w:rPr>
                <w:rFonts w:ascii="Verdana" w:hAnsi="Verdana" w:cs="Tahoma"/>
                <w:b/>
                <w:bCs/>
                <w:color w:val="FFFFFF"/>
                <w:sz w:val="18"/>
                <w:szCs w:val="18"/>
                <w:lang w:eastAsia="es-BO"/>
              </w:rPr>
            </w:pPr>
            <w:bookmarkStart w:id="34" w:name="_Hlk165804906"/>
            <w:proofErr w:type="spellStart"/>
            <w:r>
              <w:rPr>
                <w:rFonts w:ascii="Verdana" w:hAnsi="Verdana" w:cs="Tahoma"/>
                <w:b/>
                <w:bCs/>
                <w:color w:val="FFFFFF"/>
                <w:sz w:val="18"/>
                <w:szCs w:val="18"/>
                <w:lang w:eastAsia="es-BO"/>
              </w:rPr>
              <w:t>Nº</w:t>
            </w:r>
            <w:proofErr w:type="spellEnd"/>
          </w:p>
        </w:tc>
        <w:tc>
          <w:tcPr>
            <w:tcW w:w="5245" w:type="dxa"/>
            <w:tcBorders>
              <w:top w:val="single" w:sz="4" w:space="0" w:color="auto"/>
              <w:left w:val="single" w:sz="4" w:space="0" w:color="auto"/>
              <w:bottom w:val="single" w:sz="4" w:space="0" w:color="auto"/>
              <w:right w:val="single" w:sz="4" w:space="0" w:color="auto"/>
            </w:tcBorders>
            <w:shd w:val="clear" w:color="auto" w:fill="1F4E79"/>
            <w:hideMark/>
          </w:tcPr>
          <w:p w14:paraId="47961217" w14:textId="77777777" w:rsidR="002F2E72" w:rsidRDefault="002F2E72">
            <w:pPr>
              <w:jc w:val="center"/>
              <w:rPr>
                <w:rFonts w:ascii="Verdana" w:hAnsi="Verdana" w:cs="Tahoma"/>
                <w:b/>
                <w:bCs/>
                <w:color w:val="FF0000"/>
                <w:sz w:val="18"/>
                <w:szCs w:val="18"/>
                <w:lang w:eastAsia="es-BO"/>
              </w:rPr>
            </w:pPr>
            <w:r>
              <w:rPr>
                <w:rFonts w:ascii="Verdana" w:hAnsi="Verdana" w:cs="Tahoma"/>
                <w:b/>
                <w:bCs/>
                <w:color w:val="FFFFFF" w:themeColor="background1"/>
                <w:sz w:val="18"/>
                <w:szCs w:val="18"/>
                <w:lang w:eastAsia="es-BO"/>
              </w:rPr>
              <w:t>Comunidades o B</w:t>
            </w:r>
            <w:proofErr w:type="spellStart"/>
            <w:r>
              <w:rPr>
                <w:rFonts w:ascii="Verdana" w:hAnsi="Verdana" w:cs="Tahoma"/>
                <w:b/>
                <w:bCs/>
                <w:color w:val="FFFFFF" w:themeColor="background1"/>
                <w:sz w:val="18"/>
                <w:szCs w:val="18"/>
                <w:lang w:val="es-ES_tradnl" w:eastAsia="es-BO"/>
              </w:rPr>
              <w:t>arrio</w:t>
            </w:r>
            <w:proofErr w:type="spellEnd"/>
            <w:r>
              <w:rPr>
                <w:rFonts w:ascii="Verdana" w:hAnsi="Verdana" w:cs="Tahoma"/>
                <w:b/>
                <w:bCs/>
                <w:color w:val="FFFFFF" w:themeColor="background1"/>
                <w:sz w:val="18"/>
                <w:szCs w:val="18"/>
                <w:lang w:val="es-ES_tradnl" w:eastAsia="es-BO"/>
              </w:rPr>
              <w:t>/Zona/Urbanización/Junta Vecinal/Distrito</w:t>
            </w:r>
          </w:p>
        </w:tc>
        <w:tc>
          <w:tcPr>
            <w:tcW w:w="1109" w:type="dxa"/>
            <w:tcBorders>
              <w:top w:val="single" w:sz="4" w:space="0" w:color="auto"/>
              <w:left w:val="single" w:sz="4" w:space="0" w:color="auto"/>
              <w:bottom w:val="single" w:sz="4" w:space="0" w:color="auto"/>
              <w:right w:val="single" w:sz="4" w:space="0" w:color="auto"/>
            </w:tcBorders>
            <w:shd w:val="clear" w:color="auto" w:fill="1F4E79"/>
            <w:hideMark/>
          </w:tcPr>
          <w:p w14:paraId="6340DD9C" w14:textId="77777777" w:rsidR="002F2E72" w:rsidRDefault="002F2E72">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Número de SH.</w:t>
            </w:r>
          </w:p>
        </w:tc>
      </w:tr>
      <w:tr w:rsidR="002F2E72" w14:paraId="2536D909" w14:textId="77777777" w:rsidTr="002F2E72">
        <w:trPr>
          <w:trHeight w:val="113"/>
          <w:jc w:val="center"/>
        </w:trPr>
        <w:tc>
          <w:tcPr>
            <w:tcW w:w="636" w:type="dxa"/>
            <w:tcBorders>
              <w:top w:val="single" w:sz="4" w:space="0" w:color="auto"/>
              <w:left w:val="single" w:sz="4" w:space="0" w:color="auto"/>
              <w:bottom w:val="single" w:sz="4" w:space="0" w:color="auto"/>
              <w:right w:val="single" w:sz="4" w:space="0" w:color="auto"/>
            </w:tcBorders>
            <w:hideMark/>
          </w:tcPr>
          <w:p w14:paraId="1068974F" w14:textId="77777777" w:rsidR="002F2E72" w:rsidRDefault="002F2E72">
            <w:pPr>
              <w:rPr>
                <w:rFonts w:ascii="Verdana" w:hAnsi="Verdana" w:cs="Tahoma"/>
                <w:sz w:val="18"/>
                <w:szCs w:val="18"/>
                <w:lang w:val="es-ES_tradnl" w:eastAsia="es-BO"/>
              </w:rPr>
            </w:pPr>
            <w:r>
              <w:rPr>
                <w:rFonts w:ascii="Verdana" w:hAnsi="Verdana" w:cs="Tahoma"/>
                <w:sz w:val="18"/>
                <w:szCs w:val="18"/>
                <w:lang w:val="es-ES_tradnl" w:eastAsia="es-BO"/>
              </w:rPr>
              <w:t>1</w:t>
            </w:r>
          </w:p>
        </w:tc>
        <w:tc>
          <w:tcPr>
            <w:tcW w:w="5245" w:type="dxa"/>
            <w:tcBorders>
              <w:top w:val="single" w:sz="4" w:space="0" w:color="auto"/>
              <w:left w:val="single" w:sz="4" w:space="0" w:color="auto"/>
              <w:bottom w:val="single" w:sz="4" w:space="0" w:color="auto"/>
              <w:right w:val="single" w:sz="4" w:space="0" w:color="auto"/>
            </w:tcBorders>
            <w:hideMark/>
          </w:tcPr>
          <w:p w14:paraId="17817EA7" w14:textId="77777777" w:rsidR="002F2E72" w:rsidRDefault="002F2E72">
            <w:pPr>
              <w:rPr>
                <w:rFonts w:ascii="Verdana" w:hAnsi="Verdana" w:cs="Tahoma"/>
                <w:b/>
                <w:bCs/>
                <w:color w:val="C00000"/>
                <w:sz w:val="18"/>
                <w:szCs w:val="18"/>
                <w:lang w:val="es-ES_tradnl" w:eastAsia="es-BO"/>
              </w:rPr>
            </w:pPr>
            <w:r>
              <w:rPr>
                <w:rFonts w:ascii="Verdana" w:hAnsi="Verdana" w:cs="Tahoma"/>
                <w:b/>
                <w:bCs/>
                <w:color w:val="C00000"/>
                <w:sz w:val="18"/>
                <w:szCs w:val="18"/>
                <w:lang w:val="es-ES_tradnl" w:eastAsia="es-BO"/>
              </w:rPr>
              <w:t>NINOCA - NINOCA CHICO</w:t>
            </w:r>
          </w:p>
        </w:tc>
        <w:tc>
          <w:tcPr>
            <w:tcW w:w="1109" w:type="dxa"/>
            <w:vMerge w:val="restart"/>
            <w:tcBorders>
              <w:top w:val="single" w:sz="4" w:space="0" w:color="auto"/>
              <w:left w:val="single" w:sz="4" w:space="0" w:color="auto"/>
              <w:bottom w:val="single" w:sz="4" w:space="0" w:color="auto"/>
              <w:right w:val="single" w:sz="4" w:space="0" w:color="auto"/>
            </w:tcBorders>
            <w:vAlign w:val="center"/>
            <w:hideMark/>
          </w:tcPr>
          <w:p w14:paraId="5DE4950C" w14:textId="77777777" w:rsidR="002F2E72" w:rsidRDefault="002F2E72">
            <w:pPr>
              <w:jc w:val="center"/>
              <w:rPr>
                <w:rFonts w:ascii="Verdana" w:hAnsi="Verdana" w:cs="Tahoma"/>
                <w:b/>
                <w:color w:val="C00000"/>
                <w:sz w:val="18"/>
                <w:szCs w:val="18"/>
                <w:lang w:val="es-ES_tradnl" w:eastAsia="es-BO"/>
              </w:rPr>
            </w:pPr>
            <w:r>
              <w:rPr>
                <w:rFonts w:ascii="Verdana" w:hAnsi="Verdana" w:cs="Tahoma"/>
                <w:b/>
                <w:color w:val="C00000"/>
                <w:sz w:val="18"/>
                <w:szCs w:val="18"/>
                <w:lang w:val="es-ES_tradnl" w:eastAsia="es-BO"/>
              </w:rPr>
              <w:t>30</w:t>
            </w:r>
          </w:p>
        </w:tc>
      </w:tr>
      <w:tr w:rsidR="002F2E72" w14:paraId="7D9AAE27" w14:textId="77777777" w:rsidTr="002F2E72">
        <w:trPr>
          <w:trHeight w:val="113"/>
          <w:jc w:val="center"/>
        </w:trPr>
        <w:tc>
          <w:tcPr>
            <w:tcW w:w="636" w:type="dxa"/>
            <w:tcBorders>
              <w:top w:val="single" w:sz="4" w:space="0" w:color="auto"/>
              <w:left w:val="single" w:sz="4" w:space="0" w:color="auto"/>
              <w:bottom w:val="single" w:sz="4" w:space="0" w:color="auto"/>
              <w:right w:val="single" w:sz="4" w:space="0" w:color="auto"/>
            </w:tcBorders>
            <w:hideMark/>
          </w:tcPr>
          <w:p w14:paraId="4430E26B" w14:textId="77777777" w:rsidR="002F2E72" w:rsidRDefault="002F2E72">
            <w:pPr>
              <w:rPr>
                <w:rFonts w:ascii="Verdana" w:hAnsi="Verdana" w:cs="Tahoma"/>
                <w:sz w:val="18"/>
                <w:szCs w:val="18"/>
                <w:lang w:val="es-ES_tradnl" w:eastAsia="es-BO"/>
              </w:rPr>
            </w:pPr>
            <w:r>
              <w:rPr>
                <w:rFonts w:ascii="Verdana" w:hAnsi="Verdana" w:cs="Tahoma"/>
                <w:sz w:val="18"/>
                <w:szCs w:val="18"/>
                <w:lang w:val="es-ES_tradnl" w:eastAsia="es-BO"/>
              </w:rPr>
              <w:t>2</w:t>
            </w:r>
          </w:p>
        </w:tc>
        <w:tc>
          <w:tcPr>
            <w:tcW w:w="5245" w:type="dxa"/>
            <w:tcBorders>
              <w:top w:val="single" w:sz="4" w:space="0" w:color="auto"/>
              <w:left w:val="single" w:sz="4" w:space="0" w:color="auto"/>
              <w:bottom w:val="single" w:sz="4" w:space="0" w:color="auto"/>
              <w:right w:val="single" w:sz="4" w:space="0" w:color="auto"/>
            </w:tcBorders>
            <w:hideMark/>
          </w:tcPr>
          <w:p w14:paraId="226B0CE6" w14:textId="77777777" w:rsidR="002F2E72" w:rsidRDefault="002F2E72">
            <w:pPr>
              <w:rPr>
                <w:rFonts w:ascii="Verdana" w:hAnsi="Verdana" w:cs="Tahoma"/>
                <w:b/>
                <w:bCs/>
                <w:color w:val="C00000"/>
                <w:sz w:val="18"/>
                <w:szCs w:val="18"/>
                <w:lang w:val="es-ES_tradnl" w:eastAsia="es-BO"/>
              </w:rPr>
            </w:pPr>
            <w:r>
              <w:rPr>
                <w:rFonts w:ascii="Verdana" w:hAnsi="Verdana" w:cs="Tahoma"/>
                <w:b/>
                <w:bCs/>
                <w:color w:val="C00000"/>
                <w:sz w:val="18"/>
                <w:szCs w:val="18"/>
                <w:lang w:val="es-ES_tradnl" w:eastAsia="es-BO"/>
              </w:rPr>
              <w:t>JUNUTA CONDOROCA - AGUA RICA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DA87DA" w14:textId="77777777" w:rsidR="002F2E72" w:rsidRDefault="002F2E72">
            <w:pPr>
              <w:rPr>
                <w:rFonts w:ascii="Verdana" w:hAnsi="Verdana" w:cs="Tahoma"/>
                <w:b/>
                <w:color w:val="C00000"/>
                <w:sz w:val="18"/>
                <w:szCs w:val="18"/>
                <w:lang w:val="es-ES_tradnl" w:eastAsia="es-BO"/>
              </w:rPr>
            </w:pPr>
          </w:p>
        </w:tc>
      </w:tr>
      <w:tr w:rsidR="002F2E72" w14:paraId="133C717A" w14:textId="77777777" w:rsidTr="002F2E72">
        <w:trPr>
          <w:trHeight w:val="113"/>
          <w:jc w:val="center"/>
        </w:trPr>
        <w:tc>
          <w:tcPr>
            <w:tcW w:w="636" w:type="dxa"/>
            <w:tcBorders>
              <w:top w:val="single" w:sz="4" w:space="0" w:color="auto"/>
              <w:left w:val="single" w:sz="4" w:space="0" w:color="auto"/>
              <w:bottom w:val="single" w:sz="4" w:space="0" w:color="auto"/>
              <w:right w:val="single" w:sz="4" w:space="0" w:color="auto"/>
            </w:tcBorders>
            <w:hideMark/>
          </w:tcPr>
          <w:p w14:paraId="32180707" w14:textId="77777777" w:rsidR="002F2E72" w:rsidRDefault="002F2E72">
            <w:pPr>
              <w:rPr>
                <w:rFonts w:ascii="Verdana" w:hAnsi="Verdana" w:cs="Tahoma"/>
                <w:sz w:val="18"/>
                <w:szCs w:val="18"/>
                <w:lang w:val="es-ES_tradnl" w:eastAsia="es-BO"/>
              </w:rPr>
            </w:pPr>
            <w:r>
              <w:rPr>
                <w:rFonts w:ascii="Verdana" w:hAnsi="Verdana" w:cs="Tahoma"/>
                <w:sz w:val="18"/>
                <w:szCs w:val="18"/>
                <w:lang w:val="es-ES_tradnl" w:eastAsia="es-BO"/>
              </w:rPr>
              <w:t>3</w:t>
            </w:r>
          </w:p>
        </w:tc>
        <w:tc>
          <w:tcPr>
            <w:tcW w:w="5245" w:type="dxa"/>
            <w:tcBorders>
              <w:top w:val="single" w:sz="4" w:space="0" w:color="auto"/>
              <w:left w:val="single" w:sz="4" w:space="0" w:color="auto"/>
              <w:bottom w:val="single" w:sz="4" w:space="0" w:color="auto"/>
              <w:right w:val="single" w:sz="4" w:space="0" w:color="auto"/>
            </w:tcBorders>
            <w:hideMark/>
          </w:tcPr>
          <w:p w14:paraId="5ED270EE" w14:textId="77777777" w:rsidR="002F2E72" w:rsidRDefault="002F2E72">
            <w:pPr>
              <w:rPr>
                <w:rFonts w:ascii="Verdana" w:hAnsi="Verdana" w:cs="Tahoma"/>
                <w:b/>
                <w:bCs/>
                <w:color w:val="C00000"/>
                <w:sz w:val="18"/>
                <w:szCs w:val="18"/>
                <w:lang w:val="es-ES_tradnl" w:eastAsia="es-BO"/>
              </w:rPr>
            </w:pPr>
            <w:r>
              <w:rPr>
                <w:rFonts w:ascii="Verdana" w:hAnsi="Verdana" w:cs="Tahoma"/>
                <w:b/>
                <w:bCs/>
                <w:color w:val="C00000"/>
                <w:sz w:val="18"/>
                <w:szCs w:val="18"/>
                <w:lang w:val="es-ES_tradnl" w:eastAsia="es-BO"/>
              </w:rPr>
              <w:t>JUNUTA CONDOROCA - CHALLUYO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434F0D" w14:textId="77777777" w:rsidR="002F2E72" w:rsidRDefault="002F2E72">
            <w:pPr>
              <w:rPr>
                <w:rFonts w:ascii="Verdana" w:hAnsi="Verdana" w:cs="Tahoma"/>
                <w:b/>
                <w:color w:val="C00000"/>
                <w:sz w:val="18"/>
                <w:szCs w:val="18"/>
                <w:lang w:val="es-ES_tradnl" w:eastAsia="es-BO"/>
              </w:rPr>
            </w:pPr>
          </w:p>
        </w:tc>
      </w:tr>
      <w:tr w:rsidR="002F2E72" w14:paraId="07ED39E5" w14:textId="77777777" w:rsidTr="002F2E72">
        <w:trPr>
          <w:trHeight w:val="113"/>
          <w:jc w:val="center"/>
        </w:trPr>
        <w:tc>
          <w:tcPr>
            <w:tcW w:w="636" w:type="dxa"/>
            <w:tcBorders>
              <w:top w:val="single" w:sz="4" w:space="0" w:color="auto"/>
              <w:left w:val="single" w:sz="4" w:space="0" w:color="auto"/>
              <w:bottom w:val="single" w:sz="4" w:space="0" w:color="auto"/>
              <w:right w:val="single" w:sz="4" w:space="0" w:color="auto"/>
            </w:tcBorders>
            <w:hideMark/>
          </w:tcPr>
          <w:p w14:paraId="10DA214D" w14:textId="77777777" w:rsidR="002F2E72" w:rsidRDefault="002F2E72">
            <w:pPr>
              <w:rPr>
                <w:rFonts w:ascii="Verdana" w:hAnsi="Verdana" w:cs="Tahoma"/>
                <w:sz w:val="18"/>
                <w:szCs w:val="18"/>
                <w:lang w:val="es-ES_tradnl" w:eastAsia="es-BO"/>
              </w:rPr>
            </w:pPr>
            <w:r>
              <w:rPr>
                <w:rFonts w:ascii="Verdana" w:hAnsi="Verdana" w:cs="Tahoma"/>
                <w:sz w:val="18"/>
                <w:szCs w:val="18"/>
                <w:lang w:val="es-ES_tradnl" w:eastAsia="es-BO"/>
              </w:rPr>
              <w:t>4</w:t>
            </w:r>
          </w:p>
        </w:tc>
        <w:tc>
          <w:tcPr>
            <w:tcW w:w="5245" w:type="dxa"/>
            <w:tcBorders>
              <w:top w:val="single" w:sz="4" w:space="0" w:color="auto"/>
              <w:left w:val="single" w:sz="4" w:space="0" w:color="auto"/>
              <w:bottom w:val="single" w:sz="4" w:space="0" w:color="auto"/>
              <w:right w:val="single" w:sz="4" w:space="0" w:color="auto"/>
            </w:tcBorders>
            <w:hideMark/>
          </w:tcPr>
          <w:p w14:paraId="1B3C417F" w14:textId="77777777" w:rsidR="002F2E72" w:rsidRDefault="002F2E72">
            <w:pPr>
              <w:rPr>
                <w:rFonts w:ascii="Verdana" w:hAnsi="Verdana" w:cs="Tahoma"/>
                <w:b/>
                <w:bCs/>
                <w:color w:val="C00000"/>
                <w:sz w:val="18"/>
                <w:szCs w:val="18"/>
                <w:lang w:val="es-ES_tradnl" w:eastAsia="es-BO"/>
              </w:rPr>
            </w:pPr>
            <w:r>
              <w:rPr>
                <w:rFonts w:ascii="Verdana" w:hAnsi="Verdana" w:cs="Tahoma"/>
                <w:b/>
                <w:bCs/>
                <w:color w:val="C00000"/>
                <w:sz w:val="18"/>
                <w:szCs w:val="18"/>
                <w:lang w:val="es-ES_tradnl" w:eastAsia="es-BO"/>
              </w:rPr>
              <w:t>JUNUTA CONDOROCA - VILLA MERCEDES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A9534A" w14:textId="77777777" w:rsidR="002F2E72" w:rsidRDefault="002F2E72">
            <w:pPr>
              <w:rPr>
                <w:rFonts w:ascii="Verdana" w:hAnsi="Verdana" w:cs="Tahoma"/>
                <w:b/>
                <w:color w:val="C00000"/>
                <w:sz w:val="18"/>
                <w:szCs w:val="18"/>
                <w:lang w:val="es-ES_tradnl" w:eastAsia="es-BO"/>
              </w:rPr>
            </w:pPr>
          </w:p>
        </w:tc>
      </w:tr>
      <w:tr w:rsidR="002F2E72" w14:paraId="7ADC0C32" w14:textId="77777777" w:rsidTr="002F2E72">
        <w:trPr>
          <w:trHeight w:val="113"/>
          <w:jc w:val="center"/>
        </w:trPr>
        <w:tc>
          <w:tcPr>
            <w:tcW w:w="636" w:type="dxa"/>
            <w:tcBorders>
              <w:top w:val="single" w:sz="4" w:space="0" w:color="auto"/>
              <w:left w:val="single" w:sz="4" w:space="0" w:color="auto"/>
              <w:bottom w:val="single" w:sz="4" w:space="0" w:color="auto"/>
              <w:right w:val="single" w:sz="4" w:space="0" w:color="auto"/>
            </w:tcBorders>
            <w:hideMark/>
          </w:tcPr>
          <w:p w14:paraId="32D2AAFB" w14:textId="77777777" w:rsidR="002F2E72" w:rsidRDefault="002F2E72">
            <w:pPr>
              <w:rPr>
                <w:rFonts w:ascii="Verdana" w:hAnsi="Verdana" w:cs="Tahoma"/>
                <w:sz w:val="18"/>
                <w:szCs w:val="18"/>
                <w:lang w:val="es-ES_tradnl" w:eastAsia="es-BO"/>
              </w:rPr>
            </w:pPr>
            <w:r>
              <w:rPr>
                <w:rFonts w:ascii="Verdana" w:hAnsi="Verdana" w:cs="Tahoma"/>
                <w:sz w:val="18"/>
                <w:szCs w:val="18"/>
                <w:lang w:val="es-ES_tradnl" w:eastAsia="es-BO"/>
              </w:rPr>
              <w:t>5</w:t>
            </w:r>
          </w:p>
        </w:tc>
        <w:tc>
          <w:tcPr>
            <w:tcW w:w="5245" w:type="dxa"/>
            <w:tcBorders>
              <w:top w:val="single" w:sz="4" w:space="0" w:color="auto"/>
              <w:left w:val="single" w:sz="4" w:space="0" w:color="auto"/>
              <w:bottom w:val="single" w:sz="4" w:space="0" w:color="auto"/>
              <w:right w:val="single" w:sz="4" w:space="0" w:color="auto"/>
            </w:tcBorders>
            <w:hideMark/>
          </w:tcPr>
          <w:p w14:paraId="56F64024" w14:textId="77777777" w:rsidR="002F2E72" w:rsidRDefault="002F2E72">
            <w:pPr>
              <w:rPr>
                <w:rFonts w:ascii="Verdana" w:hAnsi="Verdana" w:cs="Tahoma"/>
                <w:b/>
                <w:bCs/>
                <w:color w:val="C00000"/>
                <w:sz w:val="18"/>
                <w:szCs w:val="18"/>
                <w:lang w:val="es-ES_tradnl" w:eastAsia="es-BO"/>
              </w:rPr>
            </w:pPr>
            <w:r>
              <w:rPr>
                <w:rFonts w:ascii="Verdana" w:hAnsi="Verdana" w:cs="Tahoma"/>
                <w:b/>
                <w:bCs/>
                <w:color w:val="C00000"/>
                <w:sz w:val="18"/>
                <w:szCs w:val="18"/>
                <w:lang w:val="es-ES_tradnl" w:eastAsia="es-BO"/>
              </w:rPr>
              <w:t>JUNUTA CONDOROCA - CALAMA QUINTAVI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078091" w14:textId="77777777" w:rsidR="002F2E72" w:rsidRDefault="002F2E72">
            <w:pPr>
              <w:rPr>
                <w:rFonts w:ascii="Verdana" w:hAnsi="Verdana" w:cs="Tahoma"/>
                <w:b/>
                <w:color w:val="C00000"/>
                <w:sz w:val="18"/>
                <w:szCs w:val="18"/>
                <w:lang w:val="es-ES_tradnl" w:eastAsia="es-BO"/>
              </w:rPr>
            </w:pPr>
          </w:p>
        </w:tc>
      </w:tr>
      <w:tr w:rsidR="002F2E72" w14:paraId="3B4B3265" w14:textId="77777777" w:rsidTr="002F2E72">
        <w:trPr>
          <w:trHeight w:val="113"/>
          <w:jc w:val="center"/>
        </w:trPr>
        <w:tc>
          <w:tcPr>
            <w:tcW w:w="636" w:type="dxa"/>
            <w:tcBorders>
              <w:top w:val="single" w:sz="4" w:space="0" w:color="auto"/>
              <w:left w:val="single" w:sz="4" w:space="0" w:color="auto"/>
              <w:bottom w:val="single" w:sz="4" w:space="0" w:color="auto"/>
              <w:right w:val="single" w:sz="4" w:space="0" w:color="auto"/>
            </w:tcBorders>
            <w:hideMark/>
          </w:tcPr>
          <w:p w14:paraId="66CCCBFA" w14:textId="77777777" w:rsidR="002F2E72" w:rsidRDefault="002F2E72">
            <w:pPr>
              <w:rPr>
                <w:rFonts w:ascii="Verdana" w:hAnsi="Verdana" w:cs="Tahoma"/>
                <w:sz w:val="18"/>
                <w:szCs w:val="18"/>
                <w:lang w:val="es-ES_tradnl" w:eastAsia="es-BO"/>
              </w:rPr>
            </w:pPr>
            <w:r>
              <w:rPr>
                <w:rFonts w:ascii="Verdana" w:hAnsi="Verdana" w:cs="Tahoma"/>
                <w:sz w:val="18"/>
                <w:szCs w:val="18"/>
                <w:lang w:val="es-ES_tradnl" w:eastAsia="es-BO"/>
              </w:rPr>
              <w:t>6</w:t>
            </w:r>
          </w:p>
        </w:tc>
        <w:tc>
          <w:tcPr>
            <w:tcW w:w="5245" w:type="dxa"/>
            <w:tcBorders>
              <w:top w:val="single" w:sz="4" w:space="0" w:color="auto"/>
              <w:left w:val="single" w:sz="4" w:space="0" w:color="auto"/>
              <w:bottom w:val="single" w:sz="4" w:space="0" w:color="auto"/>
              <w:right w:val="single" w:sz="4" w:space="0" w:color="auto"/>
            </w:tcBorders>
            <w:hideMark/>
          </w:tcPr>
          <w:p w14:paraId="59BA32B9" w14:textId="77777777" w:rsidR="002F2E72" w:rsidRDefault="002F2E72">
            <w:pPr>
              <w:rPr>
                <w:rFonts w:ascii="Verdana" w:hAnsi="Verdana" w:cs="Tahoma"/>
                <w:b/>
                <w:bCs/>
                <w:color w:val="C00000"/>
                <w:sz w:val="18"/>
                <w:szCs w:val="18"/>
                <w:lang w:val="es-ES_tradnl" w:eastAsia="es-BO"/>
              </w:rPr>
            </w:pPr>
            <w:r>
              <w:rPr>
                <w:rFonts w:ascii="Verdana" w:hAnsi="Verdana" w:cs="Tahoma"/>
                <w:b/>
                <w:bCs/>
                <w:color w:val="C00000"/>
                <w:sz w:val="18"/>
                <w:szCs w:val="18"/>
                <w:lang w:val="es-ES_tradnl" w:eastAsia="es-BO"/>
              </w:rPr>
              <w:t>JUNUTA CONDOROCA - JANKO MARCA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38DB8A" w14:textId="77777777" w:rsidR="002F2E72" w:rsidRDefault="002F2E72">
            <w:pPr>
              <w:rPr>
                <w:rFonts w:ascii="Verdana" w:hAnsi="Verdana" w:cs="Tahoma"/>
                <w:b/>
                <w:color w:val="C00000"/>
                <w:sz w:val="18"/>
                <w:szCs w:val="18"/>
                <w:lang w:val="es-ES_tradnl" w:eastAsia="es-BO"/>
              </w:rPr>
            </w:pPr>
          </w:p>
        </w:tc>
      </w:tr>
      <w:tr w:rsidR="002F2E72" w14:paraId="6C74282F" w14:textId="77777777" w:rsidTr="002F2E72">
        <w:trPr>
          <w:jc w:val="center"/>
        </w:trPr>
        <w:tc>
          <w:tcPr>
            <w:tcW w:w="636" w:type="dxa"/>
            <w:tcBorders>
              <w:top w:val="single" w:sz="4" w:space="0" w:color="auto"/>
              <w:left w:val="single" w:sz="4" w:space="0" w:color="auto"/>
              <w:bottom w:val="single" w:sz="4" w:space="0" w:color="auto"/>
              <w:right w:val="single" w:sz="4" w:space="0" w:color="auto"/>
            </w:tcBorders>
            <w:shd w:val="clear" w:color="auto" w:fill="1F4E79"/>
          </w:tcPr>
          <w:p w14:paraId="4ED930CC" w14:textId="77777777" w:rsidR="002F2E72" w:rsidRDefault="002F2E72">
            <w:pPr>
              <w:jc w:val="center"/>
              <w:rPr>
                <w:rFonts w:ascii="Verdana" w:hAnsi="Verdana" w:cs="Tahoma"/>
                <w:b/>
                <w:bCs/>
                <w:color w:val="FFFFFF"/>
                <w:sz w:val="18"/>
                <w:szCs w:val="18"/>
                <w:lang w:eastAsia="es-BO"/>
              </w:rPr>
            </w:pPr>
          </w:p>
        </w:tc>
        <w:tc>
          <w:tcPr>
            <w:tcW w:w="5245" w:type="dxa"/>
            <w:tcBorders>
              <w:top w:val="single" w:sz="4" w:space="0" w:color="auto"/>
              <w:left w:val="single" w:sz="4" w:space="0" w:color="auto"/>
              <w:bottom w:val="single" w:sz="4" w:space="0" w:color="auto"/>
              <w:right w:val="single" w:sz="4" w:space="0" w:color="auto"/>
            </w:tcBorders>
            <w:shd w:val="clear" w:color="auto" w:fill="1F4E79"/>
            <w:hideMark/>
          </w:tcPr>
          <w:p w14:paraId="7D31CF5B" w14:textId="77777777" w:rsidR="002F2E72" w:rsidRDefault="002F2E72">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TOTAL</w:t>
            </w:r>
          </w:p>
        </w:tc>
        <w:tc>
          <w:tcPr>
            <w:tcW w:w="1109" w:type="dxa"/>
            <w:tcBorders>
              <w:top w:val="single" w:sz="4" w:space="0" w:color="auto"/>
              <w:left w:val="single" w:sz="4" w:space="0" w:color="auto"/>
              <w:bottom w:val="single" w:sz="4" w:space="0" w:color="auto"/>
              <w:right w:val="single" w:sz="4" w:space="0" w:color="auto"/>
            </w:tcBorders>
            <w:hideMark/>
          </w:tcPr>
          <w:p w14:paraId="7AECE0AC" w14:textId="77777777" w:rsidR="002F2E72" w:rsidRDefault="002F2E72">
            <w:pPr>
              <w:jc w:val="center"/>
              <w:rPr>
                <w:rFonts w:ascii="Verdana" w:hAnsi="Verdana" w:cs="Tahoma"/>
                <w:b/>
                <w:bCs/>
                <w:color w:val="C00000"/>
                <w:sz w:val="18"/>
                <w:szCs w:val="18"/>
                <w:lang w:eastAsia="es-BO"/>
              </w:rPr>
            </w:pPr>
            <w:r>
              <w:rPr>
                <w:rFonts w:ascii="Verdana" w:hAnsi="Verdana" w:cs="Tahoma"/>
                <w:b/>
                <w:bCs/>
                <w:color w:val="C00000"/>
                <w:sz w:val="18"/>
                <w:szCs w:val="18"/>
                <w:lang w:eastAsia="es-BO"/>
              </w:rPr>
              <w:t>30</w:t>
            </w:r>
          </w:p>
        </w:tc>
      </w:tr>
    </w:tbl>
    <w:bookmarkEnd w:id="34"/>
    <w:p w14:paraId="3F367D19" w14:textId="77777777" w:rsidR="002F2E72" w:rsidRDefault="002F2E72" w:rsidP="000E32C7">
      <w:pPr>
        <w:pStyle w:val="Prrafodelista"/>
        <w:keepNext/>
        <w:widowControl w:val="0"/>
        <w:numPr>
          <w:ilvl w:val="0"/>
          <w:numId w:val="46"/>
        </w:numPr>
        <w:autoSpaceDE w:val="0"/>
        <w:autoSpaceDN w:val="0"/>
        <w:spacing w:before="240" w:after="60" w:line="260" w:lineRule="atLeast"/>
        <w:jc w:val="both"/>
        <w:outlineLvl w:val="0"/>
        <w:rPr>
          <w:rFonts w:ascii="Tahoma" w:hAnsi="Tahoma" w:cs="Tahoma"/>
          <w:i/>
          <w:iCs/>
          <w:sz w:val="18"/>
          <w:szCs w:val="18"/>
        </w:rPr>
      </w:pPr>
      <w:r>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86A02D2" w14:textId="77777777" w:rsidR="002F2E72" w:rsidRDefault="002F2E72" w:rsidP="000E32C7">
      <w:pPr>
        <w:pStyle w:val="Prrafodelista"/>
        <w:keepNext/>
        <w:widowControl w:val="0"/>
        <w:numPr>
          <w:ilvl w:val="0"/>
          <w:numId w:val="46"/>
        </w:numPr>
        <w:autoSpaceDE w:val="0"/>
        <w:autoSpaceDN w:val="0"/>
        <w:spacing w:before="240" w:after="60" w:line="260" w:lineRule="atLeast"/>
        <w:jc w:val="both"/>
        <w:outlineLvl w:val="0"/>
        <w:rPr>
          <w:rFonts w:ascii="Tahoma" w:hAnsi="Tahoma" w:cs="Tahoma"/>
          <w:i/>
          <w:iCs/>
          <w:sz w:val="18"/>
          <w:szCs w:val="18"/>
        </w:rPr>
      </w:pPr>
      <w:r>
        <w:rPr>
          <w:rFonts w:ascii="Tahoma" w:hAnsi="Tahoma" w:cs="Tahoma"/>
          <w:i/>
          <w:iCs/>
          <w:sz w:val="18"/>
          <w:szCs w:val="18"/>
        </w:rPr>
        <w:t>Los casos de sustitución podrán contemplar las mismas comunidades/barrios/zonas/urbanizaciones/</w:t>
      </w:r>
      <w:proofErr w:type="gramStart"/>
      <w:r>
        <w:rPr>
          <w:rFonts w:ascii="Tahoma" w:hAnsi="Tahoma" w:cs="Tahoma"/>
          <w:i/>
          <w:iCs/>
          <w:sz w:val="18"/>
          <w:szCs w:val="18"/>
        </w:rPr>
        <w:t>otros  u</w:t>
      </w:r>
      <w:proofErr w:type="gramEnd"/>
      <w:r>
        <w:rPr>
          <w:rFonts w:ascii="Tahoma" w:hAnsi="Tahoma" w:cs="Tahoma"/>
          <w:i/>
          <w:iCs/>
          <w:sz w:val="18"/>
          <w:szCs w:val="18"/>
        </w:rPr>
        <w:t xml:space="preserve"> </w:t>
      </w:r>
      <w:r>
        <w:rPr>
          <w:rFonts w:ascii="Tahoma" w:hAnsi="Tahoma" w:cs="Tahoma"/>
          <w:b/>
          <w:bCs/>
          <w:i/>
          <w:iCs/>
          <w:sz w:val="18"/>
          <w:szCs w:val="18"/>
          <w:u w:val="single"/>
        </w:rPr>
        <w:t>otras aledañas</w:t>
      </w:r>
      <w:r>
        <w:rPr>
          <w:rFonts w:ascii="Tahoma" w:hAnsi="Tahoma" w:cs="Tahoma"/>
          <w:i/>
          <w:iCs/>
          <w:sz w:val="18"/>
          <w:szCs w:val="18"/>
        </w:rPr>
        <w:t xml:space="preserve"> al sector de intervención previa justificación técnica-social de la Entidad Ejecutora e Inspectoría, autorizada por la AEVIVIENDA</w:t>
      </w:r>
      <w:r>
        <w:rPr>
          <w:rFonts w:ascii="Tahoma" w:hAnsi="Tahoma" w:cs="Tahoma"/>
          <w:i/>
          <w:sz w:val="18"/>
          <w:szCs w:val="18"/>
        </w:rPr>
        <w:t>.</w:t>
      </w:r>
    </w:p>
    <w:p w14:paraId="05FB0ADC" w14:textId="77777777" w:rsidR="002F2E72" w:rsidRDefault="002F2E72" w:rsidP="000E32C7">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Pr>
          <w:rFonts w:ascii="Tahoma" w:hAnsi="Tahoma" w:cs="Tahoma"/>
          <w:b/>
          <w:bCs/>
          <w:color w:val="000000"/>
          <w:kern w:val="32"/>
          <w:lang w:val="es-ES_tradnl"/>
        </w:rPr>
        <w:t>ACCESO A LAS COMUNIDADES O BARRIO/ZONA/URBANIZACIÓN/JUNTA VECINAL BENEFICIADAS</w:t>
      </w:r>
      <w:bookmarkEnd w:id="35"/>
    </w:p>
    <w:tbl>
      <w:tblPr>
        <w:tblW w:w="9860" w:type="dxa"/>
        <w:tblInd w:w="80" w:type="dxa"/>
        <w:tblCellMar>
          <w:left w:w="70" w:type="dxa"/>
          <w:right w:w="70" w:type="dxa"/>
        </w:tblCellMar>
        <w:tblLook w:val="04A0" w:firstRow="1" w:lastRow="0" w:firstColumn="1" w:lastColumn="0" w:noHBand="0" w:noVBand="1"/>
      </w:tblPr>
      <w:tblGrid>
        <w:gridCol w:w="460"/>
        <w:gridCol w:w="1520"/>
        <w:gridCol w:w="3780"/>
        <w:gridCol w:w="184"/>
        <w:gridCol w:w="1276"/>
        <w:gridCol w:w="1140"/>
        <w:gridCol w:w="1500"/>
      </w:tblGrid>
      <w:tr w:rsidR="002F2E72" w14:paraId="2DBBDF6C" w14:textId="77777777" w:rsidTr="002F2E72">
        <w:trPr>
          <w:trHeight w:val="540"/>
        </w:trPr>
        <w:tc>
          <w:tcPr>
            <w:tcW w:w="460" w:type="dxa"/>
            <w:tcBorders>
              <w:top w:val="single" w:sz="8" w:space="0" w:color="auto"/>
              <w:left w:val="single" w:sz="8" w:space="0" w:color="auto"/>
              <w:bottom w:val="single" w:sz="8" w:space="0" w:color="auto"/>
              <w:right w:val="single" w:sz="8" w:space="0" w:color="auto"/>
            </w:tcBorders>
            <w:shd w:val="clear" w:color="auto" w:fill="244061"/>
            <w:vAlign w:val="center"/>
            <w:hideMark/>
          </w:tcPr>
          <w:p w14:paraId="0ADC41DD" w14:textId="77777777" w:rsidR="002F2E72" w:rsidRDefault="002F2E72">
            <w:pPr>
              <w:jc w:val="center"/>
              <w:rPr>
                <w:rFonts w:ascii="Verdana" w:hAnsi="Verdana" w:cs="Calibri"/>
                <w:b/>
                <w:bCs/>
                <w:color w:val="FFFFFF"/>
                <w:sz w:val="18"/>
                <w:szCs w:val="18"/>
                <w:lang w:eastAsia="es-BO"/>
              </w:rPr>
            </w:pPr>
            <w:bookmarkStart w:id="36" w:name="RANGE!A2"/>
            <w:bookmarkStart w:id="37" w:name="_Toc49530406"/>
            <w:bookmarkStart w:id="38" w:name="_Toc49531233"/>
            <w:bookmarkStart w:id="39" w:name="_Toc100250568"/>
            <w:bookmarkStart w:id="40" w:name="_Toc71811149"/>
            <w:proofErr w:type="spellStart"/>
            <w:r>
              <w:rPr>
                <w:rFonts w:ascii="Verdana" w:hAnsi="Verdana" w:cs="Calibri"/>
                <w:b/>
                <w:bCs/>
                <w:color w:val="FFFFFF"/>
                <w:sz w:val="18"/>
                <w:szCs w:val="18"/>
                <w:lang w:eastAsia="es-BO"/>
              </w:rPr>
              <w:t>Nº</w:t>
            </w:r>
            <w:bookmarkEnd w:id="36"/>
            <w:proofErr w:type="spellEnd"/>
          </w:p>
        </w:tc>
        <w:tc>
          <w:tcPr>
            <w:tcW w:w="1520" w:type="dxa"/>
            <w:tcBorders>
              <w:top w:val="single" w:sz="8" w:space="0" w:color="auto"/>
              <w:left w:val="nil"/>
              <w:bottom w:val="single" w:sz="8" w:space="0" w:color="auto"/>
              <w:right w:val="single" w:sz="8" w:space="0" w:color="auto"/>
            </w:tcBorders>
            <w:shd w:val="clear" w:color="auto" w:fill="244061"/>
            <w:vAlign w:val="center"/>
            <w:hideMark/>
          </w:tcPr>
          <w:p w14:paraId="3ED767A5" w14:textId="77777777" w:rsidR="002F2E72" w:rsidRDefault="002F2E72">
            <w:pPr>
              <w:jc w:val="center"/>
              <w:rPr>
                <w:rFonts w:ascii="Verdana" w:hAnsi="Verdana" w:cs="Calibri"/>
                <w:b/>
                <w:bCs/>
                <w:color w:val="FFFFFF"/>
                <w:sz w:val="18"/>
                <w:szCs w:val="18"/>
                <w:lang w:eastAsia="es-BO"/>
              </w:rPr>
            </w:pPr>
            <w:r>
              <w:rPr>
                <w:rFonts w:ascii="Verdana" w:hAnsi="Verdana" w:cs="Calibri"/>
                <w:b/>
                <w:bCs/>
                <w:color w:val="FFFFFF"/>
                <w:sz w:val="18"/>
                <w:szCs w:val="18"/>
                <w:lang w:eastAsia="es-BO"/>
              </w:rPr>
              <w:t>Desde</w:t>
            </w:r>
          </w:p>
        </w:tc>
        <w:tc>
          <w:tcPr>
            <w:tcW w:w="3780" w:type="dxa"/>
            <w:tcBorders>
              <w:top w:val="single" w:sz="8" w:space="0" w:color="auto"/>
              <w:left w:val="nil"/>
              <w:bottom w:val="single" w:sz="8" w:space="0" w:color="auto"/>
              <w:right w:val="single" w:sz="8" w:space="0" w:color="auto"/>
            </w:tcBorders>
            <w:shd w:val="clear" w:color="auto" w:fill="244061"/>
            <w:vAlign w:val="center"/>
            <w:hideMark/>
          </w:tcPr>
          <w:p w14:paraId="68AFECCC" w14:textId="77777777" w:rsidR="002F2E72" w:rsidRDefault="002F2E72">
            <w:pPr>
              <w:jc w:val="center"/>
              <w:rPr>
                <w:rFonts w:ascii="Verdana" w:hAnsi="Verdana" w:cs="Calibri"/>
                <w:b/>
                <w:bCs/>
                <w:color w:val="FFFFFF"/>
                <w:sz w:val="18"/>
                <w:szCs w:val="18"/>
                <w:lang w:eastAsia="es-BO"/>
              </w:rPr>
            </w:pPr>
            <w:r>
              <w:rPr>
                <w:rFonts w:ascii="Verdana" w:hAnsi="Verdana" w:cs="Calibri"/>
                <w:b/>
                <w:bCs/>
                <w:color w:val="FFFFFF"/>
                <w:sz w:val="18"/>
                <w:szCs w:val="18"/>
                <w:lang w:eastAsia="es-BO"/>
              </w:rPr>
              <w:t>Hasta</w:t>
            </w:r>
          </w:p>
        </w:tc>
        <w:tc>
          <w:tcPr>
            <w:tcW w:w="1460" w:type="dxa"/>
            <w:gridSpan w:val="2"/>
            <w:tcBorders>
              <w:top w:val="single" w:sz="8" w:space="0" w:color="auto"/>
              <w:left w:val="nil"/>
              <w:bottom w:val="single" w:sz="8" w:space="0" w:color="auto"/>
              <w:right w:val="single" w:sz="8" w:space="0" w:color="auto"/>
            </w:tcBorders>
            <w:shd w:val="clear" w:color="auto" w:fill="244061"/>
            <w:vAlign w:val="center"/>
            <w:hideMark/>
          </w:tcPr>
          <w:p w14:paraId="401C2F5E" w14:textId="77777777" w:rsidR="002F2E72" w:rsidRDefault="002F2E72">
            <w:pPr>
              <w:jc w:val="center"/>
              <w:rPr>
                <w:rFonts w:ascii="Verdana" w:hAnsi="Verdana" w:cs="Calibri"/>
                <w:b/>
                <w:bCs/>
                <w:color w:val="FFFFFF"/>
                <w:sz w:val="18"/>
                <w:szCs w:val="18"/>
                <w:lang w:eastAsia="es-BO"/>
              </w:rPr>
            </w:pPr>
            <w:r>
              <w:rPr>
                <w:rFonts w:ascii="Verdana" w:hAnsi="Verdana" w:cs="Calibri"/>
                <w:b/>
                <w:bCs/>
                <w:color w:val="FFFFFF"/>
                <w:sz w:val="18"/>
                <w:szCs w:val="18"/>
                <w:lang w:eastAsia="es-BO"/>
              </w:rPr>
              <w:t xml:space="preserve">Distancia </w:t>
            </w:r>
          </w:p>
        </w:tc>
        <w:tc>
          <w:tcPr>
            <w:tcW w:w="1140" w:type="dxa"/>
            <w:tcBorders>
              <w:top w:val="single" w:sz="8" w:space="0" w:color="auto"/>
              <w:left w:val="nil"/>
              <w:bottom w:val="single" w:sz="8" w:space="0" w:color="auto"/>
              <w:right w:val="single" w:sz="8" w:space="0" w:color="auto"/>
            </w:tcBorders>
            <w:shd w:val="clear" w:color="auto" w:fill="244061"/>
            <w:vAlign w:val="center"/>
            <w:hideMark/>
          </w:tcPr>
          <w:p w14:paraId="1451FA26" w14:textId="77777777" w:rsidR="002F2E72" w:rsidRDefault="002F2E72">
            <w:pPr>
              <w:jc w:val="center"/>
              <w:rPr>
                <w:rFonts w:ascii="Verdana" w:hAnsi="Verdana" w:cs="Calibri"/>
                <w:b/>
                <w:bCs/>
                <w:color w:val="FFFFFF"/>
                <w:sz w:val="18"/>
                <w:szCs w:val="18"/>
                <w:lang w:eastAsia="es-BO"/>
              </w:rPr>
            </w:pPr>
            <w:r>
              <w:rPr>
                <w:rFonts w:ascii="Verdana" w:hAnsi="Verdana" w:cs="Calibri"/>
                <w:b/>
                <w:bCs/>
                <w:color w:val="FFFFFF"/>
                <w:sz w:val="18"/>
                <w:szCs w:val="18"/>
                <w:lang w:eastAsia="es-BO"/>
              </w:rPr>
              <w:t>Tiempo</w:t>
            </w:r>
          </w:p>
        </w:tc>
        <w:tc>
          <w:tcPr>
            <w:tcW w:w="1500" w:type="dxa"/>
            <w:tcBorders>
              <w:top w:val="single" w:sz="8" w:space="0" w:color="auto"/>
              <w:left w:val="nil"/>
              <w:bottom w:val="single" w:sz="8" w:space="0" w:color="auto"/>
              <w:right w:val="single" w:sz="8" w:space="0" w:color="auto"/>
            </w:tcBorders>
            <w:shd w:val="clear" w:color="auto" w:fill="244061"/>
            <w:vAlign w:val="center"/>
            <w:hideMark/>
          </w:tcPr>
          <w:p w14:paraId="27F644D8" w14:textId="77777777" w:rsidR="002F2E72" w:rsidRDefault="002F2E72">
            <w:pPr>
              <w:jc w:val="center"/>
              <w:rPr>
                <w:rFonts w:ascii="Verdana" w:hAnsi="Verdana" w:cs="Calibri"/>
                <w:b/>
                <w:bCs/>
                <w:color w:val="FFFFFF"/>
                <w:sz w:val="18"/>
                <w:szCs w:val="18"/>
                <w:lang w:eastAsia="es-BO"/>
              </w:rPr>
            </w:pPr>
            <w:r>
              <w:rPr>
                <w:rFonts w:ascii="Verdana" w:hAnsi="Verdana" w:cs="Calibri"/>
                <w:b/>
                <w:bCs/>
                <w:color w:val="FFFFFF"/>
                <w:sz w:val="18"/>
                <w:szCs w:val="18"/>
                <w:lang w:eastAsia="es-BO"/>
              </w:rPr>
              <w:t>Tipo de Rodadura</w:t>
            </w:r>
          </w:p>
        </w:tc>
      </w:tr>
      <w:tr w:rsidR="002F2E72" w14:paraId="783EC21C" w14:textId="77777777" w:rsidTr="002F2E72">
        <w:trPr>
          <w:trHeight w:val="300"/>
        </w:trPr>
        <w:tc>
          <w:tcPr>
            <w:tcW w:w="460" w:type="dxa"/>
            <w:tcBorders>
              <w:top w:val="nil"/>
              <w:left w:val="single" w:sz="8" w:space="0" w:color="auto"/>
              <w:bottom w:val="single" w:sz="8" w:space="0" w:color="auto"/>
              <w:right w:val="single" w:sz="8" w:space="0" w:color="auto"/>
            </w:tcBorders>
            <w:vAlign w:val="center"/>
            <w:hideMark/>
          </w:tcPr>
          <w:p w14:paraId="1B76FA9E" w14:textId="77777777" w:rsidR="002F2E72" w:rsidRDefault="002F2E72">
            <w:pPr>
              <w:jc w:val="center"/>
              <w:rPr>
                <w:rFonts w:ascii="Verdana" w:hAnsi="Verdana" w:cs="Calibri"/>
                <w:color w:val="000000"/>
                <w:sz w:val="18"/>
                <w:szCs w:val="18"/>
                <w:lang w:eastAsia="es-BO"/>
              </w:rPr>
            </w:pPr>
            <w:r>
              <w:rPr>
                <w:rFonts w:ascii="Verdana" w:hAnsi="Verdana" w:cs="Calibri"/>
                <w:color w:val="000000"/>
                <w:sz w:val="18"/>
                <w:szCs w:val="18"/>
                <w:lang w:eastAsia="es-BO"/>
              </w:rPr>
              <w:t>1</w:t>
            </w:r>
          </w:p>
        </w:tc>
        <w:tc>
          <w:tcPr>
            <w:tcW w:w="1520" w:type="dxa"/>
            <w:vMerge w:val="restart"/>
            <w:tcBorders>
              <w:top w:val="nil"/>
              <w:left w:val="single" w:sz="8" w:space="0" w:color="auto"/>
              <w:bottom w:val="single" w:sz="8" w:space="0" w:color="000000"/>
              <w:right w:val="single" w:sz="8" w:space="0" w:color="auto"/>
            </w:tcBorders>
            <w:vAlign w:val="center"/>
            <w:hideMark/>
          </w:tcPr>
          <w:p w14:paraId="3E7944B5" w14:textId="77777777" w:rsidR="002F2E72" w:rsidRDefault="002F2E72">
            <w:pPr>
              <w:jc w:val="center"/>
              <w:rPr>
                <w:rFonts w:ascii="Verdana" w:hAnsi="Verdana" w:cs="Calibri"/>
                <w:color w:val="000000"/>
                <w:sz w:val="18"/>
                <w:szCs w:val="18"/>
                <w:lang w:eastAsia="es-BO"/>
              </w:rPr>
            </w:pPr>
            <w:r>
              <w:rPr>
                <w:rFonts w:ascii="Verdana" w:hAnsi="Verdana" w:cs="Calibri"/>
                <w:color w:val="000000"/>
                <w:sz w:val="18"/>
                <w:szCs w:val="18"/>
                <w:lang w:eastAsia="es-BO"/>
              </w:rPr>
              <w:t xml:space="preserve">Municipio de </w:t>
            </w:r>
            <w:r>
              <w:rPr>
                <w:rFonts w:ascii="Verdana" w:hAnsi="Verdana" w:cs="Calibri"/>
                <w:b/>
                <w:bCs/>
                <w:color w:val="C00000"/>
                <w:sz w:val="18"/>
                <w:szCs w:val="18"/>
                <w:lang w:eastAsia="es-BO"/>
              </w:rPr>
              <w:t>CALACOTO</w:t>
            </w:r>
          </w:p>
        </w:tc>
        <w:tc>
          <w:tcPr>
            <w:tcW w:w="3964" w:type="dxa"/>
            <w:gridSpan w:val="2"/>
            <w:tcBorders>
              <w:top w:val="nil"/>
              <w:left w:val="nil"/>
              <w:bottom w:val="single" w:sz="8" w:space="0" w:color="auto"/>
              <w:right w:val="single" w:sz="8" w:space="0" w:color="auto"/>
            </w:tcBorders>
            <w:noWrap/>
            <w:vAlign w:val="center"/>
            <w:hideMark/>
          </w:tcPr>
          <w:p w14:paraId="4D4DAE44" w14:textId="77777777" w:rsidR="002F2E72" w:rsidRDefault="002F2E72">
            <w:pPr>
              <w:rPr>
                <w:rFonts w:ascii="Verdana" w:hAnsi="Verdana" w:cs="Calibri"/>
                <w:color w:val="C00000"/>
                <w:sz w:val="18"/>
                <w:szCs w:val="18"/>
                <w:lang w:eastAsia="es-BO"/>
              </w:rPr>
            </w:pPr>
            <w:r>
              <w:rPr>
                <w:rFonts w:ascii="Verdana" w:hAnsi="Verdana" w:cs="Calibri"/>
                <w:color w:val="C00000"/>
                <w:sz w:val="18"/>
                <w:szCs w:val="18"/>
                <w:lang w:eastAsia="es-BO"/>
              </w:rPr>
              <w:t>NINOCA - NINOCA CHICO</w:t>
            </w:r>
          </w:p>
        </w:tc>
        <w:tc>
          <w:tcPr>
            <w:tcW w:w="1276" w:type="dxa"/>
            <w:tcBorders>
              <w:top w:val="nil"/>
              <w:left w:val="nil"/>
              <w:bottom w:val="single" w:sz="8" w:space="0" w:color="auto"/>
              <w:right w:val="single" w:sz="8" w:space="0" w:color="auto"/>
            </w:tcBorders>
            <w:vAlign w:val="center"/>
            <w:hideMark/>
          </w:tcPr>
          <w:p w14:paraId="382350BA" w14:textId="77777777" w:rsidR="002F2E72" w:rsidRDefault="002F2E72">
            <w:pPr>
              <w:jc w:val="center"/>
              <w:rPr>
                <w:rFonts w:ascii="Verdana" w:hAnsi="Verdana" w:cs="Calibri"/>
                <w:color w:val="C00000"/>
                <w:sz w:val="18"/>
                <w:szCs w:val="18"/>
                <w:lang w:eastAsia="es-BO"/>
              </w:rPr>
            </w:pPr>
            <w:r>
              <w:rPr>
                <w:rFonts w:ascii="Verdana" w:hAnsi="Verdana" w:cs="Calibri"/>
                <w:color w:val="C00000"/>
                <w:sz w:val="18"/>
                <w:szCs w:val="18"/>
                <w:lang w:eastAsia="es-BO"/>
              </w:rPr>
              <w:t>15,20 km.</w:t>
            </w:r>
          </w:p>
        </w:tc>
        <w:tc>
          <w:tcPr>
            <w:tcW w:w="1140" w:type="dxa"/>
            <w:tcBorders>
              <w:top w:val="nil"/>
              <w:left w:val="nil"/>
              <w:bottom w:val="single" w:sz="8" w:space="0" w:color="auto"/>
              <w:right w:val="single" w:sz="8" w:space="0" w:color="auto"/>
            </w:tcBorders>
            <w:vAlign w:val="center"/>
            <w:hideMark/>
          </w:tcPr>
          <w:p w14:paraId="3DDCCA3C" w14:textId="77777777" w:rsidR="002F2E72" w:rsidRDefault="002F2E72">
            <w:pPr>
              <w:jc w:val="center"/>
              <w:rPr>
                <w:rFonts w:ascii="Verdana" w:hAnsi="Verdana" w:cs="Calibri"/>
                <w:color w:val="C00000"/>
                <w:sz w:val="18"/>
                <w:szCs w:val="18"/>
                <w:lang w:eastAsia="es-BO"/>
              </w:rPr>
            </w:pPr>
            <w:r>
              <w:rPr>
                <w:rFonts w:ascii="Verdana" w:hAnsi="Verdana" w:cs="Calibri"/>
                <w:color w:val="C00000"/>
                <w:sz w:val="18"/>
                <w:szCs w:val="18"/>
                <w:lang w:eastAsia="es-BO"/>
              </w:rPr>
              <w:t>25min.</w:t>
            </w:r>
          </w:p>
        </w:tc>
        <w:tc>
          <w:tcPr>
            <w:tcW w:w="1500" w:type="dxa"/>
            <w:tcBorders>
              <w:top w:val="nil"/>
              <w:left w:val="nil"/>
              <w:bottom w:val="single" w:sz="8" w:space="0" w:color="auto"/>
              <w:right w:val="single" w:sz="8" w:space="0" w:color="auto"/>
            </w:tcBorders>
            <w:vAlign w:val="center"/>
            <w:hideMark/>
          </w:tcPr>
          <w:p w14:paraId="5A473164" w14:textId="77777777" w:rsidR="002F2E72" w:rsidRDefault="002F2E72">
            <w:pPr>
              <w:jc w:val="center"/>
              <w:rPr>
                <w:rFonts w:ascii="Verdana" w:hAnsi="Verdana" w:cs="Calibri"/>
                <w:color w:val="C00000"/>
                <w:sz w:val="18"/>
                <w:szCs w:val="18"/>
                <w:lang w:eastAsia="es-BO"/>
              </w:rPr>
            </w:pPr>
            <w:r>
              <w:rPr>
                <w:rFonts w:ascii="Verdana" w:hAnsi="Verdana" w:cs="Calibri"/>
                <w:color w:val="C00000"/>
                <w:sz w:val="18"/>
                <w:szCs w:val="18"/>
                <w:lang w:eastAsia="es-BO"/>
              </w:rPr>
              <w:t>tierra</w:t>
            </w:r>
          </w:p>
        </w:tc>
      </w:tr>
      <w:tr w:rsidR="002F2E72" w14:paraId="597D1B60" w14:textId="77777777" w:rsidTr="002F2E72">
        <w:trPr>
          <w:trHeight w:val="300"/>
        </w:trPr>
        <w:tc>
          <w:tcPr>
            <w:tcW w:w="460" w:type="dxa"/>
            <w:tcBorders>
              <w:top w:val="nil"/>
              <w:left w:val="single" w:sz="8" w:space="0" w:color="auto"/>
              <w:bottom w:val="single" w:sz="8" w:space="0" w:color="auto"/>
              <w:right w:val="single" w:sz="8" w:space="0" w:color="auto"/>
            </w:tcBorders>
            <w:vAlign w:val="center"/>
            <w:hideMark/>
          </w:tcPr>
          <w:p w14:paraId="1AA9A4E2" w14:textId="77777777" w:rsidR="002F2E72" w:rsidRDefault="002F2E72">
            <w:pPr>
              <w:jc w:val="center"/>
              <w:rPr>
                <w:rFonts w:ascii="Verdana" w:hAnsi="Verdana" w:cs="Calibri"/>
                <w:color w:val="000000"/>
                <w:sz w:val="18"/>
                <w:szCs w:val="18"/>
                <w:lang w:eastAsia="es-BO"/>
              </w:rPr>
            </w:pPr>
            <w:r>
              <w:rPr>
                <w:rFonts w:ascii="Verdana" w:hAnsi="Verdana" w:cs="Calibri"/>
                <w:color w:val="000000"/>
                <w:sz w:val="18"/>
                <w:szCs w:val="18"/>
                <w:lang w:eastAsia="es-BO"/>
              </w:rPr>
              <w:t>2</w:t>
            </w:r>
          </w:p>
        </w:tc>
        <w:tc>
          <w:tcPr>
            <w:tcW w:w="0" w:type="auto"/>
            <w:vMerge/>
            <w:tcBorders>
              <w:top w:val="nil"/>
              <w:left w:val="single" w:sz="8" w:space="0" w:color="auto"/>
              <w:bottom w:val="single" w:sz="8" w:space="0" w:color="000000"/>
              <w:right w:val="single" w:sz="8" w:space="0" w:color="auto"/>
            </w:tcBorders>
            <w:vAlign w:val="center"/>
            <w:hideMark/>
          </w:tcPr>
          <w:p w14:paraId="79273D8D" w14:textId="77777777" w:rsidR="002F2E72" w:rsidRDefault="002F2E72">
            <w:pPr>
              <w:rPr>
                <w:rFonts w:ascii="Verdana" w:hAnsi="Verdana" w:cs="Calibri"/>
                <w:color w:val="000000"/>
                <w:sz w:val="18"/>
                <w:szCs w:val="18"/>
                <w:lang w:eastAsia="es-BO"/>
              </w:rPr>
            </w:pPr>
          </w:p>
        </w:tc>
        <w:tc>
          <w:tcPr>
            <w:tcW w:w="3964" w:type="dxa"/>
            <w:gridSpan w:val="2"/>
            <w:tcBorders>
              <w:top w:val="nil"/>
              <w:left w:val="nil"/>
              <w:bottom w:val="single" w:sz="8" w:space="0" w:color="auto"/>
              <w:right w:val="single" w:sz="8" w:space="0" w:color="auto"/>
            </w:tcBorders>
            <w:noWrap/>
            <w:vAlign w:val="center"/>
            <w:hideMark/>
          </w:tcPr>
          <w:p w14:paraId="7171470D" w14:textId="77777777" w:rsidR="002F2E72" w:rsidRDefault="002F2E72">
            <w:pPr>
              <w:rPr>
                <w:rFonts w:ascii="Verdana" w:hAnsi="Verdana" w:cs="Calibri"/>
                <w:color w:val="C00000"/>
                <w:sz w:val="18"/>
                <w:szCs w:val="18"/>
                <w:lang w:eastAsia="es-BO"/>
              </w:rPr>
            </w:pPr>
            <w:r>
              <w:rPr>
                <w:rFonts w:ascii="Verdana" w:hAnsi="Verdana" w:cs="Calibri"/>
                <w:color w:val="C00000"/>
                <w:sz w:val="18"/>
                <w:szCs w:val="18"/>
                <w:lang w:eastAsia="es-BO"/>
              </w:rPr>
              <w:t>JUNUTA CONDOROCA - AGUA RICA</w:t>
            </w:r>
          </w:p>
        </w:tc>
        <w:tc>
          <w:tcPr>
            <w:tcW w:w="1276" w:type="dxa"/>
            <w:tcBorders>
              <w:top w:val="nil"/>
              <w:left w:val="nil"/>
              <w:bottom w:val="single" w:sz="8" w:space="0" w:color="auto"/>
              <w:right w:val="single" w:sz="8" w:space="0" w:color="auto"/>
            </w:tcBorders>
            <w:vAlign w:val="center"/>
            <w:hideMark/>
          </w:tcPr>
          <w:p w14:paraId="21BFAF3E" w14:textId="77777777" w:rsidR="002F2E72" w:rsidRDefault="002F2E72">
            <w:pPr>
              <w:jc w:val="center"/>
              <w:rPr>
                <w:rFonts w:ascii="Verdana" w:hAnsi="Verdana" w:cs="Calibri"/>
                <w:color w:val="C00000"/>
                <w:sz w:val="18"/>
                <w:szCs w:val="18"/>
                <w:lang w:eastAsia="es-BO"/>
              </w:rPr>
            </w:pPr>
            <w:r>
              <w:rPr>
                <w:rFonts w:ascii="Verdana" w:hAnsi="Verdana" w:cs="Calibri"/>
                <w:color w:val="C00000"/>
                <w:sz w:val="18"/>
                <w:szCs w:val="18"/>
                <w:lang w:eastAsia="es-BO"/>
              </w:rPr>
              <w:t>24,80 km.</w:t>
            </w:r>
          </w:p>
        </w:tc>
        <w:tc>
          <w:tcPr>
            <w:tcW w:w="1140" w:type="dxa"/>
            <w:tcBorders>
              <w:top w:val="nil"/>
              <w:left w:val="nil"/>
              <w:bottom w:val="single" w:sz="8" w:space="0" w:color="auto"/>
              <w:right w:val="single" w:sz="8" w:space="0" w:color="auto"/>
            </w:tcBorders>
            <w:vAlign w:val="center"/>
            <w:hideMark/>
          </w:tcPr>
          <w:p w14:paraId="51B29831" w14:textId="77777777" w:rsidR="002F2E72" w:rsidRDefault="002F2E72">
            <w:pPr>
              <w:jc w:val="center"/>
              <w:rPr>
                <w:rFonts w:ascii="Verdana" w:hAnsi="Verdana" w:cs="Calibri"/>
                <w:color w:val="C00000"/>
                <w:sz w:val="18"/>
                <w:szCs w:val="18"/>
                <w:lang w:eastAsia="es-BO"/>
              </w:rPr>
            </w:pPr>
            <w:r>
              <w:rPr>
                <w:rFonts w:ascii="Verdana" w:hAnsi="Verdana" w:cs="Calibri"/>
                <w:color w:val="C00000"/>
                <w:sz w:val="18"/>
                <w:szCs w:val="18"/>
                <w:lang w:eastAsia="es-BO"/>
              </w:rPr>
              <w:t>40min.</w:t>
            </w:r>
          </w:p>
        </w:tc>
        <w:tc>
          <w:tcPr>
            <w:tcW w:w="1500" w:type="dxa"/>
            <w:tcBorders>
              <w:top w:val="nil"/>
              <w:left w:val="nil"/>
              <w:bottom w:val="single" w:sz="8" w:space="0" w:color="auto"/>
              <w:right w:val="single" w:sz="8" w:space="0" w:color="auto"/>
            </w:tcBorders>
            <w:vAlign w:val="center"/>
            <w:hideMark/>
          </w:tcPr>
          <w:p w14:paraId="4B857242" w14:textId="77777777" w:rsidR="002F2E72" w:rsidRDefault="002F2E72">
            <w:pPr>
              <w:jc w:val="center"/>
              <w:rPr>
                <w:rFonts w:ascii="Verdana" w:hAnsi="Verdana" w:cs="Calibri"/>
                <w:color w:val="C00000"/>
                <w:sz w:val="18"/>
                <w:szCs w:val="18"/>
                <w:lang w:eastAsia="es-BO"/>
              </w:rPr>
            </w:pPr>
            <w:r>
              <w:rPr>
                <w:rFonts w:ascii="Verdana" w:hAnsi="Verdana" w:cs="Calibri"/>
                <w:color w:val="C00000"/>
                <w:sz w:val="18"/>
                <w:szCs w:val="18"/>
                <w:lang w:eastAsia="es-BO"/>
              </w:rPr>
              <w:t>tierra</w:t>
            </w:r>
          </w:p>
        </w:tc>
      </w:tr>
      <w:tr w:rsidR="002F2E72" w14:paraId="05D3CF52" w14:textId="77777777" w:rsidTr="002F2E72">
        <w:trPr>
          <w:trHeight w:val="300"/>
        </w:trPr>
        <w:tc>
          <w:tcPr>
            <w:tcW w:w="460" w:type="dxa"/>
            <w:tcBorders>
              <w:top w:val="nil"/>
              <w:left w:val="single" w:sz="8" w:space="0" w:color="auto"/>
              <w:bottom w:val="single" w:sz="8" w:space="0" w:color="auto"/>
              <w:right w:val="single" w:sz="8" w:space="0" w:color="auto"/>
            </w:tcBorders>
            <w:vAlign w:val="center"/>
            <w:hideMark/>
          </w:tcPr>
          <w:p w14:paraId="2F902411" w14:textId="77777777" w:rsidR="002F2E72" w:rsidRDefault="002F2E72">
            <w:pPr>
              <w:jc w:val="center"/>
              <w:rPr>
                <w:rFonts w:ascii="Verdana" w:hAnsi="Verdana" w:cs="Calibri"/>
                <w:color w:val="000000"/>
                <w:sz w:val="18"/>
                <w:szCs w:val="18"/>
                <w:lang w:eastAsia="es-BO"/>
              </w:rPr>
            </w:pPr>
            <w:r>
              <w:rPr>
                <w:rFonts w:ascii="Verdana" w:hAnsi="Verdana" w:cs="Calibri"/>
                <w:color w:val="000000"/>
                <w:sz w:val="18"/>
                <w:szCs w:val="18"/>
                <w:lang w:eastAsia="es-BO"/>
              </w:rPr>
              <w:t>3</w:t>
            </w:r>
          </w:p>
        </w:tc>
        <w:tc>
          <w:tcPr>
            <w:tcW w:w="0" w:type="auto"/>
            <w:vMerge/>
            <w:tcBorders>
              <w:top w:val="nil"/>
              <w:left w:val="single" w:sz="8" w:space="0" w:color="auto"/>
              <w:bottom w:val="single" w:sz="8" w:space="0" w:color="000000"/>
              <w:right w:val="single" w:sz="8" w:space="0" w:color="auto"/>
            </w:tcBorders>
            <w:vAlign w:val="center"/>
            <w:hideMark/>
          </w:tcPr>
          <w:p w14:paraId="47C4731F" w14:textId="77777777" w:rsidR="002F2E72" w:rsidRDefault="002F2E72">
            <w:pPr>
              <w:rPr>
                <w:rFonts w:ascii="Verdana" w:hAnsi="Verdana" w:cs="Calibri"/>
                <w:color w:val="000000"/>
                <w:sz w:val="18"/>
                <w:szCs w:val="18"/>
                <w:lang w:eastAsia="es-BO"/>
              </w:rPr>
            </w:pPr>
          </w:p>
        </w:tc>
        <w:tc>
          <w:tcPr>
            <w:tcW w:w="3964" w:type="dxa"/>
            <w:gridSpan w:val="2"/>
            <w:tcBorders>
              <w:top w:val="nil"/>
              <w:left w:val="nil"/>
              <w:bottom w:val="single" w:sz="8" w:space="0" w:color="auto"/>
              <w:right w:val="single" w:sz="8" w:space="0" w:color="auto"/>
            </w:tcBorders>
            <w:noWrap/>
            <w:vAlign w:val="center"/>
            <w:hideMark/>
          </w:tcPr>
          <w:p w14:paraId="56814906" w14:textId="77777777" w:rsidR="002F2E72" w:rsidRDefault="002F2E72">
            <w:pPr>
              <w:rPr>
                <w:rFonts w:ascii="Verdana" w:hAnsi="Verdana" w:cs="Calibri"/>
                <w:color w:val="C00000"/>
                <w:sz w:val="18"/>
                <w:szCs w:val="18"/>
                <w:lang w:eastAsia="es-BO"/>
              </w:rPr>
            </w:pPr>
            <w:r>
              <w:rPr>
                <w:rFonts w:ascii="Verdana" w:hAnsi="Verdana" w:cs="Calibri"/>
                <w:color w:val="C00000"/>
                <w:sz w:val="18"/>
                <w:szCs w:val="18"/>
                <w:lang w:eastAsia="es-BO"/>
              </w:rPr>
              <w:t>JUNUTA CONDOROCA - CHALLUYO</w:t>
            </w:r>
          </w:p>
        </w:tc>
        <w:tc>
          <w:tcPr>
            <w:tcW w:w="1276" w:type="dxa"/>
            <w:tcBorders>
              <w:top w:val="nil"/>
              <w:left w:val="nil"/>
              <w:bottom w:val="single" w:sz="8" w:space="0" w:color="auto"/>
              <w:right w:val="single" w:sz="8" w:space="0" w:color="auto"/>
            </w:tcBorders>
            <w:vAlign w:val="center"/>
            <w:hideMark/>
          </w:tcPr>
          <w:p w14:paraId="38DB4013" w14:textId="77777777" w:rsidR="002F2E72" w:rsidRDefault="002F2E72">
            <w:pPr>
              <w:jc w:val="center"/>
              <w:rPr>
                <w:rFonts w:ascii="Verdana" w:hAnsi="Verdana" w:cs="Calibri"/>
                <w:color w:val="C00000"/>
                <w:sz w:val="18"/>
                <w:szCs w:val="18"/>
                <w:lang w:eastAsia="es-BO"/>
              </w:rPr>
            </w:pPr>
            <w:r>
              <w:rPr>
                <w:rFonts w:ascii="Verdana" w:hAnsi="Verdana" w:cs="Calibri"/>
                <w:color w:val="C00000"/>
                <w:sz w:val="18"/>
                <w:szCs w:val="18"/>
                <w:lang w:eastAsia="es-BO"/>
              </w:rPr>
              <w:t xml:space="preserve"> 47,40 km.</w:t>
            </w:r>
          </w:p>
        </w:tc>
        <w:tc>
          <w:tcPr>
            <w:tcW w:w="1140" w:type="dxa"/>
            <w:tcBorders>
              <w:top w:val="nil"/>
              <w:left w:val="nil"/>
              <w:bottom w:val="single" w:sz="8" w:space="0" w:color="auto"/>
              <w:right w:val="single" w:sz="8" w:space="0" w:color="auto"/>
            </w:tcBorders>
            <w:vAlign w:val="center"/>
            <w:hideMark/>
          </w:tcPr>
          <w:p w14:paraId="4E35EB06" w14:textId="77777777" w:rsidR="002F2E72" w:rsidRDefault="002F2E72">
            <w:pPr>
              <w:jc w:val="center"/>
              <w:rPr>
                <w:rFonts w:ascii="Verdana" w:hAnsi="Verdana" w:cs="Calibri"/>
                <w:color w:val="C00000"/>
                <w:sz w:val="18"/>
                <w:szCs w:val="18"/>
                <w:lang w:eastAsia="es-BO"/>
              </w:rPr>
            </w:pPr>
            <w:r>
              <w:rPr>
                <w:rFonts w:ascii="Verdana" w:hAnsi="Verdana" w:cs="Calibri"/>
                <w:color w:val="C00000"/>
                <w:sz w:val="18"/>
                <w:szCs w:val="18"/>
                <w:lang w:eastAsia="es-BO"/>
              </w:rPr>
              <w:t>1h/20min.</w:t>
            </w:r>
          </w:p>
        </w:tc>
        <w:tc>
          <w:tcPr>
            <w:tcW w:w="1500" w:type="dxa"/>
            <w:tcBorders>
              <w:top w:val="nil"/>
              <w:left w:val="nil"/>
              <w:bottom w:val="single" w:sz="8" w:space="0" w:color="auto"/>
              <w:right w:val="single" w:sz="8" w:space="0" w:color="auto"/>
            </w:tcBorders>
            <w:vAlign w:val="center"/>
            <w:hideMark/>
          </w:tcPr>
          <w:p w14:paraId="05862205" w14:textId="77777777" w:rsidR="002F2E72" w:rsidRDefault="002F2E72">
            <w:pPr>
              <w:jc w:val="center"/>
              <w:rPr>
                <w:rFonts w:ascii="Verdana" w:hAnsi="Verdana" w:cs="Calibri"/>
                <w:color w:val="C00000"/>
                <w:sz w:val="18"/>
                <w:szCs w:val="18"/>
                <w:lang w:eastAsia="es-BO"/>
              </w:rPr>
            </w:pPr>
            <w:r>
              <w:rPr>
                <w:rFonts w:ascii="Verdana" w:hAnsi="Verdana" w:cs="Calibri"/>
                <w:color w:val="C00000"/>
                <w:sz w:val="18"/>
                <w:szCs w:val="18"/>
                <w:lang w:eastAsia="es-BO"/>
              </w:rPr>
              <w:t>tierra</w:t>
            </w:r>
          </w:p>
        </w:tc>
      </w:tr>
      <w:tr w:rsidR="002F2E72" w14:paraId="205E3A44" w14:textId="77777777" w:rsidTr="002F2E72">
        <w:trPr>
          <w:trHeight w:val="300"/>
        </w:trPr>
        <w:tc>
          <w:tcPr>
            <w:tcW w:w="460" w:type="dxa"/>
            <w:tcBorders>
              <w:top w:val="nil"/>
              <w:left w:val="single" w:sz="8" w:space="0" w:color="auto"/>
              <w:bottom w:val="single" w:sz="8" w:space="0" w:color="auto"/>
              <w:right w:val="single" w:sz="8" w:space="0" w:color="auto"/>
            </w:tcBorders>
            <w:vAlign w:val="center"/>
            <w:hideMark/>
          </w:tcPr>
          <w:p w14:paraId="29C5246E" w14:textId="77777777" w:rsidR="002F2E72" w:rsidRDefault="002F2E72">
            <w:pPr>
              <w:jc w:val="center"/>
              <w:rPr>
                <w:rFonts w:ascii="Verdana" w:hAnsi="Verdana" w:cs="Calibri"/>
                <w:color w:val="000000"/>
                <w:sz w:val="18"/>
                <w:szCs w:val="18"/>
                <w:lang w:eastAsia="es-BO"/>
              </w:rPr>
            </w:pPr>
            <w:r>
              <w:rPr>
                <w:rFonts w:ascii="Verdana" w:hAnsi="Verdana" w:cs="Calibri"/>
                <w:color w:val="000000"/>
                <w:sz w:val="18"/>
                <w:szCs w:val="18"/>
                <w:lang w:eastAsia="es-BO"/>
              </w:rPr>
              <w:t>4</w:t>
            </w:r>
          </w:p>
        </w:tc>
        <w:tc>
          <w:tcPr>
            <w:tcW w:w="0" w:type="auto"/>
            <w:vMerge/>
            <w:tcBorders>
              <w:top w:val="nil"/>
              <w:left w:val="single" w:sz="8" w:space="0" w:color="auto"/>
              <w:bottom w:val="single" w:sz="8" w:space="0" w:color="000000"/>
              <w:right w:val="single" w:sz="8" w:space="0" w:color="auto"/>
            </w:tcBorders>
            <w:vAlign w:val="center"/>
            <w:hideMark/>
          </w:tcPr>
          <w:p w14:paraId="0B1346D0" w14:textId="77777777" w:rsidR="002F2E72" w:rsidRDefault="002F2E72">
            <w:pPr>
              <w:rPr>
                <w:rFonts w:ascii="Verdana" w:hAnsi="Verdana" w:cs="Calibri"/>
                <w:color w:val="000000"/>
                <w:sz w:val="18"/>
                <w:szCs w:val="18"/>
                <w:lang w:eastAsia="es-BO"/>
              </w:rPr>
            </w:pPr>
          </w:p>
        </w:tc>
        <w:tc>
          <w:tcPr>
            <w:tcW w:w="3964" w:type="dxa"/>
            <w:gridSpan w:val="2"/>
            <w:tcBorders>
              <w:top w:val="nil"/>
              <w:left w:val="nil"/>
              <w:bottom w:val="single" w:sz="8" w:space="0" w:color="auto"/>
              <w:right w:val="single" w:sz="8" w:space="0" w:color="auto"/>
            </w:tcBorders>
            <w:noWrap/>
            <w:vAlign w:val="center"/>
            <w:hideMark/>
          </w:tcPr>
          <w:p w14:paraId="7D904B89" w14:textId="77777777" w:rsidR="002F2E72" w:rsidRDefault="002F2E72">
            <w:pPr>
              <w:rPr>
                <w:rFonts w:ascii="Verdana" w:hAnsi="Verdana" w:cs="Calibri"/>
                <w:color w:val="C00000"/>
                <w:sz w:val="18"/>
                <w:szCs w:val="18"/>
                <w:lang w:eastAsia="es-BO"/>
              </w:rPr>
            </w:pPr>
            <w:r>
              <w:rPr>
                <w:rFonts w:ascii="Verdana" w:hAnsi="Verdana" w:cs="Calibri"/>
                <w:color w:val="C00000"/>
                <w:sz w:val="18"/>
                <w:szCs w:val="18"/>
                <w:lang w:eastAsia="es-BO"/>
              </w:rPr>
              <w:t>JUNUTA CONDOROCA - VILLA MERCEDES</w:t>
            </w:r>
          </w:p>
        </w:tc>
        <w:tc>
          <w:tcPr>
            <w:tcW w:w="1276" w:type="dxa"/>
            <w:tcBorders>
              <w:top w:val="nil"/>
              <w:left w:val="nil"/>
              <w:bottom w:val="single" w:sz="8" w:space="0" w:color="auto"/>
              <w:right w:val="single" w:sz="8" w:space="0" w:color="auto"/>
            </w:tcBorders>
            <w:vAlign w:val="center"/>
            <w:hideMark/>
          </w:tcPr>
          <w:p w14:paraId="23AECCE5" w14:textId="77777777" w:rsidR="002F2E72" w:rsidRDefault="002F2E72">
            <w:pPr>
              <w:jc w:val="center"/>
              <w:rPr>
                <w:rFonts w:ascii="Verdana" w:hAnsi="Verdana" w:cs="Calibri"/>
                <w:color w:val="C00000"/>
                <w:sz w:val="18"/>
                <w:szCs w:val="18"/>
                <w:lang w:eastAsia="es-BO"/>
              </w:rPr>
            </w:pPr>
            <w:r>
              <w:rPr>
                <w:rFonts w:ascii="Verdana" w:hAnsi="Verdana" w:cs="Calibri"/>
                <w:color w:val="C00000"/>
                <w:sz w:val="18"/>
                <w:szCs w:val="18"/>
                <w:lang w:eastAsia="es-BO"/>
              </w:rPr>
              <w:t>55,20 km.</w:t>
            </w:r>
          </w:p>
        </w:tc>
        <w:tc>
          <w:tcPr>
            <w:tcW w:w="1140" w:type="dxa"/>
            <w:tcBorders>
              <w:top w:val="nil"/>
              <w:left w:val="nil"/>
              <w:bottom w:val="single" w:sz="8" w:space="0" w:color="auto"/>
              <w:right w:val="single" w:sz="8" w:space="0" w:color="auto"/>
            </w:tcBorders>
            <w:vAlign w:val="center"/>
            <w:hideMark/>
          </w:tcPr>
          <w:p w14:paraId="03F72611" w14:textId="77777777" w:rsidR="002F2E72" w:rsidRDefault="002F2E72">
            <w:pPr>
              <w:jc w:val="center"/>
              <w:rPr>
                <w:rFonts w:ascii="Verdana" w:hAnsi="Verdana" w:cs="Calibri"/>
                <w:color w:val="C00000"/>
                <w:sz w:val="18"/>
                <w:szCs w:val="18"/>
                <w:lang w:eastAsia="es-BO"/>
              </w:rPr>
            </w:pPr>
            <w:r>
              <w:rPr>
                <w:rFonts w:ascii="Verdana" w:hAnsi="Verdana" w:cs="Calibri"/>
                <w:color w:val="C00000"/>
                <w:sz w:val="18"/>
                <w:szCs w:val="18"/>
                <w:lang w:eastAsia="es-BO"/>
              </w:rPr>
              <w:t>1h/40min.</w:t>
            </w:r>
          </w:p>
        </w:tc>
        <w:tc>
          <w:tcPr>
            <w:tcW w:w="1500" w:type="dxa"/>
            <w:tcBorders>
              <w:top w:val="nil"/>
              <w:left w:val="nil"/>
              <w:bottom w:val="single" w:sz="8" w:space="0" w:color="auto"/>
              <w:right w:val="single" w:sz="8" w:space="0" w:color="auto"/>
            </w:tcBorders>
            <w:vAlign w:val="center"/>
            <w:hideMark/>
          </w:tcPr>
          <w:p w14:paraId="3B7C087B" w14:textId="77777777" w:rsidR="002F2E72" w:rsidRDefault="002F2E72">
            <w:pPr>
              <w:jc w:val="center"/>
              <w:rPr>
                <w:rFonts w:ascii="Verdana" w:hAnsi="Verdana" w:cs="Calibri"/>
                <w:color w:val="C00000"/>
                <w:sz w:val="18"/>
                <w:szCs w:val="18"/>
                <w:lang w:eastAsia="es-BO"/>
              </w:rPr>
            </w:pPr>
            <w:r>
              <w:rPr>
                <w:rFonts w:ascii="Verdana" w:hAnsi="Verdana" w:cs="Calibri"/>
                <w:color w:val="C00000"/>
                <w:sz w:val="18"/>
                <w:szCs w:val="18"/>
                <w:lang w:eastAsia="es-BO"/>
              </w:rPr>
              <w:t>tierra</w:t>
            </w:r>
          </w:p>
        </w:tc>
      </w:tr>
      <w:tr w:rsidR="002F2E72" w14:paraId="6B528E96" w14:textId="77777777" w:rsidTr="002F2E72">
        <w:trPr>
          <w:trHeight w:val="300"/>
        </w:trPr>
        <w:tc>
          <w:tcPr>
            <w:tcW w:w="460" w:type="dxa"/>
            <w:tcBorders>
              <w:top w:val="nil"/>
              <w:left w:val="single" w:sz="8" w:space="0" w:color="auto"/>
              <w:bottom w:val="single" w:sz="8" w:space="0" w:color="auto"/>
              <w:right w:val="single" w:sz="8" w:space="0" w:color="auto"/>
            </w:tcBorders>
            <w:vAlign w:val="center"/>
            <w:hideMark/>
          </w:tcPr>
          <w:p w14:paraId="59EE058A" w14:textId="77777777" w:rsidR="002F2E72" w:rsidRDefault="002F2E72">
            <w:pPr>
              <w:jc w:val="center"/>
              <w:rPr>
                <w:rFonts w:ascii="Verdana" w:hAnsi="Verdana" w:cs="Calibri"/>
                <w:color w:val="000000"/>
                <w:sz w:val="18"/>
                <w:szCs w:val="18"/>
                <w:lang w:eastAsia="es-BO"/>
              </w:rPr>
            </w:pPr>
            <w:r>
              <w:rPr>
                <w:rFonts w:ascii="Verdana" w:hAnsi="Verdana" w:cs="Calibri"/>
                <w:color w:val="000000"/>
                <w:sz w:val="18"/>
                <w:szCs w:val="18"/>
                <w:lang w:eastAsia="es-BO"/>
              </w:rPr>
              <w:t>5</w:t>
            </w:r>
          </w:p>
        </w:tc>
        <w:tc>
          <w:tcPr>
            <w:tcW w:w="0" w:type="auto"/>
            <w:vMerge/>
            <w:tcBorders>
              <w:top w:val="nil"/>
              <w:left w:val="single" w:sz="8" w:space="0" w:color="auto"/>
              <w:bottom w:val="single" w:sz="8" w:space="0" w:color="000000"/>
              <w:right w:val="single" w:sz="8" w:space="0" w:color="auto"/>
            </w:tcBorders>
            <w:vAlign w:val="center"/>
            <w:hideMark/>
          </w:tcPr>
          <w:p w14:paraId="1B5759E0" w14:textId="77777777" w:rsidR="002F2E72" w:rsidRDefault="002F2E72">
            <w:pPr>
              <w:rPr>
                <w:rFonts w:ascii="Verdana" w:hAnsi="Verdana" w:cs="Calibri"/>
                <w:color w:val="000000"/>
                <w:sz w:val="18"/>
                <w:szCs w:val="18"/>
                <w:lang w:eastAsia="es-BO"/>
              </w:rPr>
            </w:pPr>
          </w:p>
        </w:tc>
        <w:tc>
          <w:tcPr>
            <w:tcW w:w="3964" w:type="dxa"/>
            <w:gridSpan w:val="2"/>
            <w:tcBorders>
              <w:top w:val="nil"/>
              <w:left w:val="nil"/>
              <w:bottom w:val="single" w:sz="8" w:space="0" w:color="auto"/>
              <w:right w:val="single" w:sz="8" w:space="0" w:color="auto"/>
            </w:tcBorders>
            <w:noWrap/>
            <w:vAlign w:val="center"/>
            <w:hideMark/>
          </w:tcPr>
          <w:p w14:paraId="011F9895" w14:textId="77777777" w:rsidR="002F2E72" w:rsidRDefault="002F2E72">
            <w:pPr>
              <w:rPr>
                <w:rFonts w:ascii="Verdana" w:hAnsi="Verdana" w:cs="Calibri"/>
                <w:color w:val="C00000"/>
                <w:sz w:val="18"/>
                <w:szCs w:val="18"/>
                <w:lang w:eastAsia="es-BO"/>
              </w:rPr>
            </w:pPr>
            <w:r>
              <w:rPr>
                <w:rFonts w:ascii="Verdana" w:hAnsi="Verdana" w:cs="Calibri"/>
                <w:color w:val="C00000"/>
                <w:sz w:val="18"/>
                <w:szCs w:val="18"/>
                <w:lang w:eastAsia="es-BO"/>
              </w:rPr>
              <w:t>JUNUTA CONDOROCA - CALAMA QUINTAVI</w:t>
            </w:r>
          </w:p>
        </w:tc>
        <w:tc>
          <w:tcPr>
            <w:tcW w:w="1276" w:type="dxa"/>
            <w:tcBorders>
              <w:top w:val="nil"/>
              <w:left w:val="nil"/>
              <w:bottom w:val="single" w:sz="8" w:space="0" w:color="auto"/>
              <w:right w:val="single" w:sz="8" w:space="0" w:color="auto"/>
            </w:tcBorders>
            <w:vAlign w:val="center"/>
            <w:hideMark/>
          </w:tcPr>
          <w:p w14:paraId="342D3411" w14:textId="77777777" w:rsidR="002F2E72" w:rsidRDefault="002F2E72">
            <w:pPr>
              <w:jc w:val="center"/>
              <w:rPr>
                <w:rFonts w:ascii="Verdana" w:hAnsi="Verdana" w:cs="Calibri"/>
                <w:color w:val="C00000"/>
                <w:sz w:val="18"/>
                <w:szCs w:val="18"/>
                <w:lang w:eastAsia="es-BO"/>
              </w:rPr>
            </w:pPr>
            <w:r>
              <w:rPr>
                <w:rFonts w:ascii="Verdana" w:hAnsi="Verdana" w:cs="Calibri"/>
                <w:color w:val="C00000"/>
                <w:sz w:val="18"/>
                <w:szCs w:val="18"/>
                <w:lang w:eastAsia="es-BO"/>
              </w:rPr>
              <w:t xml:space="preserve"> 30,60 km.</w:t>
            </w:r>
          </w:p>
        </w:tc>
        <w:tc>
          <w:tcPr>
            <w:tcW w:w="1140" w:type="dxa"/>
            <w:tcBorders>
              <w:top w:val="nil"/>
              <w:left w:val="nil"/>
              <w:bottom w:val="single" w:sz="8" w:space="0" w:color="auto"/>
              <w:right w:val="single" w:sz="8" w:space="0" w:color="auto"/>
            </w:tcBorders>
            <w:vAlign w:val="center"/>
            <w:hideMark/>
          </w:tcPr>
          <w:p w14:paraId="453342E6" w14:textId="77777777" w:rsidR="002F2E72" w:rsidRDefault="002F2E72">
            <w:pPr>
              <w:jc w:val="center"/>
              <w:rPr>
                <w:rFonts w:ascii="Verdana" w:hAnsi="Verdana" w:cs="Calibri"/>
                <w:color w:val="C00000"/>
                <w:sz w:val="18"/>
                <w:szCs w:val="18"/>
                <w:lang w:eastAsia="es-BO"/>
              </w:rPr>
            </w:pPr>
            <w:r>
              <w:rPr>
                <w:rFonts w:ascii="Verdana" w:hAnsi="Verdana" w:cs="Calibri"/>
                <w:color w:val="C00000"/>
                <w:sz w:val="18"/>
                <w:szCs w:val="18"/>
                <w:lang w:eastAsia="es-BO"/>
              </w:rPr>
              <w:t>50min.</w:t>
            </w:r>
          </w:p>
        </w:tc>
        <w:tc>
          <w:tcPr>
            <w:tcW w:w="1500" w:type="dxa"/>
            <w:tcBorders>
              <w:top w:val="nil"/>
              <w:left w:val="nil"/>
              <w:bottom w:val="single" w:sz="8" w:space="0" w:color="auto"/>
              <w:right w:val="single" w:sz="8" w:space="0" w:color="auto"/>
            </w:tcBorders>
            <w:vAlign w:val="center"/>
            <w:hideMark/>
          </w:tcPr>
          <w:p w14:paraId="5A9A44E9" w14:textId="77777777" w:rsidR="002F2E72" w:rsidRDefault="002F2E72">
            <w:pPr>
              <w:jc w:val="center"/>
              <w:rPr>
                <w:rFonts w:ascii="Verdana" w:hAnsi="Verdana" w:cs="Calibri"/>
                <w:color w:val="C00000"/>
                <w:sz w:val="18"/>
                <w:szCs w:val="18"/>
                <w:lang w:eastAsia="es-BO"/>
              </w:rPr>
            </w:pPr>
            <w:r>
              <w:rPr>
                <w:rFonts w:ascii="Verdana" w:hAnsi="Verdana" w:cs="Calibri"/>
                <w:color w:val="C00000"/>
                <w:sz w:val="18"/>
                <w:szCs w:val="18"/>
                <w:lang w:eastAsia="es-BO"/>
              </w:rPr>
              <w:t>tierra</w:t>
            </w:r>
          </w:p>
        </w:tc>
      </w:tr>
      <w:tr w:rsidR="002F2E72" w14:paraId="7C5E9A8A" w14:textId="77777777" w:rsidTr="002F2E72">
        <w:trPr>
          <w:trHeight w:val="300"/>
        </w:trPr>
        <w:tc>
          <w:tcPr>
            <w:tcW w:w="460" w:type="dxa"/>
            <w:tcBorders>
              <w:top w:val="nil"/>
              <w:left w:val="single" w:sz="8" w:space="0" w:color="auto"/>
              <w:bottom w:val="single" w:sz="8" w:space="0" w:color="auto"/>
              <w:right w:val="single" w:sz="8" w:space="0" w:color="auto"/>
            </w:tcBorders>
            <w:vAlign w:val="center"/>
            <w:hideMark/>
          </w:tcPr>
          <w:p w14:paraId="5934F891" w14:textId="77777777" w:rsidR="002F2E72" w:rsidRDefault="002F2E72">
            <w:pPr>
              <w:jc w:val="center"/>
              <w:rPr>
                <w:rFonts w:ascii="Verdana" w:hAnsi="Verdana" w:cs="Calibri"/>
                <w:color w:val="000000"/>
                <w:sz w:val="18"/>
                <w:szCs w:val="18"/>
                <w:lang w:eastAsia="es-BO"/>
              </w:rPr>
            </w:pPr>
            <w:r>
              <w:rPr>
                <w:rFonts w:ascii="Verdana" w:hAnsi="Verdana" w:cs="Calibri"/>
                <w:color w:val="000000"/>
                <w:sz w:val="18"/>
                <w:szCs w:val="18"/>
                <w:lang w:eastAsia="es-BO"/>
              </w:rPr>
              <w:t>6</w:t>
            </w:r>
          </w:p>
        </w:tc>
        <w:tc>
          <w:tcPr>
            <w:tcW w:w="0" w:type="auto"/>
            <w:vMerge/>
            <w:tcBorders>
              <w:top w:val="nil"/>
              <w:left w:val="single" w:sz="8" w:space="0" w:color="auto"/>
              <w:bottom w:val="single" w:sz="8" w:space="0" w:color="000000"/>
              <w:right w:val="single" w:sz="8" w:space="0" w:color="auto"/>
            </w:tcBorders>
            <w:vAlign w:val="center"/>
            <w:hideMark/>
          </w:tcPr>
          <w:p w14:paraId="6030B80D" w14:textId="77777777" w:rsidR="002F2E72" w:rsidRDefault="002F2E72">
            <w:pPr>
              <w:rPr>
                <w:rFonts w:ascii="Verdana" w:hAnsi="Verdana" w:cs="Calibri"/>
                <w:color w:val="000000"/>
                <w:sz w:val="18"/>
                <w:szCs w:val="18"/>
                <w:lang w:eastAsia="es-BO"/>
              </w:rPr>
            </w:pPr>
          </w:p>
        </w:tc>
        <w:tc>
          <w:tcPr>
            <w:tcW w:w="3964" w:type="dxa"/>
            <w:gridSpan w:val="2"/>
            <w:tcBorders>
              <w:top w:val="nil"/>
              <w:left w:val="nil"/>
              <w:bottom w:val="single" w:sz="8" w:space="0" w:color="auto"/>
              <w:right w:val="single" w:sz="8" w:space="0" w:color="auto"/>
            </w:tcBorders>
            <w:vAlign w:val="center"/>
            <w:hideMark/>
          </w:tcPr>
          <w:p w14:paraId="4811C1B5" w14:textId="77777777" w:rsidR="002F2E72" w:rsidRDefault="002F2E72">
            <w:pPr>
              <w:rPr>
                <w:rFonts w:ascii="Verdana" w:hAnsi="Verdana" w:cs="Calibri"/>
                <w:color w:val="C00000"/>
                <w:sz w:val="18"/>
                <w:szCs w:val="18"/>
                <w:lang w:eastAsia="es-BO"/>
              </w:rPr>
            </w:pPr>
            <w:r>
              <w:rPr>
                <w:rFonts w:ascii="Verdana" w:hAnsi="Verdana" w:cs="Calibri"/>
                <w:color w:val="C00000"/>
                <w:sz w:val="18"/>
                <w:szCs w:val="18"/>
                <w:lang w:eastAsia="es-BO"/>
              </w:rPr>
              <w:t>JUNUTA CONDOROCA - JANKO MARCA</w:t>
            </w:r>
          </w:p>
        </w:tc>
        <w:tc>
          <w:tcPr>
            <w:tcW w:w="1276" w:type="dxa"/>
            <w:tcBorders>
              <w:top w:val="nil"/>
              <w:left w:val="nil"/>
              <w:bottom w:val="single" w:sz="8" w:space="0" w:color="auto"/>
              <w:right w:val="single" w:sz="8" w:space="0" w:color="auto"/>
            </w:tcBorders>
            <w:vAlign w:val="center"/>
            <w:hideMark/>
          </w:tcPr>
          <w:p w14:paraId="6C4127AD" w14:textId="77777777" w:rsidR="002F2E72" w:rsidRDefault="002F2E72">
            <w:pPr>
              <w:jc w:val="center"/>
              <w:rPr>
                <w:rFonts w:ascii="Verdana" w:hAnsi="Verdana" w:cs="Calibri"/>
                <w:color w:val="C00000"/>
                <w:sz w:val="18"/>
                <w:szCs w:val="18"/>
                <w:lang w:eastAsia="es-BO"/>
              </w:rPr>
            </w:pPr>
            <w:r>
              <w:rPr>
                <w:rFonts w:ascii="Verdana" w:hAnsi="Verdana" w:cs="Calibri"/>
                <w:color w:val="C00000"/>
                <w:sz w:val="18"/>
                <w:szCs w:val="18"/>
                <w:lang w:eastAsia="es-BO"/>
              </w:rPr>
              <w:t xml:space="preserve"> 32,20 km.</w:t>
            </w:r>
          </w:p>
        </w:tc>
        <w:tc>
          <w:tcPr>
            <w:tcW w:w="1140" w:type="dxa"/>
            <w:tcBorders>
              <w:top w:val="nil"/>
              <w:left w:val="nil"/>
              <w:bottom w:val="single" w:sz="8" w:space="0" w:color="auto"/>
              <w:right w:val="single" w:sz="8" w:space="0" w:color="auto"/>
            </w:tcBorders>
            <w:vAlign w:val="center"/>
            <w:hideMark/>
          </w:tcPr>
          <w:p w14:paraId="1A9BF968" w14:textId="77777777" w:rsidR="002F2E72" w:rsidRDefault="002F2E72">
            <w:pPr>
              <w:jc w:val="center"/>
              <w:rPr>
                <w:rFonts w:ascii="Verdana" w:hAnsi="Verdana" w:cs="Calibri"/>
                <w:color w:val="C00000"/>
                <w:sz w:val="18"/>
                <w:szCs w:val="18"/>
                <w:lang w:eastAsia="es-BO"/>
              </w:rPr>
            </w:pPr>
            <w:r>
              <w:rPr>
                <w:rFonts w:ascii="Verdana" w:hAnsi="Verdana" w:cs="Calibri"/>
                <w:color w:val="C00000"/>
                <w:sz w:val="18"/>
                <w:szCs w:val="18"/>
                <w:lang w:eastAsia="es-BO"/>
              </w:rPr>
              <w:t>50min.</w:t>
            </w:r>
          </w:p>
        </w:tc>
        <w:tc>
          <w:tcPr>
            <w:tcW w:w="1500" w:type="dxa"/>
            <w:tcBorders>
              <w:top w:val="nil"/>
              <w:left w:val="nil"/>
              <w:bottom w:val="single" w:sz="8" w:space="0" w:color="auto"/>
              <w:right w:val="single" w:sz="8" w:space="0" w:color="auto"/>
            </w:tcBorders>
            <w:vAlign w:val="center"/>
            <w:hideMark/>
          </w:tcPr>
          <w:p w14:paraId="6CBBD170" w14:textId="77777777" w:rsidR="002F2E72" w:rsidRDefault="002F2E72">
            <w:pPr>
              <w:jc w:val="center"/>
              <w:rPr>
                <w:rFonts w:ascii="Verdana" w:hAnsi="Verdana" w:cs="Calibri"/>
                <w:color w:val="C00000"/>
                <w:sz w:val="18"/>
                <w:szCs w:val="18"/>
                <w:lang w:eastAsia="es-BO"/>
              </w:rPr>
            </w:pPr>
            <w:r>
              <w:rPr>
                <w:rFonts w:ascii="Verdana" w:hAnsi="Verdana" w:cs="Calibri"/>
                <w:color w:val="C00000"/>
                <w:sz w:val="18"/>
                <w:szCs w:val="18"/>
                <w:lang w:eastAsia="es-BO"/>
              </w:rPr>
              <w:t>tierra</w:t>
            </w:r>
          </w:p>
        </w:tc>
      </w:tr>
    </w:tbl>
    <w:p w14:paraId="545B8CDA" w14:textId="77777777" w:rsidR="002F2E72" w:rsidRDefault="002F2E72" w:rsidP="002F2E72">
      <w:pPr>
        <w:pStyle w:val="Prrafodelista"/>
        <w:ind w:left="1080"/>
        <w:rPr>
          <w:rFonts w:ascii="Tahoma" w:hAnsi="Tahoma" w:cs="Tahoma"/>
          <w:bCs/>
          <w:i/>
          <w:iCs/>
        </w:rPr>
      </w:pPr>
    </w:p>
    <w:p w14:paraId="5737769D" w14:textId="77777777" w:rsidR="002F2E72" w:rsidRDefault="002F2E72" w:rsidP="000E32C7">
      <w:pPr>
        <w:pStyle w:val="Prrafodelista"/>
        <w:widowControl w:val="0"/>
        <w:numPr>
          <w:ilvl w:val="0"/>
          <w:numId w:val="45"/>
        </w:numPr>
        <w:autoSpaceDE w:val="0"/>
        <w:autoSpaceDN w:val="0"/>
        <w:rPr>
          <w:rFonts w:ascii="Tahoma" w:hAnsi="Tahoma" w:cs="Tahoma"/>
          <w:bCs/>
          <w:i/>
          <w:iCs/>
        </w:rPr>
      </w:pPr>
      <w:r>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05CE42B3" w14:textId="77777777" w:rsidR="002F2E72" w:rsidRDefault="002F2E72" w:rsidP="000E32C7">
      <w:pPr>
        <w:keepNext/>
        <w:numPr>
          <w:ilvl w:val="0"/>
          <w:numId w:val="42"/>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40"/>
    </w:p>
    <w:p w14:paraId="54E18273" w14:textId="77777777" w:rsidR="002F2E72" w:rsidRDefault="002F2E72" w:rsidP="002F2E72">
      <w:pPr>
        <w:spacing w:line="260" w:lineRule="atLeast"/>
        <w:jc w:val="both"/>
        <w:rPr>
          <w:rFonts w:ascii="Tahoma" w:hAnsi="Tahoma" w:cs="Tahoma"/>
          <w:b/>
          <w:lang w:val="es-ES_tradnl"/>
        </w:rPr>
      </w:pPr>
      <w:r>
        <w:rPr>
          <w:rFonts w:ascii="Tahoma" w:hAnsi="Tahoma" w:cs="Tahoma"/>
          <w:b/>
          <w:lang w:val="es-ES_tradnl"/>
        </w:rPr>
        <w:t>GENERAL</w:t>
      </w:r>
    </w:p>
    <w:p w14:paraId="6A56632C" w14:textId="77777777" w:rsidR="002F2E72" w:rsidRDefault="002F2E72" w:rsidP="002F2E72">
      <w:pPr>
        <w:spacing w:line="300" w:lineRule="auto"/>
        <w:jc w:val="both"/>
        <w:rPr>
          <w:rFonts w:ascii="Verdana" w:hAnsi="Verdana" w:cs="Tahoma"/>
          <w:lang w:val="es-BO"/>
        </w:rPr>
      </w:pPr>
      <w:r>
        <w:rPr>
          <w:rFonts w:ascii="Verdana" w:hAnsi="Verdana" w:cs="Tahoma"/>
        </w:rPr>
        <w:t xml:space="preserve">Ejecutar el </w:t>
      </w:r>
      <w:r>
        <w:rPr>
          <w:rFonts w:ascii="Verdana" w:hAnsi="Verdana" w:cs="Tahoma"/>
          <w:b/>
          <w:color w:val="FF0000"/>
        </w:rPr>
        <w:t>PROYECTO DE VIVIENDA NUEVA AUTOCONSTRUCCION EN EL MUNICIPIO DE CALACOTO - FASE (VII) 2024- LA PAZ</w:t>
      </w:r>
      <w:r>
        <w:rPr>
          <w:rFonts w:ascii="Verdana" w:hAnsi="Verdana" w:cs="Tahoma"/>
        </w:rPr>
        <w:t>,</w:t>
      </w:r>
      <w:r>
        <w:rPr>
          <w:rFonts w:ascii="Verdana" w:hAnsi="Verdana" w:cs="Tahoma"/>
          <w:b/>
          <w:color w:val="0000FF"/>
        </w:rPr>
        <w:t xml:space="preserve"> </w:t>
      </w:r>
      <w:r>
        <w:rPr>
          <w:rFonts w:ascii="Verdana" w:hAnsi="Verdana" w:cs="Tahoma"/>
          <w:color w:val="000000"/>
        </w:rPr>
        <w:t>en</w:t>
      </w:r>
      <w:r>
        <w:rPr>
          <w:rFonts w:ascii="Verdana" w:hAnsi="Verdana" w:cs="Tahoma"/>
          <w:b/>
          <w:color w:val="000000"/>
        </w:rPr>
        <w:t xml:space="preserve"> </w:t>
      </w:r>
      <w:r>
        <w:rPr>
          <w:rFonts w:ascii="Verdana" w:hAnsi="Verdana" w:cs="Tahoma"/>
          <w:b/>
          <w:color w:val="FF0000"/>
        </w:rPr>
        <w:t xml:space="preserve">30 </w:t>
      </w:r>
      <w:r>
        <w:rPr>
          <w:rFonts w:ascii="Verdana" w:hAnsi="Verdana" w:cs="Tahoma"/>
          <w:bCs/>
        </w:rPr>
        <w:t>viviendas.</w:t>
      </w:r>
      <w:r>
        <w:rPr>
          <w:rFonts w:ascii="Verdana" w:hAnsi="Verdana" w:cs="Tahoma"/>
          <w:b/>
        </w:rPr>
        <w:t xml:space="preserve"> </w:t>
      </w:r>
    </w:p>
    <w:p w14:paraId="0F277052" w14:textId="77777777" w:rsidR="002F2E72" w:rsidRDefault="002F2E72" w:rsidP="002F2E72">
      <w:pPr>
        <w:spacing w:line="260" w:lineRule="atLeast"/>
        <w:jc w:val="both"/>
        <w:rPr>
          <w:rFonts w:ascii="Tahoma" w:hAnsi="Tahoma" w:cs="Tahoma"/>
          <w:lang w:val="es-ES_tradnl"/>
        </w:rPr>
      </w:pPr>
    </w:p>
    <w:p w14:paraId="770CAB63" w14:textId="77777777" w:rsidR="002F2E72" w:rsidRDefault="002F2E72" w:rsidP="002F2E72">
      <w:pPr>
        <w:spacing w:line="260" w:lineRule="atLeast"/>
        <w:jc w:val="both"/>
        <w:rPr>
          <w:rFonts w:ascii="Tahoma" w:hAnsi="Tahoma" w:cs="Tahoma"/>
          <w:b/>
          <w:lang w:val="es-ES_tradnl"/>
        </w:rPr>
      </w:pPr>
      <w:r>
        <w:rPr>
          <w:rFonts w:ascii="Tahoma" w:hAnsi="Tahoma" w:cs="Tahoma"/>
          <w:b/>
          <w:lang w:val="es-ES_tradnl"/>
        </w:rPr>
        <w:t>ESPECIFICO</w:t>
      </w:r>
    </w:p>
    <w:p w14:paraId="3C17FE9C" w14:textId="77777777" w:rsidR="002F2E72" w:rsidRDefault="002F2E72" w:rsidP="002F2E72">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7F8F7412" w14:textId="77777777" w:rsidR="002F2E72" w:rsidRDefault="002F2E72" w:rsidP="000E32C7">
      <w:pPr>
        <w:numPr>
          <w:ilvl w:val="0"/>
          <w:numId w:val="47"/>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3D64C8BB" w14:textId="77777777" w:rsidR="002F2E72" w:rsidRDefault="002F2E72" w:rsidP="000E32C7">
      <w:pPr>
        <w:numPr>
          <w:ilvl w:val="0"/>
          <w:numId w:val="47"/>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5E7580E1" w14:textId="77777777" w:rsidR="002F2E72" w:rsidRDefault="002F2E72" w:rsidP="002F2E72">
      <w:pPr>
        <w:spacing w:line="260" w:lineRule="atLeast"/>
        <w:contextualSpacing/>
        <w:jc w:val="both"/>
        <w:rPr>
          <w:rFonts w:ascii="Tahoma" w:hAnsi="Tahoma" w:cs="Tahoma"/>
          <w:lang w:val="es-ES_tradnl"/>
        </w:rPr>
      </w:pPr>
      <w:bookmarkStart w:id="41"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30 </w:t>
      </w:r>
      <w:r>
        <w:rPr>
          <w:rFonts w:ascii="Tahoma" w:hAnsi="Tahoma" w:cs="Tahoma"/>
          <w:lang w:val="es-ES_tradnl"/>
        </w:rPr>
        <w:t>beneficiarios emitidos por Derechos Reales, correspondientes al presente proyecto.</w:t>
      </w:r>
    </w:p>
    <w:bookmarkEnd w:id="41"/>
    <w:p w14:paraId="5CDE1480" w14:textId="77777777" w:rsidR="002F2E72" w:rsidRDefault="002F2E72" w:rsidP="002F2E72">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4EC54765" w14:textId="77777777" w:rsidR="002F2E72" w:rsidRDefault="002F2E72" w:rsidP="000E32C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2" w:name="_Toc71811150"/>
      <w:r>
        <w:rPr>
          <w:rFonts w:ascii="Tahoma" w:hAnsi="Tahoma" w:cs="Tahoma"/>
          <w:b/>
          <w:bCs/>
          <w:color w:val="000000"/>
          <w:kern w:val="32"/>
          <w:lang w:val="es-ES_tradnl"/>
        </w:rPr>
        <w:lastRenderedPageBreak/>
        <w:t>ALCANCE DE LA CONSULTORÍA.</w:t>
      </w:r>
      <w:bookmarkEnd w:id="42"/>
    </w:p>
    <w:p w14:paraId="11DB6B67" w14:textId="79BE4F8D" w:rsidR="002F2E72" w:rsidRDefault="002F2E72" w:rsidP="002F2E72">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29B403EB" w14:textId="77777777" w:rsidR="002F2E72" w:rsidRDefault="002F2E72" w:rsidP="002F2E72">
      <w:pPr>
        <w:spacing w:line="260" w:lineRule="atLeast"/>
        <w:jc w:val="both"/>
        <w:rPr>
          <w:rFonts w:ascii="Tahoma" w:hAnsi="Tahoma" w:cs="Tahoma"/>
          <w:sz w:val="18"/>
          <w:szCs w:val="18"/>
          <w:lang w:val="es-ES_tradnl"/>
        </w:rPr>
      </w:pPr>
    </w:p>
    <w:p w14:paraId="7A0727DF" w14:textId="77777777" w:rsidR="002F2E72" w:rsidRDefault="002F2E72" w:rsidP="002F2E72">
      <w:pPr>
        <w:tabs>
          <w:tab w:val="num" w:pos="720"/>
        </w:tabs>
        <w:spacing w:line="260" w:lineRule="atLeast"/>
        <w:contextualSpacing/>
        <w:jc w:val="both"/>
        <w:rPr>
          <w:rFonts w:ascii="Tahoma" w:hAnsi="Tahoma" w:cs="Tahoma"/>
          <w:b/>
          <w:color w:val="000000"/>
          <w:lang w:val="es-ES_tradnl"/>
        </w:rPr>
      </w:pPr>
      <w:bookmarkStart w:id="43" w:name="_Hlk170288552"/>
      <w:r>
        <w:rPr>
          <w:rFonts w:ascii="Tahoma" w:hAnsi="Tahoma" w:cs="Tahoma"/>
          <w:b/>
          <w:color w:val="000000"/>
          <w:lang w:val="es-ES_tradnl"/>
        </w:rPr>
        <w:t>- SELECCIÓN DE BENEFICIARIOS</w:t>
      </w:r>
    </w:p>
    <w:p w14:paraId="7F9181DE" w14:textId="5571753F" w:rsidR="002F2E72" w:rsidRDefault="002F2E72" w:rsidP="000E32C7">
      <w:pPr>
        <w:numPr>
          <w:ilvl w:val="0"/>
          <w:numId w:val="48"/>
        </w:numPr>
        <w:spacing w:line="300" w:lineRule="auto"/>
        <w:ind w:left="284"/>
        <w:jc w:val="both"/>
        <w:rPr>
          <w:rFonts w:ascii="Tahoma" w:eastAsiaTheme="minorHAnsi" w:hAnsi="Tahoma" w:cs="Tahoma"/>
          <w:color w:val="000000"/>
          <w:lang w:val="es-ES_tradnl"/>
        </w:rPr>
      </w:pPr>
      <w:r>
        <w:rPr>
          <w:rFonts w:ascii="Tahoma" w:hAnsi="Tahoma" w:cs="Tahoma"/>
          <w:lang w:val="es-ES_tradnl"/>
        </w:rPr>
        <w:t>Suscrito el contrato administrativo,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la selección y Evaluación de solicitantes para postular a ser beneficiario, bajo los siguientes plazos:</w:t>
      </w:r>
    </w:p>
    <w:p w14:paraId="0C3020CE" w14:textId="77777777" w:rsidR="002F2E72" w:rsidRDefault="002F2E72" w:rsidP="000E32C7">
      <w:pPr>
        <w:numPr>
          <w:ilvl w:val="1"/>
          <w:numId w:val="49"/>
        </w:numPr>
        <w:spacing w:line="300" w:lineRule="auto"/>
        <w:contextualSpacing/>
        <w:jc w:val="both"/>
        <w:rPr>
          <w:rFonts w:ascii="Tahoma" w:hAnsi="Tahoma" w:cs="Tahoma"/>
          <w:color w:val="000000"/>
          <w:lang w:val="es-ES_tradnl"/>
        </w:rPr>
      </w:pPr>
      <w:bookmarkStart w:id="44" w:name="_Hlk162366944"/>
      <w:r>
        <w:rPr>
          <w:rFonts w:ascii="Tahoma" w:hAnsi="Tahoma" w:cs="Tahoma"/>
          <w:color w:val="000000"/>
          <w:lang w:val="es-ES_tradnl"/>
        </w:rPr>
        <w:t xml:space="preserve">Hasta </w:t>
      </w:r>
      <w:r>
        <w:rPr>
          <w:rFonts w:ascii="Tahoma" w:hAnsi="Tahoma" w:cs="Tahoma"/>
          <w:b/>
          <w:bCs/>
          <w:color w:val="FF0000"/>
          <w:lang w:val="es-ES_tradnl"/>
        </w:rPr>
        <w:t>40</w:t>
      </w:r>
      <w:r>
        <w:rPr>
          <w:rFonts w:ascii="Tahoma" w:hAnsi="Tahoma" w:cs="Tahoma"/>
          <w:color w:val="000000"/>
          <w:lang w:val="es-ES_tradnl"/>
        </w:rPr>
        <w:t xml:space="preserve"> días calendario si el proyecto contempla hasta 30 Soluciones Habitacionales</w:t>
      </w:r>
    </w:p>
    <w:p w14:paraId="2D673BC1" w14:textId="77777777" w:rsidR="002F2E72" w:rsidRDefault="002F2E72" w:rsidP="000E32C7">
      <w:pPr>
        <w:numPr>
          <w:ilvl w:val="0"/>
          <w:numId w:val="48"/>
        </w:numPr>
        <w:spacing w:line="300" w:lineRule="auto"/>
        <w:ind w:left="284"/>
        <w:jc w:val="both"/>
        <w:rPr>
          <w:rFonts w:ascii="Tahoma" w:hAnsi="Tahoma" w:cs="Tahoma"/>
          <w:lang w:val="es-ES_tradnl"/>
        </w:rPr>
      </w:pPr>
      <w:bookmarkStart w:id="45" w:name="_Hlk180157718"/>
      <w:bookmarkEnd w:id="44"/>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las COMUNIDADES/BARRIO/ZONA/URBANIZACIÓN/JUNTA VECINAL U OTRAS ZONAS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Evaluación Técnica mediante el</w:t>
      </w:r>
      <w:r>
        <w:rPr>
          <w:rFonts w:ascii="Tahoma" w:hAnsi="Tahoma" w:cs="Tahoma"/>
          <w:color w:val="FF0000"/>
          <w:lang w:val="es-ES_tradnl"/>
        </w:rPr>
        <w:t xml:space="preserve"> Sistema de Evaluación Técnica (SIETE)</w:t>
      </w:r>
      <w:r>
        <w:rPr>
          <w:rFonts w:ascii="Tahoma" w:hAnsi="Tahoma" w:cs="Tahoma"/>
          <w:lang w:val="es-ES_tradnl"/>
        </w:rPr>
        <w:t xml:space="preserve"> y recabar el certificado de no Propiedad a Nivel Nacional para obtener la lista de Beneficiarios APROBADOS del proyecto. </w:t>
      </w:r>
    </w:p>
    <w:bookmarkEnd w:id="45"/>
    <w:p w14:paraId="6C6C2870" w14:textId="77777777" w:rsidR="002F2E72" w:rsidRDefault="002F2E72" w:rsidP="000E32C7">
      <w:pPr>
        <w:numPr>
          <w:ilvl w:val="0"/>
          <w:numId w:val="48"/>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C583BEA" w14:textId="77777777" w:rsidR="002F2E72" w:rsidRDefault="002F2E72" w:rsidP="000E32C7">
      <w:pPr>
        <w:numPr>
          <w:ilvl w:val="0"/>
          <w:numId w:val="48"/>
        </w:numPr>
        <w:spacing w:line="300" w:lineRule="auto"/>
        <w:ind w:left="284"/>
        <w:jc w:val="both"/>
        <w:rPr>
          <w:rFonts w:ascii="Tahoma" w:hAnsi="Tahoma" w:cs="Tahoma"/>
          <w:lang w:val="es-ES_tradnl"/>
        </w:rPr>
      </w:pPr>
      <w:r>
        <w:rPr>
          <w:rFonts w:ascii="Tahoma" w:hAnsi="Tahoma" w:cs="Tahoma"/>
          <w:lang w:val="es-ES_tradnl"/>
        </w:rPr>
        <w:t xml:space="preserve">El incumplimiento a los plazos establecidos para realizar la Evaluación de postulantes atribuible a la negligencia de la Entidad Ejecutora (Punto XI. Cronograma de Plazos de la Consultoría), será sancionado según lo establecido en los presentes </w:t>
      </w:r>
      <w:proofErr w:type="spellStart"/>
      <w:r>
        <w:rPr>
          <w:rFonts w:ascii="Tahoma" w:hAnsi="Tahoma" w:cs="Tahoma"/>
          <w:lang w:val="es-ES_tradnl"/>
        </w:rPr>
        <w:t>TDR´s</w:t>
      </w:r>
      <w:proofErr w:type="spellEnd"/>
      <w:r>
        <w:rPr>
          <w:rFonts w:ascii="Tahoma" w:hAnsi="Tahoma" w:cs="Tahoma"/>
          <w:lang w:val="es-ES_tradnl"/>
        </w:rPr>
        <w:t>. no descartándose la posibilidad de que se presenten situaciones ajenas a la Entidad Ejecutora las cuales deben ser debidamente respaldadas para considerar una posible ampliación en esta etapa.</w:t>
      </w:r>
    </w:p>
    <w:bookmarkEnd w:id="43"/>
    <w:p w14:paraId="2FFF30CA" w14:textId="77777777" w:rsidR="002F2E72" w:rsidRDefault="002F2E72" w:rsidP="002F2E72">
      <w:pPr>
        <w:spacing w:line="260" w:lineRule="atLeast"/>
        <w:jc w:val="both"/>
        <w:rPr>
          <w:rFonts w:ascii="Tahoma" w:hAnsi="Tahoma" w:cs="Tahoma"/>
          <w:lang w:val="es-ES_tradnl"/>
        </w:rPr>
      </w:pPr>
    </w:p>
    <w:p w14:paraId="6BFF725F" w14:textId="77777777" w:rsidR="002F2E72" w:rsidRDefault="002F2E72" w:rsidP="002F2E72">
      <w:pPr>
        <w:tabs>
          <w:tab w:val="num" w:pos="720"/>
        </w:tabs>
        <w:spacing w:line="260" w:lineRule="atLeast"/>
        <w:contextualSpacing/>
        <w:jc w:val="both"/>
        <w:rPr>
          <w:rFonts w:ascii="Tahoma" w:hAnsi="Tahoma" w:cs="Tahoma"/>
          <w:b/>
          <w:vanish/>
          <w:lang w:val="es-ES_tradnl"/>
        </w:rPr>
      </w:pPr>
    </w:p>
    <w:p w14:paraId="41D3A12B" w14:textId="77777777" w:rsidR="002F2E72" w:rsidRDefault="002F2E72" w:rsidP="000E32C7">
      <w:pPr>
        <w:numPr>
          <w:ilvl w:val="0"/>
          <w:numId w:val="50"/>
        </w:numPr>
        <w:tabs>
          <w:tab w:val="num" w:pos="720"/>
        </w:tabs>
        <w:spacing w:line="260" w:lineRule="atLeast"/>
        <w:ind w:left="0"/>
        <w:contextualSpacing/>
        <w:jc w:val="both"/>
        <w:rPr>
          <w:rFonts w:ascii="Tahoma" w:hAnsi="Tahoma" w:cs="Tahoma"/>
          <w:b/>
          <w:vanish/>
          <w:lang w:val="es-ES_tradnl"/>
        </w:rPr>
      </w:pPr>
    </w:p>
    <w:p w14:paraId="6EDAD5CB" w14:textId="77777777" w:rsidR="002F2E72" w:rsidRDefault="002F2E72" w:rsidP="002F2E72">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5C48D185" w14:textId="77777777" w:rsidR="002F2E72" w:rsidRDefault="002F2E72" w:rsidP="000E32C7">
      <w:pPr>
        <w:pStyle w:val="Prrafodelista"/>
        <w:widowControl w:val="0"/>
        <w:numPr>
          <w:ilvl w:val="0"/>
          <w:numId w:val="51"/>
        </w:numPr>
        <w:tabs>
          <w:tab w:val="num" w:pos="720"/>
        </w:tabs>
        <w:autoSpaceDE w:val="0"/>
        <w:autoSpaceDN w:val="0"/>
        <w:spacing w:line="260" w:lineRule="atLeast"/>
        <w:ind w:left="426"/>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709AB00F" w14:textId="77777777" w:rsidR="002F2E72" w:rsidRDefault="002F2E72" w:rsidP="000E32C7">
      <w:pPr>
        <w:numPr>
          <w:ilvl w:val="0"/>
          <w:numId w:val="5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96119FE" w14:textId="77777777" w:rsidR="002F2E72" w:rsidRDefault="002F2E72" w:rsidP="000E32C7">
      <w:pPr>
        <w:numPr>
          <w:ilvl w:val="0"/>
          <w:numId w:val="5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1D2F30DE" w14:textId="77777777" w:rsidR="002F2E72" w:rsidRDefault="002F2E72" w:rsidP="000E32C7">
      <w:pPr>
        <w:numPr>
          <w:ilvl w:val="0"/>
          <w:numId w:val="51"/>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6727769" w14:textId="77777777" w:rsidR="002F2E72" w:rsidRDefault="002F2E72" w:rsidP="000E32C7">
      <w:pPr>
        <w:numPr>
          <w:ilvl w:val="0"/>
          <w:numId w:val="51"/>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605BCAEA" w14:textId="77777777" w:rsidR="002F2E72" w:rsidRDefault="002F2E72" w:rsidP="000E32C7">
      <w:pPr>
        <w:numPr>
          <w:ilvl w:val="0"/>
          <w:numId w:val="51"/>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de capacitación social educativa a los beneficiarios por cada grupo de comunidades o frentes de trabajo para los beneficiarios (padres y/o hijos u otros).</w:t>
      </w:r>
    </w:p>
    <w:p w14:paraId="3C844FB2" w14:textId="77777777" w:rsidR="002F2E72" w:rsidRDefault="002F2E72" w:rsidP="002F2E72">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w:t>
      </w:r>
      <w:r>
        <w:rPr>
          <w:rFonts w:ascii="Tahoma" w:hAnsi="Tahoma" w:cs="Tahoma"/>
          <w:lang w:val="es-ES_tradnl"/>
        </w:rPr>
        <w:lastRenderedPageBreak/>
        <w:t xml:space="preserve">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AF22D97" w14:textId="77777777" w:rsidR="002F2E72" w:rsidRDefault="002F2E72" w:rsidP="002F2E72">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1FF660C" w14:textId="0DFA9AA7" w:rsidR="0053452F" w:rsidRDefault="002F2E72" w:rsidP="0053452F">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0FB2B8B" w14:textId="77777777" w:rsidR="002F2E72" w:rsidRDefault="002F2E72" w:rsidP="002F2E72">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1EC25308" w14:textId="77777777" w:rsidR="002F2E72" w:rsidRDefault="002F2E72" w:rsidP="000E32C7">
      <w:pPr>
        <w:numPr>
          <w:ilvl w:val="0"/>
          <w:numId w:val="52"/>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1FF82416" w14:textId="77777777" w:rsidR="002F2E72" w:rsidRDefault="002F2E72" w:rsidP="000E32C7">
      <w:pPr>
        <w:numPr>
          <w:ilvl w:val="0"/>
          <w:numId w:val="52"/>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0D8D3317" w14:textId="77777777" w:rsidR="002F2E72" w:rsidRDefault="002F2E72" w:rsidP="000E32C7">
      <w:pPr>
        <w:numPr>
          <w:ilvl w:val="0"/>
          <w:numId w:val="52"/>
        </w:numPr>
        <w:spacing w:line="260" w:lineRule="atLeast"/>
        <w:contextualSpacing/>
        <w:jc w:val="both"/>
        <w:rPr>
          <w:rFonts w:ascii="Tahoma" w:hAnsi="Tahoma" w:cs="Tahoma"/>
          <w:lang w:val="es-ES_tradnl"/>
        </w:rPr>
      </w:pPr>
      <w:r>
        <w:rPr>
          <w:rFonts w:ascii="Tahoma" w:hAnsi="Tahoma" w:cs="Tahoma"/>
          <w:lang w:val="es-ES_tradnl"/>
        </w:rPr>
        <w:t>Saneamiento Básico</w:t>
      </w:r>
    </w:p>
    <w:p w14:paraId="7CEDBDB0" w14:textId="77777777" w:rsidR="002F2E72" w:rsidRDefault="002F2E72" w:rsidP="000E32C7">
      <w:pPr>
        <w:numPr>
          <w:ilvl w:val="0"/>
          <w:numId w:val="52"/>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4792FBF4" w14:textId="77777777" w:rsidR="002F2E72" w:rsidRDefault="002F2E72" w:rsidP="000E32C7">
      <w:pPr>
        <w:numPr>
          <w:ilvl w:val="0"/>
          <w:numId w:val="52"/>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6CD89295" w14:textId="77777777" w:rsidR="002F2E72" w:rsidRDefault="002F2E72" w:rsidP="000E32C7">
      <w:pPr>
        <w:numPr>
          <w:ilvl w:val="0"/>
          <w:numId w:val="52"/>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4B7C6141" w14:textId="77777777" w:rsidR="002F2E72" w:rsidRDefault="002F2E72" w:rsidP="000E32C7">
      <w:pPr>
        <w:numPr>
          <w:ilvl w:val="0"/>
          <w:numId w:val="51"/>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DABCFA7" w14:textId="77777777" w:rsidR="002F2E72" w:rsidRDefault="002F2E72" w:rsidP="000E32C7">
      <w:pPr>
        <w:numPr>
          <w:ilvl w:val="0"/>
          <w:numId w:val="53"/>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434A4017" w14:textId="77777777" w:rsidR="002F2E72" w:rsidRDefault="002F2E72" w:rsidP="000E32C7">
      <w:pPr>
        <w:numPr>
          <w:ilvl w:val="0"/>
          <w:numId w:val="53"/>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1289871A" w14:textId="77777777" w:rsidR="002F2E72" w:rsidRDefault="002F2E72" w:rsidP="000E32C7">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4110B4A1" w14:textId="77777777" w:rsidR="002F2E72" w:rsidRDefault="002F2E72" w:rsidP="000E32C7">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38EE6991" w14:textId="77777777" w:rsidR="002F2E72" w:rsidRDefault="002F2E72" w:rsidP="000E32C7">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2D54BACA" w14:textId="77777777" w:rsidR="002F2E72" w:rsidRDefault="002F2E72" w:rsidP="000E32C7">
      <w:pPr>
        <w:numPr>
          <w:ilvl w:val="0"/>
          <w:numId w:val="53"/>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268EAC6E" w14:textId="77777777" w:rsidR="002F2E72" w:rsidRDefault="002F2E72" w:rsidP="002F2E72">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4A79B1A8" w14:textId="77777777" w:rsidR="002F2E72" w:rsidRDefault="002F2E72" w:rsidP="000E32C7">
      <w:pPr>
        <w:numPr>
          <w:ilvl w:val="0"/>
          <w:numId w:val="51"/>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bookmarkStart w:id="46" w:name="_Hlk170292239"/>
      <w:bookmarkStart w:id="47" w:name="_Hlk170292260"/>
    </w:p>
    <w:p w14:paraId="39A14EA0" w14:textId="77777777" w:rsidR="002F2E72" w:rsidRDefault="002F2E72" w:rsidP="000E32C7">
      <w:pPr>
        <w:numPr>
          <w:ilvl w:val="0"/>
          <w:numId w:val="51"/>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Capacitar y Comunicar a los beneficiarios para el inicio de los tramites de los certificados </w:t>
      </w:r>
      <w:bookmarkEnd w:id="46"/>
      <w:r>
        <w:rPr>
          <w:rFonts w:ascii="Tahoma" w:hAnsi="Tahoma" w:cs="Tahoma"/>
          <w:lang w:val="es-ES_tradnl"/>
        </w:rPr>
        <w:t>de no Propiedad previo a la ejecución física de la obra.</w:t>
      </w:r>
      <w:bookmarkEnd w:id="47"/>
    </w:p>
    <w:p w14:paraId="7C522CBC" w14:textId="77777777" w:rsidR="002F2E72" w:rsidRDefault="002F2E72" w:rsidP="002F2E72">
      <w:pPr>
        <w:spacing w:line="260" w:lineRule="atLeast"/>
        <w:ind w:left="284"/>
        <w:contextualSpacing/>
        <w:jc w:val="both"/>
        <w:rPr>
          <w:rFonts w:ascii="Tahoma" w:hAnsi="Tahoma" w:cs="Tahoma"/>
          <w:lang w:val="es-ES_tradnl"/>
        </w:rPr>
      </w:pPr>
    </w:p>
    <w:p w14:paraId="778B159D" w14:textId="77777777" w:rsidR="002F2E72" w:rsidRDefault="002F2E72" w:rsidP="002F2E72">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2DC928D7" w14:textId="77777777" w:rsidR="002F2E72" w:rsidRDefault="002F2E72" w:rsidP="000E32C7">
      <w:pPr>
        <w:numPr>
          <w:ilvl w:val="0"/>
          <w:numId w:val="54"/>
        </w:numPr>
        <w:spacing w:line="260" w:lineRule="atLeast"/>
        <w:ind w:left="284" w:hanging="283"/>
        <w:contextualSpacing/>
        <w:jc w:val="both"/>
        <w:rPr>
          <w:rFonts w:ascii="Tahoma" w:hAnsi="Tahoma" w:cs="Tahoma"/>
          <w:lang w:val="es-ES_tradnl"/>
        </w:rPr>
      </w:pPr>
      <w:bookmarkStart w:id="48" w:name="_Hlk180055489"/>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w:t>
      </w:r>
      <w:bookmarkStart w:id="49" w:name="_Hlk181022793"/>
      <w:r>
        <w:rPr>
          <w:rFonts w:ascii="Tahoma" w:hAnsi="Tahoma" w:cs="Tahoma"/>
          <w:lang w:val="es-ES_tradnl"/>
        </w:rPr>
        <w:t xml:space="preserve">estado inicial de los terrenos de cada beneficiario y su núcleo familiar. Este diagnóstico debe validar la asignación de la solución habitacional para cada familia. </w:t>
      </w:r>
      <w:bookmarkEnd w:id="48"/>
      <w:bookmarkEnd w:id="49"/>
    </w:p>
    <w:p w14:paraId="19307CE0" w14:textId="77777777" w:rsidR="002F2E72" w:rsidRDefault="002F2E72" w:rsidP="002F2E72">
      <w:pPr>
        <w:spacing w:line="260" w:lineRule="atLeast"/>
        <w:ind w:left="284"/>
        <w:contextualSpacing/>
        <w:jc w:val="both"/>
        <w:rPr>
          <w:rFonts w:ascii="Tahoma" w:hAnsi="Tahoma" w:cs="Tahoma"/>
          <w:lang w:val="es-ES_tradnl"/>
        </w:rPr>
      </w:pPr>
      <w:bookmarkStart w:id="50" w:name="_Hlk180057022"/>
      <w:r>
        <w:rPr>
          <w:rFonts w:ascii="Tahoma" w:hAnsi="Tahoma" w:cs="Tahoma"/>
          <w:lang w:val="es-ES_tradnl"/>
        </w:rPr>
        <w:t xml:space="preserve">El Diagnostico Habitacional realizado por la ENTIDAD EJECUTORA EN COORDINACIÓN CON INSPECTORÍA Y AEVIVIENDA, puede </w:t>
      </w:r>
      <w:proofErr w:type="spellStart"/>
      <w:r>
        <w:rPr>
          <w:rFonts w:ascii="Tahoma" w:hAnsi="Tahoma" w:cs="Tahoma"/>
          <w:lang w:val="es-ES_tradnl"/>
        </w:rPr>
        <w:t>re-definir</w:t>
      </w:r>
      <w:proofErr w:type="spellEnd"/>
      <w:r>
        <w:rPr>
          <w:rFonts w:ascii="Tahoma" w:hAnsi="Tahoma" w:cs="Tahoma"/>
          <w:lang w:val="es-ES_tradnl"/>
        </w:rPr>
        <w:t xml:space="preserve"> (EXCEPCIONALMENTE) la intervención, ésta en coordinación con la familia beneficiaria, </w:t>
      </w:r>
      <w:bookmarkStart w:id="51"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1"/>
      <w:r>
        <w:rPr>
          <w:rFonts w:ascii="Tahoma" w:hAnsi="Tahoma" w:cs="Tahoma"/>
          <w:lang w:val="es-ES_tradnl"/>
        </w:rPr>
        <w:t>, mediante visitas al sitio, aprobado por el Inspector</w:t>
      </w:r>
      <w:bookmarkStart w:id="52" w:name="_Hlk113371329"/>
      <w:r>
        <w:rPr>
          <w:rFonts w:ascii="Tahoma" w:hAnsi="Tahoma" w:cs="Tahoma"/>
          <w:lang w:val="es-ES_tradnl"/>
        </w:rPr>
        <w:t>, y validado por el Fiscal del Proyecto, previo acompañamiento.</w:t>
      </w:r>
      <w:bookmarkEnd w:id="50"/>
      <w:bookmarkEnd w:id="52"/>
    </w:p>
    <w:p w14:paraId="74335CC3" w14:textId="77777777" w:rsidR="002F2E72" w:rsidRDefault="002F2E72" w:rsidP="000E32C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Presentar al Inspector del Proyecto un documento detallando las técnicas constructivas a utilizar para la ejecución de los ítems del proyecto, hasta diez días CALENDARIO a partir de la entrega de la LISTA OFICIAL DE BENEFICIARIOS.</w:t>
      </w:r>
    </w:p>
    <w:p w14:paraId="717A984D" w14:textId="77777777" w:rsidR="002F2E72" w:rsidRDefault="002F2E72" w:rsidP="000E32C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731BEBB" w14:textId="77777777" w:rsidR="002F2E72" w:rsidRDefault="002F2E72" w:rsidP="000E32C7">
      <w:pPr>
        <w:numPr>
          <w:ilvl w:val="0"/>
          <w:numId w:val="54"/>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highlight w:val="yellow"/>
          <w:lang w:val="es-ES_tradnl"/>
        </w:rPr>
        <w:t>30</w:t>
      </w:r>
      <w:r>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1A6ED00C" w14:textId="77777777" w:rsidR="002F2E72" w:rsidRDefault="002F2E72" w:rsidP="000E32C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remitirá al Inspector del Proyecto los Formularios de autorización de Ingreso a Áreas Protegidas Nacionales o Sub Nacionales (cuando corresponda).</w:t>
      </w:r>
    </w:p>
    <w:p w14:paraId="2830141C" w14:textId="77777777" w:rsidR="002F2E72" w:rsidRDefault="002F2E72" w:rsidP="000E32C7">
      <w:pPr>
        <w:numPr>
          <w:ilvl w:val="0"/>
          <w:numId w:val="54"/>
        </w:numPr>
        <w:spacing w:line="260" w:lineRule="atLeast"/>
        <w:ind w:left="284" w:hanging="284"/>
        <w:jc w:val="both"/>
        <w:rPr>
          <w:rFonts w:ascii="Tahoma" w:hAnsi="Tahoma" w:cs="Tahoma"/>
        </w:rPr>
      </w:pPr>
      <w:bookmarkStart w:id="53" w:name="_Hlk145489069"/>
      <w:bookmarkStart w:id="54" w:name="_Hlk145577011"/>
      <w:r>
        <w:rPr>
          <w:rFonts w:ascii="Tahoma" w:hAnsi="Tahoma" w:cs="Tahoma"/>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p>
    <w:bookmarkEnd w:id="53"/>
    <w:bookmarkEnd w:id="54"/>
    <w:p w14:paraId="57802F0B" w14:textId="77777777" w:rsidR="002F2E72" w:rsidRDefault="002F2E72" w:rsidP="000E32C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B998DAA" w14:textId="77777777" w:rsidR="002F2E72" w:rsidRDefault="002F2E72" w:rsidP="000E32C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Tahoma" w:hAnsi="Tahoma" w:cs="Tahoma"/>
          <w:lang w:val="es-ES_tradnl"/>
        </w:rPr>
        <w:t>E.P.P.s</w:t>
      </w:r>
      <w:proofErr w:type="spellEnd"/>
      <w:r>
        <w:rPr>
          <w:rFonts w:ascii="Tahoma" w:hAnsi="Tahoma" w:cs="Tahoma"/>
          <w:lang w:val="es-ES_tradnl"/>
        </w:rPr>
        <w:t>) y de carteles de prevención contra accidentes y cuidado del medio ambiente; 6.- Limpieza general (cierre y abandono de la etapa de ejecución).</w:t>
      </w:r>
    </w:p>
    <w:p w14:paraId="7CDC9656" w14:textId="77777777" w:rsidR="002F2E72" w:rsidRDefault="002F2E72" w:rsidP="000E32C7">
      <w:pPr>
        <w:numPr>
          <w:ilvl w:val="0"/>
          <w:numId w:val="54"/>
        </w:numPr>
        <w:spacing w:line="260" w:lineRule="atLeast"/>
        <w:ind w:left="284" w:hanging="283"/>
        <w:contextualSpacing/>
        <w:jc w:val="both"/>
        <w:rPr>
          <w:rFonts w:ascii="Tahoma" w:hAnsi="Tahoma" w:cs="Tahoma"/>
          <w:lang w:val="es-ES_tradnl"/>
        </w:rPr>
      </w:pPr>
      <w:bookmarkStart w:id="55"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5804A84" w14:textId="77777777" w:rsidR="002F2E72" w:rsidRDefault="002F2E72" w:rsidP="000E32C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15B78BBD" w14:textId="77777777" w:rsidR="002F2E72" w:rsidRDefault="002F2E72" w:rsidP="000E32C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6" w:name="_Hlk126076662"/>
      <w:r>
        <w:rPr>
          <w:rFonts w:ascii="Tahoma" w:hAnsi="Tahoma" w:cs="Tahoma"/>
          <w:lang w:val="es-ES_tradnl"/>
        </w:rPr>
        <w:t xml:space="preserve">en la implantación de </w:t>
      </w:r>
      <w:bookmarkEnd w:id="56"/>
      <w:r>
        <w:rPr>
          <w:rFonts w:ascii="Tahoma" w:hAnsi="Tahoma" w:cs="Tahoma"/>
          <w:lang w:val="es-ES_tradnl"/>
        </w:rPr>
        <w:t xml:space="preserve">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5"/>
    <w:p w14:paraId="3D7886B6" w14:textId="77777777" w:rsidR="002F2E72" w:rsidRDefault="002F2E72" w:rsidP="000E32C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3D4BEAC" w14:textId="77777777" w:rsidR="002F2E72" w:rsidRDefault="002F2E72" w:rsidP="000E32C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23A39C0F" w14:textId="77777777" w:rsidR="002F2E72" w:rsidRDefault="002F2E72" w:rsidP="000E32C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6A6C18A" w14:textId="77777777" w:rsidR="002F2E72" w:rsidRDefault="002F2E72" w:rsidP="000E32C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565BC005" w14:textId="77777777" w:rsidR="002F2E72" w:rsidRDefault="002F2E72" w:rsidP="000E32C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8E26772" w14:textId="77777777" w:rsidR="002F2E72" w:rsidRDefault="002F2E72" w:rsidP="000E32C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0A73BE8" w14:textId="77777777" w:rsidR="002F2E72" w:rsidRDefault="002F2E72" w:rsidP="000E32C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AB215A9" w14:textId="77777777" w:rsidR="002F2E72" w:rsidRDefault="002F2E72" w:rsidP="000E32C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CF5E131" w14:textId="77777777" w:rsidR="002F2E72" w:rsidRDefault="002F2E72" w:rsidP="000E32C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FCCE4C1" w14:textId="77777777" w:rsidR="002F2E72" w:rsidRDefault="002F2E72" w:rsidP="000E32C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42706C52" w14:textId="77777777" w:rsidR="002F2E72" w:rsidRDefault="002F2E72" w:rsidP="002F2E72">
      <w:pPr>
        <w:spacing w:line="260" w:lineRule="atLeast"/>
        <w:contextualSpacing/>
        <w:jc w:val="both"/>
        <w:rPr>
          <w:rFonts w:ascii="Tahoma" w:hAnsi="Tahoma" w:cs="Tahoma"/>
          <w:color w:val="000000"/>
          <w:lang w:val="es-ES_tradnl"/>
        </w:rPr>
      </w:pPr>
    </w:p>
    <w:p w14:paraId="6DF86612" w14:textId="77777777" w:rsidR="002F2E72" w:rsidRDefault="002F2E72" w:rsidP="002F2E72">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6D70AA09" w14:textId="77777777" w:rsidR="002F2E72" w:rsidRDefault="002F2E72" w:rsidP="000E32C7">
      <w:pPr>
        <w:numPr>
          <w:ilvl w:val="0"/>
          <w:numId w:val="55"/>
        </w:numPr>
        <w:spacing w:line="260" w:lineRule="atLeast"/>
        <w:ind w:left="284" w:hanging="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163811E2" w14:textId="77777777" w:rsidR="002F2E72" w:rsidRDefault="002F2E72" w:rsidP="000E32C7">
      <w:pPr>
        <w:numPr>
          <w:ilvl w:val="0"/>
          <w:numId w:val="56"/>
        </w:numPr>
        <w:spacing w:line="260" w:lineRule="atLeast"/>
        <w:ind w:left="284" w:hanging="284"/>
        <w:contextualSpacing/>
        <w:jc w:val="both"/>
        <w:rPr>
          <w:lang w:val="es-ES_tradnl"/>
        </w:rPr>
      </w:pPr>
      <w:r>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012D343" w14:textId="77777777" w:rsidR="002F2E72" w:rsidRDefault="002F2E72" w:rsidP="000E32C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6D3F61BE" w14:textId="77777777" w:rsidR="002F2E72" w:rsidRDefault="002F2E72" w:rsidP="000E32C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33959CE7" w14:textId="77777777" w:rsidR="002F2E72" w:rsidRDefault="002F2E72" w:rsidP="000E32C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7" w:name="_Hlk158992379"/>
      <w:r>
        <w:rPr>
          <w:rFonts w:ascii="Tahoma" w:hAnsi="Tahoma" w:cs="Tahoma"/>
          <w:lang w:val="es-ES_tradnl"/>
        </w:rPr>
        <w:t>incumplimiento de aporte propio, a la tercera notificación de incumplimiento.</w:t>
      </w:r>
      <w:bookmarkEnd w:id="57"/>
    </w:p>
    <w:p w14:paraId="0DB11A2B" w14:textId="77777777" w:rsidR="002F2E72" w:rsidRDefault="002F2E72" w:rsidP="000E32C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5E45ABB3" w14:textId="77777777" w:rsidR="002F2E72" w:rsidRDefault="002F2E72" w:rsidP="000E32C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31D8E831" w14:textId="77777777" w:rsidR="002F2E72" w:rsidRDefault="002F2E72" w:rsidP="000E32C7">
      <w:pPr>
        <w:numPr>
          <w:ilvl w:val="0"/>
          <w:numId w:val="57"/>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6950646F" w14:textId="77777777" w:rsidR="002F2E72" w:rsidRDefault="002F2E72" w:rsidP="000E32C7">
      <w:pPr>
        <w:numPr>
          <w:ilvl w:val="0"/>
          <w:numId w:val="57"/>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8"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8"/>
    </w:p>
    <w:p w14:paraId="4C29DED9" w14:textId="77777777" w:rsidR="002F2E72" w:rsidRDefault="002F2E72" w:rsidP="002F2E72">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D571394" w14:textId="77777777" w:rsidR="002F2E72" w:rsidRDefault="002F2E72" w:rsidP="002F2E72">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097126C" w14:textId="77777777" w:rsidR="002F2E72" w:rsidRDefault="002F2E72" w:rsidP="002F2E72">
      <w:pPr>
        <w:spacing w:line="260" w:lineRule="atLeast"/>
        <w:contextualSpacing/>
        <w:jc w:val="both"/>
        <w:rPr>
          <w:rFonts w:ascii="Tahoma" w:hAnsi="Tahoma" w:cs="Tahoma"/>
        </w:rPr>
      </w:pPr>
      <w:r>
        <w:rPr>
          <w:rFonts w:ascii="Tahoma" w:hAnsi="Tahoma" w:cs="Tahoma"/>
        </w:rPr>
        <w:lastRenderedPageBreak/>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EAA843E" w14:textId="77777777" w:rsidR="002F2E72" w:rsidRDefault="002F2E72" w:rsidP="000E32C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3E9FEB2E" w14:textId="77777777" w:rsidR="002F2E72" w:rsidRDefault="002F2E72" w:rsidP="000E32C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80E2771" w14:textId="77777777" w:rsidR="002F2E72" w:rsidRDefault="002F2E72" w:rsidP="000E32C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20BEAD2" w14:textId="77777777" w:rsidR="002F2E72" w:rsidRDefault="002F2E72" w:rsidP="000E32C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4E3C7326" w14:textId="77777777" w:rsidR="002F2E72" w:rsidRDefault="002F2E72" w:rsidP="000E32C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01A5233" w14:textId="77777777" w:rsidR="002F2E72" w:rsidRDefault="002F2E72" w:rsidP="000E32C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0CD01665" w14:textId="77777777" w:rsidR="002F2E72" w:rsidRDefault="002F2E72" w:rsidP="000E32C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25F7C616" w14:textId="77777777" w:rsidR="002F2E72" w:rsidRDefault="002F2E72" w:rsidP="000E32C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2D76EDFC" w14:textId="77777777" w:rsidR="002F2E72" w:rsidRDefault="002F2E72" w:rsidP="000E32C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4694A963" w14:textId="77777777" w:rsidR="002F2E72" w:rsidRDefault="002F2E72" w:rsidP="000E32C7">
      <w:pPr>
        <w:numPr>
          <w:ilvl w:val="0"/>
          <w:numId w:val="56"/>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50330C13" w14:textId="77777777" w:rsidR="002F2E72" w:rsidRDefault="002F2E72" w:rsidP="000E32C7">
      <w:pPr>
        <w:numPr>
          <w:ilvl w:val="0"/>
          <w:numId w:val="56"/>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5163139C" w14:textId="77777777" w:rsidR="002F2E72" w:rsidRDefault="002F2E72" w:rsidP="000E32C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60F4384A" w14:textId="77777777" w:rsidR="002F2E72" w:rsidRDefault="002F2E72" w:rsidP="000E32C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142048F3" w14:textId="77777777" w:rsidR="002F2E72" w:rsidRDefault="002F2E72" w:rsidP="000E32C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59B527E" w14:textId="77777777" w:rsidR="002F2E72" w:rsidRDefault="002F2E72" w:rsidP="000E32C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2B878CD" w14:textId="77777777" w:rsidR="002F2E72" w:rsidRDefault="002F2E72" w:rsidP="002F2E72">
      <w:pPr>
        <w:spacing w:line="260" w:lineRule="atLeast"/>
        <w:contextualSpacing/>
        <w:jc w:val="both"/>
        <w:rPr>
          <w:rFonts w:ascii="Tahoma" w:hAnsi="Tahoma" w:cs="Tahoma"/>
          <w:lang w:val="es-ES_tradnl"/>
        </w:rPr>
      </w:pPr>
    </w:p>
    <w:p w14:paraId="19FF1FD3" w14:textId="77777777" w:rsidR="002F2E72" w:rsidRDefault="002F2E72" w:rsidP="002F2E72">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6B74A2D6" w14:textId="77777777" w:rsidR="002F2E72" w:rsidRDefault="002F2E72" w:rsidP="000E32C7">
      <w:pPr>
        <w:numPr>
          <w:ilvl w:val="0"/>
          <w:numId w:val="58"/>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7497ECFE" w14:textId="77777777" w:rsidR="002F2E72" w:rsidRDefault="002F2E72" w:rsidP="000E32C7">
      <w:pPr>
        <w:numPr>
          <w:ilvl w:val="0"/>
          <w:numId w:val="58"/>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036BB2DB" w14:textId="77777777" w:rsidR="002F2E72" w:rsidRDefault="002F2E72" w:rsidP="000E32C7">
      <w:pPr>
        <w:numPr>
          <w:ilvl w:val="0"/>
          <w:numId w:val="58"/>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xml:space="preserve">, el funcionamiento del mismo se realizará con la </w:t>
      </w:r>
      <w:r>
        <w:rPr>
          <w:rFonts w:ascii="Tahoma" w:hAnsi="Tahoma" w:cs="Tahoma"/>
          <w:color w:val="000000"/>
          <w:shd w:val="clear" w:color="auto" w:fill="FFFFFF" w:themeFill="background1"/>
          <w:lang w:val="es-ES_tradnl"/>
        </w:rPr>
        <w:lastRenderedPageBreak/>
        <w:t xml:space="preserve">aplicación de boletas de ingreso de material, inventario, </w:t>
      </w:r>
      <w:proofErr w:type="spellStart"/>
      <w:r>
        <w:rPr>
          <w:rFonts w:ascii="Tahoma" w:hAnsi="Tahoma" w:cs="Tahoma"/>
          <w:color w:val="000000"/>
          <w:shd w:val="clear" w:color="auto" w:fill="FFFFFF" w:themeFill="background1"/>
          <w:lang w:val="es-ES_tradnl"/>
        </w:rPr>
        <w:t>kardex</w:t>
      </w:r>
      <w:proofErr w:type="spellEnd"/>
      <w:r>
        <w:rPr>
          <w:rFonts w:ascii="Tahoma" w:hAnsi="Tahoma" w:cs="Tahoma"/>
          <w:color w:val="000000"/>
          <w:shd w:val="clear" w:color="auto" w:fill="FFFFFF" w:themeFill="background1"/>
          <w:lang w:val="es-ES_tradnl"/>
        </w:rPr>
        <w:t xml:space="preserve"> y constancia de entrega de materiales de construcción</w:t>
      </w:r>
      <w:r>
        <w:rPr>
          <w:rFonts w:ascii="Tahoma" w:hAnsi="Tahoma" w:cs="Tahoma"/>
          <w:color w:val="000000"/>
          <w:lang w:val="es-ES_tradnl"/>
        </w:rPr>
        <w:t>.</w:t>
      </w:r>
    </w:p>
    <w:p w14:paraId="55B9224C" w14:textId="77777777" w:rsidR="002F2E72" w:rsidRDefault="002F2E72" w:rsidP="000E32C7">
      <w:pPr>
        <w:numPr>
          <w:ilvl w:val="0"/>
          <w:numId w:val="58"/>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9" w:name="_Hlk126076967"/>
      <w:r>
        <w:rPr>
          <w:rFonts w:ascii="Tahoma" w:hAnsi="Tahoma" w:cs="Tahoma"/>
          <w:color w:val="000000"/>
          <w:lang w:val="es-ES_tradnl"/>
        </w:rPr>
        <w:t xml:space="preserve">cantidades asignadas </w:t>
      </w:r>
      <w:bookmarkEnd w:id="59"/>
      <w:r>
        <w:rPr>
          <w:rFonts w:ascii="Tahoma" w:hAnsi="Tahoma" w:cs="Tahoma"/>
          <w:color w:val="000000"/>
          <w:lang w:val="es-ES_tradnl"/>
        </w:rPr>
        <w:t xml:space="preserve">y garantizando su adecuado uso. </w:t>
      </w:r>
    </w:p>
    <w:p w14:paraId="3A6593ED" w14:textId="77777777" w:rsidR="002F2E72" w:rsidRDefault="002F2E72" w:rsidP="000E32C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0" w:name="_Toc71811151"/>
      <w:r>
        <w:rPr>
          <w:rFonts w:ascii="Tahoma" w:hAnsi="Tahoma" w:cs="Tahoma"/>
          <w:b/>
          <w:bCs/>
          <w:color w:val="000000"/>
          <w:kern w:val="32"/>
          <w:lang w:val="es-ES_tradnl"/>
        </w:rPr>
        <w:t>FASES DE LA CONSULTORÍA.</w:t>
      </w:r>
      <w:bookmarkEnd w:id="60"/>
    </w:p>
    <w:p w14:paraId="65E8CE87" w14:textId="77777777" w:rsidR="002F2E72" w:rsidRDefault="002F2E72" w:rsidP="002F2E72">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2F47EC4F" w14:textId="2A9AF7AE" w:rsidR="002F2E72" w:rsidRDefault="002F2E72" w:rsidP="002F2E72">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77696" behindDoc="0" locked="0" layoutInCell="1" allowOverlap="1" wp14:anchorId="5CF8F60B" wp14:editId="1DD90B80">
                <wp:simplePos x="0" y="0"/>
                <wp:positionH relativeFrom="column">
                  <wp:posOffset>433070</wp:posOffset>
                </wp:positionH>
                <wp:positionV relativeFrom="paragraph">
                  <wp:posOffset>193675</wp:posOffset>
                </wp:positionV>
                <wp:extent cx="1342390" cy="654685"/>
                <wp:effectExtent l="0" t="0" r="29210" b="50165"/>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D06C9FF" w14:textId="77777777" w:rsidR="002F2E72" w:rsidRDefault="002F2E72" w:rsidP="002F2E72">
                            <w:pPr>
                              <w:jc w:val="center"/>
                              <w:rPr>
                                <w:rFonts w:ascii="Tahoma" w:hAnsi="Tahoma" w:cs="Tahoma"/>
                                <w:b/>
                                <w:color w:val="FFFFFF"/>
                              </w:rPr>
                            </w:pPr>
                            <w:r>
                              <w:rPr>
                                <w:rFonts w:ascii="Tahoma" w:hAnsi="Tahoma" w:cs="Tahoma"/>
                                <w:b/>
                                <w:color w:val="FFFFFF"/>
                              </w:rPr>
                              <w:t>FASE 1</w:t>
                            </w:r>
                          </w:p>
                          <w:p w14:paraId="787FFD1F" w14:textId="77777777" w:rsidR="002F2E72" w:rsidRDefault="002F2E72" w:rsidP="002F2E72">
                            <w:pPr>
                              <w:jc w:val="center"/>
                              <w:rPr>
                                <w:rFonts w:ascii="Tahoma" w:hAnsi="Tahoma" w:cs="Tahoma"/>
                                <w:color w:val="FFFFFF"/>
                              </w:rPr>
                            </w:pPr>
                            <w:r>
                              <w:rPr>
                                <w:rFonts w:ascii="Tahoma" w:hAnsi="Tahoma" w:cs="Tahoma"/>
                                <w:color w:val="FFFFFF"/>
                              </w:rPr>
                              <w:t>ACTIVIDADES PRELIMINARES</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CF8F60B" id="Rectángulo 20"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" fillcolor="#95b3d7" strokecolor="#4f81bd" strokeweight="1pt">
                <v:fill color2="#4f81bd" focus="50%" type="gradient"/>
                <v:shadow on="t" color="#243f60" offset="1pt"/>
                <v:textbox>
                  <w:txbxContent>
                    <w:p w14:paraId="2D06C9FF" w14:textId="77777777" w:rsidR="002F2E72" w:rsidRDefault="002F2E72" w:rsidP="002F2E72">
                      <w:pPr>
                        <w:jc w:val="center"/>
                        <w:rPr>
                          <w:rFonts w:ascii="Tahoma" w:hAnsi="Tahoma" w:cs="Tahoma"/>
                          <w:b/>
                          <w:color w:val="FFFFFF"/>
                        </w:rPr>
                      </w:pPr>
                      <w:r>
                        <w:rPr>
                          <w:rFonts w:ascii="Tahoma" w:hAnsi="Tahoma" w:cs="Tahoma"/>
                          <w:b/>
                          <w:color w:val="FFFFFF"/>
                        </w:rPr>
                        <w:t>FASE 1</w:t>
                      </w:r>
                    </w:p>
                    <w:p w14:paraId="787FFD1F" w14:textId="77777777" w:rsidR="002F2E72" w:rsidRDefault="002F2E72" w:rsidP="002F2E72">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79744" behindDoc="0" locked="0" layoutInCell="1" allowOverlap="1" wp14:anchorId="5603F79C" wp14:editId="0887D194">
                <wp:simplePos x="0" y="0"/>
                <wp:positionH relativeFrom="column">
                  <wp:posOffset>2280920</wp:posOffset>
                </wp:positionH>
                <wp:positionV relativeFrom="paragraph">
                  <wp:posOffset>193675</wp:posOffset>
                </wp:positionV>
                <wp:extent cx="1342390" cy="654685"/>
                <wp:effectExtent l="0" t="0" r="29210" b="50165"/>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11E8505" w14:textId="77777777" w:rsidR="002F2E72" w:rsidRDefault="002F2E72" w:rsidP="002F2E72">
                            <w:pPr>
                              <w:jc w:val="center"/>
                              <w:rPr>
                                <w:rFonts w:ascii="Tahoma" w:hAnsi="Tahoma" w:cs="Tahoma"/>
                                <w:b/>
                                <w:color w:val="FFFFFF"/>
                              </w:rPr>
                            </w:pPr>
                            <w:r>
                              <w:rPr>
                                <w:rFonts w:ascii="Tahoma" w:hAnsi="Tahoma" w:cs="Tahoma"/>
                                <w:b/>
                                <w:color w:val="FFFFFF"/>
                              </w:rPr>
                              <w:t>FASE 2</w:t>
                            </w:r>
                          </w:p>
                          <w:p w14:paraId="6AE20D45" w14:textId="77777777" w:rsidR="002F2E72" w:rsidRDefault="002F2E72" w:rsidP="002F2E72">
                            <w:pPr>
                              <w:jc w:val="center"/>
                              <w:rPr>
                                <w:rFonts w:ascii="Tahoma" w:hAnsi="Tahoma" w:cs="Tahoma"/>
                                <w:color w:val="FFFFFF"/>
                              </w:rPr>
                            </w:pPr>
                            <w:r>
                              <w:rPr>
                                <w:rFonts w:ascii="Tahoma" w:hAnsi="Tahoma" w:cs="Tahoma"/>
                                <w:color w:val="FFFFFF"/>
                              </w:rPr>
                              <w:t>EJECUCIÓN FÍSICA DEL PROYECTO</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603F79C" id="Rectángulo 19" o:sp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" fillcolor="#95b3d7" strokecolor="#4f81bd" strokeweight="1pt">
                <v:fill color2="#4f81bd" focus="50%" type="gradient"/>
                <v:shadow on="t" color="#243f60" offset="1pt"/>
                <v:textbox>
                  <w:txbxContent>
                    <w:p w14:paraId="611E8505" w14:textId="77777777" w:rsidR="002F2E72" w:rsidRDefault="002F2E72" w:rsidP="002F2E72">
                      <w:pPr>
                        <w:jc w:val="center"/>
                        <w:rPr>
                          <w:rFonts w:ascii="Tahoma" w:hAnsi="Tahoma" w:cs="Tahoma"/>
                          <w:b/>
                          <w:color w:val="FFFFFF"/>
                        </w:rPr>
                      </w:pPr>
                      <w:r>
                        <w:rPr>
                          <w:rFonts w:ascii="Tahoma" w:hAnsi="Tahoma" w:cs="Tahoma"/>
                          <w:b/>
                          <w:color w:val="FFFFFF"/>
                        </w:rPr>
                        <w:t>FASE 2</w:t>
                      </w:r>
                    </w:p>
                    <w:p w14:paraId="6AE20D45" w14:textId="77777777" w:rsidR="002F2E72" w:rsidRDefault="002F2E72" w:rsidP="002F2E72">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1792" behindDoc="0" locked="0" layoutInCell="1" allowOverlap="1" wp14:anchorId="713EFFEC" wp14:editId="330F9954">
                <wp:simplePos x="0" y="0"/>
                <wp:positionH relativeFrom="column">
                  <wp:posOffset>4119245</wp:posOffset>
                </wp:positionH>
                <wp:positionV relativeFrom="paragraph">
                  <wp:posOffset>205740</wp:posOffset>
                </wp:positionV>
                <wp:extent cx="1704340" cy="654685"/>
                <wp:effectExtent l="0" t="0" r="29210" b="50165"/>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D2404F3" w14:textId="77777777" w:rsidR="002F2E72" w:rsidRDefault="002F2E72" w:rsidP="002F2E72">
                            <w:pPr>
                              <w:jc w:val="center"/>
                              <w:rPr>
                                <w:rFonts w:ascii="Tahoma" w:hAnsi="Tahoma" w:cs="Tahoma"/>
                                <w:b/>
                                <w:color w:val="FFFFFF"/>
                              </w:rPr>
                            </w:pPr>
                            <w:r>
                              <w:rPr>
                                <w:rFonts w:ascii="Tahoma" w:hAnsi="Tahoma" w:cs="Tahoma"/>
                                <w:b/>
                                <w:color w:val="FFFFFF"/>
                              </w:rPr>
                              <w:t>FASE 3</w:t>
                            </w:r>
                          </w:p>
                          <w:p w14:paraId="69DEEC44" w14:textId="77777777" w:rsidR="002F2E72" w:rsidRDefault="002F2E72" w:rsidP="002F2E72">
                            <w:pPr>
                              <w:jc w:val="center"/>
                              <w:rPr>
                                <w:rFonts w:ascii="Tahoma" w:hAnsi="Tahoma" w:cs="Tahoma"/>
                                <w:color w:val="FFFFFF"/>
                              </w:rPr>
                            </w:pPr>
                            <w:r>
                              <w:rPr>
                                <w:rFonts w:ascii="Tahoma" w:hAnsi="Tahoma" w:cs="Tahoma"/>
                                <w:color w:val="FFFFFF"/>
                              </w:rPr>
                              <w:t>CIERRE ADMINISTRATIVO DEL PROYECTO</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13EFFEC" id="Rectángulo 18" o:spid="_x0000_s1029" style="position:absolute;left:0;text-align:left;margin-left:324.35pt;margin-top:16.2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" fillcolor="#95b3d7" strokecolor="#4f81bd" strokeweight="1pt">
                <v:fill color2="#4f81bd" focus="50%" type="gradient"/>
                <v:shadow on="t" color="#243f60" offset="1pt"/>
                <v:textbox>
                  <w:txbxContent>
                    <w:p w14:paraId="7D2404F3" w14:textId="77777777" w:rsidR="002F2E72" w:rsidRDefault="002F2E72" w:rsidP="002F2E72">
                      <w:pPr>
                        <w:jc w:val="center"/>
                        <w:rPr>
                          <w:rFonts w:ascii="Tahoma" w:hAnsi="Tahoma" w:cs="Tahoma"/>
                          <w:b/>
                          <w:color w:val="FFFFFF"/>
                        </w:rPr>
                      </w:pPr>
                      <w:r>
                        <w:rPr>
                          <w:rFonts w:ascii="Tahoma" w:hAnsi="Tahoma" w:cs="Tahoma"/>
                          <w:b/>
                          <w:color w:val="FFFFFF"/>
                        </w:rPr>
                        <w:t>FASE 3</w:t>
                      </w:r>
                    </w:p>
                    <w:p w14:paraId="69DEEC44" w14:textId="77777777" w:rsidR="002F2E72" w:rsidRDefault="002F2E72" w:rsidP="002F2E72">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0768" behindDoc="0" locked="0" layoutInCell="1" allowOverlap="1" wp14:anchorId="18ED024A" wp14:editId="1C3566DE">
                <wp:simplePos x="0" y="0"/>
                <wp:positionH relativeFrom="column">
                  <wp:posOffset>3484880</wp:posOffset>
                </wp:positionH>
                <wp:positionV relativeFrom="paragraph">
                  <wp:posOffset>440690</wp:posOffset>
                </wp:positionV>
                <wp:extent cx="654685" cy="213360"/>
                <wp:effectExtent l="0" t="46037" r="42227" b="80328"/>
                <wp:wrapNone/>
                <wp:docPr id="17" name="Triángulo isóscele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133B0E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7" o:spid="_x0000_s1026" type="#_x0000_t5" style="position:absolute;margin-left:274.4pt;margin-top:34.7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78720" behindDoc="0" locked="0" layoutInCell="1" allowOverlap="1" wp14:anchorId="577D869B" wp14:editId="5AB9C6D2">
                <wp:simplePos x="0" y="0"/>
                <wp:positionH relativeFrom="column">
                  <wp:posOffset>1629410</wp:posOffset>
                </wp:positionH>
                <wp:positionV relativeFrom="paragraph">
                  <wp:posOffset>413385</wp:posOffset>
                </wp:positionV>
                <wp:extent cx="654685" cy="213360"/>
                <wp:effectExtent l="0" t="46037" r="42227" b="80328"/>
                <wp:wrapNone/>
                <wp:docPr id="16" name="Triángulo isóscele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2B304E" id="Triángulo isósceles 1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" fillcolor="#95b3d7" strokecolor="#4f81bd" strokeweight="1pt">
                <v:fill color2="#4f81bd" focus="50%" type="gradient"/>
                <v:shadow on="t" color="#243f60" offset="1pt"/>
              </v:shape>
            </w:pict>
          </mc:Fallback>
        </mc:AlternateContent>
      </w:r>
    </w:p>
    <w:p w14:paraId="75414F50" w14:textId="77777777" w:rsidR="002F2E72" w:rsidRDefault="002F2E72" w:rsidP="002F2E72">
      <w:pPr>
        <w:spacing w:line="300" w:lineRule="auto"/>
        <w:jc w:val="both"/>
        <w:rPr>
          <w:rFonts w:ascii="Tahoma" w:hAnsi="Tahoma" w:cs="Tahoma"/>
          <w:b/>
        </w:rPr>
      </w:pPr>
    </w:p>
    <w:p w14:paraId="658CAE3D" w14:textId="77777777" w:rsidR="002F2E72" w:rsidRDefault="002F2E72" w:rsidP="002F2E72">
      <w:pPr>
        <w:spacing w:line="260" w:lineRule="atLeast"/>
        <w:jc w:val="both"/>
        <w:rPr>
          <w:rFonts w:ascii="Tahoma" w:hAnsi="Tahoma" w:cs="Tahoma"/>
        </w:rPr>
      </w:pPr>
    </w:p>
    <w:p w14:paraId="610555DD" w14:textId="77777777" w:rsidR="002F2E72" w:rsidRDefault="002F2E72" w:rsidP="002F2E72">
      <w:pPr>
        <w:spacing w:line="260" w:lineRule="atLeast"/>
        <w:jc w:val="both"/>
        <w:rPr>
          <w:rFonts w:ascii="Tahoma" w:hAnsi="Tahoma" w:cs="Tahoma"/>
        </w:rPr>
      </w:pPr>
    </w:p>
    <w:p w14:paraId="24BBFB38" w14:textId="14FEC179" w:rsidR="002F2E72" w:rsidRDefault="002F2E72" w:rsidP="002F2E72">
      <w:pPr>
        <w:spacing w:line="260" w:lineRule="atLeast"/>
        <w:jc w:val="both"/>
        <w:rPr>
          <w:rFonts w:ascii="Tahoma" w:hAnsi="Tahoma" w:cs="Tahoma"/>
        </w:rPr>
      </w:pPr>
    </w:p>
    <w:p w14:paraId="7A986DE3" w14:textId="77777777" w:rsidR="0053452F" w:rsidRDefault="0053452F" w:rsidP="002F2E72">
      <w:pPr>
        <w:spacing w:line="260" w:lineRule="atLeast"/>
        <w:jc w:val="both"/>
        <w:rPr>
          <w:rFonts w:ascii="Tahoma" w:hAnsi="Tahoma" w:cs="Tahoma"/>
        </w:rPr>
      </w:pPr>
    </w:p>
    <w:p w14:paraId="5AA15774" w14:textId="4B6B9DFA" w:rsidR="002F2E72" w:rsidRDefault="002F2E72" w:rsidP="002F2E72">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AA4DB3F" w14:textId="77777777" w:rsidR="002F2E72" w:rsidRDefault="002F2E72" w:rsidP="002F2E72">
      <w:pPr>
        <w:spacing w:line="260" w:lineRule="atLeast"/>
        <w:jc w:val="both"/>
        <w:rPr>
          <w:rFonts w:ascii="Tahoma" w:hAnsi="Tahoma" w:cs="Tahoma"/>
        </w:rPr>
      </w:pPr>
    </w:p>
    <w:p w14:paraId="217C057C" w14:textId="77777777" w:rsidR="002F2E72" w:rsidRDefault="002F2E72" w:rsidP="002F2E72">
      <w:pPr>
        <w:spacing w:line="260" w:lineRule="atLeast"/>
        <w:jc w:val="both"/>
        <w:rPr>
          <w:rFonts w:ascii="Tahoma" w:hAnsi="Tahoma" w:cs="Tahoma"/>
          <w:b/>
        </w:rPr>
      </w:pPr>
      <w:r>
        <w:rPr>
          <w:rFonts w:ascii="Tahoma" w:hAnsi="Tahoma" w:cs="Tahoma"/>
          <w:b/>
        </w:rPr>
        <w:t xml:space="preserve">FASE 1 - ACTIVIDADES PRELIMINARES: </w:t>
      </w:r>
    </w:p>
    <w:p w14:paraId="2DEB3ACB" w14:textId="77777777" w:rsidR="002F2E72" w:rsidRDefault="002F2E72" w:rsidP="002F2E72">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343B41EF" w14:textId="77777777" w:rsidR="002F2E72" w:rsidRDefault="002F2E72" w:rsidP="002F2E72">
      <w:pPr>
        <w:spacing w:line="260" w:lineRule="atLeast"/>
        <w:jc w:val="both"/>
        <w:rPr>
          <w:rFonts w:ascii="Tahoma" w:hAnsi="Tahoma" w:cs="Tahoma"/>
        </w:rPr>
      </w:pPr>
      <w:r>
        <w:rPr>
          <w:rFonts w:ascii="Tahoma" w:hAnsi="Tahoma" w:cs="Tahoma"/>
          <w:b/>
        </w:rPr>
        <w:t xml:space="preserve">Fin: </w:t>
      </w:r>
      <w:r>
        <w:rPr>
          <w:rFonts w:ascii="Tahoma" w:hAnsi="Tahoma" w:cs="Tahoma"/>
        </w:rPr>
        <w:t>Diagnóstico Inicial – Producto 1</w:t>
      </w:r>
    </w:p>
    <w:p w14:paraId="605D2C8A" w14:textId="77777777" w:rsidR="002F2E72" w:rsidRDefault="002F2E72" w:rsidP="002F2E72">
      <w:pPr>
        <w:spacing w:line="260" w:lineRule="atLeast"/>
        <w:jc w:val="both"/>
        <w:rPr>
          <w:rFonts w:ascii="Tahoma" w:hAnsi="Tahoma" w:cs="Tahoma"/>
        </w:rPr>
      </w:pPr>
      <w:bookmarkStart w:id="61" w:name="_Hlk182208804"/>
      <w:r>
        <w:rPr>
          <w:rFonts w:ascii="Tahoma" w:hAnsi="Tahoma" w:cs="Tahoma"/>
        </w:rPr>
        <w:t>Son actividades que la Entidad Ejecutora debe realizar de manera obligatoria antes de iniciar las actividades de autoconstrucción en las viviendas, las cuales consisten en: reforzar la comunicación y comprensión de</w:t>
      </w:r>
      <w:r>
        <w:rPr>
          <w:rFonts w:ascii="Tahoma" w:hAnsi="Tahoma" w:cs="Tahoma"/>
          <w:lang w:val="es-ES_tradnl"/>
        </w:rPr>
        <w:t xml:space="preserve"> la modalidad del proyecto</w:t>
      </w:r>
      <w:r>
        <w:rPr>
          <w:rFonts w:ascii="Tahoma" w:hAnsi="Tahoma" w:cs="Tahoma"/>
        </w:rPr>
        <w:t xml:space="preserve"> a través de la </w:t>
      </w:r>
      <w:r>
        <w:rPr>
          <w:rFonts w:ascii="Tahoma" w:hAnsi="Tahoma" w:cs="Tahoma"/>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Pr>
          <w:rFonts w:ascii="Tahoma" w:hAnsi="Tahom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bookmarkEnd w:id="61"/>
    </w:p>
    <w:p w14:paraId="7182853E" w14:textId="77777777" w:rsidR="002F2E72" w:rsidRPr="0053452F" w:rsidRDefault="002F2E72" w:rsidP="002F2E72">
      <w:pPr>
        <w:spacing w:line="260" w:lineRule="atLeast"/>
        <w:jc w:val="both"/>
        <w:rPr>
          <w:rFonts w:ascii="Tahoma" w:hAnsi="Tahoma" w:cs="Tahoma"/>
          <w:sz w:val="14"/>
          <w:szCs w:val="14"/>
        </w:rPr>
      </w:pPr>
    </w:p>
    <w:p w14:paraId="373E96EE" w14:textId="77777777" w:rsidR="002F2E72" w:rsidRDefault="002F2E72" w:rsidP="002F2E72">
      <w:pPr>
        <w:spacing w:line="260" w:lineRule="atLeast"/>
        <w:jc w:val="both"/>
        <w:rPr>
          <w:rFonts w:ascii="Tahoma" w:hAnsi="Tahoma" w:cs="Tahoma"/>
        </w:rPr>
      </w:pPr>
      <w:r>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7310897" w14:textId="77777777" w:rsidR="002F2E72" w:rsidRDefault="002F2E72" w:rsidP="002F2E72">
      <w:pPr>
        <w:spacing w:line="260" w:lineRule="atLeast"/>
        <w:jc w:val="both"/>
        <w:rPr>
          <w:rFonts w:ascii="Tahoma" w:hAnsi="Tahoma" w:cs="Tahoma"/>
        </w:rPr>
      </w:pPr>
    </w:p>
    <w:p w14:paraId="2F238AC8" w14:textId="77777777" w:rsidR="002F2E72" w:rsidRDefault="002F2E72" w:rsidP="002F2E72">
      <w:pPr>
        <w:spacing w:line="260" w:lineRule="atLeast"/>
        <w:jc w:val="both"/>
        <w:rPr>
          <w:rFonts w:ascii="Tahoma" w:hAnsi="Tahoma" w:cs="Tahoma"/>
          <w:b/>
        </w:rPr>
      </w:pPr>
      <w:r>
        <w:rPr>
          <w:rFonts w:ascii="Tahoma" w:hAnsi="Tahoma" w:cs="Tahoma"/>
          <w:b/>
        </w:rPr>
        <w:t>Resultados principales de la FASE 1:</w:t>
      </w:r>
    </w:p>
    <w:p w14:paraId="018FF34D" w14:textId="77777777" w:rsidR="002F2E72" w:rsidRDefault="002F2E72" w:rsidP="000E32C7">
      <w:pPr>
        <w:numPr>
          <w:ilvl w:val="0"/>
          <w:numId w:val="59"/>
        </w:numPr>
        <w:spacing w:line="260" w:lineRule="atLeast"/>
        <w:ind w:left="284" w:hanging="284"/>
        <w:contextualSpacing/>
        <w:jc w:val="both"/>
        <w:rPr>
          <w:rFonts w:ascii="Tahoma" w:hAnsi="Tahoma" w:cs="Tahoma"/>
        </w:rPr>
      </w:pPr>
      <w:bookmarkStart w:id="62" w:name="_Hlk164185315"/>
      <w:r>
        <w:rPr>
          <w:rFonts w:ascii="Tahoma" w:hAnsi="Tahoma" w:cs="Tahoma"/>
        </w:rPr>
        <w:t>Se ha realizado la Evaluación Técnico Social, Gestión y presentación de los Certificados de no Propiedad a nivel nacional de los beneficiarios preaprobados del proyecto.</w:t>
      </w:r>
    </w:p>
    <w:p w14:paraId="0A757FE2" w14:textId="77777777" w:rsidR="002F2E72" w:rsidRDefault="002F2E72" w:rsidP="000E32C7">
      <w:pPr>
        <w:numPr>
          <w:ilvl w:val="0"/>
          <w:numId w:val="59"/>
        </w:numPr>
        <w:spacing w:line="260" w:lineRule="atLeast"/>
        <w:ind w:left="284" w:hanging="284"/>
        <w:contextualSpacing/>
        <w:jc w:val="both"/>
        <w:rPr>
          <w:rFonts w:ascii="Tahoma" w:hAnsi="Tahoma" w:cs="Tahoma"/>
        </w:rPr>
      </w:pPr>
      <w:r>
        <w:rPr>
          <w:rFonts w:ascii="Tahoma" w:hAnsi="Tahoma" w:cs="Tahoma"/>
        </w:rPr>
        <w:t>Se cuenta con el Anexo 15, se ha consolidado y emitido la lista oficial de beneficiarios.</w:t>
      </w:r>
    </w:p>
    <w:p w14:paraId="58B7A957" w14:textId="77777777" w:rsidR="002F2E72" w:rsidRDefault="002F2E72" w:rsidP="000E32C7">
      <w:pPr>
        <w:numPr>
          <w:ilvl w:val="0"/>
          <w:numId w:val="59"/>
        </w:numPr>
        <w:spacing w:line="260" w:lineRule="atLeast"/>
        <w:ind w:left="284" w:hanging="284"/>
        <w:contextualSpacing/>
        <w:jc w:val="both"/>
        <w:rPr>
          <w:rFonts w:ascii="Tahoma" w:hAnsi="Tahoma" w:cs="Tahoma"/>
        </w:rPr>
      </w:pPr>
      <w:r>
        <w:rPr>
          <w:rFonts w:ascii="Tahoma" w:hAnsi="Tahoma" w:cs="Tahoma"/>
        </w:rPr>
        <w:t>Se ha elaborado el Diagnóstico Inicial, con aprobación del inspector, previo acompañamiento del mismo.</w:t>
      </w:r>
    </w:p>
    <w:p w14:paraId="18E84257" w14:textId="77777777" w:rsidR="002F2E72" w:rsidRDefault="002F2E72" w:rsidP="000E32C7">
      <w:pPr>
        <w:numPr>
          <w:ilvl w:val="0"/>
          <w:numId w:val="59"/>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2145C997" w14:textId="77777777" w:rsidR="002F2E72" w:rsidRDefault="002F2E72" w:rsidP="000E32C7">
      <w:pPr>
        <w:numPr>
          <w:ilvl w:val="0"/>
          <w:numId w:val="59"/>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0D53725C" w14:textId="77777777" w:rsidR="002F2E72" w:rsidRDefault="002F2E72" w:rsidP="000E32C7">
      <w:pPr>
        <w:numPr>
          <w:ilvl w:val="0"/>
          <w:numId w:val="59"/>
        </w:numPr>
        <w:spacing w:line="260" w:lineRule="atLeast"/>
        <w:ind w:left="284" w:hanging="284"/>
        <w:contextualSpacing/>
        <w:jc w:val="both"/>
        <w:rPr>
          <w:rFonts w:ascii="Tahoma" w:hAnsi="Tahoma" w:cs="Tahoma"/>
        </w:rPr>
      </w:pPr>
      <w:r>
        <w:rPr>
          <w:rFonts w:ascii="Tahoma" w:hAnsi="Tahoma" w:cs="Tahoma"/>
        </w:rPr>
        <w:t xml:space="preserve">Se tiene la/s oficina/s </w:t>
      </w:r>
      <w:proofErr w:type="spellStart"/>
      <w:r>
        <w:rPr>
          <w:rFonts w:ascii="Tahoma" w:hAnsi="Tahoma" w:cs="Tahoma"/>
        </w:rPr>
        <w:t>aperturada</w:t>
      </w:r>
      <w:proofErr w:type="spellEnd"/>
      <w:r>
        <w:rPr>
          <w:rFonts w:ascii="Tahoma" w:hAnsi="Tahoma" w:cs="Tahoma"/>
        </w:rPr>
        <w:t>/s y con el equipamiento e insumos necesarios establecidos en este documento.</w:t>
      </w:r>
    </w:p>
    <w:bookmarkEnd w:id="62"/>
    <w:p w14:paraId="5556F85B" w14:textId="5582BB25" w:rsidR="002F2E72" w:rsidRDefault="002F2E72" w:rsidP="002F2E72">
      <w:pPr>
        <w:spacing w:line="260" w:lineRule="atLeast"/>
        <w:ind w:left="284"/>
        <w:contextualSpacing/>
        <w:jc w:val="both"/>
        <w:rPr>
          <w:rFonts w:ascii="Tahoma" w:hAnsi="Tahoma" w:cs="Tahoma"/>
        </w:rPr>
      </w:pPr>
    </w:p>
    <w:p w14:paraId="135267D7" w14:textId="77777777" w:rsidR="0053452F" w:rsidRDefault="0053452F" w:rsidP="002F2E72">
      <w:pPr>
        <w:spacing w:line="260" w:lineRule="atLeast"/>
        <w:ind w:left="284"/>
        <w:contextualSpacing/>
        <w:jc w:val="both"/>
        <w:rPr>
          <w:rFonts w:ascii="Tahoma" w:hAnsi="Tahoma" w:cs="Tahoma"/>
        </w:rPr>
      </w:pPr>
    </w:p>
    <w:p w14:paraId="04829919" w14:textId="77777777" w:rsidR="002F2E72" w:rsidRDefault="002F2E72" w:rsidP="002F2E72">
      <w:pPr>
        <w:spacing w:line="260" w:lineRule="atLeast"/>
        <w:jc w:val="both"/>
        <w:rPr>
          <w:rFonts w:ascii="Tahoma" w:hAnsi="Tahoma" w:cs="Tahoma"/>
          <w:b/>
        </w:rPr>
      </w:pPr>
      <w:r>
        <w:rPr>
          <w:rFonts w:ascii="Tahoma" w:hAnsi="Tahoma" w:cs="Tahoma"/>
          <w:b/>
        </w:rPr>
        <w:lastRenderedPageBreak/>
        <w:t>FASE 2 - EJECUCIÓN FÍSICA DEL PROYECTO:</w:t>
      </w:r>
    </w:p>
    <w:p w14:paraId="213805FD" w14:textId="77777777" w:rsidR="002F2E72" w:rsidRDefault="002F2E72" w:rsidP="002F2E72">
      <w:pPr>
        <w:spacing w:line="260" w:lineRule="atLeast"/>
        <w:jc w:val="both"/>
        <w:rPr>
          <w:rFonts w:ascii="Tahoma" w:hAnsi="Tahoma" w:cs="Tahoma"/>
        </w:rPr>
      </w:pPr>
      <w:r>
        <w:rPr>
          <w:rFonts w:ascii="Tahoma" w:hAnsi="Tahoma" w:cs="Tahoma"/>
          <w:b/>
        </w:rPr>
        <w:t xml:space="preserve">Inicio: </w:t>
      </w:r>
      <w:r>
        <w:rPr>
          <w:rFonts w:ascii="Tahoma" w:hAnsi="Tahoma" w:cs="Tahoma"/>
        </w:rPr>
        <w:t>Diagnóstico Inicial – Producto 1</w:t>
      </w:r>
    </w:p>
    <w:p w14:paraId="7D4A6D55" w14:textId="77777777" w:rsidR="002F2E72" w:rsidRDefault="002F2E72" w:rsidP="002F2E72">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2B515F73" w14:textId="77777777" w:rsidR="002F2E72" w:rsidRDefault="002F2E72" w:rsidP="002F2E72">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BC78522" w14:textId="77777777" w:rsidR="002F2E72" w:rsidRDefault="002F2E72" w:rsidP="002F2E72">
      <w:pPr>
        <w:spacing w:line="260" w:lineRule="atLeast"/>
        <w:jc w:val="both"/>
        <w:rPr>
          <w:rFonts w:ascii="Tahoma" w:hAnsi="Tahoma" w:cs="Tahoma"/>
        </w:rPr>
      </w:pPr>
    </w:p>
    <w:p w14:paraId="604B58B2" w14:textId="77777777" w:rsidR="002F2E72" w:rsidRDefault="002F2E72" w:rsidP="002F2E72">
      <w:pPr>
        <w:spacing w:line="260" w:lineRule="atLeast"/>
        <w:jc w:val="both"/>
        <w:rPr>
          <w:rFonts w:ascii="Tahoma" w:hAnsi="Tahoma" w:cs="Tahoma"/>
          <w:b/>
        </w:rPr>
      </w:pPr>
      <w:r>
        <w:rPr>
          <w:rFonts w:ascii="Tahoma" w:hAnsi="Tahoma" w:cs="Tahoma"/>
          <w:b/>
        </w:rPr>
        <w:t>Resultados principales de la FASE 2:</w:t>
      </w:r>
    </w:p>
    <w:p w14:paraId="45967B82" w14:textId="77777777" w:rsidR="002F2E72" w:rsidRDefault="002F2E72" w:rsidP="000E32C7">
      <w:pPr>
        <w:pStyle w:val="Prrafodelista"/>
        <w:numPr>
          <w:ilvl w:val="0"/>
          <w:numId w:val="60"/>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distribuido el 100% del material de construcción adquirido a los beneficiarios.</w:t>
      </w:r>
    </w:p>
    <w:p w14:paraId="390CF1B5" w14:textId="77777777" w:rsidR="002F2E72" w:rsidRDefault="002F2E72" w:rsidP="000E32C7">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40A19188" w14:textId="77777777" w:rsidR="002F2E72" w:rsidRDefault="002F2E72" w:rsidP="000E32C7">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seguimiento social al 100% de los beneficiarios.</w:t>
      </w:r>
    </w:p>
    <w:p w14:paraId="1158F403" w14:textId="77777777" w:rsidR="002F2E72" w:rsidRDefault="002F2E72" w:rsidP="000E32C7">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100% de los talleres técnicos y talleres socio-educativos programados.</w:t>
      </w:r>
    </w:p>
    <w:p w14:paraId="1C95D642" w14:textId="77777777" w:rsidR="002F2E72" w:rsidRDefault="002F2E72" w:rsidP="000E32C7">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3B495A2C" w14:textId="77777777" w:rsidR="002F2E72" w:rsidRDefault="002F2E72" w:rsidP="000E32C7">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documentación de almacenes ordenada y cerrada; Kardex de Ingreso y Salida de Materiales de Construcción.</w:t>
      </w:r>
    </w:p>
    <w:p w14:paraId="08152CAB" w14:textId="77777777" w:rsidR="002F2E72" w:rsidRDefault="002F2E72" w:rsidP="000E32C7">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ha realizado la </w:t>
      </w:r>
      <w:r>
        <w:rPr>
          <w:rFonts w:ascii="Tahoma" w:hAnsi="Tahoma" w:cs="Tahoma"/>
        </w:rPr>
        <w:t>Recepción</w:t>
      </w:r>
      <w:r>
        <w:rPr>
          <w:rFonts w:ascii="Tahoma" w:hAnsi="Tahoma" w:cs="Tahoma"/>
          <w:lang w:val="es-BO"/>
        </w:rPr>
        <w:t xml:space="preserve"> Provisional de las viviendas.</w:t>
      </w:r>
    </w:p>
    <w:p w14:paraId="2F5F5811" w14:textId="77777777" w:rsidR="002F2E72" w:rsidRDefault="002F2E72" w:rsidP="002F2E72">
      <w:pPr>
        <w:spacing w:line="260" w:lineRule="atLeast"/>
        <w:jc w:val="both"/>
        <w:rPr>
          <w:rFonts w:ascii="Tahoma" w:hAnsi="Tahoma" w:cs="Tahoma"/>
        </w:rPr>
      </w:pPr>
    </w:p>
    <w:p w14:paraId="77C243A3" w14:textId="77777777" w:rsidR="002F2E72" w:rsidRDefault="002F2E72" w:rsidP="002F2E72">
      <w:pPr>
        <w:spacing w:line="260" w:lineRule="atLeast"/>
        <w:jc w:val="both"/>
        <w:rPr>
          <w:rFonts w:ascii="Tahoma" w:hAnsi="Tahoma" w:cs="Tahoma"/>
        </w:rPr>
      </w:pPr>
      <w:r>
        <w:rPr>
          <w:rFonts w:ascii="Tahoma" w:hAnsi="Tahoma" w:cs="Tahoma"/>
          <w:b/>
        </w:rPr>
        <w:t>FASE 3 - CIERRE ADMINISTRATIVO DEL PROYECTO:</w:t>
      </w:r>
    </w:p>
    <w:p w14:paraId="72A9BEA5" w14:textId="77777777" w:rsidR="002F2E72" w:rsidRDefault="002F2E72" w:rsidP="002F2E72">
      <w:pPr>
        <w:spacing w:line="260" w:lineRule="atLeast"/>
        <w:jc w:val="both"/>
        <w:rPr>
          <w:rFonts w:ascii="Tahoma" w:hAnsi="Tahoma" w:cs="Tahoma"/>
          <w:b/>
        </w:rPr>
      </w:pPr>
      <w:r>
        <w:rPr>
          <w:rFonts w:ascii="Tahoma" w:hAnsi="Tahoma" w:cs="Tahoma"/>
          <w:b/>
        </w:rPr>
        <w:t xml:space="preserve">Inicio: </w:t>
      </w:r>
      <w:r>
        <w:rPr>
          <w:rFonts w:ascii="Tahoma" w:hAnsi="Tahoma" w:cs="Tahoma"/>
        </w:rPr>
        <w:t>Acta de Recepción Provisional del Proyecto</w:t>
      </w:r>
      <w:r>
        <w:rPr>
          <w:rFonts w:ascii="Tahoma" w:hAnsi="Tahoma" w:cs="Tahoma"/>
          <w:b/>
        </w:rPr>
        <w:t xml:space="preserve">- </w:t>
      </w:r>
      <w:r>
        <w:rPr>
          <w:rFonts w:ascii="Tahoma" w:hAnsi="Tahoma" w:cs="Tahoma"/>
          <w:bCs/>
          <w:lang w:val="es-ES_tradnl"/>
        </w:rPr>
        <w:t>informe de avance al 100% de ejecución física.</w:t>
      </w:r>
    </w:p>
    <w:p w14:paraId="7503B8A6" w14:textId="77777777" w:rsidR="002F2E72" w:rsidRDefault="002F2E72" w:rsidP="002F2E72">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2ACFAA1F" w14:textId="5B665E13" w:rsidR="002F2E72" w:rsidRDefault="002F2E72" w:rsidP="002F2E72">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133D6DF" w14:textId="77777777" w:rsidR="0053452F" w:rsidRDefault="0053452F" w:rsidP="002F2E72">
      <w:pPr>
        <w:spacing w:line="260" w:lineRule="atLeast"/>
        <w:jc w:val="both"/>
        <w:rPr>
          <w:rFonts w:ascii="Tahoma" w:hAnsi="Tahoma" w:cs="Tahoma"/>
        </w:rPr>
      </w:pPr>
    </w:p>
    <w:p w14:paraId="7BBE3DCD" w14:textId="77777777" w:rsidR="002F2E72" w:rsidRDefault="002F2E72" w:rsidP="002F2E72">
      <w:pPr>
        <w:spacing w:line="260" w:lineRule="atLeast"/>
        <w:jc w:val="both"/>
        <w:rPr>
          <w:rFonts w:ascii="Tahoma" w:hAnsi="Tahoma" w:cs="Tahoma"/>
          <w:b/>
        </w:rPr>
      </w:pPr>
      <w:r>
        <w:rPr>
          <w:rFonts w:ascii="Tahoma" w:hAnsi="Tahoma" w:cs="Tahoma"/>
          <w:b/>
        </w:rPr>
        <w:t xml:space="preserve">Resultados principales de la FASE 3: </w:t>
      </w:r>
    </w:p>
    <w:p w14:paraId="4C55D9CF" w14:textId="3CC6E5EE" w:rsidR="002F2E72" w:rsidRDefault="002F2E72" w:rsidP="000E32C7">
      <w:pPr>
        <w:numPr>
          <w:ilvl w:val="0"/>
          <w:numId w:val="61"/>
        </w:numPr>
        <w:spacing w:line="260" w:lineRule="atLeast"/>
        <w:ind w:left="284" w:hanging="284"/>
        <w:contextualSpacing/>
        <w:jc w:val="both"/>
        <w:rPr>
          <w:rFonts w:ascii="Tahoma" w:hAnsi="Tahoma" w:cs="Tahoma"/>
        </w:rPr>
      </w:pPr>
      <w:r>
        <w:rPr>
          <w:rFonts w:ascii="Tahoma" w:hAnsi="Tahoma" w:cs="Tahoma"/>
        </w:rPr>
        <w:t>Se ha realizado la entrega de las Actas de Entrega</w:t>
      </w:r>
      <w:r>
        <w:rPr>
          <w:rFonts w:ascii="Tahoma" w:hAnsi="Tahoma" w:cs="Tahoma"/>
          <w:lang w:val="es-ES_tradnl"/>
        </w:rPr>
        <w:t xml:space="preserve"> </w:t>
      </w:r>
      <w:r>
        <w:rPr>
          <w:rFonts w:ascii="Tahoma" w:hAnsi="Tahoma" w:cs="Tahoma"/>
        </w:rPr>
        <w:t>Individual a los beneficiarios en la Recepción Definitiva del proyecto.</w:t>
      </w:r>
    </w:p>
    <w:p w14:paraId="1491A940" w14:textId="77777777" w:rsidR="002F2E72" w:rsidRDefault="002F2E72" w:rsidP="002F2E72">
      <w:pPr>
        <w:spacing w:line="260" w:lineRule="atLeast"/>
        <w:ind w:left="284"/>
        <w:contextualSpacing/>
        <w:jc w:val="both"/>
        <w:rPr>
          <w:rFonts w:ascii="Tahoma" w:hAnsi="Tahoma" w:cs="Tahoma"/>
        </w:rPr>
      </w:pPr>
    </w:p>
    <w:p w14:paraId="3316C7EE" w14:textId="77777777" w:rsidR="002F2E72" w:rsidRDefault="002F2E72" w:rsidP="000E32C7">
      <w:pPr>
        <w:numPr>
          <w:ilvl w:val="0"/>
          <w:numId w:val="61"/>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0C00BA79" w14:textId="77777777" w:rsidR="002F2E72" w:rsidRDefault="002F2E72" w:rsidP="000E32C7">
      <w:pPr>
        <w:numPr>
          <w:ilvl w:val="0"/>
          <w:numId w:val="61"/>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12FE729A" w14:textId="77777777" w:rsidR="002F2E72" w:rsidRDefault="002F2E72" w:rsidP="000E32C7">
      <w:pPr>
        <w:numPr>
          <w:ilvl w:val="0"/>
          <w:numId w:val="61"/>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467F2BBA" w14:textId="77777777" w:rsidR="002F2E72" w:rsidRDefault="002F2E72" w:rsidP="000E32C7">
      <w:pPr>
        <w:numPr>
          <w:ilvl w:val="0"/>
          <w:numId w:val="61"/>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17BD57BD" w14:textId="77777777" w:rsidR="002F2E72" w:rsidRDefault="002F2E72" w:rsidP="000E32C7">
      <w:pPr>
        <w:numPr>
          <w:ilvl w:val="0"/>
          <w:numId w:val="61"/>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55DBA6FB" w14:textId="77777777" w:rsidR="002F2E72" w:rsidRDefault="002F2E72" w:rsidP="002F2E72">
      <w:pPr>
        <w:spacing w:line="260" w:lineRule="atLeast"/>
        <w:ind w:left="284"/>
        <w:contextualSpacing/>
        <w:jc w:val="both"/>
        <w:rPr>
          <w:rFonts w:ascii="Tahoma" w:hAnsi="Tahoma" w:cs="Tahoma"/>
        </w:rPr>
      </w:pPr>
    </w:p>
    <w:p w14:paraId="66A1C34C" w14:textId="77777777" w:rsidR="002F2E72" w:rsidRDefault="002F2E72" w:rsidP="002F2E72">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66CE2BD3" w14:textId="77777777" w:rsidR="002F2E72" w:rsidRDefault="002F2E72" w:rsidP="000E32C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3" w:name="_Toc71811152"/>
      <w:r>
        <w:rPr>
          <w:rFonts w:ascii="Tahoma" w:hAnsi="Tahoma" w:cs="Tahoma"/>
          <w:b/>
          <w:bCs/>
          <w:color w:val="000000"/>
          <w:kern w:val="32"/>
          <w:lang w:val="es-ES_tradnl"/>
        </w:rPr>
        <w:t>PLAZO DE EJECUCIÓN DE LA CONSULTORÍA</w:t>
      </w:r>
      <w:bookmarkEnd w:id="63"/>
    </w:p>
    <w:p w14:paraId="0E74291A" w14:textId="77777777" w:rsidR="002F2E72" w:rsidRDefault="002F2E72" w:rsidP="002F2E72">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Verdana" w:hAnsi="Verdana" w:cs="Tahoma"/>
          <w:b/>
          <w:bCs/>
          <w:color w:val="FF0000"/>
        </w:rPr>
        <w:t>150 (ciento cincuenta)</w:t>
      </w:r>
      <w:r>
        <w:rPr>
          <w:rFonts w:ascii="Verdana" w:hAnsi="Verdana" w:cs="Tahoma"/>
        </w:rPr>
        <w:t xml:space="preserve"> </w:t>
      </w:r>
      <w:r>
        <w:rPr>
          <w:rFonts w:ascii="Tahoma" w:hAnsi="Tahoma" w:cs="Tahoma"/>
        </w:rPr>
        <w:t xml:space="preserve">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1959900E" w14:textId="77777777" w:rsidR="002F2E72" w:rsidRDefault="002F2E72" w:rsidP="000E32C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4" w:name="_Toc71811153"/>
      <w:r>
        <w:rPr>
          <w:rFonts w:ascii="Tahoma" w:hAnsi="Tahoma" w:cs="Tahoma"/>
          <w:b/>
          <w:bCs/>
          <w:color w:val="000000"/>
          <w:kern w:val="32"/>
          <w:lang w:val="es-ES_tradnl"/>
        </w:rPr>
        <w:t>CRONOGRAMA DE PLAZOS DE LA CONSULTORÍA</w:t>
      </w:r>
      <w:bookmarkEnd w:id="64"/>
    </w:p>
    <w:p w14:paraId="1BF8391D" w14:textId="77777777" w:rsidR="002F2E72" w:rsidRDefault="002F2E72" w:rsidP="002F2E72">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Pr>
          <w:rFonts w:ascii="Tahoma" w:hAnsi="Tahoma" w:cs="Tahoma"/>
          <w:color w:val="111111"/>
          <w:szCs w:val="16"/>
          <w:shd w:val="clear" w:color="auto" w:fill="FFFFFF"/>
        </w:rPr>
        <w:lastRenderedPageBreak/>
        <w:t>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Recepción</w:t>
      </w:r>
      <w:r>
        <w:rPr>
          <w:rFonts w:ascii="Tahoma" w:hAnsi="Tahoma" w:cs="Tahoma"/>
          <w:szCs w:val="16"/>
        </w:rPr>
        <w:t xml:space="preserve"> Provisional) y el plazo total de la Consultoría (</w:t>
      </w:r>
      <w:r>
        <w:rPr>
          <w:rFonts w:ascii="Tahoma" w:hAnsi="Tahoma" w:cs="Tahoma"/>
        </w:rPr>
        <w:t>Recepción</w:t>
      </w:r>
      <w:r>
        <w:rPr>
          <w:rFonts w:ascii="Tahoma" w:hAnsi="Tahoma" w:cs="Tahoma"/>
          <w:szCs w:val="16"/>
        </w:rPr>
        <w:t xml:space="preserve"> Definitiva).</w:t>
      </w:r>
    </w:p>
    <w:p w14:paraId="1CB3C0B7" w14:textId="77777777" w:rsidR="002F2E72" w:rsidRDefault="002F2E72" w:rsidP="002F2E72">
      <w:pPr>
        <w:spacing w:line="260" w:lineRule="atLeast"/>
        <w:jc w:val="both"/>
        <w:rPr>
          <w:rFonts w:ascii="Tahoma" w:hAnsi="Tahoma" w:cs="Tahoma"/>
          <w:szCs w:val="16"/>
        </w:rPr>
      </w:pPr>
      <w:bookmarkStart w:id="65" w:name="_Hlk163836004"/>
      <w:r>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5"/>
    <w:p w14:paraId="36F4E248" w14:textId="77777777" w:rsidR="002F2E72" w:rsidRDefault="002F2E72" w:rsidP="002F2E72">
      <w:pPr>
        <w:spacing w:line="260" w:lineRule="atLeast"/>
        <w:jc w:val="both"/>
        <w:rPr>
          <w:rFonts w:ascii="Tahoma" w:hAnsi="Tahoma" w:cs="Tahoma"/>
          <w:szCs w:val="16"/>
        </w:rPr>
      </w:pPr>
    </w:p>
    <w:p w14:paraId="6B99A7AA" w14:textId="77777777" w:rsidR="002F2E72" w:rsidRDefault="002F2E72" w:rsidP="002F2E72">
      <w:pPr>
        <w:spacing w:line="260" w:lineRule="atLeast"/>
        <w:jc w:val="both"/>
        <w:rPr>
          <w:rFonts w:ascii="Tahoma" w:hAnsi="Tahoma" w:cs="Tahoma"/>
          <w:szCs w:val="16"/>
        </w:rPr>
      </w:pPr>
      <w:r>
        <w:rPr>
          <w:rFonts w:ascii="Tahoma" w:hAnsi="Tahoma" w:cs="Tahoma"/>
          <w:szCs w:val="16"/>
        </w:rPr>
        <w:t>El Cronograma establecido es el siguiente:</w:t>
      </w:r>
    </w:p>
    <w:p w14:paraId="00C217DA" w14:textId="700A791E" w:rsidR="002F2E72" w:rsidRDefault="002F2E72" w:rsidP="002F2E72">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2"/>
        <w:gridCol w:w="3024"/>
        <w:gridCol w:w="1191"/>
        <w:gridCol w:w="4764"/>
      </w:tblGrid>
      <w:tr w:rsidR="002F2E72" w14:paraId="0E40703B" w14:textId="77777777" w:rsidTr="002F2E72">
        <w:trPr>
          <w:trHeight w:val="961"/>
          <w:jc w:val="center"/>
        </w:trPr>
        <w:tc>
          <w:tcPr>
            <w:tcW w:w="28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119B9AC" w14:textId="77777777" w:rsidR="002F2E72" w:rsidRDefault="002F2E72">
            <w:pPr>
              <w:jc w:val="center"/>
              <w:rPr>
                <w:rFonts w:ascii="Tahoma" w:hAnsi="Tahoma" w:cs="Tahoma"/>
                <w:b/>
                <w:bCs/>
                <w:sz w:val="18"/>
                <w:szCs w:val="18"/>
                <w:lang w:val="es-BO" w:eastAsia="es-BO"/>
              </w:rPr>
            </w:pPr>
            <w:r>
              <w:rPr>
                <w:rFonts w:ascii="Tahoma" w:hAnsi="Tahoma" w:cs="Tahoma"/>
                <w:b/>
                <w:bCs/>
                <w:sz w:val="18"/>
                <w:szCs w:val="18"/>
                <w:lang w:eastAsia="es-BO"/>
              </w:rPr>
              <w:t>Fase</w:t>
            </w:r>
          </w:p>
        </w:tc>
        <w:tc>
          <w:tcPr>
            <w:tcW w:w="123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2F4CD28" w14:textId="77777777" w:rsidR="002F2E72" w:rsidRDefault="002F2E72">
            <w:pPr>
              <w:jc w:val="center"/>
              <w:rPr>
                <w:rFonts w:ascii="Tahoma" w:hAnsi="Tahoma" w:cs="Tahoma"/>
                <w:b/>
                <w:bCs/>
                <w:sz w:val="18"/>
                <w:szCs w:val="18"/>
                <w:lang w:eastAsia="es-BO"/>
              </w:rPr>
            </w:pPr>
            <w:r>
              <w:rPr>
                <w:rFonts w:ascii="Tahoma" w:hAnsi="Tahoma" w:cs="Tahoma"/>
                <w:b/>
                <w:bCs/>
                <w:sz w:val="18"/>
                <w:szCs w:val="18"/>
                <w:lang w:eastAsia="es-BO"/>
              </w:rPr>
              <w:t>Detalle</w:t>
            </w:r>
          </w:p>
        </w:tc>
        <w:tc>
          <w:tcPr>
            <w:tcW w:w="798"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46F5C6C" w14:textId="77777777" w:rsidR="002F2E72" w:rsidRDefault="002F2E72">
            <w:pPr>
              <w:spacing w:line="320" w:lineRule="exact"/>
              <w:jc w:val="center"/>
              <w:rPr>
                <w:rFonts w:ascii="Tahoma" w:hAnsi="Tahoma" w:cs="Tahoma"/>
                <w:b/>
                <w:bCs/>
                <w:sz w:val="18"/>
                <w:szCs w:val="18"/>
                <w:lang w:eastAsia="es-BO"/>
              </w:rPr>
            </w:pPr>
            <w:r>
              <w:rPr>
                <w:rFonts w:ascii="Tahoma" w:hAnsi="Tahoma" w:cs="Tahoma"/>
                <w:b/>
                <w:sz w:val="18"/>
                <w:szCs w:val="18"/>
              </w:rPr>
              <w:t>Plazo del producto</w:t>
            </w:r>
          </w:p>
          <w:p w14:paraId="7F397824" w14:textId="77777777" w:rsidR="002F2E72" w:rsidRDefault="002F2E72">
            <w:pPr>
              <w:spacing w:line="320" w:lineRule="exact"/>
              <w:jc w:val="center"/>
              <w:rPr>
                <w:rFonts w:ascii="Tahoma" w:hAnsi="Tahoma" w:cs="Tahoma"/>
                <w:b/>
                <w:bCs/>
                <w:sz w:val="18"/>
                <w:szCs w:val="18"/>
                <w:lang w:eastAsia="es-BO"/>
              </w:rPr>
            </w:pPr>
            <w:r>
              <w:rPr>
                <w:rFonts w:ascii="Tahoma" w:hAnsi="Tahoma" w:cs="Tahoma"/>
                <w:b/>
                <w:sz w:val="18"/>
                <w:szCs w:val="18"/>
              </w:rPr>
              <w:t>(Días Calendario)</w:t>
            </w:r>
          </w:p>
        </w:tc>
        <w:tc>
          <w:tcPr>
            <w:tcW w:w="268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AC30645" w14:textId="77777777" w:rsidR="002F2E72" w:rsidRDefault="002F2E72">
            <w:pPr>
              <w:spacing w:line="320" w:lineRule="exact"/>
              <w:jc w:val="center"/>
              <w:rPr>
                <w:rFonts w:ascii="Tahoma" w:hAnsi="Tahoma" w:cs="Tahoma"/>
                <w:b/>
                <w:sz w:val="18"/>
                <w:szCs w:val="18"/>
              </w:rPr>
            </w:pPr>
          </w:p>
          <w:p w14:paraId="06D47563" w14:textId="77777777" w:rsidR="002F2E72" w:rsidRDefault="002F2E72">
            <w:pPr>
              <w:spacing w:line="320" w:lineRule="exact"/>
              <w:jc w:val="center"/>
              <w:rPr>
                <w:rFonts w:ascii="Tahoma" w:hAnsi="Tahoma" w:cs="Tahoma"/>
                <w:b/>
                <w:sz w:val="18"/>
                <w:szCs w:val="18"/>
              </w:rPr>
            </w:pPr>
            <w:r>
              <w:rPr>
                <w:rFonts w:ascii="Tahoma" w:hAnsi="Tahoma" w:cs="Tahoma"/>
                <w:b/>
                <w:sz w:val="18"/>
                <w:szCs w:val="18"/>
              </w:rPr>
              <w:t>RUTA CRÍTICA (Detalle Gráfico)</w:t>
            </w:r>
          </w:p>
          <w:p w14:paraId="1FA81528" w14:textId="77777777" w:rsidR="002F2E72" w:rsidRDefault="002F2E72">
            <w:pPr>
              <w:spacing w:line="320" w:lineRule="exact"/>
              <w:jc w:val="center"/>
              <w:rPr>
                <w:rFonts w:ascii="Tahoma" w:hAnsi="Tahoma" w:cs="Tahoma"/>
                <w:b/>
                <w:sz w:val="18"/>
                <w:szCs w:val="18"/>
              </w:rPr>
            </w:pPr>
          </w:p>
        </w:tc>
      </w:tr>
      <w:tr w:rsidR="002F2E72" w14:paraId="0509F31D" w14:textId="77777777" w:rsidTr="002F2E72">
        <w:trPr>
          <w:trHeight w:val="574"/>
          <w:jc w:val="center"/>
        </w:trPr>
        <w:tc>
          <w:tcPr>
            <w:tcW w:w="287" w:type="pct"/>
            <w:vMerge w:val="restart"/>
            <w:tcBorders>
              <w:top w:val="single" w:sz="4" w:space="0" w:color="auto"/>
              <w:left w:val="single" w:sz="4" w:space="0" w:color="auto"/>
              <w:bottom w:val="single" w:sz="4" w:space="0" w:color="auto"/>
              <w:right w:val="single" w:sz="4" w:space="0" w:color="auto"/>
            </w:tcBorders>
            <w:noWrap/>
            <w:vAlign w:val="center"/>
            <w:hideMark/>
          </w:tcPr>
          <w:p w14:paraId="591E52F6" w14:textId="77777777" w:rsidR="002F2E72" w:rsidRDefault="002F2E72">
            <w:pPr>
              <w:spacing w:line="300" w:lineRule="auto"/>
              <w:jc w:val="both"/>
              <w:rPr>
                <w:rFonts w:ascii="Tahoma" w:hAnsi="Tahoma" w:cs="Tahoma"/>
              </w:rPr>
            </w:pPr>
            <w:r>
              <w:rPr>
                <w:rFonts w:ascii="Tahoma" w:hAnsi="Tahoma" w:cs="Tahoma"/>
              </w:rPr>
              <w:t>1</w:t>
            </w:r>
          </w:p>
        </w:tc>
        <w:tc>
          <w:tcPr>
            <w:tcW w:w="1232" w:type="pct"/>
            <w:vMerge w:val="restart"/>
            <w:tcBorders>
              <w:top w:val="single" w:sz="4" w:space="0" w:color="auto"/>
              <w:left w:val="single" w:sz="4" w:space="0" w:color="auto"/>
              <w:bottom w:val="single" w:sz="4" w:space="0" w:color="auto"/>
              <w:right w:val="single" w:sz="4" w:space="0" w:color="auto"/>
            </w:tcBorders>
            <w:noWrap/>
            <w:vAlign w:val="center"/>
            <w:hideMark/>
          </w:tcPr>
          <w:p w14:paraId="7B6184CD" w14:textId="77777777" w:rsidR="002F2E72" w:rsidRDefault="002F2E72">
            <w:pPr>
              <w:spacing w:line="300" w:lineRule="auto"/>
              <w:rPr>
                <w:rFonts w:ascii="Tahoma" w:hAnsi="Tahoma" w:cs="Tahoma"/>
                <w:sz w:val="18"/>
                <w:szCs w:val="18"/>
              </w:rPr>
            </w:pPr>
            <w:r>
              <w:rPr>
                <w:rFonts w:ascii="Tahoma" w:hAnsi="Tahoma" w:cs="Tahoma"/>
                <w:b/>
                <w:sz w:val="18"/>
                <w:szCs w:val="18"/>
              </w:rPr>
              <w:t xml:space="preserve">Producto 1 - </w:t>
            </w:r>
            <w:r>
              <w:rPr>
                <w:rFonts w:ascii="Tahoma" w:hAnsi="Tahoma" w:cs="Tahoma"/>
                <w:sz w:val="18"/>
                <w:szCs w:val="18"/>
              </w:rPr>
              <w:t>Informe inicial.</w:t>
            </w:r>
          </w:p>
        </w:tc>
        <w:tc>
          <w:tcPr>
            <w:tcW w:w="798" w:type="pct"/>
            <w:tcBorders>
              <w:top w:val="single" w:sz="4" w:space="0" w:color="auto"/>
              <w:left w:val="single" w:sz="4" w:space="0" w:color="auto"/>
              <w:bottom w:val="single" w:sz="4" w:space="0" w:color="auto"/>
              <w:right w:val="single" w:sz="4" w:space="0" w:color="auto"/>
            </w:tcBorders>
            <w:vAlign w:val="center"/>
            <w:hideMark/>
          </w:tcPr>
          <w:p w14:paraId="673099B7" w14:textId="77777777" w:rsidR="002F2E72" w:rsidRDefault="002F2E72">
            <w:pPr>
              <w:spacing w:line="200" w:lineRule="exact"/>
              <w:jc w:val="center"/>
              <w:rPr>
                <w:rFonts w:ascii="Tahoma" w:hAnsi="Tahoma" w:cs="Tahoma"/>
                <w:color w:val="FF0000"/>
                <w:sz w:val="18"/>
                <w:szCs w:val="18"/>
              </w:rPr>
            </w:pPr>
            <w:r>
              <w:rPr>
                <w:rFonts w:ascii="Tahoma" w:hAnsi="Tahoma" w:cs="Tahoma"/>
                <w:color w:val="FF0000"/>
                <w:sz w:val="18"/>
                <w:szCs w:val="18"/>
              </w:rPr>
              <w:t>40</w:t>
            </w:r>
          </w:p>
        </w:tc>
        <w:tc>
          <w:tcPr>
            <w:tcW w:w="2683" w:type="pct"/>
            <w:vMerge w:val="restart"/>
            <w:tcBorders>
              <w:top w:val="single" w:sz="4" w:space="0" w:color="auto"/>
              <w:left w:val="single" w:sz="4" w:space="0" w:color="auto"/>
              <w:bottom w:val="single" w:sz="4" w:space="0" w:color="auto"/>
              <w:right w:val="single" w:sz="4" w:space="0" w:color="auto"/>
            </w:tcBorders>
            <w:hideMark/>
          </w:tcPr>
          <w:p w14:paraId="4E85FB63" w14:textId="0CB6E0F6" w:rsidR="002F2E72" w:rsidRDefault="003A42A0">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3056" behindDoc="0" locked="0" layoutInCell="1" allowOverlap="1" wp14:anchorId="2AFDCDD4" wp14:editId="5F41E72F">
                      <wp:simplePos x="0" y="0"/>
                      <wp:positionH relativeFrom="column">
                        <wp:posOffset>-41044</wp:posOffset>
                      </wp:positionH>
                      <wp:positionV relativeFrom="paragraph">
                        <wp:posOffset>265577</wp:posOffset>
                      </wp:positionV>
                      <wp:extent cx="567646" cy="162560"/>
                      <wp:effectExtent l="19050" t="19050" r="42545" b="66040"/>
                      <wp:wrapNone/>
                      <wp:docPr id="1115935838" name="Rectángulo: esquinas redondeadas 1115935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46"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F96132" id="Rectángulo: esquinas redondeadas 1115935838" o:spid="_x0000_s1026" style="position:absolute;margin-left:-3.25pt;margin-top:20.9pt;width:44.7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" fillcolor="#70ad47" strokecolor="#f2f2f2" strokeweight="3pt">
                      <v:shadow on="t" color="#385723" opacity=".5" offset="1pt"/>
                    </v:roundrect>
                  </w:pict>
                </mc:Fallback>
              </mc:AlternateContent>
            </w:r>
          </w:p>
        </w:tc>
      </w:tr>
      <w:tr w:rsidR="002F2E72" w14:paraId="29635583" w14:textId="77777777" w:rsidTr="002F2E72">
        <w:trPr>
          <w:trHeight w:val="4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C05375" w14:textId="77777777" w:rsidR="002F2E72" w:rsidRDefault="002F2E72">
            <w:pPr>
              <w:rPr>
                <w:rFonts w:ascii="Tahoma" w:hAnsi="Tahoma" w:cs="Tahom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4EAAFD" w14:textId="77777777" w:rsidR="002F2E72" w:rsidRDefault="002F2E72">
            <w:pPr>
              <w:rPr>
                <w:rFonts w:ascii="Tahoma" w:hAnsi="Tahoma" w:cs="Tahoma"/>
                <w:sz w:val="18"/>
                <w:szCs w:val="18"/>
              </w:rPr>
            </w:pPr>
          </w:p>
        </w:tc>
        <w:tc>
          <w:tcPr>
            <w:tcW w:w="798" w:type="pct"/>
            <w:tcBorders>
              <w:top w:val="single" w:sz="4" w:space="0" w:color="auto"/>
              <w:left w:val="single" w:sz="4" w:space="0" w:color="auto"/>
              <w:bottom w:val="single" w:sz="4" w:space="0" w:color="auto"/>
              <w:right w:val="single" w:sz="4" w:space="0" w:color="auto"/>
            </w:tcBorders>
            <w:vAlign w:val="center"/>
            <w:hideMark/>
          </w:tcPr>
          <w:p w14:paraId="6F026C92" w14:textId="77777777" w:rsidR="002F2E72" w:rsidRDefault="002F2E72">
            <w:pPr>
              <w:spacing w:line="200" w:lineRule="exact"/>
              <w:jc w:val="center"/>
              <w:rPr>
                <w:rFonts w:ascii="Tahoma" w:hAnsi="Tahoma" w:cs="Tahoma"/>
                <w:color w:val="FF0000"/>
                <w:sz w:val="18"/>
                <w:szCs w:val="18"/>
              </w:rPr>
            </w:pPr>
            <w:r>
              <w:rPr>
                <w:rFonts w:ascii="Tahoma" w:hAnsi="Tahoma" w:cs="Tahoma"/>
                <w:color w:val="FF0000"/>
                <w:sz w:val="18"/>
                <w:szCs w:val="18"/>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0C13E0" w14:textId="77777777" w:rsidR="002F2E72" w:rsidRDefault="002F2E72">
            <w:pPr>
              <w:rPr>
                <w:rFonts w:ascii="Tahoma" w:hAnsi="Tahoma" w:cs="Tahoma"/>
              </w:rPr>
            </w:pPr>
          </w:p>
        </w:tc>
      </w:tr>
      <w:tr w:rsidR="002F2E72" w14:paraId="68A4F5CE" w14:textId="77777777" w:rsidTr="002F2E72">
        <w:trPr>
          <w:trHeight w:hRule="exact" w:val="859"/>
          <w:jc w:val="center"/>
        </w:trPr>
        <w:tc>
          <w:tcPr>
            <w:tcW w:w="287" w:type="pct"/>
            <w:vMerge w:val="restart"/>
            <w:tcBorders>
              <w:top w:val="single" w:sz="4" w:space="0" w:color="auto"/>
              <w:left w:val="single" w:sz="4" w:space="0" w:color="auto"/>
              <w:bottom w:val="single" w:sz="4" w:space="0" w:color="auto"/>
              <w:right w:val="single" w:sz="4" w:space="0" w:color="auto"/>
            </w:tcBorders>
            <w:noWrap/>
            <w:vAlign w:val="center"/>
            <w:hideMark/>
          </w:tcPr>
          <w:p w14:paraId="62D453F6" w14:textId="77777777" w:rsidR="002F2E72" w:rsidRDefault="002F2E72">
            <w:pPr>
              <w:spacing w:line="300" w:lineRule="auto"/>
              <w:jc w:val="both"/>
              <w:rPr>
                <w:rFonts w:ascii="Tahoma" w:hAnsi="Tahoma" w:cs="Tahoma"/>
              </w:rPr>
            </w:pPr>
            <w:r>
              <w:rPr>
                <w:rFonts w:ascii="Tahoma" w:hAnsi="Tahoma" w:cs="Tahoma"/>
              </w:rPr>
              <w:t>2</w:t>
            </w:r>
          </w:p>
        </w:tc>
        <w:tc>
          <w:tcPr>
            <w:tcW w:w="1232" w:type="pct"/>
            <w:tcBorders>
              <w:top w:val="single" w:sz="4" w:space="0" w:color="auto"/>
              <w:left w:val="single" w:sz="4" w:space="0" w:color="auto"/>
              <w:bottom w:val="single" w:sz="4" w:space="0" w:color="auto"/>
              <w:right w:val="single" w:sz="4" w:space="0" w:color="auto"/>
            </w:tcBorders>
            <w:noWrap/>
            <w:vAlign w:val="center"/>
            <w:hideMark/>
          </w:tcPr>
          <w:p w14:paraId="17AB1DB5" w14:textId="77777777" w:rsidR="0053452F" w:rsidRDefault="002F2E72">
            <w:pPr>
              <w:spacing w:line="300" w:lineRule="auto"/>
              <w:rPr>
                <w:rFonts w:ascii="Tahoma" w:hAnsi="Tahoma" w:cs="Tahoma"/>
                <w:sz w:val="18"/>
                <w:szCs w:val="18"/>
                <w:lang w:val="es-ES_tradnl"/>
              </w:rPr>
            </w:pPr>
            <w:r>
              <w:rPr>
                <w:rFonts w:ascii="Tahoma" w:hAnsi="Tahoma" w:cs="Tahoma"/>
                <w:b/>
                <w:sz w:val="18"/>
                <w:szCs w:val="18"/>
              </w:rPr>
              <w:t>Producto 2</w:t>
            </w:r>
            <w:r>
              <w:rPr>
                <w:rFonts w:ascii="Tahoma" w:hAnsi="Tahoma" w:cs="Tahoma"/>
                <w:sz w:val="18"/>
                <w:szCs w:val="18"/>
              </w:rPr>
              <w:t xml:space="preserve"> - </w:t>
            </w:r>
            <w:r>
              <w:rPr>
                <w:rFonts w:ascii="Tahoma" w:hAnsi="Tahoma" w:cs="Tahoma"/>
                <w:sz w:val="18"/>
                <w:szCs w:val="18"/>
                <w:lang w:val="es-ES_tradnl"/>
              </w:rPr>
              <w:t xml:space="preserve">Informe de avance al </w:t>
            </w:r>
          </w:p>
          <w:p w14:paraId="06A5E840" w14:textId="356FA8CA" w:rsidR="002F2E72" w:rsidRDefault="002F2E72">
            <w:pPr>
              <w:spacing w:line="300" w:lineRule="auto"/>
              <w:rPr>
                <w:rFonts w:ascii="Tahoma" w:hAnsi="Tahoma" w:cs="Tahoma"/>
                <w:sz w:val="18"/>
                <w:szCs w:val="18"/>
              </w:rPr>
            </w:pPr>
            <w:r>
              <w:rPr>
                <w:rFonts w:ascii="Tahoma" w:hAnsi="Tahoma" w:cs="Tahoma"/>
                <w:sz w:val="18"/>
                <w:szCs w:val="18"/>
                <w:lang w:val="es-ES_tradnl"/>
              </w:rPr>
              <w:t>50% de ejecución física.</w:t>
            </w:r>
          </w:p>
        </w:tc>
        <w:tc>
          <w:tcPr>
            <w:tcW w:w="798" w:type="pct"/>
            <w:tcBorders>
              <w:top w:val="single" w:sz="4" w:space="0" w:color="auto"/>
              <w:left w:val="single" w:sz="4" w:space="0" w:color="auto"/>
              <w:bottom w:val="single" w:sz="4" w:space="0" w:color="auto"/>
              <w:right w:val="single" w:sz="4" w:space="0" w:color="auto"/>
            </w:tcBorders>
            <w:vAlign w:val="center"/>
            <w:hideMark/>
          </w:tcPr>
          <w:p w14:paraId="25CB9799" w14:textId="77777777" w:rsidR="002F2E72" w:rsidRDefault="002F2E72">
            <w:pPr>
              <w:spacing w:line="200" w:lineRule="exact"/>
              <w:jc w:val="center"/>
              <w:rPr>
                <w:rFonts w:ascii="Tahoma" w:hAnsi="Tahoma" w:cs="Tahoma"/>
                <w:color w:val="FF0000"/>
                <w:sz w:val="18"/>
                <w:szCs w:val="18"/>
              </w:rPr>
            </w:pPr>
            <w:r>
              <w:rPr>
                <w:rFonts w:ascii="Tahoma" w:hAnsi="Tahoma" w:cs="Tahoma"/>
                <w:color w:val="FF0000"/>
                <w:sz w:val="18"/>
                <w:szCs w:val="18"/>
              </w:rPr>
              <w:t>45</w:t>
            </w:r>
          </w:p>
        </w:tc>
        <w:tc>
          <w:tcPr>
            <w:tcW w:w="2683" w:type="pct"/>
            <w:tcBorders>
              <w:top w:val="single" w:sz="4" w:space="0" w:color="auto"/>
              <w:left w:val="single" w:sz="4" w:space="0" w:color="auto"/>
              <w:bottom w:val="single" w:sz="4" w:space="0" w:color="auto"/>
              <w:right w:val="single" w:sz="4" w:space="0" w:color="auto"/>
            </w:tcBorders>
            <w:hideMark/>
          </w:tcPr>
          <w:p w14:paraId="0E8392D7" w14:textId="21A51765" w:rsidR="002F2E72" w:rsidRDefault="003A42A0">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85888" behindDoc="0" locked="0" layoutInCell="1" allowOverlap="1" wp14:anchorId="65CE177A" wp14:editId="3DA4A287">
                      <wp:simplePos x="0" y="0"/>
                      <wp:positionH relativeFrom="column">
                        <wp:posOffset>1318370</wp:posOffset>
                      </wp:positionH>
                      <wp:positionV relativeFrom="paragraph">
                        <wp:posOffset>288346</wp:posOffset>
                      </wp:positionV>
                      <wp:extent cx="1270" cy="471805"/>
                      <wp:effectExtent l="95250" t="19050" r="74930" b="42545"/>
                      <wp:wrapNone/>
                      <wp:docPr id="351210810" name="Conector recto de flecha 351210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4D0317D" id="_x0000_t32" coordsize="21600,21600" o:spt="32" o:oned="t" path="m,l21600,21600e" filled="f">
                      <v:path arrowok="t" fillok="f" o:connecttype="none"/>
                      <o:lock v:ext="edit" shapetype="t"/>
                    </v:shapetype>
                    <v:shape id="Conector recto de flecha 351210810" o:spid="_x0000_s1026" type="#_x0000_t32" style="position:absolute;margin-left:103.8pt;margin-top:22.7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3840" behindDoc="0" locked="0" layoutInCell="1" allowOverlap="1" wp14:anchorId="2E679EE1" wp14:editId="137A7473">
                      <wp:simplePos x="0" y="0"/>
                      <wp:positionH relativeFrom="column">
                        <wp:posOffset>603793</wp:posOffset>
                      </wp:positionH>
                      <wp:positionV relativeFrom="paragraph">
                        <wp:posOffset>187821</wp:posOffset>
                      </wp:positionV>
                      <wp:extent cx="673357" cy="168910"/>
                      <wp:effectExtent l="19050" t="19050" r="31750" b="59690"/>
                      <wp:wrapNone/>
                      <wp:docPr id="742706525" name="Rectángulo: esquinas redondeadas 742706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357"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81ACEA3" w14:textId="77777777" w:rsidR="002F2E72" w:rsidRDefault="002F2E72" w:rsidP="002F2E72"/>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679EE1" id="Rectángulo: esquinas redondeadas 742706525" o:spid="_x0000_s1030" style="position:absolute;left:0;text-align:left;margin-left:47.55pt;margin-top:14.8pt;width:53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" fillcolor="#70ad47" strokecolor="#f2f2f2" strokeweight="3pt">
                      <v:shadow on="t" color="#375623" opacity=".5" offset="1pt"/>
                      <v:textbox>
                        <w:txbxContent>
                          <w:p w14:paraId="281ACEA3" w14:textId="77777777" w:rsidR="002F2E72" w:rsidRDefault="002F2E72" w:rsidP="002F2E72"/>
                        </w:txbxContent>
                      </v:textbox>
                    </v:round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92032" behindDoc="0" locked="0" layoutInCell="1" allowOverlap="1" wp14:anchorId="05A1CB38" wp14:editId="07DE018C">
                      <wp:simplePos x="0" y="0"/>
                      <wp:positionH relativeFrom="column">
                        <wp:posOffset>560984</wp:posOffset>
                      </wp:positionH>
                      <wp:positionV relativeFrom="paragraph">
                        <wp:posOffset>-342900</wp:posOffset>
                      </wp:positionV>
                      <wp:extent cx="0" cy="752475"/>
                      <wp:effectExtent l="57150" t="0" r="76200" b="47625"/>
                      <wp:wrapNone/>
                      <wp:docPr id="794026638" name="Conector recto de flecha 794026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5AE59D" id="Conector recto de flecha 794026638" o:spid="_x0000_s1026" type="#_x0000_t32" style="position:absolute;margin-left:44.15pt;margin-top:-27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" strokecolor="#ed7d31" strokeweight="2.5pt">
                      <v:stroke endarrow="block"/>
                      <v:shadow color="#868686"/>
                    </v:shape>
                  </w:pict>
                </mc:Fallback>
              </mc:AlternateContent>
            </w:r>
          </w:p>
        </w:tc>
      </w:tr>
      <w:tr w:rsidR="002F2E72" w14:paraId="7BE584A9" w14:textId="77777777" w:rsidTr="003A42A0">
        <w:trPr>
          <w:trHeight w:val="9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76C66A" w14:textId="77777777" w:rsidR="002F2E72" w:rsidRDefault="002F2E72">
            <w:pPr>
              <w:rPr>
                <w:rFonts w:ascii="Tahoma" w:hAnsi="Tahoma" w:cs="Tahoma"/>
              </w:rPr>
            </w:pPr>
          </w:p>
        </w:tc>
        <w:tc>
          <w:tcPr>
            <w:tcW w:w="1232" w:type="pct"/>
            <w:tcBorders>
              <w:top w:val="single" w:sz="4" w:space="0" w:color="auto"/>
              <w:left w:val="single" w:sz="4" w:space="0" w:color="auto"/>
              <w:bottom w:val="single" w:sz="4" w:space="0" w:color="auto"/>
              <w:right w:val="single" w:sz="4" w:space="0" w:color="auto"/>
            </w:tcBorders>
            <w:noWrap/>
            <w:vAlign w:val="center"/>
            <w:hideMark/>
          </w:tcPr>
          <w:p w14:paraId="72C3E583" w14:textId="77777777" w:rsidR="0053452F" w:rsidRDefault="002F2E72">
            <w:pPr>
              <w:rPr>
                <w:rFonts w:ascii="Tahoma" w:hAnsi="Tahoma" w:cs="Tahoma"/>
                <w:sz w:val="18"/>
                <w:szCs w:val="18"/>
                <w:lang w:val="es-ES_tradnl"/>
              </w:rPr>
            </w:pPr>
            <w:r>
              <w:rPr>
                <w:rFonts w:ascii="Tahoma" w:hAnsi="Tahoma" w:cs="Tahoma"/>
                <w:b/>
                <w:sz w:val="18"/>
                <w:szCs w:val="18"/>
              </w:rPr>
              <w:t>Producto 3</w:t>
            </w:r>
            <w:r>
              <w:rPr>
                <w:rFonts w:ascii="Tahoma" w:hAnsi="Tahoma" w:cs="Tahoma"/>
                <w:sz w:val="18"/>
                <w:szCs w:val="18"/>
              </w:rPr>
              <w:t xml:space="preserve"> – </w:t>
            </w:r>
            <w:r>
              <w:rPr>
                <w:rFonts w:ascii="Tahoma" w:hAnsi="Tahoma" w:cs="Tahoma"/>
                <w:sz w:val="18"/>
                <w:szCs w:val="18"/>
                <w:lang w:val="es-ES_tradnl"/>
              </w:rPr>
              <w:t xml:space="preserve">Informe de avance al </w:t>
            </w:r>
          </w:p>
          <w:p w14:paraId="36A69D89" w14:textId="1A9F77CE" w:rsidR="002F2E72" w:rsidRDefault="002F2E72">
            <w:pPr>
              <w:rPr>
                <w:rFonts w:ascii="Tahoma" w:hAnsi="Tahoma" w:cs="Tahoma"/>
                <w:sz w:val="18"/>
                <w:szCs w:val="18"/>
                <w:lang w:val="es-ES_tradnl"/>
              </w:rPr>
            </w:pPr>
            <w:r>
              <w:rPr>
                <w:rFonts w:ascii="Tahoma" w:hAnsi="Tahoma" w:cs="Tahoma"/>
                <w:sz w:val="18"/>
                <w:szCs w:val="18"/>
                <w:lang w:val="es-ES_tradnl"/>
              </w:rPr>
              <w:t>100% de ejecución física.</w:t>
            </w:r>
          </w:p>
        </w:tc>
        <w:tc>
          <w:tcPr>
            <w:tcW w:w="798" w:type="pct"/>
            <w:tcBorders>
              <w:top w:val="single" w:sz="4" w:space="0" w:color="auto"/>
              <w:left w:val="single" w:sz="4" w:space="0" w:color="auto"/>
              <w:bottom w:val="single" w:sz="4" w:space="0" w:color="auto"/>
              <w:right w:val="single" w:sz="4" w:space="0" w:color="auto"/>
            </w:tcBorders>
            <w:vAlign w:val="center"/>
            <w:hideMark/>
          </w:tcPr>
          <w:p w14:paraId="30F6601F" w14:textId="77777777" w:rsidR="002F2E72" w:rsidRDefault="002F2E72">
            <w:pPr>
              <w:spacing w:line="200" w:lineRule="exact"/>
              <w:jc w:val="center"/>
              <w:rPr>
                <w:rFonts w:ascii="Tahoma" w:hAnsi="Tahoma" w:cs="Tahoma"/>
                <w:color w:val="FF0000"/>
                <w:sz w:val="18"/>
                <w:szCs w:val="18"/>
              </w:rPr>
            </w:pPr>
            <w:r>
              <w:rPr>
                <w:rFonts w:ascii="Tahoma" w:hAnsi="Tahoma" w:cs="Tahoma"/>
                <w:color w:val="FF0000"/>
                <w:sz w:val="18"/>
                <w:szCs w:val="18"/>
              </w:rPr>
              <w:t>45</w:t>
            </w:r>
          </w:p>
        </w:tc>
        <w:tc>
          <w:tcPr>
            <w:tcW w:w="2683" w:type="pct"/>
            <w:tcBorders>
              <w:top w:val="single" w:sz="4" w:space="0" w:color="auto"/>
              <w:left w:val="single" w:sz="4" w:space="0" w:color="auto"/>
              <w:bottom w:val="single" w:sz="4" w:space="0" w:color="auto"/>
              <w:right w:val="single" w:sz="4" w:space="0" w:color="auto"/>
            </w:tcBorders>
            <w:hideMark/>
          </w:tcPr>
          <w:p w14:paraId="76D24672" w14:textId="4A515C10" w:rsidR="002F2E72" w:rsidRDefault="003A42A0">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8960" behindDoc="0" locked="0" layoutInCell="1" allowOverlap="1" wp14:anchorId="5846E55E" wp14:editId="28A0EEF5">
                      <wp:simplePos x="0" y="0"/>
                      <wp:positionH relativeFrom="column">
                        <wp:posOffset>1285240</wp:posOffset>
                      </wp:positionH>
                      <wp:positionV relativeFrom="paragraph">
                        <wp:posOffset>214377</wp:posOffset>
                      </wp:positionV>
                      <wp:extent cx="868922" cy="192405"/>
                      <wp:effectExtent l="19050" t="19050" r="45720" b="55245"/>
                      <wp:wrapNone/>
                      <wp:docPr id="1769984729" name="Rectángulo: esquinas redondeadas 1769984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922"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9382E5" id="Rectángulo: esquinas redondeadas 1769984729" o:spid="_x0000_s1026" style="position:absolute;margin-left:101.2pt;margin-top:16.9pt;width:68.4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" fillcolor="#70ad47" strokecolor="#f2f2f2" strokeweight="3pt">
                      <v:shadow on="t" color="#375623" opacity=".5" offset="1pt"/>
                    </v:round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9984" behindDoc="0" locked="0" layoutInCell="1" allowOverlap="1" wp14:anchorId="5E879038" wp14:editId="07E0FEDE">
                      <wp:simplePos x="0" y="0"/>
                      <wp:positionH relativeFrom="column">
                        <wp:posOffset>2184529</wp:posOffset>
                      </wp:positionH>
                      <wp:positionV relativeFrom="paragraph">
                        <wp:posOffset>327025</wp:posOffset>
                      </wp:positionV>
                      <wp:extent cx="10795" cy="1083310"/>
                      <wp:effectExtent l="95250" t="19050" r="65405" b="40640"/>
                      <wp:wrapNone/>
                      <wp:docPr id="1556246303" name="Conector recto de flecha 1556246303"/>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470995" id="Conector recto de flecha 1556246303" o:spid="_x0000_s1026" type="#_x0000_t32" style="position:absolute;margin-left:172pt;margin-top:25.7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" strokecolor="#ed7d31" strokeweight="2.5pt">
                      <v:stroke endarrow="block" joinstyle="miter"/>
                    </v:shape>
                  </w:pict>
                </mc:Fallback>
              </mc:AlternateContent>
            </w:r>
          </w:p>
        </w:tc>
      </w:tr>
      <w:tr w:rsidR="002F2E72" w14:paraId="3067A68B" w14:textId="77777777" w:rsidTr="002F2E72">
        <w:trPr>
          <w:trHeight w:hRule="exact" w:val="7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1F5456" w14:textId="77777777" w:rsidR="002F2E72" w:rsidRDefault="002F2E72">
            <w:pPr>
              <w:rPr>
                <w:rFonts w:ascii="Tahoma" w:hAnsi="Tahoma" w:cs="Tahoma"/>
              </w:rPr>
            </w:pPr>
          </w:p>
        </w:tc>
        <w:tc>
          <w:tcPr>
            <w:tcW w:w="1232" w:type="pct"/>
            <w:tcBorders>
              <w:top w:val="single" w:sz="4" w:space="0" w:color="auto"/>
              <w:left w:val="single" w:sz="4" w:space="0" w:color="auto"/>
              <w:bottom w:val="single" w:sz="4" w:space="0" w:color="auto"/>
              <w:right w:val="single" w:sz="4" w:space="0" w:color="auto"/>
            </w:tcBorders>
            <w:noWrap/>
            <w:vAlign w:val="center"/>
            <w:hideMark/>
          </w:tcPr>
          <w:p w14:paraId="5FF33457" w14:textId="77777777" w:rsidR="002F2E72" w:rsidRDefault="002F2E72">
            <w:pPr>
              <w:rPr>
                <w:rFonts w:ascii="Tahoma" w:hAnsi="Tahoma" w:cs="Tahoma"/>
                <w:b/>
                <w:sz w:val="18"/>
                <w:szCs w:val="18"/>
              </w:rPr>
            </w:pPr>
            <w:r>
              <w:rPr>
                <w:rFonts w:ascii="Tahoma" w:hAnsi="Tahoma" w:cs="Tahoma"/>
                <w:b/>
                <w:sz w:val="18"/>
                <w:szCs w:val="18"/>
              </w:rPr>
              <w:t xml:space="preserve">Plazo de ejecución del Proyecto </w:t>
            </w:r>
          </w:p>
        </w:tc>
        <w:tc>
          <w:tcPr>
            <w:tcW w:w="798" w:type="pct"/>
            <w:tcBorders>
              <w:top w:val="single" w:sz="4" w:space="0" w:color="auto"/>
              <w:left w:val="single" w:sz="4" w:space="0" w:color="auto"/>
              <w:bottom w:val="single" w:sz="4" w:space="0" w:color="auto"/>
              <w:right w:val="single" w:sz="4" w:space="0" w:color="auto"/>
            </w:tcBorders>
            <w:vAlign w:val="center"/>
            <w:hideMark/>
          </w:tcPr>
          <w:p w14:paraId="102BEA4A" w14:textId="77777777" w:rsidR="002F2E72" w:rsidRDefault="002F2E72">
            <w:pPr>
              <w:spacing w:line="200" w:lineRule="exact"/>
              <w:jc w:val="center"/>
              <w:rPr>
                <w:rFonts w:ascii="Tahoma" w:hAnsi="Tahoma" w:cs="Tahoma"/>
                <w:color w:val="FF0000"/>
                <w:sz w:val="18"/>
                <w:szCs w:val="18"/>
              </w:rPr>
            </w:pPr>
            <w:r>
              <w:rPr>
                <w:rFonts w:ascii="Tahoma" w:hAnsi="Tahoma" w:cs="Tahoma"/>
                <w:color w:val="FF0000"/>
                <w:sz w:val="18"/>
                <w:szCs w:val="18"/>
              </w:rPr>
              <w:t>140</w:t>
            </w:r>
          </w:p>
        </w:tc>
        <w:tc>
          <w:tcPr>
            <w:tcW w:w="2683" w:type="pct"/>
            <w:tcBorders>
              <w:top w:val="single" w:sz="4" w:space="0" w:color="auto"/>
              <w:left w:val="single" w:sz="4" w:space="0" w:color="auto"/>
              <w:bottom w:val="single" w:sz="4" w:space="0" w:color="auto"/>
              <w:right w:val="single" w:sz="4" w:space="0" w:color="auto"/>
            </w:tcBorders>
            <w:hideMark/>
          </w:tcPr>
          <w:p w14:paraId="7FC7D5F2" w14:textId="57260EB6" w:rsidR="002F2E72" w:rsidRDefault="003A42A0">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1008" behindDoc="0" locked="0" layoutInCell="1" allowOverlap="1" wp14:anchorId="32DA39DD" wp14:editId="3A37BAD8">
                      <wp:simplePos x="0" y="0"/>
                      <wp:positionH relativeFrom="column">
                        <wp:posOffset>2318026</wp:posOffset>
                      </wp:positionH>
                      <wp:positionV relativeFrom="paragraph">
                        <wp:posOffset>143081</wp:posOffset>
                      </wp:positionV>
                      <wp:extent cx="263525" cy="194310"/>
                      <wp:effectExtent l="0" t="0" r="0" b="0"/>
                      <wp:wrapNone/>
                      <wp:docPr id="1327068094" name="Cuadro de texto 1327068094"/>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7760634" w14:textId="77777777" w:rsidR="002F2E72" w:rsidRDefault="002F2E72" w:rsidP="002F2E7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DA39DD" id="_x0000_t202" coordsize="21600,21600" o:spt="202" path="m,l,21600r21600,l21600,xe">
                      <v:stroke joinstyle="miter"/>
                      <v:path gradientshapeok="t" o:connecttype="rect"/>
                    </v:shapetype>
                    <v:shape id="Cuadro de texto 1327068094" o:spid="_x0000_s1031" type="#_x0000_t202" style="position:absolute;left:0;text-align:left;margin-left:182.5pt;margin-top:11.2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" filled="f" stroked="f" strokeweight=".5pt">
                      <v:textbox>
                        <w:txbxContent>
                          <w:p w14:paraId="27760634" w14:textId="77777777" w:rsidR="002F2E72" w:rsidRDefault="002F2E72" w:rsidP="002F2E7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0053452F">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4864" behindDoc="0" locked="0" layoutInCell="1" allowOverlap="1" wp14:anchorId="78EAB0A5" wp14:editId="100BF063">
                      <wp:simplePos x="0" y="0"/>
                      <wp:positionH relativeFrom="column">
                        <wp:posOffset>11813</wp:posOffset>
                      </wp:positionH>
                      <wp:positionV relativeFrom="paragraph">
                        <wp:posOffset>139212</wp:posOffset>
                      </wp:positionV>
                      <wp:extent cx="2153310" cy="165100"/>
                      <wp:effectExtent l="19050" t="19050" r="37465" b="63500"/>
                      <wp:wrapNone/>
                      <wp:docPr id="1807678155" name="Rectángulo: esquinas redondeadas 1807678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331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1E3769" id="Rectángulo: esquinas redondeadas 1807678155" o:spid="_x0000_s1026" style="position:absolute;margin-left:.95pt;margin-top:10.95pt;width:169.5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" fillcolor="#ed7d31" strokecolor="#f2f2f2" strokeweight="3pt">
                      <v:shadow on="t" color="#843c0c" opacity=".5" offset="1pt"/>
                    </v:roundrect>
                  </w:pict>
                </mc:Fallback>
              </mc:AlternateContent>
            </w:r>
          </w:p>
        </w:tc>
      </w:tr>
      <w:tr w:rsidR="002F2E72" w14:paraId="000750ED" w14:textId="77777777" w:rsidTr="002F2E72">
        <w:trPr>
          <w:trHeight w:val="760"/>
          <w:jc w:val="center"/>
        </w:trPr>
        <w:tc>
          <w:tcPr>
            <w:tcW w:w="287" w:type="pct"/>
            <w:vMerge w:val="restart"/>
            <w:tcBorders>
              <w:top w:val="single" w:sz="4" w:space="0" w:color="auto"/>
              <w:left w:val="single" w:sz="4" w:space="0" w:color="auto"/>
              <w:bottom w:val="single" w:sz="4" w:space="0" w:color="auto"/>
              <w:right w:val="single" w:sz="4" w:space="0" w:color="auto"/>
            </w:tcBorders>
            <w:noWrap/>
            <w:vAlign w:val="center"/>
          </w:tcPr>
          <w:p w14:paraId="136CDF44" w14:textId="77777777" w:rsidR="002F2E72" w:rsidRDefault="002F2E72">
            <w:pPr>
              <w:spacing w:line="300" w:lineRule="auto"/>
              <w:jc w:val="both"/>
              <w:rPr>
                <w:rFonts w:ascii="Tahoma" w:hAnsi="Tahoma" w:cs="Tahoma"/>
              </w:rPr>
            </w:pPr>
            <w:r>
              <w:rPr>
                <w:rFonts w:ascii="Tahoma" w:hAnsi="Tahoma" w:cs="Tahoma"/>
              </w:rPr>
              <w:t>3</w:t>
            </w:r>
          </w:p>
          <w:p w14:paraId="52BDF317" w14:textId="77777777" w:rsidR="002F2E72" w:rsidRDefault="002F2E72">
            <w:pPr>
              <w:spacing w:line="300" w:lineRule="auto"/>
              <w:jc w:val="both"/>
              <w:rPr>
                <w:rFonts w:ascii="Tahoma" w:hAnsi="Tahoma" w:cs="Tahoma"/>
              </w:rPr>
            </w:pPr>
          </w:p>
        </w:tc>
        <w:tc>
          <w:tcPr>
            <w:tcW w:w="1232" w:type="pct"/>
            <w:tcBorders>
              <w:top w:val="single" w:sz="4" w:space="0" w:color="auto"/>
              <w:left w:val="single" w:sz="4" w:space="0" w:color="auto"/>
              <w:bottom w:val="single" w:sz="4" w:space="0" w:color="auto"/>
              <w:right w:val="single" w:sz="4" w:space="0" w:color="auto"/>
            </w:tcBorders>
            <w:noWrap/>
            <w:vAlign w:val="center"/>
            <w:hideMark/>
          </w:tcPr>
          <w:p w14:paraId="61AC6B72" w14:textId="77777777" w:rsidR="0053452F" w:rsidRDefault="002F2E72">
            <w:pPr>
              <w:rPr>
                <w:rFonts w:ascii="Tahoma" w:hAnsi="Tahoma" w:cs="Tahoma"/>
                <w:sz w:val="18"/>
                <w:szCs w:val="18"/>
              </w:rPr>
            </w:pPr>
            <w:r>
              <w:rPr>
                <w:rFonts w:ascii="Tahoma" w:hAnsi="Tahoma" w:cs="Tahoma"/>
                <w:b/>
                <w:sz w:val="18"/>
                <w:szCs w:val="18"/>
              </w:rPr>
              <w:t>Producto 4</w:t>
            </w:r>
            <w:r>
              <w:rPr>
                <w:rFonts w:ascii="Tahoma" w:hAnsi="Tahoma" w:cs="Tahoma"/>
                <w:sz w:val="18"/>
                <w:szCs w:val="18"/>
              </w:rPr>
              <w:t xml:space="preserve"> – Informe de Producto </w:t>
            </w:r>
          </w:p>
          <w:p w14:paraId="5C23ACD2" w14:textId="6048BDF6" w:rsidR="002F2E72" w:rsidRDefault="002F2E72">
            <w:pPr>
              <w:rPr>
                <w:rFonts w:ascii="Tahoma" w:hAnsi="Tahoma" w:cs="Tahoma"/>
                <w:b/>
                <w:sz w:val="18"/>
                <w:szCs w:val="18"/>
              </w:rPr>
            </w:pPr>
            <w:r>
              <w:rPr>
                <w:rFonts w:ascii="Tahoma" w:hAnsi="Tahoma" w:cs="Tahoma"/>
                <w:sz w:val="18"/>
                <w:szCs w:val="18"/>
              </w:rPr>
              <w:t>final.</w:t>
            </w:r>
          </w:p>
        </w:tc>
        <w:tc>
          <w:tcPr>
            <w:tcW w:w="798" w:type="pct"/>
            <w:tcBorders>
              <w:top w:val="single" w:sz="4" w:space="0" w:color="auto"/>
              <w:left w:val="single" w:sz="4" w:space="0" w:color="auto"/>
              <w:bottom w:val="single" w:sz="4" w:space="0" w:color="auto"/>
              <w:right w:val="single" w:sz="4" w:space="0" w:color="auto"/>
            </w:tcBorders>
            <w:vAlign w:val="center"/>
            <w:hideMark/>
          </w:tcPr>
          <w:p w14:paraId="5FA9CA9B" w14:textId="77777777" w:rsidR="002F2E72" w:rsidRDefault="002F2E72">
            <w:pPr>
              <w:spacing w:line="200" w:lineRule="exact"/>
              <w:jc w:val="center"/>
              <w:rPr>
                <w:rFonts w:ascii="Tahoma" w:hAnsi="Tahoma" w:cs="Tahoma"/>
                <w:sz w:val="18"/>
                <w:szCs w:val="18"/>
              </w:rPr>
            </w:pPr>
            <w:r>
              <w:rPr>
                <w:rFonts w:ascii="Tahoma" w:hAnsi="Tahoma" w:cs="Tahoma"/>
                <w:color w:val="FF0000"/>
                <w:sz w:val="18"/>
                <w:szCs w:val="18"/>
              </w:rPr>
              <w:t>10</w:t>
            </w:r>
          </w:p>
        </w:tc>
        <w:tc>
          <w:tcPr>
            <w:tcW w:w="2683" w:type="pct"/>
            <w:tcBorders>
              <w:top w:val="single" w:sz="4" w:space="0" w:color="auto"/>
              <w:left w:val="single" w:sz="4" w:space="0" w:color="auto"/>
              <w:bottom w:val="single" w:sz="4" w:space="0" w:color="auto"/>
              <w:right w:val="single" w:sz="4" w:space="0" w:color="auto"/>
            </w:tcBorders>
            <w:hideMark/>
          </w:tcPr>
          <w:p w14:paraId="0FCE7FBE" w14:textId="2546CAF0" w:rsidR="002F2E72" w:rsidRDefault="002F2E72">
            <w:pPr>
              <w:spacing w:line="300" w:lineRule="auto"/>
              <w:jc w:val="both"/>
              <w:rPr>
                <w:noProof/>
                <w:lang w:val="es-BO" w:eastAsia="es-BO"/>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2816" behindDoc="0" locked="0" layoutInCell="1" allowOverlap="1" wp14:anchorId="11B48BF0" wp14:editId="563D68D4">
                      <wp:simplePos x="0" y="0"/>
                      <wp:positionH relativeFrom="column">
                        <wp:posOffset>2173139</wp:posOffset>
                      </wp:positionH>
                      <wp:positionV relativeFrom="paragraph">
                        <wp:posOffset>226695</wp:posOffset>
                      </wp:positionV>
                      <wp:extent cx="541219" cy="162560"/>
                      <wp:effectExtent l="19050" t="19050" r="30480" b="66040"/>
                      <wp:wrapNone/>
                      <wp:docPr id="1675901328" name="Rectángulo: esquinas redondeadas 167590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219"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B27711" id="Rectángulo: esquinas redondeadas 1675901328" o:spid="_x0000_s1026" style="position:absolute;margin-left:171.1pt;margin-top:17.85pt;width:42.6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" fillcolor="#70ad47" strokecolor="#f2f2f2" strokeweight="3pt">
                      <v:shadow on="t" color="#385723" opacity=".5" offset="1pt"/>
                    </v:roundrect>
                  </w:pict>
                </mc:Fallback>
              </mc:AlternateContent>
            </w:r>
          </w:p>
        </w:tc>
      </w:tr>
      <w:tr w:rsidR="002F2E72" w14:paraId="1128CDD5" w14:textId="77777777" w:rsidTr="002F2E72">
        <w:trPr>
          <w:trHeight w:hRule="exact" w:val="7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B850B7" w14:textId="77777777" w:rsidR="002F2E72" w:rsidRDefault="002F2E72">
            <w:pPr>
              <w:rPr>
                <w:rFonts w:ascii="Tahoma" w:hAnsi="Tahoma" w:cs="Tahoma"/>
              </w:rPr>
            </w:pPr>
          </w:p>
        </w:tc>
        <w:tc>
          <w:tcPr>
            <w:tcW w:w="1232" w:type="pct"/>
            <w:tcBorders>
              <w:top w:val="single" w:sz="4" w:space="0" w:color="auto"/>
              <w:left w:val="single" w:sz="4" w:space="0" w:color="auto"/>
              <w:bottom w:val="single" w:sz="4" w:space="0" w:color="auto"/>
              <w:right w:val="single" w:sz="4" w:space="0" w:color="auto"/>
            </w:tcBorders>
            <w:noWrap/>
            <w:vAlign w:val="center"/>
            <w:hideMark/>
          </w:tcPr>
          <w:p w14:paraId="37004316" w14:textId="77777777" w:rsidR="0053452F" w:rsidRDefault="002F2E72">
            <w:pPr>
              <w:spacing w:line="300" w:lineRule="auto"/>
              <w:rPr>
                <w:rFonts w:ascii="Tahoma" w:hAnsi="Tahoma" w:cs="Tahoma"/>
                <w:b/>
                <w:sz w:val="18"/>
                <w:szCs w:val="18"/>
              </w:rPr>
            </w:pPr>
            <w:r>
              <w:rPr>
                <w:rFonts w:ascii="Tahoma" w:hAnsi="Tahoma" w:cs="Tahoma"/>
                <w:b/>
                <w:sz w:val="18"/>
                <w:szCs w:val="18"/>
              </w:rPr>
              <w:t xml:space="preserve">Plazo de Ejecución de la </w:t>
            </w:r>
          </w:p>
          <w:p w14:paraId="40FD544C" w14:textId="2EA2CF87" w:rsidR="002F2E72" w:rsidRDefault="002F2E72">
            <w:pPr>
              <w:spacing w:line="300" w:lineRule="auto"/>
              <w:rPr>
                <w:rFonts w:ascii="Tahoma" w:hAnsi="Tahoma" w:cs="Tahoma"/>
                <w:b/>
                <w:sz w:val="18"/>
                <w:szCs w:val="18"/>
              </w:rPr>
            </w:pPr>
            <w:r>
              <w:rPr>
                <w:rFonts w:ascii="Tahoma" w:hAnsi="Tahoma" w:cs="Tahoma"/>
                <w:b/>
                <w:sz w:val="18"/>
                <w:szCs w:val="18"/>
              </w:rPr>
              <w:t>Consultoría</w:t>
            </w:r>
          </w:p>
        </w:tc>
        <w:tc>
          <w:tcPr>
            <w:tcW w:w="798" w:type="pct"/>
            <w:tcBorders>
              <w:top w:val="single" w:sz="4" w:space="0" w:color="auto"/>
              <w:left w:val="single" w:sz="4" w:space="0" w:color="auto"/>
              <w:bottom w:val="single" w:sz="4" w:space="0" w:color="auto"/>
              <w:right w:val="single" w:sz="4" w:space="0" w:color="auto"/>
            </w:tcBorders>
            <w:vAlign w:val="center"/>
            <w:hideMark/>
          </w:tcPr>
          <w:p w14:paraId="5197CA97" w14:textId="77777777" w:rsidR="002F2E72" w:rsidRDefault="002F2E72">
            <w:pPr>
              <w:spacing w:line="200" w:lineRule="exact"/>
              <w:jc w:val="center"/>
              <w:rPr>
                <w:rFonts w:ascii="Tahoma" w:hAnsi="Tahoma" w:cs="Tahoma"/>
                <w:b/>
                <w:bCs/>
                <w:color w:val="FF0000"/>
                <w:sz w:val="18"/>
                <w:szCs w:val="18"/>
              </w:rPr>
            </w:pPr>
            <w:r>
              <w:rPr>
                <w:rFonts w:ascii="Tahoma" w:hAnsi="Tahoma" w:cs="Tahoma"/>
                <w:b/>
                <w:bCs/>
                <w:color w:val="FF0000"/>
                <w:sz w:val="18"/>
                <w:szCs w:val="18"/>
              </w:rPr>
              <w:t xml:space="preserve">150 </w:t>
            </w:r>
          </w:p>
        </w:tc>
        <w:tc>
          <w:tcPr>
            <w:tcW w:w="2683" w:type="pct"/>
            <w:tcBorders>
              <w:top w:val="single" w:sz="4" w:space="0" w:color="auto"/>
              <w:left w:val="single" w:sz="4" w:space="0" w:color="auto"/>
              <w:bottom w:val="single" w:sz="4" w:space="0" w:color="auto"/>
              <w:right w:val="single" w:sz="4" w:space="0" w:color="auto"/>
            </w:tcBorders>
            <w:hideMark/>
          </w:tcPr>
          <w:p w14:paraId="4743DAAC" w14:textId="5CD55A79" w:rsidR="002F2E72" w:rsidRDefault="0053452F">
            <w:pPr>
              <w:spacing w:line="300" w:lineRule="auto"/>
              <w:jc w:val="both"/>
              <w:rPr>
                <w:rFonts w:ascii="Tahoma" w:hAnsi="Tahoma" w:cs="Tahoma"/>
                <w:noProof/>
                <w:color w:val="FF0000"/>
                <w:lang w:eastAsia="es-ES"/>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7936" behindDoc="0" locked="0" layoutInCell="1" allowOverlap="1" wp14:anchorId="566936A0" wp14:editId="7B115C24">
                      <wp:simplePos x="0" y="0"/>
                      <wp:positionH relativeFrom="column">
                        <wp:posOffset>2720054</wp:posOffset>
                      </wp:positionH>
                      <wp:positionV relativeFrom="paragraph">
                        <wp:posOffset>130737</wp:posOffset>
                      </wp:positionV>
                      <wp:extent cx="327704" cy="194310"/>
                      <wp:effectExtent l="0" t="0" r="0" b="0"/>
                      <wp:wrapNone/>
                      <wp:docPr id="971777811" name="Cuadro de texto 971777811"/>
                      <wp:cNvGraphicFramePr/>
                      <a:graphic xmlns:a="http://schemas.openxmlformats.org/drawingml/2006/main">
                        <a:graphicData uri="http://schemas.microsoft.com/office/word/2010/wordprocessingShape">
                          <wps:wsp>
                            <wps:cNvSpPr txBox="1"/>
                            <wps:spPr>
                              <a:xfrm>
                                <a:off x="0" y="0"/>
                                <a:ext cx="327704" cy="194310"/>
                              </a:xfrm>
                              <a:prstGeom prst="rect">
                                <a:avLst/>
                              </a:prstGeom>
                              <a:noFill/>
                              <a:ln w="6350">
                                <a:noFill/>
                              </a:ln>
                            </wps:spPr>
                            <wps:txbx>
                              <w:txbxContent>
                                <w:p w14:paraId="75D8BB33" w14:textId="77777777" w:rsidR="002F2E72" w:rsidRDefault="002F2E72" w:rsidP="002F2E7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936A0" id="Cuadro de texto 971777811" o:spid="_x0000_s1032" type="#_x0000_t202" style="position:absolute;left:0;text-align:left;margin-left:214.2pt;margin-top:10.3pt;width:25.8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" filled="f" stroked="f" strokeweight=".5pt">
                      <v:textbox>
                        <w:txbxContent>
                          <w:p w14:paraId="75D8BB33" w14:textId="77777777" w:rsidR="002F2E72" w:rsidRDefault="002F2E72" w:rsidP="002F2E7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002F2E72">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6912" behindDoc="0" locked="0" layoutInCell="1" allowOverlap="1" wp14:anchorId="1D617A0F" wp14:editId="44730572">
                      <wp:simplePos x="0" y="0"/>
                      <wp:positionH relativeFrom="column">
                        <wp:posOffset>32954</wp:posOffset>
                      </wp:positionH>
                      <wp:positionV relativeFrom="paragraph">
                        <wp:posOffset>144853</wp:posOffset>
                      </wp:positionV>
                      <wp:extent cx="2703008" cy="171450"/>
                      <wp:effectExtent l="19050" t="19050" r="40640" b="57150"/>
                      <wp:wrapNone/>
                      <wp:docPr id="499136072" name="Rectángulo: esquinas redondeadas 499136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3008"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917D7A" id="Rectángulo: esquinas redondeadas 499136072" o:spid="_x0000_s1026" style="position:absolute;margin-left:2.6pt;margin-top:11.4pt;width:212.8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" fillcolor="#ed7d31" strokecolor="#f2f2f2" strokeweight="3pt">
                      <v:shadow on="t" color="#843c0c" opacity=".5" offset="1pt"/>
                    </v:roundrect>
                  </w:pict>
                </mc:Fallback>
              </mc:AlternateContent>
            </w:r>
          </w:p>
        </w:tc>
      </w:tr>
    </w:tbl>
    <w:p w14:paraId="656D1395" w14:textId="77777777" w:rsidR="002F2E72" w:rsidRDefault="002F2E72" w:rsidP="002F2E72">
      <w:pPr>
        <w:spacing w:line="260" w:lineRule="atLeast"/>
        <w:jc w:val="both"/>
        <w:rPr>
          <w:rFonts w:ascii="Tahoma" w:hAnsi="Tahoma" w:cs="Tahoma"/>
          <w:szCs w:val="16"/>
        </w:rPr>
      </w:pPr>
    </w:p>
    <w:p w14:paraId="2495259B" w14:textId="77777777" w:rsidR="002F2E72" w:rsidRDefault="002F2E72" w:rsidP="002F2E72">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08D0630F" w14:textId="77777777" w:rsidR="002F2E72" w:rsidRDefault="002F2E72" w:rsidP="000E32C7">
      <w:pPr>
        <w:numPr>
          <w:ilvl w:val="1"/>
          <w:numId w:val="62"/>
        </w:numPr>
        <w:spacing w:line="240" w:lineRule="atLeast"/>
        <w:ind w:left="426"/>
        <w:jc w:val="both"/>
        <w:rPr>
          <w:rFonts w:ascii="Tahoma" w:hAnsi="Tahoma" w:cs="Tahoma"/>
          <w:lang w:val="es-ES_tradnl"/>
        </w:rPr>
      </w:pPr>
      <w:r>
        <w:rPr>
          <w:rFonts w:ascii="Tahoma" w:hAnsi="Tahoma" w:cs="Tahoma"/>
          <w:lang w:val="es-ES_tradnl"/>
        </w:rPr>
        <w:t>El método de la ruta crítica (CPM) programa los alcances de la consultoría basado en:</w:t>
      </w:r>
    </w:p>
    <w:p w14:paraId="3D74EF52" w14:textId="77777777" w:rsidR="002F2E72" w:rsidRDefault="002F2E72" w:rsidP="000E32C7">
      <w:pPr>
        <w:numPr>
          <w:ilvl w:val="2"/>
          <w:numId w:val="63"/>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4A0DF175" w14:textId="77777777" w:rsidR="002F2E72" w:rsidRDefault="002F2E72" w:rsidP="000E32C7">
      <w:pPr>
        <w:numPr>
          <w:ilvl w:val="2"/>
          <w:numId w:val="63"/>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13F4F916" w14:textId="77777777" w:rsidR="002F2E72" w:rsidRDefault="002F2E72" w:rsidP="000E32C7">
      <w:pPr>
        <w:numPr>
          <w:ilvl w:val="2"/>
          <w:numId w:val="63"/>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380483D4" w14:textId="77777777" w:rsidR="002F2E72" w:rsidRDefault="002F2E72" w:rsidP="000E32C7">
      <w:pPr>
        <w:numPr>
          <w:ilvl w:val="1"/>
          <w:numId w:val="62"/>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04236C2" w14:textId="77777777" w:rsidR="002F2E72" w:rsidRDefault="002F2E72" w:rsidP="000E32C7">
      <w:pPr>
        <w:numPr>
          <w:ilvl w:val="1"/>
          <w:numId w:val="62"/>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273B62AE" w14:textId="77777777" w:rsidR="002F2E72" w:rsidRDefault="002F2E72" w:rsidP="000E32C7">
      <w:pPr>
        <w:pStyle w:val="Prrafodelista"/>
        <w:widowControl w:val="0"/>
        <w:numPr>
          <w:ilvl w:val="1"/>
          <w:numId w:val="62"/>
        </w:numPr>
        <w:autoSpaceDE w:val="0"/>
        <w:autoSpaceDN w:val="0"/>
        <w:spacing w:line="240" w:lineRule="atLeast"/>
        <w:ind w:left="426"/>
        <w:jc w:val="both"/>
        <w:rPr>
          <w:rFonts w:ascii="Tahoma" w:hAnsi="Tahoma" w:cs="Tahoma"/>
          <w:lang w:val="es-ES_tradnl"/>
        </w:rPr>
      </w:pPr>
      <w:bookmarkStart w:id="66" w:name="_Hlk164185058"/>
      <w:r>
        <w:rPr>
          <w:rFonts w:ascii="Tahoma" w:hAnsi="Tahoma" w:cs="Tahoma"/>
          <w:lang w:val="es-ES_tradnl"/>
        </w:rPr>
        <w:t xml:space="preserve">La Entidad Ejecutora contara con un plazo de </w:t>
      </w:r>
      <w:r>
        <w:rPr>
          <w:rFonts w:ascii="Tahoma" w:hAnsi="Tahoma" w:cs="Tahoma"/>
          <w:b/>
          <w:lang w:val="es-ES_tradnl"/>
        </w:rPr>
        <w:t>20 días</w:t>
      </w:r>
      <w:r>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2C457B83" w14:textId="77777777" w:rsidR="002F2E72" w:rsidRDefault="002F2E72" w:rsidP="002F2E72">
      <w:pPr>
        <w:pStyle w:val="Prrafodelista"/>
        <w:rPr>
          <w:rFonts w:ascii="Tahoma" w:hAnsi="Tahoma" w:cs="Tahoma"/>
          <w:lang w:val="es-ES_tradnl"/>
        </w:rPr>
      </w:pPr>
    </w:p>
    <w:p w14:paraId="00A02351" w14:textId="77777777" w:rsidR="002F2E72" w:rsidRDefault="002F2E72" w:rsidP="000E32C7">
      <w:pPr>
        <w:pStyle w:val="Prrafodelista"/>
        <w:widowControl w:val="0"/>
        <w:numPr>
          <w:ilvl w:val="1"/>
          <w:numId w:val="62"/>
        </w:numPr>
        <w:autoSpaceDE w:val="0"/>
        <w:autoSpaceDN w:val="0"/>
        <w:spacing w:line="240" w:lineRule="atLeast"/>
        <w:ind w:left="426"/>
        <w:jc w:val="both"/>
        <w:rPr>
          <w:rFonts w:ascii="Tahoma" w:hAnsi="Tahoma" w:cs="Tahoma"/>
          <w:lang w:val="es-ES_tradnl"/>
        </w:rPr>
      </w:pPr>
      <w:r>
        <w:rPr>
          <w:rFonts w:ascii="Tahoma" w:hAnsi="Tahoma" w:cs="Tahoma"/>
          <w:lang w:val="es-ES_tradnl"/>
        </w:rPr>
        <w:lastRenderedPageBreak/>
        <w:t xml:space="preserve">De igual manera deberá iniciar el trámite de obtención del Certificado de No Propiedad ante Derechos Reales de los postulantes </w:t>
      </w:r>
      <w:proofErr w:type="spellStart"/>
      <w:r>
        <w:rPr>
          <w:rFonts w:ascii="Tahoma" w:hAnsi="Tahoma" w:cs="Tahoma"/>
          <w:lang w:val="es-ES_tradnl"/>
        </w:rPr>
        <w:t>pre-aprobados</w:t>
      </w:r>
      <w:proofErr w:type="spellEnd"/>
      <w:r>
        <w:rPr>
          <w:rFonts w:ascii="Tahoma" w:hAnsi="Tahoma" w:cs="Tahoma"/>
          <w:lang w:val="es-ES_tradnl"/>
        </w:rPr>
        <w:t xml:space="preserve"> y sus cónyuges si corresponde </w:t>
      </w:r>
      <w:r>
        <w:rPr>
          <w:rFonts w:ascii="Tahoma" w:hAnsi="Tahoma" w:cs="Tahoma"/>
          <w:b/>
          <w:u w:val="single"/>
          <w:lang w:val="es-ES_tradnl"/>
        </w:rPr>
        <w:t xml:space="preserve">hasta el día 21 </w:t>
      </w:r>
      <w:r>
        <w:rPr>
          <w:rFonts w:ascii="Tahoma" w:hAnsi="Tahoma" w:cs="Tahoma"/>
          <w:b/>
          <w:lang w:val="es-ES_tradnl"/>
        </w:rPr>
        <w:t>(calendario).</w:t>
      </w:r>
    </w:p>
    <w:p w14:paraId="1A777BEC" w14:textId="77777777" w:rsidR="002F2E72" w:rsidRDefault="002F2E72" w:rsidP="002F2E72">
      <w:pPr>
        <w:pStyle w:val="Prrafodelista"/>
        <w:rPr>
          <w:rFonts w:ascii="Tahoma" w:hAnsi="Tahoma" w:cs="Tahoma"/>
          <w:lang w:val="es-ES_tradnl"/>
        </w:rPr>
      </w:pPr>
    </w:p>
    <w:p w14:paraId="74D9C7A0" w14:textId="77777777" w:rsidR="002F2E72" w:rsidRDefault="002F2E72" w:rsidP="000E32C7">
      <w:pPr>
        <w:pStyle w:val="Prrafodelista"/>
        <w:widowControl w:val="0"/>
        <w:numPr>
          <w:ilvl w:val="1"/>
          <w:numId w:val="62"/>
        </w:numPr>
        <w:autoSpaceDE w:val="0"/>
        <w:autoSpaceDN w:val="0"/>
        <w:spacing w:line="240" w:lineRule="atLeast"/>
        <w:ind w:left="426"/>
        <w:jc w:val="both"/>
        <w:rPr>
          <w:rFonts w:ascii="Tahoma" w:hAnsi="Tahoma" w:cs="Tahoma"/>
          <w:lang w:val="es-ES_tradnl"/>
        </w:rPr>
      </w:pPr>
      <w:r>
        <w:rPr>
          <w:rFonts w:ascii="Tahoma" w:hAnsi="Tahoma" w:cs="Tahoma"/>
          <w:lang w:val="es-ES_tradnl"/>
        </w:rPr>
        <w:t xml:space="preserve"> Considerando como plazo máximo de presentación de este documento (Certificado de No Propiedad) hasta </w:t>
      </w:r>
      <w:r>
        <w:rPr>
          <w:rFonts w:ascii="Tahoma" w:hAnsi="Tahoma" w:cs="Tahoma"/>
          <w:b/>
          <w:u w:val="single"/>
          <w:lang w:val="es-ES_tradnl"/>
        </w:rPr>
        <w:t>34 días calendario a partir de la Orden de PROCEDER.</w:t>
      </w:r>
    </w:p>
    <w:p w14:paraId="61CC47FC" w14:textId="77777777" w:rsidR="002F2E72" w:rsidRDefault="002F2E72" w:rsidP="002F2E72">
      <w:pPr>
        <w:pStyle w:val="Prrafodelista"/>
        <w:rPr>
          <w:rFonts w:ascii="Tahoma" w:hAnsi="Tahoma" w:cs="Tahoma"/>
          <w:lang w:val="es-ES_tradnl"/>
        </w:rPr>
      </w:pPr>
    </w:p>
    <w:p w14:paraId="74F284B5" w14:textId="77777777" w:rsidR="002F2E72" w:rsidRDefault="002F2E72" w:rsidP="000E32C7">
      <w:pPr>
        <w:pStyle w:val="Prrafodelista"/>
        <w:widowControl w:val="0"/>
        <w:numPr>
          <w:ilvl w:val="1"/>
          <w:numId w:val="62"/>
        </w:numPr>
        <w:autoSpaceDE w:val="0"/>
        <w:autoSpaceDN w:val="0"/>
        <w:spacing w:line="240" w:lineRule="atLeast"/>
        <w:ind w:left="426"/>
        <w:jc w:val="both"/>
        <w:rPr>
          <w:rFonts w:ascii="Tahoma" w:hAnsi="Tahoma" w:cs="Tahoma"/>
          <w:lang w:val="es-ES_tradnl"/>
        </w:rPr>
      </w:pPr>
      <w:r>
        <w:rPr>
          <w:rFonts w:ascii="Tahoma" w:hAnsi="Tahoma" w:cs="Tahoma"/>
          <w:lang w:val="es-ES_tradnl"/>
        </w:rPr>
        <w:t xml:space="preserve">La Agencia Estatal de Vivienda y su Área jurídica deberán </w:t>
      </w:r>
      <w:proofErr w:type="spellStart"/>
      <w:r>
        <w:rPr>
          <w:rFonts w:ascii="Tahoma" w:hAnsi="Tahoma" w:cs="Tahoma"/>
          <w:lang w:val="es-ES_tradnl"/>
        </w:rPr>
        <w:t>recepcionar</w:t>
      </w:r>
      <w:proofErr w:type="spellEnd"/>
      <w:r>
        <w:rPr>
          <w:rFonts w:ascii="Tahoma" w:hAnsi="Tahoma" w:cs="Tahoma"/>
          <w:lang w:val="es-ES_tradnl"/>
        </w:rPr>
        <w:t xml:space="preserve"> las carpetas de los postulantes con toda la documentación establecida de acuerdo a normativa vigente hasta el </w:t>
      </w:r>
      <w:r>
        <w:rPr>
          <w:rFonts w:ascii="Tahoma" w:hAnsi="Tahoma" w:cs="Tahoma"/>
          <w:b/>
          <w:u w:val="single"/>
          <w:lang w:val="es-ES_tradnl"/>
        </w:rPr>
        <w:t xml:space="preserve">día 35 </w:t>
      </w:r>
      <w:r>
        <w:rPr>
          <w:rFonts w:ascii="Tahoma" w:hAnsi="Tahoma" w:cs="Tahoma"/>
          <w:b/>
          <w:lang w:val="es-ES_tradnl"/>
        </w:rPr>
        <w:t>(calendario)</w:t>
      </w:r>
      <w:r>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16D9FEC1" w14:textId="77777777" w:rsidR="002F2E72" w:rsidRDefault="002F2E72" w:rsidP="002F2E72">
      <w:pPr>
        <w:pStyle w:val="Prrafodelista"/>
        <w:rPr>
          <w:rFonts w:ascii="Tahoma" w:hAnsi="Tahoma" w:cs="Tahoma"/>
          <w:lang w:val="es-ES_tradnl"/>
        </w:rPr>
      </w:pPr>
    </w:p>
    <w:p w14:paraId="440EF446" w14:textId="77777777" w:rsidR="002F2E72" w:rsidRDefault="002F2E72" w:rsidP="000E32C7">
      <w:pPr>
        <w:pStyle w:val="Prrafodelista"/>
        <w:widowControl w:val="0"/>
        <w:numPr>
          <w:ilvl w:val="1"/>
          <w:numId w:val="62"/>
        </w:numPr>
        <w:autoSpaceDE w:val="0"/>
        <w:autoSpaceDN w:val="0"/>
        <w:spacing w:after="160" w:line="240" w:lineRule="atLeast"/>
        <w:ind w:left="426"/>
        <w:jc w:val="both"/>
        <w:rPr>
          <w:rFonts w:ascii="Tahoma" w:hAnsi="Tahoma" w:cs="Tahoma"/>
          <w:lang w:val="es-ES_tradnl"/>
        </w:rPr>
      </w:pPr>
      <w:r>
        <w:rPr>
          <w:rFonts w:ascii="Tahoma" w:hAnsi="Tahoma" w:cs="Tahoma"/>
          <w:lang w:val="es-ES_tradnl"/>
        </w:rPr>
        <w:t xml:space="preserve">Todas estas actividades preliminares hasta el cierre de lista de beneficiarios deberán contemplar un plazo máximo total de </w:t>
      </w:r>
      <w:r>
        <w:rPr>
          <w:rFonts w:ascii="Tahoma" w:hAnsi="Tahoma" w:cs="Tahoma"/>
          <w:b/>
          <w:bCs/>
          <w:color w:val="FF0000"/>
          <w:lang w:val="es-ES_tradnl"/>
        </w:rPr>
        <w:t>40</w:t>
      </w:r>
      <w:r>
        <w:rPr>
          <w:rFonts w:ascii="Tahoma" w:hAnsi="Tahoma" w:cs="Tahoma"/>
          <w:lang w:val="es-ES_tradnl"/>
        </w:rPr>
        <w:t xml:space="preserve"> días calendario.</w:t>
      </w:r>
    </w:p>
    <w:p w14:paraId="0CBE0A2F" w14:textId="77777777" w:rsidR="002F2E72" w:rsidRDefault="002F2E72" w:rsidP="000E32C7">
      <w:pPr>
        <w:numPr>
          <w:ilvl w:val="1"/>
          <w:numId w:val="62"/>
        </w:numPr>
        <w:spacing w:after="160" w:line="240" w:lineRule="atLeast"/>
        <w:ind w:left="426"/>
        <w:jc w:val="both"/>
        <w:rPr>
          <w:rFonts w:ascii="Tahoma" w:hAnsi="Tahoma" w:cs="Tahoma"/>
          <w:lang w:val="es-ES_tradnl"/>
        </w:rPr>
      </w:pPr>
      <w:r>
        <w:rPr>
          <w:rFonts w:ascii="Tahoma" w:hAnsi="Tahoma" w:cs="Tahoma"/>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Pr>
          <w:rFonts w:ascii="Tahoma" w:hAnsi="Tahoma" w:cs="Tahoma"/>
          <w:b/>
          <w:bCs/>
          <w:lang w:val="es-ES_tradnl"/>
        </w:rPr>
        <w:t>SUSPENSION TEMPORAL O AMPLIACION DE PLAZO</w:t>
      </w:r>
      <w:r>
        <w:rPr>
          <w:rFonts w:ascii="Tahoma" w:hAnsi="Tahoma" w:cs="Tahoma"/>
          <w:lang w:val="es-ES_tradnl"/>
        </w:rPr>
        <w:t xml:space="preserve"> del proyecto a cuyo efecto, el inspector preparará la respectiva Orden de Cambio.</w:t>
      </w:r>
    </w:p>
    <w:p w14:paraId="71995E00" w14:textId="77777777" w:rsidR="002F2E72" w:rsidRDefault="002F2E72" w:rsidP="000E32C7">
      <w:pPr>
        <w:numPr>
          <w:ilvl w:val="1"/>
          <w:numId w:val="62"/>
        </w:numPr>
        <w:spacing w:line="240" w:lineRule="atLeast"/>
        <w:ind w:left="426"/>
        <w:jc w:val="both"/>
        <w:rPr>
          <w:rFonts w:ascii="Tahoma" w:hAnsi="Tahoma" w:cs="Tahoma"/>
          <w:lang w:val="es-ES_tradnl"/>
        </w:rPr>
      </w:pPr>
      <w:bookmarkStart w:id="67" w:name="_Hlk180056849"/>
      <w:r>
        <w:rPr>
          <w:rFonts w:ascii="Tahoma" w:hAnsi="Tahoma" w:cs="Tahoma"/>
        </w:rPr>
        <w:t>(En caso que la presentación de los documentos de los Productos remitida al Fiscal del Proyecto se encuentre en fin de semana o feriado este deberá ser presentado el primer día hábil)</w:t>
      </w:r>
    </w:p>
    <w:bookmarkEnd w:id="67"/>
    <w:p w14:paraId="23B8174B" w14:textId="77777777" w:rsidR="002F2E72" w:rsidRDefault="002F2E72" w:rsidP="002F2E72">
      <w:pPr>
        <w:spacing w:line="240" w:lineRule="atLeast"/>
        <w:ind w:left="66"/>
        <w:jc w:val="both"/>
        <w:rPr>
          <w:rFonts w:ascii="Tahoma" w:hAnsi="Tahoma" w:cs="Tahoma"/>
          <w:lang w:val="es-ES_tradnl"/>
        </w:rPr>
      </w:pPr>
    </w:p>
    <w:bookmarkEnd w:id="66"/>
    <w:p w14:paraId="6862644C" w14:textId="77777777" w:rsidR="002F2E72" w:rsidRDefault="002F2E72" w:rsidP="002F2E72">
      <w:pPr>
        <w:spacing w:line="300" w:lineRule="auto"/>
        <w:jc w:val="both"/>
        <w:rPr>
          <w:rFonts w:ascii="Tahoma" w:hAnsi="Tahoma" w:cs="Tahoma"/>
          <w:lang w:val="es-ES_tradnl"/>
        </w:rPr>
      </w:pPr>
      <w:r>
        <w:rPr>
          <w:rFonts w:ascii="Tahoma" w:hAnsi="Tahoma" w:cs="Tahoma"/>
          <w:b/>
          <w:lang w:val="es-ES_tradnl"/>
        </w:rPr>
        <w:t>(*)</w:t>
      </w:r>
      <w:r>
        <w:rPr>
          <w:rFonts w:ascii="Tahoma" w:hAnsi="Tahoma" w:cs="Tahoma"/>
          <w:lang w:val="es-ES_tradnl"/>
        </w:rPr>
        <w:t xml:space="preserve"> Periodo constructivo de la obra.</w:t>
      </w:r>
    </w:p>
    <w:p w14:paraId="21AE9F76" w14:textId="77777777" w:rsidR="002F2E72" w:rsidRDefault="002F2E72" w:rsidP="002F2E72">
      <w:pPr>
        <w:spacing w:line="300" w:lineRule="auto"/>
        <w:jc w:val="both"/>
        <w:rPr>
          <w:rFonts w:ascii="Tahoma" w:hAnsi="Tahoma" w:cs="Tahoma"/>
          <w:lang w:val="es-ES_tradnl"/>
        </w:rPr>
      </w:pPr>
      <w:r>
        <w:rPr>
          <w:rFonts w:ascii="Tahoma" w:hAnsi="Tahoma" w:cs="Tahoma"/>
          <w:b/>
          <w:lang w:val="es-ES_tradnl"/>
        </w:rPr>
        <w:t xml:space="preserve">(**) </w:t>
      </w:r>
      <w:r>
        <w:rPr>
          <w:rFonts w:ascii="Tahoma" w:hAnsi="Tahoma" w:cs="Tahoma"/>
          <w:lang w:val="es-ES_tradnl"/>
        </w:rPr>
        <w:t>Periodo administrativo de la consultoría.</w:t>
      </w:r>
    </w:p>
    <w:p w14:paraId="43284244" w14:textId="77777777" w:rsidR="002F2E72" w:rsidRDefault="002F2E72" w:rsidP="002F2E72">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r>
        <w:rPr>
          <w:rFonts w:ascii="Tahoma" w:hAnsi="Tahoma" w:cs="Tahoma"/>
          <w:strike/>
        </w:rPr>
        <w:t>.</w:t>
      </w:r>
    </w:p>
    <w:p w14:paraId="7A8300B8" w14:textId="77777777" w:rsidR="002F2E72" w:rsidRDefault="002F2E72" w:rsidP="002F2E72">
      <w:pPr>
        <w:shd w:val="clear" w:color="auto" w:fill="FFFFFF" w:themeFill="background1"/>
        <w:spacing w:line="240" w:lineRule="atLeast"/>
        <w:jc w:val="both"/>
        <w:rPr>
          <w:rFonts w:ascii="Tahoma" w:hAnsi="Tahoma" w:cs="Tahoma"/>
          <w:lang w:val="es-BO"/>
        </w:rPr>
      </w:pPr>
      <w:bookmarkStart w:id="68" w:name="_Hlk146908354"/>
      <w:bookmarkStart w:id="69" w:name="_Toc71811154"/>
      <w:r>
        <w:rPr>
          <w:rFonts w:ascii="Tahoma" w:hAnsi="Tahoma" w:cs="Tahoma"/>
          <w:shd w:val="clear" w:color="auto" w:fill="FFFFFF" w:themeFill="background1"/>
        </w:rPr>
        <w:t xml:space="preserve">Las multas se constituyen en un instrumento sancionatorio que no modifica </w:t>
      </w:r>
      <w:r>
        <w:rPr>
          <w:rFonts w:ascii="Tahoma" w:hAnsi="Tahoma" w:cs="Tahoma"/>
          <w:b/>
          <w:bCs/>
          <w:shd w:val="clear" w:color="auto" w:fill="FFFFFF" w:themeFill="background1"/>
        </w:rPr>
        <w:t xml:space="preserve">el </w:t>
      </w:r>
      <w:r>
        <w:rPr>
          <w:rFonts w:ascii="Tahoma" w:hAnsi="Tahoma" w:cs="Tahoma"/>
          <w:b/>
          <w:sz w:val="18"/>
          <w:szCs w:val="18"/>
        </w:rPr>
        <w:t>plazo de ejecución del Proyecto</w:t>
      </w:r>
      <w:r>
        <w:rPr>
          <w:rFonts w:ascii="Tahoma" w:hAnsi="Tahoma" w:cs="Tahoma"/>
          <w:shd w:val="clear" w:color="auto" w:fill="FFFFFF" w:themeFill="background1"/>
        </w:rPr>
        <w:t>.</w:t>
      </w:r>
      <w:r>
        <w:rPr>
          <w:rFonts w:ascii="Tahoma" w:hAnsi="Tahoma" w:cs="Tahoma"/>
        </w:rPr>
        <w:t xml:space="preserve"> </w:t>
      </w:r>
    </w:p>
    <w:bookmarkEnd w:id="68"/>
    <w:p w14:paraId="0EBF80C4" w14:textId="77777777" w:rsidR="002F2E72" w:rsidRDefault="002F2E72" w:rsidP="000E32C7">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9"/>
    </w:p>
    <w:p w14:paraId="63BBA4A9" w14:textId="77777777" w:rsidR="002F2E72" w:rsidRDefault="002F2E72" w:rsidP="002F2E72">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Verdana" w:hAnsi="Verdana" w:cs="Tahoma"/>
          <w:b/>
          <w:color w:val="FF0000"/>
        </w:rPr>
        <w:t xml:space="preserve">Bs. 2.420.899,30 (Dos millones cuatrocientos veinte mil ochocientos noventa y nueve con 30/100 bolivianos). </w:t>
      </w:r>
      <w:r>
        <w:rPr>
          <w:rFonts w:ascii="Tahoma" w:hAnsi="Tahoma" w:cs="Tahoma"/>
        </w:rPr>
        <w:t>Que contempla los costos de todos los componentes del Proyecto de: Capacitación, Asistencia Técnica y Seguimiento y Provisión/Dotación de Materiales de Construcción.</w:t>
      </w:r>
    </w:p>
    <w:p w14:paraId="30A8CFD9" w14:textId="77777777" w:rsidR="002F2E72" w:rsidRDefault="002F2E72" w:rsidP="000E32C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0" w:name="_Toc71811155"/>
      <w:r>
        <w:rPr>
          <w:rFonts w:ascii="Tahoma" w:hAnsi="Tahoma" w:cs="Tahoma"/>
          <w:b/>
          <w:bCs/>
          <w:color w:val="000000"/>
          <w:kern w:val="32"/>
          <w:lang w:val="es-ES_tradnl"/>
        </w:rPr>
        <w:t>FORMA DE PAGO.</w:t>
      </w:r>
      <w:bookmarkEnd w:id="70"/>
    </w:p>
    <w:p w14:paraId="573A7340" w14:textId="77777777" w:rsidR="002F2E72" w:rsidRDefault="002F2E72" w:rsidP="003A42A0">
      <w:pPr>
        <w:spacing w:line="300" w:lineRule="auto"/>
        <w:jc w:val="both"/>
        <w:rPr>
          <w:rFonts w:ascii="Tahoma" w:hAnsi="Tahoma" w:cs="Tahoma"/>
          <w:lang w:val="es-ES_tradnl"/>
        </w:rPr>
      </w:pPr>
      <w:r>
        <w:rPr>
          <w:rFonts w:ascii="Tahoma" w:hAnsi="Tahoma" w:cs="Tahoma"/>
          <w:lang w:val="es-ES_tradnl"/>
        </w:rPr>
        <w:t>Se realizará el pago según el siguiente detalle:</w:t>
      </w:r>
    </w:p>
    <w:p w14:paraId="786439A9" w14:textId="77777777" w:rsidR="002F2E72" w:rsidRDefault="002F2E72" w:rsidP="003A42A0">
      <w:pPr>
        <w:jc w:val="center"/>
        <w:rPr>
          <w:rFonts w:ascii="Verdana" w:hAnsi="Verdana" w:cs="Tahoma"/>
          <w:b/>
          <w:color w:val="FF0000"/>
          <w:lang w:val="es-ES_tradnl"/>
        </w:rPr>
      </w:pPr>
      <w:bookmarkStart w:id="71" w:name="_Hlk174093530"/>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2F2E72" w14:paraId="55A69389" w14:textId="77777777" w:rsidTr="002F2E72">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3804F950" w14:textId="77777777" w:rsidR="002F2E72" w:rsidRDefault="002F2E72">
            <w:pPr>
              <w:jc w:val="center"/>
              <w:rPr>
                <w:rFonts w:ascii="Calibri" w:hAnsi="Calibri" w:cs="Calibri"/>
                <w:b/>
                <w:bCs/>
                <w:color w:val="000000"/>
                <w:sz w:val="16"/>
                <w:szCs w:val="16"/>
                <w:lang w:val="es-BO" w:eastAsia="es-BO"/>
              </w:rPr>
            </w:pPr>
            <w:proofErr w:type="spellStart"/>
            <w:r>
              <w:rPr>
                <w:rFonts w:ascii="Calibri" w:hAnsi="Calibri" w:cs="Calibri"/>
                <w:b/>
                <w:bCs/>
                <w:color w:val="000000"/>
                <w:sz w:val="16"/>
                <w:szCs w:val="16"/>
                <w:lang w:eastAsia="es-BO"/>
              </w:rPr>
              <w:t>N°</w:t>
            </w:r>
            <w:proofErr w:type="spellEnd"/>
            <w:r>
              <w:rPr>
                <w:rFonts w:ascii="Calibri" w:hAnsi="Calibri" w:cs="Calibri"/>
                <w:b/>
                <w:bCs/>
                <w:color w:val="000000"/>
                <w:sz w:val="16"/>
                <w:szCs w:val="16"/>
                <w:lang w:eastAsia="es-BO"/>
              </w:rPr>
              <w:t xml:space="preserve"> de </w:t>
            </w:r>
            <w:r>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31DD41B6" w14:textId="77777777" w:rsidR="002F2E72" w:rsidRDefault="002F2E7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noWrap/>
            <w:vAlign w:val="center"/>
            <w:hideMark/>
          </w:tcPr>
          <w:p w14:paraId="102EC02E" w14:textId="77777777" w:rsidR="002F2E72" w:rsidRDefault="002F2E7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6C8F6F1D" w14:textId="77777777" w:rsidR="002F2E72" w:rsidRDefault="002F2E7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Requisito para proceder con el pago </w:t>
            </w:r>
            <w:r>
              <w:rPr>
                <w:rFonts w:ascii="Calibri" w:hAnsi="Calibri" w:cs="Calibri"/>
                <w:b/>
                <w:bCs/>
                <w:color w:val="000000"/>
                <w:sz w:val="16"/>
                <w:szCs w:val="16"/>
                <w:lang w:eastAsia="es-BO"/>
              </w:rPr>
              <w:br/>
              <w:t>(*)</w:t>
            </w:r>
          </w:p>
        </w:tc>
      </w:tr>
      <w:tr w:rsidR="002F2E72" w14:paraId="05444BF7" w14:textId="77777777" w:rsidTr="003A42A0">
        <w:trPr>
          <w:trHeight w:val="4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76CD1A" w14:textId="77777777" w:rsidR="002F2E72" w:rsidRDefault="002F2E72">
            <w:pPr>
              <w:rPr>
                <w:rFonts w:ascii="Calibri" w:hAnsi="Calibri" w:cs="Calibri"/>
                <w:b/>
                <w:bCs/>
                <w:color w:val="000000"/>
                <w:sz w:val="16"/>
                <w:szCs w:val="16"/>
                <w:lang w:eastAsia="es-BO"/>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52A75295" w14:textId="77777777" w:rsidR="002F2E72" w:rsidRDefault="002F2E72">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180CF2" w14:textId="77777777" w:rsidR="002F2E72" w:rsidRDefault="002F2E72">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B5928E" w14:textId="77777777" w:rsidR="002F2E72" w:rsidRDefault="002F2E72">
            <w:pPr>
              <w:rPr>
                <w:rFonts w:ascii="Calibri" w:hAnsi="Calibri" w:cs="Calibri"/>
                <w:b/>
                <w:bCs/>
                <w:color w:val="000000"/>
                <w:sz w:val="16"/>
                <w:szCs w:val="16"/>
                <w:lang w:eastAsia="es-BO"/>
              </w:rPr>
            </w:pPr>
          </w:p>
        </w:tc>
        <w:tc>
          <w:tcPr>
            <w:tcW w:w="36" w:type="dxa"/>
            <w:noWrap/>
            <w:vAlign w:val="bottom"/>
            <w:hideMark/>
          </w:tcPr>
          <w:p w14:paraId="49C42821" w14:textId="77777777" w:rsidR="002F2E72" w:rsidRDefault="002F2E72"/>
        </w:tc>
      </w:tr>
      <w:tr w:rsidR="002F2E72" w14:paraId="4F8B4086" w14:textId="77777777" w:rsidTr="002F2E72">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22EB45" w14:textId="77777777" w:rsidR="002F2E72" w:rsidRDefault="002F2E72">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5EA873CE" w14:textId="77777777" w:rsidR="002F2E72" w:rsidRDefault="002F2E7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Capacitación, Asistencia </w:t>
            </w:r>
            <w:r>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7F6F9972" w14:textId="77777777" w:rsidR="002F2E72" w:rsidRDefault="002F2E7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Provisión/dotación de </w:t>
            </w:r>
            <w:r>
              <w:rPr>
                <w:rFonts w:ascii="Calibri" w:hAnsi="Calibri" w:cs="Calibri"/>
                <w:b/>
                <w:bCs/>
                <w:color w:val="000000"/>
                <w:sz w:val="16"/>
                <w:szCs w:val="16"/>
                <w:lang w:eastAsia="es-BO"/>
              </w:rPr>
              <w:br/>
              <w:t xml:space="preserve"> Materiales de </w:t>
            </w:r>
            <w:r>
              <w:rPr>
                <w:rFonts w:ascii="Calibri" w:hAnsi="Calibri" w:cs="Calibri"/>
                <w:b/>
                <w:bCs/>
                <w:color w:val="000000"/>
                <w:sz w:val="16"/>
                <w:szCs w:val="16"/>
                <w:lang w:eastAsia="es-BO"/>
              </w:rPr>
              <w:br/>
              <w:t xml:space="preserve"> Construcción </w:t>
            </w:r>
            <w:r>
              <w:rPr>
                <w:rFonts w:ascii="Calibri" w:hAnsi="Calibri" w:cs="Calibri"/>
                <w:b/>
                <w:bCs/>
                <w:color w:val="000000"/>
                <w:sz w:val="16"/>
                <w:szCs w:val="16"/>
                <w:lang w:eastAsia="es-BO"/>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5EB507" w14:textId="77777777" w:rsidR="002F2E72" w:rsidRDefault="002F2E72">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53CF3F" w14:textId="77777777" w:rsidR="002F2E72" w:rsidRDefault="002F2E72">
            <w:pPr>
              <w:rPr>
                <w:rFonts w:ascii="Calibri" w:hAnsi="Calibri" w:cs="Calibri"/>
                <w:b/>
                <w:bCs/>
                <w:color w:val="000000"/>
                <w:sz w:val="16"/>
                <w:szCs w:val="16"/>
                <w:lang w:eastAsia="es-BO"/>
              </w:rPr>
            </w:pPr>
          </w:p>
        </w:tc>
        <w:tc>
          <w:tcPr>
            <w:tcW w:w="36" w:type="dxa"/>
            <w:vAlign w:val="center"/>
            <w:hideMark/>
          </w:tcPr>
          <w:p w14:paraId="3542678C" w14:textId="77777777" w:rsidR="002F2E72" w:rsidRDefault="002F2E72">
            <w:pPr>
              <w:rPr>
                <w:rFonts w:ascii="Calibri" w:hAnsi="Calibri" w:cs="Calibri"/>
                <w:b/>
                <w:bCs/>
                <w:color w:val="000000"/>
                <w:sz w:val="16"/>
                <w:szCs w:val="16"/>
                <w:lang w:eastAsia="es-BO"/>
              </w:rPr>
            </w:pPr>
          </w:p>
        </w:tc>
      </w:tr>
      <w:tr w:rsidR="002F2E72" w14:paraId="1733F21E" w14:textId="77777777" w:rsidTr="002F2E72">
        <w:trPr>
          <w:trHeight w:val="1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372647" w14:textId="77777777" w:rsidR="002F2E72" w:rsidRDefault="002F2E72">
            <w:pPr>
              <w:rPr>
                <w:rFonts w:ascii="Calibri" w:hAnsi="Calibri" w:cs="Calibri"/>
                <w:b/>
                <w:bCs/>
                <w:color w:val="000000"/>
                <w:sz w:val="16"/>
                <w:szCs w:val="16"/>
                <w:lang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5AC44436" w14:textId="77777777" w:rsidR="002F2E72" w:rsidRDefault="002F2E72">
            <w:pPr>
              <w:rPr>
                <w:rFonts w:ascii="Calibri" w:hAnsi="Calibri" w:cs="Calibri"/>
                <w:b/>
                <w:bCs/>
                <w:color w:val="000000"/>
                <w:sz w:val="16"/>
                <w:szCs w:val="16"/>
                <w:lang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679C454" w14:textId="77777777" w:rsidR="002F2E72" w:rsidRDefault="002F2E72">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6D95E4" w14:textId="77777777" w:rsidR="002F2E72" w:rsidRDefault="002F2E72">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1C41B1" w14:textId="77777777" w:rsidR="002F2E72" w:rsidRDefault="002F2E72">
            <w:pPr>
              <w:rPr>
                <w:rFonts w:ascii="Calibri" w:hAnsi="Calibri" w:cs="Calibri"/>
                <w:b/>
                <w:bCs/>
                <w:color w:val="000000"/>
                <w:sz w:val="16"/>
                <w:szCs w:val="16"/>
                <w:lang w:eastAsia="es-BO"/>
              </w:rPr>
            </w:pPr>
          </w:p>
        </w:tc>
        <w:tc>
          <w:tcPr>
            <w:tcW w:w="36" w:type="dxa"/>
            <w:noWrap/>
            <w:vAlign w:val="bottom"/>
            <w:hideMark/>
          </w:tcPr>
          <w:p w14:paraId="1A10F281" w14:textId="77777777" w:rsidR="002F2E72" w:rsidRDefault="002F2E72">
            <w:pPr>
              <w:rPr>
                <w:lang w:eastAsia="es-BO"/>
              </w:rPr>
            </w:pPr>
          </w:p>
        </w:tc>
      </w:tr>
      <w:tr w:rsidR="002F2E72" w14:paraId="258331EE" w14:textId="77777777" w:rsidTr="003A42A0">
        <w:trPr>
          <w:trHeight w:val="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DC25AA" w14:textId="77777777" w:rsidR="002F2E72" w:rsidRDefault="002F2E72">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DEEAF6" w:themeFill="accent1" w:themeFillTint="33"/>
            <w:noWrap/>
            <w:vAlign w:val="bottom"/>
            <w:hideMark/>
          </w:tcPr>
          <w:p w14:paraId="1E9DD083" w14:textId="77777777" w:rsidR="002F2E72" w:rsidRDefault="002F2E72">
            <w:pP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DEEAF6" w:themeFill="accent1" w:themeFillTint="33"/>
            <w:noWrap/>
            <w:vAlign w:val="bottom"/>
            <w:hideMark/>
          </w:tcPr>
          <w:p w14:paraId="2754FEB1" w14:textId="77777777" w:rsidR="002F2E72" w:rsidRDefault="002F2E72">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DEEAF6" w:themeFill="accent1" w:themeFillTint="33"/>
            <w:noWrap/>
            <w:vAlign w:val="bottom"/>
            <w:hideMark/>
          </w:tcPr>
          <w:p w14:paraId="02BBA29F" w14:textId="77777777" w:rsidR="002F2E72" w:rsidRDefault="002F2E72">
            <w:pP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DEEAF6" w:themeFill="accent1" w:themeFillTint="33"/>
            <w:noWrap/>
            <w:vAlign w:val="bottom"/>
            <w:hideMark/>
          </w:tcPr>
          <w:p w14:paraId="735A6AD3" w14:textId="77777777" w:rsidR="002F2E72" w:rsidRDefault="002F2E72">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DEEAF6" w:themeFill="accent1" w:themeFillTint="33"/>
            <w:noWrap/>
            <w:vAlign w:val="bottom"/>
            <w:hideMark/>
          </w:tcPr>
          <w:p w14:paraId="6EC12247" w14:textId="77777777" w:rsidR="002F2E72" w:rsidRDefault="002F2E72">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4CF7DB" w14:textId="77777777" w:rsidR="002F2E72" w:rsidRDefault="002F2E72">
            <w:pPr>
              <w:rPr>
                <w:rFonts w:ascii="Calibri" w:hAnsi="Calibri" w:cs="Calibri"/>
                <w:b/>
                <w:bCs/>
                <w:color w:val="000000"/>
                <w:sz w:val="16"/>
                <w:szCs w:val="16"/>
                <w:lang w:eastAsia="es-BO"/>
              </w:rPr>
            </w:pPr>
          </w:p>
        </w:tc>
        <w:tc>
          <w:tcPr>
            <w:tcW w:w="36" w:type="dxa"/>
            <w:vAlign w:val="center"/>
            <w:hideMark/>
          </w:tcPr>
          <w:p w14:paraId="5DCD3BFD" w14:textId="77777777" w:rsidR="002F2E72" w:rsidRDefault="002F2E72">
            <w:pPr>
              <w:rPr>
                <w:rFonts w:ascii="Calibri" w:hAnsi="Calibri" w:cs="Calibri"/>
                <w:b/>
                <w:bCs/>
                <w:color w:val="000000"/>
                <w:sz w:val="16"/>
                <w:szCs w:val="16"/>
                <w:lang w:eastAsia="es-BO"/>
              </w:rPr>
            </w:pPr>
          </w:p>
        </w:tc>
      </w:tr>
      <w:tr w:rsidR="002F2E72" w14:paraId="1A730EB4" w14:textId="77777777" w:rsidTr="003A42A0">
        <w:trPr>
          <w:trHeight w:val="43"/>
        </w:trPr>
        <w:tc>
          <w:tcPr>
            <w:tcW w:w="638" w:type="dxa"/>
            <w:vMerge w:val="restart"/>
            <w:tcBorders>
              <w:top w:val="nil"/>
              <w:left w:val="single" w:sz="4" w:space="0" w:color="000000"/>
              <w:bottom w:val="single" w:sz="4" w:space="0" w:color="000000"/>
              <w:right w:val="single" w:sz="4" w:space="0" w:color="000000"/>
            </w:tcBorders>
            <w:shd w:val="clear" w:color="auto" w:fill="DEEAF6" w:themeFill="accent1" w:themeFillTint="33"/>
            <w:vAlign w:val="center"/>
            <w:hideMark/>
          </w:tcPr>
          <w:p w14:paraId="351F39D9" w14:textId="77777777" w:rsidR="002F2E72" w:rsidRDefault="002F2E72">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vAlign w:val="center"/>
            <w:hideMark/>
          </w:tcPr>
          <w:p w14:paraId="09FB1121" w14:textId="77777777" w:rsidR="002F2E72" w:rsidRDefault="002F2E72">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vAlign w:val="center"/>
            <w:hideMark/>
          </w:tcPr>
          <w:p w14:paraId="7FCCC38D"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31.732,24</w:t>
            </w:r>
          </w:p>
        </w:tc>
        <w:tc>
          <w:tcPr>
            <w:tcW w:w="896" w:type="dxa"/>
            <w:tcBorders>
              <w:top w:val="nil"/>
              <w:left w:val="nil"/>
              <w:bottom w:val="single" w:sz="4" w:space="0" w:color="000000"/>
              <w:right w:val="single" w:sz="4" w:space="0" w:color="000000"/>
            </w:tcBorders>
            <w:vAlign w:val="center"/>
            <w:hideMark/>
          </w:tcPr>
          <w:p w14:paraId="6D76EAA3" w14:textId="77777777" w:rsidR="002F2E72" w:rsidRDefault="002F2E72">
            <w:pP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vAlign w:val="center"/>
            <w:hideMark/>
          </w:tcPr>
          <w:p w14:paraId="06145725"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1.051.788,47</w:t>
            </w:r>
          </w:p>
        </w:tc>
        <w:tc>
          <w:tcPr>
            <w:tcW w:w="1260" w:type="dxa"/>
            <w:vMerge w:val="restart"/>
            <w:tcBorders>
              <w:top w:val="nil"/>
              <w:left w:val="single" w:sz="4" w:space="0" w:color="000000"/>
              <w:bottom w:val="single" w:sz="4" w:space="0" w:color="000000"/>
              <w:right w:val="single" w:sz="4" w:space="0" w:color="000000"/>
            </w:tcBorders>
            <w:vAlign w:val="center"/>
            <w:hideMark/>
          </w:tcPr>
          <w:p w14:paraId="555FD785" w14:textId="77777777" w:rsidR="002F2E72" w:rsidRDefault="002F2E72">
            <w:pPr>
              <w:rPr>
                <w:rFonts w:ascii="Calibri" w:hAnsi="Calibri" w:cs="Calibri"/>
                <w:b/>
                <w:bCs/>
                <w:color w:val="000000"/>
                <w:sz w:val="16"/>
                <w:szCs w:val="16"/>
                <w:lang w:eastAsia="es-BO"/>
              </w:rPr>
            </w:pPr>
            <w:r>
              <w:rPr>
                <w:rFonts w:ascii="Calibri" w:hAnsi="Calibri" w:cs="Calibri"/>
                <w:b/>
                <w:bCs/>
                <w:color w:val="000000"/>
                <w:sz w:val="16"/>
                <w:szCs w:val="16"/>
                <w:lang w:eastAsia="es-BO"/>
              </w:rPr>
              <w:t>1.083.520,71</w:t>
            </w:r>
          </w:p>
        </w:tc>
        <w:tc>
          <w:tcPr>
            <w:tcW w:w="3139" w:type="dxa"/>
            <w:vMerge w:val="restart"/>
            <w:tcBorders>
              <w:top w:val="nil"/>
              <w:left w:val="single" w:sz="4" w:space="0" w:color="000000"/>
              <w:bottom w:val="single" w:sz="4" w:space="0" w:color="000000"/>
              <w:right w:val="single" w:sz="4" w:space="0" w:color="000000"/>
            </w:tcBorders>
            <w:vAlign w:val="center"/>
            <w:hideMark/>
          </w:tcPr>
          <w:p w14:paraId="58DBE22E"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Aprobación del informe Inicial</w:t>
            </w:r>
          </w:p>
        </w:tc>
        <w:tc>
          <w:tcPr>
            <w:tcW w:w="36" w:type="dxa"/>
            <w:vAlign w:val="center"/>
            <w:hideMark/>
          </w:tcPr>
          <w:p w14:paraId="0680E8E3" w14:textId="77777777" w:rsidR="002F2E72" w:rsidRDefault="002F2E72">
            <w:pPr>
              <w:rPr>
                <w:rFonts w:ascii="Calibri" w:hAnsi="Calibri" w:cs="Calibri"/>
                <w:color w:val="000000"/>
                <w:sz w:val="16"/>
                <w:szCs w:val="16"/>
                <w:lang w:eastAsia="es-BO"/>
              </w:rPr>
            </w:pPr>
          </w:p>
        </w:tc>
      </w:tr>
      <w:tr w:rsidR="002F2E72" w14:paraId="157E9EE2" w14:textId="77777777" w:rsidTr="003A42A0">
        <w:trPr>
          <w:trHeight w:val="43"/>
        </w:trPr>
        <w:tc>
          <w:tcPr>
            <w:tcW w:w="0" w:type="auto"/>
            <w:vMerge/>
            <w:tcBorders>
              <w:top w:val="nil"/>
              <w:left w:val="single" w:sz="4" w:space="0" w:color="000000"/>
              <w:bottom w:val="single" w:sz="4" w:space="0" w:color="000000"/>
              <w:right w:val="single" w:sz="4" w:space="0" w:color="000000"/>
            </w:tcBorders>
            <w:vAlign w:val="center"/>
            <w:hideMark/>
          </w:tcPr>
          <w:p w14:paraId="4B07D8BF" w14:textId="77777777" w:rsidR="002F2E72" w:rsidRDefault="002F2E72">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712EA90" w14:textId="77777777" w:rsidR="002F2E72" w:rsidRDefault="002F2E72">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BBD3B40" w14:textId="77777777" w:rsidR="002F2E72" w:rsidRDefault="002F2E72">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noWrap/>
            <w:vAlign w:val="center"/>
            <w:hideMark/>
          </w:tcPr>
          <w:p w14:paraId="2596F525" w14:textId="77777777" w:rsidR="002F2E72" w:rsidRDefault="002F2E72">
            <w:pP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2B475FB0" w14:textId="77777777" w:rsidR="002F2E72" w:rsidRDefault="002F2E72">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C2EB535" w14:textId="77777777" w:rsidR="002F2E72" w:rsidRDefault="002F2E72">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6EA9D07" w14:textId="77777777" w:rsidR="002F2E72" w:rsidRDefault="002F2E72">
            <w:pPr>
              <w:rPr>
                <w:rFonts w:ascii="Calibri" w:hAnsi="Calibri" w:cs="Calibri"/>
                <w:color w:val="000000"/>
                <w:sz w:val="16"/>
                <w:szCs w:val="16"/>
                <w:lang w:eastAsia="es-BO"/>
              </w:rPr>
            </w:pPr>
          </w:p>
        </w:tc>
        <w:tc>
          <w:tcPr>
            <w:tcW w:w="36" w:type="dxa"/>
            <w:vAlign w:val="center"/>
            <w:hideMark/>
          </w:tcPr>
          <w:p w14:paraId="0196E93E" w14:textId="77777777" w:rsidR="002F2E72" w:rsidRDefault="002F2E72">
            <w:pPr>
              <w:rPr>
                <w:rFonts w:ascii="Calibri" w:hAnsi="Calibri" w:cs="Calibri"/>
                <w:b/>
                <w:bCs/>
                <w:color w:val="000000"/>
                <w:sz w:val="16"/>
                <w:szCs w:val="16"/>
                <w:lang w:eastAsia="es-BO"/>
              </w:rPr>
            </w:pPr>
          </w:p>
        </w:tc>
      </w:tr>
      <w:tr w:rsidR="002F2E72" w14:paraId="72514597" w14:textId="77777777" w:rsidTr="002F2E7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DEEAF6" w:themeFill="accent1" w:themeFillTint="33"/>
            <w:vAlign w:val="center"/>
            <w:hideMark/>
          </w:tcPr>
          <w:p w14:paraId="35A1EFC9" w14:textId="77777777" w:rsidR="002F2E72" w:rsidRDefault="002F2E72">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vAlign w:val="center"/>
            <w:hideMark/>
          </w:tcPr>
          <w:p w14:paraId="2078D364" w14:textId="77777777" w:rsidR="002F2E72" w:rsidRDefault="002F2E72">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vAlign w:val="center"/>
            <w:hideMark/>
          </w:tcPr>
          <w:p w14:paraId="56526B8F"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63.464,47</w:t>
            </w:r>
          </w:p>
        </w:tc>
        <w:tc>
          <w:tcPr>
            <w:tcW w:w="896" w:type="dxa"/>
            <w:tcBorders>
              <w:top w:val="nil"/>
              <w:left w:val="nil"/>
              <w:bottom w:val="single" w:sz="4" w:space="0" w:color="000000"/>
              <w:right w:val="single" w:sz="4" w:space="0" w:color="000000"/>
            </w:tcBorders>
            <w:vAlign w:val="center"/>
            <w:hideMark/>
          </w:tcPr>
          <w:p w14:paraId="32F52AB0" w14:textId="77777777" w:rsidR="002F2E72" w:rsidRDefault="002F2E72">
            <w:pP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vAlign w:val="center"/>
            <w:hideMark/>
          </w:tcPr>
          <w:p w14:paraId="02735E55"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1.051.788,46</w:t>
            </w:r>
          </w:p>
        </w:tc>
        <w:tc>
          <w:tcPr>
            <w:tcW w:w="1260" w:type="dxa"/>
            <w:vMerge w:val="restart"/>
            <w:tcBorders>
              <w:top w:val="nil"/>
              <w:left w:val="single" w:sz="4" w:space="0" w:color="000000"/>
              <w:bottom w:val="single" w:sz="4" w:space="0" w:color="000000"/>
              <w:right w:val="single" w:sz="4" w:space="0" w:color="000000"/>
            </w:tcBorders>
            <w:vAlign w:val="center"/>
            <w:hideMark/>
          </w:tcPr>
          <w:p w14:paraId="1EF6A5CB" w14:textId="77777777" w:rsidR="002F2E72" w:rsidRDefault="002F2E72">
            <w:pPr>
              <w:rPr>
                <w:rFonts w:ascii="Calibri" w:hAnsi="Calibri" w:cs="Calibri"/>
                <w:b/>
                <w:bCs/>
                <w:color w:val="000000"/>
                <w:sz w:val="16"/>
                <w:szCs w:val="16"/>
                <w:lang w:eastAsia="es-BO"/>
              </w:rPr>
            </w:pPr>
            <w:r>
              <w:rPr>
                <w:rFonts w:ascii="Calibri" w:hAnsi="Calibri" w:cs="Calibri"/>
                <w:b/>
                <w:bCs/>
                <w:color w:val="000000"/>
                <w:sz w:val="16"/>
                <w:szCs w:val="16"/>
                <w:lang w:eastAsia="es-BO"/>
              </w:rPr>
              <w:t>1.115.252,93</w:t>
            </w:r>
          </w:p>
        </w:tc>
        <w:tc>
          <w:tcPr>
            <w:tcW w:w="3139" w:type="dxa"/>
            <w:vMerge w:val="restart"/>
            <w:tcBorders>
              <w:top w:val="nil"/>
              <w:left w:val="single" w:sz="4" w:space="0" w:color="000000"/>
              <w:bottom w:val="single" w:sz="4" w:space="0" w:color="000000"/>
              <w:right w:val="single" w:sz="4" w:space="0" w:color="000000"/>
            </w:tcBorders>
            <w:vAlign w:val="center"/>
            <w:hideMark/>
          </w:tcPr>
          <w:p w14:paraId="77431817"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Aprobación del informe de avance al 50%</w:t>
            </w:r>
          </w:p>
        </w:tc>
        <w:tc>
          <w:tcPr>
            <w:tcW w:w="36" w:type="dxa"/>
            <w:vAlign w:val="center"/>
            <w:hideMark/>
          </w:tcPr>
          <w:p w14:paraId="640015CD" w14:textId="77777777" w:rsidR="002F2E72" w:rsidRDefault="002F2E72">
            <w:pPr>
              <w:rPr>
                <w:rFonts w:ascii="Calibri" w:hAnsi="Calibri" w:cs="Calibri"/>
                <w:color w:val="000000"/>
                <w:sz w:val="16"/>
                <w:szCs w:val="16"/>
                <w:lang w:eastAsia="es-BO"/>
              </w:rPr>
            </w:pPr>
          </w:p>
        </w:tc>
      </w:tr>
      <w:tr w:rsidR="002F2E72" w14:paraId="0B16A667" w14:textId="77777777" w:rsidTr="003A42A0">
        <w:trPr>
          <w:trHeight w:val="43"/>
        </w:trPr>
        <w:tc>
          <w:tcPr>
            <w:tcW w:w="0" w:type="auto"/>
            <w:vMerge/>
            <w:tcBorders>
              <w:top w:val="nil"/>
              <w:left w:val="single" w:sz="4" w:space="0" w:color="000000"/>
              <w:bottom w:val="single" w:sz="4" w:space="0" w:color="000000"/>
              <w:right w:val="single" w:sz="4" w:space="0" w:color="000000"/>
            </w:tcBorders>
            <w:vAlign w:val="center"/>
            <w:hideMark/>
          </w:tcPr>
          <w:p w14:paraId="32E7B62E" w14:textId="77777777" w:rsidR="002F2E72" w:rsidRDefault="002F2E72">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E44D428" w14:textId="77777777" w:rsidR="002F2E72" w:rsidRDefault="002F2E72">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18BED61" w14:textId="77777777" w:rsidR="002F2E72" w:rsidRDefault="002F2E72">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noWrap/>
            <w:vAlign w:val="center"/>
            <w:hideMark/>
          </w:tcPr>
          <w:p w14:paraId="601E7CFA" w14:textId="77777777" w:rsidR="002F2E72" w:rsidRDefault="002F2E72">
            <w:pP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0CAD5B64" w14:textId="77777777" w:rsidR="002F2E72" w:rsidRDefault="002F2E72">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197B343" w14:textId="77777777" w:rsidR="002F2E72" w:rsidRDefault="002F2E72">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3C50A6C" w14:textId="77777777" w:rsidR="002F2E72" w:rsidRDefault="002F2E72">
            <w:pPr>
              <w:rPr>
                <w:rFonts w:ascii="Calibri" w:hAnsi="Calibri" w:cs="Calibri"/>
                <w:color w:val="000000"/>
                <w:sz w:val="16"/>
                <w:szCs w:val="16"/>
                <w:lang w:eastAsia="es-BO"/>
              </w:rPr>
            </w:pPr>
          </w:p>
        </w:tc>
        <w:tc>
          <w:tcPr>
            <w:tcW w:w="36" w:type="dxa"/>
            <w:vAlign w:val="center"/>
            <w:hideMark/>
          </w:tcPr>
          <w:p w14:paraId="192DBF75" w14:textId="77777777" w:rsidR="002F2E72" w:rsidRDefault="002F2E72">
            <w:pPr>
              <w:rPr>
                <w:rFonts w:ascii="Calibri" w:hAnsi="Calibri" w:cs="Calibri"/>
                <w:b/>
                <w:bCs/>
                <w:color w:val="000000"/>
                <w:sz w:val="16"/>
                <w:szCs w:val="16"/>
                <w:lang w:eastAsia="es-BO"/>
              </w:rPr>
            </w:pPr>
          </w:p>
        </w:tc>
      </w:tr>
      <w:tr w:rsidR="002F2E72" w14:paraId="58981073" w14:textId="77777777" w:rsidTr="002F2E7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DEEAF6" w:themeFill="accent1" w:themeFillTint="33"/>
            <w:vAlign w:val="center"/>
            <w:hideMark/>
          </w:tcPr>
          <w:p w14:paraId="7EFA680C" w14:textId="77777777" w:rsidR="002F2E72" w:rsidRDefault="002F2E72">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3</w:t>
            </w:r>
          </w:p>
        </w:tc>
        <w:tc>
          <w:tcPr>
            <w:tcW w:w="895" w:type="dxa"/>
            <w:vMerge w:val="restart"/>
            <w:tcBorders>
              <w:top w:val="nil"/>
              <w:left w:val="single" w:sz="4" w:space="0" w:color="000000"/>
              <w:bottom w:val="single" w:sz="4" w:space="0" w:color="000000"/>
              <w:right w:val="single" w:sz="4" w:space="0" w:color="000000"/>
            </w:tcBorders>
            <w:vAlign w:val="center"/>
            <w:hideMark/>
          </w:tcPr>
          <w:p w14:paraId="6776A21F" w14:textId="77777777" w:rsidR="002F2E72" w:rsidRDefault="002F2E72">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vAlign w:val="center"/>
            <w:hideMark/>
          </w:tcPr>
          <w:p w14:paraId="4D367293"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63.464,47</w:t>
            </w:r>
          </w:p>
        </w:tc>
        <w:tc>
          <w:tcPr>
            <w:tcW w:w="896" w:type="dxa"/>
            <w:vMerge w:val="restart"/>
            <w:tcBorders>
              <w:top w:val="nil"/>
              <w:left w:val="single" w:sz="4" w:space="0" w:color="000000"/>
              <w:bottom w:val="single" w:sz="4" w:space="0" w:color="000000"/>
              <w:right w:val="single" w:sz="4" w:space="0" w:color="000000"/>
            </w:tcBorders>
            <w:vAlign w:val="center"/>
            <w:hideMark/>
          </w:tcPr>
          <w:p w14:paraId="3CD66026" w14:textId="77777777" w:rsidR="002F2E72" w:rsidRDefault="002F2E72">
            <w:pP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vAlign w:val="center"/>
            <w:hideMark/>
          </w:tcPr>
          <w:p w14:paraId="0733571E"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vAlign w:val="center"/>
            <w:hideMark/>
          </w:tcPr>
          <w:p w14:paraId="57A1CE0C" w14:textId="77777777" w:rsidR="002F2E72" w:rsidRDefault="002F2E72">
            <w:pPr>
              <w:rPr>
                <w:rFonts w:ascii="Calibri" w:hAnsi="Calibri" w:cs="Calibri"/>
                <w:b/>
                <w:bCs/>
                <w:color w:val="000000"/>
                <w:sz w:val="16"/>
                <w:szCs w:val="16"/>
                <w:lang w:eastAsia="es-BO"/>
              </w:rPr>
            </w:pPr>
            <w:r>
              <w:rPr>
                <w:rFonts w:ascii="Calibri" w:hAnsi="Calibri" w:cs="Calibri"/>
                <w:b/>
                <w:bCs/>
                <w:color w:val="000000"/>
                <w:sz w:val="16"/>
                <w:szCs w:val="16"/>
                <w:lang w:eastAsia="es-BO"/>
              </w:rPr>
              <w:t>63.464,47</w:t>
            </w:r>
          </w:p>
        </w:tc>
        <w:tc>
          <w:tcPr>
            <w:tcW w:w="3139" w:type="dxa"/>
            <w:vMerge w:val="restart"/>
            <w:tcBorders>
              <w:top w:val="nil"/>
              <w:left w:val="single" w:sz="4" w:space="0" w:color="000000"/>
              <w:bottom w:val="single" w:sz="4" w:space="0" w:color="000000"/>
              <w:right w:val="single" w:sz="4" w:space="0" w:color="000000"/>
            </w:tcBorders>
            <w:vAlign w:val="center"/>
            <w:hideMark/>
          </w:tcPr>
          <w:p w14:paraId="756A8C61"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 xml:space="preserve">Aprobación del informe de avance al </w:t>
            </w:r>
            <w:r>
              <w:rPr>
                <w:rFonts w:ascii="Calibri" w:hAnsi="Calibri" w:cs="Calibri"/>
                <w:color w:val="000000"/>
                <w:sz w:val="16"/>
                <w:szCs w:val="16"/>
                <w:lang w:eastAsia="es-BO"/>
              </w:rPr>
              <w:br/>
              <w:t>100%</w:t>
            </w:r>
          </w:p>
        </w:tc>
        <w:tc>
          <w:tcPr>
            <w:tcW w:w="36" w:type="dxa"/>
            <w:vAlign w:val="center"/>
            <w:hideMark/>
          </w:tcPr>
          <w:p w14:paraId="13986645" w14:textId="77777777" w:rsidR="002F2E72" w:rsidRDefault="002F2E72">
            <w:pPr>
              <w:rPr>
                <w:rFonts w:ascii="Calibri" w:hAnsi="Calibri" w:cs="Calibri"/>
                <w:color w:val="000000"/>
                <w:sz w:val="16"/>
                <w:szCs w:val="16"/>
                <w:lang w:eastAsia="es-BO"/>
              </w:rPr>
            </w:pPr>
          </w:p>
        </w:tc>
      </w:tr>
      <w:tr w:rsidR="002F2E72" w14:paraId="0AE8ED73" w14:textId="77777777" w:rsidTr="002F2E72">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5CBBEC22" w14:textId="77777777" w:rsidR="002F2E72" w:rsidRDefault="002F2E72">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05EC4D2" w14:textId="77777777" w:rsidR="002F2E72" w:rsidRDefault="002F2E72">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EB1786B" w14:textId="77777777" w:rsidR="002F2E72" w:rsidRDefault="002F2E72">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9656954" w14:textId="77777777" w:rsidR="002F2E72" w:rsidRDefault="002F2E72">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28687CC" w14:textId="77777777" w:rsidR="002F2E72" w:rsidRDefault="002F2E72">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E144D23" w14:textId="77777777" w:rsidR="002F2E72" w:rsidRDefault="002F2E72">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BE0221D" w14:textId="77777777" w:rsidR="002F2E72" w:rsidRDefault="002F2E72">
            <w:pPr>
              <w:rPr>
                <w:rFonts w:ascii="Calibri" w:hAnsi="Calibri" w:cs="Calibri"/>
                <w:color w:val="000000"/>
                <w:sz w:val="16"/>
                <w:szCs w:val="16"/>
                <w:lang w:eastAsia="es-BO"/>
              </w:rPr>
            </w:pPr>
          </w:p>
        </w:tc>
        <w:tc>
          <w:tcPr>
            <w:tcW w:w="36" w:type="dxa"/>
            <w:noWrap/>
            <w:vAlign w:val="bottom"/>
            <w:hideMark/>
          </w:tcPr>
          <w:p w14:paraId="1089A0C2" w14:textId="77777777" w:rsidR="002F2E72" w:rsidRDefault="002F2E72">
            <w:pPr>
              <w:rPr>
                <w:lang w:eastAsia="es-BO"/>
              </w:rPr>
            </w:pPr>
          </w:p>
        </w:tc>
      </w:tr>
      <w:tr w:rsidR="002F2E72" w14:paraId="7F55BC93" w14:textId="77777777" w:rsidTr="002F2E7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DEEAF6" w:themeFill="accent1" w:themeFillTint="33"/>
            <w:vAlign w:val="center"/>
            <w:hideMark/>
          </w:tcPr>
          <w:p w14:paraId="24EA0662" w14:textId="77777777" w:rsidR="002F2E72" w:rsidRDefault="002F2E72">
            <w:pPr>
              <w:jc w:val="center"/>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vAlign w:val="center"/>
            <w:hideMark/>
          </w:tcPr>
          <w:p w14:paraId="41039A85" w14:textId="77777777" w:rsidR="002F2E72" w:rsidRDefault="002F2E72">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vAlign w:val="center"/>
            <w:hideMark/>
          </w:tcPr>
          <w:p w14:paraId="424BADA5"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158.661,19</w:t>
            </w:r>
          </w:p>
        </w:tc>
        <w:tc>
          <w:tcPr>
            <w:tcW w:w="896" w:type="dxa"/>
            <w:vMerge w:val="restart"/>
            <w:tcBorders>
              <w:top w:val="nil"/>
              <w:left w:val="single" w:sz="4" w:space="0" w:color="000000"/>
              <w:bottom w:val="single" w:sz="4" w:space="0" w:color="000000"/>
              <w:right w:val="single" w:sz="4" w:space="0" w:color="000000"/>
            </w:tcBorders>
            <w:vAlign w:val="center"/>
            <w:hideMark/>
          </w:tcPr>
          <w:p w14:paraId="6C5157CC" w14:textId="77777777" w:rsidR="002F2E72" w:rsidRDefault="002F2E72">
            <w:pP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vAlign w:val="center"/>
            <w:hideMark/>
          </w:tcPr>
          <w:p w14:paraId="07A22A8B"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vAlign w:val="center"/>
            <w:hideMark/>
          </w:tcPr>
          <w:p w14:paraId="7346CCAB" w14:textId="77777777" w:rsidR="002F2E72" w:rsidRDefault="002F2E72">
            <w:pPr>
              <w:rPr>
                <w:rFonts w:ascii="Calibri" w:hAnsi="Calibri" w:cs="Calibri"/>
                <w:b/>
                <w:bCs/>
                <w:color w:val="000000"/>
                <w:sz w:val="16"/>
                <w:szCs w:val="16"/>
                <w:lang w:eastAsia="es-BO"/>
              </w:rPr>
            </w:pPr>
            <w:r>
              <w:rPr>
                <w:rFonts w:ascii="Calibri" w:hAnsi="Calibri" w:cs="Calibri"/>
                <w:b/>
                <w:bCs/>
                <w:color w:val="000000"/>
                <w:sz w:val="16"/>
                <w:szCs w:val="16"/>
                <w:lang w:eastAsia="es-BO"/>
              </w:rPr>
              <w:t>158.661,19</w:t>
            </w:r>
          </w:p>
        </w:tc>
        <w:tc>
          <w:tcPr>
            <w:tcW w:w="3139" w:type="dxa"/>
            <w:vMerge w:val="restart"/>
            <w:tcBorders>
              <w:top w:val="nil"/>
              <w:left w:val="single" w:sz="4" w:space="0" w:color="000000"/>
              <w:bottom w:val="single" w:sz="4" w:space="0" w:color="000000"/>
              <w:right w:val="single" w:sz="4" w:space="0" w:color="000000"/>
            </w:tcBorders>
            <w:vAlign w:val="center"/>
            <w:hideMark/>
          </w:tcPr>
          <w:p w14:paraId="7E26A278"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Aprobación del informe de Producto final</w:t>
            </w:r>
          </w:p>
        </w:tc>
        <w:tc>
          <w:tcPr>
            <w:tcW w:w="36" w:type="dxa"/>
            <w:vAlign w:val="center"/>
            <w:hideMark/>
          </w:tcPr>
          <w:p w14:paraId="2B33DA98" w14:textId="77777777" w:rsidR="002F2E72" w:rsidRDefault="002F2E72">
            <w:pPr>
              <w:rPr>
                <w:rFonts w:ascii="Calibri" w:hAnsi="Calibri" w:cs="Calibri"/>
                <w:color w:val="000000"/>
                <w:sz w:val="16"/>
                <w:szCs w:val="16"/>
                <w:lang w:eastAsia="es-BO"/>
              </w:rPr>
            </w:pPr>
          </w:p>
        </w:tc>
      </w:tr>
      <w:tr w:rsidR="002F2E72" w14:paraId="14C8063A" w14:textId="77777777" w:rsidTr="002F2E72">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17305EEC" w14:textId="77777777" w:rsidR="002F2E72" w:rsidRDefault="002F2E72">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5B63F9A" w14:textId="77777777" w:rsidR="002F2E72" w:rsidRDefault="002F2E72">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BB2D5CE" w14:textId="77777777" w:rsidR="002F2E72" w:rsidRDefault="002F2E72">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6C11808" w14:textId="77777777" w:rsidR="002F2E72" w:rsidRDefault="002F2E72">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8C3965E" w14:textId="77777777" w:rsidR="002F2E72" w:rsidRDefault="002F2E72">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26C551D" w14:textId="77777777" w:rsidR="002F2E72" w:rsidRDefault="002F2E72">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109FF84" w14:textId="77777777" w:rsidR="002F2E72" w:rsidRDefault="002F2E72">
            <w:pPr>
              <w:rPr>
                <w:rFonts w:ascii="Calibri" w:hAnsi="Calibri" w:cs="Calibri"/>
                <w:color w:val="000000"/>
                <w:sz w:val="16"/>
                <w:szCs w:val="16"/>
                <w:lang w:eastAsia="es-BO"/>
              </w:rPr>
            </w:pPr>
          </w:p>
        </w:tc>
        <w:tc>
          <w:tcPr>
            <w:tcW w:w="36" w:type="dxa"/>
            <w:noWrap/>
            <w:vAlign w:val="bottom"/>
            <w:hideMark/>
          </w:tcPr>
          <w:p w14:paraId="079C5DD2" w14:textId="77777777" w:rsidR="002F2E72" w:rsidRDefault="002F2E72">
            <w:pPr>
              <w:rPr>
                <w:lang w:eastAsia="es-BO"/>
              </w:rPr>
            </w:pPr>
          </w:p>
        </w:tc>
      </w:tr>
      <w:tr w:rsidR="002F2E72" w14:paraId="5D210D3E" w14:textId="77777777" w:rsidTr="002F2E72">
        <w:trPr>
          <w:trHeight w:val="225"/>
        </w:trPr>
        <w:tc>
          <w:tcPr>
            <w:tcW w:w="638" w:type="dxa"/>
            <w:tcBorders>
              <w:top w:val="nil"/>
              <w:left w:val="single" w:sz="4" w:space="0" w:color="000000"/>
              <w:bottom w:val="single" w:sz="4" w:space="0" w:color="000000"/>
              <w:right w:val="single" w:sz="4" w:space="0" w:color="000000"/>
            </w:tcBorders>
            <w:shd w:val="clear" w:color="auto" w:fill="DEEAF6" w:themeFill="accent1" w:themeFillTint="33"/>
            <w:noWrap/>
            <w:vAlign w:val="center"/>
            <w:hideMark/>
          </w:tcPr>
          <w:p w14:paraId="58A396BE" w14:textId="77777777" w:rsidR="002F2E72" w:rsidRDefault="002F2E7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noWrap/>
            <w:vAlign w:val="bottom"/>
            <w:hideMark/>
          </w:tcPr>
          <w:p w14:paraId="16DACF4B" w14:textId="77777777" w:rsidR="002F2E72" w:rsidRDefault="002F2E72">
            <w:pP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noWrap/>
            <w:vAlign w:val="bottom"/>
            <w:hideMark/>
          </w:tcPr>
          <w:p w14:paraId="634F22AC" w14:textId="77777777" w:rsidR="002F2E72" w:rsidRDefault="002F2E72">
            <w:pPr>
              <w:rPr>
                <w:rFonts w:ascii="Calibri" w:hAnsi="Calibri" w:cs="Calibri"/>
                <w:b/>
                <w:bCs/>
                <w:color w:val="000000"/>
                <w:sz w:val="16"/>
                <w:szCs w:val="16"/>
                <w:lang w:eastAsia="es-BO"/>
              </w:rPr>
            </w:pPr>
            <w:r>
              <w:rPr>
                <w:rFonts w:ascii="Calibri" w:hAnsi="Calibri" w:cs="Calibri"/>
                <w:b/>
                <w:bCs/>
                <w:color w:val="000000"/>
                <w:sz w:val="16"/>
                <w:szCs w:val="16"/>
                <w:lang w:eastAsia="es-BO"/>
              </w:rPr>
              <w:t>317.322,37</w:t>
            </w:r>
          </w:p>
        </w:tc>
        <w:tc>
          <w:tcPr>
            <w:tcW w:w="896" w:type="dxa"/>
            <w:tcBorders>
              <w:top w:val="nil"/>
              <w:left w:val="nil"/>
              <w:bottom w:val="single" w:sz="4" w:space="0" w:color="000000"/>
              <w:right w:val="single" w:sz="4" w:space="0" w:color="000000"/>
            </w:tcBorders>
            <w:noWrap/>
            <w:vAlign w:val="bottom"/>
            <w:hideMark/>
          </w:tcPr>
          <w:p w14:paraId="6DF203B0" w14:textId="77777777" w:rsidR="002F2E72" w:rsidRDefault="002F2E72">
            <w:pP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noWrap/>
            <w:vAlign w:val="bottom"/>
            <w:hideMark/>
          </w:tcPr>
          <w:p w14:paraId="788463A8" w14:textId="77777777" w:rsidR="002F2E72" w:rsidRDefault="002F2E72">
            <w:pPr>
              <w:rPr>
                <w:rFonts w:ascii="Calibri" w:hAnsi="Calibri" w:cs="Calibri"/>
                <w:b/>
                <w:bCs/>
                <w:color w:val="000000"/>
                <w:sz w:val="16"/>
                <w:szCs w:val="16"/>
                <w:lang w:eastAsia="es-BO"/>
              </w:rPr>
            </w:pPr>
            <w:r>
              <w:rPr>
                <w:rFonts w:ascii="Calibri" w:hAnsi="Calibri" w:cs="Calibri"/>
                <w:b/>
                <w:bCs/>
                <w:color w:val="000000"/>
                <w:sz w:val="16"/>
                <w:szCs w:val="16"/>
                <w:lang w:eastAsia="es-BO"/>
              </w:rPr>
              <w:t>2.103.576,93</w:t>
            </w:r>
          </w:p>
        </w:tc>
        <w:tc>
          <w:tcPr>
            <w:tcW w:w="1260" w:type="dxa"/>
            <w:tcBorders>
              <w:top w:val="nil"/>
              <w:left w:val="nil"/>
              <w:bottom w:val="single" w:sz="4" w:space="0" w:color="000000"/>
              <w:right w:val="single" w:sz="4" w:space="0" w:color="000000"/>
            </w:tcBorders>
            <w:noWrap/>
            <w:vAlign w:val="bottom"/>
            <w:hideMark/>
          </w:tcPr>
          <w:p w14:paraId="09F01374" w14:textId="77777777" w:rsidR="002F2E72" w:rsidRDefault="002F2E72">
            <w:pPr>
              <w:rPr>
                <w:rFonts w:ascii="Calibri" w:hAnsi="Calibri" w:cs="Calibri"/>
                <w:b/>
                <w:bCs/>
                <w:color w:val="000000"/>
                <w:sz w:val="16"/>
                <w:szCs w:val="16"/>
                <w:lang w:eastAsia="es-BO"/>
              </w:rPr>
            </w:pPr>
            <w:r>
              <w:rPr>
                <w:rFonts w:ascii="Calibri" w:hAnsi="Calibri" w:cs="Calibri"/>
                <w:b/>
                <w:bCs/>
                <w:color w:val="000000"/>
                <w:sz w:val="16"/>
                <w:szCs w:val="16"/>
                <w:lang w:eastAsia="es-BO"/>
              </w:rPr>
              <w:t>2.420.899,30</w:t>
            </w:r>
          </w:p>
        </w:tc>
        <w:tc>
          <w:tcPr>
            <w:tcW w:w="3139" w:type="dxa"/>
            <w:tcBorders>
              <w:top w:val="nil"/>
              <w:left w:val="nil"/>
              <w:bottom w:val="single" w:sz="4" w:space="0" w:color="000000"/>
              <w:right w:val="single" w:sz="4" w:space="0" w:color="000000"/>
            </w:tcBorders>
            <w:noWrap/>
            <w:vAlign w:val="bottom"/>
            <w:hideMark/>
          </w:tcPr>
          <w:p w14:paraId="5A270083"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 </w:t>
            </w:r>
          </w:p>
        </w:tc>
        <w:tc>
          <w:tcPr>
            <w:tcW w:w="36" w:type="dxa"/>
            <w:vAlign w:val="center"/>
            <w:hideMark/>
          </w:tcPr>
          <w:p w14:paraId="254B8459" w14:textId="77777777" w:rsidR="002F2E72" w:rsidRDefault="002F2E72">
            <w:pPr>
              <w:rPr>
                <w:rFonts w:ascii="Calibri" w:hAnsi="Calibri" w:cs="Calibri"/>
                <w:color w:val="000000"/>
                <w:sz w:val="16"/>
                <w:szCs w:val="16"/>
                <w:lang w:eastAsia="es-BO"/>
              </w:rPr>
            </w:pPr>
          </w:p>
        </w:tc>
      </w:tr>
    </w:tbl>
    <w:p w14:paraId="5805E53B" w14:textId="77777777" w:rsidR="002F2E72" w:rsidRDefault="002F2E72" w:rsidP="002F2E72">
      <w:pPr>
        <w:spacing w:line="260" w:lineRule="atLeast"/>
        <w:rPr>
          <w:rFonts w:ascii="Verdana" w:hAnsi="Verdana" w:cs="Tahoma"/>
          <w:b/>
          <w:color w:val="FF0000"/>
          <w:lang w:val="es-ES_tradnl"/>
        </w:rPr>
      </w:pPr>
      <w:r>
        <w:rPr>
          <w:rFonts w:ascii="Verdana" w:hAnsi="Verdana" w:cs="Tahoma"/>
          <w:b/>
          <w:color w:val="FF0000"/>
          <w:lang w:val="es-ES_tradnl"/>
        </w:rPr>
        <w:t xml:space="preserve"> </w:t>
      </w:r>
    </w:p>
    <w:bookmarkEnd w:id="71"/>
    <w:p w14:paraId="7537DCE0" w14:textId="77777777" w:rsidR="002F2E72" w:rsidRDefault="002F2E72" w:rsidP="002F2E72">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7B217269" w14:textId="77777777" w:rsidR="002F2E72" w:rsidRDefault="002F2E72" w:rsidP="002F2E72">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4D2F1BDB" w14:textId="77777777" w:rsidR="002F2E72" w:rsidRDefault="002F2E72" w:rsidP="002F2E72">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34C8830" w14:textId="77777777" w:rsidR="002F2E72" w:rsidRDefault="002F2E72" w:rsidP="002F2E72">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4A1154EE" w14:textId="77777777" w:rsidR="002F2E72" w:rsidRDefault="002F2E72" w:rsidP="002F2E72">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15F410D8" w14:textId="77777777" w:rsidR="002F2E72" w:rsidRDefault="002F2E72" w:rsidP="000E32C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2" w:name="_Toc71811156"/>
      <w:r>
        <w:rPr>
          <w:rFonts w:ascii="Tahoma" w:hAnsi="Tahoma" w:cs="Tahoma"/>
          <w:b/>
          <w:bCs/>
          <w:color w:val="000000"/>
          <w:kern w:val="32"/>
          <w:lang w:val="es-ES_tradnl"/>
        </w:rPr>
        <w:t>SEGUROS</w:t>
      </w:r>
      <w:bookmarkEnd w:id="72"/>
    </w:p>
    <w:p w14:paraId="4F36F4E7" w14:textId="77777777" w:rsidR="002F2E72" w:rsidRDefault="002F2E72" w:rsidP="002F2E72">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A5E11DF" w14:textId="77777777" w:rsidR="002F2E72" w:rsidRDefault="002F2E72" w:rsidP="000E32C7">
      <w:pPr>
        <w:numPr>
          <w:ilvl w:val="0"/>
          <w:numId w:val="64"/>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55E04438" w14:textId="77777777" w:rsidR="002F2E72" w:rsidRDefault="002F2E72" w:rsidP="000E32C7">
      <w:pPr>
        <w:numPr>
          <w:ilvl w:val="0"/>
          <w:numId w:val="64"/>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17A5F8A1" w14:textId="77777777" w:rsidR="002F2E72" w:rsidRDefault="002F2E72" w:rsidP="000E32C7">
      <w:pPr>
        <w:numPr>
          <w:ilvl w:val="0"/>
          <w:numId w:val="64"/>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553FFBA0" w14:textId="77777777" w:rsidR="002F2E72" w:rsidRDefault="002F2E72" w:rsidP="002F2E72">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3" w:name="_Hlk144978880"/>
      <w:r>
        <w:rPr>
          <w:rFonts w:ascii="Tahoma" w:hAnsi="Tahoma" w:cs="Tahoma"/>
          <w:lang w:eastAsia="es-BO"/>
        </w:rPr>
        <w:t xml:space="preserve">hábiles </w:t>
      </w:r>
      <w:bookmarkEnd w:id="73"/>
      <w:r>
        <w:rPr>
          <w:rFonts w:ascii="Tahoma" w:hAnsi="Tahoma" w:cs="Tahoma"/>
          <w:lang w:eastAsia="es-BO"/>
        </w:rPr>
        <w:t>después de emitida la orden de proceder.</w:t>
      </w:r>
    </w:p>
    <w:p w14:paraId="12A4F960" w14:textId="77777777" w:rsidR="002F2E72" w:rsidRDefault="002F2E72" w:rsidP="000E32C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4" w:name="_Toc71811157"/>
      <w:r>
        <w:rPr>
          <w:rFonts w:ascii="Tahoma" w:hAnsi="Tahoma" w:cs="Tahoma"/>
          <w:b/>
          <w:bCs/>
          <w:color w:val="000000"/>
          <w:kern w:val="32"/>
          <w:lang w:val="es-ES_tradnl"/>
        </w:rPr>
        <w:t>PAGO DE IMPUESTOS</w:t>
      </w:r>
      <w:bookmarkEnd w:id="74"/>
    </w:p>
    <w:p w14:paraId="5DFF9FF4" w14:textId="77777777" w:rsidR="002F2E72" w:rsidRDefault="002F2E72" w:rsidP="002F2E72">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32A849CE" w14:textId="77777777" w:rsidR="002F2E72" w:rsidRDefault="002F2E72" w:rsidP="000E32C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5" w:name="_Toc71811158"/>
      <w:r>
        <w:rPr>
          <w:rFonts w:ascii="Tahoma" w:hAnsi="Tahoma" w:cs="Tahoma"/>
          <w:b/>
          <w:bCs/>
          <w:color w:val="000000"/>
          <w:kern w:val="32"/>
          <w:lang w:val="es-ES_tradnl"/>
        </w:rPr>
        <w:t>APORTES AL SISTEMA INTEGRADO DE PENSIONES</w:t>
      </w:r>
      <w:bookmarkEnd w:id="75"/>
    </w:p>
    <w:p w14:paraId="7D242878" w14:textId="77777777" w:rsidR="002F2E72" w:rsidRDefault="002F2E72" w:rsidP="002F2E72">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F316C1E" w14:textId="77777777" w:rsidR="002F2E72" w:rsidRDefault="002F2E72" w:rsidP="000E32C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6" w:name="_Hlk132898907"/>
      <w:r>
        <w:rPr>
          <w:rFonts w:ascii="Tahoma" w:hAnsi="Tahoma" w:cs="Tahoma"/>
          <w:b/>
          <w:bCs/>
          <w:color w:val="000000"/>
          <w:kern w:val="32"/>
          <w:lang w:val="es-ES_tradnl"/>
        </w:rPr>
        <w:t>GARANTÍAS</w:t>
      </w:r>
    </w:p>
    <w:p w14:paraId="560DA3B9" w14:textId="77777777" w:rsidR="002F2E72" w:rsidRDefault="002F2E72" w:rsidP="002F2E72">
      <w:pPr>
        <w:rPr>
          <w:rFonts w:ascii="Tahoma" w:eastAsiaTheme="minorHAnsi" w:hAnsi="Tahoma" w:cs="Tahoma"/>
          <w:lang w:val="es-BO" w:eastAsia="es-BO"/>
        </w:rPr>
      </w:pPr>
      <w:bookmarkStart w:id="77" w:name="_Toc81314438"/>
      <w:bookmarkStart w:id="78" w:name="_Toc100250575"/>
      <w:bookmarkEnd w:id="76"/>
      <w:r>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44ECE8A" w14:textId="77777777" w:rsidR="002F2E72" w:rsidRDefault="002F2E72" w:rsidP="002F2E72">
      <w:pPr>
        <w:rPr>
          <w:rFonts w:ascii="Tahoma" w:hAnsi="Tahoma" w:cs="Tahoma"/>
          <w:lang w:eastAsia="es-BO"/>
        </w:rPr>
      </w:pPr>
    </w:p>
    <w:p w14:paraId="3E567846" w14:textId="77777777" w:rsidR="002F2E72" w:rsidRDefault="002F2E72" w:rsidP="002F2E72">
      <w:pPr>
        <w:rPr>
          <w:rFonts w:ascii="Tahoma" w:hAnsi="Tahoma" w:cs="Tahoma"/>
          <w:b/>
          <w:szCs w:val="22"/>
          <w:lang w:val="es-ES_tradnl"/>
        </w:rPr>
      </w:pPr>
      <w:r>
        <w:rPr>
          <w:rFonts w:ascii="Tahoma" w:hAnsi="Tahoma" w:cs="Tahoma"/>
          <w:b/>
          <w:lang w:val="es-ES_tradnl"/>
        </w:rPr>
        <w:t>GARANTÍA DE SERIEDAD DE PROPUESTA:</w:t>
      </w:r>
      <w:bookmarkEnd w:id="77"/>
      <w:bookmarkEnd w:id="78"/>
    </w:p>
    <w:p w14:paraId="1650DDBD" w14:textId="77777777" w:rsidR="002F2E72" w:rsidRDefault="002F2E72" w:rsidP="002F2E72">
      <w:pPr>
        <w:spacing w:line="260" w:lineRule="atLeast"/>
        <w:jc w:val="both"/>
        <w:rPr>
          <w:rFonts w:ascii="Tahoma" w:hAnsi="Tahoma" w:cs="Tahoma"/>
          <w:lang w:val="es-BO" w:eastAsia="es-BO"/>
        </w:rPr>
      </w:pPr>
      <w:bookmarkStart w:id="79" w:name="_Toc81314439"/>
      <w:bookmarkStart w:id="80" w:name="_Toc81229597"/>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Pr>
          <w:rFonts w:ascii="Tahoma" w:hAnsi="Tahoma" w:cs="Tahoma"/>
          <w:lang w:eastAsia="es-BO"/>
        </w:rPr>
        <w:t xml:space="preserve">cero punto cinco por ciento (0.5%) </w:t>
      </w:r>
      <w:bookmarkEnd w:id="81"/>
      <w:r>
        <w:rPr>
          <w:rFonts w:ascii="Tahoma" w:hAnsi="Tahoma" w:cs="Tahoma"/>
          <w:lang w:eastAsia="es-BO"/>
        </w:rPr>
        <w:t xml:space="preserve">del precio referencial de la contratación.  </w:t>
      </w:r>
    </w:p>
    <w:p w14:paraId="37575A00" w14:textId="77777777" w:rsidR="002F2E72" w:rsidRDefault="002F2E72" w:rsidP="002F2E72">
      <w:pPr>
        <w:spacing w:line="260" w:lineRule="atLeast"/>
        <w:jc w:val="both"/>
        <w:rPr>
          <w:rFonts w:ascii="Tahoma" w:hAnsi="Tahoma" w:cs="Tahoma"/>
          <w:lang w:eastAsia="es-BO"/>
        </w:rPr>
      </w:pPr>
      <w:bookmarkStart w:id="82" w:name="_Toc81229598"/>
      <w:bookmarkStart w:id="83" w:name="_Toc81314440"/>
      <w:bookmarkEnd w:id="79"/>
      <w:bookmarkEnd w:id="80"/>
      <w:r>
        <w:rPr>
          <w:rFonts w:ascii="Tahoma" w:hAnsi="Tahoma" w:cs="Tahoma"/>
          <w:lang w:eastAsia="es-BO"/>
        </w:rPr>
        <w:lastRenderedPageBreak/>
        <w:t xml:space="preserve">La vigencia de esta garantía deberá tener noventa (90) días calendario a partir de la apertura de la propuesta establecida en el DCD. </w:t>
      </w:r>
      <w:bookmarkEnd w:id="82"/>
      <w:bookmarkEnd w:id="83"/>
    </w:p>
    <w:p w14:paraId="2D2490A3" w14:textId="77777777" w:rsidR="002F2E72" w:rsidRDefault="002F2E72" w:rsidP="002F2E72">
      <w:pPr>
        <w:spacing w:line="260" w:lineRule="atLeast"/>
        <w:jc w:val="both"/>
        <w:rPr>
          <w:rFonts w:ascii="Tahoma" w:hAnsi="Tahoma" w:cs="Tahoma"/>
          <w:lang w:eastAsia="es-BO"/>
        </w:rPr>
      </w:pPr>
      <w:bookmarkStart w:id="84" w:name="_Toc81229599"/>
      <w:bookmarkStart w:id="85" w:name="_Toc81314441"/>
      <w:r>
        <w:rPr>
          <w:rFonts w:ascii="Tahoma" w:hAnsi="Tahoma" w:cs="Tahoma"/>
          <w:lang w:eastAsia="es-BO"/>
        </w:rPr>
        <w:t>La Garantía de Seriedad de Propuesta será devuelta conforme a lo establecido en el DCD.</w:t>
      </w:r>
      <w:bookmarkEnd w:id="84"/>
      <w:bookmarkEnd w:id="85"/>
    </w:p>
    <w:p w14:paraId="6ECD807F" w14:textId="77777777" w:rsidR="002F2E72" w:rsidRDefault="002F2E72" w:rsidP="002F2E72">
      <w:pPr>
        <w:spacing w:line="260" w:lineRule="atLeast"/>
        <w:jc w:val="both"/>
        <w:rPr>
          <w:rFonts w:ascii="Tahoma" w:hAnsi="Tahoma" w:cs="Tahoma"/>
          <w:lang w:eastAsia="es-BO"/>
        </w:rPr>
      </w:pPr>
    </w:p>
    <w:p w14:paraId="5CC78CAF" w14:textId="77777777" w:rsidR="002F2E72" w:rsidRDefault="002F2E72" w:rsidP="002F2E72">
      <w:pPr>
        <w:rPr>
          <w:rFonts w:ascii="Tahoma" w:hAnsi="Tahoma" w:cs="Tahoma"/>
          <w:b/>
          <w:bCs/>
          <w:color w:val="000000"/>
          <w:kern w:val="32"/>
          <w:lang w:val="es-ES_tradnl"/>
        </w:rPr>
      </w:pPr>
      <w:bookmarkStart w:id="86" w:name="_Toc71811161"/>
      <w:r>
        <w:rPr>
          <w:rFonts w:ascii="Tahoma" w:hAnsi="Tahoma" w:cs="Tahoma"/>
          <w:b/>
          <w:bCs/>
          <w:color w:val="000000"/>
          <w:kern w:val="32"/>
          <w:lang w:val="es-ES_tradnl"/>
        </w:rPr>
        <w:t>GARANTÍA DE CUMPLIMIENTO DE CONTRATO</w:t>
      </w:r>
      <w:bookmarkEnd w:id="86"/>
    </w:p>
    <w:p w14:paraId="6E6CFBD9" w14:textId="77777777" w:rsidR="002F2E72" w:rsidRDefault="002F2E72" w:rsidP="002F2E72">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606B1B6" w14:textId="77777777" w:rsidR="002F2E72" w:rsidRDefault="002F2E72" w:rsidP="002F2E72">
      <w:pPr>
        <w:autoSpaceDE w:val="0"/>
        <w:autoSpaceDN w:val="0"/>
        <w:adjustRightInd w:val="0"/>
        <w:spacing w:line="260" w:lineRule="atLeast"/>
        <w:jc w:val="both"/>
        <w:rPr>
          <w:rFonts w:ascii="Tahoma" w:eastAsia="Calibri" w:hAnsi="Tahoma" w:cs="Tahoma"/>
          <w:strike/>
          <w:color w:val="000000"/>
        </w:rPr>
      </w:pPr>
      <w:r>
        <w:rPr>
          <w:rFonts w:ascii="Tahoma" w:eastAsia="Calibri" w:hAnsi="Tahoma" w:cs="Tahoma"/>
          <w:color w:val="000000"/>
        </w:rPr>
        <w:t xml:space="preserve">La vigencia de la Garantía será computable a partir de la firma del contrato hasta el pago final del servicio de consultoría. </w:t>
      </w:r>
    </w:p>
    <w:p w14:paraId="29DC72F4" w14:textId="07BA2A54" w:rsidR="002F2E72" w:rsidRDefault="002F2E72" w:rsidP="002F2E72">
      <w:pPr>
        <w:autoSpaceDE w:val="0"/>
        <w:autoSpaceDN w:val="0"/>
        <w:adjustRightInd w:val="0"/>
        <w:spacing w:line="260" w:lineRule="atLeast"/>
        <w:jc w:val="both"/>
        <w:rPr>
          <w:rFonts w:ascii="Tahoma" w:eastAsia="Calibri" w:hAnsi="Tahoma" w:cs="Tahoma"/>
          <w:lang w:eastAsia="es-BO"/>
        </w:rPr>
      </w:pPr>
      <w:bookmarkStart w:id="87" w:name="_Hlk144978977"/>
      <w:r>
        <w:rPr>
          <w:rFonts w:ascii="Tahoma" w:eastAsia="Calibri" w:hAnsi="Tahoma" w:cs="Tahoma"/>
          <w:lang w:eastAsia="es-BO"/>
        </w:rPr>
        <w:t>La garantía, será devuelta a la Entidad Ejecutora, una vez que se cuente con el pago final del servicio de consultoría</w:t>
      </w:r>
      <w:bookmarkEnd w:id="87"/>
      <w:r>
        <w:rPr>
          <w:rFonts w:ascii="Tahoma" w:eastAsia="Calibri" w:hAnsi="Tahoma" w:cs="Tahoma"/>
          <w:lang w:eastAsia="es-BO"/>
        </w:rPr>
        <w:t>.</w:t>
      </w:r>
    </w:p>
    <w:p w14:paraId="0BF67D4F" w14:textId="77777777" w:rsidR="003A42A0" w:rsidRDefault="003A42A0" w:rsidP="002F2E72">
      <w:pPr>
        <w:autoSpaceDE w:val="0"/>
        <w:autoSpaceDN w:val="0"/>
        <w:adjustRightInd w:val="0"/>
        <w:spacing w:line="260" w:lineRule="atLeast"/>
        <w:jc w:val="both"/>
        <w:rPr>
          <w:rFonts w:ascii="Tahoma" w:eastAsia="Calibri" w:hAnsi="Tahoma" w:cs="Tahoma"/>
          <w:lang w:val="es-BO" w:eastAsia="es-BO"/>
        </w:rPr>
      </w:pPr>
    </w:p>
    <w:p w14:paraId="0932BA55" w14:textId="77777777" w:rsidR="002F2E72" w:rsidRDefault="002F2E72" w:rsidP="002F2E72">
      <w:pPr>
        <w:rPr>
          <w:rFonts w:ascii="Tahoma" w:hAnsi="Tahoma" w:cs="Tahoma"/>
          <w:b/>
          <w:bCs/>
          <w:color w:val="000000"/>
          <w:kern w:val="32"/>
          <w:lang w:val="es-ES_tradnl"/>
        </w:rPr>
      </w:pPr>
      <w:bookmarkStart w:id="88" w:name="_Toc71811159"/>
      <w:r>
        <w:rPr>
          <w:rFonts w:ascii="Tahoma" w:hAnsi="Tahoma" w:cs="Tahoma"/>
          <w:b/>
          <w:bCs/>
          <w:color w:val="000000"/>
          <w:kern w:val="32"/>
          <w:lang w:val="es-ES_tradnl"/>
        </w:rPr>
        <w:t>GARANTÍA DE CORRECTA INVERSIÓN DE ANTICIPO PARA EL COMPONENTE DE PROVISIÓN/DOTACIÓN DE MATERIALES DE CONSTRUCCIÓN</w:t>
      </w:r>
      <w:bookmarkEnd w:id="88"/>
    </w:p>
    <w:p w14:paraId="7A23117D" w14:textId="77777777" w:rsidR="002F2E72" w:rsidRDefault="002F2E72" w:rsidP="002F2E72">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E62D49C" w14:textId="77777777" w:rsidR="002F2E72" w:rsidRDefault="002F2E72" w:rsidP="002F2E72">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083233D" w14:textId="77777777" w:rsidR="002F2E72" w:rsidRDefault="002F2E72" w:rsidP="002F2E72">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1EBA856" w14:textId="77777777" w:rsidR="002F2E72" w:rsidRDefault="002F2E72" w:rsidP="002F2E72">
      <w:pPr>
        <w:autoSpaceDE w:val="0"/>
        <w:autoSpaceDN w:val="0"/>
        <w:adjustRightInd w:val="0"/>
        <w:spacing w:line="260" w:lineRule="atLeast"/>
        <w:jc w:val="both"/>
        <w:rPr>
          <w:rFonts w:ascii="Tahoma" w:hAnsi="Tahoma" w:cs="Tahoma"/>
          <w:lang w:val="es-BO" w:eastAsia="es-BO"/>
        </w:rPr>
      </w:pPr>
      <w:bookmarkStart w:id="89"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bookmarkEnd w:id="89"/>
      <w:r>
        <w:rPr>
          <w:rFonts w:ascii="Tahoma" w:hAnsi="Tahoma" w:cs="Tahoma"/>
          <w:lang w:eastAsia="es-BO"/>
        </w:rPr>
        <w:t>.</w:t>
      </w:r>
    </w:p>
    <w:p w14:paraId="28A5C888" w14:textId="77777777" w:rsidR="002F2E72" w:rsidRDefault="002F2E72" w:rsidP="002F2E72">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B0AC259" w14:textId="77777777" w:rsidR="002F2E72" w:rsidRDefault="002F2E72" w:rsidP="000E32C7">
      <w:pPr>
        <w:numPr>
          <w:ilvl w:val="1"/>
          <w:numId w:val="62"/>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66CED255" w14:textId="77777777" w:rsidR="002F2E72" w:rsidRDefault="002F2E72" w:rsidP="000E32C7">
      <w:pPr>
        <w:numPr>
          <w:ilvl w:val="1"/>
          <w:numId w:val="62"/>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767E66A" w14:textId="77777777" w:rsidR="002F2E72" w:rsidRDefault="002F2E72" w:rsidP="002F2E72">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57FF3AB0" w14:textId="77777777" w:rsidR="002F2E72" w:rsidRDefault="002F2E72" w:rsidP="002F2E72">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757B4508" w14:textId="77777777" w:rsidR="002F2E72" w:rsidRDefault="002F2E72" w:rsidP="000E32C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0" w:name="_Toc71811160"/>
      <w:r>
        <w:rPr>
          <w:rFonts w:ascii="Tahoma" w:hAnsi="Tahoma" w:cs="Tahoma"/>
          <w:b/>
          <w:bCs/>
          <w:color w:val="000000"/>
          <w:kern w:val="32"/>
          <w:lang w:val="es-ES_tradnl"/>
        </w:rPr>
        <w:t>LIBERACIÓN DE GARANTÍA DE ANTICIPO</w:t>
      </w:r>
      <w:bookmarkEnd w:id="90"/>
    </w:p>
    <w:p w14:paraId="15142E9B" w14:textId="77777777" w:rsidR="002F2E72" w:rsidRDefault="002F2E72" w:rsidP="002F2E72">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w:t>
      </w:r>
      <w:r>
        <w:rPr>
          <w:rFonts w:ascii="Tahoma" w:eastAsia="Calibri" w:hAnsi="Tahoma" w:cs="Tahoma"/>
          <w:color w:val="000000"/>
        </w:rPr>
        <w:lastRenderedPageBreak/>
        <w:t xml:space="preserve">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424CBCF6" w14:textId="77777777" w:rsidR="002F2E72" w:rsidRDefault="002F2E72" w:rsidP="000E32C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1" w:name="_Toc71811162"/>
      <w:r>
        <w:rPr>
          <w:rFonts w:ascii="Tahoma" w:hAnsi="Tahoma" w:cs="Tahoma"/>
          <w:b/>
          <w:bCs/>
          <w:color w:val="000000"/>
          <w:kern w:val="32"/>
          <w:lang w:val="es-ES_tradnl"/>
        </w:rPr>
        <w:t>MULTAS</w:t>
      </w:r>
      <w:bookmarkEnd w:id="91"/>
      <w:r>
        <w:rPr>
          <w:rFonts w:ascii="Tahoma" w:hAnsi="Tahoma" w:cs="Tahoma"/>
          <w:b/>
          <w:bCs/>
          <w:color w:val="000000"/>
          <w:kern w:val="32"/>
          <w:lang w:val="es-ES_tradnl"/>
        </w:rPr>
        <w:t xml:space="preserve"> Y SANCIONES</w:t>
      </w:r>
    </w:p>
    <w:p w14:paraId="14F9FC3E" w14:textId="77777777" w:rsidR="002F2E72" w:rsidRDefault="002F2E72" w:rsidP="000E32C7">
      <w:pPr>
        <w:numPr>
          <w:ilvl w:val="1"/>
          <w:numId w:val="65"/>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554E85F4" w14:textId="77777777" w:rsidR="002F2E72" w:rsidRDefault="002F2E72" w:rsidP="002F2E72">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4075BAA8" w14:textId="77777777" w:rsidR="002F2E72" w:rsidRDefault="002F2E72" w:rsidP="002F2E72">
      <w:pPr>
        <w:spacing w:line="260" w:lineRule="atLeast"/>
        <w:ind w:left="567" w:hanging="283"/>
        <w:jc w:val="both"/>
        <w:rPr>
          <w:rFonts w:ascii="Tahoma" w:hAnsi="Tahoma" w:cs="Tahoma"/>
        </w:rPr>
      </w:pPr>
    </w:p>
    <w:p w14:paraId="7F8690C6" w14:textId="77777777" w:rsidR="002F2E72" w:rsidRDefault="002F2E72" w:rsidP="000E32C7">
      <w:pPr>
        <w:pStyle w:val="Prrafodelista"/>
        <w:widowControl w:val="0"/>
        <w:numPr>
          <w:ilvl w:val="0"/>
          <w:numId w:val="66"/>
        </w:numPr>
        <w:autoSpaceDE w:val="0"/>
        <w:autoSpaceDN w:val="0"/>
        <w:spacing w:line="260" w:lineRule="atLeast"/>
        <w:ind w:left="567"/>
        <w:jc w:val="both"/>
        <w:rPr>
          <w:rFonts w:ascii="Tahoma" w:hAnsi="Tahoma" w:cs="Tahoma"/>
        </w:rPr>
      </w:pPr>
      <w:bookmarkStart w:id="92" w:name="_Hlk118649982"/>
      <w:r>
        <w:rPr>
          <w:rFonts w:ascii="Tahoma" w:hAnsi="Tahoma" w:cs="Tahoma"/>
        </w:rPr>
        <w:t>Cuando la demora en la evaluación y selección de beneficiarios sea a causa de la falta de acción y/o negligencia de la Entidad Ejecutora.</w:t>
      </w:r>
    </w:p>
    <w:p w14:paraId="686D02A6" w14:textId="77777777" w:rsidR="002F2E72" w:rsidRDefault="002F2E72" w:rsidP="000E32C7">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entrega de los productos en los plazos establecidos.</w:t>
      </w:r>
    </w:p>
    <w:p w14:paraId="390B8AEC" w14:textId="77777777" w:rsidR="002F2E72" w:rsidRDefault="002F2E72" w:rsidP="000E32C7">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ADD59CD" w14:textId="77777777" w:rsidR="002F2E72" w:rsidRDefault="002F2E72" w:rsidP="000E32C7">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 Proyecto se procederá al cobro de la multa respectiva (la multa será computable a partir desde el siguiente día de la primera presentación al Fiscal del Proyecto).</w:t>
      </w:r>
    </w:p>
    <w:bookmarkEnd w:id="92"/>
    <w:p w14:paraId="68CACDAF" w14:textId="77777777" w:rsidR="002F2E72" w:rsidRDefault="002F2E72" w:rsidP="000E32C7">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741A5F7" w14:textId="77777777" w:rsidR="002F2E72" w:rsidRDefault="002F2E72" w:rsidP="000E32C7">
      <w:pPr>
        <w:numPr>
          <w:ilvl w:val="0"/>
          <w:numId w:val="66"/>
        </w:numPr>
        <w:spacing w:line="260" w:lineRule="atLeast"/>
        <w:ind w:left="567" w:hanging="283"/>
        <w:jc w:val="both"/>
        <w:rPr>
          <w:rFonts w:ascii="Tahoma" w:hAnsi="Tahoma" w:cs="Tahoma"/>
          <w:lang w:val="es-ES_tradnl"/>
        </w:rPr>
      </w:pPr>
      <w:bookmarkStart w:id="93" w:name="_Hlk118650022"/>
      <w:r>
        <w:rPr>
          <w:rFonts w:ascii="Tahoma" w:hAnsi="Tahoma" w:cs="Tahoma"/>
          <w:lang w:val="es-ES_tradnl"/>
        </w:rPr>
        <w:t xml:space="preserve">Cuando la Entidad Ejecutora contratada, retrase, incumpla o no implemente </w:t>
      </w:r>
      <w:bookmarkStart w:id="94" w:name="_Hlk144979071"/>
      <w:r>
        <w:rPr>
          <w:rFonts w:ascii="Tahoma" w:hAnsi="Tahoma" w:cs="Tahoma"/>
          <w:lang w:val="es-ES_tradnl"/>
        </w:rPr>
        <w:t xml:space="preserve">en obra </w:t>
      </w:r>
      <w:bookmarkEnd w:id="94"/>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C88C414" w14:textId="77777777" w:rsidR="002F2E72" w:rsidRDefault="002F2E72" w:rsidP="002F2E72">
      <w:pPr>
        <w:spacing w:line="260" w:lineRule="atLeast"/>
        <w:ind w:left="567"/>
        <w:jc w:val="both"/>
        <w:rPr>
          <w:rFonts w:ascii="Tahoma" w:hAnsi="Tahoma" w:cs="Tahoma"/>
          <w:strike/>
          <w:color w:val="000000" w:themeColor="text1"/>
          <w:lang w:val="es-ES_tradnl"/>
        </w:rPr>
      </w:pPr>
    </w:p>
    <w:p w14:paraId="65D71AD1" w14:textId="77777777" w:rsidR="002F2E72" w:rsidRDefault="002F2E72" w:rsidP="000E32C7">
      <w:pPr>
        <w:numPr>
          <w:ilvl w:val="1"/>
          <w:numId w:val="65"/>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p>
    <w:p w14:paraId="082C9ED1" w14:textId="77777777" w:rsidR="002F2E72" w:rsidRDefault="002F2E72" w:rsidP="002F2E72">
      <w:pPr>
        <w:ind w:left="720"/>
        <w:rPr>
          <w:rFonts w:ascii="Tahoma" w:hAnsi="Tahoma" w:cs="Tahoma"/>
        </w:rPr>
      </w:pPr>
    </w:p>
    <w:p w14:paraId="32D57811" w14:textId="77777777" w:rsidR="002F2E72" w:rsidRDefault="002F2E72" w:rsidP="000E32C7">
      <w:pPr>
        <w:numPr>
          <w:ilvl w:val="0"/>
          <w:numId w:val="66"/>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26BEA3C" w14:textId="0A31FA4C" w:rsidR="002F2E72" w:rsidRPr="003A42A0" w:rsidRDefault="002F2E72" w:rsidP="000E32C7">
      <w:pPr>
        <w:numPr>
          <w:ilvl w:val="0"/>
          <w:numId w:val="66"/>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3A5BEABC" w14:textId="77777777" w:rsidR="003A42A0" w:rsidRDefault="003A42A0" w:rsidP="003A42A0">
      <w:pPr>
        <w:spacing w:line="260" w:lineRule="atLeast"/>
        <w:ind w:left="567"/>
        <w:jc w:val="both"/>
        <w:rPr>
          <w:rFonts w:ascii="Tahoma" w:hAnsi="Tahoma" w:cs="Tahoma"/>
        </w:rPr>
      </w:pPr>
    </w:p>
    <w:p w14:paraId="4105D344" w14:textId="77777777" w:rsidR="002F2E72" w:rsidRDefault="002F2E72" w:rsidP="000E32C7">
      <w:pPr>
        <w:numPr>
          <w:ilvl w:val="1"/>
          <w:numId w:val="65"/>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5 por 1.000</w:t>
      </w:r>
      <w:r>
        <w:rPr>
          <w:rFonts w:ascii="Tahoma" w:hAnsi="Tahoma" w:cs="Tahoma"/>
          <w:color w:val="000000"/>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1786BEE2" w14:textId="77777777" w:rsidR="002F2E72" w:rsidRDefault="002F2E72" w:rsidP="000E32C7">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27559C26" w14:textId="77777777" w:rsidR="002F2E72" w:rsidRDefault="002F2E72" w:rsidP="000E32C7">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93"/>
    <w:p w14:paraId="1A54328D" w14:textId="77777777" w:rsidR="002F2E72" w:rsidRDefault="002F2E72" w:rsidP="002F2E72">
      <w:pPr>
        <w:spacing w:line="260" w:lineRule="atLeast"/>
        <w:jc w:val="both"/>
        <w:rPr>
          <w:rFonts w:ascii="Tahoma" w:hAnsi="Tahoma" w:cs="Tahoma"/>
          <w:i/>
        </w:rPr>
      </w:pPr>
      <w:r>
        <w:rPr>
          <w:rFonts w:ascii="Tahoma" w:hAnsi="Tahoma" w:cs="Tahoma"/>
          <w:i/>
        </w:rPr>
        <w:t xml:space="preserve">Nota: </w:t>
      </w:r>
    </w:p>
    <w:p w14:paraId="2B240F69" w14:textId="77777777" w:rsidR="002F2E72" w:rsidRDefault="002F2E72" w:rsidP="002F2E72">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216FEDDD" w14:textId="77777777" w:rsidR="002F2E72" w:rsidRDefault="002F2E72" w:rsidP="002F2E72">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5E04EC08" w14:textId="77777777" w:rsidR="002F2E72" w:rsidRDefault="002F2E72" w:rsidP="002F2E72">
      <w:pPr>
        <w:spacing w:line="260" w:lineRule="atLeast"/>
        <w:jc w:val="both"/>
        <w:rPr>
          <w:rFonts w:ascii="Tahoma" w:hAnsi="Tahoma" w:cs="Tahoma"/>
          <w:i/>
        </w:rPr>
      </w:pPr>
    </w:p>
    <w:p w14:paraId="7DDFEA4F" w14:textId="77777777" w:rsidR="002F2E72" w:rsidRDefault="002F2E72" w:rsidP="000E32C7">
      <w:pPr>
        <w:numPr>
          <w:ilvl w:val="1"/>
          <w:numId w:val="65"/>
        </w:numPr>
        <w:spacing w:line="260" w:lineRule="atLeast"/>
        <w:ind w:left="567" w:hanging="283"/>
        <w:jc w:val="both"/>
        <w:rPr>
          <w:rFonts w:ascii="Tahoma" w:hAnsi="Tahoma" w:cs="Tahoma"/>
          <w:b/>
          <w:bCs/>
        </w:rPr>
      </w:pPr>
      <w:r>
        <w:rPr>
          <w:rFonts w:ascii="Tahoma" w:hAnsi="Tahoma" w:cs="Tahoma"/>
          <w:b/>
          <w:bCs/>
        </w:rPr>
        <w:t>Llamadas de Atención:</w:t>
      </w:r>
    </w:p>
    <w:p w14:paraId="122CDF20" w14:textId="77777777" w:rsidR="002F2E72" w:rsidRDefault="002F2E72" w:rsidP="002F2E72">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5E787D01" w14:textId="77777777" w:rsidR="002F2E72" w:rsidRDefault="002F2E72" w:rsidP="000E32C7">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lastRenderedPageBreak/>
        <w:t xml:space="preserve">Incumplimiento a las instrucciones impartidas por el </w:t>
      </w:r>
      <w:r>
        <w:rPr>
          <w:rFonts w:ascii="Tahoma" w:eastAsia="Calibri" w:hAnsi="Tahoma" w:cs="Tahoma"/>
          <w:iCs/>
        </w:rPr>
        <w:t>Inspector del proyecto</w:t>
      </w:r>
      <w:r>
        <w:rPr>
          <w:rFonts w:ascii="Tahoma" w:hAnsi="Tahoma" w:cs="Tahoma"/>
          <w:iCs/>
        </w:rPr>
        <w:t>.</w:t>
      </w:r>
    </w:p>
    <w:p w14:paraId="4F6079E9" w14:textId="77777777" w:rsidR="002F2E72" w:rsidRDefault="002F2E72" w:rsidP="000E32C7">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4331C4B9" w14:textId="77777777" w:rsidR="002F2E72" w:rsidRDefault="002F2E72" w:rsidP="000E32C7">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6754C851" w14:textId="77777777" w:rsidR="002F2E72" w:rsidRDefault="002F2E72" w:rsidP="000E32C7">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3A95C6D5" w14:textId="77777777" w:rsidR="002F2E72" w:rsidRDefault="002F2E72" w:rsidP="000E32C7">
      <w:pPr>
        <w:widowControl w:val="0"/>
        <w:numPr>
          <w:ilvl w:val="0"/>
          <w:numId w:val="67"/>
        </w:numPr>
        <w:spacing w:line="260" w:lineRule="atLeast"/>
        <w:ind w:left="567" w:hanging="284"/>
        <w:contextualSpacing/>
        <w:jc w:val="both"/>
        <w:rPr>
          <w:rFonts w:ascii="Tahoma" w:hAnsi="Tahoma" w:cs="Tahoma"/>
          <w:iCs/>
        </w:rPr>
      </w:pPr>
      <w:bookmarkStart w:id="95"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95"/>
    </w:p>
    <w:p w14:paraId="1EF9B970" w14:textId="77777777" w:rsidR="002F2E72" w:rsidRDefault="002F2E72" w:rsidP="002F2E72">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6D4BD247" w14:textId="77777777" w:rsidR="002F2E72" w:rsidRDefault="002F2E72" w:rsidP="002F2E72">
      <w:pPr>
        <w:spacing w:line="260" w:lineRule="atLeast"/>
        <w:jc w:val="both"/>
        <w:rPr>
          <w:rFonts w:ascii="Tahoma" w:hAnsi="Tahoma" w:cs="Tahoma"/>
          <w:i/>
        </w:rPr>
      </w:pPr>
      <w:bookmarkStart w:id="96" w:name="_Hlk144979166"/>
    </w:p>
    <w:p w14:paraId="10CEF0C5" w14:textId="77777777" w:rsidR="002F2E72" w:rsidRDefault="002F2E72" w:rsidP="000E32C7">
      <w:pPr>
        <w:widowControl w:val="0"/>
        <w:numPr>
          <w:ilvl w:val="1"/>
          <w:numId w:val="65"/>
        </w:numPr>
        <w:spacing w:line="276" w:lineRule="auto"/>
        <w:ind w:left="567"/>
        <w:contextualSpacing/>
        <w:jc w:val="both"/>
        <w:rPr>
          <w:rFonts w:ascii="Tahoma" w:hAnsi="Tahoma" w:cs="Tahoma"/>
        </w:rPr>
      </w:pPr>
      <w:r>
        <w:rPr>
          <w:rFonts w:ascii="Tahoma" w:eastAsia="Calibri" w:hAnsi="Tahoma" w:cs="Tahoma"/>
          <w:b/>
          <w:iCs/>
        </w:rPr>
        <w:t>Resolución de Contrato:</w:t>
      </w:r>
    </w:p>
    <w:bookmarkEnd w:id="96"/>
    <w:p w14:paraId="6DF77C85" w14:textId="77777777" w:rsidR="002F2E72" w:rsidRDefault="002F2E72" w:rsidP="002F2E72">
      <w:pPr>
        <w:widowControl w:val="0"/>
        <w:ind w:left="207"/>
        <w:contextualSpacing/>
        <w:jc w:val="both"/>
        <w:rPr>
          <w:rFonts w:ascii="Tahoma" w:hAnsi="Tahoma" w:cs="Tahoma"/>
        </w:rPr>
      </w:pPr>
      <w:r>
        <w:rPr>
          <w:rFonts w:ascii="Tahoma" w:hAnsi="Tahoma" w:cs="Tahoma"/>
        </w:rPr>
        <w:t>Se procederá al trámite de resolución del Contrato, cuando:</w:t>
      </w:r>
    </w:p>
    <w:p w14:paraId="4A70FB0B" w14:textId="77777777" w:rsidR="002F2E72" w:rsidRDefault="002F2E72" w:rsidP="000E32C7">
      <w:pPr>
        <w:numPr>
          <w:ilvl w:val="0"/>
          <w:numId w:val="66"/>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B5BB13B" w14:textId="77777777" w:rsidR="002F2E72" w:rsidRDefault="002F2E72" w:rsidP="000E32C7">
      <w:pPr>
        <w:numPr>
          <w:ilvl w:val="0"/>
          <w:numId w:val="66"/>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7AB1547" w14:textId="77777777" w:rsidR="002F2E72" w:rsidRDefault="002F2E72" w:rsidP="002F2E72">
      <w:pPr>
        <w:spacing w:line="260" w:lineRule="atLeast"/>
        <w:jc w:val="both"/>
        <w:rPr>
          <w:rFonts w:ascii="Tahoma" w:hAnsi="Tahoma" w:cs="Tahoma"/>
          <w:i/>
        </w:rPr>
      </w:pPr>
      <w:r>
        <w:rPr>
          <w:rFonts w:ascii="Tahoma" w:hAnsi="Tahoma" w:cs="Tahoma"/>
          <w:i/>
        </w:rPr>
        <w:t>NOTA: Las multas serán aplicadas de acuerdo al último contrato vigente.</w:t>
      </w:r>
    </w:p>
    <w:p w14:paraId="395C0D8D" w14:textId="77777777" w:rsidR="002F2E72" w:rsidRDefault="002F2E72" w:rsidP="000E32C7">
      <w:pPr>
        <w:keepNext/>
        <w:numPr>
          <w:ilvl w:val="0"/>
          <w:numId w:val="42"/>
        </w:numPr>
        <w:spacing w:before="240"/>
        <w:ind w:left="360" w:hanging="360"/>
        <w:outlineLvl w:val="0"/>
        <w:rPr>
          <w:lang w:val="es-ES_tradnl"/>
        </w:rPr>
      </w:pPr>
      <w:bookmarkStart w:id="97" w:name="_Toc71811163"/>
      <w:r>
        <w:rPr>
          <w:rFonts w:ascii="Tahoma" w:hAnsi="Tahoma" w:cs="Tahoma"/>
          <w:b/>
          <w:bCs/>
          <w:color w:val="000000"/>
          <w:kern w:val="32"/>
          <w:lang w:val="es-ES_tradnl"/>
        </w:rPr>
        <w:t>MODIFICACIONES AL CONTRATO</w:t>
      </w:r>
      <w:bookmarkEnd w:id="97"/>
    </w:p>
    <w:p w14:paraId="1B809C03" w14:textId="77777777" w:rsidR="002F2E72" w:rsidRDefault="002F2E72" w:rsidP="000E32C7">
      <w:pPr>
        <w:numPr>
          <w:ilvl w:val="0"/>
          <w:numId w:val="68"/>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 xml:space="preserve">ORDEN DE CAMBIO PARA </w:t>
      </w:r>
      <w:r>
        <w:rPr>
          <w:rFonts w:ascii="Tahoma" w:hAnsi="Tahoma" w:cs="Tahoma"/>
          <w:b/>
          <w:color w:val="000000"/>
          <w:lang w:val="es-ES_tradnl"/>
        </w:rPr>
        <w:t>PROYECTOS DE VIVIENDA NUEVA POR AUTO CONSTRUCCIÓN ASISTIDA</w:t>
      </w:r>
    </w:p>
    <w:p w14:paraId="2FEDE500" w14:textId="77777777" w:rsidR="002F2E72" w:rsidRDefault="002F2E72" w:rsidP="002F2E72">
      <w:pPr>
        <w:spacing w:line="260" w:lineRule="atLeast"/>
        <w:jc w:val="both"/>
        <w:rPr>
          <w:rFonts w:ascii="Tahoma" w:hAnsi="Tahoma" w:cs="Tahoma"/>
          <w:color w:val="000000"/>
        </w:rPr>
      </w:pPr>
      <w:r>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5476F688" w14:textId="77777777" w:rsidR="002F2E72" w:rsidRDefault="002F2E72" w:rsidP="002F2E72">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72DCAED2" w14:textId="77777777" w:rsidR="002F2E72" w:rsidRDefault="002F2E72" w:rsidP="002F2E72">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72BB251" w14:textId="77777777" w:rsidR="002F2E72" w:rsidRDefault="002F2E72" w:rsidP="002F2E72">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02648301" w14:textId="77777777" w:rsidR="002F2E72" w:rsidRDefault="002F2E72" w:rsidP="002F2E72">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nueva por autoconstrucción asistida</w:t>
      </w:r>
      <w:r>
        <w:rPr>
          <w:rFonts w:ascii="Tahoma" w:hAnsi="Tahoma" w:cs="Tahoma"/>
          <w:color w:val="000000"/>
        </w:rPr>
        <w:t>” será aprobada y firmada por el Inspector, Fiscal del Proyecto y la autoridad (o su reemplazante si fuese el caso) que firmó el contrato principal y la Entidad Ejecutora.</w:t>
      </w:r>
    </w:p>
    <w:p w14:paraId="65026BF7" w14:textId="77777777" w:rsidR="002F2E72" w:rsidRDefault="002F2E72" w:rsidP="002F2E72">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28F4E230" w14:textId="77777777" w:rsidR="002F2E72" w:rsidRDefault="002F2E72" w:rsidP="002F2E72">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559614CB" w14:textId="2034F581" w:rsidR="002F2E72" w:rsidRDefault="002F2E72" w:rsidP="002F2E72">
      <w:pPr>
        <w:spacing w:line="260" w:lineRule="atLeast"/>
        <w:jc w:val="both"/>
        <w:rPr>
          <w:rFonts w:ascii="Tahoma" w:hAnsi="Tahoma" w:cs="Tahoma"/>
          <w:color w:val="000000"/>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98"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98"/>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2ABB2943" w14:textId="77777777" w:rsidR="003A42A0" w:rsidRDefault="003A42A0" w:rsidP="002F2E72">
      <w:pPr>
        <w:spacing w:line="260" w:lineRule="atLeast"/>
        <w:jc w:val="both"/>
        <w:rPr>
          <w:rFonts w:ascii="Tahoma" w:eastAsiaTheme="minorHAnsi" w:hAnsi="Tahoma" w:cs="Tahoma"/>
          <w:color w:val="000000"/>
          <w:lang w:val="es-BO"/>
        </w:rPr>
      </w:pPr>
    </w:p>
    <w:p w14:paraId="79A882EA" w14:textId="77777777" w:rsidR="002F2E72" w:rsidRDefault="002F2E72" w:rsidP="000E32C7">
      <w:pPr>
        <w:numPr>
          <w:ilvl w:val="0"/>
          <w:numId w:val="68"/>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lastRenderedPageBreak/>
        <w:t>CONTRATO MODIFICATORIO</w:t>
      </w:r>
    </w:p>
    <w:p w14:paraId="50B33CAC" w14:textId="77777777" w:rsidR="002F2E72" w:rsidRDefault="002F2E72" w:rsidP="002F2E72">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72B8175" w14:textId="77777777" w:rsidR="002F2E72" w:rsidRDefault="002F2E72" w:rsidP="002F2E72">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2B12195B" w14:textId="77777777" w:rsidR="002F2E72" w:rsidRDefault="002F2E72" w:rsidP="002F2E72">
      <w:pPr>
        <w:spacing w:line="260" w:lineRule="atLeast"/>
        <w:jc w:val="both"/>
        <w:rPr>
          <w:rFonts w:ascii="Tahoma" w:hAnsi="Tahoma" w:cs="Tahoma"/>
          <w:color w:val="000000"/>
          <w:lang w:val="es-ES_tradnl"/>
        </w:rPr>
      </w:pPr>
      <w:bookmarkStart w:id="99" w:name="_Hlk144979257"/>
      <w:r>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0638635" w14:textId="77777777" w:rsidR="002F2E72" w:rsidRDefault="002F2E72" w:rsidP="002F2E72">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99"/>
    <w:p w14:paraId="35208A67" w14:textId="77777777" w:rsidR="002F2E72" w:rsidRDefault="002F2E72" w:rsidP="002F2E72">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C6A61AB" w14:textId="77777777" w:rsidR="002F2E72" w:rsidRDefault="002F2E72" w:rsidP="002F2E72">
      <w:pPr>
        <w:spacing w:line="260" w:lineRule="atLeast"/>
        <w:jc w:val="both"/>
        <w:rPr>
          <w:rFonts w:ascii="Tahoma" w:hAnsi="Tahoma" w:cs="Tahoma"/>
          <w:color w:val="0000FF"/>
          <w:lang w:val="es-ES_tradnl"/>
        </w:rPr>
      </w:pPr>
    </w:p>
    <w:p w14:paraId="5831A533" w14:textId="77777777" w:rsidR="002F2E72" w:rsidRDefault="002F2E72" w:rsidP="000E32C7">
      <w:pPr>
        <w:numPr>
          <w:ilvl w:val="0"/>
          <w:numId w:val="69"/>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039B8BB1" w14:textId="77777777" w:rsidR="002F2E72" w:rsidRDefault="002F2E72" w:rsidP="002F2E72">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00" w:name="_Hlk144979275"/>
      <w:r>
        <w:rPr>
          <w:rFonts w:ascii="Tahoma" w:hAnsi="Tahoma" w:cs="Tahoma"/>
          <w:color w:val="000000"/>
        </w:rPr>
        <w:t xml:space="preserve">directa </w:t>
      </w:r>
      <w:bookmarkEnd w:id="100"/>
      <w:r>
        <w:rPr>
          <w:rFonts w:ascii="Tahoma" w:hAnsi="Tahoma" w:cs="Tahoma"/>
          <w:color w:val="000000"/>
        </w:rPr>
        <w:t xml:space="preserve">consecuencia sobre el cumplimiento del presente Contrato. </w:t>
      </w:r>
    </w:p>
    <w:p w14:paraId="014AC9F0" w14:textId="77777777" w:rsidR="002F2E72" w:rsidRDefault="002F2E72" w:rsidP="002F2E72">
      <w:pPr>
        <w:spacing w:line="260" w:lineRule="atLeast"/>
        <w:jc w:val="both"/>
        <w:rPr>
          <w:rFonts w:ascii="Tahoma" w:hAnsi="Tahoma" w:cs="Tahoma"/>
          <w:color w:val="000000"/>
        </w:rPr>
      </w:pPr>
      <w:r>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Pr>
          <w:rFonts w:ascii="Tahoma" w:hAnsi="Tahoma" w:cs="Tahoma"/>
          <w:b/>
          <w:bCs/>
          <w:color w:val="000000"/>
          <w:u w:val="single"/>
        </w:rPr>
        <w:t>con cumplimiento de requisitos</w:t>
      </w:r>
      <w:r>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 Proyecto el Certificado de Impedimento que corroborar el impedimento respectivo, formando parte de los respaldos necesarios para la elaboración del documento modificatorio del contrato).</w:t>
      </w:r>
    </w:p>
    <w:p w14:paraId="2D31BE5A" w14:textId="77777777" w:rsidR="002F2E72" w:rsidRDefault="002F2E72" w:rsidP="002F2E72">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68604515" w14:textId="77777777" w:rsidR="002F2E72" w:rsidRDefault="002F2E72" w:rsidP="002F2E72">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047196C" w14:textId="77777777" w:rsidR="002F2E72" w:rsidRDefault="002F2E72" w:rsidP="002F2E72">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52A71DD9" w14:textId="77777777" w:rsidR="002F2E72" w:rsidRDefault="002F2E72" w:rsidP="002F2E72">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w:t>
      </w:r>
      <w:r>
        <w:rPr>
          <w:rFonts w:ascii="Tahoma" w:hAnsi="Tahoma" w:cs="Tahoma"/>
          <w:lang w:val="es-ES_tradnl"/>
        </w:rPr>
        <w:lastRenderedPageBreak/>
        <w:t xml:space="preserve">SSP, </w:t>
      </w:r>
      <w:r>
        <w:rPr>
          <w:rFonts w:ascii="Tahoma" w:hAnsi="Tahoma" w:cs="Tahoma"/>
          <w:iCs/>
        </w:rPr>
        <w:t>en el caso de saturación del terreno post lluvias con la emisión del informe técnico de la institución correspondiente u otro documento técnico certificado.</w:t>
      </w:r>
    </w:p>
    <w:p w14:paraId="7030F0F6" w14:textId="77777777" w:rsidR="002F2E72" w:rsidRDefault="002F2E72" w:rsidP="002F2E72">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098F31F" w14:textId="77777777" w:rsidR="002F2E72" w:rsidRDefault="002F2E72" w:rsidP="000E32C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01" w:name="_Toc71811164"/>
      <w:r>
        <w:rPr>
          <w:rFonts w:ascii="Tahoma" w:hAnsi="Tahoma" w:cs="Tahoma"/>
          <w:b/>
          <w:bCs/>
          <w:color w:val="000000"/>
          <w:kern w:val="32"/>
          <w:lang w:val="es-ES_tradnl"/>
        </w:rPr>
        <w:t>INFORMES / PRODUCTOS ESPERADOS:</w:t>
      </w:r>
      <w:bookmarkEnd w:id="101"/>
    </w:p>
    <w:p w14:paraId="26B3B984" w14:textId="77777777" w:rsidR="002F2E72" w:rsidRDefault="002F2E72" w:rsidP="002F2E72">
      <w:pPr>
        <w:spacing w:line="260" w:lineRule="atLeast"/>
        <w:jc w:val="both"/>
        <w:rPr>
          <w:rFonts w:ascii="Tahoma" w:hAnsi="Tahoma" w:cs="Tahoma"/>
        </w:rPr>
      </w:pPr>
      <w:r>
        <w:rPr>
          <w:rFonts w:ascii="Tahoma" w:hAnsi="Tahoma" w:cs="Tahoma"/>
        </w:rPr>
        <w:t>La Entidad Ejecutora debe entregar los siguientes informes/productos:</w:t>
      </w:r>
    </w:p>
    <w:tbl>
      <w:tblPr>
        <w:tblW w:w="34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9"/>
        <w:gridCol w:w="5733"/>
      </w:tblGrid>
      <w:tr w:rsidR="002F2E72" w14:paraId="5FCDC80B" w14:textId="77777777" w:rsidTr="003A42A0">
        <w:trPr>
          <w:trHeight w:val="353"/>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7E0BAD8" w14:textId="77777777" w:rsidR="002F2E72" w:rsidRDefault="002F2E72">
            <w:pPr>
              <w:spacing w:line="300" w:lineRule="auto"/>
              <w:jc w:val="center"/>
              <w:rPr>
                <w:rFonts w:ascii="Tahoma" w:hAnsi="Tahoma" w:cs="Tahoma"/>
                <w:b/>
                <w:bCs/>
                <w:lang w:val="es-BO"/>
              </w:rPr>
            </w:pPr>
            <w:proofErr w:type="spellStart"/>
            <w:r>
              <w:rPr>
                <w:rFonts w:ascii="Tahoma" w:hAnsi="Tahoma" w:cs="Tahoma"/>
                <w:b/>
                <w:bCs/>
              </w:rPr>
              <w:t>Nº</w:t>
            </w:r>
            <w:proofErr w:type="spellEnd"/>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36CCBA8" w14:textId="77777777" w:rsidR="002F2E72" w:rsidRDefault="002F2E72">
            <w:pPr>
              <w:spacing w:line="300" w:lineRule="auto"/>
              <w:jc w:val="center"/>
              <w:rPr>
                <w:rFonts w:ascii="Tahoma" w:hAnsi="Tahoma" w:cs="Tahoma"/>
                <w:b/>
                <w:bCs/>
              </w:rPr>
            </w:pPr>
            <w:r>
              <w:rPr>
                <w:rFonts w:ascii="Tahoma" w:hAnsi="Tahoma" w:cs="Tahoma"/>
                <w:b/>
                <w:bCs/>
              </w:rPr>
              <w:t>INFORMES/ PRODUCTOS</w:t>
            </w:r>
          </w:p>
        </w:tc>
      </w:tr>
      <w:tr w:rsidR="002F2E72" w14:paraId="623A66FC" w14:textId="77777777" w:rsidTr="003A42A0">
        <w:trPr>
          <w:trHeight w:val="210"/>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748029EE" w14:textId="77777777" w:rsidR="002F2E72" w:rsidRDefault="002F2E72">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3D58ACA" w14:textId="77777777" w:rsidR="002F2E72" w:rsidRDefault="002F2E72">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2F2E72" w14:paraId="1EC459F3" w14:textId="77777777" w:rsidTr="003A42A0">
        <w:trPr>
          <w:trHeight w:val="210"/>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758DB845" w14:textId="77777777" w:rsidR="002F2E72" w:rsidRDefault="002F2E72">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58E33064" w14:textId="77777777" w:rsidR="002F2E72" w:rsidRDefault="002F2E72">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2F2E72" w14:paraId="06F7E80D" w14:textId="77777777" w:rsidTr="003A42A0">
        <w:trPr>
          <w:trHeight w:val="210"/>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DBB8F26" w14:textId="77777777" w:rsidR="002F2E72" w:rsidRDefault="002F2E72">
            <w:pPr>
              <w:spacing w:line="300" w:lineRule="auto"/>
              <w:jc w:val="both"/>
              <w:rPr>
                <w:rFonts w:ascii="Tahoma" w:hAnsi="Tahoma" w:cs="Tahoma"/>
              </w:rPr>
            </w:pPr>
            <w:r>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F6F96C5" w14:textId="77777777" w:rsidR="002F2E72" w:rsidRDefault="002F2E72">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2F2E72" w14:paraId="4F0A4B80" w14:textId="77777777" w:rsidTr="003A42A0">
        <w:trPr>
          <w:trHeight w:val="210"/>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F8DDE16" w14:textId="77777777" w:rsidR="002F2E72" w:rsidRDefault="002F2E72">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08DE801" w14:textId="77777777" w:rsidR="002F2E72" w:rsidRDefault="002F2E72">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531BD4E4" w14:textId="77777777" w:rsidR="002F2E72" w:rsidRDefault="002F2E72" w:rsidP="002F2E72">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6DC30D89" w14:textId="77777777" w:rsidR="002F2E72" w:rsidRDefault="002F2E72" w:rsidP="000E32C7">
      <w:pPr>
        <w:numPr>
          <w:ilvl w:val="0"/>
          <w:numId w:val="66"/>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6EEB3162" w14:textId="77777777" w:rsidR="002F2E72" w:rsidRDefault="002F2E72" w:rsidP="000E32C7">
      <w:pPr>
        <w:numPr>
          <w:ilvl w:val="0"/>
          <w:numId w:val="66"/>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4FD27D1A" w14:textId="77777777" w:rsidR="002F2E72" w:rsidRDefault="002F2E72" w:rsidP="000E32C7">
      <w:pPr>
        <w:numPr>
          <w:ilvl w:val="0"/>
          <w:numId w:val="66"/>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9163C10" w14:textId="77777777" w:rsidR="002F2E72" w:rsidRDefault="002F2E72" w:rsidP="002F2E72">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450B280D" w14:textId="77777777" w:rsidR="002F2E72" w:rsidRDefault="002F2E72" w:rsidP="000E32C7">
      <w:pPr>
        <w:numPr>
          <w:ilvl w:val="0"/>
          <w:numId w:val="66"/>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80C4653" w14:textId="77777777" w:rsidR="002F2E72" w:rsidRDefault="002F2E72" w:rsidP="000E32C7">
      <w:pPr>
        <w:numPr>
          <w:ilvl w:val="0"/>
          <w:numId w:val="66"/>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69F2C28E" w14:textId="77777777" w:rsidR="002F2E72" w:rsidRDefault="002F2E72" w:rsidP="000E32C7">
      <w:pPr>
        <w:numPr>
          <w:ilvl w:val="0"/>
          <w:numId w:val="66"/>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211EAAB6" w14:textId="77777777" w:rsidR="002F2E72" w:rsidRDefault="002F2E72" w:rsidP="002F2E72">
      <w:pPr>
        <w:spacing w:line="260" w:lineRule="atLeast"/>
        <w:ind w:left="720"/>
        <w:jc w:val="both"/>
        <w:rPr>
          <w:rFonts w:ascii="Tahoma" w:hAnsi="Tahoma" w:cs="Tahoma"/>
        </w:rPr>
      </w:pPr>
    </w:p>
    <w:p w14:paraId="3087DBE3" w14:textId="77777777" w:rsidR="002F2E72" w:rsidRDefault="002F2E72" w:rsidP="002F2E72">
      <w:pPr>
        <w:spacing w:line="260" w:lineRule="atLeast"/>
        <w:jc w:val="both"/>
        <w:rPr>
          <w:rFonts w:ascii="Tahoma" w:hAnsi="Tahoma" w:cs="Tahoma"/>
          <w:szCs w:val="16"/>
          <w:lang w:val="es-ES_tradnl"/>
        </w:rPr>
      </w:pPr>
      <w:r>
        <w:rPr>
          <w:rFonts w:ascii="Tahoma" w:hAnsi="Tahoma" w:cs="Tahoma"/>
          <w:szCs w:val="16"/>
          <w:lang w:val="es-ES_tradnl"/>
        </w:rPr>
        <w:lastRenderedPageBreak/>
        <w:t>Paralelamente a la ejecución de las soluciones habitacional la Entidad Ejecutora tiene la obligación de realizar el avance documental de la consultoría, para la entrega de los productos en las fechas establecidas de acuerdo al cronograma.</w:t>
      </w:r>
    </w:p>
    <w:p w14:paraId="670B7026" w14:textId="77777777" w:rsidR="002F2E72" w:rsidRDefault="002F2E72" w:rsidP="002F2E72">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3CDA5618" w14:textId="77777777" w:rsidR="002F2E72" w:rsidRDefault="002F2E72" w:rsidP="002F2E72">
      <w:pPr>
        <w:spacing w:line="260" w:lineRule="atLeast"/>
        <w:jc w:val="both"/>
        <w:rPr>
          <w:rFonts w:ascii="Tahoma" w:hAnsi="Tahoma" w:cs="Tahoma"/>
        </w:rPr>
      </w:pPr>
    </w:p>
    <w:p w14:paraId="1F25ACF7" w14:textId="77777777" w:rsidR="002F2E72" w:rsidRDefault="002F2E72" w:rsidP="002F2E72">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036935D5" w14:textId="77777777" w:rsidR="002F2E72" w:rsidRDefault="002F2E72" w:rsidP="002F2E72">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642E565" w14:textId="77777777" w:rsidR="002F2E72" w:rsidRDefault="002F2E72" w:rsidP="000E32C7">
      <w:pPr>
        <w:numPr>
          <w:ilvl w:val="0"/>
          <w:numId w:val="70"/>
        </w:numPr>
        <w:spacing w:line="260" w:lineRule="atLeast"/>
        <w:jc w:val="both"/>
        <w:rPr>
          <w:rFonts w:ascii="Tahoma" w:hAnsi="Tahoma" w:cs="Tahoma"/>
          <w:lang w:val="es-ES_tradnl"/>
        </w:rPr>
      </w:pPr>
      <w:bookmarkStart w:id="102" w:name="_Hlk163836728"/>
      <w:r>
        <w:rPr>
          <w:rFonts w:ascii="Tahoma" w:hAnsi="Tahoma" w:cs="Tahoma"/>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bookmarkEnd w:id="102"/>
    <w:p w14:paraId="7F675CA8" w14:textId="77777777" w:rsidR="002F2E72" w:rsidRDefault="002F2E72" w:rsidP="000E32C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B5A9ABC" w14:textId="77777777" w:rsidR="002F2E72" w:rsidRDefault="002F2E72" w:rsidP="000E32C7">
      <w:pPr>
        <w:numPr>
          <w:ilvl w:val="0"/>
          <w:numId w:val="70"/>
        </w:numPr>
        <w:spacing w:line="260" w:lineRule="atLeast"/>
        <w:ind w:left="426" w:hanging="425"/>
        <w:jc w:val="both"/>
        <w:rPr>
          <w:rFonts w:ascii="Tahoma" w:hAnsi="Tahoma" w:cs="Tahoma"/>
          <w:sz w:val="18"/>
          <w:szCs w:val="18"/>
          <w:lang w:val="es-ES_tradnl"/>
        </w:rPr>
      </w:pPr>
      <w:bookmarkStart w:id="103" w:name="_Hlk170288826"/>
      <w:r>
        <w:rPr>
          <w:rFonts w:ascii="Tahoma" w:hAnsi="Tahoma" w:cs="Tahoma"/>
          <w:lang w:val="es-ES_tradnl"/>
        </w:rPr>
        <w:t>Nota de Consolidación de la lista de Beneficiarios emitida por la AEVIVIENDA (copia simple).</w:t>
      </w:r>
    </w:p>
    <w:p w14:paraId="1DEEE1F6" w14:textId="77777777" w:rsidR="002F2E72" w:rsidRDefault="002F2E72" w:rsidP="000E32C7">
      <w:pPr>
        <w:numPr>
          <w:ilvl w:val="0"/>
          <w:numId w:val="70"/>
        </w:numPr>
        <w:spacing w:line="260" w:lineRule="atLeast"/>
        <w:ind w:left="426" w:hanging="425"/>
        <w:jc w:val="both"/>
        <w:rPr>
          <w:rFonts w:ascii="Tahoma" w:hAnsi="Tahoma" w:cs="Tahoma"/>
          <w:lang w:val="es-ES_tradnl"/>
        </w:rPr>
      </w:pPr>
      <w:bookmarkStart w:id="104" w:name="_Hlk126939647"/>
      <w:bookmarkEnd w:id="103"/>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4"/>
    <w:p w14:paraId="705F4EAA" w14:textId="77777777" w:rsidR="002F2E72" w:rsidRDefault="002F2E72" w:rsidP="000E32C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1359C7B9" w14:textId="77777777" w:rsidR="002F2E72" w:rsidRDefault="002F2E72" w:rsidP="000E32C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764FB056" w14:textId="77777777" w:rsidR="002F2E72" w:rsidRDefault="002F2E72" w:rsidP="000E32C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A2CD2EB" w14:textId="77777777" w:rsidR="002F2E72" w:rsidRDefault="002F2E72" w:rsidP="000E32C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54A46EFE" w14:textId="77777777" w:rsidR="002F2E72" w:rsidRDefault="002F2E72" w:rsidP="000E32C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342D626" w14:textId="77777777" w:rsidR="002F2E72" w:rsidRDefault="002F2E72" w:rsidP="000E32C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geo-referenciadas, en mapa impreso y el acta de apertura de los mismos.</w:t>
      </w:r>
    </w:p>
    <w:p w14:paraId="761E3B68" w14:textId="77777777" w:rsidR="002F2E72" w:rsidRDefault="002F2E72" w:rsidP="000E32C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00D9E930" w14:textId="77777777" w:rsidR="002F2E72" w:rsidRDefault="002F2E72" w:rsidP="000E32C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42D39933" w14:textId="77777777" w:rsidR="002F2E72" w:rsidRDefault="002F2E72" w:rsidP="000E32C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4AA90D4C" w14:textId="77777777" w:rsidR="002F2E72" w:rsidRDefault="002F2E72" w:rsidP="000E32C7">
      <w:pPr>
        <w:numPr>
          <w:ilvl w:val="0"/>
          <w:numId w:val="70"/>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527004C2" w14:textId="77777777" w:rsidR="002F2E72" w:rsidRDefault="002F2E72" w:rsidP="000E32C7">
      <w:pPr>
        <w:numPr>
          <w:ilvl w:val="0"/>
          <w:numId w:val="70"/>
        </w:numPr>
        <w:autoSpaceDE w:val="0"/>
        <w:autoSpaceDN w:val="0"/>
        <w:adjustRightInd w:val="0"/>
        <w:contextualSpacing/>
        <w:jc w:val="both"/>
        <w:rPr>
          <w:rFonts w:ascii="Tahoma" w:hAnsi="Tahoma" w:cs="Tahoma"/>
          <w:bCs/>
          <w:lang w:val="es-ES_tradnl" w:eastAsia="es-ES_tradnl"/>
        </w:rPr>
      </w:pPr>
      <w:bookmarkStart w:id="105"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5"/>
    </w:p>
    <w:p w14:paraId="2E7372C0" w14:textId="77777777" w:rsidR="002F2E72" w:rsidRDefault="002F2E72" w:rsidP="002F2E72">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E05F549" w14:textId="77777777" w:rsidR="002F2E72" w:rsidRDefault="002F2E72" w:rsidP="002F2E72">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659FBA93" w14:textId="77777777" w:rsidR="002F2E72" w:rsidRDefault="002F2E72" w:rsidP="002F2E72">
      <w:pPr>
        <w:spacing w:line="260" w:lineRule="atLeast"/>
        <w:jc w:val="both"/>
        <w:rPr>
          <w:rFonts w:ascii="Tahoma" w:hAnsi="Tahoma" w:cs="Tahoma"/>
          <w:lang w:val="es-ES_tradnl"/>
        </w:rPr>
      </w:pPr>
    </w:p>
    <w:p w14:paraId="3BC57710" w14:textId="77777777" w:rsidR="002F2E72" w:rsidRDefault="002F2E72" w:rsidP="002F2E72">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21757C9A" w14:textId="77777777" w:rsidR="002F2E72" w:rsidRDefault="002F2E72" w:rsidP="002F2E72">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339E6FA" w14:textId="77777777" w:rsidR="002F2E72" w:rsidRDefault="002F2E72" w:rsidP="000E32C7">
      <w:pPr>
        <w:numPr>
          <w:ilvl w:val="0"/>
          <w:numId w:val="71"/>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F5EE627" w14:textId="77777777" w:rsidR="002F2E72" w:rsidRDefault="002F2E72" w:rsidP="000E32C7">
      <w:pPr>
        <w:numPr>
          <w:ilvl w:val="0"/>
          <w:numId w:val="71"/>
        </w:numPr>
        <w:spacing w:line="260" w:lineRule="atLeast"/>
        <w:ind w:left="426" w:hanging="426"/>
        <w:jc w:val="both"/>
        <w:rPr>
          <w:rFonts w:ascii="Tahoma" w:hAnsi="Tahoma" w:cs="Tahoma"/>
        </w:rPr>
      </w:pPr>
      <w:bookmarkStart w:id="106"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6"/>
    <w:p w14:paraId="06B03E23" w14:textId="77777777" w:rsidR="002F2E72" w:rsidRDefault="002F2E72" w:rsidP="000E32C7">
      <w:pPr>
        <w:numPr>
          <w:ilvl w:val="0"/>
          <w:numId w:val="71"/>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24C81A2" w14:textId="77777777" w:rsidR="002F2E72" w:rsidRDefault="002F2E72" w:rsidP="000E32C7">
      <w:pPr>
        <w:numPr>
          <w:ilvl w:val="0"/>
          <w:numId w:val="71"/>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3C15F12E" w14:textId="77777777" w:rsidR="002F2E72" w:rsidRDefault="002F2E72" w:rsidP="000E32C7">
      <w:pPr>
        <w:numPr>
          <w:ilvl w:val="0"/>
          <w:numId w:val="71"/>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30D23692" w14:textId="77777777" w:rsidR="002F2E72" w:rsidRDefault="002F2E72" w:rsidP="000E32C7">
      <w:pPr>
        <w:numPr>
          <w:ilvl w:val="0"/>
          <w:numId w:val="71"/>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0B84561C" w14:textId="32C69CC5" w:rsidR="002F2E72" w:rsidRDefault="002F2E72" w:rsidP="002F2E72">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0878F4DB" w14:textId="77777777" w:rsidR="003A42A0" w:rsidRDefault="003A42A0" w:rsidP="002F2E72">
      <w:pPr>
        <w:spacing w:line="260" w:lineRule="atLeast"/>
        <w:ind w:left="-11"/>
        <w:contextualSpacing/>
        <w:jc w:val="both"/>
        <w:rPr>
          <w:rFonts w:ascii="Tahoma" w:hAnsi="Tahoma" w:cs="Tahoma"/>
          <w:lang w:val="es-ES_tradnl"/>
        </w:rPr>
      </w:pPr>
    </w:p>
    <w:p w14:paraId="5B0E2494" w14:textId="77777777" w:rsidR="002F2E72" w:rsidRDefault="002F2E72" w:rsidP="002F2E72">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489E287E" w14:textId="77777777" w:rsidR="002F2E72" w:rsidRDefault="002F2E72" w:rsidP="002F2E72">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68444BC" w14:textId="77777777" w:rsidR="002F2E72" w:rsidRDefault="002F2E72" w:rsidP="002F2E72">
      <w:pPr>
        <w:spacing w:line="260" w:lineRule="atLeast"/>
        <w:jc w:val="both"/>
        <w:rPr>
          <w:rFonts w:ascii="Tahoma" w:hAnsi="Tahoma" w:cs="Tahoma"/>
          <w:lang w:val="es-ES_tradnl"/>
        </w:rPr>
      </w:pPr>
    </w:p>
    <w:p w14:paraId="4B4DCDC4" w14:textId="77777777" w:rsidR="002F2E72" w:rsidRDefault="002F2E72" w:rsidP="002F2E72">
      <w:pPr>
        <w:spacing w:line="260" w:lineRule="atLeast"/>
        <w:jc w:val="both"/>
        <w:rPr>
          <w:rFonts w:ascii="Tahoma" w:hAnsi="Tahoma" w:cs="Tahoma"/>
          <w:color w:val="000000"/>
          <w:szCs w:val="16"/>
          <w:lang w:val="es-ES_tradnl"/>
        </w:rPr>
      </w:pPr>
      <w:r>
        <w:rPr>
          <w:rFonts w:ascii="Tahoma" w:hAnsi="Tahoma" w:cs="Tahoma"/>
          <w:color w:val="000000"/>
          <w:szCs w:val="16"/>
          <w:lang w:val="es-ES_tradnl"/>
        </w:rPr>
        <w:lastRenderedPageBreak/>
        <w:t>La Entidad Ejecutora deberá solicitar la RECEPCIÓN PROVISIONAL de las Viviendas Sociales al Inspector del Proyecto en un plazo máximo de cinco (5) días calendario de anticipación al cumplimiento del plazo de la Recepción Provisional, el Inspector deberá revisar y validar la solicitud, debiendo remitir la nota de solicitud de recepción Provisional a la AEVIVIENDA en un plazo máximo de dos (2) días calendario posteriores a la recepción de la solicitud. El Fiscal del Proyecto deberá solicitar la conformación de la comisión de recepción del Proyecto, debiendo llevarse a cabo el acto de Recepción Provisional hasta la fecha establecida en el cronograma.</w:t>
      </w:r>
    </w:p>
    <w:p w14:paraId="02DBC095" w14:textId="77777777" w:rsidR="002F2E72" w:rsidRDefault="002F2E72" w:rsidP="002F2E72">
      <w:pPr>
        <w:spacing w:line="260" w:lineRule="atLeast"/>
        <w:jc w:val="both"/>
        <w:rPr>
          <w:rFonts w:ascii="Tahoma" w:hAnsi="Tahoma" w:cs="Tahoma"/>
          <w:color w:val="000000"/>
          <w:szCs w:val="16"/>
          <w:lang w:val="es-ES_tradnl"/>
        </w:rPr>
      </w:pPr>
      <w:r>
        <w:rPr>
          <w:rFonts w:ascii="Tahoma" w:hAnsi="Tahoma" w:cs="Tahoma"/>
          <w:color w:val="000000"/>
          <w:szCs w:val="16"/>
          <w:lang w:val="es-ES_tradnl"/>
        </w:rPr>
        <w:t>En caso que la Comisión de Recepción rechazará la recepción Provisional del proyecto, se aplicará las multas correspondientes por incumplimiento al plazo de presentación del producto.</w:t>
      </w:r>
    </w:p>
    <w:p w14:paraId="4377C894" w14:textId="77777777" w:rsidR="002F2E72" w:rsidRDefault="002F2E72" w:rsidP="002F2E72">
      <w:pPr>
        <w:spacing w:line="260" w:lineRule="atLeast"/>
        <w:jc w:val="both"/>
        <w:rPr>
          <w:rFonts w:ascii="Tahoma" w:hAnsi="Tahoma" w:cs="Tahoma"/>
          <w:color w:val="000000"/>
          <w:szCs w:val="16"/>
          <w:lang w:val="es-ES_tradnl"/>
        </w:rPr>
      </w:pPr>
      <w:r>
        <w:rPr>
          <w:rFonts w:ascii="Tahoma" w:hAnsi="Tahoma" w:cs="Tahoma"/>
          <w:color w:val="000000"/>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6556B54D" w14:textId="77777777" w:rsidR="002F2E72" w:rsidRDefault="002F2E72" w:rsidP="002F2E72">
      <w:pPr>
        <w:spacing w:line="260" w:lineRule="atLeast"/>
        <w:jc w:val="both"/>
        <w:rPr>
          <w:rFonts w:ascii="Tahoma" w:hAnsi="Tahoma" w:cs="Tahoma"/>
          <w:szCs w:val="16"/>
          <w:lang w:val="es-ES_tradnl"/>
        </w:rPr>
      </w:pPr>
    </w:p>
    <w:p w14:paraId="4A762C28" w14:textId="77777777" w:rsidR="002F2E72" w:rsidRDefault="002F2E72" w:rsidP="002F2E72">
      <w:pPr>
        <w:spacing w:line="260" w:lineRule="atLeast"/>
        <w:jc w:val="both"/>
        <w:rPr>
          <w:rFonts w:ascii="Tahoma" w:hAnsi="Tahoma" w:cs="Tahoma"/>
          <w:szCs w:val="16"/>
          <w:lang w:val="es-ES_tradnl"/>
        </w:rPr>
      </w:pPr>
      <w:bookmarkStart w:id="107"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07"/>
    <w:p w14:paraId="3288C490" w14:textId="77777777" w:rsidR="002F2E72" w:rsidRDefault="002F2E72" w:rsidP="002F2E72">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43E98D79" w14:textId="77777777" w:rsidR="002F2E72" w:rsidRDefault="002F2E72" w:rsidP="002F2E72">
      <w:pPr>
        <w:tabs>
          <w:tab w:val="num" w:pos="360"/>
          <w:tab w:val="num" w:pos="1260"/>
        </w:tabs>
        <w:spacing w:line="260" w:lineRule="atLeast"/>
        <w:jc w:val="both"/>
        <w:rPr>
          <w:rFonts w:ascii="Tahoma" w:hAnsi="Tahoma" w:cs="Tahoma"/>
          <w:lang w:val="es-ES_tradnl"/>
        </w:rPr>
      </w:pPr>
    </w:p>
    <w:p w14:paraId="71E52788" w14:textId="77777777" w:rsidR="002F2E72" w:rsidRDefault="002F2E72" w:rsidP="000E32C7">
      <w:pPr>
        <w:numPr>
          <w:ilvl w:val="0"/>
          <w:numId w:val="72"/>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F2A7EAB" w14:textId="77777777" w:rsidR="002F2E72" w:rsidRDefault="002F2E72" w:rsidP="000E32C7">
      <w:pPr>
        <w:numPr>
          <w:ilvl w:val="0"/>
          <w:numId w:val="72"/>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1C4A667A" w14:textId="77777777" w:rsidR="002F2E72" w:rsidRDefault="002F2E72" w:rsidP="000E32C7">
      <w:pPr>
        <w:numPr>
          <w:ilvl w:val="0"/>
          <w:numId w:val="72"/>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6D4A0FA3" w14:textId="77777777" w:rsidR="002F2E72" w:rsidRDefault="002F2E72" w:rsidP="000E32C7">
      <w:pPr>
        <w:numPr>
          <w:ilvl w:val="0"/>
          <w:numId w:val="72"/>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4D46DEB1" w14:textId="77777777" w:rsidR="002F2E72" w:rsidRDefault="002F2E72" w:rsidP="000E32C7">
      <w:pPr>
        <w:numPr>
          <w:ilvl w:val="0"/>
          <w:numId w:val="72"/>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32DA1D85" w14:textId="77777777" w:rsidR="002F2E72" w:rsidRDefault="002F2E72" w:rsidP="000E32C7">
      <w:pPr>
        <w:numPr>
          <w:ilvl w:val="0"/>
          <w:numId w:val="72"/>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74AB3C66" w14:textId="77777777" w:rsidR="002F2E72" w:rsidRDefault="002F2E72" w:rsidP="000E32C7">
      <w:pPr>
        <w:numPr>
          <w:ilvl w:val="0"/>
          <w:numId w:val="72"/>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68390106" w14:textId="77777777" w:rsidR="002F2E72" w:rsidRDefault="002F2E72" w:rsidP="000E32C7">
      <w:pPr>
        <w:numPr>
          <w:ilvl w:val="0"/>
          <w:numId w:val="72"/>
        </w:numPr>
        <w:spacing w:line="260" w:lineRule="atLeast"/>
        <w:ind w:left="426"/>
        <w:jc w:val="both"/>
        <w:rPr>
          <w:rFonts w:ascii="Tahoma" w:hAnsi="Tahoma" w:cs="Tahoma"/>
        </w:rPr>
      </w:pPr>
      <w:r>
        <w:rPr>
          <w:rFonts w:ascii="Tahoma" w:hAnsi="Tahoma" w:cs="Tahoma"/>
        </w:rPr>
        <w:t>Presentación del Acta de Recepción Provisional del proyecto (3 ejemplares en original).</w:t>
      </w:r>
    </w:p>
    <w:p w14:paraId="6DE939A4" w14:textId="77777777" w:rsidR="002F2E72" w:rsidRDefault="002F2E72" w:rsidP="000E32C7">
      <w:pPr>
        <w:numPr>
          <w:ilvl w:val="0"/>
          <w:numId w:val="72"/>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27552916" w14:textId="77777777" w:rsidR="002F2E72" w:rsidRDefault="002F2E72" w:rsidP="002F2E72">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09160909" w14:textId="77777777" w:rsidR="002F2E72" w:rsidRDefault="002F2E72" w:rsidP="002F2E72">
      <w:pPr>
        <w:spacing w:line="260" w:lineRule="atLeast"/>
        <w:ind w:left="1"/>
        <w:contextualSpacing/>
        <w:jc w:val="both"/>
        <w:rPr>
          <w:rFonts w:ascii="Tahoma" w:hAnsi="Tahoma" w:cs="Tahoma"/>
          <w:lang w:val="es-ES_tradnl"/>
        </w:rPr>
      </w:pPr>
      <w:bookmarkStart w:id="108" w:name="_Hlk146908551"/>
      <w:r>
        <w:rPr>
          <w:rFonts w:ascii="Tahoma" w:hAnsi="Tahoma" w:cs="Tahoma"/>
        </w:rPr>
        <w:t>Se debe mencionar que, una vez entregado el penúltimo producto se dará inicio al periodo contractual del plazo para el ultimo producto.</w:t>
      </w:r>
    </w:p>
    <w:bookmarkEnd w:id="108"/>
    <w:p w14:paraId="2D656228" w14:textId="77777777" w:rsidR="002F2E72" w:rsidRDefault="002F2E72" w:rsidP="002F2E72">
      <w:pPr>
        <w:spacing w:line="260" w:lineRule="atLeast"/>
        <w:ind w:left="426"/>
        <w:rPr>
          <w:rFonts w:ascii="Tahoma" w:hAnsi="Tahoma" w:cs="Tahoma"/>
          <w:lang w:val="es-ES_tradnl"/>
        </w:rPr>
      </w:pPr>
    </w:p>
    <w:p w14:paraId="257361BD" w14:textId="77777777" w:rsidR="002F2E72" w:rsidRDefault="002F2E72" w:rsidP="002F2E72">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567954E5" w14:textId="77777777" w:rsidR="002F2E72" w:rsidRDefault="002F2E72" w:rsidP="002F2E72">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7BAA8BD" w14:textId="77777777" w:rsidR="002F2E72" w:rsidRDefault="002F2E72" w:rsidP="002F2E72">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rPr>
        <w:t>Recepción</w:t>
      </w:r>
      <w:r>
        <w:rPr>
          <w:rFonts w:ascii="Tahoma" w:hAnsi="Tahoma" w:cs="Tahoma"/>
          <w:szCs w:val="16"/>
          <w:lang w:val="es-ES_tradnl"/>
        </w:rPr>
        <w:t xml:space="preserve"> 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rPr>
        <w:t>Recepción</w:t>
      </w:r>
      <w:r>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w:t>
      </w:r>
      <w:r>
        <w:rPr>
          <w:rFonts w:ascii="Tahoma" w:hAnsi="Tahoma" w:cs="Tahoma"/>
          <w:szCs w:val="16"/>
          <w:lang w:val="es-ES_tradnl"/>
        </w:rPr>
        <w:lastRenderedPageBreak/>
        <w:t>que son el requisito para la presentación del producto final, además de cumplir con los otros requisitos señalados para la entrega del producto.</w:t>
      </w:r>
    </w:p>
    <w:p w14:paraId="1EE82272" w14:textId="77777777" w:rsidR="002F2E72" w:rsidRDefault="002F2E72" w:rsidP="002F2E72">
      <w:pPr>
        <w:spacing w:line="260" w:lineRule="atLeast"/>
        <w:jc w:val="both"/>
        <w:rPr>
          <w:rFonts w:ascii="Tahoma" w:hAnsi="Tahoma" w:cs="Tahoma"/>
          <w:szCs w:val="16"/>
          <w:lang w:val="es-ES_tradnl"/>
        </w:rPr>
      </w:pPr>
    </w:p>
    <w:p w14:paraId="4A7E2357" w14:textId="77777777" w:rsidR="002F2E72" w:rsidRDefault="002F2E72" w:rsidP="002F2E72">
      <w:pPr>
        <w:jc w:val="both"/>
        <w:rPr>
          <w:rFonts w:ascii="Tahoma" w:hAnsi="Tahoma" w:cs="Tahoma"/>
          <w:lang w:eastAsia="es-ES"/>
        </w:rPr>
      </w:pPr>
      <w:r>
        <w:rPr>
          <w:rFonts w:ascii="Tahoma" w:hAnsi="Tahoma" w:cs="Tahoma"/>
          <w:color w:val="000000"/>
          <w:szCs w:val="16"/>
          <w:lang w:val="es-ES_tradnl"/>
        </w:rPr>
        <w:t xml:space="preserve">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establecido en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
          <w:bCs/>
          <w:color w:val="000000"/>
          <w:szCs w:val="16"/>
          <w:lang w:val="es-ES_tradnl"/>
        </w:rPr>
        <w:t>RECEPCIÓN</w:t>
      </w:r>
      <w:r>
        <w:rPr>
          <w:rFonts w:ascii="Tahoma" w:hAnsi="Tahoma" w:cs="Tahoma"/>
          <w:color w:val="000000"/>
          <w:szCs w:val="16"/>
          <w:lang w:val="es-ES_tradnl"/>
        </w:rPr>
        <w:t xml:space="preserve"> </w:t>
      </w:r>
      <w:r>
        <w:rPr>
          <w:rFonts w:ascii="Tahoma" w:hAnsi="Tahoma" w:cs="Tahoma"/>
          <w:b/>
          <w:bCs/>
          <w:color w:val="000000"/>
          <w:szCs w:val="16"/>
          <w:u w:val="single"/>
          <w:lang w:val="es-ES_tradnl"/>
        </w:rPr>
        <w:t>DEFINITIVA</w:t>
      </w:r>
      <w:r>
        <w:rPr>
          <w:rFonts w:ascii="Tahoma" w:hAnsi="Tahoma" w:cs="Tahoma"/>
          <w:color w:val="000000"/>
          <w:szCs w:val="16"/>
          <w:lang w:val="es-ES_tradnl"/>
        </w:rPr>
        <w:t xml:space="preserve"> a la AEVIVIENDA en un plazo máximo de </w:t>
      </w:r>
      <w:bookmarkStart w:id="109"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0" w:name="_Hlk158887989"/>
      <w:bookmarkEnd w:id="109"/>
      <w:r>
        <w:rPr>
          <w:rFonts w:ascii="Tahoma" w:hAnsi="Tahoma" w:cs="Tahoma"/>
          <w:color w:val="000000"/>
          <w:szCs w:val="16"/>
          <w:lang w:val="es-ES_tradnl"/>
        </w:rPr>
        <w:t>posteriores a la recepción de la solicitud</w:t>
      </w:r>
      <w:bookmarkEnd w:id="110"/>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lang w:eastAsia="es-ES"/>
        </w:rPr>
        <w:t>Definitiva hasta la fecha establecida en el cronograma.</w:t>
      </w:r>
    </w:p>
    <w:p w14:paraId="641E95B9" w14:textId="77777777" w:rsidR="002F2E72" w:rsidRDefault="002F2E72" w:rsidP="002F2E72">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0462C13D" w14:textId="77777777" w:rsidR="002F2E72" w:rsidRDefault="002F2E72" w:rsidP="002F2E72">
      <w:pPr>
        <w:spacing w:line="260" w:lineRule="atLeast"/>
        <w:jc w:val="both"/>
        <w:rPr>
          <w:rFonts w:ascii="Tahoma" w:hAnsi="Tahoma" w:cs="Tahoma"/>
          <w:szCs w:val="16"/>
          <w:lang w:val="es-ES_tradnl"/>
        </w:rPr>
      </w:pPr>
    </w:p>
    <w:p w14:paraId="5B9BEB45" w14:textId="77777777" w:rsidR="002F2E72" w:rsidRDefault="002F2E72" w:rsidP="002F2E72">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079D930E" w14:textId="77777777" w:rsidR="002F2E72" w:rsidRDefault="002F2E72" w:rsidP="000E32C7">
      <w:pPr>
        <w:numPr>
          <w:ilvl w:val="0"/>
          <w:numId w:val="73"/>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31F4386" w14:textId="77777777" w:rsidR="002F2E72" w:rsidRDefault="002F2E72" w:rsidP="000E32C7">
      <w:pPr>
        <w:numPr>
          <w:ilvl w:val="0"/>
          <w:numId w:val="73"/>
        </w:numPr>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Pr>
          <w:rFonts w:ascii="Tahoma" w:hAnsi="Tahoma" w:cs="Tahoma"/>
          <w:lang w:val="es-ES_tradnl"/>
        </w:rPr>
        <w:t>built</w:t>
      </w:r>
      <w:proofErr w:type="spellEnd"/>
      <w:r>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16E3171" w14:textId="77777777" w:rsidR="002F2E72" w:rsidRDefault="002F2E72" w:rsidP="000E32C7">
      <w:pPr>
        <w:numPr>
          <w:ilvl w:val="0"/>
          <w:numId w:val="73"/>
        </w:numPr>
        <w:spacing w:line="260" w:lineRule="atLeast"/>
        <w:ind w:left="426" w:hanging="426"/>
        <w:jc w:val="both"/>
        <w:rPr>
          <w:rFonts w:ascii="Tahoma" w:hAnsi="Tahoma" w:cs="Tahoma"/>
          <w:lang w:val="es-ES_tradnl"/>
        </w:rPr>
      </w:pPr>
      <w:bookmarkStart w:id="111" w:name="_Hlk117853558"/>
      <w:r>
        <w:rPr>
          <w:rFonts w:ascii="Tahoma" w:hAnsi="Tahoma" w:cs="Tahoma"/>
          <w:szCs w:val="16"/>
          <w:lang w:val="es-ES_tradnl"/>
        </w:rPr>
        <w:t xml:space="preserve">Acta de </w:t>
      </w:r>
      <w:r>
        <w:rPr>
          <w:rFonts w:ascii="Tahoma" w:hAnsi="Tahoma" w:cs="Tahoma"/>
        </w:rPr>
        <w:t>Recepción</w:t>
      </w:r>
      <w:r>
        <w:rPr>
          <w:rFonts w:ascii="Tahoma" w:hAnsi="Tahoma" w:cs="Tahoma"/>
          <w:szCs w:val="16"/>
          <w:lang w:val="es-ES_tradnl"/>
        </w:rPr>
        <w:t xml:space="preserve"> Definitiva del proyecto (3 ejemplares originales). </w:t>
      </w:r>
    </w:p>
    <w:p w14:paraId="1B6B73A6" w14:textId="77777777" w:rsidR="002F2E72" w:rsidRDefault="002F2E72" w:rsidP="000E32C7">
      <w:pPr>
        <w:numPr>
          <w:ilvl w:val="0"/>
          <w:numId w:val="73"/>
        </w:numPr>
        <w:spacing w:line="260" w:lineRule="atLeast"/>
        <w:ind w:left="426" w:hanging="426"/>
        <w:jc w:val="both"/>
        <w:rPr>
          <w:rFonts w:ascii="Tahoma" w:hAnsi="Tahoma" w:cs="Tahoma"/>
          <w:szCs w:val="16"/>
          <w:lang w:val="es-ES_tradnl"/>
        </w:rPr>
      </w:pPr>
      <w:bookmarkStart w:id="112" w:name="_Hlk117853529"/>
      <w:bookmarkEnd w:id="111"/>
      <w:r>
        <w:rPr>
          <w:rFonts w:ascii="Tahoma" w:hAnsi="Tahoma" w:cs="Tahoma"/>
          <w:szCs w:val="16"/>
          <w:lang w:val="es-ES_tradnl"/>
        </w:rPr>
        <w:t xml:space="preserve">Actas de </w:t>
      </w:r>
      <w:r>
        <w:rPr>
          <w:rFonts w:ascii="Tahoma" w:hAnsi="Tahoma" w:cs="Tahoma"/>
        </w:rPr>
        <w:t>Recepción</w:t>
      </w:r>
      <w:r>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0440789B" w14:textId="77777777" w:rsidR="002F2E72" w:rsidRDefault="002F2E72" w:rsidP="000E32C7">
      <w:pPr>
        <w:numPr>
          <w:ilvl w:val="0"/>
          <w:numId w:val="73"/>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85F88DB" w14:textId="77777777" w:rsidR="002F2E72" w:rsidRDefault="002F2E72" w:rsidP="000E32C7">
      <w:pPr>
        <w:numPr>
          <w:ilvl w:val="0"/>
          <w:numId w:val="73"/>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4121C64" w14:textId="77777777" w:rsidR="002F2E72" w:rsidRDefault="002F2E72" w:rsidP="000E32C7">
      <w:pPr>
        <w:numPr>
          <w:ilvl w:val="0"/>
          <w:numId w:val="73"/>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A14996A" w14:textId="77777777" w:rsidR="003A42A0" w:rsidRDefault="003A42A0" w:rsidP="002F2E72">
      <w:pPr>
        <w:spacing w:line="260" w:lineRule="atLeast"/>
        <w:jc w:val="both"/>
        <w:rPr>
          <w:rFonts w:ascii="Tahoma" w:hAnsi="Tahoma" w:cs="Tahoma"/>
        </w:rPr>
      </w:pPr>
    </w:p>
    <w:p w14:paraId="4873B8D7" w14:textId="06641F62" w:rsidR="002F2E72" w:rsidRDefault="002F2E72" w:rsidP="002F2E72">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1A86E4ED" w14:textId="134E54CC" w:rsidR="002F2E72" w:rsidRDefault="002F2E72" w:rsidP="002F2E72">
      <w:pPr>
        <w:spacing w:line="260" w:lineRule="atLeast"/>
        <w:rPr>
          <w:rFonts w:ascii="Tahoma" w:hAnsi="Tahoma" w:cs="Tahoma"/>
          <w:b/>
          <w:sz w:val="24"/>
          <w:u w:val="single"/>
          <w:lang w:val="es-ES_tradnl"/>
        </w:rPr>
      </w:pPr>
    </w:p>
    <w:p w14:paraId="3F17CF0E" w14:textId="0F6F27BA" w:rsidR="003A42A0" w:rsidRDefault="003A42A0" w:rsidP="002F2E72">
      <w:pPr>
        <w:spacing w:line="260" w:lineRule="atLeast"/>
        <w:rPr>
          <w:rFonts w:ascii="Tahoma" w:hAnsi="Tahoma" w:cs="Tahoma"/>
          <w:b/>
          <w:sz w:val="24"/>
          <w:u w:val="single"/>
          <w:lang w:val="es-ES_tradnl"/>
        </w:rPr>
      </w:pPr>
    </w:p>
    <w:p w14:paraId="3653C3AB" w14:textId="46863A55" w:rsidR="003A42A0" w:rsidRDefault="003A42A0" w:rsidP="002F2E72">
      <w:pPr>
        <w:spacing w:line="260" w:lineRule="atLeast"/>
        <w:rPr>
          <w:rFonts w:ascii="Tahoma" w:hAnsi="Tahoma" w:cs="Tahoma"/>
          <w:b/>
          <w:sz w:val="24"/>
          <w:u w:val="single"/>
          <w:lang w:val="es-ES_tradnl"/>
        </w:rPr>
      </w:pPr>
    </w:p>
    <w:p w14:paraId="2678A619" w14:textId="77777777" w:rsidR="003A42A0" w:rsidRDefault="003A42A0" w:rsidP="002F2E72">
      <w:pPr>
        <w:spacing w:line="260" w:lineRule="atLeast"/>
        <w:rPr>
          <w:rFonts w:ascii="Tahoma" w:hAnsi="Tahoma" w:cs="Tahoma"/>
          <w:b/>
          <w:sz w:val="24"/>
          <w:u w:val="single"/>
          <w:lang w:val="es-ES_tradnl"/>
        </w:rPr>
      </w:pPr>
    </w:p>
    <w:p w14:paraId="44092340" w14:textId="77777777" w:rsidR="002F2E72" w:rsidRDefault="002F2E72" w:rsidP="002F2E72">
      <w:pPr>
        <w:rPr>
          <w:rFonts w:ascii="Tahoma" w:hAnsi="Tahoma" w:cs="Tahoma"/>
          <w:b/>
          <w:sz w:val="24"/>
          <w:u w:val="single"/>
          <w:lang w:val="es-ES_tradnl"/>
        </w:rPr>
      </w:pPr>
      <w:r>
        <w:rPr>
          <w:rFonts w:ascii="Tahoma" w:hAnsi="Tahoma" w:cs="Tahoma"/>
          <w:b/>
          <w:sz w:val="24"/>
          <w:u w:val="single"/>
          <w:lang w:val="es-ES_tradnl"/>
        </w:rPr>
        <w:lastRenderedPageBreak/>
        <w:t>CONDICIONES TÉCNICAS:</w:t>
      </w:r>
    </w:p>
    <w:p w14:paraId="2D9A2F35" w14:textId="77777777" w:rsidR="002F2E72" w:rsidRDefault="002F2E72" w:rsidP="000E32C7">
      <w:pPr>
        <w:keepNext/>
        <w:numPr>
          <w:ilvl w:val="0"/>
          <w:numId w:val="42"/>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Pr>
          <w:rFonts w:ascii="Tahoma" w:hAnsi="Tahoma" w:cs="Tahoma"/>
          <w:b/>
          <w:bCs/>
          <w:color w:val="000000"/>
          <w:kern w:val="32"/>
          <w:lang w:val="es-ES_tradnl"/>
        </w:rPr>
        <w:t>PERFIL DEL PROPONENTE</w:t>
      </w:r>
      <w:bookmarkEnd w:id="113"/>
      <w:bookmarkEnd w:id="114"/>
    </w:p>
    <w:p w14:paraId="0F11DFBF" w14:textId="77777777" w:rsidR="002F2E72" w:rsidRDefault="002F2E72" w:rsidP="002F2E72">
      <w:pPr>
        <w:ind w:firstLine="360"/>
        <w:jc w:val="both"/>
        <w:rPr>
          <w:rFonts w:ascii="Tahoma" w:hAnsi="Tahoma" w:cs="Tahoma"/>
          <w:b/>
          <w:lang w:val="es-ES_tradnl"/>
        </w:rPr>
      </w:pPr>
    </w:p>
    <w:p w14:paraId="3BC14D8C" w14:textId="77777777" w:rsidR="002F2E72" w:rsidRDefault="002F2E72" w:rsidP="002F2E72">
      <w:pPr>
        <w:ind w:firstLine="426"/>
        <w:jc w:val="both"/>
        <w:rPr>
          <w:rFonts w:ascii="Tahoma" w:hAnsi="Tahoma" w:cs="Tahoma"/>
          <w:b/>
          <w:lang w:val="es-ES_tradnl"/>
        </w:rPr>
      </w:pPr>
      <w:r>
        <w:rPr>
          <w:rFonts w:ascii="Tahoma" w:hAnsi="Tahoma" w:cs="Tahoma"/>
          <w:b/>
          <w:lang w:val="es-ES_tradnl"/>
        </w:rPr>
        <w:t>Experiencia de la Entidad Ejecutora.</w:t>
      </w:r>
    </w:p>
    <w:p w14:paraId="01C8BF51" w14:textId="77777777" w:rsidR="002F2E72" w:rsidRDefault="002F2E72" w:rsidP="002F2E72">
      <w:pPr>
        <w:ind w:firstLine="426"/>
        <w:jc w:val="both"/>
        <w:rPr>
          <w:rFonts w:ascii="Tahoma" w:hAnsi="Tahoma" w:cs="Tahoma"/>
          <w:b/>
          <w:lang w:val="es-ES_tradnl"/>
        </w:rPr>
      </w:pPr>
    </w:p>
    <w:p w14:paraId="0D603688" w14:textId="77777777" w:rsidR="002F2E72" w:rsidRDefault="002F2E72" w:rsidP="000E32C7">
      <w:pPr>
        <w:numPr>
          <w:ilvl w:val="3"/>
          <w:numId w:val="74"/>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F18CA6A" w14:textId="77777777" w:rsidR="002F2E72" w:rsidRDefault="002F2E72" w:rsidP="002F2E72">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351A082B" w14:textId="77777777" w:rsidR="002F2E72" w:rsidRDefault="002F2E72" w:rsidP="002F2E72">
      <w:pPr>
        <w:spacing w:line="260" w:lineRule="atLeast"/>
        <w:ind w:left="426"/>
        <w:jc w:val="both"/>
        <w:rPr>
          <w:rFonts w:ascii="Tahoma" w:hAnsi="Tahoma" w:cs="Tahoma"/>
          <w:color w:val="FF0000"/>
        </w:rPr>
      </w:pPr>
    </w:p>
    <w:p w14:paraId="42B83449" w14:textId="77777777" w:rsidR="002F2E72" w:rsidRDefault="002F2E72" w:rsidP="000E32C7">
      <w:pPr>
        <w:numPr>
          <w:ilvl w:val="3"/>
          <w:numId w:val="74"/>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FBAA61E" w14:textId="77777777" w:rsidR="002F2E72" w:rsidRDefault="002F2E72" w:rsidP="002F2E72">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26839F52" w14:textId="77777777" w:rsidR="002F2E72" w:rsidRDefault="002F2E72" w:rsidP="002F2E72">
      <w:pPr>
        <w:spacing w:line="260" w:lineRule="atLeast"/>
        <w:jc w:val="both"/>
        <w:rPr>
          <w:rFonts w:ascii="Tahoma" w:hAnsi="Tahoma" w:cs="Tahoma"/>
          <w:b/>
          <w:i/>
        </w:rPr>
      </w:pPr>
    </w:p>
    <w:p w14:paraId="2283DF23" w14:textId="77777777" w:rsidR="002F2E72" w:rsidRDefault="002F2E72" w:rsidP="002F2E72">
      <w:pPr>
        <w:spacing w:line="260" w:lineRule="atLeast"/>
        <w:ind w:left="426"/>
        <w:jc w:val="both"/>
        <w:rPr>
          <w:rFonts w:ascii="Tahoma" w:hAnsi="Tahoma" w:cs="Tahoma"/>
          <w:b/>
          <w:i/>
        </w:rPr>
      </w:pPr>
      <w:r>
        <w:rPr>
          <w:rFonts w:ascii="Tahoma" w:hAnsi="Tahoma" w:cs="Tahoma"/>
          <w:b/>
          <w:i/>
        </w:rPr>
        <w:t>Nota:</w:t>
      </w:r>
    </w:p>
    <w:p w14:paraId="38140D18" w14:textId="77777777" w:rsidR="002F2E72" w:rsidRDefault="002F2E72" w:rsidP="002F2E72">
      <w:pPr>
        <w:spacing w:line="260" w:lineRule="atLeast"/>
        <w:ind w:left="426"/>
        <w:jc w:val="both"/>
        <w:rPr>
          <w:rFonts w:ascii="Tahoma" w:hAnsi="Tahoma" w:cs="Tahoma"/>
        </w:rPr>
      </w:pPr>
      <w:r>
        <w:rPr>
          <w:rFonts w:ascii="Tahoma" w:hAnsi="Tahoma" w:cs="Tahoma"/>
        </w:rPr>
        <w:t>OBRAS SIMILARES: Se tienen las siguientes:</w:t>
      </w:r>
    </w:p>
    <w:p w14:paraId="74472137" w14:textId="77777777" w:rsidR="002F2E72" w:rsidRDefault="002F2E72" w:rsidP="000E32C7">
      <w:pPr>
        <w:numPr>
          <w:ilvl w:val="0"/>
          <w:numId w:val="75"/>
        </w:numPr>
        <w:spacing w:line="260" w:lineRule="atLeast"/>
        <w:jc w:val="both"/>
        <w:rPr>
          <w:rFonts w:ascii="Tahoma" w:hAnsi="Tahoma" w:cs="Tahoma"/>
        </w:rPr>
      </w:pPr>
      <w:r>
        <w:rPr>
          <w:rFonts w:ascii="Tahoma" w:hAnsi="Tahoma" w:cs="Tahoma"/>
        </w:rPr>
        <w:t>POR SU SIMILITUD</w:t>
      </w:r>
    </w:p>
    <w:p w14:paraId="67D23077" w14:textId="77777777" w:rsidR="002F2E72" w:rsidRDefault="002F2E72" w:rsidP="002F2E72">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59A3E3E" w14:textId="77777777" w:rsidR="002F2E72" w:rsidRDefault="002F2E72" w:rsidP="002F2E72">
      <w:pPr>
        <w:spacing w:line="260" w:lineRule="atLeast"/>
        <w:ind w:left="426"/>
        <w:jc w:val="both"/>
        <w:rPr>
          <w:rFonts w:ascii="Tahoma" w:hAnsi="Tahoma" w:cs="Tahoma"/>
        </w:rPr>
      </w:pPr>
    </w:p>
    <w:p w14:paraId="0952916A" w14:textId="77777777" w:rsidR="002F2E72" w:rsidRDefault="002F2E72" w:rsidP="002F2E72">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3FA14E86" w14:textId="77777777" w:rsidR="002F2E72" w:rsidRDefault="002F2E72" w:rsidP="002F2E72">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2A4E3B4E" w14:textId="77777777" w:rsidR="002F2E72" w:rsidRDefault="002F2E72" w:rsidP="002F2E72">
      <w:pPr>
        <w:spacing w:line="260" w:lineRule="atLeast"/>
        <w:ind w:left="426"/>
        <w:jc w:val="both"/>
        <w:rPr>
          <w:rFonts w:ascii="Tahoma" w:hAnsi="Tahoma" w:cs="Tahoma"/>
        </w:rPr>
      </w:pPr>
      <w:r>
        <w:rPr>
          <w:rFonts w:ascii="Tahoma" w:hAnsi="Tahoma" w:cs="Tahoma"/>
        </w:rPr>
        <w:t>Obras Viales: Accesos, Puentes, Viaductos.</w:t>
      </w:r>
    </w:p>
    <w:p w14:paraId="1645E3E6" w14:textId="77777777" w:rsidR="002F2E72" w:rsidRDefault="002F2E72" w:rsidP="002F2E72">
      <w:pPr>
        <w:spacing w:line="260" w:lineRule="atLeast"/>
        <w:ind w:left="426"/>
        <w:jc w:val="both"/>
        <w:rPr>
          <w:rFonts w:ascii="Tahoma" w:hAnsi="Tahoma" w:cs="Tahoma"/>
        </w:rPr>
      </w:pPr>
    </w:p>
    <w:p w14:paraId="1244A9C0" w14:textId="77777777" w:rsidR="002F2E72" w:rsidRDefault="002F2E72" w:rsidP="002F2E72">
      <w:pPr>
        <w:spacing w:line="260" w:lineRule="atLeast"/>
        <w:jc w:val="both"/>
        <w:rPr>
          <w:rFonts w:ascii="Tahoma" w:hAnsi="Tahoma" w:cs="Tahoma"/>
        </w:rPr>
      </w:pPr>
      <w:bookmarkStart w:id="115" w:name="_Hlk179909267"/>
      <w:bookmarkStart w:id="116" w:name="_Toc536520831"/>
      <w:bookmarkStart w:id="117" w:name="_Toc71811166"/>
      <w:r>
        <w:rPr>
          <w:rFonts w:ascii="Tahoma" w:hAnsi="Tahoma" w:cs="Tahoma"/>
        </w:rPr>
        <w:t>Para la experiencia general y especifica del proponente, serán considerados los contratos ejecutados durante los últimos quince (15) años, la entidad ejecutora deberá adjuntar a su propuesta los respaldos, que acrediten su experiencia con:</w:t>
      </w:r>
    </w:p>
    <w:p w14:paraId="6F30F141" w14:textId="77777777" w:rsidR="002F2E72" w:rsidRDefault="002F2E72" w:rsidP="002F2E72">
      <w:pPr>
        <w:spacing w:line="260" w:lineRule="atLeast"/>
        <w:jc w:val="both"/>
        <w:rPr>
          <w:rFonts w:ascii="Tahoma" w:hAnsi="Tahoma" w:cs="Tahoma"/>
        </w:rPr>
      </w:pPr>
    </w:p>
    <w:bookmarkEnd w:id="115"/>
    <w:p w14:paraId="43A447E5" w14:textId="77777777" w:rsidR="002F2E72" w:rsidRDefault="002F2E72" w:rsidP="000E32C7">
      <w:pPr>
        <w:pStyle w:val="Prrafodelista"/>
        <w:widowControl w:val="0"/>
        <w:numPr>
          <w:ilvl w:val="0"/>
          <w:numId w:val="76"/>
        </w:numPr>
        <w:autoSpaceDE w:val="0"/>
        <w:autoSpaceDN w:val="0"/>
        <w:spacing w:line="260" w:lineRule="atLeast"/>
        <w:jc w:val="both"/>
        <w:rPr>
          <w:rFonts w:ascii="Tahoma" w:hAnsi="Tahoma" w:cs="Tahoma"/>
        </w:rPr>
      </w:pPr>
      <w:r>
        <w:rPr>
          <w:rFonts w:ascii="Tahoma" w:hAnsi="Tahoma" w:cs="Tahoma"/>
        </w:rPr>
        <w:t xml:space="preserve">Para la experiencia con Entidades Públicas, Actas de Entrega Definitiva, Actas de Recepción Definitiva, Certificados de Terminación de Obra u otro documento que acredite su experiencia. </w:t>
      </w:r>
    </w:p>
    <w:p w14:paraId="1066EAA5" w14:textId="77777777" w:rsidR="002F2E72" w:rsidRDefault="002F2E72" w:rsidP="002F2E72">
      <w:pPr>
        <w:pStyle w:val="Prrafodelista"/>
        <w:spacing w:line="260" w:lineRule="atLeast"/>
        <w:ind w:left="596"/>
        <w:jc w:val="both"/>
        <w:rPr>
          <w:rFonts w:ascii="Tahoma" w:hAnsi="Tahoma" w:cs="Tahoma"/>
        </w:rPr>
      </w:pPr>
    </w:p>
    <w:p w14:paraId="5744763C" w14:textId="77777777" w:rsidR="002F2E72" w:rsidRDefault="002F2E72" w:rsidP="000E32C7">
      <w:pPr>
        <w:pStyle w:val="Prrafodelista"/>
        <w:widowControl w:val="0"/>
        <w:numPr>
          <w:ilvl w:val="0"/>
          <w:numId w:val="76"/>
        </w:numPr>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(con reconocimiento de firmas del periodo que se encontró vigente el contrato), </w:t>
      </w:r>
      <w:r>
        <w:rPr>
          <w:rFonts w:ascii="Verdana" w:hAnsi="Verdana" w:cs="Tahoma"/>
          <w:i/>
          <w:iCs/>
          <w:sz w:val="18"/>
          <w:szCs w:val="18"/>
        </w:rPr>
        <w:t>con documento de respaldo de conclusión.</w:t>
      </w:r>
      <w:r>
        <w:rPr>
          <w:rFonts w:ascii="Tahoma" w:hAnsi="Tahoma" w:cs="Tahoma"/>
        </w:rPr>
        <w:t xml:space="preserve"> </w:t>
      </w:r>
    </w:p>
    <w:p w14:paraId="7878C1C5" w14:textId="77777777" w:rsidR="002F2E72" w:rsidRDefault="002F2E72" w:rsidP="002F2E72">
      <w:pPr>
        <w:pStyle w:val="Prrafodelista"/>
        <w:spacing w:line="260" w:lineRule="atLeast"/>
        <w:ind w:left="596"/>
        <w:jc w:val="both"/>
        <w:rPr>
          <w:rFonts w:ascii="Tahoma" w:hAnsi="Tahoma" w:cs="Tahoma"/>
        </w:rPr>
      </w:pPr>
    </w:p>
    <w:p w14:paraId="4BAEAAEF" w14:textId="77777777" w:rsidR="002F2E72" w:rsidRDefault="002F2E72" w:rsidP="000E32C7">
      <w:pPr>
        <w:pStyle w:val="Prrafodelista"/>
        <w:widowControl w:val="0"/>
        <w:numPr>
          <w:ilvl w:val="0"/>
          <w:numId w:val="76"/>
        </w:numPr>
        <w:autoSpaceDE w:val="0"/>
        <w:autoSpaceDN w:val="0"/>
        <w:spacing w:line="260" w:lineRule="atLeast"/>
        <w:jc w:val="both"/>
        <w:rPr>
          <w:rFonts w:ascii="Tahoma" w:hAnsi="Tahoma" w:cs="Tahoma"/>
        </w:rPr>
      </w:pPr>
      <w:r>
        <w:rPr>
          <w:rFonts w:ascii="Tahoma" w:hAnsi="Tahoma" w:cs="Tahoma"/>
        </w:rPr>
        <w:t xml:space="preserve">La documentación presentada para la experiencia con Entidades Públicas y Privadas deberá reflejar fechas de </w:t>
      </w:r>
      <w:r>
        <w:rPr>
          <w:rFonts w:ascii="Tahoma" w:hAnsi="Tahoma" w:cs="Tahoma"/>
          <w:b/>
          <w:bCs/>
          <w:u w:val="single"/>
        </w:rPr>
        <w:t>inicio, fin y monto ejecutado</w:t>
      </w:r>
      <w:r>
        <w:rPr>
          <w:rFonts w:ascii="Tahoma" w:hAnsi="Tahoma" w:cs="Tahoma"/>
        </w:rPr>
        <w:t>.</w:t>
      </w:r>
    </w:p>
    <w:p w14:paraId="06E08325" w14:textId="77777777" w:rsidR="002F2E72" w:rsidRDefault="002F2E72" w:rsidP="002F2E72">
      <w:pPr>
        <w:pStyle w:val="Prrafodelista"/>
        <w:rPr>
          <w:rFonts w:ascii="Tahoma" w:hAnsi="Tahoma" w:cs="Tahoma"/>
        </w:rPr>
      </w:pPr>
    </w:p>
    <w:p w14:paraId="6E13E0A1" w14:textId="77777777" w:rsidR="002F2E72" w:rsidRDefault="002F2E72" w:rsidP="002F2E72">
      <w:pPr>
        <w:spacing w:line="260" w:lineRule="atLeast"/>
        <w:jc w:val="both"/>
        <w:rPr>
          <w:rFonts w:ascii="Tahoma" w:hAnsi="Tahoma" w:cs="Tahoma"/>
        </w:rPr>
      </w:pPr>
      <w:r>
        <w:rPr>
          <w:rFonts w:ascii="Tahoma" w:hAnsi="Tahoma" w:cs="Tahoma"/>
        </w:rPr>
        <w:t>Los respaldos de experiencia general y especifica serán cotejados con los originales o fotocopias legalizadas una vez adjudicado el proponente.</w:t>
      </w:r>
    </w:p>
    <w:p w14:paraId="0B9D778E" w14:textId="77777777" w:rsidR="002F2E72" w:rsidRDefault="002F2E72" w:rsidP="000E32C7">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16"/>
      <w:bookmarkEnd w:id="117"/>
    </w:p>
    <w:p w14:paraId="330027D4" w14:textId="77777777" w:rsidR="002F2E72" w:rsidRDefault="002F2E72" w:rsidP="002F2E72">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2804AE0F" w14:textId="77777777" w:rsidR="002F2E72" w:rsidRDefault="002F2E72" w:rsidP="002F2E72">
      <w:pPr>
        <w:spacing w:line="260" w:lineRule="atLeast"/>
        <w:jc w:val="both"/>
        <w:rPr>
          <w:rFonts w:ascii="Tahoma" w:hAnsi="Tahoma" w:cs="Tahoma"/>
        </w:rPr>
      </w:pPr>
      <w:bookmarkStart w:id="118" w:name="_Hlk144979420"/>
    </w:p>
    <w:p w14:paraId="56963836" w14:textId="77777777" w:rsidR="002F2E72" w:rsidRDefault="002F2E72" w:rsidP="002F2E72">
      <w:pPr>
        <w:jc w:val="both"/>
        <w:rPr>
          <w:rFonts w:ascii="Tahoma" w:hAnsi="Tahoma" w:cs="Tahoma"/>
          <w:b/>
        </w:rPr>
      </w:pPr>
      <w:r>
        <w:rPr>
          <w:rFonts w:ascii="Tahoma" w:hAnsi="Tahoma" w:cs="Tahoma"/>
          <w:b/>
        </w:rPr>
        <w:lastRenderedPageBreak/>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675"/>
        <w:gridCol w:w="1169"/>
        <w:gridCol w:w="531"/>
        <w:gridCol w:w="2342"/>
        <w:gridCol w:w="1108"/>
        <w:gridCol w:w="1104"/>
        <w:gridCol w:w="1231"/>
      </w:tblGrid>
      <w:tr w:rsidR="003A42A0" w14:paraId="61024893" w14:textId="77777777" w:rsidTr="003A42A0">
        <w:trPr>
          <w:trHeight w:val="267"/>
        </w:trPr>
        <w:tc>
          <w:tcPr>
            <w:tcW w:w="965"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BF74363" w14:textId="77777777" w:rsidR="002F2E72" w:rsidRDefault="002F2E72">
            <w:pPr>
              <w:jc w:val="center"/>
              <w:rPr>
                <w:rFonts w:ascii="Tahoma" w:hAnsi="Tahoma" w:cs="Tahoma"/>
                <w:b/>
                <w:sz w:val="18"/>
                <w:szCs w:val="18"/>
              </w:rPr>
            </w:pPr>
            <w:r>
              <w:rPr>
                <w:rFonts w:ascii="Tahoma" w:hAnsi="Tahoma" w:cs="Tahoma"/>
                <w:b/>
                <w:sz w:val="18"/>
                <w:szCs w:val="18"/>
              </w:rPr>
              <w:t>Formación</w:t>
            </w:r>
          </w:p>
        </w:tc>
        <w:tc>
          <w:tcPr>
            <w:tcW w:w="64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7E109A7" w14:textId="77777777" w:rsidR="002F2E72" w:rsidRDefault="002F2E72">
            <w:pPr>
              <w:jc w:val="center"/>
              <w:rPr>
                <w:rFonts w:ascii="Tahoma" w:hAnsi="Tahoma" w:cs="Tahoma"/>
                <w:b/>
                <w:sz w:val="18"/>
                <w:szCs w:val="18"/>
              </w:rPr>
            </w:pPr>
            <w:r>
              <w:rPr>
                <w:rFonts w:ascii="Tahoma" w:hAnsi="Tahoma" w:cs="Tahoma"/>
                <w:b/>
                <w:sz w:val="18"/>
                <w:szCs w:val="18"/>
              </w:rPr>
              <w:t>Cargo a desempeñar</w:t>
            </w:r>
          </w:p>
        </w:tc>
        <w:tc>
          <w:tcPr>
            <w:tcW w:w="154"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F3C1998" w14:textId="77777777" w:rsidR="002F2E72" w:rsidRDefault="002F2E72">
            <w:pPr>
              <w:jc w:val="both"/>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355"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FAEB276" w14:textId="77777777" w:rsidR="002F2E72" w:rsidRDefault="002F2E72">
            <w:pPr>
              <w:jc w:val="center"/>
              <w:rPr>
                <w:rFonts w:ascii="Tahoma" w:hAnsi="Tahoma" w:cs="Tahoma"/>
                <w:b/>
                <w:sz w:val="18"/>
                <w:szCs w:val="18"/>
              </w:rPr>
            </w:pPr>
            <w:r>
              <w:rPr>
                <w:rFonts w:ascii="Tahoma" w:hAnsi="Tahoma" w:cs="Tahoma"/>
                <w:b/>
                <w:sz w:val="18"/>
                <w:szCs w:val="18"/>
              </w:rPr>
              <w:t>Área</w:t>
            </w:r>
          </w:p>
        </w:tc>
        <w:tc>
          <w:tcPr>
            <w:tcW w:w="1208"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C013553" w14:textId="77777777" w:rsidR="002F2E72" w:rsidRDefault="002F2E72">
            <w:pPr>
              <w:jc w:val="center"/>
              <w:rPr>
                <w:rFonts w:ascii="Tahoma" w:hAnsi="Tahoma" w:cs="Tahoma"/>
                <w:b/>
                <w:sz w:val="18"/>
                <w:szCs w:val="18"/>
              </w:rPr>
            </w:pPr>
            <w:r>
              <w:rPr>
                <w:rFonts w:ascii="Tahoma" w:hAnsi="Tahoma" w:cs="Tahoma"/>
                <w:b/>
                <w:sz w:val="18"/>
                <w:szCs w:val="18"/>
              </w:rPr>
              <w:t>EXPERIENCIA</w:t>
            </w:r>
          </w:p>
        </w:tc>
        <w:tc>
          <w:tcPr>
            <w:tcW w:w="67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C71781A" w14:textId="738F6310" w:rsidR="002F2E72" w:rsidRDefault="002F2E72">
            <w:pPr>
              <w:jc w:val="center"/>
              <w:rPr>
                <w:rFonts w:ascii="Tahoma" w:hAnsi="Tahoma" w:cs="Tahoma"/>
                <w:b/>
                <w:sz w:val="18"/>
                <w:szCs w:val="18"/>
              </w:rPr>
            </w:pPr>
            <w:r>
              <w:rPr>
                <w:rFonts w:ascii="Tahoma" w:hAnsi="Tahoma" w:cs="Tahoma"/>
                <w:b/>
                <w:sz w:val="18"/>
                <w:szCs w:val="18"/>
              </w:rPr>
              <w:t>Tiempo de participación en este Proyecto</w:t>
            </w:r>
          </w:p>
          <w:p w14:paraId="58196346" w14:textId="77777777" w:rsidR="002F2E72" w:rsidRDefault="002F2E72">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2F2E72" w14:paraId="5234381A" w14:textId="77777777" w:rsidTr="003A42A0">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A70891" w14:textId="77777777" w:rsidR="002F2E72" w:rsidRDefault="002F2E72">
            <w:pPr>
              <w:rPr>
                <w:rFonts w:ascii="Tahoma" w:hAnsi="Tahoma" w:cs="Tahoma"/>
                <w:b/>
                <w:sz w:val="18"/>
                <w:szCs w:val="18"/>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14:paraId="3600825C" w14:textId="77777777" w:rsidR="002F2E72" w:rsidRDefault="002F2E72">
            <w:pPr>
              <w:rPr>
                <w:rFonts w:ascii="Tahoma" w:hAnsi="Tahoma" w:cs="Tahoma"/>
                <w:b/>
                <w:sz w:val="18"/>
                <w:szCs w:val="18"/>
              </w:rPr>
            </w:pPr>
          </w:p>
        </w:tc>
        <w:tc>
          <w:tcPr>
            <w:tcW w:w="154" w:type="pct"/>
            <w:vMerge/>
            <w:tcBorders>
              <w:top w:val="single" w:sz="4" w:space="0" w:color="auto"/>
              <w:left w:val="single" w:sz="4" w:space="0" w:color="auto"/>
              <w:bottom w:val="single" w:sz="4" w:space="0" w:color="auto"/>
              <w:right w:val="single" w:sz="4" w:space="0" w:color="auto"/>
            </w:tcBorders>
            <w:vAlign w:val="center"/>
            <w:hideMark/>
          </w:tcPr>
          <w:p w14:paraId="4C95DB89" w14:textId="77777777" w:rsidR="002F2E72" w:rsidRDefault="002F2E72">
            <w:pPr>
              <w:rPr>
                <w:rFonts w:ascii="Tahoma" w:hAnsi="Tahoma" w:cs="Tahoma"/>
                <w:b/>
                <w:sz w:val="18"/>
                <w:szCs w:val="18"/>
              </w:rPr>
            </w:pPr>
          </w:p>
        </w:tc>
        <w:tc>
          <w:tcPr>
            <w:tcW w:w="1355" w:type="pct"/>
            <w:vMerge/>
            <w:tcBorders>
              <w:top w:val="single" w:sz="4" w:space="0" w:color="auto"/>
              <w:left w:val="single" w:sz="4" w:space="0" w:color="auto"/>
              <w:bottom w:val="single" w:sz="4" w:space="0" w:color="auto"/>
              <w:right w:val="single" w:sz="4" w:space="0" w:color="auto"/>
            </w:tcBorders>
            <w:vAlign w:val="center"/>
            <w:hideMark/>
          </w:tcPr>
          <w:p w14:paraId="2C1407FD" w14:textId="77777777" w:rsidR="002F2E72" w:rsidRDefault="002F2E72">
            <w:pPr>
              <w:rPr>
                <w:rFonts w:ascii="Tahoma" w:hAnsi="Tahoma" w:cs="Tahoma"/>
                <w:b/>
                <w:sz w:val="18"/>
                <w:szCs w:val="18"/>
              </w:rPr>
            </w:pPr>
          </w:p>
        </w:tc>
        <w:tc>
          <w:tcPr>
            <w:tcW w:w="605"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78339FF" w14:textId="77777777" w:rsidR="002F2E72" w:rsidRDefault="002F2E72">
            <w:pPr>
              <w:jc w:val="center"/>
              <w:rPr>
                <w:rFonts w:ascii="Tahoma" w:hAnsi="Tahoma" w:cs="Tahoma"/>
                <w:b/>
                <w:sz w:val="18"/>
                <w:szCs w:val="18"/>
              </w:rPr>
            </w:pPr>
          </w:p>
          <w:p w14:paraId="2054B13F" w14:textId="77777777" w:rsidR="002F2E72" w:rsidRDefault="002F2E72">
            <w:pPr>
              <w:jc w:val="center"/>
              <w:rPr>
                <w:rFonts w:ascii="Tahoma" w:hAnsi="Tahoma" w:cs="Tahoma"/>
                <w:b/>
                <w:sz w:val="18"/>
                <w:szCs w:val="18"/>
              </w:rPr>
            </w:pPr>
          </w:p>
          <w:p w14:paraId="6C208DE8" w14:textId="77777777" w:rsidR="002F2E72" w:rsidRDefault="002F2E72">
            <w:pPr>
              <w:jc w:val="center"/>
              <w:rPr>
                <w:rFonts w:ascii="Tahoma" w:hAnsi="Tahoma" w:cs="Tahoma"/>
                <w:b/>
                <w:sz w:val="18"/>
                <w:szCs w:val="18"/>
              </w:rPr>
            </w:pPr>
            <w:r>
              <w:rPr>
                <w:rFonts w:ascii="Tahoma" w:hAnsi="Tahoma" w:cs="Tahoma"/>
                <w:b/>
                <w:sz w:val="18"/>
                <w:szCs w:val="18"/>
              </w:rPr>
              <w:t xml:space="preserve">Experiencia </w:t>
            </w:r>
          </w:p>
          <w:p w14:paraId="37F0FD2F" w14:textId="77777777" w:rsidR="002F2E72" w:rsidRDefault="002F2E72">
            <w:pPr>
              <w:jc w:val="center"/>
              <w:rPr>
                <w:rFonts w:ascii="Tahoma" w:hAnsi="Tahoma" w:cs="Tahoma"/>
                <w:b/>
                <w:sz w:val="18"/>
                <w:szCs w:val="18"/>
              </w:rPr>
            </w:pPr>
            <w:r>
              <w:rPr>
                <w:rFonts w:ascii="Tahoma" w:hAnsi="Tahoma" w:cs="Tahoma"/>
                <w:b/>
                <w:sz w:val="18"/>
                <w:szCs w:val="18"/>
              </w:rPr>
              <w:t>general (en meses)</w:t>
            </w:r>
          </w:p>
        </w:tc>
        <w:tc>
          <w:tcPr>
            <w:tcW w:w="60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32DD050" w14:textId="77777777" w:rsidR="002F2E72" w:rsidRDefault="002F2E72">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9D578A" w14:textId="77777777" w:rsidR="002F2E72" w:rsidRDefault="002F2E72">
            <w:pPr>
              <w:rPr>
                <w:rFonts w:ascii="Tahoma" w:hAnsi="Tahoma" w:cs="Tahoma"/>
                <w:b/>
              </w:rPr>
            </w:pPr>
          </w:p>
        </w:tc>
      </w:tr>
      <w:tr w:rsidR="002F2E72" w14:paraId="4D635ACB" w14:textId="77777777" w:rsidTr="003A42A0">
        <w:trPr>
          <w:trHeight w:val="1633"/>
        </w:trPr>
        <w:tc>
          <w:tcPr>
            <w:tcW w:w="965" w:type="pct"/>
            <w:tcBorders>
              <w:top w:val="single" w:sz="4" w:space="0" w:color="auto"/>
              <w:left w:val="single" w:sz="4" w:space="0" w:color="auto"/>
              <w:bottom w:val="single" w:sz="4" w:space="0" w:color="auto"/>
              <w:right w:val="single" w:sz="4" w:space="0" w:color="auto"/>
            </w:tcBorders>
            <w:vAlign w:val="center"/>
          </w:tcPr>
          <w:p w14:paraId="385917BC" w14:textId="77777777" w:rsidR="002F2E72" w:rsidRDefault="002F2E72">
            <w:pPr>
              <w:jc w:val="both"/>
              <w:rPr>
                <w:rFonts w:ascii="Tahoma" w:hAnsi="Tahoma" w:cs="Tahoma"/>
                <w:sz w:val="18"/>
                <w:szCs w:val="18"/>
              </w:rPr>
            </w:pPr>
          </w:p>
          <w:p w14:paraId="4CF05C6A" w14:textId="77777777" w:rsidR="002F2E72" w:rsidRDefault="002F2E72">
            <w:pPr>
              <w:jc w:val="center"/>
              <w:rPr>
                <w:rFonts w:ascii="Tahoma" w:hAnsi="Tahoma" w:cs="Tahoma"/>
                <w:b/>
                <w:sz w:val="18"/>
                <w:szCs w:val="18"/>
              </w:rPr>
            </w:pPr>
            <w:r>
              <w:rPr>
                <w:rFonts w:ascii="Tahoma" w:hAnsi="Tahoma" w:cs="Tahoma"/>
                <w:b/>
                <w:sz w:val="18"/>
                <w:szCs w:val="18"/>
              </w:rPr>
              <w:t xml:space="preserve">Ingeniero Civil o Arquitecto </w:t>
            </w:r>
          </w:p>
        </w:tc>
        <w:tc>
          <w:tcPr>
            <w:tcW w:w="646" w:type="pct"/>
            <w:tcBorders>
              <w:top w:val="single" w:sz="4" w:space="0" w:color="auto"/>
              <w:left w:val="single" w:sz="4" w:space="0" w:color="auto"/>
              <w:bottom w:val="single" w:sz="4" w:space="0" w:color="auto"/>
              <w:right w:val="single" w:sz="4" w:space="0" w:color="auto"/>
            </w:tcBorders>
            <w:vAlign w:val="center"/>
            <w:hideMark/>
          </w:tcPr>
          <w:p w14:paraId="3C163589" w14:textId="77777777" w:rsidR="002F2E72" w:rsidRDefault="002F2E72">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154" w:type="pct"/>
            <w:tcBorders>
              <w:top w:val="single" w:sz="4" w:space="0" w:color="auto"/>
              <w:left w:val="single" w:sz="4" w:space="0" w:color="auto"/>
              <w:bottom w:val="single" w:sz="4" w:space="0" w:color="auto"/>
              <w:right w:val="single" w:sz="4" w:space="0" w:color="auto"/>
            </w:tcBorders>
            <w:vAlign w:val="center"/>
            <w:hideMark/>
          </w:tcPr>
          <w:p w14:paraId="3B10993E" w14:textId="77777777" w:rsidR="002F2E72" w:rsidRDefault="002F2E72">
            <w:pPr>
              <w:jc w:val="center"/>
              <w:rPr>
                <w:rFonts w:ascii="Tahoma" w:hAnsi="Tahoma" w:cs="Tahoma"/>
                <w:b/>
                <w:color w:val="FF0000"/>
                <w:sz w:val="18"/>
                <w:szCs w:val="18"/>
              </w:rPr>
            </w:pPr>
            <w:r>
              <w:rPr>
                <w:rFonts w:ascii="Verdana" w:hAnsi="Verdana" w:cs="Tahoma"/>
                <w:b/>
                <w:color w:val="FF0000"/>
              </w:rPr>
              <w:t>1</w:t>
            </w:r>
          </w:p>
        </w:tc>
        <w:tc>
          <w:tcPr>
            <w:tcW w:w="1355" w:type="pct"/>
            <w:tcBorders>
              <w:top w:val="single" w:sz="4" w:space="0" w:color="auto"/>
              <w:left w:val="single" w:sz="4" w:space="0" w:color="auto"/>
              <w:bottom w:val="single" w:sz="4" w:space="0" w:color="auto"/>
              <w:right w:val="single" w:sz="4" w:space="0" w:color="auto"/>
            </w:tcBorders>
            <w:vAlign w:val="center"/>
            <w:hideMark/>
          </w:tcPr>
          <w:p w14:paraId="06D3BC83" w14:textId="77777777" w:rsidR="002F2E72" w:rsidRDefault="002F2E72">
            <w:pPr>
              <w:spacing w:line="300" w:lineRule="auto"/>
              <w:rPr>
                <w:rFonts w:ascii="Tahoma" w:hAnsi="Tahoma" w:cs="Tahoma"/>
                <w:sz w:val="18"/>
                <w:szCs w:val="18"/>
              </w:rPr>
            </w:pPr>
            <w:r>
              <w:rPr>
                <w:rFonts w:ascii="Tahoma" w:hAnsi="Tahoma" w:cs="Tahoma"/>
                <w:sz w:val="18"/>
                <w:szCs w:val="18"/>
              </w:rPr>
              <w:t>Supervisión, Fiscalización,</w:t>
            </w:r>
          </w:p>
          <w:p w14:paraId="03F3B108" w14:textId="77777777" w:rsidR="002F2E72" w:rsidRDefault="002F2E72">
            <w:pPr>
              <w:jc w:val="both"/>
              <w:rPr>
                <w:rFonts w:ascii="Tahoma" w:hAnsi="Tahoma" w:cs="Tahoma"/>
                <w:color w:val="0000FF"/>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605" w:type="pct"/>
            <w:tcBorders>
              <w:top w:val="single" w:sz="4" w:space="0" w:color="auto"/>
              <w:left w:val="single" w:sz="4" w:space="0" w:color="auto"/>
              <w:bottom w:val="single" w:sz="4" w:space="0" w:color="auto"/>
              <w:right w:val="single" w:sz="4" w:space="0" w:color="auto"/>
            </w:tcBorders>
          </w:tcPr>
          <w:p w14:paraId="36DB1F4D" w14:textId="77777777" w:rsidR="002F2E72" w:rsidRDefault="002F2E72">
            <w:pPr>
              <w:jc w:val="both"/>
              <w:rPr>
                <w:rFonts w:ascii="Tahoma" w:hAnsi="Tahoma" w:cs="Tahoma"/>
                <w:b/>
                <w:sz w:val="18"/>
                <w:szCs w:val="18"/>
              </w:rPr>
            </w:pPr>
          </w:p>
          <w:p w14:paraId="0F4CAAF0" w14:textId="77777777" w:rsidR="002F2E72" w:rsidRDefault="002F2E72">
            <w:pPr>
              <w:jc w:val="both"/>
              <w:rPr>
                <w:rFonts w:ascii="Tahoma" w:hAnsi="Tahoma" w:cs="Tahoma"/>
                <w:b/>
                <w:sz w:val="18"/>
                <w:szCs w:val="18"/>
              </w:rPr>
            </w:pPr>
          </w:p>
          <w:p w14:paraId="0B466420" w14:textId="77777777" w:rsidR="002F2E72" w:rsidRDefault="002F2E72">
            <w:pPr>
              <w:jc w:val="both"/>
              <w:rPr>
                <w:rFonts w:ascii="Tahoma" w:hAnsi="Tahoma" w:cs="Tahoma"/>
                <w:b/>
                <w:sz w:val="18"/>
                <w:szCs w:val="18"/>
              </w:rPr>
            </w:pPr>
          </w:p>
          <w:p w14:paraId="267BD62D" w14:textId="77777777" w:rsidR="002F2E72" w:rsidRDefault="002F2E72">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603" w:type="pct"/>
            <w:tcBorders>
              <w:top w:val="single" w:sz="4" w:space="0" w:color="auto"/>
              <w:left w:val="single" w:sz="4" w:space="0" w:color="auto"/>
              <w:bottom w:val="single" w:sz="4" w:space="0" w:color="auto"/>
              <w:right w:val="single" w:sz="4" w:space="0" w:color="auto"/>
            </w:tcBorders>
            <w:vAlign w:val="center"/>
          </w:tcPr>
          <w:p w14:paraId="77D438D0" w14:textId="77777777" w:rsidR="002F2E72" w:rsidRDefault="002F2E72">
            <w:pPr>
              <w:jc w:val="both"/>
              <w:rPr>
                <w:rFonts w:ascii="Tahoma" w:hAnsi="Tahoma" w:cs="Tahoma"/>
                <w:b/>
                <w:sz w:val="18"/>
                <w:szCs w:val="18"/>
              </w:rPr>
            </w:pPr>
            <w:r>
              <w:rPr>
                <w:rFonts w:ascii="Tahoma" w:hAnsi="Tahoma" w:cs="Tahoma"/>
                <w:b/>
                <w:sz w:val="18"/>
                <w:szCs w:val="18"/>
              </w:rPr>
              <w:t>24 meses</w:t>
            </w:r>
          </w:p>
          <w:p w14:paraId="239473CF" w14:textId="77777777" w:rsidR="002F2E72" w:rsidRDefault="002F2E72">
            <w:pPr>
              <w:jc w:val="both"/>
              <w:rPr>
                <w:rFonts w:ascii="Tahoma" w:hAnsi="Tahoma" w:cs="Tahoma"/>
                <w:b/>
                <w:sz w:val="18"/>
                <w:szCs w:val="18"/>
              </w:rPr>
            </w:pPr>
          </w:p>
        </w:tc>
        <w:tc>
          <w:tcPr>
            <w:tcW w:w="672" w:type="pct"/>
            <w:tcBorders>
              <w:top w:val="single" w:sz="4" w:space="0" w:color="auto"/>
              <w:left w:val="single" w:sz="4" w:space="0" w:color="auto"/>
              <w:bottom w:val="single" w:sz="4" w:space="0" w:color="auto"/>
              <w:right w:val="single" w:sz="4" w:space="0" w:color="auto"/>
            </w:tcBorders>
            <w:vAlign w:val="center"/>
            <w:hideMark/>
          </w:tcPr>
          <w:p w14:paraId="112B8393" w14:textId="77777777" w:rsidR="002F2E72" w:rsidRDefault="002F2E72">
            <w:pPr>
              <w:jc w:val="right"/>
              <w:rPr>
                <w:rFonts w:ascii="Tahoma" w:hAnsi="Tahoma" w:cs="Tahoma"/>
                <w:color w:val="FF0000"/>
                <w:sz w:val="18"/>
                <w:szCs w:val="18"/>
              </w:rPr>
            </w:pPr>
            <w:r>
              <w:rPr>
                <w:rFonts w:ascii="Verdana" w:hAnsi="Verdana" w:cs="Tahoma"/>
                <w:b/>
                <w:bCs/>
                <w:color w:val="FF0000"/>
              </w:rPr>
              <w:t>5 meses</w:t>
            </w:r>
          </w:p>
        </w:tc>
      </w:tr>
      <w:tr w:rsidR="002F2E72" w14:paraId="165BE21B" w14:textId="77777777" w:rsidTr="003A42A0">
        <w:trPr>
          <w:trHeight w:val="2016"/>
        </w:trPr>
        <w:tc>
          <w:tcPr>
            <w:tcW w:w="965" w:type="pct"/>
            <w:tcBorders>
              <w:top w:val="single" w:sz="4" w:space="0" w:color="auto"/>
              <w:left w:val="single" w:sz="4" w:space="0" w:color="auto"/>
              <w:bottom w:val="single" w:sz="4" w:space="0" w:color="auto"/>
              <w:right w:val="single" w:sz="4" w:space="0" w:color="auto"/>
            </w:tcBorders>
            <w:vAlign w:val="center"/>
            <w:hideMark/>
          </w:tcPr>
          <w:p w14:paraId="779F0704" w14:textId="77777777" w:rsidR="002F2E72" w:rsidRDefault="002F2E72">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646" w:type="pct"/>
            <w:tcBorders>
              <w:top w:val="single" w:sz="4" w:space="0" w:color="auto"/>
              <w:left w:val="single" w:sz="4" w:space="0" w:color="auto"/>
              <w:bottom w:val="single" w:sz="4" w:space="0" w:color="auto"/>
              <w:right w:val="single" w:sz="4" w:space="0" w:color="auto"/>
            </w:tcBorders>
            <w:vAlign w:val="center"/>
          </w:tcPr>
          <w:p w14:paraId="2ADD2C86" w14:textId="77777777" w:rsidR="002F2E72" w:rsidRDefault="002F2E72">
            <w:pPr>
              <w:jc w:val="center"/>
              <w:rPr>
                <w:rFonts w:ascii="Tahoma" w:hAnsi="Tahoma" w:cs="Tahoma"/>
                <w:b/>
                <w:color w:val="0000FF"/>
                <w:sz w:val="18"/>
                <w:szCs w:val="18"/>
              </w:rPr>
            </w:pPr>
            <w:r>
              <w:rPr>
                <w:rFonts w:ascii="Tahoma" w:hAnsi="Tahoma" w:cs="Tahoma"/>
                <w:b/>
                <w:color w:val="0000FF"/>
                <w:sz w:val="18"/>
                <w:szCs w:val="18"/>
              </w:rPr>
              <w:t>Educador Social</w:t>
            </w:r>
          </w:p>
          <w:p w14:paraId="0201E521" w14:textId="77777777" w:rsidR="002F2E72" w:rsidRDefault="002F2E72">
            <w:pPr>
              <w:jc w:val="center"/>
              <w:rPr>
                <w:rFonts w:ascii="Tahoma" w:hAnsi="Tahoma" w:cs="Tahoma"/>
                <w:b/>
                <w:color w:val="0000FF"/>
                <w:sz w:val="18"/>
                <w:szCs w:val="18"/>
              </w:rPr>
            </w:pPr>
          </w:p>
        </w:tc>
        <w:tc>
          <w:tcPr>
            <w:tcW w:w="154" w:type="pct"/>
            <w:tcBorders>
              <w:top w:val="single" w:sz="4" w:space="0" w:color="auto"/>
              <w:left w:val="single" w:sz="4" w:space="0" w:color="auto"/>
              <w:bottom w:val="single" w:sz="4" w:space="0" w:color="auto"/>
              <w:right w:val="single" w:sz="4" w:space="0" w:color="auto"/>
            </w:tcBorders>
            <w:vAlign w:val="center"/>
            <w:hideMark/>
          </w:tcPr>
          <w:p w14:paraId="1DBFCB4D" w14:textId="77777777" w:rsidR="002F2E72" w:rsidRDefault="002F2E72">
            <w:pPr>
              <w:jc w:val="center"/>
              <w:rPr>
                <w:rFonts w:ascii="Tahoma" w:hAnsi="Tahoma" w:cs="Tahoma"/>
                <w:b/>
                <w:color w:val="FF0000"/>
                <w:sz w:val="18"/>
                <w:szCs w:val="18"/>
              </w:rPr>
            </w:pPr>
            <w:r>
              <w:rPr>
                <w:rFonts w:ascii="Verdana" w:hAnsi="Verdana" w:cs="Tahoma"/>
                <w:b/>
                <w:color w:val="FF0000"/>
              </w:rPr>
              <w:t>1</w:t>
            </w:r>
          </w:p>
        </w:tc>
        <w:tc>
          <w:tcPr>
            <w:tcW w:w="1355" w:type="pct"/>
            <w:tcBorders>
              <w:top w:val="single" w:sz="4" w:space="0" w:color="auto"/>
              <w:left w:val="single" w:sz="4" w:space="0" w:color="auto"/>
              <w:bottom w:val="single" w:sz="4" w:space="0" w:color="auto"/>
              <w:right w:val="single" w:sz="4" w:space="0" w:color="auto"/>
            </w:tcBorders>
            <w:vAlign w:val="center"/>
            <w:hideMark/>
          </w:tcPr>
          <w:p w14:paraId="61E7182C" w14:textId="77777777" w:rsidR="002F2E72" w:rsidRDefault="002F2E72">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605" w:type="pct"/>
            <w:tcBorders>
              <w:top w:val="single" w:sz="4" w:space="0" w:color="auto"/>
              <w:left w:val="single" w:sz="4" w:space="0" w:color="auto"/>
              <w:bottom w:val="single" w:sz="4" w:space="0" w:color="auto"/>
              <w:right w:val="single" w:sz="4" w:space="0" w:color="auto"/>
            </w:tcBorders>
            <w:vAlign w:val="center"/>
            <w:hideMark/>
          </w:tcPr>
          <w:p w14:paraId="79974099" w14:textId="77777777" w:rsidR="002F2E72" w:rsidRDefault="002F2E72">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603" w:type="pct"/>
            <w:tcBorders>
              <w:top w:val="single" w:sz="4" w:space="0" w:color="auto"/>
              <w:left w:val="single" w:sz="4" w:space="0" w:color="auto"/>
              <w:bottom w:val="single" w:sz="4" w:space="0" w:color="auto"/>
              <w:right w:val="single" w:sz="4" w:space="0" w:color="auto"/>
            </w:tcBorders>
            <w:vAlign w:val="center"/>
            <w:hideMark/>
          </w:tcPr>
          <w:p w14:paraId="3A962E03" w14:textId="77777777" w:rsidR="002F2E72" w:rsidRDefault="002F2E72">
            <w:pPr>
              <w:jc w:val="both"/>
              <w:rPr>
                <w:rFonts w:ascii="Tahoma" w:hAnsi="Tahoma" w:cs="Tahoma"/>
                <w:b/>
                <w:sz w:val="18"/>
                <w:szCs w:val="18"/>
              </w:rPr>
            </w:pPr>
            <w:r>
              <w:rPr>
                <w:rFonts w:ascii="Tahoma" w:hAnsi="Tahoma" w:cs="Tahoma"/>
                <w:b/>
                <w:sz w:val="18"/>
                <w:szCs w:val="18"/>
              </w:rPr>
              <w:t>18 meses</w:t>
            </w:r>
          </w:p>
        </w:tc>
        <w:tc>
          <w:tcPr>
            <w:tcW w:w="672" w:type="pct"/>
            <w:tcBorders>
              <w:top w:val="single" w:sz="4" w:space="0" w:color="auto"/>
              <w:left w:val="single" w:sz="4" w:space="0" w:color="auto"/>
              <w:bottom w:val="single" w:sz="4" w:space="0" w:color="auto"/>
              <w:right w:val="single" w:sz="4" w:space="0" w:color="auto"/>
            </w:tcBorders>
            <w:vAlign w:val="center"/>
            <w:hideMark/>
          </w:tcPr>
          <w:p w14:paraId="2E6FE974" w14:textId="77777777" w:rsidR="002F2E72" w:rsidRDefault="002F2E72">
            <w:pPr>
              <w:jc w:val="right"/>
              <w:rPr>
                <w:rFonts w:ascii="Tahoma" w:hAnsi="Tahoma" w:cs="Tahoma"/>
                <w:color w:val="FF0000"/>
                <w:sz w:val="18"/>
                <w:szCs w:val="18"/>
              </w:rPr>
            </w:pPr>
            <w:r>
              <w:rPr>
                <w:rFonts w:ascii="Verdana" w:hAnsi="Verdana" w:cs="Tahoma"/>
                <w:b/>
                <w:bCs/>
                <w:color w:val="FF0000"/>
              </w:rPr>
              <w:t>5 meses</w:t>
            </w:r>
          </w:p>
        </w:tc>
      </w:tr>
      <w:tr w:rsidR="002F2E72" w14:paraId="360E206C" w14:textId="77777777" w:rsidTr="003A42A0">
        <w:trPr>
          <w:trHeight w:val="511"/>
        </w:trPr>
        <w:tc>
          <w:tcPr>
            <w:tcW w:w="965" w:type="pct"/>
            <w:tcBorders>
              <w:top w:val="single" w:sz="4" w:space="0" w:color="auto"/>
              <w:left w:val="single" w:sz="4" w:space="0" w:color="auto"/>
              <w:bottom w:val="single" w:sz="4" w:space="0" w:color="auto"/>
              <w:right w:val="single" w:sz="4" w:space="0" w:color="auto"/>
            </w:tcBorders>
            <w:vAlign w:val="center"/>
            <w:hideMark/>
          </w:tcPr>
          <w:p w14:paraId="5DFDECEA" w14:textId="77777777" w:rsidR="002F2E72" w:rsidRDefault="002F2E72">
            <w:pPr>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646" w:type="pct"/>
            <w:tcBorders>
              <w:top w:val="single" w:sz="4" w:space="0" w:color="auto"/>
              <w:left w:val="single" w:sz="4" w:space="0" w:color="auto"/>
              <w:bottom w:val="single" w:sz="4" w:space="0" w:color="auto"/>
              <w:right w:val="single" w:sz="4" w:space="0" w:color="auto"/>
            </w:tcBorders>
            <w:vAlign w:val="center"/>
          </w:tcPr>
          <w:p w14:paraId="7176B54E" w14:textId="77777777" w:rsidR="002F2E72" w:rsidRDefault="002F2E72">
            <w:pPr>
              <w:jc w:val="center"/>
              <w:rPr>
                <w:rFonts w:ascii="Tahoma" w:hAnsi="Tahoma" w:cs="Tahoma"/>
                <w:b/>
                <w:color w:val="0000FF"/>
                <w:sz w:val="18"/>
                <w:szCs w:val="18"/>
              </w:rPr>
            </w:pPr>
            <w:r>
              <w:rPr>
                <w:rFonts w:ascii="Tahoma" w:hAnsi="Tahoma" w:cs="Tahoma"/>
                <w:b/>
                <w:color w:val="0000FF"/>
                <w:sz w:val="18"/>
                <w:szCs w:val="18"/>
              </w:rPr>
              <w:t>Técnico Almacenero</w:t>
            </w:r>
          </w:p>
          <w:p w14:paraId="72166B8B" w14:textId="77777777" w:rsidR="002F2E72" w:rsidRDefault="002F2E72">
            <w:pPr>
              <w:jc w:val="center"/>
              <w:rPr>
                <w:rFonts w:ascii="Tahoma" w:hAnsi="Tahoma" w:cs="Tahoma"/>
                <w:b/>
                <w:color w:val="0000FF"/>
                <w:sz w:val="18"/>
                <w:szCs w:val="18"/>
              </w:rPr>
            </w:pPr>
          </w:p>
        </w:tc>
        <w:tc>
          <w:tcPr>
            <w:tcW w:w="154" w:type="pct"/>
            <w:tcBorders>
              <w:top w:val="single" w:sz="4" w:space="0" w:color="auto"/>
              <w:left w:val="single" w:sz="4" w:space="0" w:color="auto"/>
              <w:bottom w:val="single" w:sz="4" w:space="0" w:color="auto"/>
              <w:right w:val="single" w:sz="4" w:space="0" w:color="auto"/>
            </w:tcBorders>
            <w:vAlign w:val="center"/>
            <w:hideMark/>
          </w:tcPr>
          <w:p w14:paraId="61289739" w14:textId="77777777" w:rsidR="002F2E72" w:rsidRDefault="002F2E72">
            <w:pPr>
              <w:jc w:val="center"/>
              <w:rPr>
                <w:rFonts w:ascii="Tahoma" w:hAnsi="Tahoma" w:cs="Tahoma"/>
                <w:b/>
                <w:color w:val="FF0000"/>
                <w:sz w:val="18"/>
                <w:szCs w:val="18"/>
              </w:rPr>
            </w:pPr>
            <w:r>
              <w:rPr>
                <w:rFonts w:ascii="Verdana" w:hAnsi="Verdana" w:cs="Tahoma"/>
                <w:b/>
                <w:color w:val="FF0000"/>
              </w:rPr>
              <w:t>1</w:t>
            </w:r>
          </w:p>
        </w:tc>
        <w:tc>
          <w:tcPr>
            <w:tcW w:w="1355" w:type="pct"/>
            <w:tcBorders>
              <w:top w:val="single" w:sz="4" w:space="0" w:color="auto"/>
              <w:left w:val="single" w:sz="4" w:space="0" w:color="auto"/>
              <w:bottom w:val="single" w:sz="4" w:space="0" w:color="auto"/>
              <w:right w:val="single" w:sz="4" w:space="0" w:color="auto"/>
            </w:tcBorders>
            <w:vAlign w:val="center"/>
            <w:hideMark/>
          </w:tcPr>
          <w:p w14:paraId="6D3E5CEA" w14:textId="77777777" w:rsidR="002F2E72" w:rsidRDefault="002F2E72">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605" w:type="pct"/>
            <w:tcBorders>
              <w:top w:val="single" w:sz="4" w:space="0" w:color="auto"/>
              <w:left w:val="single" w:sz="4" w:space="0" w:color="auto"/>
              <w:bottom w:val="single" w:sz="4" w:space="0" w:color="auto"/>
              <w:right w:val="single" w:sz="4" w:space="0" w:color="auto"/>
            </w:tcBorders>
            <w:hideMark/>
          </w:tcPr>
          <w:p w14:paraId="0C7F7CD7" w14:textId="77777777" w:rsidR="002F2E72" w:rsidRDefault="002F2E72">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603" w:type="pct"/>
            <w:tcBorders>
              <w:top w:val="single" w:sz="4" w:space="0" w:color="auto"/>
              <w:left w:val="single" w:sz="4" w:space="0" w:color="auto"/>
              <w:bottom w:val="single" w:sz="4" w:space="0" w:color="auto"/>
              <w:right w:val="single" w:sz="4" w:space="0" w:color="auto"/>
            </w:tcBorders>
            <w:vAlign w:val="center"/>
            <w:hideMark/>
          </w:tcPr>
          <w:p w14:paraId="11E4F317" w14:textId="77777777" w:rsidR="002F2E72" w:rsidRDefault="002F2E72">
            <w:pPr>
              <w:jc w:val="both"/>
              <w:rPr>
                <w:rFonts w:ascii="Tahoma" w:hAnsi="Tahoma" w:cs="Tahoma"/>
                <w:b/>
                <w:sz w:val="18"/>
                <w:szCs w:val="18"/>
              </w:rPr>
            </w:pPr>
            <w:r>
              <w:rPr>
                <w:rFonts w:ascii="Tahoma" w:hAnsi="Tahoma" w:cs="Tahoma"/>
                <w:b/>
                <w:sz w:val="18"/>
                <w:szCs w:val="18"/>
              </w:rPr>
              <w:t>12 meses</w:t>
            </w:r>
          </w:p>
        </w:tc>
        <w:tc>
          <w:tcPr>
            <w:tcW w:w="672" w:type="pct"/>
            <w:tcBorders>
              <w:top w:val="single" w:sz="4" w:space="0" w:color="auto"/>
              <w:left w:val="single" w:sz="4" w:space="0" w:color="auto"/>
              <w:bottom w:val="single" w:sz="4" w:space="0" w:color="auto"/>
              <w:right w:val="single" w:sz="4" w:space="0" w:color="auto"/>
            </w:tcBorders>
            <w:vAlign w:val="center"/>
            <w:hideMark/>
          </w:tcPr>
          <w:p w14:paraId="174E6890" w14:textId="77777777" w:rsidR="002F2E72" w:rsidRDefault="002F2E72">
            <w:pPr>
              <w:jc w:val="right"/>
              <w:rPr>
                <w:rFonts w:ascii="Tahoma" w:hAnsi="Tahoma" w:cs="Tahoma"/>
                <w:color w:val="FF0000"/>
                <w:sz w:val="18"/>
                <w:szCs w:val="18"/>
              </w:rPr>
            </w:pPr>
            <w:r>
              <w:rPr>
                <w:rFonts w:ascii="Verdana" w:hAnsi="Verdana" w:cs="Tahoma"/>
                <w:b/>
                <w:bCs/>
                <w:color w:val="FF0000"/>
              </w:rPr>
              <w:t>3,5 meses</w:t>
            </w:r>
          </w:p>
        </w:tc>
      </w:tr>
    </w:tbl>
    <w:p w14:paraId="56FEAD58" w14:textId="77777777" w:rsidR="002F2E72" w:rsidRDefault="002F2E72" w:rsidP="002F2E72">
      <w:pPr>
        <w:jc w:val="both"/>
        <w:rPr>
          <w:rFonts w:ascii="Tahoma" w:hAnsi="Tahoma" w:cs="Tahoma"/>
          <w:i/>
          <w:iCs/>
          <w:sz w:val="18"/>
          <w:szCs w:val="18"/>
          <w:lang w:val="es-BO"/>
        </w:rPr>
      </w:pPr>
    </w:p>
    <w:p w14:paraId="034CE835" w14:textId="77777777" w:rsidR="002F2E72" w:rsidRDefault="002F2E72" w:rsidP="002F2E72">
      <w:pPr>
        <w:jc w:val="both"/>
        <w:rPr>
          <w:rFonts w:ascii="Tahoma" w:hAnsi="Tahoma" w:cs="Tahoma"/>
          <w:i/>
          <w:iCs/>
          <w:sz w:val="18"/>
          <w:szCs w:val="18"/>
        </w:rPr>
      </w:pPr>
      <w:r>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874E78F" w14:textId="77777777" w:rsidR="002F2E72" w:rsidRDefault="002F2E72" w:rsidP="000E32C7">
      <w:pPr>
        <w:pStyle w:val="Prrafodelista"/>
        <w:widowControl w:val="0"/>
        <w:numPr>
          <w:ilvl w:val="0"/>
          <w:numId w:val="77"/>
        </w:numPr>
        <w:autoSpaceDE w:val="0"/>
        <w:autoSpaceDN w:val="0"/>
        <w:jc w:val="both"/>
        <w:rPr>
          <w:rFonts w:ascii="Tahoma" w:hAnsi="Tahoma" w:cs="Tahoma"/>
          <w:i/>
          <w:iCs/>
          <w:sz w:val="18"/>
          <w:szCs w:val="18"/>
        </w:rPr>
      </w:pPr>
      <w:r>
        <w:rPr>
          <w:rFonts w:ascii="Tahoma" w:hAnsi="Tahoma" w:cs="Tahoma"/>
          <w:b/>
          <w:bCs/>
          <w:i/>
          <w:iCs/>
          <w:sz w:val="18"/>
          <w:szCs w:val="18"/>
        </w:rPr>
        <w:t>ENTIDADES PÚBLICAS</w:t>
      </w:r>
      <w:r>
        <w:rPr>
          <w:rFonts w:ascii="Tahoma" w:hAnsi="Tahoma" w:cs="Tahoma"/>
          <w:i/>
          <w:iCs/>
          <w:sz w:val="18"/>
          <w:szCs w:val="18"/>
        </w:rPr>
        <w:t xml:space="preserve">: Certificados de Trabajo, Actas de Entrega Definitiva, Certificados de Terminación de Obra/Liquidación Final u otro equivalente. </w:t>
      </w:r>
    </w:p>
    <w:p w14:paraId="77E43C87" w14:textId="77777777" w:rsidR="002F2E72" w:rsidRDefault="002F2E72" w:rsidP="000E32C7">
      <w:pPr>
        <w:pStyle w:val="Prrafodelista"/>
        <w:widowControl w:val="0"/>
        <w:numPr>
          <w:ilvl w:val="0"/>
          <w:numId w:val="77"/>
        </w:numPr>
        <w:autoSpaceDE w:val="0"/>
        <w:autoSpaceDN w:val="0"/>
        <w:jc w:val="both"/>
        <w:rPr>
          <w:rFonts w:ascii="Tahoma" w:hAnsi="Tahoma" w:cs="Tahoma"/>
          <w:i/>
          <w:iCs/>
          <w:sz w:val="18"/>
          <w:szCs w:val="18"/>
        </w:rPr>
      </w:pPr>
      <w:r>
        <w:rPr>
          <w:rFonts w:ascii="Tahoma" w:hAnsi="Tahoma" w:cs="Tahoma"/>
          <w:b/>
          <w:bCs/>
          <w:i/>
          <w:iCs/>
          <w:sz w:val="18"/>
          <w:szCs w:val="18"/>
        </w:rPr>
        <w:t>CONTRATOS CON PARTICULARES</w:t>
      </w:r>
      <w:r>
        <w:rPr>
          <w:rFonts w:ascii="Tahoma" w:hAnsi="Tahoma" w:cs="Tahoma"/>
          <w:i/>
          <w:iCs/>
          <w:sz w:val="18"/>
          <w:szCs w:val="18"/>
        </w:rPr>
        <w:t>: Certificados de Trabajo, Certificados de Terminación de servicio u otro documento que certifique la experiencia laboral requerida.</w:t>
      </w:r>
    </w:p>
    <w:p w14:paraId="09F30740" w14:textId="77777777" w:rsidR="002F2E72" w:rsidRDefault="002F2E72" w:rsidP="002F2E72">
      <w:pPr>
        <w:jc w:val="both"/>
        <w:rPr>
          <w:rFonts w:ascii="Tahoma" w:hAnsi="Tahoma" w:cs="Tahoma"/>
          <w:i/>
          <w:iCs/>
          <w:sz w:val="18"/>
          <w:szCs w:val="18"/>
        </w:rPr>
      </w:pPr>
      <w:r>
        <w:rPr>
          <w:rFonts w:ascii="Tahoma" w:hAnsi="Tahoma" w:cs="Tahoma"/>
          <w:i/>
          <w:iCs/>
          <w:sz w:val="18"/>
          <w:szCs w:val="18"/>
        </w:rPr>
        <w:t>•</w:t>
      </w:r>
      <w:r>
        <w:rPr>
          <w:rFonts w:ascii="Tahoma" w:hAnsi="Tahoma" w:cs="Tahoma"/>
          <w:i/>
          <w:iCs/>
          <w:sz w:val="18"/>
          <w:szCs w:val="18"/>
        </w:rPr>
        <w:tab/>
        <w:t xml:space="preserve">Para la calificación de la Experiencia General y/o Especifica solo se considerarán los respaldos que registren </w:t>
      </w:r>
      <w:r>
        <w:rPr>
          <w:rFonts w:ascii="Tahoma" w:hAnsi="Tahoma" w:cs="Tahoma"/>
          <w:b/>
          <w:bCs/>
          <w:i/>
          <w:iCs/>
          <w:sz w:val="18"/>
          <w:szCs w:val="18"/>
          <w:u w:val="single"/>
        </w:rPr>
        <w:t>fecha de inicio y fin</w:t>
      </w:r>
      <w:r>
        <w:rPr>
          <w:rFonts w:ascii="Tahoma" w:hAnsi="Tahoma" w:cs="Tahoma"/>
          <w:i/>
          <w:iCs/>
          <w:sz w:val="18"/>
          <w:szCs w:val="18"/>
        </w:rPr>
        <w:t xml:space="preserve"> del servicio, especificando el monto y/o plazo ejecutado, según corresponda</w:t>
      </w:r>
      <w:r>
        <w:rPr>
          <w:rFonts w:ascii="Tahoma" w:hAnsi="Tahoma" w:cs="Tahoma"/>
        </w:rPr>
        <w:t>.</w:t>
      </w:r>
    </w:p>
    <w:p w14:paraId="4B69CDA2" w14:textId="77777777" w:rsidR="002F2E72" w:rsidRDefault="002F2E72" w:rsidP="002F2E72">
      <w:pPr>
        <w:jc w:val="both"/>
        <w:rPr>
          <w:rFonts w:ascii="Tahoma" w:hAnsi="Tahoma" w:cs="Tahoma"/>
          <w:i/>
          <w:iCs/>
          <w:sz w:val="18"/>
          <w:szCs w:val="18"/>
        </w:rPr>
      </w:pPr>
      <w:r>
        <w:rPr>
          <w:rFonts w:ascii="Tahoma" w:hAnsi="Tahoma" w:cs="Tahoma"/>
          <w:i/>
          <w:iCs/>
          <w:sz w:val="18"/>
          <w:szCs w:val="18"/>
        </w:rPr>
        <w:t>•</w:t>
      </w:r>
      <w:r>
        <w:rPr>
          <w:rFonts w:ascii="Tahoma" w:hAnsi="Tahoma" w:cs="Tahoma"/>
          <w:i/>
          <w:iCs/>
          <w:sz w:val="18"/>
          <w:szCs w:val="18"/>
        </w:rPr>
        <w:tab/>
        <w:t>No se solicita experiencia de la empresa sino del personal.</w:t>
      </w:r>
    </w:p>
    <w:p w14:paraId="3502A036" w14:textId="77777777" w:rsidR="002F2E72" w:rsidRDefault="002F2E72" w:rsidP="002F2E72">
      <w:pPr>
        <w:jc w:val="both"/>
        <w:rPr>
          <w:rFonts w:ascii="Tahoma" w:hAnsi="Tahoma" w:cs="Tahoma"/>
          <w:b/>
        </w:rPr>
      </w:pPr>
    </w:p>
    <w:p w14:paraId="40C901B9" w14:textId="77777777" w:rsidR="002F2E72" w:rsidRDefault="002F2E72" w:rsidP="002F2E72">
      <w:pPr>
        <w:jc w:val="both"/>
        <w:rPr>
          <w:rFonts w:ascii="Tahoma" w:hAnsi="Tahoma" w:cs="Tahoma"/>
          <w:b/>
        </w:rPr>
      </w:pPr>
      <w:r>
        <w:rPr>
          <w:rFonts w:ascii="Tahoma" w:hAnsi="Tahoma" w:cs="Tahoma"/>
          <w:b/>
        </w:rPr>
        <w:t>CONSTRUCTORES Y ESPECIALISTAS (NO SE CONSIDERA COMO PERSONAL CLAVE)</w:t>
      </w:r>
    </w:p>
    <w:tbl>
      <w:tblPr>
        <w:tblW w:w="496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65"/>
        <w:gridCol w:w="2161"/>
        <w:gridCol w:w="671"/>
        <w:gridCol w:w="3262"/>
        <w:gridCol w:w="1231"/>
      </w:tblGrid>
      <w:tr w:rsidR="003A42A0" w14:paraId="256304BA" w14:textId="77777777" w:rsidTr="003A42A0">
        <w:trPr>
          <w:trHeight w:val="244"/>
        </w:trPr>
        <w:tc>
          <w:tcPr>
            <w:tcW w:w="1015"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A53E255" w14:textId="77777777" w:rsidR="003A42A0" w:rsidRDefault="003A42A0">
            <w:pPr>
              <w:jc w:val="center"/>
              <w:rPr>
                <w:rFonts w:ascii="Tahoma" w:hAnsi="Tahoma" w:cs="Tahoma"/>
                <w:b/>
                <w:sz w:val="18"/>
                <w:szCs w:val="18"/>
              </w:rPr>
            </w:pPr>
            <w:r>
              <w:rPr>
                <w:rFonts w:ascii="Tahoma" w:hAnsi="Tahoma" w:cs="Tahoma"/>
                <w:b/>
                <w:sz w:val="18"/>
                <w:szCs w:val="18"/>
              </w:rPr>
              <w:t>Formación</w:t>
            </w:r>
          </w:p>
        </w:tc>
        <w:tc>
          <w:tcPr>
            <w:tcW w:w="117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F1EC5B2" w14:textId="77777777" w:rsidR="003A42A0" w:rsidRDefault="003A42A0">
            <w:pPr>
              <w:jc w:val="center"/>
              <w:rPr>
                <w:rFonts w:ascii="Tahoma" w:hAnsi="Tahoma" w:cs="Tahoma"/>
                <w:b/>
                <w:sz w:val="18"/>
                <w:szCs w:val="18"/>
              </w:rPr>
            </w:pPr>
            <w:r>
              <w:rPr>
                <w:rFonts w:ascii="Tahoma" w:hAnsi="Tahoma" w:cs="Tahoma"/>
                <w:b/>
                <w:sz w:val="18"/>
                <w:szCs w:val="18"/>
              </w:rPr>
              <w:t>Cargo a desempeñar</w:t>
            </w:r>
          </w:p>
        </w:tc>
        <w:tc>
          <w:tcPr>
            <w:tcW w:w="365"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A933061" w14:textId="77777777" w:rsidR="003A42A0" w:rsidRDefault="003A42A0">
            <w:pPr>
              <w:jc w:val="center"/>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775"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BB3D6AC" w14:textId="77777777" w:rsidR="003A42A0" w:rsidRDefault="003A42A0">
            <w:pPr>
              <w:jc w:val="center"/>
              <w:rPr>
                <w:rFonts w:ascii="Tahoma" w:hAnsi="Tahoma" w:cs="Tahoma"/>
                <w:b/>
                <w:sz w:val="18"/>
                <w:szCs w:val="18"/>
              </w:rPr>
            </w:pPr>
            <w:r>
              <w:rPr>
                <w:rFonts w:ascii="Tahoma" w:hAnsi="Tahoma" w:cs="Tahoma"/>
                <w:b/>
                <w:sz w:val="18"/>
                <w:szCs w:val="18"/>
              </w:rPr>
              <w:t>Área</w:t>
            </w:r>
          </w:p>
        </w:tc>
        <w:tc>
          <w:tcPr>
            <w:tcW w:w="670"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D3F71BB" w14:textId="77777777" w:rsidR="003A42A0" w:rsidRDefault="003A42A0">
            <w:pPr>
              <w:jc w:val="center"/>
              <w:rPr>
                <w:rFonts w:ascii="Tahoma" w:hAnsi="Tahoma" w:cs="Tahoma"/>
                <w:b/>
                <w:sz w:val="18"/>
                <w:szCs w:val="18"/>
              </w:rPr>
            </w:pPr>
            <w:r>
              <w:rPr>
                <w:rFonts w:ascii="Tahoma" w:hAnsi="Tahoma" w:cs="Tahoma"/>
                <w:b/>
                <w:sz w:val="18"/>
                <w:szCs w:val="18"/>
              </w:rPr>
              <w:t>Tiempo de participación en este Proyecto</w:t>
            </w:r>
          </w:p>
          <w:p w14:paraId="25FAE655" w14:textId="77777777" w:rsidR="003A42A0" w:rsidRDefault="003A42A0">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3A42A0" w14:paraId="278DDA8A" w14:textId="77777777" w:rsidTr="003A42A0">
        <w:trPr>
          <w:trHeight w:val="7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B90FBC" w14:textId="77777777" w:rsidR="003A42A0" w:rsidRDefault="003A42A0">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9D9A07" w14:textId="77777777" w:rsidR="003A42A0" w:rsidRDefault="003A42A0">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2AEC9C" w14:textId="77777777" w:rsidR="003A42A0" w:rsidRDefault="003A42A0">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C4166F" w14:textId="77777777" w:rsidR="003A42A0" w:rsidRDefault="003A42A0">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9D5A2C" w14:textId="77777777" w:rsidR="003A42A0" w:rsidRDefault="003A42A0">
            <w:pPr>
              <w:rPr>
                <w:rFonts w:ascii="Tahoma" w:hAnsi="Tahoma" w:cs="Tahoma"/>
                <w:b/>
                <w:sz w:val="18"/>
                <w:szCs w:val="18"/>
              </w:rPr>
            </w:pPr>
          </w:p>
        </w:tc>
      </w:tr>
      <w:tr w:rsidR="003A42A0" w14:paraId="4C3BDC2F" w14:textId="77777777" w:rsidTr="003A42A0">
        <w:trPr>
          <w:trHeight w:val="787"/>
        </w:trPr>
        <w:tc>
          <w:tcPr>
            <w:tcW w:w="1015" w:type="pct"/>
            <w:tcBorders>
              <w:top w:val="single" w:sz="4" w:space="0" w:color="auto"/>
              <w:left w:val="single" w:sz="4" w:space="0" w:color="auto"/>
              <w:bottom w:val="single" w:sz="4" w:space="0" w:color="auto"/>
              <w:right w:val="single" w:sz="4" w:space="0" w:color="auto"/>
            </w:tcBorders>
            <w:vAlign w:val="center"/>
            <w:hideMark/>
          </w:tcPr>
          <w:p w14:paraId="0805A7D8" w14:textId="77777777" w:rsidR="003A42A0" w:rsidRDefault="003A42A0">
            <w:pPr>
              <w:jc w:val="both"/>
              <w:rPr>
                <w:rFonts w:ascii="Tahoma" w:hAnsi="Tahoma" w:cs="Tahoma"/>
                <w:sz w:val="18"/>
                <w:szCs w:val="18"/>
              </w:rPr>
            </w:pPr>
            <w:r>
              <w:rPr>
                <w:rFonts w:ascii="Tahoma" w:hAnsi="Tahoma" w:cs="Tahoma"/>
                <w:sz w:val="18"/>
                <w:szCs w:val="18"/>
              </w:rPr>
              <w:lastRenderedPageBreak/>
              <w:t>Formación no excluyente</w:t>
            </w:r>
          </w:p>
        </w:tc>
        <w:tc>
          <w:tcPr>
            <w:tcW w:w="1176" w:type="pct"/>
            <w:tcBorders>
              <w:top w:val="single" w:sz="4" w:space="0" w:color="auto"/>
              <w:left w:val="single" w:sz="4" w:space="0" w:color="auto"/>
              <w:bottom w:val="single" w:sz="4" w:space="0" w:color="auto"/>
              <w:right w:val="single" w:sz="4" w:space="0" w:color="auto"/>
            </w:tcBorders>
            <w:vAlign w:val="center"/>
            <w:hideMark/>
          </w:tcPr>
          <w:p w14:paraId="5C04B66D" w14:textId="77777777" w:rsidR="003A42A0" w:rsidRDefault="003A42A0">
            <w:pPr>
              <w:jc w:val="center"/>
              <w:rPr>
                <w:rFonts w:ascii="Tahoma" w:hAnsi="Tahoma" w:cs="Tahoma"/>
                <w:b/>
                <w:color w:val="0000FF"/>
                <w:sz w:val="18"/>
                <w:szCs w:val="18"/>
              </w:rPr>
            </w:pPr>
            <w:r>
              <w:rPr>
                <w:rFonts w:ascii="Tahoma" w:hAnsi="Tahoma" w:cs="Tahoma"/>
                <w:b/>
                <w:color w:val="0000FF"/>
                <w:sz w:val="18"/>
                <w:szCs w:val="18"/>
              </w:rPr>
              <w:t>Constructor Albañil</w:t>
            </w:r>
          </w:p>
        </w:tc>
        <w:tc>
          <w:tcPr>
            <w:tcW w:w="365" w:type="pct"/>
            <w:tcBorders>
              <w:top w:val="single" w:sz="4" w:space="0" w:color="auto"/>
              <w:left w:val="single" w:sz="4" w:space="0" w:color="auto"/>
              <w:bottom w:val="single" w:sz="4" w:space="0" w:color="auto"/>
              <w:right w:val="single" w:sz="4" w:space="0" w:color="auto"/>
            </w:tcBorders>
            <w:vAlign w:val="center"/>
            <w:hideMark/>
          </w:tcPr>
          <w:p w14:paraId="3BD74CD6" w14:textId="77777777" w:rsidR="003A42A0" w:rsidRDefault="003A42A0">
            <w:pPr>
              <w:jc w:val="center"/>
              <w:rPr>
                <w:rFonts w:ascii="Tahoma" w:hAnsi="Tahoma" w:cs="Tahoma"/>
                <w:b/>
                <w:color w:val="FF0000"/>
              </w:rPr>
            </w:pPr>
            <w:r>
              <w:rPr>
                <w:rFonts w:ascii="Tahoma" w:hAnsi="Tahoma" w:cs="Tahoma"/>
                <w:b/>
                <w:color w:val="FF0000"/>
              </w:rPr>
              <w:t>3</w:t>
            </w:r>
          </w:p>
        </w:tc>
        <w:tc>
          <w:tcPr>
            <w:tcW w:w="1775" w:type="pct"/>
            <w:tcBorders>
              <w:top w:val="single" w:sz="4" w:space="0" w:color="auto"/>
              <w:left w:val="single" w:sz="4" w:space="0" w:color="auto"/>
              <w:bottom w:val="single" w:sz="4" w:space="0" w:color="auto"/>
              <w:right w:val="single" w:sz="4" w:space="0" w:color="auto"/>
            </w:tcBorders>
            <w:vAlign w:val="center"/>
            <w:hideMark/>
          </w:tcPr>
          <w:p w14:paraId="4DAB9465" w14:textId="77777777" w:rsidR="003A42A0" w:rsidRDefault="003A42A0">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70" w:type="pct"/>
            <w:tcBorders>
              <w:top w:val="single" w:sz="4" w:space="0" w:color="auto"/>
              <w:left w:val="single" w:sz="4" w:space="0" w:color="auto"/>
              <w:bottom w:val="single" w:sz="4" w:space="0" w:color="auto"/>
              <w:right w:val="single" w:sz="4" w:space="0" w:color="auto"/>
            </w:tcBorders>
            <w:vAlign w:val="center"/>
            <w:hideMark/>
          </w:tcPr>
          <w:p w14:paraId="4A68BAB0" w14:textId="77777777" w:rsidR="003A42A0" w:rsidRDefault="003A42A0">
            <w:pPr>
              <w:jc w:val="right"/>
              <w:rPr>
                <w:rFonts w:ascii="Tahoma" w:hAnsi="Tahoma" w:cs="Tahoma"/>
                <w:color w:val="FF0000"/>
                <w:sz w:val="18"/>
                <w:szCs w:val="18"/>
              </w:rPr>
            </w:pPr>
            <w:r>
              <w:rPr>
                <w:rFonts w:ascii="Verdana" w:hAnsi="Verdana" w:cs="Tahoma"/>
                <w:b/>
                <w:bCs/>
                <w:color w:val="FF0000"/>
              </w:rPr>
              <w:t>4 meses</w:t>
            </w:r>
          </w:p>
        </w:tc>
      </w:tr>
      <w:tr w:rsidR="003A42A0" w14:paraId="2404E09B" w14:textId="77777777" w:rsidTr="003A42A0">
        <w:trPr>
          <w:trHeight w:val="707"/>
        </w:trPr>
        <w:tc>
          <w:tcPr>
            <w:tcW w:w="1015" w:type="pct"/>
            <w:tcBorders>
              <w:top w:val="single" w:sz="4" w:space="0" w:color="auto"/>
              <w:left w:val="single" w:sz="4" w:space="0" w:color="auto"/>
              <w:bottom w:val="single" w:sz="4" w:space="0" w:color="auto"/>
              <w:right w:val="single" w:sz="4" w:space="0" w:color="auto"/>
            </w:tcBorders>
          </w:tcPr>
          <w:p w14:paraId="2F7ACE71" w14:textId="77777777" w:rsidR="003A42A0" w:rsidRDefault="003A42A0">
            <w:pPr>
              <w:rPr>
                <w:rFonts w:ascii="Tahoma" w:hAnsi="Tahoma" w:cs="Tahoma"/>
                <w:sz w:val="18"/>
                <w:szCs w:val="18"/>
              </w:rPr>
            </w:pPr>
          </w:p>
          <w:p w14:paraId="154E96F3" w14:textId="77777777" w:rsidR="003A42A0" w:rsidRDefault="003A42A0">
            <w:pPr>
              <w:rPr>
                <w:color w:val="FF0000"/>
                <w:sz w:val="18"/>
                <w:szCs w:val="18"/>
              </w:rPr>
            </w:pPr>
            <w:r>
              <w:rPr>
                <w:rFonts w:ascii="Tahoma" w:hAnsi="Tahoma" w:cs="Tahoma"/>
                <w:sz w:val="18"/>
                <w:szCs w:val="18"/>
              </w:rPr>
              <w:t xml:space="preserve">Formación no excluyente </w:t>
            </w:r>
          </w:p>
        </w:tc>
        <w:tc>
          <w:tcPr>
            <w:tcW w:w="1176" w:type="pct"/>
            <w:tcBorders>
              <w:top w:val="single" w:sz="4" w:space="0" w:color="auto"/>
              <w:left w:val="single" w:sz="4" w:space="0" w:color="auto"/>
              <w:bottom w:val="single" w:sz="4" w:space="0" w:color="auto"/>
              <w:right w:val="single" w:sz="4" w:space="0" w:color="auto"/>
            </w:tcBorders>
            <w:vAlign w:val="center"/>
            <w:hideMark/>
          </w:tcPr>
          <w:p w14:paraId="0301B036" w14:textId="77777777" w:rsidR="003A42A0" w:rsidRDefault="003A42A0">
            <w:pPr>
              <w:jc w:val="cente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72D1C97A" w14:textId="77777777" w:rsidR="003A42A0" w:rsidRDefault="003A42A0">
            <w:pPr>
              <w:jc w:val="cente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5" w:type="pct"/>
            <w:tcBorders>
              <w:top w:val="single" w:sz="4" w:space="0" w:color="auto"/>
              <w:left w:val="single" w:sz="4" w:space="0" w:color="auto"/>
              <w:bottom w:val="single" w:sz="4" w:space="0" w:color="auto"/>
              <w:right w:val="single" w:sz="4" w:space="0" w:color="auto"/>
            </w:tcBorders>
            <w:vAlign w:val="center"/>
            <w:hideMark/>
          </w:tcPr>
          <w:p w14:paraId="752B408F" w14:textId="77777777" w:rsidR="003A42A0" w:rsidRDefault="003A42A0">
            <w:pPr>
              <w:jc w:val="center"/>
              <w:rPr>
                <w:rFonts w:ascii="Tahoma" w:hAnsi="Tahoma" w:cs="Tahoma"/>
                <w:b/>
                <w:color w:val="FF0000"/>
                <w:sz w:val="18"/>
                <w:szCs w:val="18"/>
              </w:rPr>
            </w:pPr>
            <w:r>
              <w:rPr>
                <w:rFonts w:ascii="Verdana" w:hAnsi="Verdana" w:cs="Tahoma"/>
                <w:b/>
                <w:color w:val="FF0000"/>
              </w:rPr>
              <w:t>2</w:t>
            </w:r>
          </w:p>
        </w:tc>
        <w:tc>
          <w:tcPr>
            <w:tcW w:w="1775" w:type="pct"/>
            <w:tcBorders>
              <w:top w:val="single" w:sz="4" w:space="0" w:color="auto"/>
              <w:left w:val="single" w:sz="4" w:space="0" w:color="auto"/>
              <w:bottom w:val="single" w:sz="4" w:space="0" w:color="auto"/>
              <w:right w:val="single" w:sz="4" w:space="0" w:color="auto"/>
            </w:tcBorders>
            <w:vAlign w:val="center"/>
            <w:hideMark/>
          </w:tcPr>
          <w:p w14:paraId="1758ACCE" w14:textId="77777777" w:rsidR="003A42A0" w:rsidRDefault="003A42A0">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70" w:type="pct"/>
            <w:tcBorders>
              <w:top w:val="single" w:sz="4" w:space="0" w:color="auto"/>
              <w:left w:val="single" w:sz="4" w:space="0" w:color="auto"/>
              <w:bottom w:val="single" w:sz="4" w:space="0" w:color="auto"/>
              <w:right w:val="single" w:sz="4" w:space="0" w:color="auto"/>
            </w:tcBorders>
            <w:vAlign w:val="center"/>
            <w:hideMark/>
          </w:tcPr>
          <w:p w14:paraId="3FEA223E" w14:textId="77777777" w:rsidR="003A42A0" w:rsidRDefault="003A42A0">
            <w:pPr>
              <w:jc w:val="right"/>
              <w:rPr>
                <w:rFonts w:ascii="Tahoma" w:hAnsi="Tahoma" w:cs="Tahoma"/>
                <w:color w:val="FF0000"/>
                <w:sz w:val="18"/>
                <w:szCs w:val="18"/>
              </w:rPr>
            </w:pPr>
            <w:r>
              <w:rPr>
                <w:rFonts w:ascii="Verdana" w:hAnsi="Verdana" w:cs="Tahoma"/>
                <w:b/>
                <w:bCs/>
                <w:color w:val="FF0000"/>
              </w:rPr>
              <w:t>3 meses</w:t>
            </w:r>
          </w:p>
        </w:tc>
      </w:tr>
      <w:tr w:rsidR="003A42A0" w14:paraId="2A139549" w14:textId="77777777" w:rsidTr="003A42A0">
        <w:trPr>
          <w:trHeight w:val="864"/>
        </w:trPr>
        <w:tc>
          <w:tcPr>
            <w:tcW w:w="1015" w:type="pct"/>
            <w:tcBorders>
              <w:top w:val="single" w:sz="4" w:space="0" w:color="auto"/>
              <w:left w:val="single" w:sz="4" w:space="0" w:color="auto"/>
              <w:bottom w:val="single" w:sz="4" w:space="0" w:color="auto"/>
              <w:right w:val="single" w:sz="4" w:space="0" w:color="auto"/>
            </w:tcBorders>
            <w:hideMark/>
          </w:tcPr>
          <w:p w14:paraId="6A295919" w14:textId="77777777" w:rsidR="003A42A0" w:rsidRDefault="003A42A0">
            <w:pPr>
              <w:rPr>
                <w:rFonts w:ascii="Tahoma" w:hAnsi="Tahoma" w:cs="Tahoma"/>
                <w:sz w:val="18"/>
                <w:szCs w:val="18"/>
              </w:rPr>
            </w:pPr>
            <w:r>
              <w:rPr>
                <w:rFonts w:ascii="Tahoma" w:hAnsi="Tahoma" w:cs="Tahoma"/>
                <w:sz w:val="18"/>
                <w:szCs w:val="18"/>
              </w:rPr>
              <w:t>Formación no excluyente</w:t>
            </w:r>
          </w:p>
          <w:p w14:paraId="4F4BF62A" w14:textId="77777777" w:rsidR="003A42A0" w:rsidRDefault="003A42A0">
            <w:pPr>
              <w:rPr>
                <w:sz w:val="18"/>
                <w:szCs w:val="18"/>
              </w:rPr>
            </w:pPr>
            <w:r>
              <w:rPr>
                <w:rFonts w:ascii="Tahoma" w:hAnsi="Tahoma" w:cs="Tahoma"/>
                <w:color w:val="FF0000"/>
                <w:sz w:val="18"/>
                <w:szCs w:val="18"/>
              </w:rPr>
              <w:t>(Solo para proyectos en los que sea considerado necesario)</w:t>
            </w:r>
          </w:p>
        </w:tc>
        <w:tc>
          <w:tcPr>
            <w:tcW w:w="1176" w:type="pct"/>
            <w:tcBorders>
              <w:top w:val="single" w:sz="4" w:space="0" w:color="auto"/>
              <w:left w:val="single" w:sz="4" w:space="0" w:color="auto"/>
              <w:bottom w:val="single" w:sz="4" w:space="0" w:color="auto"/>
              <w:right w:val="single" w:sz="4" w:space="0" w:color="auto"/>
            </w:tcBorders>
            <w:vAlign w:val="center"/>
            <w:hideMark/>
          </w:tcPr>
          <w:p w14:paraId="302F7A2F" w14:textId="77777777" w:rsidR="003A42A0" w:rsidRDefault="003A42A0">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5" w:type="pct"/>
            <w:tcBorders>
              <w:top w:val="single" w:sz="4" w:space="0" w:color="auto"/>
              <w:left w:val="single" w:sz="4" w:space="0" w:color="auto"/>
              <w:bottom w:val="single" w:sz="4" w:space="0" w:color="auto"/>
              <w:right w:val="single" w:sz="4" w:space="0" w:color="auto"/>
            </w:tcBorders>
            <w:vAlign w:val="center"/>
            <w:hideMark/>
          </w:tcPr>
          <w:p w14:paraId="286F1725" w14:textId="77777777" w:rsidR="003A42A0" w:rsidRDefault="003A42A0">
            <w:pPr>
              <w:jc w:val="center"/>
              <w:rPr>
                <w:rFonts w:ascii="Tahoma" w:hAnsi="Tahoma" w:cs="Tahoma"/>
                <w:b/>
                <w:color w:val="FF0000"/>
                <w:sz w:val="18"/>
                <w:szCs w:val="18"/>
              </w:rPr>
            </w:pPr>
            <w:r>
              <w:rPr>
                <w:rFonts w:ascii="Verdana" w:hAnsi="Verdana" w:cs="Tahoma"/>
                <w:b/>
                <w:color w:val="FF0000"/>
              </w:rPr>
              <w:t>1</w:t>
            </w:r>
          </w:p>
        </w:tc>
        <w:tc>
          <w:tcPr>
            <w:tcW w:w="1775" w:type="pct"/>
            <w:tcBorders>
              <w:top w:val="single" w:sz="4" w:space="0" w:color="auto"/>
              <w:left w:val="single" w:sz="4" w:space="0" w:color="auto"/>
              <w:bottom w:val="single" w:sz="4" w:space="0" w:color="auto"/>
              <w:right w:val="single" w:sz="4" w:space="0" w:color="auto"/>
            </w:tcBorders>
            <w:vAlign w:val="center"/>
            <w:hideMark/>
          </w:tcPr>
          <w:p w14:paraId="48D7B783" w14:textId="77777777" w:rsidR="003A42A0" w:rsidRDefault="003A42A0">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70" w:type="pct"/>
            <w:tcBorders>
              <w:top w:val="single" w:sz="4" w:space="0" w:color="auto"/>
              <w:left w:val="single" w:sz="4" w:space="0" w:color="auto"/>
              <w:bottom w:val="single" w:sz="4" w:space="0" w:color="auto"/>
              <w:right w:val="single" w:sz="4" w:space="0" w:color="auto"/>
            </w:tcBorders>
            <w:vAlign w:val="center"/>
            <w:hideMark/>
          </w:tcPr>
          <w:p w14:paraId="16A80AF6" w14:textId="77777777" w:rsidR="003A42A0" w:rsidRDefault="003A42A0">
            <w:pPr>
              <w:jc w:val="right"/>
              <w:rPr>
                <w:rFonts w:ascii="Tahoma" w:hAnsi="Tahoma" w:cs="Tahoma"/>
                <w:color w:val="FF0000"/>
                <w:sz w:val="18"/>
                <w:szCs w:val="18"/>
              </w:rPr>
            </w:pPr>
            <w:r>
              <w:rPr>
                <w:rFonts w:ascii="Verdana" w:hAnsi="Verdana" w:cs="Tahoma"/>
                <w:b/>
                <w:bCs/>
                <w:color w:val="FF0000"/>
              </w:rPr>
              <w:t>1 mes</w:t>
            </w:r>
          </w:p>
        </w:tc>
      </w:tr>
      <w:tr w:rsidR="003A42A0" w14:paraId="7EB70BA2" w14:textId="77777777" w:rsidTr="003A42A0">
        <w:trPr>
          <w:trHeight w:val="989"/>
        </w:trPr>
        <w:tc>
          <w:tcPr>
            <w:tcW w:w="1015" w:type="pct"/>
            <w:tcBorders>
              <w:top w:val="single" w:sz="4" w:space="0" w:color="auto"/>
              <w:left w:val="single" w:sz="4" w:space="0" w:color="auto"/>
              <w:bottom w:val="single" w:sz="4" w:space="0" w:color="auto"/>
              <w:right w:val="single" w:sz="4" w:space="0" w:color="auto"/>
            </w:tcBorders>
            <w:hideMark/>
          </w:tcPr>
          <w:p w14:paraId="4C52D34E" w14:textId="77777777" w:rsidR="003A42A0" w:rsidRDefault="003A42A0">
            <w:pPr>
              <w:rPr>
                <w:rFonts w:ascii="Tahoma" w:hAnsi="Tahoma" w:cs="Tahoma"/>
                <w:sz w:val="18"/>
                <w:szCs w:val="18"/>
              </w:rPr>
            </w:pPr>
            <w:r>
              <w:rPr>
                <w:rFonts w:ascii="Tahoma" w:hAnsi="Tahoma" w:cs="Tahoma"/>
                <w:sz w:val="18"/>
                <w:szCs w:val="18"/>
              </w:rPr>
              <w:t>Formación no excluyente</w:t>
            </w:r>
          </w:p>
          <w:p w14:paraId="2081439C" w14:textId="77777777" w:rsidR="003A42A0" w:rsidRDefault="003A42A0">
            <w:pPr>
              <w:rPr>
                <w:sz w:val="18"/>
                <w:szCs w:val="18"/>
              </w:rPr>
            </w:pPr>
            <w:r>
              <w:rPr>
                <w:rFonts w:ascii="Tahoma" w:hAnsi="Tahoma" w:cs="Tahoma"/>
                <w:color w:val="FF0000"/>
                <w:sz w:val="18"/>
                <w:szCs w:val="18"/>
              </w:rPr>
              <w:t>(Solo para proyectos en los que sea considerado necesario)</w:t>
            </w:r>
          </w:p>
        </w:tc>
        <w:tc>
          <w:tcPr>
            <w:tcW w:w="1176" w:type="pct"/>
            <w:tcBorders>
              <w:top w:val="single" w:sz="4" w:space="0" w:color="auto"/>
              <w:left w:val="single" w:sz="4" w:space="0" w:color="auto"/>
              <w:bottom w:val="single" w:sz="4" w:space="0" w:color="auto"/>
              <w:right w:val="single" w:sz="4" w:space="0" w:color="auto"/>
            </w:tcBorders>
            <w:vAlign w:val="center"/>
            <w:hideMark/>
          </w:tcPr>
          <w:p w14:paraId="1A0B7D35" w14:textId="77777777" w:rsidR="003A42A0" w:rsidRDefault="003A42A0">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5" w:type="pct"/>
            <w:tcBorders>
              <w:top w:val="single" w:sz="4" w:space="0" w:color="auto"/>
              <w:left w:val="single" w:sz="4" w:space="0" w:color="auto"/>
              <w:bottom w:val="single" w:sz="4" w:space="0" w:color="auto"/>
              <w:right w:val="single" w:sz="4" w:space="0" w:color="auto"/>
            </w:tcBorders>
            <w:vAlign w:val="center"/>
            <w:hideMark/>
          </w:tcPr>
          <w:p w14:paraId="45CF234F" w14:textId="77777777" w:rsidR="003A42A0" w:rsidRDefault="003A42A0">
            <w:pPr>
              <w:jc w:val="center"/>
              <w:rPr>
                <w:rFonts w:ascii="Tahoma" w:hAnsi="Tahoma" w:cs="Tahoma"/>
                <w:b/>
                <w:color w:val="FF0000"/>
                <w:sz w:val="18"/>
                <w:szCs w:val="18"/>
              </w:rPr>
            </w:pPr>
            <w:r>
              <w:rPr>
                <w:rFonts w:ascii="Verdana" w:hAnsi="Verdana" w:cs="Tahoma"/>
                <w:b/>
                <w:color w:val="FF0000"/>
              </w:rPr>
              <w:t>1</w:t>
            </w:r>
          </w:p>
        </w:tc>
        <w:tc>
          <w:tcPr>
            <w:tcW w:w="1775" w:type="pct"/>
            <w:tcBorders>
              <w:top w:val="single" w:sz="4" w:space="0" w:color="auto"/>
              <w:left w:val="single" w:sz="4" w:space="0" w:color="auto"/>
              <w:bottom w:val="single" w:sz="4" w:space="0" w:color="auto"/>
              <w:right w:val="single" w:sz="4" w:space="0" w:color="auto"/>
            </w:tcBorders>
            <w:vAlign w:val="center"/>
            <w:hideMark/>
          </w:tcPr>
          <w:p w14:paraId="368A6B5C" w14:textId="77777777" w:rsidR="003A42A0" w:rsidRDefault="003A42A0">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70" w:type="pct"/>
            <w:tcBorders>
              <w:top w:val="single" w:sz="4" w:space="0" w:color="auto"/>
              <w:left w:val="single" w:sz="4" w:space="0" w:color="auto"/>
              <w:bottom w:val="single" w:sz="4" w:space="0" w:color="auto"/>
              <w:right w:val="single" w:sz="4" w:space="0" w:color="auto"/>
            </w:tcBorders>
            <w:vAlign w:val="center"/>
            <w:hideMark/>
          </w:tcPr>
          <w:p w14:paraId="77458435" w14:textId="77777777" w:rsidR="003A42A0" w:rsidRDefault="003A42A0">
            <w:pPr>
              <w:jc w:val="right"/>
              <w:rPr>
                <w:rFonts w:ascii="Tahoma" w:hAnsi="Tahoma" w:cs="Tahoma"/>
                <w:color w:val="FF0000"/>
                <w:sz w:val="18"/>
                <w:szCs w:val="18"/>
              </w:rPr>
            </w:pPr>
            <w:r>
              <w:rPr>
                <w:rFonts w:ascii="Verdana" w:hAnsi="Verdana" w:cs="Tahoma"/>
                <w:b/>
                <w:bCs/>
                <w:color w:val="FF0000"/>
              </w:rPr>
              <w:t>1 mes</w:t>
            </w:r>
          </w:p>
        </w:tc>
      </w:tr>
      <w:tr w:rsidR="003A42A0" w14:paraId="1BA70191" w14:textId="77777777" w:rsidTr="003A42A0">
        <w:trPr>
          <w:trHeight w:val="992"/>
        </w:trPr>
        <w:tc>
          <w:tcPr>
            <w:tcW w:w="1015" w:type="pct"/>
            <w:tcBorders>
              <w:top w:val="single" w:sz="4" w:space="0" w:color="auto"/>
              <w:left w:val="single" w:sz="4" w:space="0" w:color="auto"/>
              <w:bottom w:val="single" w:sz="4" w:space="0" w:color="auto"/>
              <w:right w:val="single" w:sz="4" w:space="0" w:color="auto"/>
            </w:tcBorders>
            <w:hideMark/>
          </w:tcPr>
          <w:p w14:paraId="4F46442E" w14:textId="77777777" w:rsidR="003A42A0" w:rsidRDefault="003A42A0">
            <w:pPr>
              <w:rPr>
                <w:rFonts w:ascii="Tahoma" w:hAnsi="Tahoma" w:cs="Tahoma"/>
                <w:sz w:val="18"/>
                <w:szCs w:val="18"/>
              </w:rPr>
            </w:pPr>
            <w:r>
              <w:rPr>
                <w:rFonts w:ascii="Tahoma" w:hAnsi="Tahoma" w:cs="Tahoma"/>
                <w:sz w:val="18"/>
                <w:szCs w:val="18"/>
              </w:rPr>
              <w:t xml:space="preserve">Formación no excluyente </w:t>
            </w:r>
            <w:r>
              <w:rPr>
                <w:rFonts w:ascii="Tahoma" w:hAnsi="Tahoma" w:cs="Tahoma"/>
                <w:color w:val="FF0000"/>
                <w:sz w:val="18"/>
                <w:szCs w:val="18"/>
              </w:rPr>
              <w:t>(Solo para proyectos en los que sea considerado necesario)</w:t>
            </w:r>
          </w:p>
        </w:tc>
        <w:tc>
          <w:tcPr>
            <w:tcW w:w="1176" w:type="pct"/>
            <w:tcBorders>
              <w:top w:val="single" w:sz="4" w:space="0" w:color="auto"/>
              <w:left w:val="single" w:sz="4" w:space="0" w:color="auto"/>
              <w:bottom w:val="single" w:sz="4" w:space="0" w:color="auto"/>
              <w:right w:val="single" w:sz="4" w:space="0" w:color="auto"/>
            </w:tcBorders>
            <w:vAlign w:val="center"/>
            <w:hideMark/>
          </w:tcPr>
          <w:p w14:paraId="55B27C24" w14:textId="77777777" w:rsidR="003A42A0" w:rsidRDefault="003A42A0">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65" w:type="pct"/>
            <w:tcBorders>
              <w:top w:val="single" w:sz="4" w:space="0" w:color="auto"/>
              <w:left w:val="single" w:sz="4" w:space="0" w:color="auto"/>
              <w:bottom w:val="single" w:sz="4" w:space="0" w:color="auto"/>
              <w:right w:val="single" w:sz="4" w:space="0" w:color="auto"/>
            </w:tcBorders>
            <w:vAlign w:val="center"/>
            <w:hideMark/>
          </w:tcPr>
          <w:p w14:paraId="3B514C57" w14:textId="77777777" w:rsidR="003A42A0" w:rsidRDefault="003A42A0">
            <w:pPr>
              <w:jc w:val="center"/>
              <w:rPr>
                <w:rFonts w:ascii="Tahoma" w:hAnsi="Tahoma" w:cs="Tahoma"/>
                <w:b/>
                <w:color w:val="FF0000"/>
                <w:sz w:val="18"/>
                <w:szCs w:val="18"/>
                <w:lang w:val="es-ES_tradnl"/>
              </w:rPr>
            </w:pPr>
            <w:r>
              <w:rPr>
                <w:rFonts w:ascii="Verdana" w:hAnsi="Verdana" w:cs="Tahoma"/>
                <w:b/>
                <w:color w:val="FF0000"/>
              </w:rPr>
              <w:t>1</w:t>
            </w:r>
          </w:p>
        </w:tc>
        <w:tc>
          <w:tcPr>
            <w:tcW w:w="1775" w:type="pct"/>
            <w:tcBorders>
              <w:top w:val="single" w:sz="4" w:space="0" w:color="auto"/>
              <w:left w:val="single" w:sz="4" w:space="0" w:color="auto"/>
              <w:bottom w:val="single" w:sz="4" w:space="0" w:color="auto"/>
              <w:right w:val="single" w:sz="4" w:space="0" w:color="auto"/>
            </w:tcBorders>
            <w:vAlign w:val="center"/>
            <w:hideMark/>
          </w:tcPr>
          <w:p w14:paraId="38EA8896" w14:textId="77777777" w:rsidR="003A42A0" w:rsidRDefault="003A42A0">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70" w:type="pct"/>
            <w:tcBorders>
              <w:top w:val="single" w:sz="4" w:space="0" w:color="auto"/>
              <w:left w:val="single" w:sz="4" w:space="0" w:color="auto"/>
              <w:bottom w:val="single" w:sz="4" w:space="0" w:color="auto"/>
              <w:right w:val="single" w:sz="4" w:space="0" w:color="auto"/>
            </w:tcBorders>
            <w:vAlign w:val="center"/>
            <w:hideMark/>
          </w:tcPr>
          <w:p w14:paraId="1886BA50" w14:textId="77777777" w:rsidR="003A42A0" w:rsidRDefault="003A42A0">
            <w:pPr>
              <w:jc w:val="right"/>
              <w:rPr>
                <w:rFonts w:ascii="Tahoma" w:hAnsi="Tahoma" w:cs="Tahoma"/>
                <w:color w:val="FF0000"/>
                <w:sz w:val="18"/>
                <w:szCs w:val="18"/>
              </w:rPr>
            </w:pPr>
            <w:r>
              <w:rPr>
                <w:rFonts w:ascii="Verdana" w:hAnsi="Verdana" w:cs="Tahoma"/>
                <w:b/>
                <w:bCs/>
                <w:color w:val="FF0000"/>
              </w:rPr>
              <w:t>1 mes</w:t>
            </w:r>
          </w:p>
        </w:tc>
      </w:tr>
      <w:bookmarkEnd w:id="118"/>
    </w:tbl>
    <w:p w14:paraId="70F3DBC8" w14:textId="77777777" w:rsidR="002F2E72" w:rsidRDefault="002F2E72" w:rsidP="002F2E72">
      <w:pPr>
        <w:spacing w:line="260" w:lineRule="atLeast"/>
        <w:ind w:left="709"/>
        <w:jc w:val="both"/>
        <w:rPr>
          <w:rFonts w:ascii="Tahoma" w:hAnsi="Tahoma" w:cs="Tahoma"/>
          <w:b/>
          <w:i/>
        </w:rPr>
      </w:pPr>
    </w:p>
    <w:p w14:paraId="56438C21" w14:textId="77777777" w:rsidR="002F2E72" w:rsidRDefault="002F2E72" w:rsidP="002F2E72">
      <w:pPr>
        <w:spacing w:line="260" w:lineRule="atLeast"/>
        <w:jc w:val="both"/>
        <w:rPr>
          <w:rFonts w:ascii="Tahoma" w:hAnsi="Tahoma" w:cs="Tahoma"/>
          <w:b/>
          <w:i/>
        </w:rPr>
      </w:pPr>
      <w:r>
        <w:rPr>
          <w:rFonts w:ascii="Tahoma" w:hAnsi="Tahoma" w:cs="Tahoma"/>
          <w:b/>
          <w:i/>
        </w:rPr>
        <w:t>NOTAS:</w:t>
      </w:r>
    </w:p>
    <w:p w14:paraId="7863AD38" w14:textId="77777777" w:rsidR="002F2E72" w:rsidRDefault="002F2E72" w:rsidP="002F2E72">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debe anexar fotocopia de carnet de identidad y documentos de respaldos declarados en el formulario A-4.</w:t>
      </w:r>
    </w:p>
    <w:p w14:paraId="22F93861" w14:textId="77777777" w:rsidR="002F2E72" w:rsidRDefault="002F2E72" w:rsidP="002F2E72">
      <w:pPr>
        <w:spacing w:line="260" w:lineRule="atLeast"/>
        <w:ind w:left="708" w:hanging="282"/>
        <w:contextualSpacing/>
        <w:jc w:val="both"/>
        <w:rPr>
          <w:rFonts w:ascii="Tahoma" w:hAnsi="Tahoma" w:cs="Tahoma"/>
        </w:rPr>
      </w:pPr>
      <w:r>
        <w:rPr>
          <w:rFonts w:ascii="Tahoma" w:hAnsi="Tahoma" w:cs="Tahoma"/>
        </w:rPr>
        <w:t xml:space="preserve">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 </w:t>
      </w:r>
    </w:p>
    <w:p w14:paraId="4DF49E9B" w14:textId="77777777" w:rsidR="002F2E72" w:rsidRDefault="002F2E72" w:rsidP="000E32C7">
      <w:pPr>
        <w:numPr>
          <w:ilvl w:val="0"/>
          <w:numId w:val="78"/>
        </w:numPr>
        <w:spacing w:line="260" w:lineRule="atLeast"/>
        <w:ind w:left="709" w:hanging="283"/>
        <w:contextualSpacing/>
        <w:jc w:val="both"/>
        <w:rPr>
          <w:rFonts w:ascii="Tahoma" w:hAnsi="Tahoma" w:cs="Tahoma"/>
        </w:rPr>
      </w:pP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C757115" w14:textId="77777777" w:rsidR="002F2E72" w:rsidRDefault="002F2E72" w:rsidP="000E32C7">
      <w:pPr>
        <w:numPr>
          <w:ilvl w:val="0"/>
          <w:numId w:val="78"/>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00800521" w14:textId="77777777" w:rsidR="002F2E72" w:rsidRDefault="002F2E72" w:rsidP="000E32C7">
      <w:pPr>
        <w:numPr>
          <w:ilvl w:val="0"/>
          <w:numId w:val="78"/>
        </w:numPr>
        <w:spacing w:line="260" w:lineRule="atLeast"/>
        <w:ind w:left="709" w:hanging="283"/>
        <w:contextualSpacing/>
        <w:jc w:val="both"/>
        <w:rPr>
          <w:rFonts w:ascii="Tahoma" w:hAnsi="Tahoma" w:cs="Tahoma"/>
        </w:rPr>
      </w:pPr>
      <w:r>
        <w:rPr>
          <w:rFonts w:ascii="Tahoma" w:hAnsi="Tahoma" w:cs="Tahoma"/>
          <w:b/>
          <w:bCs/>
        </w:rPr>
        <w:t>Para Técnico Medio o Superior</w:t>
      </w:r>
      <w:r>
        <w:rPr>
          <w:rFonts w:ascii="Tahoma" w:hAnsi="Tahoma" w:cs="Tahoma"/>
        </w:rPr>
        <w:t xml:space="preserve"> la experiencia será tomada en cuenta a partir desde la obtención de su título profesional o </w:t>
      </w:r>
      <w:r>
        <w:rPr>
          <w:rFonts w:ascii="Tahoma" w:hAnsi="Tahoma" w:cs="Tahoma"/>
          <w:color w:val="FF0000"/>
        </w:rPr>
        <w:t>certificado de egreso</w:t>
      </w:r>
      <w:r>
        <w:rPr>
          <w:rFonts w:ascii="Tahoma" w:hAnsi="Tahoma" w:cs="Tahoma"/>
        </w:rPr>
        <w:t xml:space="preserve"> respectivamente. </w:t>
      </w:r>
    </w:p>
    <w:p w14:paraId="4A5175F0" w14:textId="77777777" w:rsidR="002F2E72" w:rsidRDefault="002F2E72" w:rsidP="002F2E72">
      <w:pPr>
        <w:spacing w:line="260" w:lineRule="atLeast"/>
        <w:ind w:left="702" w:hanging="276"/>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19" w:name="_Hlk143872192"/>
      <w:r>
        <w:rPr>
          <w:rFonts w:ascii="Tahoma" w:hAnsi="Tahoma" w:cs="Tahoma"/>
        </w:rPr>
        <w:t>el reemplazante deberá tener un perfil igual o mayor al profesional ofertado en su propuesta.</w:t>
      </w:r>
      <w:bookmarkEnd w:id="119"/>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322665CF" w14:textId="77777777" w:rsidR="002F2E72" w:rsidRDefault="002F2E72" w:rsidP="000E32C7">
      <w:pPr>
        <w:numPr>
          <w:ilvl w:val="0"/>
          <w:numId w:val="78"/>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61C918A" w14:textId="77777777" w:rsidR="002F2E72" w:rsidRDefault="002F2E72" w:rsidP="002F2E72">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1081EB9" w14:textId="77777777" w:rsidR="002F2E72" w:rsidRDefault="002F2E72" w:rsidP="002F2E72">
      <w:pPr>
        <w:spacing w:line="260" w:lineRule="atLeast"/>
        <w:ind w:left="708"/>
        <w:contextualSpacing/>
        <w:jc w:val="both"/>
        <w:rPr>
          <w:rFonts w:ascii="Tahoma" w:hAnsi="Tahoma" w:cs="Tahoma"/>
        </w:rPr>
      </w:pPr>
      <w:r>
        <w:rPr>
          <w:rFonts w:ascii="Tahoma" w:hAnsi="Tahoma" w:cs="Tahoma"/>
        </w:rPr>
        <w:lastRenderedPageBreak/>
        <w:t xml:space="preserve">Este personal debe estar en constante coordinación con el/la </w:t>
      </w:r>
      <w:proofErr w:type="gramStart"/>
      <w:r>
        <w:rPr>
          <w:rFonts w:ascii="Tahoma" w:hAnsi="Tahoma" w:cs="Tahoma"/>
        </w:rPr>
        <w:t>Responsable</w:t>
      </w:r>
      <w:proofErr w:type="gramEnd"/>
      <w:r>
        <w:rPr>
          <w:rFonts w:ascii="Tahoma" w:hAnsi="Tahoma" w:cs="Tahoma"/>
        </w:rPr>
        <w:t xml:space="preserve"> de Seguimiento Social asignado/a por la AEVIVIENDA. </w:t>
      </w:r>
    </w:p>
    <w:p w14:paraId="7F8F4C89" w14:textId="77777777" w:rsidR="002F2E72" w:rsidRDefault="002F2E72" w:rsidP="002F2E72">
      <w:pPr>
        <w:ind w:left="702"/>
        <w:contextualSpacing/>
        <w:jc w:val="both"/>
        <w:rPr>
          <w:rFonts w:ascii="Tahoma" w:hAnsi="Tahoma" w:cs="Tahoma"/>
        </w:rPr>
      </w:pPr>
      <w:r>
        <w:rPr>
          <w:rFonts w:ascii="Tahoma" w:hAnsi="Tahoma" w:cs="Tahoma"/>
        </w:rPr>
        <w:t xml:space="preserve">El </w:t>
      </w:r>
      <w:proofErr w:type="gramStart"/>
      <w:r>
        <w:rPr>
          <w:rFonts w:ascii="Tahoma" w:hAnsi="Tahoma" w:cs="Tahoma"/>
        </w:rPr>
        <w:t>Responsable</w:t>
      </w:r>
      <w:proofErr w:type="gramEnd"/>
      <w:r>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7781FDA" w14:textId="77777777" w:rsidR="002F2E72" w:rsidRDefault="002F2E72" w:rsidP="002F2E72">
      <w:pPr>
        <w:spacing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166AC03F" w14:textId="77777777" w:rsidR="002F2E72" w:rsidRDefault="002F2E72" w:rsidP="002F2E72">
      <w:pPr>
        <w:spacing w:line="260" w:lineRule="atLeast"/>
        <w:ind w:left="709"/>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85DE065" w14:textId="77777777" w:rsidR="002F2E72" w:rsidRDefault="002F2E72" w:rsidP="000E32C7">
      <w:pPr>
        <w:numPr>
          <w:ilvl w:val="0"/>
          <w:numId w:val="78"/>
        </w:numPr>
        <w:spacing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64763C4F" w14:textId="77777777" w:rsidR="002F2E72" w:rsidRDefault="002F2E72" w:rsidP="002F2E72">
      <w:pPr>
        <w:spacing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6F496B1" w14:textId="77777777" w:rsidR="002F2E72" w:rsidRDefault="002F2E72" w:rsidP="002F2E72">
      <w:pPr>
        <w:spacing w:line="260" w:lineRule="atLeast"/>
        <w:ind w:left="709"/>
        <w:contextualSpacing/>
        <w:jc w:val="both"/>
        <w:rPr>
          <w:rFonts w:ascii="Tahoma" w:hAnsi="Tahoma" w:cs="Tahoma"/>
        </w:rPr>
      </w:pPr>
      <w:r>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p w14:paraId="1045BEAC" w14:textId="77777777" w:rsidR="002F2E72" w:rsidRDefault="002F2E72" w:rsidP="000E32C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20" w:name="_Toc536520832"/>
      <w:bookmarkStart w:id="121" w:name="_Toc71811167"/>
      <w:r>
        <w:rPr>
          <w:rFonts w:ascii="Tahoma" w:hAnsi="Tahoma" w:cs="Tahoma"/>
          <w:b/>
          <w:bCs/>
          <w:color w:val="000000"/>
          <w:kern w:val="32"/>
          <w:lang w:val="es-ES_tradnl"/>
        </w:rPr>
        <w:t>OFICINAS Y ALMACENES.</w:t>
      </w:r>
      <w:bookmarkEnd w:id="120"/>
      <w:bookmarkEnd w:id="121"/>
    </w:p>
    <w:p w14:paraId="5EB09311" w14:textId="77777777" w:rsidR="002F2E72" w:rsidRDefault="002F2E72" w:rsidP="002F2E72">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3706D110" w14:textId="77777777" w:rsidR="002F2E72" w:rsidRDefault="002F2E72" w:rsidP="002F2E7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843"/>
        <w:gridCol w:w="1992"/>
      </w:tblGrid>
      <w:tr w:rsidR="002F2E72" w14:paraId="31CBB8E4" w14:textId="77777777" w:rsidTr="002F2E72">
        <w:trPr>
          <w:trHeight w:val="493"/>
          <w:jc w:val="center"/>
        </w:trPr>
        <w:tc>
          <w:tcPr>
            <w:tcW w:w="4673"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1B8F1D25" w14:textId="77777777" w:rsidR="002F2E72" w:rsidRDefault="002F2E72">
            <w:pPr>
              <w:jc w:val="center"/>
              <w:rPr>
                <w:rFonts w:ascii="Tahoma" w:hAnsi="Tahoma" w:cs="Tahoma"/>
                <w:b/>
                <w:lang w:eastAsia="es-ES"/>
              </w:rPr>
            </w:pPr>
            <w:r>
              <w:rPr>
                <w:rFonts w:ascii="Tahoma" w:hAnsi="Tahoma" w:cs="Tahoma"/>
                <w:b/>
                <w:lang w:eastAsia="es-ES"/>
              </w:rPr>
              <w:t>Nombre de la Comunidad</w:t>
            </w:r>
          </w:p>
        </w:tc>
        <w:tc>
          <w:tcPr>
            <w:tcW w:w="1843"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5C5DCF1C" w14:textId="77777777" w:rsidR="002F2E72" w:rsidRDefault="002F2E72">
            <w:pPr>
              <w:jc w:val="center"/>
              <w:rPr>
                <w:rFonts w:ascii="Tahoma" w:hAnsi="Tahoma" w:cs="Tahoma"/>
                <w:b/>
                <w:lang w:eastAsia="es-ES"/>
              </w:rPr>
            </w:pPr>
            <w:r>
              <w:rPr>
                <w:rFonts w:ascii="Tahoma" w:hAnsi="Tahoma" w:cs="Tahoma"/>
                <w:b/>
                <w:lang w:eastAsia="es-ES"/>
              </w:rPr>
              <w:t>Oficina</w:t>
            </w:r>
          </w:p>
        </w:tc>
        <w:tc>
          <w:tcPr>
            <w:tcW w:w="199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15DF47A1" w14:textId="77777777" w:rsidR="002F2E72" w:rsidRDefault="002F2E72">
            <w:pPr>
              <w:jc w:val="center"/>
              <w:rPr>
                <w:rFonts w:ascii="Tahoma" w:hAnsi="Tahoma" w:cs="Tahoma"/>
                <w:b/>
                <w:lang w:eastAsia="es-ES"/>
              </w:rPr>
            </w:pPr>
            <w:r>
              <w:rPr>
                <w:rFonts w:ascii="Tahoma" w:hAnsi="Tahoma" w:cs="Tahoma"/>
                <w:b/>
                <w:lang w:eastAsia="es-ES"/>
              </w:rPr>
              <w:t>Almacén</w:t>
            </w:r>
          </w:p>
        </w:tc>
      </w:tr>
      <w:tr w:rsidR="002F2E72" w14:paraId="2C4C6CE5" w14:textId="77777777" w:rsidTr="002F2E72">
        <w:trPr>
          <w:trHeight w:hRule="exact" w:val="285"/>
          <w:jc w:val="center"/>
        </w:trPr>
        <w:tc>
          <w:tcPr>
            <w:tcW w:w="4673" w:type="dxa"/>
            <w:tcBorders>
              <w:top w:val="single" w:sz="4" w:space="0" w:color="auto"/>
              <w:left w:val="single" w:sz="4" w:space="0" w:color="auto"/>
              <w:bottom w:val="single" w:sz="4" w:space="0" w:color="auto"/>
              <w:right w:val="single" w:sz="4" w:space="0" w:color="auto"/>
            </w:tcBorders>
            <w:hideMark/>
          </w:tcPr>
          <w:p w14:paraId="6F80CEA7" w14:textId="77777777" w:rsidR="002F2E72" w:rsidRDefault="002F2E72">
            <w:pPr>
              <w:spacing w:line="300" w:lineRule="auto"/>
              <w:jc w:val="both"/>
              <w:rPr>
                <w:rFonts w:ascii="Tahoma" w:hAnsi="Tahoma" w:cs="Tahoma"/>
                <w:color w:val="FF0000"/>
                <w:lang w:eastAsia="es-ES"/>
              </w:rPr>
            </w:pPr>
            <w:r>
              <w:rPr>
                <w:rFonts w:ascii="Verdana" w:hAnsi="Verdana" w:cs="Tahoma"/>
                <w:color w:val="FF0000"/>
                <w:sz w:val="18"/>
                <w:szCs w:val="18"/>
                <w:lang w:eastAsia="es-ES"/>
              </w:rPr>
              <w:t>JUNUTA CONDOROCA – JANKO MARCA</w:t>
            </w:r>
          </w:p>
        </w:tc>
        <w:tc>
          <w:tcPr>
            <w:tcW w:w="1843" w:type="dxa"/>
            <w:tcBorders>
              <w:top w:val="single" w:sz="4" w:space="0" w:color="auto"/>
              <w:left w:val="single" w:sz="4" w:space="0" w:color="auto"/>
              <w:bottom w:val="single" w:sz="4" w:space="0" w:color="auto"/>
              <w:right w:val="single" w:sz="4" w:space="0" w:color="auto"/>
            </w:tcBorders>
            <w:hideMark/>
          </w:tcPr>
          <w:p w14:paraId="3B84D5FA" w14:textId="77777777" w:rsidR="002F2E72" w:rsidRDefault="002F2E72">
            <w:pPr>
              <w:spacing w:line="300" w:lineRule="auto"/>
              <w:jc w:val="center"/>
              <w:rPr>
                <w:rFonts w:ascii="Tahoma" w:hAnsi="Tahoma" w:cs="Tahoma"/>
                <w:color w:val="FF0000"/>
                <w:lang w:eastAsia="es-ES"/>
              </w:rPr>
            </w:pPr>
            <w:r>
              <w:rPr>
                <w:rFonts w:ascii="Tahoma" w:hAnsi="Tahoma" w:cs="Tahoma"/>
                <w:color w:val="FF0000"/>
                <w:lang w:val="en-US" w:eastAsia="es-ES"/>
              </w:rPr>
              <w:t>SI</w:t>
            </w:r>
          </w:p>
        </w:tc>
        <w:tc>
          <w:tcPr>
            <w:tcW w:w="1992" w:type="dxa"/>
            <w:tcBorders>
              <w:top w:val="single" w:sz="4" w:space="0" w:color="auto"/>
              <w:left w:val="single" w:sz="4" w:space="0" w:color="auto"/>
              <w:bottom w:val="single" w:sz="4" w:space="0" w:color="auto"/>
              <w:right w:val="single" w:sz="4" w:space="0" w:color="auto"/>
            </w:tcBorders>
            <w:hideMark/>
          </w:tcPr>
          <w:p w14:paraId="7211B4A7" w14:textId="77777777" w:rsidR="002F2E72" w:rsidRDefault="002F2E72">
            <w:pPr>
              <w:jc w:val="center"/>
              <w:rPr>
                <w:rFonts w:ascii="Tahoma" w:hAnsi="Tahoma" w:cs="Tahoma"/>
                <w:color w:val="FF0000"/>
              </w:rPr>
            </w:pPr>
            <w:r>
              <w:rPr>
                <w:rFonts w:ascii="Tahoma" w:hAnsi="Tahoma" w:cs="Tahoma"/>
                <w:color w:val="FF0000"/>
                <w:lang w:eastAsia="es-ES"/>
              </w:rPr>
              <w:t>SI</w:t>
            </w:r>
          </w:p>
        </w:tc>
      </w:tr>
      <w:tr w:rsidR="002F2E72" w14:paraId="76A69F1F" w14:textId="77777777" w:rsidTr="002F2E72">
        <w:trPr>
          <w:trHeight w:hRule="exact" w:val="285"/>
          <w:jc w:val="center"/>
        </w:trPr>
        <w:tc>
          <w:tcPr>
            <w:tcW w:w="4673" w:type="dxa"/>
            <w:tcBorders>
              <w:top w:val="single" w:sz="4" w:space="0" w:color="auto"/>
              <w:left w:val="single" w:sz="4" w:space="0" w:color="auto"/>
              <w:bottom w:val="single" w:sz="4" w:space="0" w:color="auto"/>
              <w:right w:val="single" w:sz="4" w:space="0" w:color="auto"/>
            </w:tcBorders>
            <w:shd w:val="clear" w:color="auto" w:fill="BFBFBF"/>
            <w:hideMark/>
          </w:tcPr>
          <w:p w14:paraId="0AFA5B58" w14:textId="77777777" w:rsidR="002F2E72" w:rsidRDefault="002F2E72">
            <w:pPr>
              <w:spacing w:line="300" w:lineRule="auto"/>
              <w:jc w:val="right"/>
              <w:rPr>
                <w:rFonts w:ascii="Tahoma" w:hAnsi="Tahoma" w:cs="Tahoma"/>
                <w:b/>
                <w:lang w:eastAsia="es-ES"/>
              </w:rPr>
            </w:pPr>
            <w:r>
              <w:rPr>
                <w:rFonts w:ascii="Tahoma" w:hAnsi="Tahoma" w:cs="Tahoma"/>
                <w:b/>
                <w:lang w:val="en-US" w:eastAsia="es-BO"/>
              </w:rPr>
              <w:t>TOTAL</w:t>
            </w:r>
          </w:p>
        </w:tc>
        <w:tc>
          <w:tcPr>
            <w:tcW w:w="1843" w:type="dxa"/>
            <w:tcBorders>
              <w:top w:val="single" w:sz="4" w:space="0" w:color="auto"/>
              <w:left w:val="single" w:sz="4" w:space="0" w:color="auto"/>
              <w:bottom w:val="single" w:sz="4" w:space="0" w:color="auto"/>
              <w:right w:val="single" w:sz="4" w:space="0" w:color="auto"/>
            </w:tcBorders>
            <w:shd w:val="clear" w:color="auto" w:fill="BFBFBF"/>
            <w:hideMark/>
          </w:tcPr>
          <w:p w14:paraId="418F03C1" w14:textId="77777777" w:rsidR="002F2E72" w:rsidRDefault="002F2E72">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1992" w:type="dxa"/>
            <w:tcBorders>
              <w:top w:val="single" w:sz="4" w:space="0" w:color="auto"/>
              <w:left w:val="single" w:sz="4" w:space="0" w:color="auto"/>
              <w:bottom w:val="single" w:sz="4" w:space="0" w:color="auto"/>
              <w:right w:val="single" w:sz="4" w:space="0" w:color="auto"/>
            </w:tcBorders>
            <w:shd w:val="clear" w:color="auto" w:fill="BFBFBF"/>
            <w:hideMark/>
          </w:tcPr>
          <w:p w14:paraId="268FD337" w14:textId="77777777" w:rsidR="002F2E72" w:rsidRDefault="002F2E72">
            <w:pPr>
              <w:jc w:val="center"/>
              <w:rPr>
                <w:rFonts w:ascii="Tahoma" w:hAnsi="Tahoma" w:cs="Tahoma"/>
                <w:b/>
                <w:bCs/>
                <w:color w:val="FF0000"/>
              </w:rPr>
            </w:pPr>
            <w:r>
              <w:rPr>
                <w:rFonts w:ascii="Tahoma" w:hAnsi="Tahoma" w:cs="Tahoma"/>
                <w:b/>
                <w:bCs/>
                <w:color w:val="FF0000"/>
                <w:lang w:eastAsia="es-ES"/>
              </w:rPr>
              <w:t>1</w:t>
            </w:r>
          </w:p>
        </w:tc>
      </w:tr>
    </w:tbl>
    <w:p w14:paraId="713366AA" w14:textId="77777777" w:rsidR="002F2E72" w:rsidRDefault="002F2E72" w:rsidP="002F2E72">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5BF67214" w14:textId="77777777" w:rsidR="002F2E72" w:rsidRDefault="002F2E72" w:rsidP="000E32C7">
      <w:pPr>
        <w:numPr>
          <w:ilvl w:val="1"/>
          <w:numId w:val="73"/>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18835FE1" w14:textId="77777777" w:rsidR="002F2E72" w:rsidRDefault="002F2E72" w:rsidP="000E32C7">
      <w:pPr>
        <w:numPr>
          <w:ilvl w:val="1"/>
          <w:numId w:val="73"/>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030202D3" w14:textId="77777777" w:rsidR="002F2E72" w:rsidRDefault="002F2E72" w:rsidP="000E32C7">
      <w:pPr>
        <w:numPr>
          <w:ilvl w:val="1"/>
          <w:numId w:val="73"/>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w:t>
      </w:r>
      <w:proofErr w:type="gramStart"/>
      <w:r>
        <w:rPr>
          <w:rFonts w:ascii="Tahoma" w:hAnsi="Tahoma" w:cs="Tahoma"/>
        </w:rPr>
        <w:t>los almacén</w:t>
      </w:r>
      <w:proofErr w:type="gramEnd"/>
      <w:r>
        <w:rPr>
          <w:rFonts w:ascii="Tahoma" w:hAnsi="Tahoma" w:cs="Tahoma"/>
        </w:rPr>
        <w:t xml:space="preserve">/es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7F330216" w14:textId="77777777" w:rsidR="002F2E72" w:rsidRDefault="002F2E72" w:rsidP="000E32C7">
      <w:pPr>
        <w:numPr>
          <w:ilvl w:val="1"/>
          <w:numId w:val="73"/>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62E3F0FE" w14:textId="77777777" w:rsidR="002F2E72" w:rsidRDefault="002F2E72" w:rsidP="000E32C7">
      <w:pPr>
        <w:numPr>
          <w:ilvl w:val="1"/>
          <w:numId w:val="73"/>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5DA11983" w14:textId="77777777" w:rsidR="002F2E72" w:rsidRDefault="002F2E72" w:rsidP="000E32C7">
      <w:pPr>
        <w:keepNext/>
        <w:numPr>
          <w:ilvl w:val="0"/>
          <w:numId w:val="42"/>
        </w:numPr>
        <w:spacing w:before="240" w:after="60" w:line="260" w:lineRule="atLeast"/>
        <w:ind w:left="360" w:hanging="360"/>
        <w:outlineLvl w:val="0"/>
        <w:rPr>
          <w:rFonts w:ascii="Arial" w:hAnsi="Arial" w:cs="Arial"/>
          <w:b/>
          <w:bCs/>
          <w:kern w:val="32"/>
          <w:sz w:val="32"/>
          <w:szCs w:val="32"/>
          <w:lang w:val="es-ES_tradnl"/>
        </w:rPr>
      </w:pPr>
      <w:bookmarkStart w:id="122" w:name="_Toc536520833"/>
      <w:bookmarkStart w:id="123" w:name="_Toc71811168"/>
      <w:r>
        <w:rPr>
          <w:rFonts w:ascii="Tahoma" w:hAnsi="Tahoma" w:cs="Tahoma"/>
          <w:b/>
          <w:bCs/>
          <w:color w:val="000000"/>
          <w:kern w:val="32"/>
          <w:lang w:val="es-ES_tradnl"/>
        </w:rPr>
        <w:t>EQUIPO, MAQUINARIA, VEHÍCULOS Y OTROS</w:t>
      </w:r>
      <w:bookmarkEnd w:id="122"/>
      <w:bookmarkEnd w:id="123"/>
    </w:p>
    <w:p w14:paraId="085C9D3F" w14:textId="77777777" w:rsidR="002F2E72" w:rsidRDefault="002F2E72" w:rsidP="002F2E72">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2F2E72" w14:paraId="12927A48" w14:textId="77777777" w:rsidTr="002F2E72">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4092784" w14:textId="77777777" w:rsidR="002F2E72" w:rsidRDefault="002F2E72">
            <w:pPr>
              <w:jc w:val="center"/>
              <w:rPr>
                <w:rFonts w:ascii="Tahoma" w:hAnsi="Tahoma" w:cs="Tahoma"/>
                <w:b/>
                <w:sz w:val="18"/>
                <w:szCs w:val="18"/>
              </w:rPr>
            </w:pPr>
            <w:proofErr w:type="spellStart"/>
            <w:r>
              <w:rPr>
                <w:rFonts w:ascii="Tahoma" w:hAnsi="Tahoma" w:cs="Tahoma"/>
                <w:b/>
                <w:sz w:val="18"/>
                <w:szCs w:val="18"/>
              </w:rPr>
              <w:t>Nº</w:t>
            </w:r>
            <w:proofErr w:type="spellEnd"/>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E3DE48B" w14:textId="77777777" w:rsidR="002F2E72" w:rsidRDefault="002F2E72">
            <w:pPr>
              <w:jc w:val="center"/>
              <w:rPr>
                <w:rFonts w:ascii="Tahoma" w:hAnsi="Tahoma" w:cs="Tahoma"/>
                <w:b/>
                <w:sz w:val="18"/>
                <w:szCs w:val="18"/>
              </w:rPr>
            </w:pPr>
            <w:r>
              <w:rPr>
                <w:rFonts w:ascii="Tahoma" w:hAnsi="Tahoma" w:cs="Tahoma"/>
                <w:b/>
                <w:sz w:val="18"/>
                <w:szCs w:val="18"/>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775906C" w14:textId="77777777" w:rsidR="002F2E72" w:rsidRDefault="002F2E72">
            <w:pPr>
              <w:jc w:val="center"/>
              <w:rPr>
                <w:rFonts w:ascii="Tahoma" w:hAnsi="Tahoma" w:cs="Tahoma"/>
                <w:b/>
                <w:sz w:val="18"/>
                <w:szCs w:val="18"/>
              </w:rPr>
            </w:pPr>
            <w:r>
              <w:rPr>
                <w:rFonts w:ascii="Tahoma" w:hAnsi="Tahoma" w:cs="Tahoma"/>
                <w:b/>
                <w:sz w:val="18"/>
                <w:szCs w:val="18"/>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432569A" w14:textId="77777777" w:rsidR="002F2E72" w:rsidRDefault="002F2E72">
            <w:pPr>
              <w:jc w:val="center"/>
              <w:rPr>
                <w:rFonts w:ascii="Tahoma" w:hAnsi="Tahoma" w:cs="Tahoma"/>
                <w:b/>
                <w:sz w:val="18"/>
                <w:szCs w:val="18"/>
              </w:rPr>
            </w:pPr>
          </w:p>
          <w:p w14:paraId="0A3123D8" w14:textId="77777777" w:rsidR="002F2E72" w:rsidRDefault="002F2E72">
            <w:pPr>
              <w:jc w:val="center"/>
              <w:rPr>
                <w:rFonts w:ascii="Tahoma" w:hAnsi="Tahoma" w:cs="Tahoma"/>
                <w:b/>
                <w:sz w:val="18"/>
                <w:szCs w:val="18"/>
              </w:rPr>
            </w:pPr>
            <w:r>
              <w:rPr>
                <w:rFonts w:ascii="Tahoma" w:hAnsi="Tahoma" w:cs="Tahoma"/>
                <w:b/>
                <w:sz w:val="18"/>
                <w:szCs w:val="18"/>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A38DD67" w14:textId="77777777" w:rsidR="002F2E72" w:rsidRDefault="002F2E72">
            <w:pPr>
              <w:jc w:val="center"/>
              <w:rPr>
                <w:rFonts w:ascii="Tahoma" w:hAnsi="Tahoma" w:cs="Tahoma"/>
                <w:b/>
                <w:sz w:val="18"/>
                <w:szCs w:val="18"/>
              </w:rPr>
            </w:pPr>
            <w:r>
              <w:rPr>
                <w:rFonts w:ascii="Tahoma" w:hAnsi="Tahoma" w:cs="Tahoma"/>
                <w:b/>
                <w:sz w:val="18"/>
                <w:szCs w:val="18"/>
              </w:rPr>
              <w:t>Tiempo de participación en este Proyecto</w:t>
            </w:r>
          </w:p>
        </w:tc>
      </w:tr>
      <w:tr w:rsidR="002F2E72" w14:paraId="2B8C7A86" w14:textId="77777777" w:rsidTr="002F2E72">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869E909" w14:textId="77777777" w:rsidR="002F2E72" w:rsidRDefault="002F2E72">
            <w:pPr>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321DBFAF" w14:textId="77777777" w:rsidR="002F2E72" w:rsidRDefault="002F2E72">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 xml:space="preserve">2350 </w:t>
            </w:r>
            <w:proofErr w:type="spellStart"/>
            <w:r>
              <w:rPr>
                <w:rFonts w:ascii="Tahoma" w:hAnsi="Tahoma" w:cs="Tahoma"/>
                <w:sz w:val="18"/>
                <w:szCs w:val="18"/>
                <w:lang w:eastAsia="es-BO"/>
              </w:rPr>
              <w:t>cc.</w:t>
            </w:r>
            <w:proofErr w:type="spellEnd"/>
            <w:r>
              <w:rPr>
                <w:rFonts w:ascii="Tahoma" w:hAnsi="Tahoma" w:cs="Tahoma"/>
                <w:sz w:val="18"/>
                <w:szCs w:val="18"/>
                <w:lang w:eastAsia="es-BO"/>
              </w:rPr>
              <w:t>,</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4F6601" w14:textId="77777777" w:rsidR="002F2E72" w:rsidRDefault="002F2E72">
            <w:pPr>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13090E81" w14:textId="77777777" w:rsidR="002F2E72" w:rsidRDefault="002F2E72">
            <w:pPr>
              <w:spacing w:line="300" w:lineRule="auto"/>
              <w:contextualSpacing/>
              <w:jc w:val="center"/>
              <w:rPr>
                <w:rFonts w:ascii="Tahoma" w:hAnsi="Tahoma" w:cs="Tahoma"/>
                <w:b/>
                <w:sz w:val="18"/>
                <w:szCs w:val="18"/>
              </w:rPr>
            </w:pPr>
          </w:p>
          <w:p w14:paraId="5D7E320B" w14:textId="77777777" w:rsidR="002F2E72" w:rsidRDefault="002F2E72">
            <w:pPr>
              <w:spacing w:line="300" w:lineRule="auto"/>
              <w:contextualSpacing/>
              <w:jc w:val="center"/>
              <w:rPr>
                <w:rFonts w:ascii="Tahoma" w:hAnsi="Tahoma" w:cs="Tahoma"/>
                <w:b/>
                <w:sz w:val="18"/>
                <w:szCs w:val="18"/>
              </w:rPr>
            </w:pPr>
          </w:p>
          <w:p w14:paraId="4D52BF44" w14:textId="77777777" w:rsidR="002F2E72" w:rsidRDefault="002F2E72">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7A80636C" w14:textId="77777777" w:rsidR="002F2E72" w:rsidRDefault="002F2E72">
            <w:pPr>
              <w:spacing w:line="300" w:lineRule="auto"/>
              <w:jc w:val="center"/>
              <w:rPr>
                <w:rFonts w:ascii="Tahoma" w:hAnsi="Tahoma" w:cs="Tahoma"/>
                <w:b/>
                <w:sz w:val="18"/>
                <w:szCs w:val="18"/>
              </w:rPr>
            </w:pPr>
          </w:p>
          <w:p w14:paraId="2A7330A1" w14:textId="77777777" w:rsidR="002F2E72" w:rsidRDefault="002F2E72">
            <w:pPr>
              <w:spacing w:line="300" w:lineRule="auto"/>
              <w:jc w:val="center"/>
              <w:rPr>
                <w:rFonts w:ascii="Tahoma" w:hAnsi="Tahoma" w:cs="Tahoma"/>
                <w:b/>
                <w:sz w:val="18"/>
                <w:szCs w:val="18"/>
              </w:rPr>
            </w:pPr>
          </w:p>
          <w:p w14:paraId="201D56D9" w14:textId="77777777" w:rsidR="002F2E72" w:rsidRDefault="002F2E72">
            <w:pPr>
              <w:spacing w:line="300" w:lineRule="auto"/>
              <w:jc w:val="center"/>
              <w:rPr>
                <w:rFonts w:ascii="Tahoma" w:hAnsi="Tahoma" w:cs="Tahoma"/>
                <w:b/>
                <w:sz w:val="18"/>
                <w:szCs w:val="18"/>
              </w:rPr>
            </w:pPr>
          </w:p>
          <w:p w14:paraId="20998BD0" w14:textId="77777777" w:rsidR="002F2E72" w:rsidRDefault="002F2E72">
            <w:pPr>
              <w:spacing w:line="300" w:lineRule="auto"/>
              <w:jc w:val="center"/>
              <w:rPr>
                <w:rFonts w:ascii="Tahoma" w:hAnsi="Tahoma" w:cs="Tahoma"/>
                <w:b/>
                <w:sz w:val="18"/>
                <w:szCs w:val="18"/>
              </w:rPr>
            </w:pPr>
          </w:p>
          <w:p w14:paraId="3D958141" w14:textId="77777777" w:rsidR="002F2E72" w:rsidRDefault="002F2E72">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2F2E72" w14:paraId="6CFD7428" w14:textId="77777777" w:rsidTr="002F2E72">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7452D56" w14:textId="77777777" w:rsidR="002F2E72" w:rsidRDefault="002F2E72">
            <w:pPr>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3E92119" w14:textId="77777777" w:rsidR="002F2E72" w:rsidRDefault="002F2E72">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1A7824A" w14:textId="77777777" w:rsidR="002F2E72" w:rsidRDefault="002F2E72">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23E3249" w14:textId="77777777" w:rsidR="002F2E72" w:rsidRDefault="002F2E72">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71C1FD1" w14:textId="77777777" w:rsidR="002F2E72" w:rsidRDefault="002F2E72">
            <w:pPr>
              <w:rPr>
                <w:rFonts w:ascii="Tahoma" w:hAnsi="Tahoma" w:cs="Tahoma"/>
                <w:sz w:val="18"/>
                <w:szCs w:val="18"/>
              </w:rPr>
            </w:pPr>
          </w:p>
        </w:tc>
      </w:tr>
      <w:tr w:rsidR="002F2E72" w14:paraId="7E0AA706" w14:textId="77777777" w:rsidTr="002F2E72">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525E1D90" w14:textId="77777777" w:rsidR="002F2E72" w:rsidRDefault="002F2E72">
            <w:pPr>
              <w:spacing w:line="300" w:lineRule="auto"/>
              <w:jc w:val="center"/>
              <w:rPr>
                <w:rFonts w:ascii="Tahoma" w:hAnsi="Tahoma" w:cs="Tahoma"/>
                <w:sz w:val="18"/>
                <w:szCs w:val="18"/>
              </w:rPr>
            </w:pPr>
            <w:r>
              <w:rPr>
                <w:rFonts w:ascii="Tahoma" w:hAnsi="Tahoma" w:cs="Tahoma"/>
                <w:sz w:val="18"/>
                <w:szCs w:val="18"/>
              </w:rPr>
              <w:lastRenderedPageBreak/>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FA1010A" w14:textId="77777777" w:rsidR="002F2E72" w:rsidRDefault="002F2E72">
            <w:pPr>
              <w:jc w:val="both"/>
              <w:rPr>
                <w:rFonts w:ascii="Tahoma" w:hAnsi="Tahoma" w:cs="Tahoma"/>
                <w:sz w:val="18"/>
                <w:szCs w:val="18"/>
              </w:rPr>
            </w:pPr>
            <w:r>
              <w:rPr>
                <w:rFonts w:ascii="Tahoma" w:hAnsi="Tahoma" w:cs="Tahoma"/>
                <w:sz w:val="18"/>
                <w:szCs w:val="18"/>
              </w:rPr>
              <w:t xml:space="preserve">Mezcladora de 120 </w:t>
            </w:r>
            <w:proofErr w:type="spellStart"/>
            <w:r>
              <w:rPr>
                <w:rFonts w:ascii="Tahoma" w:hAnsi="Tahoma" w:cs="Tahoma"/>
                <w:sz w:val="18"/>
                <w:szCs w:val="18"/>
              </w:rPr>
              <w:t>lt</w:t>
            </w:r>
            <w:proofErr w:type="spellEnd"/>
            <w:r>
              <w:rPr>
                <w:rFonts w:ascii="Tahoma" w:hAnsi="Tahoma"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EB1D3C4" w14:textId="77777777" w:rsidR="002F2E72" w:rsidRDefault="002F2E72">
            <w:pPr>
              <w:jc w:val="center"/>
              <w:rPr>
                <w:b/>
                <w:bCs/>
                <w:sz w:val="18"/>
                <w:szCs w:val="18"/>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715FF36" w14:textId="77777777" w:rsidR="002F2E72" w:rsidRDefault="002F2E72">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1ECA1DE" w14:textId="77777777" w:rsidR="002F2E72" w:rsidRDefault="002F2E72">
            <w:pPr>
              <w:rPr>
                <w:rFonts w:ascii="Tahoma" w:hAnsi="Tahoma" w:cs="Tahoma"/>
                <w:sz w:val="18"/>
                <w:szCs w:val="18"/>
              </w:rPr>
            </w:pPr>
          </w:p>
        </w:tc>
      </w:tr>
      <w:tr w:rsidR="002F2E72" w14:paraId="0AEAAF72" w14:textId="77777777" w:rsidTr="002F2E72">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9B6882A" w14:textId="77777777" w:rsidR="002F2E72" w:rsidRDefault="002F2E72">
            <w:pPr>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6A929E2E" w14:textId="77777777" w:rsidR="002F2E72" w:rsidRDefault="002F2E72">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CB2C58" w14:textId="77777777" w:rsidR="002F2E72" w:rsidRDefault="002F2E72">
            <w:pPr>
              <w:jc w:val="center"/>
              <w:rPr>
                <w:b/>
                <w:bCs/>
                <w:sz w:val="18"/>
                <w:szCs w:val="18"/>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E70F972" w14:textId="77777777" w:rsidR="002F2E72" w:rsidRDefault="002F2E72">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F1E5D36" w14:textId="77777777" w:rsidR="002F2E72" w:rsidRDefault="002F2E72">
            <w:pPr>
              <w:rPr>
                <w:rFonts w:ascii="Tahoma" w:hAnsi="Tahoma" w:cs="Tahoma"/>
                <w:sz w:val="18"/>
                <w:szCs w:val="18"/>
              </w:rPr>
            </w:pPr>
          </w:p>
        </w:tc>
      </w:tr>
      <w:tr w:rsidR="002F2E72" w14:paraId="621CF6F7" w14:textId="77777777" w:rsidTr="002F2E72">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8595F2F" w14:textId="77777777" w:rsidR="002F2E72" w:rsidRDefault="002F2E72">
            <w:pPr>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7A585CF" w14:textId="77777777" w:rsidR="002F2E72" w:rsidRDefault="002F2E72">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40B3A14" w14:textId="77777777" w:rsidR="002F2E72" w:rsidRDefault="002F2E72">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DBFEFFA" w14:textId="77777777" w:rsidR="002F2E72" w:rsidRDefault="002F2E72">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7661413" w14:textId="77777777" w:rsidR="002F2E72" w:rsidRDefault="002F2E72">
            <w:pPr>
              <w:rPr>
                <w:rFonts w:ascii="Tahoma" w:hAnsi="Tahoma" w:cs="Tahoma"/>
                <w:sz w:val="18"/>
                <w:szCs w:val="18"/>
              </w:rPr>
            </w:pPr>
          </w:p>
        </w:tc>
      </w:tr>
      <w:tr w:rsidR="002F2E72" w14:paraId="5315C156" w14:textId="77777777" w:rsidTr="002F2E72">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C3B4850" w14:textId="77777777" w:rsidR="002F2E72" w:rsidRDefault="002F2E72">
            <w:pPr>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951CBB9" w14:textId="77777777" w:rsidR="002F2E72" w:rsidRDefault="002F2E72">
            <w:pPr>
              <w:jc w:val="both"/>
              <w:rPr>
                <w:rFonts w:ascii="Tahoma" w:hAnsi="Tahoma" w:cs="Tahoma"/>
                <w:sz w:val="18"/>
                <w:szCs w:val="18"/>
                <w:lang w:val="es-BO" w:eastAsia="es-BO"/>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016DEC" w14:textId="77777777" w:rsidR="002F2E72" w:rsidRDefault="002F2E72">
            <w:pPr>
              <w:jc w:val="center"/>
              <w:rPr>
                <w:rFonts w:ascii="Tahoma" w:hAnsi="Tahoma" w:cs="Tahoma"/>
                <w:b/>
                <w:bCs/>
                <w:color w:val="FF0000"/>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BE2B7EB" w14:textId="77777777" w:rsidR="002F2E72" w:rsidRDefault="002F2E72">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3B6B39F" w14:textId="77777777" w:rsidR="002F2E72" w:rsidRDefault="002F2E72">
            <w:pPr>
              <w:rPr>
                <w:rFonts w:ascii="Tahoma" w:hAnsi="Tahoma" w:cs="Tahoma"/>
                <w:sz w:val="18"/>
                <w:szCs w:val="18"/>
              </w:rPr>
            </w:pPr>
          </w:p>
        </w:tc>
      </w:tr>
      <w:tr w:rsidR="002F2E72" w14:paraId="3378658B" w14:textId="77777777" w:rsidTr="002F2E72">
        <w:trPr>
          <w:trHeight w:val="209"/>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A6F3A3" w14:textId="77777777" w:rsidR="002F2E72" w:rsidRDefault="002F2E72">
            <w:pPr>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DD5D34" w14:textId="77777777" w:rsidR="002F2E72" w:rsidRDefault="002F2E72">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4D5514" w14:textId="77777777" w:rsidR="002F2E72" w:rsidRDefault="002F2E72">
            <w:pPr>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7C5BB27" w14:textId="77777777" w:rsidR="002F2E72" w:rsidRDefault="002F2E72">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7A9ADAC" w14:textId="77777777" w:rsidR="002F2E72" w:rsidRDefault="002F2E72">
            <w:pPr>
              <w:spacing w:line="300" w:lineRule="auto"/>
              <w:jc w:val="center"/>
              <w:rPr>
                <w:rFonts w:ascii="Tahoma" w:hAnsi="Tahoma" w:cs="Tahoma"/>
                <w:b/>
                <w:sz w:val="18"/>
                <w:szCs w:val="18"/>
              </w:rPr>
            </w:pPr>
            <w:r>
              <w:rPr>
                <w:rFonts w:ascii="Tahoma" w:hAnsi="Tahoma" w:cs="Tahoma"/>
                <w:b/>
                <w:sz w:val="18"/>
                <w:szCs w:val="18"/>
              </w:rPr>
              <w:t>SEGÚN REQUERIMIENTO</w:t>
            </w:r>
          </w:p>
        </w:tc>
      </w:tr>
      <w:tr w:rsidR="002F2E72" w14:paraId="53E60872" w14:textId="77777777" w:rsidTr="002F2E72">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CDC58F8" w14:textId="77777777" w:rsidR="002F2E72" w:rsidRDefault="002F2E72">
            <w:pPr>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C4DE2E9" w14:textId="77777777" w:rsidR="002F2E72" w:rsidRDefault="002F2E72">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06BCB0" w14:textId="77777777" w:rsidR="002F2E72" w:rsidRDefault="002F2E72">
            <w:pPr>
              <w:jc w:val="center"/>
              <w:rPr>
                <w:rFonts w:ascii="Tahoma" w:hAnsi="Tahoma" w:cs="Tahoma"/>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481A70B" w14:textId="77777777" w:rsidR="002F2E72" w:rsidRDefault="002F2E72">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CF23B9E" w14:textId="77777777" w:rsidR="002F2E72" w:rsidRDefault="002F2E72">
            <w:pPr>
              <w:rPr>
                <w:rFonts w:ascii="Tahoma" w:hAnsi="Tahoma" w:cs="Tahoma"/>
                <w:b/>
                <w:sz w:val="18"/>
                <w:szCs w:val="18"/>
              </w:rPr>
            </w:pPr>
          </w:p>
        </w:tc>
      </w:tr>
      <w:tr w:rsidR="002F2E72" w14:paraId="13BD09BD" w14:textId="77777777" w:rsidTr="002F2E72">
        <w:trPr>
          <w:trHeight w:val="25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ADED468" w14:textId="77777777" w:rsidR="002F2E72" w:rsidRDefault="002F2E72">
            <w:pPr>
              <w:spacing w:line="300" w:lineRule="auto"/>
              <w:jc w:val="center"/>
              <w:rPr>
                <w:rFonts w:ascii="Tahoma" w:hAnsi="Tahoma" w:cs="Tahoma"/>
                <w:sz w:val="18"/>
                <w:szCs w:val="18"/>
              </w:rPr>
            </w:pPr>
            <w:r>
              <w:rPr>
                <w:rFonts w:ascii="Tahoma" w:hAnsi="Tahoma" w:cs="Tahoma"/>
                <w:sz w:val="18"/>
                <w:szCs w:val="18"/>
              </w:rPr>
              <w:t>9</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1876F34" w14:textId="77777777" w:rsidR="002F2E72" w:rsidRDefault="002F2E72">
            <w:pPr>
              <w:rPr>
                <w:rFonts w:ascii="Tahoma" w:hAnsi="Tahoma" w:cs="Tahoma"/>
                <w:sz w:val="18"/>
                <w:szCs w:val="18"/>
              </w:rPr>
            </w:pPr>
            <w:r>
              <w:rPr>
                <w:rFonts w:ascii="Tahoma" w:hAnsi="Tahoma" w:cs="Tahoma"/>
                <w:sz w:val="18"/>
                <w:szCs w:val="18"/>
              </w:rPr>
              <w:t xml:space="preserve">Otros </w:t>
            </w:r>
          </w:p>
        </w:tc>
        <w:tc>
          <w:tcPr>
            <w:tcW w:w="1701" w:type="dxa"/>
            <w:tcBorders>
              <w:top w:val="single" w:sz="4" w:space="0" w:color="auto"/>
              <w:left w:val="single" w:sz="4" w:space="0" w:color="auto"/>
              <w:bottom w:val="single" w:sz="4" w:space="0" w:color="auto"/>
              <w:right w:val="single" w:sz="4" w:space="0" w:color="auto"/>
            </w:tcBorders>
            <w:vAlign w:val="center"/>
          </w:tcPr>
          <w:p w14:paraId="13C1D411" w14:textId="77777777" w:rsidR="002F2E72" w:rsidRDefault="002F2E72">
            <w:pPr>
              <w:jc w:val="center"/>
              <w:rPr>
                <w:sz w:val="18"/>
                <w:szCs w:val="18"/>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DF1502B" w14:textId="77777777" w:rsidR="002F2E72" w:rsidRDefault="002F2E72">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D9D39BD" w14:textId="77777777" w:rsidR="002F2E72" w:rsidRDefault="002F2E72">
            <w:pPr>
              <w:rPr>
                <w:rFonts w:ascii="Tahoma" w:hAnsi="Tahoma" w:cs="Tahoma"/>
                <w:b/>
                <w:sz w:val="18"/>
                <w:szCs w:val="18"/>
              </w:rPr>
            </w:pPr>
          </w:p>
        </w:tc>
      </w:tr>
      <w:tr w:rsidR="002F2E72" w14:paraId="367C5F1A" w14:textId="77777777" w:rsidTr="002F2E72">
        <w:trPr>
          <w:trHeight w:val="1302"/>
          <w:jc w:val="center"/>
        </w:trPr>
        <w:tc>
          <w:tcPr>
            <w:tcW w:w="9644" w:type="dxa"/>
            <w:gridSpan w:val="5"/>
            <w:tcBorders>
              <w:top w:val="single" w:sz="4" w:space="0" w:color="auto"/>
              <w:left w:val="nil"/>
              <w:bottom w:val="nil"/>
              <w:right w:val="nil"/>
            </w:tcBorders>
            <w:vAlign w:val="center"/>
          </w:tcPr>
          <w:p w14:paraId="562B57B9" w14:textId="77777777" w:rsidR="002F2E72" w:rsidRDefault="002F2E72">
            <w:pPr>
              <w:jc w:val="both"/>
              <w:rPr>
                <w:rFonts w:ascii="Tahoma" w:hAnsi="Tahoma" w:cs="Tahoma"/>
                <w:b/>
                <w:bCs/>
                <w:i/>
                <w:iCs/>
                <w:sz w:val="16"/>
                <w:szCs w:val="16"/>
                <w:lang w:val="es-BO"/>
              </w:rPr>
            </w:pPr>
            <w:bookmarkStart w:id="124" w:name="_Hlk142555946"/>
            <w:bookmarkStart w:id="125"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24"/>
          </w:p>
          <w:p w14:paraId="57D139A9" w14:textId="77777777" w:rsidR="002F2E72" w:rsidRDefault="002F2E72">
            <w:pPr>
              <w:jc w:val="both"/>
              <w:rPr>
                <w:rFonts w:ascii="Tahoma" w:hAnsi="Tahoma" w:cs="Tahoma"/>
                <w:b/>
                <w:bCs/>
                <w:i/>
                <w:sz w:val="16"/>
                <w:szCs w:val="16"/>
              </w:rPr>
            </w:pPr>
          </w:p>
          <w:p w14:paraId="109DDFFD" w14:textId="77777777" w:rsidR="002F2E72" w:rsidRDefault="002F2E72">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13A6AD5A" w14:textId="77777777" w:rsidR="002F2E72" w:rsidRDefault="002F2E72">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7C551143" w14:textId="77777777" w:rsidR="002F2E72" w:rsidRDefault="002F2E72">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Para Vehículos livianos, pesados y motocicletas ALQUILADOS, presentar el Contrato de Alquiler Original.</w:t>
            </w:r>
          </w:p>
          <w:p w14:paraId="668420B0" w14:textId="77777777" w:rsidR="002F2E72" w:rsidRDefault="002F2E72">
            <w:pPr>
              <w:jc w:val="both"/>
              <w:rPr>
                <w:rFonts w:ascii="Tahoma" w:hAnsi="Tahoma" w:cs="Tahoma"/>
                <w:b/>
                <w:bCs/>
                <w:i/>
                <w:sz w:val="16"/>
                <w:szCs w:val="16"/>
                <w:lang w:val="es-ES_tradnl"/>
              </w:rPr>
            </w:pPr>
          </w:p>
          <w:p w14:paraId="75E6E8C2" w14:textId="77777777" w:rsidR="002F2E72" w:rsidRDefault="002F2E72">
            <w:pPr>
              <w:tabs>
                <w:tab w:val="left" w:pos="709"/>
              </w:tabs>
              <w:jc w:val="both"/>
              <w:outlineLvl w:val="0"/>
              <w:rPr>
                <w:rFonts w:ascii="Tahoma" w:hAnsi="Tahoma" w:cs="Tahoma"/>
                <w:b/>
                <w:i/>
                <w:sz w:val="16"/>
                <w:szCs w:val="16"/>
                <w:lang w:val="es-BO"/>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5"/>
          </w:p>
        </w:tc>
      </w:tr>
    </w:tbl>
    <w:p w14:paraId="5C592F67" w14:textId="77777777" w:rsidR="002F2E72" w:rsidRDefault="002F2E72" w:rsidP="000E32C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26" w:name="_Toc536520834"/>
      <w:bookmarkStart w:id="127" w:name="_Toc71811169"/>
      <w:r>
        <w:rPr>
          <w:rFonts w:ascii="Tahoma" w:hAnsi="Tahoma" w:cs="Tahoma"/>
          <w:b/>
          <w:bCs/>
          <w:color w:val="000000"/>
          <w:kern w:val="32"/>
          <w:lang w:val="es-ES_tradnl"/>
        </w:rPr>
        <w:t>HERRAMIENTAS E INSUMOS</w:t>
      </w:r>
      <w:bookmarkEnd w:id="126"/>
      <w:bookmarkEnd w:id="127"/>
      <w:r>
        <w:rPr>
          <w:rFonts w:ascii="Tahoma" w:hAnsi="Tahoma" w:cs="Tahoma"/>
          <w:b/>
          <w:bCs/>
          <w:color w:val="000000"/>
          <w:kern w:val="32"/>
          <w:lang w:val="es-ES_tradnl"/>
        </w:rPr>
        <w:t xml:space="preserve"> OPERATIVOS</w:t>
      </w:r>
    </w:p>
    <w:p w14:paraId="647C5CC8" w14:textId="77777777" w:rsidR="002F2E72" w:rsidRDefault="002F2E72" w:rsidP="002F2E72">
      <w:pPr>
        <w:spacing w:line="260" w:lineRule="atLeast"/>
        <w:jc w:val="both"/>
        <w:rPr>
          <w:rFonts w:ascii="Tahoma" w:hAnsi="Tahoma" w:cs="Tahoma"/>
          <w:color w:val="000000"/>
          <w:lang w:val="es-ES_tradnl" w:eastAsia="es-BO"/>
        </w:rPr>
      </w:pPr>
      <w:bookmarkStart w:id="128" w:name="_Hlk170235456"/>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9" w:name="_Toc536520840"/>
      <w:r>
        <w:rPr>
          <w:rFonts w:ascii="Tahoma" w:hAnsi="Tahoma" w:cs="Tahoma"/>
          <w:color w:val="000000"/>
          <w:lang w:val="es-ES_tradnl" w:eastAsia="es-BO"/>
        </w:rPr>
        <w:t xml:space="preserve"> </w:t>
      </w:r>
    </w:p>
    <w:p w14:paraId="120040BF" w14:textId="77777777" w:rsidR="002F2E72" w:rsidRDefault="002F2E72" w:rsidP="002F2E72">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EC09BEE" w14:textId="77777777" w:rsidR="002F2E72" w:rsidRDefault="002F2E72" w:rsidP="000E32C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30" w:name="_Toc71811170"/>
      <w:bookmarkEnd w:id="128"/>
      <w:r>
        <w:rPr>
          <w:rFonts w:ascii="Tahoma" w:hAnsi="Tahoma" w:cs="Tahoma"/>
          <w:b/>
          <w:bCs/>
          <w:color w:val="000000"/>
          <w:kern w:val="32"/>
          <w:lang w:val="es-ES_tradnl"/>
        </w:rPr>
        <w:t>CONTROL Y SEGUIMIENTO DE LA CONSULTORÍA</w:t>
      </w:r>
      <w:bookmarkEnd w:id="129"/>
      <w:bookmarkEnd w:id="130"/>
    </w:p>
    <w:p w14:paraId="2E2ACA4F" w14:textId="77777777" w:rsidR="002F2E72" w:rsidRDefault="002F2E72" w:rsidP="002F2E72">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AA0122A" w14:textId="77777777" w:rsidR="002F2E72" w:rsidRDefault="002F2E72" w:rsidP="000E32C7">
      <w:pPr>
        <w:numPr>
          <w:ilvl w:val="1"/>
          <w:numId w:val="73"/>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29E5AA74" w14:textId="77777777" w:rsidR="002F2E72" w:rsidRDefault="002F2E72" w:rsidP="000E32C7">
      <w:pPr>
        <w:numPr>
          <w:ilvl w:val="1"/>
          <w:numId w:val="73"/>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6AC8EBC5" w14:textId="77777777" w:rsidR="002F2E72" w:rsidRDefault="002F2E72" w:rsidP="000E32C7">
      <w:pPr>
        <w:numPr>
          <w:ilvl w:val="1"/>
          <w:numId w:val="73"/>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909D748" w14:textId="77777777" w:rsidR="002F2E72" w:rsidRDefault="002F2E72" w:rsidP="000E32C7">
      <w:pPr>
        <w:numPr>
          <w:ilvl w:val="1"/>
          <w:numId w:val="73"/>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4994C297" w14:textId="77777777" w:rsidR="002F2E72" w:rsidRDefault="002F2E72" w:rsidP="000E32C7">
      <w:pPr>
        <w:numPr>
          <w:ilvl w:val="1"/>
          <w:numId w:val="73"/>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bookmarkStart w:id="131" w:name="_Hlk170236919"/>
    </w:p>
    <w:p w14:paraId="6AFA0819" w14:textId="77777777" w:rsidR="002F2E72" w:rsidRDefault="002F2E72" w:rsidP="000E32C7">
      <w:pPr>
        <w:numPr>
          <w:ilvl w:val="1"/>
          <w:numId w:val="71"/>
        </w:numPr>
        <w:spacing w:line="260" w:lineRule="atLeast"/>
        <w:ind w:left="426"/>
        <w:jc w:val="both"/>
        <w:rPr>
          <w:rFonts w:ascii="Tahoma" w:hAnsi="Tahoma" w:cs="Tahoma"/>
          <w:lang w:val="es-ES_tradnl"/>
        </w:rPr>
      </w:pPr>
      <w:bookmarkStart w:id="132" w:name="_Hlk170235486"/>
      <w:r>
        <w:rPr>
          <w:rFonts w:ascii="Tahoma" w:hAnsi="Tahoma" w:cs="Tahoma"/>
          <w:lang w:val="es-ES_tradnl"/>
        </w:rPr>
        <w:t>Realizar el estricto seguimiento y control al cumplimiento de las condiciones adicionales ofertadas por la Entidad Ejecutora.</w:t>
      </w:r>
    </w:p>
    <w:bookmarkEnd w:id="131"/>
    <w:bookmarkEnd w:id="132"/>
    <w:p w14:paraId="1515A0D8" w14:textId="77777777" w:rsidR="002F2E72" w:rsidRDefault="002F2E72" w:rsidP="002F2E72">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79C83863" w14:textId="77777777" w:rsidR="002F2E72" w:rsidRDefault="002F2E72" w:rsidP="002F2E72">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33" w:name="_Toc536520844"/>
      <w:r>
        <w:rPr>
          <w:rFonts w:ascii="Tahoma" w:hAnsi="Tahoma" w:cs="Tahoma"/>
          <w:color w:val="000000"/>
          <w:lang w:val="es-ES_tradnl"/>
        </w:rPr>
        <w:t xml:space="preserve"> </w:t>
      </w:r>
      <w:bookmarkStart w:id="134" w:name="_Toc536520845"/>
      <w:bookmarkEnd w:id="133"/>
    </w:p>
    <w:p w14:paraId="11281778" w14:textId="77777777" w:rsidR="002F2E72" w:rsidRDefault="002F2E72" w:rsidP="000E32C7">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135" w:name="_Toc49774783"/>
      <w:bookmarkStart w:id="136" w:name="_Toc71811171"/>
      <w:r>
        <w:rPr>
          <w:rFonts w:ascii="Tahoma" w:hAnsi="Tahoma" w:cs="Tahoma"/>
          <w:b/>
          <w:bCs/>
          <w:color w:val="000000"/>
          <w:kern w:val="32"/>
          <w:lang w:val="es-ES_tradnl"/>
        </w:rPr>
        <w:lastRenderedPageBreak/>
        <w:t>DETALLE REFERENCIAL DE LOS COMPONENTE</w:t>
      </w:r>
      <w:bookmarkEnd w:id="135"/>
      <w:r>
        <w:rPr>
          <w:rFonts w:ascii="Tahoma" w:hAnsi="Tahoma" w:cs="Tahoma"/>
          <w:b/>
          <w:bCs/>
          <w:color w:val="000000"/>
          <w:kern w:val="32"/>
          <w:lang w:val="es-ES_tradnl"/>
        </w:rPr>
        <w:t>S (PROVISIÓN Y DOTACIÓN DE MATERIALES DE CONSTRUCCIÓN Y APORTE PROPIO).</w:t>
      </w:r>
      <w:bookmarkEnd w:id="136"/>
    </w:p>
    <w:p w14:paraId="4A19007A" w14:textId="77777777" w:rsidR="002F2E72" w:rsidRDefault="002F2E72" w:rsidP="002F2E72">
      <w:pPr>
        <w:rPr>
          <w:lang w:val="es-ES_tradnl"/>
        </w:rPr>
      </w:pPr>
    </w:p>
    <w:p w14:paraId="3C3436C4" w14:textId="77777777" w:rsidR="002F2E72" w:rsidRDefault="002F2E72" w:rsidP="000E32C7">
      <w:pPr>
        <w:numPr>
          <w:ilvl w:val="0"/>
          <w:numId w:val="79"/>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3A25CD01" w14:textId="77777777" w:rsidR="002F2E72" w:rsidRDefault="002F2E72" w:rsidP="002F2E72">
      <w:pPr>
        <w:pStyle w:val="Prrafodelista"/>
        <w:spacing w:line="260" w:lineRule="atLeast"/>
        <w:ind w:left="1778"/>
        <w:rPr>
          <w:rFonts w:ascii="Verdana" w:hAnsi="Verdana"/>
          <w:lang w:val="es-ES_tradnl"/>
        </w:rPr>
      </w:pP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0"/>
        <w:gridCol w:w="136"/>
        <w:gridCol w:w="3456"/>
        <w:gridCol w:w="1276"/>
        <w:gridCol w:w="3687"/>
      </w:tblGrid>
      <w:tr w:rsidR="002F2E72" w14:paraId="0B4318BB" w14:textId="77777777" w:rsidTr="003A42A0">
        <w:trPr>
          <w:trHeight w:val="419"/>
          <w:jc w:val="center"/>
        </w:trPr>
        <w:tc>
          <w:tcPr>
            <w:tcW w:w="107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573663FF" w14:textId="77777777" w:rsidR="002F2E72" w:rsidRDefault="002F2E72">
            <w:pPr>
              <w:spacing w:line="320" w:lineRule="exact"/>
              <w:jc w:val="center"/>
              <w:rPr>
                <w:rFonts w:ascii="Verdana" w:hAnsi="Verdana" w:cs="Tahoma"/>
                <w:b/>
              </w:rPr>
            </w:pPr>
            <w:proofErr w:type="spellStart"/>
            <w:r>
              <w:rPr>
                <w:rFonts w:ascii="Verdana" w:hAnsi="Verdana" w:cs="Tahoma"/>
                <w:b/>
              </w:rPr>
              <w:t>N°</w:t>
            </w:r>
            <w:proofErr w:type="spellEnd"/>
            <w:r>
              <w:rPr>
                <w:rFonts w:ascii="Verdana" w:hAnsi="Verdana" w:cs="Tahoma"/>
                <w:b/>
              </w:rPr>
              <w:t xml:space="preserve"> </w:t>
            </w:r>
          </w:p>
        </w:tc>
        <w:tc>
          <w:tcPr>
            <w:tcW w:w="3455"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5CA71629" w14:textId="77777777" w:rsidR="002F2E72" w:rsidRDefault="002F2E72">
            <w:pPr>
              <w:spacing w:line="320" w:lineRule="exact"/>
              <w:jc w:val="center"/>
              <w:rPr>
                <w:rFonts w:ascii="Verdana" w:hAnsi="Verdana" w:cs="Tahoma"/>
                <w:b/>
              </w:rPr>
            </w:pPr>
            <w:r>
              <w:rPr>
                <w:rFonts w:ascii="Verdana" w:hAnsi="Verdana" w:cs="Tahoma"/>
                <w:b/>
              </w:rPr>
              <w:t>DESCRIPCIÓN DE INSUMOS</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110A0BA6" w14:textId="77777777" w:rsidR="002F2E72" w:rsidRDefault="002F2E72">
            <w:pPr>
              <w:spacing w:line="320" w:lineRule="exact"/>
              <w:jc w:val="center"/>
              <w:rPr>
                <w:rFonts w:ascii="Verdana" w:hAnsi="Verdana" w:cs="Tahoma"/>
                <w:b/>
              </w:rPr>
            </w:pPr>
            <w:r>
              <w:rPr>
                <w:rFonts w:ascii="Verdana" w:hAnsi="Verdana" w:cs="Tahoma"/>
                <w:b/>
              </w:rPr>
              <w:t>UNIDAD</w:t>
            </w:r>
          </w:p>
        </w:tc>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96D903C" w14:textId="77777777" w:rsidR="002F2E72" w:rsidRDefault="002F2E72">
            <w:pPr>
              <w:spacing w:line="320" w:lineRule="exact"/>
              <w:jc w:val="center"/>
              <w:rPr>
                <w:rFonts w:ascii="Verdana" w:hAnsi="Verdana" w:cs="Tahoma"/>
                <w:b/>
              </w:rPr>
            </w:pPr>
            <w:r>
              <w:rPr>
                <w:rFonts w:ascii="Verdana" w:hAnsi="Verdana" w:cs="Tahoma"/>
                <w:b/>
              </w:rPr>
              <w:t xml:space="preserve">CANTIDAD (para el total de las viviendas) </w:t>
            </w:r>
          </w:p>
        </w:tc>
      </w:tr>
      <w:tr w:rsidR="002F2E72" w14:paraId="4AB2B29D" w14:textId="77777777" w:rsidTr="002F2E72">
        <w:trPr>
          <w:trHeight w:val="278"/>
          <w:jc w:val="center"/>
        </w:trPr>
        <w:tc>
          <w:tcPr>
            <w:tcW w:w="9493"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281863A0" w14:textId="77777777" w:rsidR="002F2E72" w:rsidRDefault="002F2E72">
            <w:pPr>
              <w:spacing w:line="320" w:lineRule="exact"/>
              <w:jc w:val="center"/>
              <w:rPr>
                <w:rFonts w:ascii="Verdana" w:hAnsi="Verdana" w:cs="Tahoma"/>
                <w:lang w:eastAsia="es-ES"/>
              </w:rPr>
            </w:pPr>
            <w:r>
              <w:rPr>
                <w:rFonts w:ascii="Verdana" w:hAnsi="Verdana" w:cs="Tahoma"/>
                <w:lang w:eastAsia="es-ES"/>
              </w:rPr>
              <w:t xml:space="preserve">(*) </w:t>
            </w:r>
            <w:r>
              <w:rPr>
                <w:rFonts w:ascii="Verdana" w:hAnsi="Verdana" w:cs="Tahoma"/>
                <w:b/>
                <w:lang w:eastAsia="es-ES"/>
              </w:rPr>
              <w:t xml:space="preserve">Componente PROVISIÓN Y DOTACIÓN DE MATERIALES DE CONSTRUCCIÓN </w:t>
            </w:r>
          </w:p>
        </w:tc>
      </w:tr>
      <w:tr w:rsidR="002F2E72" w14:paraId="12FE4F15" w14:textId="77777777" w:rsidTr="002F2E72">
        <w:trPr>
          <w:trHeight w:val="210"/>
          <w:jc w:val="center"/>
        </w:trPr>
        <w:tc>
          <w:tcPr>
            <w:tcW w:w="9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47B016F"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w:t>
            </w:r>
          </w:p>
        </w:tc>
        <w:tc>
          <w:tcPr>
            <w:tcW w:w="359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3DF2D558"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ABRAZADERA DE 3"</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7EF5887"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423F86E"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450,00</w:t>
            </w:r>
          </w:p>
        </w:tc>
      </w:tr>
      <w:tr w:rsidR="002F2E72" w14:paraId="06190027"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12C982B"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2</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6D684A8"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ALAMBRE DE AMARRE</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EAC1578"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KG</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AC080C6"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193,56</w:t>
            </w:r>
          </w:p>
        </w:tc>
      </w:tr>
      <w:tr w:rsidR="002F2E72" w14:paraId="1DB63E46"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82791F1"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167FBF"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72FC13E"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E152EEE"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780,00</w:t>
            </w:r>
          </w:p>
        </w:tc>
      </w:tr>
      <w:tr w:rsidR="002F2E72" w14:paraId="38EF281D"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37FC6CA"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4</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7FA188A"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08C2201"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B0138DC"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4.560,00</w:t>
            </w:r>
          </w:p>
        </w:tc>
      </w:tr>
      <w:tr w:rsidR="002F2E72" w14:paraId="62311297"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9E2B25B"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5</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8E13463"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2A37FF3"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57059C8"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3.870,00</w:t>
            </w:r>
          </w:p>
        </w:tc>
      </w:tr>
      <w:tr w:rsidR="002F2E72" w14:paraId="0DC0BE8E"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FA308E5"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6</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C98EB17"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ALAMBRE GALVANIZADO N°12</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17FD083"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KG</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F6EEE81"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102,15</w:t>
            </w:r>
          </w:p>
        </w:tc>
      </w:tr>
      <w:tr w:rsidR="002F2E72" w14:paraId="49D0CA5E"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65B1272"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7</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DF767B"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ALQUITRÁN</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DD12912"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KG</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C216FF5"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132,75</w:t>
            </w:r>
          </w:p>
        </w:tc>
      </w:tr>
      <w:tr w:rsidR="002F2E72" w14:paraId="2810A7CA"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9F0531C"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8</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3B146A4"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BARNIZ</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2EFE9E2"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LT</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EC3095"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147,30</w:t>
            </w:r>
          </w:p>
        </w:tc>
      </w:tr>
      <w:tr w:rsidR="002F2E72" w14:paraId="7E86D69F"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201AAD4"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9</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5035491"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BISAGRA DE 4"</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BD01870"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94671C1"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360,00</w:t>
            </w:r>
          </w:p>
        </w:tc>
      </w:tr>
      <w:tr w:rsidR="002F2E72" w14:paraId="37D54F41"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5E485FA"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10</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AF4972B"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BISAGRA PARA METAL</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458342D"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6D65706"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90,00</w:t>
            </w:r>
          </w:p>
        </w:tc>
      </w:tr>
      <w:tr w:rsidR="002F2E72" w14:paraId="7867DC52"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D4E54CC"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11</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117C3F8"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BOTAGUAS DE CERÁMICA UNA CAÍDA</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7C5BADD"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79E8BD9"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1.344,00</w:t>
            </w:r>
          </w:p>
        </w:tc>
      </w:tr>
      <w:tr w:rsidR="002F2E72" w14:paraId="5C05C8EC"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37C237C"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12</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C6A22E4"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CAJA DE REGISTRO DE PVC</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C94C4F"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B81577A"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30,00</w:t>
            </w:r>
          </w:p>
        </w:tc>
      </w:tr>
      <w:tr w:rsidR="002F2E72" w14:paraId="272B3846"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4F9EB43"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13</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C347E6"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CAJA PARA 1 TÉRMICO</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AA253B"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63511B"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30,00</w:t>
            </w:r>
          </w:p>
        </w:tc>
      </w:tr>
      <w:tr w:rsidR="002F2E72" w14:paraId="3761619E"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01AA980"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14</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9E565B2"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CAJA PARA 3 TÉRMICOS</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07B4178"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38B7056"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30,00</w:t>
            </w:r>
          </w:p>
        </w:tc>
      </w:tr>
      <w:tr w:rsidR="002F2E72" w14:paraId="62D160E9"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DEAC417"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15</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716A18"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CAJA PLÁSTICA CIRCULAR</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3FFD5FC"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8C11863"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690,00</w:t>
            </w:r>
          </w:p>
        </w:tc>
      </w:tr>
      <w:tr w:rsidR="002F2E72" w14:paraId="78B84B52"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57FA769"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16</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4615AC"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 xml:space="preserve">CAJA PLÁSTICA RECTANGULAR </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BA5FF8"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0089EE"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690,00</w:t>
            </w:r>
          </w:p>
        </w:tc>
      </w:tr>
      <w:tr w:rsidR="002F2E72" w14:paraId="7B37BBF7"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12E7D27"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17</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F841E73"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CAJA SIFONADA PVC INC/REJILLA DE PISO</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A912774"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DA34269"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60,00</w:t>
            </w:r>
          </w:p>
        </w:tc>
      </w:tr>
      <w:tr w:rsidR="002F2E72" w14:paraId="29DABA53"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432DC75"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18</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E40335E"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 xml:space="preserve">CALAMINA GALVANIZADA ONDULADA NRO 28 PREPINTADA </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FF8633"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M2</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8CC1F54"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2.746,92</w:t>
            </w:r>
          </w:p>
        </w:tc>
      </w:tr>
      <w:tr w:rsidR="002F2E72" w14:paraId="088B228E"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72ACFB4"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19</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06F0627"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CANALETA DE CALAMINA GALVANIZADA NRO 28 CORTE 33</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E4BF73C"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358964E"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606,00</w:t>
            </w:r>
          </w:p>
        </w:tc>
      </w:tr>
      <w:tr w:rsidR="002F2E72" w14:paraId="684591BB"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CB94A7F"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20</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B6BCAB8"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CAÑERÍA DE ALUMINIO 1/2" (BRAZO DE DUCHA)</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4CD3DB"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B683852"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30,00</w:t>
            </w:r>
          </w:p>
        </w:tc>
      </w:tr>
      <w:tr w:rsidR="002F2E72" w14:paraId="3F832D27"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FF4A68C"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21</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7A62D1C"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CARTÓN ASFALTICO</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D1D8CB9"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M2</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1AC714C"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185,85</w:t>
            </w:r>
          </w:p>
        </w:tc>
      </w:tr>
      <w:tr w:rsidR="002F2E72" w14:paraId="4D9104EC"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6680204" w14:textId="77777777" w:rsidR="002F2E72" w:rsidRDefault="002F2E72">
            <w:pPr>
              <w:pStyle w:val="Sinespaciado"/>
              <w:spacing w:line="256" w:lineRule="auto"/>
              <w:jc w:val="right"/>
              <w:rPr>
                <w:rFonts w:ascii="Verdana" w:hAnsi="Verdana"/>
                <w:sz w:val="16"/>
                <w:szCs w:val="16"/>
                <w:highlight w:val="yellow"/>
              </w:rPr>
            </w:pPr>
            <w:r>
              <w:rPr>
                <w:rFonts w:ascii="Calibri" w:hAnsi="Calibri" w:cs="Calibri"/>
                <w:color w:val="000000"/>
                <w:sz w:val="16"/>
                <w:szCs w:val="16"/>
              </w:rPr>
              <w:t>22</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F222CEA" w14:textId="77777777" w:rsidR="002F2E72" w:rsidRDefault="002F2E72">
            <w:pPr>
              <w:pStyle w:val="Sinespaciado"/>
              <w:spacing w:line="256" w:lineRule="auto"/>
              <w:rPr>
                <w:rFonts w:ascii="Verdana" w:hAnsi="Verdana"/>
                <w:sz w:val="16"/>
                <w:szCs w:val="16"/>
                <w:highlight w:val="yellow"/>
              </w:rPr>
            </w:pPr>
            <w:r>
              <w:rPr>
                <w:rFonts w:ascii="Calibri" w:hAnsi="Calibri" w:cs="Calibri"/>
                <w:color w:val="000000"/>
                <w:sz w:val="16"/>
                <w:szCs w:val="16"/>
              </w:rPr>
              <w:t>CEMENTO BLANCO</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220890" w14:textId="77777777" w:rsidR="002F2E72" w:rsidRDefault="002F2E72">
            <w:pPr>
              <w:pStyle w:val="Sinespaciado"/>
              <w:spacing w:line="256" w:lineRule="auto"/>
              <w:rPr>
                <w:rFonts w:ascii="Verdana" w:hAnsi="Verdana"/>
                <w:sz w:val="16"/>
                <w:szCs w:val="16"/>
                <w:highlight w:val="yellow"/>
              </w:rPr>
            </w:pPr>
            <w:r>
              <w:rPr>
                <w:rFonts w:ascii="Calibri" w:hAnsi="Calibri" w:cs="Calibri"/>
                <w:color w:val="000000"/>
                <w:sz w:val="16"/>
                <w:szCs w:val="16"/>
              </w:rPr>
              <w:t>KG</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DAF6A61" w14:textId="77777777" w:rsidR="002F2E72" w:rsidRDefault="002F2E72">
            <w:pPr>
              <w:pStyle w:val="Sinespaciado"/>
              <w:spacing w:line="256" w:lineRule="auto"/>
              <w:jc w:val="right"/>
              <w:rPr>
                <w:rFonts w:ascii="Verdana" w:hAnsi="Verdana"/>
                <w:sz w:val="16"/>
                <w:szCs w:val="16"/>
                <w:highlight w:val="yellow"/>
              </w:rPr>
            </w:pPr>
            <w:r>
              <w:rPr>
                <w:rFonts w:ascii="Calibri" w:hAnsi="Calibri" w:cs="Calibri"/>
                <w:color w:val="000000"/>
                <w:sz w:val="16"/>
                <w:szCs w:val="16"/>
              </w:rPr>
              <w:t>789,49</w:t>
            </w:r>
          </w:p>
        </w:tc>
      </w:tr>
      <w:tr w:rsidR="002F2E72" w14:paraId="0E17CBC3"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F76AAF9"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23</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689F91D"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CEMENTO COLA</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6267B2B"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KG</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4FEBD9"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8.396,54</w:t>
            </w:r>
          </w:p>
        </w:tc>
      </w:tr>
      <w:tr w:rsidR="002F2E72" w14:paraId="1AA1FFBA"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1F0A8D8"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24</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8A385D"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CEMENTO PORTLAND</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9A13614"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BL</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8A4857E"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3.615,94</w:t>
            </w:r>
          </w:p>
        </w:tc>
      </w:tr>
      <w:tr w:rsidR="002F2E72" w14:paraId="51A5FA85"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3DC4AF3"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25</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53437F3"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CERÁMICA NACIONAL</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F533FCA"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M2</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7C31268"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1.205,19</w:t>
            </w:r>
          </w:p>
        </w:tc>
      </w:tr>
      <w:tr w:rsidR="002F2E72" w14:paraId="4531F428"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78898E1"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26</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E5DE466"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CERÁMICA NACIONAL TIPO PORCELANATO (60X60)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3101623"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M2</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B2E2AEF"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350,46</w:t>
            </w:r>
          </w:p>
        </w:tc>
      </w:tr>
      <w:tr w:rsidR="002F2E72" w14:paraId="63DF0908"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8707A80"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27</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E183D6A"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CHAPA INTERIOR</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2F8FF33"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5630C63"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120,00</w:t>
            </w:r>
          </w:p>
        </w:tc>
      </w:tr>
      <w:tr w:rsidR="002F2E72" w14:paraId="5DEA2F59"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E6A6B4B"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28</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3A311F5"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CHICOTILLO</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1F4CBA2"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734C159"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60,00</w:t>
            </w:r>
          </w:p>
        </w:tc>
      </w:tr>
      <w:tr w:rsidR="002F2E72" w14:paraId="5F241BDD"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C275620"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29</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C1FFFF1"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CIELO FALSO YESO - PVC INC/ACCESORIOS</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2AA6CD5"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M2</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F1E0EA2"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2.145,15</w:t>
            </w:r>
          </w:p>
        </w:tc>
      </w:tr>
      <w:tr w:rsidR="002F2E72" w14:paraId="6859025C"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74DE446"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30</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23B15FD"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CINTA AISLANTE</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FC76C78"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098FE1A"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135,00</w:t>
            </w:r>
          </w:p>
        </w:tc>
      </w:tr>
      <w:tr w:rsidR="002F2E72" w14:paraId="70B1443C"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9BC783C"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31</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E5D7675"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CLAVOS</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96261F"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KG</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5412EE8"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105,96</w:t>
            </w:r>
          </w:p>
        </w:tc>
      </w:tr>
      <w:tr w:rsidR="002F2E72" w14:paraId="0948D1F3"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B939659"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32</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7FBCB8B"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 xml:space="preserve">CLAVOS PARA CALAMINA CON GOMA </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1BC6CF6"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KG</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4ACEE8F"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8,99</w:t>
            </w:r>
          </w:p>
        </w:tc>
      </w:tr>
      <w:tr w:rsidR="002F2E72" w14:paraId="3DD44ED8"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9AAFD44"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33</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FC2F710"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CODO FG GALVANIZADO DE 1/2"</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58D0717"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E55D4DE"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30,00</w:t>
            </w:r>
          </w:p>
        </w:tc>
      </w:tr>
      <w:tr w:rsidR="002F2E72" w14:paraId="05253EB7"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4E19A99"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34</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F4A92A"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CODO PVC DE 1/2"</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E0A71F9"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1C31C66"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360,00</w:t>
            </w:r>
          </w:p>
        </w:tc>
      </w:tr>
      <w:tr w:rsidR="002F2E72" w14:paraId="36EB836E"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0E394CD"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35</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5D0374B"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CODO PVC DE 5/8"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E60248"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5F22E6B"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1.800,00</w:t>
            </w:r>
          </w:p>
        </w:tc>
      </w:tr>
      <w:tr w:rsidR="002F2E72" w14:paraId="69DFC411"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41DF486"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36</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C3A58D4"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CODO PVC DESAGÜE 2"</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56E6D92"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86E487D"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120,00</w:t>
            </w:r>
          </w:p>
        </w:tc>
      </w:tr>
      <w:tr w:rsidR="002F2E72" w14:paraId="4E52F1BD"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871A627"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37</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B00082C"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CODO PVC DESAGÜE 3"</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B46704D"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84F1E87"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450,00</w:t>
            </w:r>
          </w:p>
        </w:tc>
      </w:tr>
      <w:tr w:rsidR="002F2E72" w14:paraId="374C4DB9"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F10D18D"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38</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343EBA9"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CODO PVC DESAGÜE 4"</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FB47946"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9D6C30"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30,00</w:t>
            </w:r>
          </w:p>
        </w:tc>
      </w:tr>
      <w:tr w:rsidR="002F2E72" w14:paraId="5EEE8FB0"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54E7559"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39</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F88138"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COPLA PVC DE 1/2"</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182096D"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B06A65"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60,00</w:t>
            </w:r>
          </w:p>
        </w:tc>
      </w:tr>
      <w:tr w:rsidR="002F2E72" w14:paraId="32B60EA3"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10B3B77"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40</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6F5069E"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CORDEL</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10BB2B1"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8D306BB"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390,00</w:t>
            </w:r>
          </w:p>
        </w:tc>
      </w:tr>
      <w:tr w:rsidR="002F2E72" w14:paraId="68808A6A"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D5C4528"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41</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D5BD04"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CUMBRERA DE CALAMINA PLANA PREPINTADA NRO 28 CORTE 50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DC0FFBE"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0200C32"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146,38</w:t>
            </w:r>
          </w:p>
        </w:tc>
      </w:tr>
      <w:tr w:rsidR="002F2E72" w14:paraId="3DEA6FCA"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64B03D0"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42</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6DE1BBB"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DUCHA PLÁSTICA ELÉCTRICA</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1DA8E41"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902BBB"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30,00</w:t>
            </w:r>
          </w:p>
        </w:tc>
      </w:tr>
      <w:tr w:rsidR="002F2E72" w14:paraId="453C7519"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5CF5D77"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43</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F418A33"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ELECTRODOS</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05FBCE9"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KG</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3DF368D"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124,86</w:t>
            </w:r>
          </w:p>
        </w:tc>
      </w:tr>
      <w:tr w:rsidR="002F2E72" w14:paraId="4FFFF5BA"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B650A90"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lastRenderedPageBreak/>
              <w:t>44</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E52FEEB"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ESQUINERO DE ALUMINIO</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10A5796"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4CEE3A4"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509,76</w:t>
            </w:r>
          </w:p>
        </w:tc>
      </w:tr>
      <w:tr w:rsidR="002F2E72" w14:paraId="19015F74"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982B0AC"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45</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C070A2"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FIERRO CORRUGADO 1/2"</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2ADA888"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BR</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B272D4B"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92,53</w:t>
            </w:r>
          </w:p>
        </w:tc>
      </w:tr>
      <w:tr w:rsidR="002F2E72" w14:paraId="0E4C9BE3"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4B7AA5F"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46</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50FF86B"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FIERRO CORRUGADO 1/4"</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0BA0F05"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BR</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CDEE6E3"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499,03</w:t>
            </w:r>
          </w:p>
        </w:tc>
      </w:tr>
      <w:tr w:rsidR="002F2E72" w14:paraId="371305A2"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C05176D"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47</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A6080C5"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FIERRO CORRUGADO 3/8"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338ED0B"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BR</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9EA92EA"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426,73</w:t>
            </w:r>
          </w:p>
        </w:tc>
      </w:tr>
      <w:tr w:rsidR="002F2E72" w14:paraId="06E113F7"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FCBDD9B"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48</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B0187A1"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FIERRO CORRUGADO 5/16"</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4BD234D"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BR</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7000588"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135,15</w:t>
            </w:r>
          </w:p>
        </w:tc>
      </w:tr>
      <w:tr w:rsidR="002F2E72" w14:paraId="73A97AB0"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3C7B13E"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49</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EE74814"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FOCOS LED 18W</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9C4F5B8"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4134E24"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330,00</w:t>
            </w:r>
          </w:p>
        </w:tc>
      </w:tr>
      <w:tr w:rsidR="002F2E72" w14:paraId="61A1ED4F"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7D4BA4F"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50</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6FC32A7"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GANCHOS J DE 2,5"</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4301539"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3AAFC67"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14.983,20</w:t>
            </w:r>
          </w:p>
        </w:tc>
      </w:tr>
      <w:tr w:rsidR="002F2E72" w14:paraId="15E0C014"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C19CD23"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51</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4DF7E99"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GRIFERÍA PARA LAVAMANOS</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0886FB"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B2F0507"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30,00</w:t>
            </w:r>
          </w:p>
        </w:tc>
      </w:tr>
      <w:tr w:rsidR="002F2E72" w14:paraId="7A0403E0"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A356D45"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52</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EADDE23"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GRIFERÍA PARA LAVAPLATOS</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2FB80A"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4B40A83"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30,00</w:t>
            </w:r>
          </w:p>
        </w:tc>
      </w:tr>
      <w:tr w:rsidR="002F2E72" w14:paraId="5AA12D05"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715A2BD"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53</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10D199"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GRIFO DE PARED 1/2"</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45C979"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44F2091"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30,00</w:t>
            </w:r>
          </w:p>
        </w:tc>
      </w:tr>
      <w:tr w:rsidR="002F2E72" w14:paraId="0336CA75"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4490A8E"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54</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126DF73"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IMPERMEABILIZANTE CRIL, SOL Y LLUVIA</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B570DFA"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LT</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C00970"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38,40</w:t>
            </w:r>
          </w:p>
        </w:tc>
      </w:tr>
      <w:tr w:rsidR="002F2E72" w14:paraId="516D05DE"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801A9E4"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55</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DF834C"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INODORO T/BAJO MAS ACCESORIOS</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3BCC190"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B5AB20A"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30,00</w:t>
            </w:r>
          </w:p>
        </w:tc>
      </w:tr>
      <w:tr w:rsidR="002F2E72" w14:paraId="6FDB6507"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E87067D"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56</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D10D860"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INTERRUPTOR</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A49DB75"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E74BF4A"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330,00</w:t>
            </w:r>
          </w:p>
        </w:tc>
      </w:tr>
      <w:tr w:rsidR="002F2E72" w14:paraId="353502DE"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EBFB401"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57</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B696AF3"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 xml:space="preserve">LADRILLO 6H (24X15X10) </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638A4ED"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61BD7DD"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100.875,00</w:t>
            </w:r>
          </w:p>
        </w:tc>
      </w:tr>
      <w:tr w:rsidR="002F2E72" w14:paraId="5A9B72EE"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DBBC05C"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58</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CF6EBA"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LADRILLO GAMBOTE (25X12X6,5)</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ED79F39"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1043CC0"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2.490,00</w:t>
            </w:r>
          </w:p>
        </w:tc>
      </w:tr>
      <w:tr w:rsidR="002F2E72" w14:paraId="110910A2"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89504DB"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59</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E80AB8"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LAVAMANOS CON PEDESTAL MAS ACCESORIOS</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BF0016D"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1735824"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30,00</w:t>
            </w:r>
          </w:p>
        </w:tc>
      </w:tr>
      <w:tr w:rsidR="002F2E72" w14:paraId="61D5B33E"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3CFC921"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60</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563CC41"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LAVANDERÍA DE CEMENTO MAS ACCESORIOS</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09FCE94"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C4CC12"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30,00</w:t>
            </w:r>
          </w:p>
        </w:tc>
      </w:tr>
      <w:tr w:rsidR="002F2E72" w14:paraId="6CA9F83D"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E4A3028"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61</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F26582E"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LAVAPLATOS 2 FOSAS Y 1 FREGADERO MAS SOPAPA Y SIFÓN</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D11BAE5"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C3BC966"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30,00</w:t>
            </w:r>
          </w:p>
        </w:tc>
      </w:tr>
      <w:tr w:rsidR="002F2E72" w14:paraId="575F77EB"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FA5201D"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62</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CCDDE5E"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LIJA P/PARED</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0D869DB"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961C8C2"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517,19</w:t>
            </w:r>
          </w:p>
        </w:tc>
      </w:tr>
      <w:tr w:rsidR="002F2E72" w14:paraId="226F9253"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4884A1E"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63</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B9008E8"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LLAVE DE PASO 1/2"</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FB2AC55"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8A230D"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120,00</w:t>
            </w:r>
          </w:p>
        </w:tc>
      </w:tr>
      <w:tr w:rsidR="002F2E72" w14:paraId="55C7FDE3"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D4D4382"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64</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823A567"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LLAVE DE PASO 1/2" PARA DUCHA</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A8D055B"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F1362F3"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30,00</w:t>
            </w:r>
          </w:p>
        </w:tc>
      </w:tr>
      <w:tr w:rsidR="002F2E72" w14:paraId="71731A42"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463BFCF"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65</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1C259F1"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MADERA DE CONSTRUCCIÓN (3 USOS)</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8014234"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P2</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3557B97"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3.184,20</w:t>
            </w:r>
          </w:p>
        </w:tc>
      </w:tr>
      <w:tr w:rsidR="002F2E72" w14:paraId="3E4A7011"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7C33DFA"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66</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2D7E28"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MASA ACRÍLICA</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44D924F"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LT</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EF2A900"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1.033,96</w:t>
            </w:r>
          </w:p>
        </w:tc>
      </w:tr>
      <w:tr w:rsidR="002F2E72" w14:paraId="29D1BB95"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8BA1ACF"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67</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6A360DA"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MASA CORRIDA</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C74304"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LT</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B62D6A8"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705,60</w:t>
            </w:r>
          </w:p>
        </w:tc>
      </w:tr>
      <w:tr w:rsidR="002F2E72" w14:paraId="6C72FCF2"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E1600B8"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68</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267885"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MEMBRANA AISLANTE BAJO PISO FLOTANTE</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EA72E4"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M2</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8464FDF"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1.663,83</w:t>
            </w:r>
          </w:p>
        </w:tc>
      </w:tr>
      <w:tr w:rsidR="002F2E72" w14:paraId="43BDE7DE"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25EAF13"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69</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6F39C0"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NIPLE PVC DE 1/2"</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077064"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36F668C"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30,00</w:t>
            </w:r>
          </w:p>
        </w:tc>
      </w:tr>
      <w:tr w:rsidR="002F2E72" w14:paraId="12DC5144"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77515C6"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70</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1D13CE0"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PEGAMENTO PARA PVC</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3191F17"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LT</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CA744C"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28,50</w:t>
            </w:r>
          </w:p>
        </w:tc>
      </w:tr>
      <w:tr w:rsidR="002F2E72" w14:paraId="03D42CAF"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9266663"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71</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1329EC9"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PERFIL COSTANERA GALVANIZADA 2MM (50X25X10)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E024F0C"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9F6AE2"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2.622,06</w:t>
            </w:r>
          </w:p>
        </w:tc>
      </w:tr>
      <w:tr w:rsidR="002F2E72" w14:paraId="477C52D4"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DC2DB1C"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72</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75CC173"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PERFIL COSTANERA GALVANIZADA 2MM (80X40X15)</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C76316A"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52AB23"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2.622,06</w:t>
            </w:r>
          </w:p>
        </w:tc>
      </w:tr>
      <w:tr w:rsidR="002F2E72" w14:paraId="0612CD6A"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7826530"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73</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709192"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PINTURA ANTICORROSIVA</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98D4B2E"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LT</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C8A05F1"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249,72</w:t>
            </w:r>
          </w:p>
        </w:tc>
      </w:tr>
      <w:tr w:rsidR="002F2E72" w14:paraId="5FE61B0D"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A5F0D7D"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74</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B952DCE"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 xml:space="preserve">PINTURA LATEX </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50B16EC"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LT</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57B2278"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1.727,13</w:t>
            </w:r>
          </w:p>
        </w:tc>
      </w:tr>
      <w:tr w:rsidR="002F2E72" w14:paraId="30164C37"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9A8AA2D"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75</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6953BC3"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PINTURA LATEX ENGOMADA</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22A99D"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LT</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AD1DCF5"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52,50</w:t>
            </w:r>
          </w:p>
        </w:tc>
      </w:tr>
      <w:tr w:rsidR="002F2E72" w14:paraId="0D6F6A92"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276B012"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76</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E4D976C"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PISO FLOTANTE HDF 8MM MAS ACCESORIOS</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B7183A"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M2</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82924A3"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1.663,83</w:t>
            </w:r>
          </w:p>
        </w:tc>
      </w:tr>
      <w:tr w:rsidR="002F2E72" w14:paraId="036DA8A0"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65815FF"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77</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C507887"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PLETINA DE 1/8" X 3/4"</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2CC948"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F329AE8"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303,00</w:t>
            </w:r>
          </w:p>
        </w:tc>
      </w:tr>
      <w:tr w:rsidR="002F2E72" w14:paraId="5B944AD9"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0EABCCC"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78</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8599A33"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POLIESTIRENO E=1CM</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07D8A4A"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M2</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B2F2B12"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23,73</w:t>
            </w:r>
          </w:p>
        </w:tc>
      </w:tr>
      <w:tr w:rsidR="002F2E72" w14:paraId="60B7F5E1"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30843AB"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79</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F18D2FC"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PUERTA MIXTA METAL Y MADERA (1.00X2.10) INC/MARCO</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662DB8D"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98D6713"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30,00</w:t>
            </w:r>
          </w:p>
        </w:tc>
      </w:tr>
      <w:tr w:rsidR="002F2E72" w14:paraId="1E47FBAE"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C609880"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80</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0C71F38"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PUERTA TABLERO DE MADERA SEMIDURA (0,90X2,10) INC/MARCO</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2059471"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B1C7882"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120,00</w:t>
            </w:r>
          </w:p>
        </w:tc>
      </w:tr>
      <w:tr w:rsidR="002F2E72" w14:paraId="507DE080"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A8EFDA1"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81</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AA4E4E6"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REJILLA DE PISO METÁLICA</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2EE3C79"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892BD89"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30,00</w:t>
            </w:r>
          </w:p>
        </w:tc>
      </w:tr>
      <w:tr w:rsidR="002F2E72" w14:paraId="536535BF"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81A5D07"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82</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66F96CD"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REJILLA DE VENTILACIÓN (20X20)</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1F93EB2"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1E6EED5"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120,00</w:t>
            </w:r>
          </w:p>
        </w:tc>
      </w:tr>
      <w:tr w:rsidR="002F2E72" w14:paraId="3C77D3AE"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CCBCE74"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83</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1BC31D3"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SELLA ROSCA</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BD044E5"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FEFC57B"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30,00</w:t>
            </w:r>
          </w:p>
        </w:tc>
      </w:tr>
      <w:tr w:rsidR="002F2E72" w14:paraId="2BFA5B5C"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C008570"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84</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B0C019E"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 xml:space="preserve">SELLADOR DE PARED </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A6BB67"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LT</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5703051"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616,56</w:t>
            </w:r>
          </w:p>
        </w:tc>
      </w:tr>
      <w:tr w:rsidR="002F2E72" w14:paraId="6D309651"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E8F9A49"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85</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61EAF66"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SIFÓN DE PVC</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23B9D79"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414CE06"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30,00</w:t>
            </w:r>
          </w:p>
        </w:tc>
      </w:tr>
      <w:tr w:rsidR="002F2E72" w14:paraId="63F68FA2"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C03A5F8"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86</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30327BC"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SIFÓN DE PVC PARA LAVANDERÍA</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B182EE4"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9CBA145"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30,00</w:t>
            </w:r>
          </w:p>
        </w:tc>
      </w:tr>
      <w:tr w:rsidR="002F2E72" w14:paraId="6ABFBE95"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4F12334"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87</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1E04434"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SOCKET PLATO</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3A54F38"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7DCC007"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330,00</w:t>
            </w:r>
          </w:p>
        </w:tc>
      </w:tr>
      <w:tr w:rsidR="002F2E72" w14:paraId="4DDD0F40"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8FF45A6"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88</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41FE43E"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TANQUE PLÁSTICO DE AGUA 450 LITROS C/ACCESORIOS</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68410C9"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GLB</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384EF4B"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30,00</w:t>
            </w:r>
          </w:p>
        </w:tc>
      </w:tr>
      <w:tr w:rsidR="002F2E72" w14:paraId="2C7F4C56"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49EDF98"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89</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F49FC9"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TANQUE SÉPTICO DE PVC DE 900 LTS</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CA2CC7E"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8BDBE2"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30,00</w:t>
            </w:r>
          </w:p>
        </w:tc>
      </w:tr>
      <w:tr w:rsidR="002F2E72" w14:paraId="4CDA6F62"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AA053EA"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90</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3BFF539"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TEE PVC D=1/2"</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2F74E8"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5A4C304"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120,00</w:t>
            </w:r>
          </w:p>
        </w:tc>
      </w:tr>
      <w:tr w:rsidR="002F2E72" w14:paraId="43889184"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2EFD10C"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91</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533C061"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TEE PVC DESAGÜE 2"</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682F5D"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0EDF2CF"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60,00</w:t>
            </w:r>
          </w:p>
        </w:tc>
      </w:tr>
      <w:tr w:rsidR="002F2E72" w14:paraId="6E09B09C"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9435622"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92</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74C5235"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TEE PVC DESAGÜE 4"</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5FA9EC3"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AA95AB6"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30,00</w:t>
            </w:r>
          </w:p>
        </w:tc>
      </w:tr>
      <w:tr w:rsidR="002F2E72" w14:paraId="05B343BD"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4C94F3B"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93</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9F135F8"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TEE PVC DESAGÜE 4" A 2"</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5B03306"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3A25569"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30,00</w:t>
            </w:r>
          </w:p>
        </w:tc>
      </w:tr>
      <w:tr w:rsidR="002F2E72" w14:paraId="59EF684B"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93A4BAD"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94</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C761785"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TEFLÓN 3/4"</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97123D5"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478660A"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153,00</w:t>
            </w:r>
          </w:p>
        </w:tc>
      </w:tr>
      <w:tr w:rsidR="002F2E72" w14:paraId="19A15BDE"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080FD35"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95</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F7EACAC"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TÉRMICO DE 20 AMP</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9B33B32"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BF2B89E"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30,00</w:t>
            </w:r>
          </w:p>
        </w:tc>
      </w:tr>
      <w:tr w:rsidR="002F2E72" w14:paraId="18310990"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E4E1EA6"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96</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5FABFB0"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TÉRMICO DE 25 AMP</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F98A6AB"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E3EBEF9"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30,00</w:t>
            </w:r>
          </w:p>
        </w:tc>
      </w:tr>
      <w:tr w:rsidR="002F2E72" w14:paraId="4B833CAE"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C488825"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lastRenderedPageBreak/>
              <w:t>97</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59BBB12"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TÉRMICO DE 32 AMP</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2649440"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7985F0D"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60,00</w:t>
            </w:r>
          </w:p>
        </w:tc>
      </w:tr>
      <w:tr w:rsidR="002F2E72" w14:paraId="139080F9"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4BBB994"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98</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CB187E"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TOMACORRIENTE DOBLE</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A775650"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F373246"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360,00</w:t>
            </w:r>
          </w:p>
        </w:tc>
      </w:tr>
      <w:tr w:rsidR="002F2E72" w14:paraId="595F4242"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9B08642"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99</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1B557C"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TOPE DE PUERTA</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7AB6923"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5ED3D8D"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150,00</w:t>
            </w:r>
          </w:p>
        </w:tc>
      </w:tr>
      <w:tr w:rsidR="002F2E72" w14:paraId="04C76B1E"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67DB75E"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100</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F05F60"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TORNILLO MAS RAMPLUG DE 2"X6MM</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387B1A1"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PZA</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7B63977"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3.315,00</w:t>
            </w:r>
          </w:p>
        </w:tc>
      </w:tr>
      <w:tr w:rsidR="002F2E72" w14:paraId="517FCCC4"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1650C0D"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101</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8C4ABB"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TUBO PVC 1/2"</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D1BB316"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AB233F2"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780,00</w:t>
            </w:r>
          </w:p>
        </w:tc>
      </w:tr>
      <w:tr w:rsidR="002F2E72" w14:paraId="0F02C7B9"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EDF4CBA"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102</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78F4706"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TUBO PVC 5/8"</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A487A5"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8F4B64E"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4.035,00</w:t>
            </w:r>
          </w:p>
        </w:tc>
      </w:tr>
      <w:tr w:rsidR="002F2E72" w14:paraId="5EA18E0E" w14:textId="77777777" w:rsidTr="002F2E72">
        <w:trPr>
          <w:trHeight w:val="210"/>
          <w:jc w:val="center"/>
        </w:trPr>
        <w:tc>
          <w:tcPr>
            <w:tcW w:w="9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8B4C192"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103</w:t>
            </w:r>
          </w:p>
        </w:tc>
        <w:tc>
          <w:tcPr>
            <w:tcW w:w="3591"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72F52D"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TUBO PVC DESAGUE 2"</w:t>
            </w:r>
          </w:p>
        </w:tc>
        <w:tc>
          <w:tcPr>
            <w:tcW w:w="127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A3491FE"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M</w:t>
            </w:r>
          </w:p>
        </w:tc>
        <w:tc>
          <w:tcPr>
            <w:tcW w:w="3686"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D1A487"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288,00</w:t>
            </w:r>
          </w:p>
        </w:tc>
      </w:tr>
      <w:tr w:rsidR="002F2E72" w14:paraId="0BEC1F9F" w14:textId="77777777" w:rsidTr="002F2E72">
        <w:trPr>
          <w:trHeight w:val="210"/>
          <w:jc w:val="center"/>
        </w:trPr>
        <w:tc>
          <w:tcPr>
            <w:tcW w:w="9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6D3A612"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104</w:t>
            </w:r>
          </w:p>
        </w:tc>
        <w:tc>
          <w:tcPr>
            <w:tcW w:w="359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3096EB77"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TUBO PVC DESAGÜE 3"</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8D3EF80" w14:textId="77777777" w:rsidR="002F2E72" w:rsidRDefault="002F2E72">
            <w:pPr>
              <w:pStyle w:val="Sinespaciado"/>
              <w:spacing w:line="256" w:lineRule="auto"/>
              <w:rPr>
                <w:rFonts w:ascii="Verdana" w:hAnsi="Verdana"/>
                <w:sz w:val="16"/>
                <w:szCs w:val="16"/>
              </w:rPr>
            </w:pPr>
            <w:r>
              <w:rPr>
                <w:rFonts w:ascii="Calibri" w:hAnsi="Calibri" w:cs="Calibri"/>
                <w:color w:val="000000"/>
                <w:sz w:val="16"/>
                <w:szCs w:val="16"/>
              </w:rPr>
              <w:t>M</w:t>
            </w:r>
          </w:p>
        </w:tc>
        <w:tc>
          <w:tcPr>
            <w:tcW w:w="36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6597CEF9" w14:textId="77777777" w:rsidR="002F2E72" w:rsidRDefault="002F2E72">
            <w:pPr>
              <w:pStyle w:val="Sinespaciado"/>
              <w:spacing w:line="256" w:lineRule="auto"/>
              <w:jc w:val="right"/>
              <w:rPr>
                <w:rFonts w:ascii="Verdana" w:hAnsi="Verdana"/>
                <w:sz w:val="16"/>
                <w:szCs w:val="16"/>
              </w:rPr>
            </w:pPr>
            <w:r>
              <w:rPr>
                <w:rFonts w:ascii="Calibri" w:hAnsi="Calibri" w:cs="Calibri"/>
                <w:color w:val="000000"/>
                <w:sz w:val="16"/>
                <w:szCs w:val="16"/>
              </w:rPr>
              <w:t>472,50</w:t>
            </w:r>
          </w:p>
        </w:tc>
      </w:tr>
      <w:tr w:rsidR="002F2E72" w14:paraId="5BF7B425" w14:textId="77777777" w:rsidTr="002F2E72">
        <w:trPr>
          <w:trHeight w:val="210"/>
          <w:jc w:val="center"/>
        </w:trPr>
        <w:tc>
          <w:tcPr>
            <w:tcW w:w="9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C85BF38" w14:textId="77777777" w:rsidR="002F2E72" w:rsidRDefault="002F2E72">
            <w:pPr>
              <w:pStyle w:val="Sinespaciado"/>
              <w:spacing w:line="256" w:lineRule="auto"/>
              <w:jc w:val="right"/>
              <w:rPr>
                <w:rFonts w:ascii="Verdana" w:hAnsi="Verdana"/>
                <w:color w:val="000000"/>
                <w:sz w:val="16"/>
                <w:szCs w:val="16"/>
              </w:rPr>
            </w:pPr>
            <w:r>
              <w:rPr>
                <w:rFonts w:ascii="Calibri" w:hAnsi="Calibri" w:cs="Calibri"/>
                <w:color w:val="000000"/>
                <w:sz w:val="16"/>
                <w:szCs w:val="16"/>
              </w:rPr>
              <w:t>105</w:t>
            </w:r>
          </w:p>
        </w:tc>
        <w:tc>
          <w:tcPr>
            <w:tcW w:w="359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3205CAD8" w14:textId="77777777" w:rsidR="002F2E72" w:rsidRDefault="002F2E72">
            <w:pPr>
              <w:pStyle w:val="Sinespaciado"/>
              <w:spacing w:line="256" w:lineRule="auto"/>
              <w:rPr>
                <w:rFonts w:ascii="Verdana" w:hAnsi="Verdana"/>
                <w:color w:val="000000"/>
                <w:sz w:val="16"/>
                <w:szCs w:val="16"/>
              </w:rPr>
            </w:pPr>
            <w:r>
              <w:rPr>
                <w:rFonts w:ascii="Calibri" w:hAnsi="Calibri" w:cs="Calibri"/>
                <w:color w:val="000000"/>
                <w:sz w:val="16"/>
                <w:szCs w:val="16"/>
              </w:rPr>
              <w:t>TUBO PVC DESAGÜE 4"</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34391EB" w14:textId="77777777" w:rsidR="002F2E72" w:rsidRDefault="002F2E72">
            <w:pPr>
              <w:pStyle w:val="Sinespaciado"/>
              <w:spacing w:line="256" w:lineRule="auto"/>
              <w:rPr>
                <w:rFonts w:ascii="Verdana" w:hAnsi="Verdana"/>
                <w:color w:val="000000"/>
                <w:sz w:val="16"/>
                <w:szCs w:val="16"/>
              </w:rPr>
            </w:pPr>
            <w:r>
              <w:rPr>
                <w:rFonts w:ascii="Calibri" w:hAnsi="Calibri" w:cs="Calibri"/>
                <w:color w:val="000000"/>
                <w:sz w:val="16"/>
                <w:szCs w:val="16"/>
              </w:rPr>
              <w:t>M</w:t>
            </w:r>
          </w:p>
        </w:tc>
        <w:tc>
          <w:tcPr>
            <w:tcW w:w="36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241A8DA" w14:textId="77777777" w:rsidR="002F2E72" w:rsidRDefault="002F2E72">
            <w:pPr>
              <w:pStyle w:val="Sinespaciado"/>
              <w:spacing w:line="256" w:lineRule="auto"/>
              <w:jc w:val="right"/>
              <w:rPr>
                <w:rFonts w:ascii="Verdana" w:hAnsi="Verdana"/>
                <w:color w:val="000000"/>
                <w:sz w:val="16"/>
                <w:szCs w:val="16"/>
              </w:rPr>
            </w:pPr>
            <w:r>
              <w:rPr>
                <w:rFonts w:ascii="Calibri" w:hAnsi="Calibri" w:cs="Calibri"/>
                <w:color w:val="000000"/>
                <w:sz w:val="16"/>
                <w:szCs w:val="16"/>
              </w:rPr>
              <w:t>330,00</w:t>
            </w:r>
          </w:p>
        </w:tc>
      </w:tr>
      <w:tr w:rsidR="002F2E72" w14:paraId="195F66DF" w14:textId="77777777" w:rsidTr="002F2E72">
        <w:trPr>
          <w:trHeight w:val="210"/>
          <w:jc w:val="center"/>
        </w:trPr>
        <w:tc>
          <w:tcPr>
            <w:tcW w:w="9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8C6E082" w14:textId="77777777" w:rsidR="002F2E72" w:rsidRDefault="002F2E72">
            <w:pPr>
              <w:pStyle w:val="Sinespaciado"/>
              <w:spacing w:line="256" w:lineRule="auto"/>
              <w:jc w:val="right"/>
              <w:rPr>
                <w:rFonts w:ascii="Verdana" w:hAnsi="Verdana"/>
                <w:color w:val="000000"/>
                <w:sz w:val="16"/>
                <w:szCs w:val="16"/>
              </w:rPr>
            </w:pPr>
            <w:r>
              <w:rPr>
                <w:rFonts w:ascii="Calibri" w:hAnsi="Calibri" w:cs="Calibri"/>
                <w:color w:val="000000"/>
                <w:sz w:val="16"/>
                <w:szCs w:val="16"/>
              </w:rPr>
              <w:t>106</w:t>
            </w:r>
          </w:p>
        </w:tc>
        <w:tc>
          <w:tcPr>
            <w:tcW w:w="359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09FB8BE" w14:textId="77777777" w:rsidR="002F2E72" w:rsidRDefault="002F2E72">
            <w:pPr>
              <w:pStyle w:val="Sinespaciado"/>
              <w:spacing w:line="256" w:lineRule="auto"/>
              <w:rPr>
                <w:rFonts w:ascii="Verdana" w:hAnsi="Verdana"/>
                <w:color w:val="000000"/>
                <w:sz w:val="16"/>
                <w:szCs w:val="16"/>
              </w:rPr>
            </w:pPr>
            <w:r>
              <w:rPr>
                <w:rFonts w:ascii="Calibri" w:hAnsi="Calibri" w:cs="Calibri"/>
                <w:color w:val="000000"/>
                <w:sz w:val="16"/>
                <w:szCs w:val="16"/>
              </w:rPr>
              <w:t>VENTANA DE ALUMINIO LÍNEA 20 C/VIDRIO 4MM MAS ACCESORIOS</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5A7EF882" w14:textId="77777777" w:rsidR="002F2E72" w:rsidRDefault="002F2E72">
            <w:pPr>
              <w:pStyle w:val="Sinespaciado"/>
              <w:spacing w:line="256" w:lineRule="auto"/>
              <w:rPr>
                <w:rFonts w:ascii="Verdana" w:hAnsi="Verdana"/>
                <w:color w:val="000000"/>
                <w:sz w:val="16"/>
                <w:szCs w:val="16"/>
              </w:rPr>
            </w:pPr>
            <w:r>
              <w:rPr>
                <w:rFonts w:ascii="Calibri" w:hAnsi="Calibri" w:cs="Calibri"/>
                <w:color w:val="000000"/>
                <w:sz w:val="16"/>
                <w:szCs w:val="16"/>
              </w:rPr>
              <w:t>M2</w:t>
            </w:r>
          </w:p>
        </w:tc>
        <w:tc>
          <w:tcPr>
            <w:tcW w:w="36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541088DD" w14:textId="77777777" w:rsidR="002F2E72" w:rsidRDefault="002F2E72">
            <w:pPr>
              <w:pStyle w:val="Sinespaciado"/>
              <w:spacing w:line="256" w:lineRule="auto"/>
              <w:jc w:val="right"/>
              <w:rPr>
                <w:rFonts w:ascii="Verdana" w:hAnsi="Verdana"/>
                <w:color w:val="000000"/>
                <w:sz w:val="16"/>
                <w:szCs w:val="16"/>
              </w:rPr>
            </w:pPr>
            <w:r>
              <w:rPr>
                <w:rFonts w:ascii="Calibri" w:hAnsi="Calibri" w:cs="Calibri"/>
                <w:color w:val="000000"/>
                <w:sz w:val="16"/>
                <w:szCs w:val="16"/>
              </w:rPr>
              <w:t>392,40</w:t>
            </w:r>
          </w:p>
        </w:tc>
      </w:tr>
      <w:tr w:rsidR="002F2E72" w14:paraId="3D39621A" w14:textId="77777777" w:rsidTr="002F2E72">
        <w:trPr>
          <w:trHeight w:val="210"/>
          <w:jc w:val="center"/>
        </w:trPr>
        <w:tc>
          <w:tcPr>
            <w:tcW w:w="9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BFA31A7" w14:textId="77777777" w:rsidR="002F2E72" w:rsidRDefault="002F2E72">
            <w:pPr>
              <w:pStyle w:val="Sinespaciado"/>
              <w:spacing w:line="256" w:lineRule="auto"/>
              <w:jc w:val="right"/>
              <w:rPr>
                <w:rFonts w:ascii="Verdana" w:hAnsi="Verdana"/>
                <w:color w:val="000000"/>
                <w:sz w:val="16"/>
                <w:szCs w:val="16"/>
              </w:rPr>
            </w:pPr>
            <w:r>
              <w:rPr>
                <w:rFonts w:ascii="Calibri" w:hAnsi="Calibri" w:cs="Calibri"/>
                <w:color w:val="000000"/>
                <w:sz w:val="16"/>
                <w:szCs w:val="16"/>
              </w:rPr>
              <w:t>107</w:t>
            </w:r>
          </w:p>
        </w:tc>
        <w:tc>
          <w:tcPr>
            <w:tcW w:w="359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484FE029" w14:textId="77777777" w:rsidR="002F2E72" w:rsidRDefault="002F2E72">
            <w:pPr>
              <w:pStyle w:val="Sinespaciado"/>
              <w:spacing w:line="256" w:lineRule="auto"/>
              <w:rPr>
                <w:rFonts w:ascii="Verdana" w:hAnsi="Verdana"/>
                <w:color w:val="000000"/>
                <w:sz w:val="16"/>
                <w:szCs w:val="16"/>
              </w:rPr>
            </w:pPr>
            <w:r>
              <w:rPr>
                <w:rFonts w:ascii="Calibri" w:hAnsi="Calibri" w:cs="Calibri"/>
                <w:color w:val="000000"/>
                <w:sz w:val="16"/>
                <w:szCs w:val="16"/>
              </w:rPr>
              <w:t>YEE PVC DESAGÜE 4" A 2"</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3B574E8D" w14:textId="77777777" w:rsidR="002F2E72" w:rsidRDefault="002F2E72">
            <w:pPr>
              <w:pStyle w:val="Sinespaciado"/>
              <w:spacing w:line="256" w:lineRule="auto"/>
              <w:rPr>
                <w:rFonts w:ascii="Verdana" w:hAnsi="Verdana"/>
                <w:color w:val="000000"/>
                <w:sz w:val="16"/>
                <w:szCs w:val="16"/>
              </w:rPr>
            </w:pPr>
            <w:r>
              <w:rPr>
                <w:rFonts w:ascii="Calibri" w:hAnsi="Calibri" w:cs="Calibri"/>
                <w:color w:val="000000"/>
                <w:sz w:val="16"/>
                <w:szCs w:val="16"/>
              </w:rPr>
              <w:t>PZA</w:t>
            </w:r>
          </w:p>
        </w:tc>
        <w:tc>
          <w:tcPr>
            <w:tcW w:w="36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F6D3FE8" w14:textId="77777777" w:rsidR="002F2E72" w:rsidRDefault="002F2E72">
            <w:pPr>
              <w:pStyle w:val="Sinespaciado"/>
              <w:spacing w:line="256" w:lineRule="auto"/>
              <w:jc w:val="right"/>
              <w:rPr>
                <w:rFonts w:ascii="Verdana" w:hAnsi="Verdana"/>
                <w:color w:val="000000"/>
                <w:sz w:val="16"/>
                <w:szCs w:val="16"/>
              </w:rPr>
            </w:pPr>
            <w:r>
              <w:rPr>
                <w:rFonts w:ascii="Calibri" w:hAnsi="Calibri" w:cs="Calibri"/>
                <w:color w:val="000000"/>
                <w:sz w:val="16"/>
                <w:szCs w:val="16"/>
              </w:rPr>
              <w:t>30,00</w:t>
            </w:r>
          </w:p>
        </w:tc>
      </w:tr>
      <w:tr w:rsidR="002F2E72" w14:paraId="5322CF2E" w14:textId="77777777" w:rsidTr="002F2E72">
        <w:trPr>
          <w:trHeight w:val="210"/>
          <w:jc w:val="center"/>
        </w:trPr>
        <w:tc>
          <w:tcPr>
            <w:tcW w:w="9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D754979" w14:textId="77777777" w:rsidR="002F2E72" w:rsidRDefault="002F2E72">
            <w:pPr>
              <w:pStyle w:val="Sinespaciado"/>
              <w:spacing w:line="256" w:lineRule="auto"/>
              <w:jc w:val="right"/>
              <w:rPr>
                <w:rFonts w:ascii="Verdana" w:hAnsi="Verdana"/>
                <w:color w:val="000000"/>
                <w:sz w:val="16"/>
                <w:szCs w:val="16"/>
              </w:rPr>
            </w:pPr>
            <w:r>
              <w:rPr>
                <w:rFonts w:ascii="Calibri" w:hAnsi="Calibri" w:cs="Calibri"/>
                <w:color w:val="000000"/>
                <w:sz w:val="16"/>
                <w:szCs w:val="16"/>
              </w:rPr>
              <w:t>108</w:t>
            </w:r>
          </w:p>
        </w:tc>
        <w:tc>
          <w:tcPr>
            <w:tcW w:w="359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790927A" w14:textId="77777777" w:rsidR="002F2E72" w:rsidRDefault="002F2E72">
            <w:pPr>
              <w:pStyle w:val="Sinespaciado"/>
              <w:spacing w:line="256" w:lineRule="auto"/>
              <w:rPr>
                <w:rFonts w:ascii="Verdana" w:hAnsi="Verdana"/>
                <w:color w:val="000000"/>
                <w:sz w:val="16"/>
                <w:szCs w:val="16"/>
              </w:rPr>
            </w:pPr>
            <w:r>
              <w:rPr>
                <w:rFonts w:ascii="Calibri" w:hAnsi="Calibri" w:cs="Calibri"/>
                <w:color w:val="000000"/>
                <w:sz w:val="16"/>
                <w:szCs w:val="16"/>
              </w:rPr>
              <w:t>YESO</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0504544" w14:textId="77777777" w:rsidR="002F2E72" w:rsidRDefault="002F2E72">
            <w:pPr>
              <w:pStyle w:val="Sinespaciado"/>
              <w:spacing w:line="256" w:lineRule="auto"/>
              <w:rPr>
                <w:rFonts w:ascii="Verdana" w:hAnsi="Verdana"/>
                <w:color w:val="000000"/>
                <w:sz w:val="16"/>
                <w:szCs w:val="16"/>
              </w:rPr>
            </w:pPr>
            <w:r>
              <w:rPr>
                <w:rFonts w:ascii="Calibri" w:hAnsi="Calibri" w:cs="Calibri"/>
                <w:color w:val="000000"/>
                <w:sz w:val="16"/>
                <w:szCs w:val="16"/>
              </w:rPr>
              <w:t>KG</w:t>
            </w:r>
          </w:p>
        </w:tc>
        <w:tc>
          <w:tcPr>
            <w:tcW w:w="36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27DE765" w14:textId="77777777" w:rsidR="002F2E72" w:rsidRDefault="002F2E72">
            <w:pPr>
              <w:pStyle w:val="Sinespaciado"/>
              <w:spacing w:line="256" w:lineRule="auto"/>
              <w:jc w:val="right"/>
              <w:rPr>
                <w:rFonts w:ascii="Verdana" w:hAnsi="Verdana"/>
                <w:color w:val="000000"/>
                <w:sz w:val="16"/>
                <w:szCs w:val="16"/>
              </w:rPr>
            </w:pPr>
            <w:r>
              <w:rPr>
                <w:rFonts w:ascii="Calibri" w:hAnsi="Calibri" w:cs="Calibri"/>
                <w:color w:val="000000"/>
                <w:sz w:val="16"/>
                <w:szCs w:val="16"/>
              </w:rPr>
              <w:t>43.028,64</w:t>
            </w:r>
          </w:p>
        </w:tc>
      </w:tr>
      <w:tr w:rsidR="002F2E72" w14:paraId="6BF2C450" w14:textId="77777777" w:rsidTr="002F2E72">
        <w:trPr>
          <w:trHeight w:val="210"/>
          <w:jc w:val="center"/>
        </w:trPr>
        <w:tc>
          <w:tcPr>
            <w:tcW w:w="9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972F67E" w14:textId="77777777" w:rsidR="002F2E72" w:rsidRDefault="002F2E72">
            <w:pPr>
              <w:pStyle w:val="Sinespaciado"/>
              <w:spacing w:line="256" w:lineRule="auto"/>
              <w:jc w:val="right"/>
              <w:rPr>
                <w:rFonts w:ascii="Calibri" w:hAnsi="Calibri" w:cs="Calibri"/>
                <w:color w:val="000000"/>
                <w:sz w:val="16"/>
                <w:szCs w:val="16"/>
              </w:rPr>
            </w:pPr>
            <w:r>
              <w:rPr>
                <w:rFonts w:ascii="Calibri" w:hAnsi="Calibri" w:cs="Calibri"/>
                <w:color w:val="000000"/>
                <w:sz w:val="16"/>
                <w:szCs w:val="16"/>
              </w:rPr>
              <w:t>109</w:t>
            </w:r>
          </w:p>
        </w:tc>
        <w:tc>
          <w:tcPr>
            <w:tcW w:w="359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4A67375C" w14:textId="77777777" w:rsidR="002F2E72" w:rsidRDefault="002F2E72">
            <w:pPr>
              <w:pStyle w:val="Sinespaciado"/>
              <w:spacing w:line="256" w:lineRule="auto"/>
              <w:rPr>
                <w:rFonts w:ascii="Calibri" w:hAnsi="Calibri" w:cs="Calibri"/>
                <w:color w:val="000000"/>
                <w:sz w:val="16"/>
                <w:szCs w:val="16"/>
              </w:rPr>
            </w:pPr>
            <w:r>
              <w:rPr>
                <w:rFonts w:ascii="Calibri" w:hAnsi="Calibri" w:cs="Calibri"/>
                <w:color w:val="000000"/>
                <w:sz w:val="16"/>
                <w:szCs w:val="16"/>
              </w:rPr>
              <w:t xml:space="preserve">ZÓCALO PISO FLOTANTE </w:t>
            </w:r>
          </w:p>
        </w:tc>
        <w:tc>
          <w:tcPr>
            <w:tcW w:w="127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4C39A5D" w14:textId="77777777" w:rsidR="002F2E72" w:rsidRDefault="002F2E72">
            <w:pPr>
              <w:pStyle w:val="Sinespaciado"/>
              <w:spacing w:line="256" w:lineRule="auto"/>
              <w:rPr>
                <w:rFonts w:ascii="Calibri" w:hAnsi="Calibri" w:cs="Calibri"/>
                <w:color w:val="000000"/>
                <w:sz w:val="16"/>
                <w:szCs w:val="16"/>
              </w:rPr>
            </w:pPr>
            <w:r>
              <w:rPr>
                <w:rFonts w:ascii="Calibri" w:hAnsi="Calibri" w:cs="Calibri"/>
                <w:color w:val="000000"/>
                <w:sz w:val="16"/>
                <w:szCs w:val="16"/>
              </w:rPr>
              <w:t>M</w:t>
            </w:r>
          </w:p>
        </w:tc>
        <w:tc>
          <w:tcPr>
            <w:tcW w:w="36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F05C8BD" w14:textId="77777777" w:rsidR="002F2E72" w:rsidRDefault="002F2E72">
            <w:pPr>
              <w:pStyle w:val="Sinespaciado"/>
              <w:spacing w:line="256" w:lineRule="auto"/>
              <w:jc w:val="right"/>
              <w:rPr>
                <w:rFonts w:ascii="Calibri" w:hAnsi="Calibri" w:cs="Calibri"/>
                <w:color w:val="000000"/>
                <w:sz w:val="16"/>
                <w:szCs w:val="16"/>
              </w:rPr>
            </w:pPr>
            <w:r>
              <w:rPr>
                <w:rFonts w:ascii="Calibri" w:hAnsi="Calibri" w:cs="Calibri"/>
                <w:color w:val="000000"/>
                <w:sz w:val="16"/>
                <w:szCs w:val="16"/>
              </w:rPr>
              <w:t>1.485,00</w:t>
            </w:r>
          </w:p>
        </w:tc>
      </w:tr>
    </w:tbl>
    <w:p w14:paraId="5B62201B" w14:textId="77777777" w:rsidR="002F2E72" w:rsidRDefault="002F2E72" w:rsidP="002F2E72">
      <w:pPr>
        <w:pStyle w:val="Sinespaciado"/>
        <w:rPr>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6"/>
        <w:gridCol w:w="5755"/>
        <w:gridCol w:w="485"/>
        <w:gridCol w:w="306"/>
        <w:gridCol w:w="1791"/>
      </w:tblGrid>
      <w:tr w:rsidR="002F2E72" w14:paraId="0511760C" w14:textId="77777777" w:rsidTr="002F2E72">
        <w:trPr>
          <w:trHeight w:val="20"/>
          <w:jc w:val="center"/>
        </w:trPr>
        <w:tc>
          <w:tcPr>
            <w:tcW w:w="8642"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5E768D24" w14:textId="77777777" w:rsidR="002F2E72" w:rsidRDefault="002F2E72">
            <w:pPr>
              <w:jc w:val="center"/>
              <w:rPr>
                <w:rFonts w:ascii="Verdana" w:hAnsi="Verdana" w:cs="Tahoma"/>
                <w:lang w:eastAsia="es-ES"/>
              </w:rPr>
            </w:pPr>
            <w:r>
              <w:rPr>
                <w:rFonts w:ascii="Verdana" w:hAnsi="Verdana" w:cs="Tahoma"/>
                <w:lang w:eastAsia="es-ES"/>
              </w:rPr>
              <w:t xml:space="preserve">(**) </w:t>
            </w:r>
            <w:r>
              <w:rPr>
                <w:rFonts w:ascii="Verdana" w:hAnsi="Verdana" w:cs="Tahoma"/>
                <w:b/>
                <w:lang w:eastAsia="es-ES"/>
              </w:rPr>
              <w:t>Componente CAPACITACIÓN, ASISTENCIA TÉCNICA, SEGUIMIENTO</w:t>
            </w:r>
          </w:p>
        </w:tc>
      </w:tr>
      <w:tr w:rsidR="002F2E72" w14:paraId="69C0267B" w14:textId="77777777" w:rsidTr="002F2E7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9EA6748" w14:textId="77777777" w:rsidR="002F2E72" w:rsidRDefault="002F2E72">
            <w:pPr>
              <w:jc w:val="center"/>
              <w:rPr>
                <w:rFonts w:ascii="Verdana" w:hAnsi="Verdana" w:cs="Tahoma"/>
                <w:sz w:val="16"/>
                <w:szCs w:val="16"/>
                <w:lang w:eastAsia="es-ES"/>
              </w:rPr>
            </w:pPr>
            <w:r>
              <w:rPr>
                <w:rFonts w:ascii="Verdana" w:hAnsi="Verdana"/>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88DC20" w14:textId="77777777" w:rsidR="002F2E72" w:rsidRDefault="002F2E72">
            <w:pPr>
              <w:rPr>
                <w:rFonts w:ascii="Verdana" w:hAnsi="Verdana" w:cs="Tahoma"/>
                <w:sz w:val="16"/>
                <w:szCs w:val="16"/>
                <w:lang w:eastAsia="es-ES"/>
              </w:rPr>
            </w:pPr>
            <w:r>
              <w:rPr>
                <w:rFonts w:ascii="Verdana" w:hAnsi="Verdana" w:cs="Tahoma"/>
                <w:sz w:val="16"/>
                <w:szCs w:val="16"/>
                <w:lang w:eastAsia="es-ES"/>
              </w:rPr>
              <w:t>CAPACITACIÓN, ASISTENCIA TÉCNICA, SEGUIMIENTO</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715620" w14:textId="77777777" w:rsidR="002F2E72" w:rsidRDefault="002F2E72">
            <w:pPr>
              <w:rPr>
                <w:rFonts w:ascii="Verdana" w:hAnsi="Verdana" w:cs="Tahoma"/>
                <w:sz w:val="16"/>
                <w:szCs w:val="16"/>
                <w:lang w:eastAsia="es-ES"/>
              </w:rPr>
            </w:pPr>
            <w:proofErr w:type="spellStart"/>
            <w:r>
              <w:rPr>
                <w:rFonts w:ascii="Verdana" w:hAnsi="Verdana" w:cs="Tahoma"/>
                <w:sz w:val="16"/>
                <w:szCs w:val="16"/>
                <w:lang w:eastAsia="es-ES"/>
              </w:rPr>
              <w:t>glb</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01BA55" w14:textId="77777777" w:rsidR="002F2E72" w:rsidRDefault="002F2E72">
            <w:pPr>
              <w:jc w:val="right"/>
              <w:rPr>
                <w:rFonts w:ascii="Verdana" w:hAnsi="Verdana" w:cs="Tahoma"/>
                <w:color w:val="FF0000"/>
                <w:sz w:val="16"/>
                <w:szCs w:val="16"/>
                <w:lang w:eastAsia="es-ES"/>
              </w:rPr>
            </w:pPr>
            <w:r>
              <w:rPr>
                <w:rFonts w:ascii="Verdana" w:hAnsi="Verdana" w:cs="Tahoma"/>
                <w:color w:val="FF0000"/>
                <w:sz w:val="16"/>
                <w:szCs w:val="16"/>
                <w:lang w:eastAsia="es-ES"/>
              </w:rPr>
              <w:t>1</w:t>
            </w:r>
          </w:p>
        </w:tc>
        <w:tc>
          <w:tcPr>
            <w:tcW w:w="176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561066" w14:textId="77777777" w:rsidR="002F2E72" w:rsidRDefault="002F2E72">
            <w:pPr>
              <w:jc w:val="right"/>
              <w:rPr>
                <w:rFonts w:ascii="Verdana" w:hAnsi="Verdana" w:cs="Tahoma"/>
                <w:color w:val="FF0000"/>
                <w:sz w:val="16"/>
                <w:szCs w:val="16"/>
                <w:lang w:eastAsia="es-ES"/>
              </w:rPr>
            </w:pPr>
            <w:r>
              <w:rPr>
                <w:rFonts w:ascii="Verdana" w:hAnsi="Verdana" w:cs="Tahoma"/>
                <w:color w:val="FF0000"/>
                <w:sz w:val="16"/>
                <w:szCs w:val="16"/>
                <w:lang w:eastAsia="es-ES"/>
              </w:rPr>
              <w:t>317.322,37</w:t>
            </w:r>
          </w:p>
        </w:tc>
      </w:tr>
    </w:tbl>
    <w:p w14:paraId="0B9123DD" w14:textId="77777777" w:rsidR="002F2E72" w:rsidRDefault="002F2E72" w:rsidP="002F2E72">
      <w:pPr>
        <w:spacing w:line="260" w:lineRule="atLeast"/>
        <w:jc w:val="both"/>
        <w:rPr>
          <w:rFonts w:ascii="Tahoma" w:hAnsi="Tahoma" w:cs="Tahoma"/>
          <w:b/>
          <w:i/>
          <w:color w:val="000000"/>
          <w:lang w:val="es-ES_tradnl"/>
        </w:rPr>
      </w:pPr>
    </w:p>
    <w:p w14:paraId="5A198D55" w14:textId="77777777" w:rsidR="002F2E72" w:rsidRDefault="002F2E72" w:rsidP="002F2E72">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214FCAA0" w14:textId="77777777" w:rsidR="002F2E72" w:rsidRDefault="002F2E72" w:rsidP="002F2E72">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no podrán ser modificados en la presentación de su propuesta.</w:t>
      </w:r>
    </w:p>
    <w:p w14:paraId="0D1D2050" w14:textId="77777777" w:rsidR="002F2E72" w:rsidRDefault="002F2E72" w:rsidP="002F2E72">
      <w:pPr>
        <w:spacing w:line="260" w:lineRule="atLeast"/>
        <w:jc w:val="both"/>
        <w:rPr>
          <w:rFonts w:ascii="Tahoma" w:hAnsi="Tahoma" w:cs="Tahoma"/>
          <w:lang w:val="es-ES_tradnl"/>
        </w:rPr>
      </w:pPr>
    </w:p>
    <w:p w14:paraId="316D5BC7" w14:textId="77777777" w:rsidR="002F2E72" w:rsidRDefault="002F2E72" w:rsidP="002F2E72">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4B66BC68" w14:textId="77777777" w:rsidR="002F2E72" w:rsidRDefault="002F2E72" w:rsidP="002F2E72">
      <w:pPr>
        <w:spacing w:line="260" w:lineRule="atLeast"/>
        <w:jc w:val="both"/>
        <w:rPr>
          <w:rFonts w:ascii="Tahoma" w:hAnsi="Tahoma" w:cs="Tahoma"/>
          <w:lang w:val="es-ES_tradnl"/>
        </w:rPr>
      </w:pPr>
    </w:p>
    <w:p w14:paraId="3F56B6D3" w14:textId="77777777" w:rsidR="002F2E72" w:rsidRDefault="002F2E72" w:rsidP="000E32C7">
      <w:pPr>
        <w:numPr>
          <w:ilvl w:val="0"/>
          <w:numId w:val="79"/>
        </w:numPr>
        <w:spacing w:line="260" w:lineRule="atLeast"/>
        <w:ind w:left="426"/>
        <w:rPr>
          <w:rFonts w:ascii="Tahoma" w:hAnsi="Tahoma" w:cs="Tahoma"/>
          <w:b/>
          <w:lang w:eastAsia="es-BO"/>
        </w:rPr>
      </w:pPr>
      <w:r>
        <w:rPr>
          <w:rFonts w:ascii="Tahoma" w:hAnsi="Tahoma" w:cs="Tahoma"/>
          <w:b/>
          <w:lang w:eastAsia="es-BO"/>
        </w:rPr>
        <w:t>APORTE PROPIO.</w:t>
      </w:r>
    </w:p>
    <w:p w14:paraId="7CB09CB5" w14:textId="77777777" w:rsidR="002F2E72" w:rsidRPr="003A42A0" w:rsidRDefault="002F2E72" w:rsidP="002F2E72">
      <w:pPr>
        <w:spacing w:line="260" w:lineRule="atLeast"/>
        <w:ind w:left="426"/>
        <w:rPr>
          <w:rFonts w:ascii="Tahoma" w:hAnsi="Tahoma" w:cs="Tahoma"/>
          <w:b/>
          <w:sz w:val="14"/>
          <w:szCs w:val="14"/>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2F2E72" w14:paraId="3ECD7CC3" w14:textId="77777777" w:rsidTr="002F2E72">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auto" w:fill="66B2FF"/>
            <w:noWrap/>
            <w:tcMar>
              <w:top w:w="15" w:type="dxa"/>
              <w:left w:w="15" w:type="dxa"/>
              <w:bottom w:w="0" w:type="dxa"/>
              <w:right w:w="15" w:type="dxa"/>
            </w:tcMar>
            <w:vAlign w:val="center"/>
            <w:hideMark/>
          </w:tcPr>
          <w:p w14:paraId="1E78C6B7" w14:textId="77777777" w:rsidR="002F2E72" w:rsidRDefault="002F2E72">
            <w:pPr>
              <w:pStyle w:val="Sinespaciado"/>
              <w:spacing w:line="256" w:lineRule="auto"/>
              <w:jc w:val="center"/>
              <w:rPr>
                <w:rFonts w:ascii="Verdana" w:hAnsi="Verdana"/>
                <w:b/>
                <w:bCs/>
                <w:sz w:val="20"/>
                <w:szCs w:val="20"/>
              </w:rPr>
            </w:pPr>
            <w:r>
              <w:rPr>
                <w:rFonts w:ascii="Verdana" w:hAnsi="Verdana"/>
                <w:b/>
                <w:bCs/>
                <w:sz w:val="20"/>
                <w:szCs w:val="20"/>
              </w:rPr>
              <w:t>NOMBRE DEL INSUMO</w:t>
            </w:r>
          </w:p>
        </w:tc>
        <w:tc>
          <w:tcPr>
            <w:tcW w:w="1329" w:type="dxa"/>
            <w:tcBorders>
              <w:top w:val="single" w:sz="4" w:space="0" w:color="000000"/>
              <w:left w:val="nil"/>
              <w:bottom w:val="single" w:sz="4" w:space="0" w:color="000000"/>
              <w:right w:val="single" w:sz="4" w:space="0" w:color="000000"/>
            </w:tcBorders>
            <w:shd w:val="clear" w:color="auto" w:fill="66B2FF"/>
            <w:noWrap/>
            <w:tcMar>
              <w:top w:w="15" w:type="dxa"/>
              <w:left w:w="15" w:type="dxa"/>
              <w:bottom w:w="0" w:type="dxa"/>
              <w:right w:w="15" w:type="dxa"/>
            </w:tcMar>
            <w:vAlign w:val="center"/>
            <w:hideMark/>
          </w:tcPr>
          <w:p w14:paraId="1A6C10CE" w14:textId="77777777" w:rsidR="002F2E72" w:rsidRDefault="002F2E72">
            <w:pPr>
              <w:pStyle w:val="Sinespaciado"/>
              <w:spacing w:line="256" w:lineRule="auto"/>
              <w:jc w:val="center"/>
              <w:rPr>
                <w:rFonts w:ascii="Verdana" w:hAnsi="Verdana"/>
                <w:b/>
                <w:bCs/>
                <w:sz w:val="20"/>
                <w:szCs w:val="20"/>
              </w:rPr>
            </w:pPr>
            <w:r>
              <w:rPr>
                <w:rFonts w:ascii="Verdana" w:hAnsi="Verdana"/>
                <w:b/>
                <w:bCs/>
                <w:sz w:val="20"/>
                <w:szCs w:val="20"/>
              </w:rPr>
              <w:t>UNIDAD</w:t>
            </w:r>
          </w:p>
        </w:tc>
      </w:tr>
      <w:tr w:rsidR="002F2E72" w14:paraId="59293EE3" w14:textId="77777777" w:rsidTr="002F2E72">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C381B14" w14:textId="77777777" w:rsidR="002F2E72" w:rsidRDefault="002F2E72">
            <w:pPr>
              <w:pStyle w:val="Sinespaciado"/>
              <w:spacing w:line="256" w:lineRule="auto"/>
              <w:rPr>
                <w:rFonts w:ascii="Verdana" w:hAnsi="Verdana"/>
                <w:sz w:val="20"/>
                <w:szCs w:val="20"/>
              </w:rPr>
            </w:pPr>
            <w:r>
              <w:rPr>
                <w:rFonts w:ascii="Verdana" w:hAnsi="Verdana"/>
                <w:sz w:val="20"/>
                <w:szCs w:val="20"/>
              </w:rPr>
              <w:t>ALBAÑIL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F73D117" w14:textId="77777777" w:rsidR="002F2E72" w:rsidRDefault="002F2E72">
            <w:pPr>
              <w:pStyle w:val="Sinespaciado"/>
              <w:spacing w:line="256" w:lineRule="auto"/>
              <w:jc w:val="center"/>
              <w:rPr>
                <w:rFonts w:ascii="Verdana" w:hAnsi="Verdana"/>
                <w:sz w:val="20"/>
                <w:szCs w:val="20"/>
              </w:rPr>
            </w:pPr>
            <w:r>
              <w:rPr>
                <w:rFonts w:ascii="Verdana" w:hAnsi="Verdana"/>
                <w:sz w:val="20"/>
                <w:szCs w:val="20"/>
              </w:rPr>
              <w:t>HR</w:t>
            </w:r>
          </w:p>
        </w:tc>
      </w:tr>
      <w:tr w:rsidR="002F2E72" w14:paraId="3F8838FD" w14:textId="77777777" w:rsidTr="002F2E72">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E5E7B02" w14:textId="77777777" w:rsidR="002F2E72" w:rsidRDefault="002F2E72">
            <w:pPr>
              <w:pStyle w:val="Sinespaciado"/>
              <w:spacing w:line="256" w:lineRule="auto"/>
              <w:rPr>
                <w:rFonts w:ascii="Verdana" w:hAnsi="Verdana"/>
                <w:sz w:val="20"/>
                <w:szCs w:val="20"/>
              </w:rPr>
            </w:pPr>
            <w:r>
              <w:rPr>
                <w:rFonts w:ascii="Verdana" w:hAnsi="Verdana"/>
                <w:sz w:val="20"/>
                <w:szCs w:val="20"/>
              </w:rPr>
              <w:t>AYUDANTE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A1CED3" w14:textId="77777777" w:rsidR="002F2E72" w:rsidRDefault="002F2E72">
            <w:pPr>
              <w:pStyle w:val="Sinespaciado"/>
              <w:spacing w:line="256" w:lineRule="auto"/>
              <w:jc w:val="center"/>
              <w:rPr>
                <w:rFonts w:ascii="Verdana" w:hAnsi="Verdana"/>
                <w:sz w:val="20"/>
                <w:szCs w:val="20"/>
              </w:rPr>
            </w:pPr>
            <w:r>
              <w:rPr>
                <w:rFonts w:ascii="Verdana" w:hAnsi="Verdana"/>
                <w:sz w:val="20"/>
                <w:szCs w:val="20"/>
              </w:rPr>
              <w:t>HR</w:t>
            </w:r>
          </w:p>
        </w:tc>
      </w:tr>
      <w:tr w:rsidR="002F2E72" w14:paraId="787549DD" w14:textId="77777777" w:rsidTr="002F2E72">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7FF0E8F" w14:textId="77777777" w:rsidR="002F2E72" w:rsidRDefault="002F2E72">
            <w:pPr>
              <w:pStyle w:val="Sinespaciado"/>
              <w:spacing w:line="256" w:lineRule="auto"/>
              <w:rPr>
                <w:rFonts w:ascii="Verdana" w:hAnsi="Verdana"/>
                <w:sz w:val="20"/>
                <w:szCs w:val="20"/>
              </w:rPr>
            </w:pPr>
            <w:r>
              <w:rPr>
                <w:rFonts w:ascii="Verdana" w:hAnsi="Verdana"/>
                <w:sz w:val="20"/>
                <w:szCs w:val="20"/>
              </w:rPr>
              <w:t>ARENA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EDE7D2F" w14:textId="77777777" w:rsidR="002F2E72" w:rsidRDefault="002F2E72">
            <w:pPr>
              <w:pStyle w:val="Sinespaciado"/>
              <w:spacing w:line="256" w:lineRule="auto"/>
              <w:jc w:val="center"/>
              <w:rPr>
                <w:rFonts w:ascii="Verdana" w:hAnsi="Verdana"/>
                <w:sz w:val="20"/>
                <w:szCs w:val="20"/>
              </w:rPr>
            </w:pPr>
            <w:r>
              <w:rPr>
                <w:rFonts w:ascii="Verdana" w:hAnsi="Verdana"/>
                <w:sz w:val="20"/>
                <w:szCs w:val="20"/>
              </w:rPr>
              <w:t>M3</w:t>
            </w:r>
          </w:p>
        </w:tc>
      </w:tr>
      <w:tr w:rsidR="002F2E72" w14:paraId="531BA638" w14:textId="77777777" w:rsidTr="002F2E72">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69FA2AA" w14:textId="77777777" w:rsidR="002F2E72" w:rsidRDefault="002F2E72">
            <w:pPr>
              <w:pStyle w:val="Sinespaciado"/>
              <w:spacing w:line="256" w:lineRule="auto"/>
              <w:rPr>
                <w:rFonts w:ascii="Verdana" w:hAnsi="Verdana"/>
                <w:sz w:val="20"/>
                <w:szCs w:val="20"/>
              </w:rPr>
            </w:pPr>
            <w:r>
              <w:rPr>
                <w:rFonts w:ascii="Verdana" w:hAnsi="Verdana"/>
                <w:sz w:val="20"/>
                <w:szCs w:val="20"/>
              </w:rPr>
              <w:t>ARENA FINA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5302580" w14:textId="77777777" w:rsidR="002F2E72" w:rsidRDefault="002F2E72">
            <w:pPr>
              <w:pStyle w:val="Sinespaciado"/>
              <w:spacing w:line="256" w:lineRule="auto"/>
              <w:jc w:val="center"/>
              <w:rPr>
                <w:rFonts w:ascii="Verdana" w:hAnsi="Verdana"/>
                <w:sz w:val="20"/>
                <w:szCs w:val="20"/>
              </w:rPr>
            </w:pPr>
            <w:r>
              <w:rPr>
                <w:rFonts w:ascii="Verdana" w:hAnsi="Verdana"/>
                <w:sz w:val="20"/>
                <w:szCs w:val="20"/>
              </w:rPr>
              <w:t>M3</w:t>
            </w:r>
          </w:p>
        </w:tc>
      </w:tr>
      <w:tr w:rsidR="002F2E72" w14:paraId="17540F8A" w14:textId="77777777" w:rsidTr="002F2E72">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6C4A2F5" w14:textId="77777777" w:rsidR="002F2E72" w:rsidRDefault="002F2E72">
            <w:pPr>
              <w:pStyle w:val="Sinespaciado"/>
              <w:spacing w:line="256" w:lineRule="auto"/>
              <w:rPr>
                <w:rFonts w:ascii="Verdana" w:hAnsi="Verdana"/>
                <w:sz w:val="20"/>
                <w:szCs w:val="20"/>
              </w:rPr>
            </w:pPr>
            <w:r>
              <w:rPr>
                <w:rFonts w:ascii="Verdana" w:hAnsi="Verdana"/>
                <w:sz w:val="20"/>
                <w:szCs w:val="20"/>
              </w:rPr>
              <w:t>GRAVA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0AC916F" w14:textId="77777777" w:rsidR="002F2E72" w:rsidRDefault="002F2E72">
            <w:pPr>
              <w:pStyle w:val="Sinespaciado"/>
              <w:spacing w:line="256" w:lineRule="auto"/>
              <w:jc w:val="center"/>
              <w:rPr>
                <w:rFonts w:ascii="Verdana" w:hAnsi="Verdana"/>
                <w:sz w:val="20"/>
                <w:szCs w:val="20"/>
              </w:rPr>
            </w:pPr>
            <w:r>
              <w:rPr>
                <w:rFonts w:ascii="Verdana" w:hAnsi="Verdana"/>
                <w:sz w:val="20"/>
                <w:szCs w:val="20"/>
              </w:rPr>
              <w:t>M3</w:t>
            </w:r>
          </w:p>
        </w:tc>
      </w:tr>
      <w:tr w:rsidR="002F2E72" w14:paraId="08A5B414" w14:textId="77777777" w:rsidTr="002F2E72">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EE4EE2A" w14:textId="77777777" w:rsidR="002F2E72" w:rsidRDefault="002F2E72">
            <w:pPr>
              <w:pStyle w:val="Sinespaciado"/>
              <w:spacing w:line="256" w:lineRule="auto"/>
              <w:rPr>
                <w:rFonts w:ascii="Verdana" w:hAnsi="Verdana"/>
                <w:sz w:val="20"/>
                <w:szCs w:val="20"/>
              </w:rPr>
            </w:pPr>
            <w:r>
              <w:rPr>
                <w:rFonts w:ascii="Verdana" w:hAnsi="Verdana"/>
                <w:sz w:val="20"/>
                <w:szCs w:val="20"/>
              </w:rPr>
              <w:t>PIEDRA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F916A3D" w14:textId="77777777" w:rsidR="002F2E72" w:rsidRDefault="002F2E72">
            <w:pPr>
              <w:pStyle w:val="Sinespaciado"/>
              <w:spacing w:line="256" w:lineRule="auto"/>
              <w:jc w:val="center"/>
              <w:rPr>
                <w:rFonts w:ascii="Verdana" w:hAnsi="Verdana"/>
                <w:sz w:val="20"/>
                <w:szCs w:val="20"/>
              </w:rPr>
            </w:pPr>
            <w:r>
              <w:rPr>
                <w:rFonts w:ascii="Verdana" w:hAnsi="Verdana"/>
                <w:sz w:val="20"/>
                <w:szCs w:val="20"/>
              </w:rPr>
              <w:t>M3</w:t>
            </w:r>
          </w:p>
        </w:tc>
      </w:tr>
      <w:tr w:rsidR="002F2E72" w14:paraId="1E234C4E" w14:textId="77777777" w:rsidTr="002F2E72">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7FA17F0" w14:textId="77777777" w:rsidR="002F2E72" w:rsidRDefault="002F2E72">
            <w:pPr>
              <w:pStyle w:val="Sinespaciado"/>
              <w:spacing w:line="256" w:lineRule="auto"/>
              <w:rPr>
                <w:rFonts w:ascii="Verdana" w:hAnsi="Verdana"/>
                <w:sz w:val="20"/>
                <w:szCs w:val="20"/>
              </w:rPr>
            </w:pPr>
            <w:r>
              <w:rPr>
                <w:rFonts w:ascii="Verdana" w:hAnsi="Verdana"/>
                <w:sz w:val="20"/>
                <w:szCs w:val="20"/>
              </w:rPr>
              <w:t>PIEDRA MANZANA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07546A1" w14:textId="77777777" w:rsidR="002F2E72" w:rsidRDefault="002F2E72">
            <w:pPr>
              <w:pStyle w:val="Sinespaciado"/>
              <w:spacing w:line="256" w:lineRule="auto"/>
              <w:jc w:val="center"/>
              <w:rPr>
                <w:rFonts w:ascii="Verdana" w:hAnsi="Verdana"/>
                <w:sz w:val="20"/>
                <w:szCs w:val="20"/>
              </w:rPr>
            </w:pPr>
            <w:r>
              <w:rPr>
                <w:rFonts w:ascii="Verdana" w:hAnsi="Verdana"/>
                <w:sz w:val="20"/>
                <w:szCs w:val="20"/>
              </w:rPr>
              <w:t>M3</w:t>
            </w:r>
          </w:p>
        </w:tc>
      </w:tr>
    </w:tbl>
    <w:p w14:paraId="4B33208E" w14:textId="77777777" w:rsidR="002F2E72" w:rsidRDefault="002F2E72" w:rsidP="000E32C7">
      <w:pPr>
        <w:keepNext/>
        <w:numPr>
          <w:ilvl w:val="0"/>
          <w:numId w:val="42"/>
        </w:numPr>
        <w:spacing w:before="240" w:after="60"/>
        <w:ind w:left="360" w:hanging="360"/>
        <w:outlineLvl w:val="0"/>
        <w:rPr>
          <w:rFonts w:ascii="Tahoma" w:hAnsi="Tahoma" w:cs="Tahoma"/>
          <w:b/>
          <w:bCs/>
          <w:color w:val="000000"/>
          <w:kern w:val="32"/>
          <w:lang w:val="es-ES_tradnl"/>
        </w:rPr>
      </w:pPr>
      <w:bookmarkStart w:id="137" w:name="_Toc536520829"/>
      <w:bookmarkStart w:id="138" w:name="_Toc71811172"/>
      <w:r>
        <w:rPr>
          <w:rFonts w:ascii="Tahoma" w:hAnsi="Tahoma" w:cs="Tahoma"/>
          <w:b/>
          <w:bCs/>
          <w:color w:val="000000"/>
          <w:kern w:val="32"/>
          <w:lang w:val="es-ES_tradnl"/>
        </w:rPr>
        <w:t>PLANILLA DE INSUMOS OPERATIVOS DE LA ENTIDAD EJECUTORA</w:t>
      </w:r>
      <w:bookmarkEnd w:id="137"/>
      <w:bookmarkEnd w:id="138"/>
    </w:p>
    <w:p w14:paraId="0374C7B9" w14:textId="77777777" w:rsidR="002F2E72" w:rsidRDefault="002F2E72" w:rsidP="002F2E72">
      <w:pPr>
        <w:pStyle w:val="Sinespaciado"/>
      </w:pPr>
    </w:p>
    <w:tbl>
      <w:tblPr>
        <w:tblW w:w="8860" w:type="dxa"/>
        <w:tblCellMar>
          <w:left w:w="70" w:type="dxa"/>
          <w:right w:w="70" w:type="dxa"/>
        </w:tblCellMar>
        <w:tblLook w:val="04A0" w:firstRow="1" w:lastRow="0" w:firstColumn="1" w:lastColumn="0" w:noHBand="0" w:noVBand="1"/>
      </w:tblPr>
      <w:tblGrid>
        <w:gridCol w:w="6774"/>
        <w:gridCol w:w="810"/>
        <w:gridCol w:w="1276"/>
      </w:tblGrid>
      <w:tr w:rsidR="002F2E72" w14:paraId="3C737BC3" w14:textId="77777777" w:rsidTr="002F2E72">
        <w:trPr>
          <w:trHeight w:val="255"/>
        </w:trPr>
        <w:tc>
          <w:tcPr>
            <w:tcW w:w="6774" w:type="dxa"/>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21EB968" w14:textId="77777777" w:rsidR="002F2E72" w:rsidRDefault="002F2E72">
            <w:pPr>
              <w:jc w:val="center"/>
              <w:rPr>
                <w:rFonts w:ascii="Calibri" w:hAnsi="Calibri" w:cs="Calibri"/>
                <w:color w:val="000000"/>
                <w:lang w:eastAsia="es-BO"/>
              </w:rPr>
            </w:pPr>
            <w:r>
              <w:rPr>
                <w:rFonts w:ascii="Calibri" w:hAnsi="Calibri" w:cs="Calibri"/>
                <w:color w:val="000000"/>
                <w:lang w:eastAsia="es-BO"/>
              </w:rPr>
              <w:t>ITEM</w:t>
            </w:r>
          </w:p>
        </w:tc>
        <w:tc>
          <w:tcPr>
            <w:tcW w:w="2086" w:type="dxa"/>
            <w:gridSpan w:val="2"/>
            <w:tcBorders>
              <w:top w:val="single" w:sz="4" w:space="0" w:color="000000"/>
              <w:left w:val="nil"/>
              <w:bottom w:val="single" w:sz="4" w:space="0" w:color="000000"/>
              <w:right w:val="single" w:sz="4" w:space="0" w:color="000000"/>
            </w:tcBorders>
            <w:shd w:val="clear" w:color="auto" w:fill="0080FF"/>
            <w:noWrap/>
            <w:vAlign w:val="bottom"/>
            <w:hideMark/>
          </w:tcPr>
          <w:p w14:paraId="5FBBA345" w14:textId="77777777" w:rsidR="002F2E72" w:rsidRDefault="002F2E72">
            <w:pPr>
              <w:jc w:val="center"/>
              <w:rPr>
                <w:rFonts w:ascii="Calibri" w:hAnsi="Calibri" w:cs="Calibri"/>
                <w:color w:val="000000"/>
                <w:lang w:eastAsia="es-BO"/>
              </w:rPr>
            </w:pPr>
            <w:r>
              <w:rPr>
                <w:rFonts w:ascii="Calibri" w:hAnsi="Calibri" w:cs="Calibri"/>
                <w:color w:val="000000"/>
                <w:lang w:eastAsia="es-BO"/>
              </w:rPr>
              <w:t>DETALLE</w:t>
            </w:r>
          </w:p>
        </w:tc>
      </w:tr>
      <w:tr w:rsidR="002F2E72" w14:paraId="76D96BE3"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355FBEAF" w14:textId="77777777" w:rsidR="002F2E72" w:rsidRDefault="002F2E72">
            <w:pPr>
              <w:jc w:val="center"/>
              <w:rPr>
                <w:rFonts w:ascii="Calibri" w:hAnsi="Calibri" w:cs="Calibri"/>
                <w:color w:val="000000"/>
                <w:lang w:eastAsia="es-BO"/>
              </w:rPr>
            </w:pPr>
            <w:r>
              <w:rPr>
                <w:rFonts w:ascii="Calibri" w:hAnsi="Calibri" w:cs="Calibri"/>
                <w:color w:val="000000"/>
                <w:lang w:eastAsia="es-BO"/>
              </w:rPr>
              <w:t>INSUMOS</w:t>
            </w:r>
          </w:p>
        </w:tc>
        <w:tc>
          <w:tcPr>
            <w:tcW w:w="810" w:type="dxa"/>
            <w:tcBorders>
              <w:top w:val="nil"/>
              <w:left w:val="nil"/>
              <w:bottom w:val="single" w:sz="4" w:space="0" w:color="000000"/>
              <w:right w:val="single" w:sz="4" w:space="0" w:color="000000"/>
            </w:tcBorders>
            <w:noWrap/>
            <w:vAlign w:val="bottom"/>
            <w:hideMark/>
          </w:tcPr>
          <w:p w14:paraId="3523070F" w14:textId="77777777" w:rsidR="002F2E72" w:rsidRDefault="002F2E72">
            <w:pPr>
              <w:jc w:val="center"/>
              <w:rPr>
                <w:rFonts w:ascii="Calibri" w:hAnsi="Calibri" w:cs="Calibri"/>
                <w:color w:val="000000"/>
                <w:lang w:eastAsia="es-BO"/>
              </w:rPr>
            </w:pPr>
            <w:r>
              <w:rPr>
                <w:rFonts w:ascii="Calibri" w:hAnsi="Calibri" w:cs="Calibri"/>
                <w:color w:val="000000"/>
                <w:lang w:eastAsia="es-BO"/>
              </w:rPr>
              <w:t>UNIDAD</w:t>
            </w:r>
          </w:p>
        </w:tc>
        <w:tc>
          <w:tcPr>
            <w:tcW w:w="1276" w:type="dxa"/>
            <w:tcBorders>
              <w:top w:val="nil"/>
              <w:left w:val="nil"/>
              <w:bottom w:val="single" w:sz="4" w:space="0" w:color="000000"/>
              <w:right w:val="single" w:sz="4" w:space="0" w:color="000000"/>
            </w:tcBorders>
            <w:noWrap/>
            <w:vAlign w:val="bottom"/>
            <w:hideMark/>
          </w:tcPr>
          <w:p w14:paraId="1BD288DE" w14:textId="77777777" w:rsidR="002F2E72" w:rsidRDefault="002F2E72">
            <w:pPr>
              <w:jc w:val="center"/>
              <w:rPr>
                <w:rFonts w:ascii="Calibri" w:hAnsi="Calibri" w:cs="Calibri"/>
                <w:color w:val="000000"/>
                <w:lang w:eastAsia="es-BO"/>
              </w:rPr>
            </w:pPr>
            <w:r>
              <w:rPr>
                <w:rFonts w:ascii="Calibri" w:hAnsi="Calibri" w:cs="Calibri"/>
                <w:color w:val="000000"/>
                <w:lang w:eastAsia="es-BO"/>
              </w:rPr>
              <w:t>CANTIDAD</w:t>
            </w:r>
          </w:p>
        </w:tc>
      </w:tr>
      <w:tr w:rsidR="002F2E72" w14:paraId="1B8796E9" w14:textId="77777777" w:rsidTr="002F2E72">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E0CC8FF" w14:textId="77777777" w:rsidR="002F2E72" w:rsidRDefault="002F2E72">
            <w:pPr>
              <w:rPr>
                <w:rFonts w:ascii="Calibri" w:hAnsi="Calibri" w:cs="Calibri"/>
                <w:color w:val="000000"/>
                <w:lang w:eastAsia="es-BO"/>
              </w:rPr>
            </w:pPr>
            <w:r>
              <w:rPr>
                <w:rFonts w:ascii="Calibri" w:hAnsi="Calibri" w:cs="Calibri"/>
                <w:color w:val="000000"/>
                <w:lang w:eastAsia="es-BO"/>
              </w:rPr>
              <w:t>MUEBLES Y ENSERES</w:t>
            </w:r>
          </w:p>
        </w:tc>
      </w:tr>
      <w:tr w:rsidR="002F2E72" w14:paraId="58221AFD"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3BB52BEE" w14:textId="77777777" w:rsidR="002F2E72" w:rsidRDefault="002F2E72">
            <w:pPr>
              <w:rPr>
                <w:rFonts w:ascii="Calibri" w:hAnsi="Calibri" w:cs="Calibri"/>
                <w:color w:val="000000"/>
                <w:lang w:eastAsia="es-BO"/>
              </w:rPr>
            </w:pPr>
            <w:r>
              <w:rPr>
                <w:rFonts w:ascii="Calibri" w:hAnsi="Calibri" w:cs="Calibri"/>
                <w:color w:val="000000"/>
                <w:lang w:eastAsia="es-BO"/>
              </w:rPr>
              <w:t>SILLA DE PLÁSTICO</w:t>
            </w:r>
          </w:p>
        </w:tc>
        <w:tc>
          <w:tcPr>
            <w:tcW w:w="810" w:type="dxa"/>
            <w:tcBorders>
              <w:top w:val="nil"/>
              <w:left w:val="nil"/>
              <w:bottom w:val="single" w:sz="4" w:space="0" w:color="000000"/>
              <w:right w:val="single" w:sz="4" w:space="0" w:color="000000"/>
            </w:tcBorders>
            <w:noWrap/>
            <w:vAlign w:val="bottom"/>
            <w:hideMark/>
          </w:tcPr>
          <w:p w14:paraId="306327A6"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66F4CB24" w14:textId="77777777" w:rsidR="002F2E72" w:rsidRDefault="002F2E72">
            <w:pPr>
              <w:jc w:val="right"/>
              <w:rPr>
                <w:rFonts w:ascii="Calibri" w:hAnsi="Calibri" w:cs="Calibri"/>
                <w:color w:val="000000"/>
                <w:lang w:eastAsia="es-BO"/>
              </w:rPr>
            </w:pPr>
            <w:r>
              <w:rPr>
                <w:rFonts w:ascii="Calibri" w:hAnsi="Calibri" w:cs="Calibri"/>
                <w:color w:val="000000"/>
                <w:lang w:eastAsia="es-BO"/>
              </w:rPr>
              <w:t>3</w:t>
            </w:r>
          </w:p>
        </w:tc>
      </w:tr>
      <w:tr w:rsidR="002F2E72" w14:paraId="07E493BA"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2F723FDE" w14:textId="77777777" w:rsidR="002F2E72" w:rsidRDefault="002F2E72">
            <w:pPr>
              <w:rPr>
                <w:rFonts w:ascii="Calibri" w:hAnsi="Calibri" w:cs="Calibri"/>
                <w:color w:val="000000"/>
                <w:lang w:eastAsia="es-BO"/>
              </w:rPr>
            </w:pPr>
            <w:r>
              <w:rPr>
                <w:rFonts w:ascii="Calibri" w:hAnsi="Calibri" w:cs="Calibri"/>
                <w:color w:val="000000"/>
                <w:lang w:eastAsia="es-BO"/>
              </w:rPr>
              <w:t>PIZARRA ACRÍLICA</w:t>
            </w:r>
          </w:p>
        </w:tc>
        <w:tc>
          <w:tcPr>
            <w:tcW w:w="810" w:type="dxa"/>
            <w:tcBorders>
              <w:top w:val="nil"/>
              <w:left w:val="nil"/>
              <w:bottom w:val="single" w:sz="4" w:space="0" w:color="000000"/>
              <w:right w:val="single" w:sz="4" w:space="0" w:color="000000"/>
            </w:tcBorders>
            <w:noWrap/>
            <w:vAlign w:val="bottom"/>
            <w:hideMark/>
          </w:tcPr>
          <w:p w14:paraId="4D08E6F6"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699157DC"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322906C7"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67040343" w14:textId="77777777" w:rsidR="002F2E72" w:rsidRDefault="002F2E72">
            <w:pPr>
              <w:rPr>
                <w:rFonts w:ascii="Calibri" w:hAnsi="Calibri" w:cs="Calibri"/>
                <w:color w:val="000000"/>
                <w:lang w:eastAsia="es-BO"/>
              </w:rPr>
            </w:pPr>
            <w:r>
              <w:rPr>
                <w:rFonts w:ascii="Calibri" w:hAnsi="Calibri" w:cs="Calibri"/>
                <w:color w:val="000000"/>
                <w:lang w:eastAsia="es-BO"/>
              </w:rPr>
              <w:t>MESA DE PLÁSTICO REUNIONES</w:t>
            </w:r>
          </w:p>
        </w:tc>
        <w:tc>
          <w:tcPr>
            <w:tcW w:w="810" w:type="dxa"/>
            <w:tcBorders>
              <w:top w:val="nil"/>
              <w:left w:val="nil"/>
              <w:bottom w:val="single" w:sz="4" w:space="0" w:color="000000"/>
              <w:right w:val="single" w:sz="4" w:space="0" w:color="000000"/>
            </w:tcBorders>
            <w:noWrap/>
            <w:vAlign w:val="bottom"/>
            <w:hideMark/>
          </w:tcPr>
          <w:p w14:paraId="1FFE0020"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6E579CD8" w14:textId="77777777" w:rsidR="002F2E72" w:rsidRDefault="002F2E72">
            <w:pPr>
              <w:jc w:val="right"/>
              <w:rPr>
                <w:rFonts w:ascii="Calibri" w:hAnsi="Calibri" w:cs="Calibri"/>
                <w:color w:val="000000"/>
                <w:lang w:eastAsia="es-BO"/>
              </w:rPr>
            </w:pPr>
            <w:r>
              <w:rPr>
                <w:rFonts w:ascii="Calibri" w:hAnsi="Calibri" w:cs="Calibri"/>
                <w:color w:val="000000"/>
                <w:lang w:eastAsia="es-BO"/>
              </w:rPr>
              <w:t>3</w:t>
            </w:r>
          </w:p>
        </w:tc>
      </w:tr>
      <w:tr w:rsidR="002F2E72" w14:paraId="0D4789F4"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6AF5C0F4" w14:textId="77777777" w:rsidR="002F2E72" w:rsidRDefault="002F2E72">
            <w:pPr>
              <w:rPr>
                <w:rFonts w:ascii="Calibri" w:hAnsi="Calibri" w:cs="Calibri"/>
                <w:color w:val="000000"/>
                <w:lang w:eastAsia="es-BO"/>
              </w:rPr>
            </w:pPr>
            <w:r>
              <w:rPr>
                <w:rFonts w:ascii="Calibri" w:hAnsi="Calibri" w:cs="Calibri"/>
                <w:color w:val="000000"/>
                <w:lang w:eastAsia="es-BO"/>
              </w:rPr>
              <w:t>GABETERO METÁLICO CON 4 CAJONES</w:t>
            </w:r>
          </w:p>
        </w:tc>
        <w:tc>
          <w:tcPr>
            <w:tcW w:w="810" w:type="dxa"/>
            <w:tcBorders>
              <w:top w:val="nil"/>
              <w:left w:val="nil"/>
              <w:bottom w:val="single" w:sz="4" w:space="0" w:color="000000"/>
              <w:right w:val="single" w:sz="4" w:space="0" w:color="000000"/>
            </w:tcBorders>
            <w:noWrap/>
            <w:vAlign w:val="bottom"/>
            <w:hideMark/>
          </w:tcPr>
          <w:p w14:paraId="70F84779"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7FDAF074"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1792476B"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0C841A34" w14:textId="77777777" w:rsidR="002F2E72" w:rsidRDefault="002F2E72">
            <w:pPr>
              <w:rPr>
                <w:rFonts w:ascii="Calibri" w:hAnsi="Calibri" w:cs="Calibri"/>
                <w:color w:val="000000"/>
                <w:lang w:eastAsia="es-BO"/>
              </w:rPr>
            </w:pPr>
            <w:r>
              <w:rPr>
                <w:rFonts w:ascii="Calibri" w:hAnsi="Calibri" w:cs="Calibri"/>
                <w:color w:val="000000"/>
                <w:lang w:eastAsia="es-BO"/>
              </w:rPr>
              <w:t>ESTANTES METÁLICO TIPO MECANO</w:t>
            </w:r>
          </w:p>
        </w:tc>
        <w:tc>
          <w:tcPr>
            <w:tcW w:w="810" w:type="dxa"/>
            <w:tcBorders>
              <w:top w:val="nil"/>
              <w:left w:val="nil"/>
              <w:bottom w:val="single" w:sz="4" w:space="0" w:color="000000"/>
              <w:right w:val="single" w:sz="4" w:space="0" w:color="000000"/>
            </w:tcBorders>
            <w:noWrap/>
            <w:vAlign w:val="bottom"/>
            <w:hideMark/>
          </w:tcPr>
          <w:p w14:paraId="42EDF816"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3E532A80"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568B3155"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61CAA252" w14:textId="77777777" w:rsidR="002F2E72" w:rsidRDefault="002F2E72">
            <w:pPr>
              <w:rPr>
                <w:rFonts w:ascii="Calibri" w:hAnsi="Calibri" w:cs="Calibri"/>
                <w:color w:val="000000"/>
                <w:lang w:eastAsia="es-BO"/>
              </w:rPr>
            </w:pPr>
            <w:r>
              <w:rPr>
                <w:rFonts w:ascii="Calibri" w:hAnsi="Calibri" w:cs="Calibri"/>
                <w:color w:val="000000"/>
                <w:lang w:eastAsia="es-BO"/>
              </w:rPr>
              <w:t>ESCRITORIO DE MADERA</w:t>
            </w:r>
          </w:p>
        </w:tc>
        <w:tc>
          <w:tcPr>
            <w:tcW w:w="810" w:type="dxa"/>
            <w:tcBorders>
              <w:top w:val="nil"/>
              <w:left w:val="nil"/>
              <w:bottom w:val="single" w:sz="4" w:space="0" w:color="000000"/>
              <w:right w:val="single" w:sz="4" w:space="0" w:color="000000"/>
            </w:tcBorders>
            <w:noWrap/>
            <w:vAlign w:val="bottom"/>
            <w:hideMark/>
          </w:tcPr>
          <w:p w14:paraId="35C20473"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6F316F64" w14:textId="77777777" w:rsidR="002F2E72" w:rsidRDefault="002F2E72">
            <w:pPr>
              <w:jc w:val="right"/>
              <w:rPr>
                <w:rFonts w:ascii="Calibri" w:hAnsi="Calibri" w:cs="Calibri"/>
                <w:color w:val="000000"/>
                <w:lang w:eastAsia="es-BO"/>
              </w:rPr>
            </w:pPr>
            <w:r>
              <w:rPr>
                <w:rFonts w:ascii="Calibri" w:hAnsi="Calibri" w:cs="Calibri"/>
                <w:color w:val="000000"/>
                <w:lang w:eastAsia="es-BO"/>
              </w:rPr>
              <w:t>3</w:t>
            </w:r>
          </w:p>
        </w:tc>
      </w:tr>
      <w:tr w:rsidR="002F2E72" w14:paraId="088CB4B9" w14:textId="77777777" w:rsidTr="002F2E72">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4F07A33" w14:textId="77777777" w:rsidR="002F2E72" w:rsidRDefault="002F2E72">
            <w:pPr>
              <w:rPr>
                <w:rFonts w:ascii="Calibri" w:hAnsi="Calibri" w:cs="Calibri"/>
                <w:color w:val="000000"/>
                <w:lang w:eastAsia="es-BO"/>
              </w:rPr>
            </w:pPr>
            <w:r>
              <w:rPr>
                <w:rFonts w:ascii="Calibri" w:hAnsi="Calibri" w:cs="Calibri"/>
                <w:color w:val="000000"/>
                <w:lang w:eastAsia="es-BO"/>
              </w:rPr>
              <w:lastRenderedPageBreak/>
              <w:t>EQUIPO DE COMPUTACIÓN</w:t>
            </w:r>
          </w:p>
        </w:tc>
      </w:tr>
      <w:tr w:rsidR="002F2E72" w14:paraId="4009CE48"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18FDC78B" w14:textId="77777777" w:rsidR="002F2E72" w:rsidRDefault="002F2E72">
            <w:pPr>
              <w:rPr>
                <w:rFonts w:ascii="Calibri" w:hAnsi="Calibri" w:cs="Calibri"/>
                <w:color w:val="000000"/>
                <w:lang w:eastAsia="es-BO"/>
              </w:rPr>
            </w:pPr>
            <w:r>
              <w:rPr>
                <w:rFonts w:ascii="Calibri" w:hAnsi="Calibri" w:cs="Calibri"/>
                <w:color w:val="000000"/>
                <w:lang w:eastAsia="es-BO"/>
              </w:rPr>
              <w:t>IMPRESORA DE TINTA CONTINUA - MULTIUSO</w:t>
            </w:r>
          </w:p>
        </w:tc>
        <w:tc>
          <w:tcPr>
            <w:tcW w:w="810" w:type="dxa"/>
            <w:tcBorders>
              <w:top w:val="nil"/>
              <w:left w:val="nil"/>
              <w:bottom w:val="single" w:sz="4" w:space="0" w:color="000000"/>
              <w:right w:val="single" w:sz="4" w:space="0" w:color="000000"/>
            </w:tcBorders>
            <w:noWrap/>
            <w:vAlign w:val="bottom"/>
            <w:hideMark/>
          </w:tcPr>
          <w:p w14:paraId="5ADCEB06" w14:textId="77777777" w:rsidR="002F2E72" w:rsidRDefault="002F2E72">
            <w:pPr>
              <w:rPr>
                <w:rFonts w:ascii="Calibri" w:hAnsi="Calibri" w:cs="Calibri"/>
                <w:color w:val="000000"/>
                <w:lang w:eastAsia="es-BO"/>
              </w:rPr>
            </w:pPr>
            <w:r>
              <w:rPr>
                <w:rFonts w:ascii="Calibri" w:hAnsi="Calibri" w:cs="Calibri"/>
                <w:color w:val="000000"/>
                <w:lang w:eastAsia="es-BO"/>
              </w:rPr>
              <w:t>EQP</w:t>
            </w:r>
          </w:p>
        </w:tc>
        <w:tc>
          <w:tcPr>
            <w:tcW w:w="1276" w:type="dxa"/>
            <w:tcBorders>
              <w:top w:val="nil"/>
              <w:left w:val="nil"/>
              <w:bottom w:val="single" w:sz="4" w:space="0" w:color="000000"/>
              <w:right w:val="single" w:sz="4" w:space="0" w:color="000000"/>
            </w:tcBorders>
            <w:noWrap/>
            <w:vAlign w:val="bottom"/>
            <w:hideMark/>
          </w:tcPr>
          <w:p w14:paraId="6831229D" w14:textId="77777777" w:rsidR="002F2E72" w:rsidRDefault="002F2E72">
            <w:pPr>
              <w:jc w:val="right"/>
              <w:rPr>
                <w:rFonts w:ascii="Calibri" w:hAnsi="Calibri" w:cs="Calibri"/>
                <w:color w:val="000000"/>
                <w:lang w:eastAsia="es-BO"/>
              </w:rPr>
            </w:pPr>
            <w:r>
              <w:rPr>
                <w:rFonts w:ascii="Calibri" w:hAnsi="Calibri" w:cs="Calibri"/>
                <w:color w:val="000000"/>
                <w:lang w:eastAsia="es-BO"/>
              </w:rPr>
              <w:t>1</w:t>
            </w:r>
          </w:p>
        </w:tc>
      </w:tr>
      <w:tr w:rsidR="002F2E72" w14:paraId="532FE424"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533B738D" w14:textId="77777777" w:rsidR="002F2E72" w:rsidRDefault="002F2E72">
            <w:pPr>
              <w:rPr>
                <w:rFonts w:ascii="Calibri" w:hAnsi="Calibri" w:cs="Calibri"/>
                <w:color w:val="000000"/>
                <w:lang w:eastAsia="es-BO"/>
              </w:rPr>
            </w:pPr>
            <w:r>
              <w:rPr>
                <w:rFonts w:ascii="Calibri" w:hAnsi="Calibri" w:cs="Calibri"/>
                <w:color w:val="000000"/>
                <w:lang w:eastAsia="es-BO"/>
              </w:rPr>
              <w:t>FLASH MEMORY 8GB</w:t>
            </w:r>
          </w:p>
        </w:tc>
        <w:tc>
          <w:tcPr>
            <w:tcW w:w="810" w:type="dxa"/>
            <w:tcBorders>
              <w:top w:val="nil"/>
              <w:left w:val="nil"/>
              <w:bottom w:val="single" w:sz="4" w:space="0" w:color="000000"/>
              <w:right w:val="single" w:sz="4" w:space="0" w:color="000000"/>
            </w:tcBorders>
            <w:noWrap/>
            <w:vAlign w:val="bottom"/>
            <w:hideMark/>
          </w:tcPr>
          <w:p w14:paraId="2ACCC86F"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0D32067F" w14:textId="77777777" w:rsidR="002F2E72" w:rsidRDefault="002F2E72">
            <w:pPr>
              <w:jc w:val="right"/>
              <w:rPr>
                <w:rFonts w:ascii="Calibri" w:hAnsi="Calibri" w:cs="Calibri"/>
                <w:color w:val="000000"/>
                <w:lang w:eastAsia="es-BO"/>
              </w:rPr>
            </w:pPr>
            <w:r>
              <w:rPr>
                <w:rFonts w:ascii="Calibri" w:hAnsi="Calibri" w:cs="Calibri"/>
                <w:color w:val="000000"/>
                <w:lang w:eastAsia="es-BO"/>
              </w:rPr>
              <w:t>1</w:t>
            </w:r>
          </w:p>
        </w:tc>
      </w:tr>
      <w:tr w:rsidR="002F2E72" w14:paraId="27B2C903"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6F502725" w14:textId="77777777" w:rsidR="002F2E72" w:rsidRDefault="002F2E72">
            <w:pPr>
              <w:rPr>
                <w:rFonts w:ascii="Calibri" w:hAnsi="Calibri" w:cs="Calibri"/>
                <w:color w:val="000000"/>
                <w:lang w:eastAsia="es-BO"/>
              </w:rPr>
            </w:pPr>
            <w:r>
              <w:rPr>
                <w:rFonts w:ascii="Calibri" w:hAnsi="Calibri" w:cs="Calibri"/>
                <w:color w:val="000000"/>
                <w:lang w:eastAsia="es-BO"/>
              </w:rPr>
              <w:t>COMPUTADORA PORTÁTIL</w:t>
            </w:r>
          </w:p>
        </w:tc>
        <w:tc>
          <w:tcPr>
            <w:tcW w:w="810" w:type="dxa"/>
            <w:tcBorders>
              <w:top w:val="nil"/>
              <w:left w:val="nil"/>
              <w:bottom w:val="single" w:sz="4" w:space="0" w:color="000000"/>
              <w:right w:val="single" w:sz="4" w:space="0" w:color="000000"/>
            </w:tcBorders>
            <w:noWrap/>
            <w:vAlign w:val="bottom"/>
            <w:hideMark/>
          </w:tcPr>
          <w:p w14:paraId="70FAB01F" w14:textId="77777777" w:rsidR="002F2E72" w:rsidRDefault="002F2E72">
            <w:pPr>
              <w:rPr>
                <w:rFonts w:ascii="Calibri" w:hAnsi="Calibri" w:cs="Calibri"/>
                <w:color w:val="000000"/>
                <w:lang w:eastAsia="es-BO"/>
              </w:rPr>
            </w:pPr>
            <w:r>
              <w:rPr>
                <w:rFonts w:ascii="Calibri" w:hAnsi="Calibri" w:cs="Calibri"/>
                <w:color w:val="000000"/>
                <w:lang w:eastAsia="es-BO"/>
              </w:rPr>
              <w:t>EQP</w:t>
            </w:r>
          </w:p>
        </w:tc>
        <w:tc>
          <w:tcPr>
            <w:tcW w:w="1276" w:type="dxa"/>
            <w:tcBorders>
              <w:top w:val="nil"/>
              <w:left w:val="nil"/>
              <w:bottom w:val="single" w:sz="4" w:space="0" w:color="000000"/>
              <w:right w:val="single" w:sz="4" w:space="0" w:color="000000"/>
            </w:tcBorders>
            <w:noWrap/>
            <w:vAlign w:val="bottom"/>
            <w:hideMark/>
          </w:tcPr>
          <w:p w14:paraId="5C4394DD" w14:textId="77777777" w:rsidR="002F2E72" w:rsidRDefault="002F2E72">
            <w:pPr>
              <w:jc w:val="right"/>
              <w:rPr>
                <w:rFonts w:ascii="Calibri" w:hAnsi="Calibri" w:cs="Calibri"/>
                <w:color w:val="000000"/>
                <w:lang w:eastAsia="es-BO"/>
              </w:rPr>
            </w:pPr>
            <w:r>
              <w:rPr>
                <w:rFonts w:ascii="Calibri" w:hAnsi="Calibri" w:cs="Calibri"/>
                <w:color w:val="000000"/>
                <w:lang w:eastAsia="es-BO"/>
              </w:rPr>
              <w:t>1</w:t>
            </w:r>
          </w:p>
        </w:tc>
      </w:tr>
      <w:tr w:rsidR="002F2E72" w14:paraId="093D0732" w14:textId="77777777" w:rsidTr="002F2E72">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0D6530E" w14:textId="77777777" w:rsidR="002F2E72" w:rsidRDefault="002F2E72">
            <w:pPr>
              <w:rPr>
                <w:rFonts w:ascii="Calibri" w:hAnsi="Calibri" w:cs="Calibri"/>
                <w:color w:val="000000"/>
                <w:lang w:eastAsia="es-BO"/>
              </w:rPr>
            </w:pPr>
            <w:r>
              <w:rPr>
                <w:rFonts w:ascii="Calibri" w:hAnsi="Calibri" w:cs="Calibri"/>
                <w:color w:val="000000"/>
                <w:lang w:eastAsia="es-BO"/>
              </w:rPr>
              <w:t>EQUIPO ELECTRÓNICO</w:t>
            </w:r>
          </w:p>
        </w:tc>
      </w:tr>
      <w:tr w:rsidR="002F2E72" w14:paraId="33B28217"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0549CB1B" w14:textId="77777777" w:rsidR="002F2E72" w:rsidRDefault="002F2E72">
            <w:pPr>
              <w:rPr>
                <w:rFonts w:ascii="Calibri" w:hAnsi="Calibri" w:cs="Calibri"/>
                <w:color w:val="000000"/>
                <w:lang w:eastAsia="es-BO"/>
              </w:rPr>
            </w:pPr>
            <w:r>
              <w:rPr>
                <w:rFonts w:ascii="Calibri" w:hAnsi="Calibri" w:cs="Calibri"/>
                <w:color w:val="000000"/>
                <w:lang w:eastAsia="es-BO"/>
              </w:rPr>
              <w:t>GPS</w:t>
            </w:r>
          </w:p>
        </w:tc>
        <w:tc>
          <w:tcPr>
            <w:tcW w:w="810" w:type="dxa"/>
            <w:tcBorders>
              <w:top w:val="nil"/>
              <w:left w:val="nil"/>
              <w:bottom w:val="single" w:sz="4" w:space="0" w:color="000000"/>
              <w:right w:val="single" w:sz="4" w:space="0" w:color="000000"/>
            </w:tcBorders>
            <w:noWrap/>
            <w:vAlign w:val="bottom"/>
            <w:hideMark/>
          </w:tcPr>
          <w:p w14:paraId="7B017849" w14:textId="77777777" w:rsidR="002F2E72" w:rsidRDefault="002F2E72">
            <w:pPr>
              <w:rPr>
                <w:rFonts w:ascii="Calibri" w:hAnsi="Calibri" w:cs="Calibri"/>
                <w:color w:val="000000"/>
                <w:lang w:eastAsia="es-BO"/>
              </w:rPr>
            </w:pPr>
            <w:r>
              <w:rPr>
                <w:rFonts w:ascii="Calibri" w:hAnsi="Calibri" w:cs="Calibri"/>
                <w:color w:val="000000"/>
                <w:lang w:eastAsia="es-BO"/>
              </w:rPr>
              <w:t>EQP</w:t>
            </w:r>
          </w:p>
        </w:tc>
        <w:tc>
          <w:tcPr>
            <w:tcW w:w="1276" w:type="dxa"/>
            <w:tcBorders>
              <w:top w:val="nil"/>
              <w:left w:val="nil"/>
              <w:bottom w:val="single" w:sz="4" w:space="0" w:color="000000"/>
              <w:right w:val="single" w:sz="4" w:space="0" w:color="000000"/>
            </w:tcBorders>
            <w:noWrap/>
            <w:vAlign w:val="bottom"/>
            <w:hideMark/>
          </w:tcPr>
          <w:p w14:paraId="0270928B" w14:textId="77777777" w:rsidR="002F2E72" w:rsidRDefault="002F2E72">
            <w:pPr>
              <w:jc w:val="right"/>
              <w:rPr>
                <w:rFonts w:ascii="Calibri" w:hAnsi="Calibri" w:cs="Calibri"/>
                <w:color w:val="000000"/>
                <w:lang w:eastAsia="es-BO"/>
              </w:rPr>
            </w:pPr>
            <w:r>
              <w:rPr>
                <w:rFonts w:ascii="Calibri" w:hAnsi="Calibri" w:cs="Calibri"/>
                <w:color w:val="000000"/>
                <w:lang w:eastAsia="es-BO"/>
              </w:rPr>
              <w:t>1</w:t>
            </w:r>
          </w:p>
        </w:tc>
      </w:tr>
      <w:tr w:rsidR="002F2E72" w14:paraId="02B74C32"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62356A8C" w14:textId="77777777" w:rsidR="002F2E72" w:rsidRDefault="002F2E72">
            <w:pPr>
              <w:rPr>
                <w:rFonts w:ascii="Calibri" w:hAnsi="Calibri" w:cs="Calibri"/>
                <w:color w:val="000000"/>
                <w:lang w:eastAsia="es-BO"/>
              </w:rPr>
            </w:pPr>
            <w:r>
              <w:rPr>
                <w:rFonts w:ascii="Calibri" w:hAnsi="Calibri" w:cs="Calibri"/>
                <w:color w:val="000000"/>
                <w:lang w:eastAsia="es-BO"/>
              </w:rPr>
              <w:t>DATA SHOW</w:t>
            </w:r>
          </w:p>
        </w:tc>
        <w:tc>
          <w:tcPr>
            <w:tcW w:w="810" w:type="dxa"/>
            <w:tcBorders>
              <w:top w:val="nil"/>
              <w:left w:val="nil"/>
              <w:bottom w:val="single" w:sz="4" w:space="0" w:color="000000"/>
              <w:right w:val="single" w:sz="4" w:space="0" w:color="000000"/>
            </w:tcBorders>
            <w:noWrap/>
            <w:vAlign w:val="bottom"/>
            <w:hideMark/>
          </w:tcPr>
          <w:p w14:paraId="36456490" w14:textId="77777777" w:rsidR="002F2E72" w:rsidRDefault="002F2E72">
            <w:pPr>
              <w:rPr>
                <w:rFonts w:ascii="Calibri" w:hAnsi="Calibri" w:cs="Calibri"/>
                <w:color w:val="000000"/>
                <w:lang w:eastAsia="es-BO"/>
              </w:rPr>
            </w:pPr>
            <w:r>
              <w:rPr>
                <w:rFonts w:ascii="Calibri" w:hAnsi="Calibri" w:cs="Calibri"/>
                <w:color w:val="000000"/>
                <w:lang w:eastAsia="es-BO"/>
              </w:rPr>
              <w:t>EQP</w:t>
            </w:r>
          </w:p>
        </w:tc>
        <w:tc>
          <w:tcPr>
            <w:tcW w:w="1276" w:type="dxa"/>
            <w:tcBorders>
              <w:top w:val="nil"/>
              <w:left w:val="nil"/>
              <w:bottom w:val="single" w:sz="4" w:space="0" w:color="000000"/>
              <w:right w:val="single" w:sz="4" w:space="0" w:color="000000"/>
            </w:tcBorders>
            <w:noWrap/>
            <w:vAlign w:val="bottom"/>
            <w:hideMark/>
          </w:tcPr>
          <w:p w14:paraId="1F2FAAC7" w14:textId="77777777" w:rsidR="002F2E72" w:rsidRDefault="002F2E72">
            <w:pPr>
              <w:jc w:val="right"/>
              <w:rPr>
                <w:rFonts w:ascii="Calibri" w:hAnsi="Calibri" w:cs="Calibri"/>
                <w:color w:val="000000"/>
                <w:lang w:eastAsia="es-BO"/>
              </w:rPr>
            </w:pPr>
            <w:r>
              <w:rPr>
                <w:rFonts w:ascii="Calibri" w:hAnsi="Calibri" w:cs="Calibri"/>
                <w:color w:val="000000"/>
                <w:lang w:eastAsia="es-BO"/>
              </w:rPr>
              <w:t>1</w:t>
            </w:r>
          </w:p>
        </w:tc>
      </w:tr>
      <w:tr w:rsidR="002F2E72" w14:paraId="16EDBF1B" w14:textId="77777777" w:rsidTr="002F2E72">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CF2BA9C" w14:textId="77777777" w:rsidR="002F2E72" w:rsidRDefault="002F2E72">
            <w:pPr>
              <w:rPr>
                <w:rFonts w:ascii="Calibri" w:hAnsi="Calibri" w:cs="Calibri"/>
                <w:color w:val="000000"/>
                <w:lang w:eastAsia="es-BO"/>
              </w:rPr>
            </w:pPr>
            <w:r>
              <w:rPr>
                <w:rFonts w:ascii="Calibri" w:hAnsi="Calibri" w:cs="Calibri"/>
                <w:color w:val="000000"/>
                <w:lang w:eastAsia="es-BO"/>
              </w:rPr>
              <w:t>MATERIAL DE APOYO AL MEJORAMIENTO DE VIVIENDA</w:t>
            </w:r>
          </w:p>
        </w:tc>
      </w:tr>
      <w:tr w:rsidR="002F2E72" w14:paraId="71AE91D8"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39C91D6A" w14:textId="77777777" w:rsidR="002F2E72" w:rsidRDefault="002F2E72">
            <w:pPr>
              <w:rPr>
                <w:rFonts w:ascii="Calibri" w:hAnsi="Calibri" w:cs="Calibri"/>
                <w:color w:val="000000"/>
                <w:lang w:eastAsia="es-BO"/>
              </w:rPr>
            </w:pPr>
            <w:r>
              <w:rPr>
                <w:rFonts w:ascii="Calibri" w:hAnsi="Calibri" w:cs="Calibri"/>
                <w:color w:val="000000"/>
                <w:lang w:eastAsia="es-BO"/>
              </w:rPr>
              <w:t>MALETÍN ALMACENEROS (LIBROS DE ACTAS, CALCULADORA, TAMPOS, SELLOS, ENGRAMPADORAS, ETC.)</w:t>
            </w:r>
          </w:p>
        </w:tc>
        <w:tc>
          <w:tcPr>
            <w:tcW w:w="810" w:type="dxa"/>
            <w:tcBorders>
              <w:top w:val="nil"/>
              <w:left w:val="nil"/>
              <w:bottom w:val="single" w:sz="4" w:space="0" w:color="000000"/>
              <w:right w:val="single" w:sz="4" w:space="0" w:color="000000"/>
            </w:tcBorders>
            <w:noWrap/>
            <w:vAlign w:val="bottom"/>
            <w:hideMark/>
          </w:tcPr>
          <w:p w14:paraId="737A4498" w14:textId="77777777" w:rsidR="002F2E72" w:rsidRDefault="002F2E72">
            <w:pPr>
              <w:rPr>
                <w:rFonts w:ascii="Calibri" w:hAnsi="Calibri" w:cs="Calibri"/>
                <w:color w:val="000000"/>
                <w:lang w:eastAsia="es-BO"/>
              </w:rPr>
            </w:pPr>
            <w:r>
              <w:rPr>
                <w:rFonts w:ascii="Calibri" w:hAnsi="Calibri" w:cs="Calibri"/>
                <w:color w:val="000000"/>
                <w:lang w:eastAsia="es-BO"/>
              </w:rPr>
              <w:t>STK</w:t>
            </w:r>
          </w:p>
        </w:tc>
        <w:tc>
          <w:tcPr>
            <w:tcW w:w="1276" w:type="dxa"/>
            <w:tcBorders>
              <w:top w:val="nil"/>
              <w:left w:val="nil"/>
              <w:bottom w:val="single" w:sz="4" w:space="0" w:color="000000"/>
              <w:right w:val="single" w:sz="4" w:space="0" w:color="000000"/>
            </w:tcBorders>
            <w:noWrap/>
            <w:vAlign w:val="bottom"/>
            <w:hideMark/>
          </w:tcPr>
          <w:p w14:paraId="34A67A4C" w14:textId="77777777" w:rsidR="002F2E72" w:rsidRDefault="002F2E72">
            <w:pPr>
              <w:jc w:val="right"/>
              <w:rPr>
                <w:rFonts w:ascii="Calibri" w:hAnsi="Calibri" w:cs="Calibri"/>
                <w:color w:val="000000"/>
                <w:lang w:eastAsia="es-BO"/>
              </w:rPr>
            </w:pPr>
            <w:r>
              <w:rPr>
                <w:rFonts w:ascii="Calibri" w:hAnsi="Calibri" w:cs="Calibri"/>
                <w:color w:val="000000"/>
                <w:lang w:eastAsia="es-BO"/>
              </w:rPr>
              <w:t>1</w:t>
            </w:r>
          </w:p>
        </w:tc>
      </w:tr>
      <w:tr w:rsidR="002F2E72" w14:paraId="4C16702C"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511DFC4F" w14:textId="77777777" w:rsidR="002F2E72" w:rsidRDefault="002F2E72">
            <w:pPr>
              <w:rPr>
                <w:rFonts w:ascii="Calibri" w:hAnsi="Calibri" w:cs="Calibri"/>
                <w:color w:val="000000"/>
                <w:lang w:eastAsia="es-BO"/>
              </w:rPr>
            </w:pPr>
            <w:r>
              <w:rPr>
                <w:rFonts w:ascii="Calibri" w:hAnsi="Calibri" w:cs="Calibri"/>
                <w:color w:val="000000"/>
                <w:lang w:eastAsia="es-BO"/>
              </w:rPr>
              <w:t>IMPRESIÓN DE TARJETAS FAMILIARES</w:t>
            </w:r>
          </w:p>
        </w:tc>
        <w:tc>
          <w:tcPr>
            <w:tcW w:w="810" w:type="dxa"/>
            <w:tcBorders>
              <w:top w:val="nil"/>
              <w:left w:val="nil"/>
              <w:bottom w:val="single" w:sz="4" w:space="0" w:color="000000"/>
              <w:right w:val="single" w:sz="4" w:space="0" w:color="000000"/>
            </w:tcBorders>
            <w:noWrap/>
            <w:vAlign w:val="bottom"/>
            <w:hideMark/>
          </w:tcPr>
          <w:p w14:paraId="066551D2" w14:textId="77777777" w:rsidR="002F2E72" w:rsidRDefault="002F2E72">
            <w:pPr>
              <w:rPr>
                <w:rFonts w:ascii="Calibri" w:hAnsi="Calibri" w:cs="Calibri"/>
                <w:color w:val="000000"/>
                <w:lang w:eastAsia="es-BO"/>
              </w:rPr>
            </w:pPr>
            <w:r>
              <w:rPr>
                <w:rFonts w:ascii="Calibri" w:hAnsi="Calibri" w:cs="Calibri"/>
                <w:color w:val="000000"/>
                <w:lang w:eastAsia="es-BO"/>
              </w:rPr>
              <w:t>HJA</w:t>
            </w:r>
          </w:p>
        </w:tc>
        <w:tc>
          <w:tcPr>
            <w:tcW w:w="1276" w:type="dxa"/>
            <w:tcBorders>
              <w:top w:val="nil"/>
              <w:left w:val="nil"/>
              <w:bottom w:val="single" w:sz="4" w:space="0" w:color="000000"/>
              <w:right w:val="single" w:sz="4" w:space="0" w:color="000000"/>
            </w:tcBorders>
            <w:noWrap/>
            <w:vAlign w:val="bottom"/>
            <w:hideMark/>
          </w:tcPr>
          <w:p w14:paraId="7800A713" w14:textId="77777777" w:rsidR="002F2E72" w:rsidRDefault="002F2E72">
            <w:pPr>
              <w:jc w:val="right"/>
              <w:rPr>
                <w:rFonts w:ascii="Calibri" w:hAnsi="Calibri" w:cs="Calibri"/>
                <w:color w:val="000000"/>
                <w:lang w:eastAsia="es-BO"/>
              </w:rPr>
            </w:pPr>
            <w:r>
              <w:rPr>
                <w:rFonts w:ascii="Calibri" w:hAnsi="Calibri" w:cs="Calibri"/>
                <w:color w:val="000000"/>
                <w:lang w:eastAsia="es-BO"/>
              </w:rPr>
              <w:t>30</w:t>
            </w:r>
          </w:p>
        </w:tc>
      </w:tr>
      <w:tr w:rsidR="002F2E72" w14:paraId="06E98DCB"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13DA33F6" w14:textId="77777777" w:rsidR="002F2E72" w:rsidRDefault="002F2E72">
            <w:pPr>
              <w:rPr>
                <w:rFonts w:ascii="Calibri" w:hAnsi="Calibri" w:cs="Calibri"/>
                <w:color w:val="000000"/>
                <w:lang w:eastAsia="es-BO"/>
              </w:rPr>
            </w:pPr>
            <w:r>
              <w:rPr>
                <w:rFonts w:ascii="Calibri" w:hAnsi="Calibri" w:cs="Calibri"/>
                <w:color w:val="000000"/>
                <w:lang w:eastAsia="es-BO"/>
              </w:rPr>
              <w:t>FORMULARIOS IMPRESOS CONTROL DE ALMACENES</w:t>
            </w:r>
          </w:p>
        </w:tc>
        <w:tc>
          <w:tcPr>
            <w:tcW w:w="810" w:type="dxa"/>
            <w:tcBorders>
              <w:top w:val="nil"/>
              <w:left w:val="nil"/>
              <w:bottom w:val="single" w:sz="4" w:space="0" w:color="000000"/>
              <w:right w:val="single" w:sz="4" w:space="0" w:color="000000"/>
            </w:tcBorders>
            <w:noWrap/>
            <w:vAlign w:val="bottom"/>
            <w:hideMark/>
          </w:tcPr>
          <w:p w14:paraId="35080E07"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110EFC16" w14:textId="77777777" w:rsidR="002F2E72" w:rsidRDefault="002F2E72">
            <w:pPr>
              <w:jc w:val="right"/>
              <w:rPr>
                <w:rFonts w:ascii="Calibri" w:hAnsi="Calibri" w:cs="Calibri"/>
                <w:color w:val="000000"/>
                <w:lang w:eastAsia="es-BO"/>
              </w:rPr>
            </w:pPr>
            <w:r>
              <w:rPr>
                <w:rFonts w:ascii="Calibri" w:hAnsi="Calibri" w:cs="Calibri"/>
                <w:color w:val="000000"/>
                <w:lang w:eastAsia="es-BO"/>
              </w:rPr>
              <w:t>30</w:t>
            </w:r>
          </w:p>
        </w:tc>
      </w:tr>
      <w:tr w:rsidR="002F2E72" w14:paraId="7496882D"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48F16842" w14:textId="77777777" w:rsidR="002F2E72" w:rsidRDefault="002F2E72">
            <w:pPr>
              <w:rPr>
                <w:rFonts w:ascii="Calibri" w:hAnsi="Calibri" w:cs="Calibri"/>
                <w:color w:val="000000"/>
                <w:lang w:eastAsia="es-BO"/>
              </w:rPr>
            </w:pPr>
            <w:r>
              <w:rPr>
                <w:rFonts w:ascii="Calibri" w:hAnsi="Calibri" w:cs="Calibri"/>
                <w:color w:val="000000"/>
                <w:lang w:eastAsia="es-BO"/>
              </w:rPr>
              <w:t>CARPETAS FAMILIARES PLÁSTICAS</w:t>
            </w:r>
          </w:p>
        </w:tc>
        <w:tc>
          <w:tcPr>
            <w:tcW w:w="810" w:type="dxa"/>
            <w:tcBorders>
              <w:top w:val="nil"/>
              <w:left w:val="nil"/>
              <w:bottom w:val="single" w:sz="4" w:space="0" w:color="000000"/>
              <w:right w:val="single" w:sz="4" w:space="0" w:color="000000"/>
            </w:tcBorders>
            <w:noWrap/>
            <w:vAlign w:val="bottom"/>
            <w:hideMark/>
          </w:tcPr>
          <w:p w14:paraId="703978B3"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67D86B3A" w14:textId="77777777" w:rsidR="002F2E72" w:rsidRDefault="002F2E72">
            <w:pPr>
              <w:jc w:val="right"/>
              <w:rPr>
                <w:rFonts w:ascii="Calibri" w:hAnsi="Calibri" w:cs="Calibri"/>
                <w:color w:val="000000"/>
                <w:lang w:eastAsia="es-BO"/>
              </w:rPr>
            </w:pPr>
            <w:r>
              <w:rPr>
                <w:rFonts w:ascii="Calibri" w:hAnsi="Calibri" w:cs="Calibri"/>
                <w:color w:val="000000"/>
                <w:lang w:eastAsia="es-BO"/>
              </w:rPr>
              <w:t>30</w:t>
            </w:r>
          </w:p>
        </w:tc>
      </w:tr>
      <w:tr w:rsidR="002F2E72" w14:paraId="0514D5CC" w14:textId="77777777" w:rsidTr="002F2E72">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DF32D11" w14:textId="77777777" w:rsidR="002F2E72" w:rsidRDefault="002F2E72">
            <w:pPr>
              <w:rPr>
                <w:rFonts w:ascii="Calibri" w:hAnsi="Calibri" w:cs="Calibri"/>
                <w:color w:val="000000"/>
                <w:lang w:eastAsia="es-BO"/>
              </w:rPr>
            </w:pPr>
            <w:r>
              <w:rPr>
                <w:rFonts w:ascii="Calibri" w:hAnsi="Calibri" w:cs="Calibri"/>
                <w:color w:val="000000"/>
                <w:lang w:eastAsia="es-BO"/>
              </w:rPr>
              <w:t>MATERIAL DE ESCRITORIO</w:t>
            </w:r>
          </w:p>
        </w:tc>
      </w:tr>
      <w:tr w:rsidR="002F2E72" w14:paraId="409E9D23"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0B5AA6D0" w14:textId="77777777" w:rsidR="002F2E72" w:rsidRDefault="002F2E72">
            <w:pPr>
              <w:rPr>
                <w:rFonts w:ascii="Calibri" w:hAnsi="Calibri" w:cs="Calibri"/>
                <w:color w:val="000000"/>
                <w:lang w:eastAsia="es-BO"/>
              </w:rPr>
            </w:pPr>
            <w:r>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noWrap/>
            <w:vAlign w:val="bottom"/>
            <w:hideMark/>
          </w:tcPr>
          <w:p w14:paraId="2FBE39C7"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2FBB5452" w14:textId="77777777" w:rsidR="002F2E72" w:rsidRDefault="002F2E72">
            <w:pPr>
              <w:jc w:val="right"/>
              <w:rPr>
                <w:rFonts w:ascii="Calibri" w:hAnsi="Calibri" w:cs="Calibri"/>
                <w:color w:val="000000"/>
                <w:lang w:eastAsia="es-BO"/>
              </w:rPr>
            </w:pPr>
            <w:r>
              <w:rPr>
                <w:rFonts w:ascii="Calibri" w:hAnsi="Calibri" w:cs="Calibri"/>
                <w:color w:val="000000"/>
                <w:lang w:eastAsia="es-BO"/>
              </w:rPr>
              <w:t>15</w:t>
            </w:r>
          </w:p>
        </w:tc>
      </w:tr>
      <w:tr w:rsidR="002F2E72" w14:paraId="73F7287A"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1FFF2F45" w14:textId="77777777" w:rsidR="002F2E72" w:rsidRDefault="002F2E72">
            <w:pPr>
              <w:rPr>
                <w:rFonts w:ascii="Calibri" w:hAnsi="Calibri" w:cs="Calibri"/>
                <w:color w:val="000000"/>
                <w:lang w:eastAsia="es-BO"/>
              </w:rPr>
            </w:pPr>
            <w:r>
              <w:rPr>
                <w:rFonts w:ascii="Calibri" w:hAnsi="Calibri" w:cs="Calibri"/>
                <w:color w:val="000000"/>
                <w:lang w:eastAsia="es-BO"/>
              </w:rPr>
              <w:t>TABLERO DE ANOTACIONES</w:t>
            </w:r>
          </w:p>
        </w:tc>
        <w:tc>
          <w:tcPr>
            <w:tcW w:w="810" w:type="dxa"/>
            <w:tcBorders>
              <w:top w:val="nil"/>
              <w:left w:val="nil"/>
              <w:bottom w:val="single" w:sz="4" w:space="0" w:color="000000"/>
              <w:right w:val="single" w:sz="4" w:space="0" w:color="000000"/>
            </w:tcBorders>
            <w:noWrap/>
            <w:vAlign w:val="bottom"/>
            <w:hideMark/>
          </w:tcPr>
          <w:p w14:paraId="1BC51E98"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74336D5B" w14:textId="77777777" w:rsidR="002F2E72" w:rsidRDefault="002F2E72">
            <w:pPr>
              <w:jc w:val="right"/>
              <w:rPr>
                <w:rFonts w:ascii="Calibri" w:hAnsi="Calibri" w:cs="Calibri"/>
                <w:color w:val="000000"/>
                <w:lang w:eastAsia="es-BO"/>
              </w:rPr>
            </w:pPr>
            <w:r>
              <w:rPr>
                <w:rFonts w:ascii="Calibri" w:hAnsi="Calibri" w:cs="Calibri"/>
                <w:color w:val="000000"/>
                <w:lang w:eastAsia="es-BO"/>
              </w:rPr>
              <w:t>15</w:t>
            </w:r>
          </w:p>
        </w:tc>
      </w:tr>
      <w:tr w:rsidR="002F2E72" w14:paraId="5402F705"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6BD8CA3A" w14:textId="77777777" w:rsidR="002F2E72" w:rsidRDefault="002F2E72">
            <w:pPr>
              <w:rPr>
                <w:rFonts w:ascii="Calibri" w:hAnsi="Calibri" w:cs="Calibri"/>
                <w:color w:val="000000"/>
                <w:lang w:eastAsia="es-BO"/>
              </w:rPr>
            </w:pPr>
            <w:r>
              <w:rPr>
                <w:rFonts w:ascii="Calibri" w:hAnsi="Calibri" w:cs="Calibri"/>
                <w:color w:val="000000"/>
                <w:lang w:eastAsia="es-BO"/>
              </w:rPr>
              <w:t>PORTA DOCUMENTOS DE PLÁSTICO TAMAÑO OFICIO</w:t>
            </w:r>
          </w:p>
        </w:tc>
        <w:tc>
          <w:tcPr>
            <w:tcW w:w="810" w:type="dxa"/>
            <w:tcBorders>
              <w:top w:val="nil"/>
              <w:left w:val="nil"/>
              <w:bottom w:val="single" w:sz="4" w:space="0" w:color="000000"/>
              <w:right w:val="single" w:sz="4" w:space="0" w:color="000000"/>
            </w:tcBorders>
            <w:noWrap/>
            <w:vAlign w:val="bottom"/>
            <w:hideMark/>
          </w:tcPr>
          <w:p w14:paraId="76D30149"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17E55538" w14:textId="77777777" w:rsidR="002F2E72" w:rsidRDefault="002F2E72">
            <w:pPr>
              <w:jc w:val="right"/>
              <w:rPr>
                <w:rFonts w:ascii="Calibri" w:hAnsi="Calibri" w:cs="Calibri"/>
                <w:color w:val="000000"/>
                <w:lang w:eastAsia="es-BO"/>
              </w:rPr>
            </w:pPr>
            <w:r>
              <w:rPr>
                <w:rFonts w:ascii="Calibri" w:hAnsi="Calibri" w:cs="Calibri"/>
                <w:color w:val="000000"/>
                <w:lang w:eastAsia="es-BO"/>
              </w:rPr>
              <w:t>30</w:t>
            </w:r>
          </w:p>
        </w:tc>
      </w:tr>
      <w:tr w:rsidR="002F2E72" w14:paraId="7D09BF49"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10CB6511" w14:textId="77777777" w:rsidR="002F2E72" w:rsidRDefault="002F2E72">
            <w:pPr>
              <w:rPr>
                <w:rFonts w:ascii="Calibri" w:hAnsi="Calibri" w:cs="Calibri"/>
                <w:color w:val="000000"/>
                <w:lang w:eastAsia="es-BO"/>
              </w:rPr>
            </w:pPr>
            <w:r>
              <w:rPr>
                <w:rFonts w:ascii="Calibri" w:hAnsi="Calibri" w:cs="Calibri"/>
                <w:color w:val="000000"/>
                <w:lang w:eastAsia="es-BO"/>
              </w:rPr>
              <w:t>PERFORADORA</w:t>
            </w:r>
          </w:p>
        </w:tc>
        <w:tc>
          <w:tcPr>
            <w:tcW w:w="810" w:type="dxa"/>
            <w:tcBorders>
              <w:top w:val="nil"/>
              <w:left w:val="nil"/>
              <w:bottom w:val="single" w:sz="4" w:space="0" w:color="000000"/>
              <w:right w:val="single" w:sz="4" w:space="0" w:color="000000"/>
            </w:tcBorders>
            <w:noWrap/>
            <w:vAlign w:val="bottom"/>
            <w:hideMark/>
          </w:tcPr>
          <w:p w14:paraId="65F10661"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6A8EA2D5" w14:textId="77777777" w:rsidR="002F2E72" w:rsidRDefault="002F2E72">
            <w:pPr>
              <w:jc w:val="right"/>
              <w:rPr>
                <w:rFonts w:ascii="Calibri" w:hAnsi="Calibri" w:cs="Calibri"/>
                <w:color w:val="000000"/>
                <w:lang w:eastAsia="es-BO"/>
              </w:rPr>
            </w:pPr>
            <w:r>
              <w:rPr>
                <w:rFonts w:ascii="Calibri" w:hAnsi="Calibri" w:cs="Calibri"/>
                <w:color w:val="000000"/>
                <w:lang w:eastAsia="es-BO"/>
              </w:rPr>
              <w:t>3</w:t>
            </w:r>
          </w:p>
        </w:tc>
      </w:tr>
      <w:tr w:rsidR="002F2E72" w14:paraId="48B69900"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79FC41A9" w14:textId="77777777" w:rsidR="002F2E72" w:rsidRDefault="002F2E72">
            <w:pPr>
              <w:rPr>
                <w:rFonts w:ascii="Calibri" w:hAnsi="Calibri" w:cs="Calibri"/>
                <w:color w:val="000000"/>
                <w:lang w:eastAsia="es-BO"/>
              </w:rPr>
            </w:pPr>
            <w:r>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noWrap/>
            <w:vAlign w:val="bottom"/>
            <w:hideMark/>
          </w:tcPr>
          <w:p w14:paraId="5D6FF132" w14:textId="77777777" w:rsidR="002F2E72" w:rsidRDefault="002F2E72">
            <w:pPr>
              <w:rPr>
                <w:rFonts w:ascii="Calibri" w:hAnsi="Calibri" w:cs="Calibri"/>
                <w:color w:val="000000"/>
                <w:lang w:eastAsia="es-BO"/>
              </w:rPr>
            </w:pPr>
            <w:r>
              <w:rPr>
                <w:rFonts w:ascii="Calibri" w:hAnsi="Calibri" w:cs="Calibri"/>
                <w:color w:val="000000"/>
                <w:lang w:eastAsia="es-BO"/>
              </w:rPr>
              <w:t>PLI</w:t>
            </w:r>
          </w:p>
        </w:tc>
        <w:tc>
          <w:tcPr>
            <w:tcW w:w="1276" w:type="dxa"/>
            <w:tcBorders>
              <w:top w:val="nil"/>
              <w:left w:val="nil"/>
              <w:bottom w:val="single" w:sz="4" w:space="0" w:color="000000"/>
              <w:right w:val="single" w:sz="4" w:space="0" w:color="000000"/>
            </w:tcBorders>
            <w:noWrap/>
            <w:vAlign w:val="bottom"/>
            <w:hideMark/>
          </w:tcPr>
          <w:p w14:paraId="2A84EE4C" w14:textId="77777777" w:rsidR="002F2E72" w:rsidRDefault="002F2E72">
            <w:pPr>
              <w:jc w:val="right"/>
              <w:rPr>
                <w:rFonts w:ascii="Calibri" w:hAnsi="Calibri" w:cs="Calibri"/>
                <w:color w:val="000000"/>
                <w:lang w:eastAsia="es-BO"/>
              </w:rPr>
            </w:pPr>
            <w:r>
              <w:rPr>
                <w:rFonts w:ascii="Calibri" w:hAnsi="Calibri" w:cs="Calibri"/>
                <w:color w:val="000000"/>
                <w:lang w:eastAsia="es-BO"/>
              </w:rPr>
              <w:t>20</w:t>
            </w:r>
          </w:p>
        </w:tc>
      </w:tr>
      <w:tr w:rsidR="002F2E72" w14:paraId="4BC71B54"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2018621A" w14:textId="77777777" w:rsidR="002F2E72" w:rsidRDefault="002F2E72">
            <w:pPr>
              <w:rPr>
                <w:rFonts w:ascii="Calibri" w:hAnsi="Calibri" w:cs="Calibri"/>
                <w:color w:val="000000"/>
                <w:lang w:eastAsia="es-BO"/>
              </w:rPr>
            </w:pPr>
            <w:r>
              <w:rPr>
                <w:rFonts w:ascii="Calibri" w:hAnsi="Calibri" w:cs="Calibri"/>
                <w:color w:val="000000"/>
                <w:lang w:eastAsia="es-BO"/>
              </w:rPr>
              <w:t>PAPEL CARBÓNICO</w:t>
            </w:r>
          </w:p>
        </w:tc>
        <w:tc>
          <w:tcPr>
            <w:tcW w:w="810" w:type="dxa"/>
            <w:tcBorders>
              <w:top w:val="nil"/>
              <w:left w:val="nil"/>
              <w:bottom w:val="single" w:sz="4" w:space="0" w:color="000000"/>
              <w:right w:val="single" w:sz="4" w:space="0" w:color="000000"/>
            </w:tcBorders>
            <w:noWrap/>
            <w:vAlign w:val="bottom"/>
            <w:hideMark/>
          </w:tcPr>
          <w:p w14:paraId="627855C3" w14:textId="77777777" w:rsidR="002F2E72" w:rsidRDefault="002F2E72">
            <w:pPr>
              <w:rPr>
                <w:rFonts w:ascii="Calibri" w:hAnsi="Calibri" w:cs="Calibri"/>
                <w:color w:val="000000"/>
                <w:lang w:eastAsia="es-BO"/>
              </w:rPr>
            </w:pPr>
            <w:r>
              <w:rPr>
                <w:rFonts w:ascii="Calibri" w:hAnsi="Calibri" w:cs="Calibri"/>
                <w:color w:val="000000"/>
                <w:lang w:eastAsia="es-BO"/>
              </w:rPr>
              <w:t>HJA</w:t>
            </w:r>
          </w:p>
        </w:tc>
        <w:tc>
          <w:tcPr>
            <w:tcW w:w="1276" w:type="dxa"/>
            <w:tcBorders>
              <w:top w:val="nil"/>
              <w:left w:val="nil"/>
              <w:bottom w:val="single" w:sz="4" w:space="0" w:color="000000"/>
              <w:right w:val="single" w:sz="4" w:space="0" w:color="000000"/>
            </w:tcBorders>
            <w:noWrap/>
            <w:vAlign w:val="bottom"/>
            <w:hideMark/>
          </w:tcPr>
          <w:p w14:paraId="3D7EFD45" w14:textId="77777777" w:rsidR="002F2E72" w:rsidRDefault="002F2E72">
            <w:pPr>
              <w:jc w:val="right"/>
              <w:rPr>
                <w:rFonts w:ascii="Calibri" w:hAnsi="Calibri" w:cs="Calibri"/>
                <w:color w:val="000000"/>
                <w:lang w:eastAsia="es-BO"/>
              </w:rPr>
            </w:pPr>
            <w:r>
              <w:rPr>
                <w:rFonts w:ascii="Calibri" w:hAnsi="Calibri" w:cs="Calibri"/>
                <w:color w:val="000000"/>
                <w:lang w:eastAsia="es-BO"/>
              </w:rPr>
              <w:t>10</w:t>
            </w:r>
          </w:p>
        </w:tc>
      </w:tr>
      <w:tr w:rsidR="002F2E72" w14:paraId="083CC91E"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3070487F" w14:textId="77777777" w:rsidR="002F2E72" w:rsidRDefault="002F2E72">
            <w:pPr>
              <w:rPr>
                <w:rFonts w:ascii="Calibri" w:hAnsi="Calibri" w:cs="Calibri"/>
                <w:color w:val="000000"/>
                <w:lang w:eastAsia="es-BO"/>
              </w:rPr>
            </w:pPr>
            <w:r>
              <w:rPr>
                <w:rFonts w:ascii="Calibri" w:hAnsi="Calibri" w:cs="Calibri"/>
                <w:color w:val="000000"/>
                <w:lang w:eastAsia="es-BO"/>
              </w:rPr>
              <w:t>PAPEL BOND TAMAÑO CARTA</w:t>
            </w:r>
          </w:p>
        </w:tc>
        <w:tc>
          <w:tcPr>
            <w:tcW w:w="810" w:type="dxa"/>
            <w:tcBorders>
              <w:top w:val="nil"/>
              <w:left w:val="nil"/>
              <w:bottom w:val="single" w:sz="4" w:space="0" w:color="000000"/>
              <w:right w:val="single" w:sz="4" w:space="0" w:color="000000"/>
            </w:tcBorders>
            <w:noWrap/>
            <w:vAlign w:val="bottom"/>
            <w:hideMark/>
          </w:tcPr>
          <w:p w14:paraId="5E9A07F3" w14:textId="77777777" w:rsidR="002F2E72" w:rsidRDefault="002F2E72">
            <w:pPr>
              <w:rPr>
                <w:rFonts w:ascii="Calibri" w:hAnsi="Calibri" w:cs="Calibri"/>
                <w:color w:val="000000"/>
                <w:lang w:eastAsia="es-BO"/>
              </w:rPr>
            </w:pPr>
            <w:r>
              <w:rPr>
                <w:rFonts w:ascii="Calibri" w:hAnsi="Calibri" w:cs="Calibri"/>
                <w:color w:val="000000"/>
                <w:lang w:eastAsia="es-BO"/>
              </w:rPr>
              <w:t>PQT</w:t>
            </w:r>
          </w:p>
        </w:tc>
        <w:tc>
          <w:tcPr>
            <w:tcW w:w="1276" w:type="dxa"/>
            <w:tcBorders>
              <w:top w:val="nil"/>
              <w:left w:val="nil"/>
              <w:bottom w:val="single" w:sz="4" w:space="0" w:color="000000"/>
              <w:right w:val="single" w:sz="4" w:space="0" w:color="000000"/>
            </w:tcBorders>
            <w:noWrap/>
            <w:vAlign w:val="bottom"/>
            <w:hideMark/>
          </w:tcPr>
          <w:p w14:paraId="562FF0FC" w14:textId="77777777" w:rsidR="002F2E72" w:rsidRDefault="002F2E72">
            <w:pPr>
              <w:jc w:val="right"/>
              <w:rPr>
                <w:rFonts w:ascii="Calibri" w:hAnsi="Calibri" w:cs="Calibri"/>
                <w:color w:val="000000"/>
                <w:lang w:eastAsia="es-BO"/>
              </w:rPr>
            </w:pPr>
            <w:r>
              <w:rPr>
                <w:rFonts w:ascii="Calibri" w:hAnsi="Calibri" w:cs="Calibri"/>
                <w:color w:val="000000"/>
                <w:lang w:eastAsia="es-BO"/>
              </w:rPr>
              <w:t>20</w:t>
            </w:r>
          </w:p>
        </w:tc>
      </w:tr>
      <w:tr w:rsidR="002F2E72" w14:paraId="7CAADD7C"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1EFC4803" w14:textId="77777777" w:rsidR="002F2E72" w:rsidRDefault="002F2E72">
            <w:pPr>
              <w:rPr>
                <w:rFonts w:ascii="Calibri" w:hAnsi="Calibri" w:cs="Calibri"/>
                <w:color w:val="000000"/>
                <w:lang w:eastAsia="es-BO"/>
              </w:rPr>
            </w:pPr>
            <w:r>
              <w:rPr>
                <w:rFonts w:ascii="Calibri" w:hAnsi="Calibri" w:cs="Calibri"/>
                <w:color w:val="000000"/>
                <w:lang w:eastAsia="es-BO"/>
              </w:rPr>
              <w:t>MARCADOR INDELEBLE</w:t>
            </w:r>
          </w:p>
        </w:tc>
        <w:tc>
          <w:tcPr>
            <w:tcW w:w="810" w:type="dxa"/>
            <w:tcBorders>
              <w:top w:val="nil"/>
              <w:left w:val="nil"/>
              <w:bottom w:val="single" w:sz="4" w:space="0" w:color="000000"/>
              <w:right w:val="single" w:sz="4" w:space="0" w:color="000000"/>
            </w:tcBorders>
            <w:noWrap/>
            <w:vAlign w:val="bottom"/>
            <w:hideMark/>
          </w:tcPr>
          <w:p w14:paraId="4F6352D6"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306DBAFA" w14:textId="77777777" w:rsidR="002F2E72" w:rsidRDefault="002F2E72">
            <w:pPr>
              <w:jc w:val="right"/>
              <w:rPr>
                <w:rFonts w:ascii="Calibri" w:hAnsi="Calibri" w:cs="Calibri"/>
                <w:color w:val="000000"/>
                <w:lang w:eastAsia="es-BO"/>
              </w:rPr>
            </w:pPr>
            <w:r>
              <w:rPr>
                <w:rFonts w:ascii="Calibri" w:hAnsi="Calibri" w:cs="Calibri"/>
                <w:color w:val="000000"/>
                <w:lang w:eastAsia="es-BO"/>
              </w:rPr>
              <w:t>4</w:t>
            </w:r>
          </w:p>
        </w:tc>
      </w:tr>
      <w:tr w:rsidR="002F2E72" w14:paraId="4F95B71A"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41FFE7FD" w14:textId="77777777" w:rsidR="002F2E72" w:rsidRDefault="002F2E72">
            <w:pPr>
              <w:rPr>
                <w:rFonts w:ascii="Calibri" w:hAnsi="Calibri" w:cs="Calibri"/>
                <w:color w:val="000000"/>
                <w:lang w:eastAsia="es-BO"/>
              </w:rPr>
            </w:pPr>
            <w:r>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noWrap/>
            <w:vAlign w:val="bottom"/>
            <w:hideMark/>
          </w:tcPr>
          <w:p w14:paraId="1173BE30"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2053F2C8"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328DB8D1"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3D9E2F1F" w14:textId="77777777" w:rsidR="002F2E72" w:rsidRDefault="002F2E72">
            <w:pPr>
              <w:rPr>
                <w:rFonts w:ascii="Calibri" w:hAnsi="Calibri" w:cs="Calibri"/>
                <w:color w:val="000000"/>
                <w:lang w:eastAsia="es-BO"/>
              </w:rPr>
            </w:pPr>
            <w:r>
              <w:rPr>
                <w:rFonts w:ascii="Calibri" w:hAnsi="Calibri" w:cs="Calibri"/>
                <w:color w:val="000000"/>
                <w:lang w:eastAsia="es-BO"/>
              </w:rPr>
              <w:t>LÁPIZ NEGRO</w:t>
            </w:r>
          </w:p>
        </w:tc>
        <w:tc>
          <w:tcPr>
            <w:tcW w:w="810" w:type="dxa"/>
            <w:tcBorders>
              <w:top w:val="nil"/>
              <w:left w:val="nil"/>
              <w:bottom w:val="single" w:sz="4" w:space="0" w:color="000000"/>
              <w:right w:val="single" w:sz="4" w:space="0" w:color="000000"/>
            </w:tcBorders>
            <w:noWrap/>
            <w:vAlign w:val="bottom"/>
            <w:hideMark/>
          </w:tcPr>
          <w:p w14:paraId="78828775"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4293937B" w14:textId="77777777" w:rsidR="002F2E72" w:rsidRDefault="002F2E72">
            <w:pPr>
              <w:jc w:val="right"/>
              <w:rPr>
                <w:rFonts w:ascii="Calibri" w:hAnsi="Calibri" w:cs="Calibri"/>
                <w:color w:val="000000"/>
                <w:lang w:eastAsia="es-BO"/>
              </w:rPr>
            </w:pPr>
            <w:r>
              <w:rPr>
                <w:rFonts w:ascii="Calibri" w:hAnsi="Calibri" w:cs="Calibri"/>
                <w:color w:val="000000"/>
                <w:lang w:eastAsia="es-BO"/>
              </w:rPr>
              <w:t>30</w:t>
            </w:r>
          </w:p>
        </w:tc>
      </w:tr>
      <w:tr w:rsidR="002F2E72" w14:paraId="6147EDDA"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01F7E952" w14:textId="77777777" w:rsidR="002F2E72" w:rsidRDefault="002F2E72">
            <w:pPr>
              <w:rPr>
                <w:rFonts w:ascii="Calibri" w:hAnsi="Calibri" w:cs="Calibri"/>
                <w:color w:val="000000"/>
                <w:lang w:eastAsia="es-BO"/>
              </w:rPr>
            </w:pPr>
            <w:r>
              <w:rPr>
                <w:rFonts w:ascii="Calibri" w:hAnsi="Calibri" w:cs="Calibri"/>
                <w:color w:val="000000"/>
                <w:lang w:eastAsia="es-BO"/>
              </w:rPr>
              <w:t>GRAMPAS</w:t>
            </w:r>
          </w:p>
        </w:tc>
        <w:tc>
          <w:tcPr>
            <w:tcW w:w="810" w:type="dxa"/>
            <w:tcBorders>
              <w:top w:val="nil"/>
              <w:left w:val="nil"/>
              <w:bottom w:val="single" w:sz="4" w:space="0" w:color="000000"/>
              <w:right w:val="single" w:sz="4" w:space="0" w:color="000000"/>
            </w:tcBorders>
            <w:noWrap/>
            <w:vAlign w:val="bottom"/>
            <w:hideMark/>
          </w:tcPr>
          <w:p w14:paraId="1EBE9588" w14:textId="77777777" w:rsidR="002F2E72" w:rsidRDefault="002F2E72">
            <w:pPr>
              <w:rPr>
                <w:rFonts w:ascii="Calibri" w:hAnsi="Calibri" w:cs="Calibri"/>
                <w:color w:val="000000"/>
                <w:lang w:eastAsia="es-BO"/>
              </w:rPr>
            </w:pPr>
            <w:r>
              <w:rPr>
                <w:rFonts w:ascii="Calibri" w:hAnsi="Calibri" w:cs="Calibri"/>
                <w:color w:val="000000"/>
                <w:lang w:eastAsia="es-BO"/>
              </w:rPr>
              <w:t>CJA</w:t>
            </w:r>
          </w:p>
        </w:tc>
        <w:tc>
          <w:tcPr>
            <w:tcW w:w="1276" w:type="dxa"/>
            <w:tcBorders>
              <w:top w:val="nil"/>
              <w:left w:val="nil"/>
              <w:bottom w:val="single" w:sz="4" w:space="0" w:color="000000"/>
              <w:right w:val="single" w:sz="4" w:space="0" w:color="000000"/>
            </w:tcBorders>
            <w:noWrap/>
            <w:vAlign w:val="bottom"/>
            <w:hideMark/>
          </w:tcPr>
          <w:p w14:paraId="107B325E"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44B6CCE9"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1F7CBCC2" w14:textId="77777777" w:rsidR="002F2E72" w:rsidRDefault="002F2E72">
            <w:pPr>
              <w:rPr>
                <w:rFonts w:ascii="Calibri" w:hAnsi="Calibri" w:cs="Calibri"/>
                <w:color w:val="000000"/>
                <w:lang w:eastAsia="es-BO"/>
              </w:rPr>
            </w:pPr>
            <w:r>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noWrap/>
            <w:vAlign w:val="bottom"/>
            <w:hideMark/>
          </w:tcPr>
          <w:p w14:paraId="0F621BEC"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41D5DE1D"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1088DD9F"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33DFE056" w14:textId="77777777" w:rsidR="002F2E72" w:rsidRDefault="002F2E72">
            <w:pPr>
              <w:rPr>
                <w:rFonts w:ascii="Calibri" w:hAnsi="Calibri" w:cs="Calibri"/>
                <w:color w:val="000000"/>
                <w:lang w:eastAsia="es-BO"/>
              </w:rPr>
            </w:pPr>
            <w:r>
              <w:rPr>
                <w:rFonts w:ascii="Calibri" w:hAnsi="Calibri" w:cs="Calibri"/>
                <w:color w:val="000000"/>
                <w:lang w:eastAsia="es-BO"/>
              </w:rPr>
              <w:t>FOLDERS DE PLÁSTICO</w:t>
            </w:r>
          </w:p>
        </w:tc>
        <w:tc>
          <w:tcPr>
            <w:tcW w:w="810" w:type="dxa"/>
            <w:tcBorders>
              <w:top w:val="nil"/>
              <w:left w:val="nil"/>
              <w:bottom w:val="single" w:sz="4" w:space="0" w:color="000000"/>
              <w:right w:val="single" w:sz="4" w:space="0" w:color="000000"/>
            </w:tcBorders>
            <w:noWrap/>
            <w:vAlign w:val="bottom"/>
            <w:hideMark/>
          </w:tcPr>
          <w:p w14:paraId="2EAE06FB"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654E8673" w14:textId="77777777" w:rsidR="002F2E72" w:rsidRDefault="002F2E72">
            <w:pPr>
              <w:jc w:val="right"/>
              <w:rPr>
                <w:rFonts w:ascii="Calibri" w:hAnsi="Calibri" w:cs="Calibri"/>
                <w:color w:val="000000"/>
                <w:lang w:eastAsia="es-BO"/>
              </w:rPr>
            </w:pPr>
            <w:r>
              <w:rPr>
                <w:rFonts w:ascii="Calibri" w:hAnsi="Calibri" w:cs="Calibri"/>
                <w:color w:val="000000"/>
                <w:lang w:eastAsia="es-BO"/>
              </w:rPr>
              <w:t>30</w:t>
            </w:r>
          </w:p>
        </w:tc>
      </w:tr>
      <w:tr w:rsidR="002F2E72" w14:paraId="357481BC"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6DAAC931" w14:textId="77777777" w:rsidR="002F2E72" w:rsidRDefault="002F2E72">
            <w:pPr>
              <w:rPr>
                <w:rFonts w:ascii="Calibri" w:hAnsi="Calibri" w:cs="Calibri"/>
                <w:color w:val="000000"/>
                <w:lang w:eastAsia="es-BO"/>
              </w:rPr>
            </w:pPr>
            <w:r>
              <w:rPr>
                <w:rFonts w:ascii="Calibri" w:hAnsi="Calibri" w:cs="Calibri"/>
                <w:color w:val="000000"/>
                <w:lang w:eastAsia="es-BO"/>
              </w:rPr>
              <w:t>ENGRAMPADORA</w:t>
            </w:r>
          </w:p>
        </w:tc>
        <w:tc>
          <w:tcPr>
            <w:tcW w:w="810" w:type="dxa"/>
            <w:tcBorders>
              <w:top w:val="nil"/>
              <w:left w:val="nil"/>
              <w:bottom w:val="single" w:sz="4" w:space="0" w:color="000000"/>
              <w:right w:val="single" w:sz="4" w:space="0" w:color="000000"/>
            </w:tcBorders>
            <w:noWrap/>
            <w:vAlign w:val="bottom"/>
            <w:hideMark/>
          </w:tcPr>
          <w:p w14:paraId="4BF551FD"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1D57340C"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62F496A3"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51A1C6D0" w14:textId="77777777" w:rsidR="002F2E72" w:rsidRDefault="002F2E72">
            <w:pPr>
              <w:rPr>
                <w:rFonts w:ascii="Calibri" w:hAnsi="Calibri" w:cs="Calibri"/>
                <w:color w:val="000000"/>
                <w:lang w:eastAsia="es-BO"/>
              </w:rPr>
            </w:pPr>
            <w:r>
              <w:rPr>
                <w:rFonts w:ascii="Calibri" w:hAnsi="Calibri" w:cs="Calibri"/>
                <w:color w:val="000000"/>
                <w:lang w:eastAsia="es-BO"/>
              </w:rPr>
              <w:t>CUADERNO DE ACTAS</w:t>
            </w:r>
          </w:p>
        </w:tc>
        <w:tc>
          <w:tcPr>
            <w:tcW w:w="810" w:type="dxa"/>
            <w:tcBorders>
              <w:top w:val="nil"/>
              <w:left w:val="nil"/>
              <w:bottom w:val="single" w:sz="4" w:space="0" w:color="000000"/>
              <w:right w:val="single" w:sz="4" w:space="0" w:color="000000"/>
            </w:tcBorders>
            <w:noWrap/>
            <w:vAlign w:val="bottom"/>
            <w:hideMark/>
          </w:tcPr>
          <w:p w14:paraId="4654F846"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44C55FAF"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58AA4758"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5C43D1CA" w14:textId="77777777" w:rsidR="002F2E72" w:rsidRDefault="002F2E72">
            <w:pPr>
              <w:rPr>
                <w:rFonts w:ascii="Calibri" w:hAnsi="Calibri" w:cs="Calibri"/>
                <w:color w:val="000000"/>
                <w:lang w:eastAsia="es-BO"/>
              </w:rPr>
            </w:pPr>
            <w:r>
              <w:rPr>
                <w:rFonts w:ascii="Calibri" w:hAnsi="Calibri" w:cs="Calibri"/>
                <w:color w:val="000000"/>
                <w:lang w:eastAsia="es-BO"/>
              </w:rPr>
              <w:t>CUADERNO DE 30 HOJAS</w:t>
            </w:r>
          </w:p>
        </w:tc>
        <w:tc>
          <w:tcPr>
            <w:tcW w:w="810" w:type="dxa"/>
            <w:tcBorders>
              <w:top w:val="nil"/>
              <w:left w:val="nil"/>
              <w:bottom w:val="single" w:sz="4" w:space="0" w:color="000000"/>
              <w:right w:val="single" w:sz="4" w:space="0" w:color="000000"/>
            </w:tcBorders>
            <w:noWrap/>
            <w:vAlign w:val="bottom"/>
            <w:hideMark/>
          </w:tcPr>
          <w:p w14:paraId="30D425C6"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55B9EC47"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72B77E7B"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177FD5DC" w14:textId="77777777" w:rsidR="002F2E72" w:rsidRDefault="002F2E72">
            <w:pPr>
              <w:rPr>
                <w:rFonts w:ascii="Calibri" w:hAnsi="Calibri" w:cs="Calibri"/>
                <w:color w:val="000000"/>
                <w:lang w:eastAsia="es-BO"/>
              </w:rPr>
            </w:pPr>
            <w:r>
              <w:rPr>
                <w:rFonts w:ascii="Calibri" w:hAnsi="Calibri" w:cs="Calibri"/>
                <w:color w:val="000000"/>
                <w:lang w:eastAsia="es-BO"/>
              </w:rPr>
              <w:t>CUADERNO DE 100 HOJAS TAMAÑO CARTA</w:t>
            </w:r>
          </w:p>
        </w:tc>
        <w:tc>
          <w:tcPr>
            <w:tcW w:w="810" w:type="dxa"/>
            <w:tcBorders>
              <w:top w:val="nil"/>
              <w:left w:val="nil"/>
              <w:bottom w:val="single" w:sz="4" w:space="0" w:color="000000"/>
              <w:right w:val="single" w:sz="4" w:space="0" w:color="000000"/>
            </w:tcBorders>
            <w:noWrap/>
            <w:vAlign w:val="bottom"/>
            <w:hideMark/>
          </w:tcPr>
          <w:p w14:paraId="1E3C1910"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029A40E0"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21E4F4BF"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047C1BDE" w14:textId="77777777" w:rsidR="002F2E72" w:rsidRDefault="002F2E72">
            <w:pPr>
              <w:rPr>
                <w:rFonts w:ascii="Calibri" w:hAnsi="Calibri" w:cs="Calibri"/>
                <w:color w:val="000000"/>
                <w:lang w:eastAsia="es-BO"/>
              </w:rPr>
            </w:pPr>
            <w:r>
              <w:rPr>
                <w:rFonts w:ascii="Calibri" w:hAnsi="Calibri" w:cs="Calibri"/>
                <w:color w:val="000000"/>
                <w:lang w:eastAsia="es-BO"/>
              </w:rPr>
              <w:t>CLIPS</w:t>
            </w:r>
          </w:p>
        </w:tc>
        <w:tc>
          <w:tcPr>
            <w:tcW w:w="810" w:type="dxa"/>
            <w:tcBorders>
              <w:top w:val="nil"/>
              <w:left w:val="nil"/>
              <w:bottom w:val="single" w:sz="4" w:space="0" w:color="000000"/>
              <w:right w:val="single" w:sz="4" w:space="0" w:color="000000"/>
            </w:tcBorders>
            <w:noWrap/>
            <w:vAlign w:val="bottom"/>
            <w:hideMark/>
          </w:tcPr>
          <w:p w14:paraId="2845BC56" w14:textId="77777777" w:rsidR="002F2E72" w:rsidRDefault="002F2E72">
            <w:pPr>
              <w:rPr>
                <w:rFonts w:ascii="Calibri" w:hAnsi="Calibri" w:cs="Calibri"/>
                <w:color w:val="000000"/>
                <w:lang w:eastAsia="es-BO"/>
              </w:rPr>
            </w:pPr>
            <w:r>
              <w:rPr>
                <w:rFonts w:ascii="Calibri" w:hAnsi="Calibri" w:cs="Calibri"/>
                <w:color w:val="000000"/>
                <w:lang w:eastAsia="es-BO"/>
              </w:rPr>
              <w:t>CJA</w:t>
            </w:r>
          </w:p>
        </w:tc>
        <w:tc>
          <w:tcPr>
            <w:tcW w:w="1276" w:type="dxa"/>
            <w:tcBorders>
              <w:top w:val="nil"/>
              <w:left w:val="nil"/>
              <w:bottom w:val="single" w:sz="4" w:space="0" w:color="000000"/>
              <w:right w:val="single" w:sz="4" w:space="0" w:color="000000"/>
            </w:tcBorders>
            <w:noWrap/>
            <w:vAlign w:val="bottom"/>
            <w:hideMark/>
          </w:tcPr>
          <w:p w14:paraId="1656FAEC"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04616422"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678E0206" w14:textId="77777777" w:rsidR="002F2E72" w:rsidRDefault="002F2E72">
            <w:pPr>
              <w:rPr>
                <w:rFonts w:ascii="Calibri" w:hAnsi="Calibri" w:cs="Calibri"/>
                <w:color w:val="000000"/>
                <w:lang w:eastAsia="es-BO"/>
              </w:rPr>
            </w:pPr>
            <w:r>
              <w:rPr>
                <w:rFonts w:ascii="Calibri" w:hAnsi="Calibri" w:cs="Calibri"/>
                <w:color w:val="000000"/>
                <w:lang w:eastAsia="es-BO"/>
              </w:rPr>
              <w:t>CINTA SCOTCH TRANSPARENTE</w:t>
            </w:r>
          </w:p>
        </w:tc>
        <w:tc>
          <w:tcPr>
            <w:tcW w:w="810" w:type="dxa"/>
            <w:tcBorders>
              <w:top w:val="nil"/>
              <w:left w:val="nil"/>
              <w:bottom w:val="single" w:sz="4" w:space="0" w:color="000000"/>
              <w:right w:val="single" w:sz="4" w:space="0" w:color="000000"/>
            </w:tcBorders>
            <w:noWrap/>
            <w:vAlign w:val="bottom"/>
            <w:hideMark/>
          </w:tcPr>
          <w:p w14:paraId="4DF09AB0"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226B2B1B"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2B634614"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274B1E1B" w14:textId="77777777" w:rsidR="002F2E72" w:rsidRDefault="002F2E72">
            <w:pPr>
              <w:rPr>
                <w:rFonts w:ascii="Calibri" w:hAnsi="Calibri" w:cs="Calibri"/>
                <w:color w:val="000000"/>
                <w:lang w:eastAsia="es-BO"/>
              </w:rPr>
            </w:pPr>
            <w:r>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noWrap/>
            <w:vAlign w:val="bottom"/>
            <w:hideMark/>
          </w:tcPr>
          <w:p w14:paraId="07CEBCAA"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21288AD8"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6183AC90"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1A843D4B" w14:textId="77777777" w:rsidR="002F2E72" w:rsidRDefault="002F2E72">
            <w:pPr>
              <w:rPr>
                <w:rFonts w:ascii="Calibri" w:hAnsi="Calibri" w:cs="Calibri"/>
                <w:color w:val="000000"/>
                <w:lang w:eastAsia="es-BO"/>
              </w:rPr>
            </w:pPr>
            <w:r>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noWrap/>
            <w:vAlign w:val="bottom"/>
            <w:hideMark/>
          </w:tcPr>
          <w:p w14:paraId="5E30196C"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764C2065" w14:textId="77777777" w:rsidR="002F2E72" w:rsidRDefault="002F2E72">
            <w:pPr>
              <w:jc w:val="right"/>
              <w:rPr>
                <w:rFonts w:ascii="Calibri" w:hAnsi="Calibri" w:cs="Calibri"/>
                <w:color w:val="000000"/>
                <w:lang w:eastAsia="es-BO"/>
              </w:rPr>
            </w:pPr>
            <w:r>
              <w:rPr>
                <w:rFonts w:ascii="Calibri" w:hAnsi="Calibri" w:cs="Calibri"/>
                <w:color w:val="000000"/>
                <w:lang w:eastAsia="es-BO"/>
              </w:rPr>
              <w:t>30</w:t>
            </w:r>
          </w:p>
        </w:tc>
      </w:tr>
      <w:tr w:rsidR="002F2E72" w14:paraId="53822AE5"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1380037B" w14:textId="77777777" w:rsidR="002F2E72" w:rsidRDefault="002F2E72">
            <w:pPr>
              <w:rPr>
                <w:rFonts w:ascii="Calibri" w:hAnsi="Calibri" w:cs="Calibri"/>
                <w:color w:val="000000"/>
                <w:lang w:eastAsia="es-BO"/>
              </w:rPr>
            </w:pPr>
            <w:r>
              <w:rPr>
                <w:rFonts w:ascii="Calibri" w:hAnsi="Calibri" w:cs="Calibri"/>
                <w:color w:val="000000"/>
                <w:lang w:eastAsia="es-BO"/>
              </w:rPr>
              <w:t>ARCHIVADORES DE PALANCA</w:t>
            </w:r>
          </w:p>
        </w:tc>
        <w:tc>
          <w:tcPr>
            <w:tcW w:w="810" w:type="dxa"/>
            <w:tcBorders>
              <w:top w:val="nil"/>
              <w:left w:val="nil"/>
              <w:bottom w:val="single" w:sz="4" w:space="0" w:color="000000"/>
              <w:right w:val="single" w:sz="4" w:space="0" w:color="000000"/>
            </w:tcBorders>
            <w:noWrap/>
            <w:vAlign w:val="bottom"/>
            <w:hideMark/>
          </w:tcPr>
          <w:p w14:paraId="31124021"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2432FF8B" w14:textId="77777777" w:rsidR="002F2E72" w:rsidRDefault="002F2E72">
            <w:pPr>
              <w:jc w:val="right"/>
              <w:rPr>
                <w:rFonts w:ascii="Calibri" w:hAnsi="Calibri" w:cs="Calibri"/>
                <w:color w:val="000000"/>
                <w:lang w:eastAsia="es-BO"/>
              </w:rPr>
            </w:pPr>
            <w:r>
              <w:rPr>
                <w:rFonts w:ascii="Calibri" w:hAnsi="Calibri" w:cs="Calibri"/>
                <w:color w:val="000000"/>
                <w:lang w:eastAsia="es-BO"/>
              </w:rPr>
              <w:t>30</w:t>
            </w:r>
          </w:p>
        </w:tc>
      </w:tr>
      <w:tr w:rsidR="002F2E72" w14:paraId="7F42B57C" w14:textId="77777777" w:rsidTr="002F2E72">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3B48442" w14:textId="77777777" w:rsidR="002F2E72" w:rsidRDefault="002F2E72">
            <w:pPr>
              <w:rPr>
                <w:rFonts w:ascii="Calibri" w:hAnsi="Calibri" w:cs="Calibri"/>
                <w:color w:val="000000"/>
                <w:lang w:eastAsia="es-BO"/>
              </w:rPr>
            </w:pPr>
            <w:r>
              <w:rPr>
                <w:rFonts w:ascii="Calibri" w:hAnsi="Calibri" w:cs="Calibri"/>
                <w:color w:val="000000"/>
                <w:lang w:eastAsia="es-BO"/>
              </w:rPr>
              <w:t>HERRAMIENTAS</w:t>
            </w:r>
          </w:p>
        </w:tc>
      </w:tr>
      <w:tr w:rsidR="002F2E72" w14:paraId="4902344C"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3D394A43" w14:textId="77777777" w:rsidR="002F2E72" w:rsidRDefault="002F2E72">
            <w:pPr>
              <w:rPr>
                <w:rFonts w:ascii="Calibri" w:hAnsi="Calibri" w:cs="Calibri"/>
                <w:color w:val="000000"/>
                <w:lang w:eastAsia="es-BO"/>
              </w:rPr>
            </w:pPr>
            <w:r>
              <w:rPr>
                <w:rFonts w:ascii="Calibri" w:hAnsi="Calibri" w:cs="Calibri"/>
                <w:color w:val="000000"/>
                <w:lang w:eastAsia="es-BO"/>
              </w:rPr>
              <w:t>ZARANDA (TAMIZ 1X0.8CM)</w:t>
            </w:r>
          </w:p>
        </w:tc>
        <w:tc>
          <w:tcPr>
            <w:tcW w:w="810" w:type="dxa"/>
            <w:tcBorders>
              <w:top w:val="nil"/>
              <w:left w:val="nil"/>
              <w:bottom w:val="single" w:sz="4" w:space="0" w:color="000000"/>
              <w:right w:val="single" w:sz="4" w:space="0" w:color="000000"/>
            </w:tcBorders>
            <w:noWrap/>
            <w:vAlign w:val="bottom"/>
            <w:hideMark/>
          </w:tcPr>
          <w:p w14:paraId="59E2BBB0"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6A47367C"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028D8CFD"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749D2E1C" w14:textId="77777777" w:rsidR="002F2E72" w:rsidRDefault="002F2E72">
            <w:pPr>
              <w:rPr>
                <w:rFonts w:ascii="Calibri" w:hAnsi="Calibri" w:cs="Calibri"/>
                <w:color w:val="000000"/>
                <w:lang w:eastAsia="es-BO"/>
              </w:rPr>
            </w:pPr>
            <w:r>
              <w:rPr>
                <w:rFonts w:ascii="Calibri" w:hAnsi="Calibri" w:cs="Calibri"/>
                <w:color w:val="000000"/>
                <w:lang w:eastAsia="es-BO"/>
              </w:rPr>
              <w:t>TURRIL PLÁSTICO DE 200LT</w:t>
            </w:r>
          </w:p>
        </w:tc>
        <w:tc>
          <w:tcPr>
            <w:tcW w:w="810" w:type="dxa"/>
            <w:tcBorders>
              <w:top w:val="nil"/>
              <w:left w:val="nil"/>
              <w:bottom w:val="single" w:sz="4" w:space="0" w:color="000000"/>
              <w:right w:val="single" w:sz="4" w:space="0" w:color="000000"/>
            </w:tcBorders>
            <w:noWrap/>
            <w:vAlign w:val="bottom"/>
            <w:hideMark/>
          </w:tcPr>
          <w:p w14:paraId="4CFED498"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672E9EC3"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65D7F02F"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0B6679D7" w14:textId="77777777" w:rsidR="002F2E72" w:rsidRDefault="002F2E72">
            <w:pPr>
              <w:rPr>
                <w:rFonts w:ascii="Calibri" w:hAnsi="Calibri" w:cs="Calibri"/>
                <w:color w:val="000000"/>
                <w:lang w:eastAsia="es-BO"/>
              </w:rPr>
            </w:pPr>
            <w:r>
              <w:rPr>
                <w:rFonts w:ascii="Calibri" w:hAnsi="Calibri" w:cs="Calibri"/>
                <w:color w:val="000000"/>
                <w:lang w:eastAsia="es-BO"/>
              </w:rPr>
              <w:t>TESTER MULTÍMETRO</w:t>
            </w:r>
          </w:p>
        </w:tc>
        <w:tc>
          <w:tcPr>
            <w:tcW w:w="810" w:type="dxa"/>
            <w:tcBorders>
              <w:top w:val="nil"/>
              <w:left w:val="nil"/>
              <w:bottom w:val="single" w:sz="4" w:space="0" w:color="000000"/>
              <w:right w:val="single" w:sz="4" w:space="0" w:color="000000"/>
            </w:tcBorders>
            <w:noWrap/>
            <w:vAlign w:val="bottom"/>
            <w:hideMark/>
          </w:tcPr>
          <w:p w14:paraId="755CDBDC"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066B84F2"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4C068EF4"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282624BA" w14:textId="77777777" w:rsidR="002F2E72" w:rsidRDefault="002F2E72">
            <w:pPr>
              <w:rPr>
                <w:rFonts w:ascii="Calibri" w:hAnsi="Calibri" w:cs="Calibri"/>
                <w:color w:val="000000"/>
                <w:lang w:eastAsia="es-BO"/>
              </w:rPr>
            </w:pPr>
            <w:r>
              <w:rPr>
                <w:rFonts w:ascii="Calibri" w:hAnsi="Calibri" w:cs="Calibri"/>
                <w:color w:val="000000"/>
                <w:lang w:eastAsia="es-BO"/>
              </w:rPr>
              <w:t>TENAZA</w:t>
            </w:r>
          </w:p>
        </w:tc>
        <w:tc>
          <w:tcPr>
            <w:tcW w:w="810" w:type="dxa"/>
            <w:tcBorders>
              <w:top w:val="nil"/>
              <w:left w:val="nil"/>
              <w:bottom w:val="single" w:sz="4" w:space="0" w:color="000000"/>
              <w:right w:val="single" w:sz="4" w:space="0" w:color="000000"/>
            </w:tcBorders>
            <w:noWrap/>
            <w:vAlign w:val="bottom"/>
            <w:hideMark/>
          </w:tcPr>
          <w:p w14:paraId="5A5BAB64"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09CB0189"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326FA161"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32A70A99" w14:textId="77777777" w:rsidR="002F2E72" w:rsidRDefault="002F2E72">
            <w:pPr>
              <w:rPr>
                <w:rFonts w:ascii="Calibri" w:hAnsi="Calibri" w:cs="Calibri"/>
                <w:color w:val="000000"/>
                <w:lang w:eastAsia="es-BO"/>
              </w:rPr>
            </w:pPr>
            <w:r>
              <w:rPr>
                <w:rFonts w:ascii="Calibri" w:hAnsi="Calibri" w:cs="Calibri"/>
                <w:color w:val="000000"/>
                <w:lang w:eastAsia="es-BO"/>
              </w:rPr>
              <w:t>TARRAJAS DE PVC DE 1/2</w:t>
            </w:r>
          </w:p>
        </w:tc>
        <w:tc>
          <w:tcPr>
            <w:tcW w:w="810" w:type="dxa"/>
            <w:tcBorders>
              <w:top w:val="nil"/>
              <w:left w:val="nil"/>
              <w:bottom w:val="single" w:sz="4" w:space="0" w:color="000000"/>
              <w:right w:val="single" w:sz="4" w:space="0" w:color="000000"/>
            </w:tcBorders>
            <w:noWrap/>
            <w:vAlign w:val="bottom"/>
            <w:hideMark/>
          </w:tcPr>
          <w:p w14:paraId="4D4E4EE5"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503593B0"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10903CFD"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7F8EC2ED" w14:textId="77777777" w:rsidR="002F2E72" w:rsidRDefault="002F2E72">
            <w:pPr>
              <w:rPr>
                <w:rFonts w:ascii="Calibri" w:hAnsi="Calibri" w:cs="Calibri"/>
                <w:color w:val="000000"/>
                <w:lang w:eastAsia="es-BO"/>
              </w:rPr>
            </w:pPr>
            <w:r>
              <w:rPr>
                <w:rFonts w:ascii="Calibri" w:hAnsi="Calibri" w:cs="Calibri"/>
                <w:color w:val="000000"/>
                <w:lang w:eastAsia="es-BO"/>
              </w:rPr>
              <w:t>TALADRO</w:t>
            </w:r>
          </w:p>
        </w:tc>
        <w:tc>
          <w:tcPr>
            <w:tcW w:w="810" w:type="dxa"/>
            <w:tcBorders>
              <w:top w:val="nil"/>
              <w:left w:val="nil"/>
              <w:bottom w:val="single" w:sz="4" w:space="0" w:color="000000"/>
              <w:right w:val="single" w:sz="4" w:space="0" w:color="000000"/>
            </w:tcBorders>
            <w:noWrap/>
            <w:vAlign w:val="bottom"/>
            <w:hideMark/>
          </w:tcPr>
          <w:p w14:paraId="22D9033F"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7A5E592E" w14:textId="77777777" w:rsidR="002F2E72" w:rsidRDefault="002F2E72">
            <w:pPr>
              <w:jc w:val="right"/>
              <w:rPr>
                <w:rFonts w:ascii="Calibri" w:hAnsi="Calibri" w:cs="Calibri"/>
                <w:color w:val="000000"/>
                <w:lang w:eastAsia="es-BO"/>
              </w:rPr>
            </w:pPr>
            <w:r>
              <w:rPr>
                <w:rFonts w:ascii="Calibri" w:hAnsi="Calibri" w:cs="Calibri"/>
                <w:color w:val="000000"/>
                <w:lang w:eastAsia="es-BO"/>
              </w:rPr>
              <w:t>1</w:t>
            </w:r>
          </w:p>
        </w:tc>
      </w:tr>
      <w:tr w:rsidR="002F2E72" w14:paraId="5F633ADD"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08807262" w14:textId="77777777" w:rsidR="002F2E72" w:rsidRDefault="002F2E72">
            <w:pPr>
              <w:rPr>
                <w:rFonts w:ascii="Calibri" w:hAnsi="Calibri" w:cs="Calibri"/>
                <w:color w:val="000000"/>
                <w:lang w:eastAsia="es-BO"/>
              </w:rPr>
            </w:pPr>
            <w:r>
              <w:rPr>
                <w:rFonts w:ascii="Calibri" w:hAnsi="Calibri" w:cs="Calibri"/>
                <w:color w:val="000000"/>
                <w:lang w:eastAsia="es-BO"/>
              </w:rPr>
              <w:t>SIERRA METÁLICA</w:t>
            </w:r>
          </w:p>
        </w:tc>
        <w:tc>
          <w:tcPr>
            <w:tcW w:w="810" w:type="dxa"/>
            <w:tcBorders>
              <w:top w:val="nil"/>
              <w:left w:val="nil"/>
              <w:bottom w:val="single" w:sz="4" w:space="0" w:color="000000"/>
              <w:right w:val="single" w:sz="4" w:space="0" w:color="000000"/>
            </w:tcBorders>
            <w:noWrap/>
            <w:vAlign w:val="bottom"/>
            <w:hideMark/>
          </w:tcPr>
          <w:p w14:paraId="42B0BD1E"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1154057D"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68DD2E0A"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7CD621CC" w14:textId="77777777" w:rsidR="002F2E72" w:rsidRDefault="002F2E72">
            <w:pPr>
              <w:rPr>
                <w:rFonts w:ascii="Calibri" w:hAnsi="Calibri" w:cs="Calibri"/>
                <w:color w:val="000000"/>
                <w:lang w:eastAsia="es-BO"/>
              </w:rPr>
            </w:pPr>
            <w:r>
              <w:rPr>
                <w:rFonts w:ascii="Calibri" w:hAnsi="Calibri" w:cs="Calibri"/>
                <w:color w:val="000000"/>
                <w:lang w:eastAsia="es-BO"/>
              </w:rPr>
              <w:t>SERRUCHO PARA MADERA</w:t>
            </w:r>
          </w:p>
        </w:tc>
        <w:tc>
          <w:tcPr>
            <w:tcW w:w="810" w:type="dxa"/>
            <w:tcBorders>
              <w:top w:val="nil"/>
              <w:left w:val="nil"/>
              <w:bottom w:val="single" w:sz="4" w:space="0" w:color="000000"/>
              <w:right w:val="single" w:sz="4" w:space="0" w:color="000000"/>
            </w:tcBorders>
            <w:noWrap/>
            <w:vAlign w:val="bottom"/>
            <w:hideMark/>
          </w:tcPr>
          <w:p w14:paraId="3DDB966E"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2C26D59A"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0CC4DB8C"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083C1F36" w14:textId="77777777" w:rsidR="002F2E72" w:rsidRDefault="002F2E72">
            <w:pPr>
              <w:rPr>
                <w:rFonts w:ascii="Calibri" w:hAnsi="Calibri" w:cs="Calibri"/>
                <w:color w:val="000000"/>
                <w:lang w:eastAsia="es-BO"/>
              </w:rPr>
            </w:pPr>
            <w:r>
              <w:rPr>
                <w:rFonts w:ascii="Calibri" w:hAnsi="Calibri" w:cs="Calibri"/>
                <w:color w:val="000000"/>
                <w:lang w:eastAsia="es-BO"/>
              </w:rPr>
              <w:t>RODILLO ESPUMA</w:t>
            </w:r>
          </w:p>
        </w:tc>
        <w:tc>
          <w:tcPr>
            <w:tcW w:w="810" w:type="dxa"/>
            <w:tcBorders>
              <w:top w:val="nil"/>
              <w:left w:val="nil"/>
              <w:bottom w:val="single" w:sz="4" w:space="0" w:color="000000"/>
              <w:right w:val="single" w:sz="4" w:space="0" w:color="000000"/>
            </w:tcBorders>
            <w:noWrap/>
            <w:vAlign w:val="bottom"/>
            <w:hideMark/>
          </w:tcPr>
          <w:p w14:paraId="05860B79"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0272E4EC" w14:textId="77777777" w:rsidR="002F2E72" w:rsidRDefault="002F2E72">
            <w:pPr>
              <w:jc w:val="right"/>
              <w:rPr>
                <w:rFonts w:ascii="Calibri" w:hAnsi="Calibri" w:cs="Calibri"/>
                <w:color w:val="000000"/>
                <w:lang w:eastAsia="es-BO"/>
              </w:rPr>
            </w:pPr>
            <w:r>
              <w:rPr>
                <w:rFonts w:ascii="Calibri" w:hAnsi="Calibri" w:cs="Calibri"/>
                <w:color w:val="000000"/>
                <w:lang w:eastAsia="es-BO"/>
              </w:rPr>
              <w:t>60</w:t>
            </w:r>
          </w:p>
        </w:tc>
      </w:tr>
      <w:tr w:rsidR="002F2E72" w14:paraId="70A99E4C"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77274AF9" w14:textId="77777777" w:rsidR="002F2E72" w:rsidRDefault="002F2E72">
            <w:pPr>
              <w:rPr>
                <w:rFonts w:ascii="Calibri" w:hAnsi="Calibri" w:cs="Calibri"/>
                <w:color w:val="000000"/>
                <w:lang w:eastAsia="es-BO"/>
              </w:rPr>
            </w:pPr>
            <w:r>
              <w:rPr>
                <w:rFonts w:ascii="Calibri" w:hAnsi="Calibri" w:cs="Calibri"/>
                <w:color w:val="000000"/>
                <w:lang w:eastAsia="es-BO"/>
              </w:rPr>
              <w:t>PLOMADA 300GR</w:t>
            </w:r>
          </w:p>
        </w:tc>
        <w:tc>
          <w:tcPr>
            <w:tcW w:w="810" w:type="dxa"/>
            <w:tcBorders>
              <w:top w:val="nil"/>
              <w:left w:val="nil"/>
              <w:bottom w:val="single" w:sz="4" w:space="0" w:color="000000"/>
              <w:right w:val="single" w:sz="4" w:space="0" w:color="000000"/>
            </w:tcBorders>
            <w:noWrap/>
            <w:vAlign w:val="bottom"/>
            <w:hideMark/>
          </w:tcPr>
          <w:p w14:paraId="39741D5F"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369797DC"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1040DA93"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362ABF79" w14:textId="77777777" w:rsidR="002F2E72" w:rsidRDefault="002F2E72">
            <w:pPr>
              <w:rPr>
                <w:rFonts w:ascii="Calibri" w:hAnsi="Calibri" w:cs="Calibri"/>
                <w:color w:val="000000"/>
                <w:lang w:eastAsia="es-BO"/>
              </w:rPr>
            </w:pPr>
            <w:r>
              <w:rPr>
                <w:rFonts w:ascii="Calibri" w:hAnsi="Calibri" w:cs="Calibri"/>
                <w:color w:val="000000"/>
                <w:lang w:eastAsia="es-BO"/>
              </w:rPr>
              <w:t>PLANCHA</w:t>
            </w:r>
          </w:p>
        </w:tc>
        <w:tc>
          <w:tcPr>
            <w:tcW w:w="810" w:type="dxa"/>
            <w:tcBorders>
              <w:top w:val="nil"/>
              <w:left w:val="nil"/>
              <w:bottom w:val="single" w:sz="4" w:space="0" w:color="000000"/>
              <w:right w:val="single" w:sz="4" w:space="0" w:color="000000"/>
            </w:tcBorders>
            <w:noWrap/>
            <w:vAlign w:val="bottom"/>
            <w:hideMark/>
          </w:tcPr>
          <w:p w14:paraId="21005429"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24A95C26"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3C5B743C"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230DF8CB" w14:textId="77777777" w:rsidR="002F2E72" w:rsidRDefault="002F2E72">
            <w:pPr>
              <w:rPr>
                <w:rFonts w:ascii="Calibri" w:hAnsi="Calibri" w:cs="Calibri"/>
                <w:color w:val="000000"/>
                <w:lang w:eastAsia="es-BO"/>
              </w:rPr>
            </w:pPr>
            <w:r>
              <w:rPr>
                <w:rFonts w:ascii="Calibri" w:hAnsi="Calibri" w:cs="Calibri"/>
                <w:color w:val="000000"/>
                <w:lang w:eastAsia="es-BO"/>
              </w:rPr>
              <w:lastRenderedPageBreak/>
              <w:t>PINZA DE ELECTRICISTA</w:t>
            </w:r>
          </w:p>
        </w:tc>
        <w:tc>
          <w:tcPr>
            <w:tcW w:w="810" w:type="dxa"/>
            <w:tcBorders>
              <w:top w:val="nil"/>
              <w:left w:val="nil"/>
              <w:bottom w:val="single" w:sz="4" w:space="0" w:color="000000"/>
              <w:right w:val="single" w:sz="4" w:space="0" w:color="000000"/>
            </w:tcBorders>
            <w:noWrap/>
            <w:vAlign w:val="bottom"/>
            <w:hideMark/>
          </w:tcPr>
          <w:p w14:paraId="6A0E50D8"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42406B26" w14:textId="77777777" w:rsidR="002F2E72" w:rsidRDefault="002F2E72">
            <w:pPr>
              <w:jc w:val="right"/>
              <w:rPr>
                <w:rFonts w:ascii="Calibri" w:hAnsi="Calibri" w:cs="Calibri"/>
                <w:color w:val="000000"/>
                <w:lang w:eastAsia="es-BO"/>
              </w:rPr>
            </w:pPr>
            <w:r>
              <w:rPr>
                <w:rFonts w:ascii="Calibri" w:hAnsi="Calibri" w:cs="Calibri"/>
                <w:color w:val="000000"/>
                <w:lang w:eastAsia="es-BO"/>
              </w:rPr>
              <w:t>1</w:t>
            </w:r>
          </w:p>
        </w:tc>
      </w:tr>
      <w:tr w:rsidR="002F2E72" w14:paraId="1E6A71A3"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1B86FD10" w14:textId="77777777" w:rsidR="002F2E72" w:rsidRDefault="002F2E72">
            <w:pPr>
              <w:rPr>
                <w:rFonts w:ascii="Calibri" w:hAnsi="Calibri" w:cs="Calibri"/>
                <w:color w:val="000000"/>
                <w:lang w:eastAsia="es-BO"/>
              </w:rPr>
            </w:pPr>
            <w:r>
              <w:rPr>
                <w:rFonts w:ascii="Calibri" w:hAnsi="Calibri" w:cs="Calibri"/>
                <w:color w:val="000000"/>
                <w:lang w:eastAsia="es-BO"/>
              </w:rPr>
              <w:t>PINZA DE CORTE LATERAL</w:t>
            </w:r>
          </w:p>
        </w:tc>
        <w:tc>
          <w:tcPr>
            <w:tcW w:w="810" w:type="dxa"/>
            <w:tcBorders>
              <w:top w:val="nil"/>
              <w:left w:val="nil"/>
              <w:bottom w:val="single" w:sz="4" w:space="0" w:color="000000"/>
              <w:right w:val="single" w:sz="4" w:space="0" w:color="000000"/>
            </w:tcBorders>
            <w:noWrap/>
            <w:vAlign w:val="bottom"/>
            <w:hideMark/>
          </w:tcPr>
          <w:p w14:paraId="24A70B6E"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376E52C7"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4256D430"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74964FC8" w14:textId="77777777" w:rsidR="002F2E72" w:rsidRDefault="002F2E72">
            <w:pPr>
              <w:rPr>
                <w:rFonts w:ascii="Calibri" w:hAnsi="Calibri" w:cs="Calibri"/>
                <w:color w:val="000000"/>
                <w:lang w:eastAsia="es-BO"/>
              </w:rPr>
            </w:pPr>
            <w:r>
              <w:rPr>
                <w:rFonts w:ascii="Calibri" w:hAnsi="Calibri" w:cs="Calibri"/>
                <w:color w:val="000000"/>
                <w:lang w:eastAsia="es-BO"/>
              </w:rPr>
              <w:t>PICO Y MANGO</w:t>
            </w:r>
          </w:p>
        </w:tc>
        <w:tc>
          <w:tcPr>
            <w:tcW w:w="810" w:type="dxa"/>
            <w:tcBorders>
              <w:top w:val="nil"/>
              <w:left w:val="nil"/>
              <w:bottom w:val="single" w:sz="4" w:space="0" w:color="000000"/>
              <w:right w:val="single" w:sz="4" w:space="0" w:color="000000"/>
            </w:tcBorders>
            <w:noWrap/>
            <w:vAlign w:val="bottom"/>
            <w:hideMark/>
          </w:tcPr>
          <w:p w14:paraId="457F9621"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4AAF4E2C"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251E26D9"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181705FD" w14:textId="77777777" w:rsidR="002F2E72" w:rsidRDefault="002F2E72">
            <w:pPr>
              <w:rPr>
                <w:rFonts w:ascii="Calibri" w:hAnsi="Calibri" w:cs="Calibri"/>
                <w:color w:val="000000"/>
                <w:lang w:eastAsia="es-BO"/>
              </w:rPr>
            </w:pPr>
            <w:r>
              <w:rPr>
                <w:rFonts w:ascii="Calibri" w:hAnsi="Calibri" w:cs="Calibri"/>
                <w:color w:val="000000"/>
                <w:lang w:eastAsia="es-BO"/>
              </w:rPr>
              <w:t>PATA DE CABRA</w:t>
            </w:r>
          </w:p>
        </w:tc>
        <w:tc>
          <w:tcPr>
            <w:tcW w:w="810" w:type="dxa"/>
            <w:tcBorders>
              <w:top w:val="nil"/>
              <w:left w:val="nil"/>
              <w:bottom w:val="single" w:sz="4" w:space="0" w:color="000000"/>
              <w:right w:val="single" w:sz="4" w:space="0" w:color="000000"/>
            </w:tcBorders>
            <w:noWrap/>
            <w:vAlign w:val="bottom"/>
            <w:hideMark/>
          </w:tcPr>
          <w:p w14:paraId="464D7880"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2514AC2E"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187394D8"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10C506E9" w14:textId="77777777" w:rsidR="002F2E72" w:rsidRDefault="002F2E72">
            <w:pPr>
              <w:rPr>
                <w:rFonts w:ascii="Calibri" w:hAnsi="Calibri" w:cs="Calibri"/>
                <w:color w:val="000000"/>
                <w:lang w:eastAsia="es-BO"/>
              </w:rPr>
            </w:pPr>
            <w:r>
              <w:rPr>
                <w:rFonts w:ascii="Calibri" w:hAnsi="Calibri" w:cs="Calibri"/>
                <w:color w:val="000000"/>
                <w:lang w:eastAsia="es-BO"/>
              </w:rPr>
              <w:t>PALA</w:t>
            </w:r>
          </w:p>
        </w:tc>
        <w:tc>
          <w:tcPr>
            <w:tcW w:w="810" w:type="dxa"/>
            <w:tcBorders>
              <w:top w:val="nil"/>
              <w:left w:val="nil"/>
              <w:bottom w:val="single" w:sz="4" w:space="0" w:color="000000"/>
              <w:right w:val="single" w:sz="4" w:space="0" w:color="000000"/>
            </w:tcBorders>
            <w:noWrap/>
            <w:vAlign w:val="bottom"/>
            <w:hideMark/>
          </w:tcPr>
          <w:p w14:paraId="71A6D555"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28532307"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34AA51A4"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2521D905" w14:textId="77777777" w:rsidR="002F2E72" w:rsidRDefault="002F2E72">
            <w:pPr>
              <w:rPr>
                <w:rFonts w:ascii="Calibri" w:hAnsi="Calibri" w:cs="Calibri"/>
                <w:color w:val="000000"/>
                <w:lang w:eastAsia="es-BO"/>
              </w:rPr>
            </w:pPr>
            <w:r>
              <w:rPr>
                <w:rFonts w:ascii="Calibri" w:hAnsi="Calibri" w:cs="Calibri"/>
                <w:color w:val="000000"/>
                <w:lang w:eastAsia="es-BO"/>
              </w:rPr>
              <w:t>NIVEL DE MANO DE 30CM</w:t>
            </w:r>
          </w:p>
        </w:tc>
        <w:tc>
          <w:tcPr>
            <w:tcW w:w="810" w:type="dxa"/>
            <w:tcBorders>
              <w:top w:val="nil"/>
              <w:left w:val="nil"/>
              <w:bottom w:val="single" w:sz="4" w:space="0" w:color="000000"/>
              <w:right w:val="single" w:sz="4" w:space="0" w:color="000000"/>
            </w:tcBorders>
            <w:noWrap/>
            <w:vAlign w:val="bottom"/>
            <w:hideMark/>
          </w:tcPr>
          <w:p w14:paraId="1E8F5149"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7B2E2765"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1A8B6A4F"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050AD57A" w14:textId="77777777" w:rsidR="002F2E72" w:rsidRDefault="002F2E72">
            <w:pPr>
              <w:rPr>
                <w:rFonts w:ascii="Calibri" w:hAnsi="Calibri" w:cs="Calibri"/>
                <w:color w:val="000000"/>
                <w:lang w:eastAsia="es-BO"/>
              </w:rPr>
            </w:pPr>
            <w:r>
              <w:rPr>
                <w:rFonts w:ascii="Calibri" w:hAnsi="Calibri" w:cs="Calibri"/>
                <w:color w:val="000000"/>
                <w:lang w:eastAsia="es-BO"/>
              </w:rPr>
              <w:t>MARTILLO</w:t>
            </w:r>
          </w:p>
        </w:tc>
        <w:tc>
          <w:tcPr>
            <w:tcW w:w="810" w:type="dxa"/>
            <w:tcBorders>
              <w:top w:val="nil"/>
              <w:left w:val="nil"/>
              <w:bottom w:val="single" w:sz="4" w:space="0" w:color="000000"/>
              <w:right w:val="single" w:sz="4" w:space="0" w:color="000000"/>
            </w:tcBorders>
            <w:noWrap/>
            <w:vAlign w:val="bottom"/>
            <w:hideMark/>
          </w:tcPr>
          <w:p w14:paraId="0BAC5515"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6D48BD19"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224EE87B"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717A26D9" w14:textId="77777777" w:rsidR="002F2E72" w:rsidRDefault="002F2E72">
            <w:pPr>
              <w:rPr>
                <w:rFonts w:ascii="Calibri" w:hAnsi="Calibri" w:cs="Calibri"/>
                <w:color w:val="000000"/>
                <w:lang w:eastAsia="es-BO"/>
              </w:rPr>
            </w:pPr>
            <w:r>
              <w:rPr>
                <w:rFonts w:ascii="Calibri" w:hAnsi="Calibri" w:cs="Calibri"/>
                <w:color w:val="000000"/>
                <w:lang w:eastAsia="es-BO"/>
              </w:rPr>
              <w:t>MANGUERA TRANSPARENTE DE NIVEL 3/8"</w:t>
            </w:r>
          </w:p>
        </w:tc>
        <w:tc>
          <w:tcPr>
            <w:tcW w:w="810" w:type="dxa"/>
            <w:tcBorders>
              <w:top w:val="nil"/>
              <w:left w:val="nil"/>
              <w:bottom w:val="single" w:sz="4" w:space="0" w:color="000000"/>
              <w:right w:val="single" w:sz="4" w:space="0" w:color="000000"/>
            </w:tcBorders>
            <w:noWrap/>
            <w:vAlign w:val="bottom"/>
            <w:hideMark/>
          </w:tcPr>
          <w:p w14:paraId="76313DFA" w14:textId="77777777" w:rsidR="002F2E72" w:rsidRDefault="002F2E72">
            <w:pPr>
              <w:rPr>
                <w:rFonts w:ascii="Calibri" w:hAnsi="Calibri" w:cs="Calibri"/>
                <w:color w:val="000000"/>
                <w:lang w:eastAsia="es-BO"/>
              </w:rPr>
            </w:pPr>
            <w:r>
              <w:rPr>
                <w:rFonts w:ascii="Calibri" w:hAnsi="Calibri" w:cs="Calibri"/>
                <w:color w:val="000000"/>
                <w:lang w:eastAsia="es-BO"/>
              </w:rPr>
              <w:t>M</w:t>
            </w:r>
          </w:p>
        </w:tc>
        <w:tc>
          <w:tcPr>
            <w:tcW w:w="1276" w:type="dxa"/>
            <w:tcBorders>
              <w:top w:val="nil"/>
              <w:left w:val="nil"/>
              <w:bottom w:val="single" w:sz="4" w:space="0" w:color="000000"/>
              <w:right w:val="single" w:sz="4" w:space="0" w:color="000000"/>
            </w:tcBorders>
            <w:noWrap/>
            <w:vAlign w:val="bottom"/>
            <w:hideMark/>
          </w:tcPr>
          <w:p w14:paraId="5A23966E" w14:textId="77777777" w:rsidR="002F2E72" w:rsidRDefault="002F2E72">
            <w:pPr>
              <w:jc w:val="right"/>
              <w:rPr>
                <w:rFonts w:ascii="Calibri" w:hAnsi="Calibri" w:cs="Calibri"/>
                <w:color w:val="000000"/>
                <w:lang w:eastAsia="es-BO"/>
              </w:rPr>
            </w:pPr>
            <w:r>
              <w:rPr>
                <w:rFonts w:ascii="Calibri" w:hAnsi="Calibri" w:cs="Calibri"/>
                <w:color w:val="000000"/>
                <w:lang w:eastAsia="es-BO"/>
              </w:rPr>
              <w:t>10</w:t>
            </w:r>
          </w:p>
        </w:tc>
      </w:tr>
      <w:tr w:rsidR="002F2E72" w14:paraId="176EE5E8"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48398D73" w14:textId="77777777" w:rsidR="002F2E72" w:rsidRDefault="002F2E72">
            <w:pPr>
              <w:rPr>
                <w:rFonts w:ascii="Calibri" w:hAnsi="Calibri" w:cs="Calibri"/>
                <w:color w:val="000000"/>
                <w:lang w:eastAsia="es-BO"/>
              </w:rPr>
            </w:pPr>
            <w:r>
              <w:rPr>
                <w:rFonts w:ascii="Calibri" w:hAnsi="Calibri" w:cs="Calibri"/>
                <w:color w:val="000000"/>
                <w:lang w:eastAsia="es-BO"/>
              </w:rPr>
              <w:t>MACHETE</w:t>
            </w:r>
          </w:p>
        </w:tc>
        <w:tc>
          <w:tcPr>
            <w:tcW w:w="810" w:type="dxa"/>
            <w:tcBorders>
              <w:top w:val="nil"/>
              <w:left w:val="nil"/>
              <w:bottom w:val="single" w:sz="4" w:space="0" w:color="000000"/>
              <w:right w:val="single" w:sz="4" w:space="0" w:color="000000"/>
            </w:tcBorders>
            <w:noWrap/>
            <w:vAlign w:val="bottom"/>
            <w:hideMark/>
          </w:tcPr>
          <w:p w14:paraId="62F45BA7"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536CFE91" w14:textId="77777777" w:rsidR="002F2E72" w:rsidRDefault="002F2E72">
            <w:pPr>
              <w:jc w:val="right"/>
              <w:rPr>
                <w:rFonts w:ascii="Calibri" w:hAnsi="Calibri" w:cs="Calibri"/>
                <w:color w:val="000000"/>
                <w:lang w:eastAsia="es-BO"/>
              </w:rPr>
            </w:pPr>
            <w:r>
              <w:rPr>
                <w:rFonts w:ascii="Calibri" w:hAnsi="Calibri" w:cs="Calibri"/>
                <w:color w:val="000000"/>
                <w:lang w:eastAsia="es-BO"/>
              </w:rPr>
              <w:t>1</w:t>
            </w:r>
          </w:p>
        </w:tc>
      </w:tr>
      <w:tr w:rsidR="002F2E72" w14:paraId="3DBFB08D"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1476B7F8" w14:textId="77777777" w:rsidR="002F2E72" w:rsidRDefault="002F2E72">
            <w:pPr>
              <w:rPr>
                <w:rFonts w:ascii="Calibri" w:hAnsi="Calibri" w:cs="Calibri"/>
                <w:color w:val="000000"/>
                <w:lang w:eastAsia="es-BO"/>
              </w:rPr>
            </w:pPr>
            <w:r>
              <w:rPr>
                <w:rFonts w:ascii="Calibri" w:hAnsi="Calibri" w:cs="Calibri"/>
                <w:color w:val="000000"/>
                <w:lang w:eastAsia="es-BO"/>
              </w:rPr>
              <w:t>LLAVE UNIVERSAL PARA TUBOS</w:t>
            </w:r>
          </w:p>
        </w:tc>
        <w:tc>
          <w:tcPr>
            <w:tcW w:w="810" w:type="dxa"/>
            <w:tcBorders>
              <w:top w:val="nil"/>
              <w:left w:val="nil"/>
              <w:bottom w:val="single" w:sz="4" w:space="0" w:color="000000"/>
              <w:right w:val="single" w:sz="4" w:space="0" w:color="000000"/>
            </w:tcBorders>
            <w:noWrap/>
            <w:vAlign w:val="bottom"/>
            <w:hideMark/>
          </w:tcPr>
          <w:p w14:paraId="297C71E6"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262A3F00"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1E30E295"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7DE4EAFC" w14:textId="77777777" w:rsidR="002F2E72" w:rsidRDefault="002F2E72">
            <w:pPr>
              <w:rPr>
                <w:rFonts w:ascii="Calibri" w:hAnsi="Calibri" w:cs="Calibri"/>
                <w:color w:val="000000"/>
                <w:lang w:eastAsia="es-BO"/>
              </w:rPr>
            </w:pPr>
            <w:r>
              <w:rPr>
                <w:rFonts w:ascii="Calibri" w:hAnsi="Calibri" w:cs="Calibri"/>
                <w:color w:val="000000"/>
                <w:lang w:eastAsia="es-BO"/>
              </w:rPr>
              <w:t>LLAVE STILSON</w:t>
            </w:r>
          </w:p>
        </w:tc>
        <w:tc>
          <w:tcPr>
            <w:tcW w:w="810" w:type="dxa"/>
            <w:tcBorders>
              <w:top w:val="nil"/>
              <w:left w:val="nil"/>
              <w:bottom w:val="single" w:sz="4" w:space="0" w:color="000000"/>
              <w:right w:val="single" w:sz="4" w:space="0" w:color="000000"/>
            </w:tcBorders>
            <w:noWrap/>
            <w:vAlign w:val="bottom"/>
            <w:hideMark/>
          </w:tcPr>
          <w:p w14:paraId="5217B69D"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72C5829E"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6797FBB3"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54713948" w14:textId="77777777" w:rsidR="002F2E72" w:rsidRDefault="002F2E72">
            <w:pPr>
              <w:rPr>
                <w:rFonts w:ascii="Calibri" w:hAnsi="Calibri" w:cs="Calibri"/>
                <w:color w:val="000000"/>
                <w:lang w:eastAsia="es-BO"/>
              </w:rPr>
            </w:pPr>
            <w:r>
              <w:rPr>
                <w:rFonts w:ascii="Calibri" w:hAnsi="Calibri" w:cs="Calibri"/>
                <w:color w:val="000000"/>
                <w:lang w:eastAsia="es-BO"/>
              </w:rPr>
              <w:t>LLAVE PERICO</w:t>
            </w:r>
          </w:p>
        </w:tc>
        <w:tc>
          <w:tcPr>
            <w:tcW w:w="810" w:type="dxa"/>
            <w:tcBorders>
              <w:top w:val="nil"/>
              <w:left w:val="nil"/>
              <w:bottom w:val="single" w:sz="4" w:space="0" w:color="000000"/>
              <w:right w:val="single" w:sz="4" w:space="0" w:color="000000"/>
            </w:tcBorders>
            <w:noWrap/>
            <w:vAlign w:val="bottom"/>
            <w:hideMark/>
          </w:tcPr>
          <w:p w14:paraId="16AF601E"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61071405"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787037D1"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4C9FF3D8" w14:textId="77777777" w:rsidR="002F2E72" w:rsidRDefault="002F2E72">
            <w:pPr>
              <w:rPr>
                <w:rFonts w:ascii="Calibri" w:hAnsi="Calibri" w:cs="Calibri"/>
                <w:color w:val="000000"/>
                <w:lang w:eastAsia="es-BO"/>
              </w:rPr>
            </w:pPr>
            <w:r>
              <w:rPr>
                <w:rFonts w:ascii="Calibri" w:hAnsi="Calibri" w:cs="Calibri"/>
                <w:color w:val="000000"/>
                <w:lang w:eastAsia="es-BO"/>
              </w:rPr>
              <w:t>LÁPIZ DE CARPINTERO</w:t>
            </w:r>
          </w:p>
        </w:tc>
        <w:tc>
          <w:tcPr>
            <w:tcW w:w="810" w:type="dxa"/>
            <w:tcBorders>
              <w:top w:val="nil"/>
              <w:left w:val="nil"/>
              <w:bottom w:val="single" w:sz="4" w:space="0" w:color="000000"/>
              <w:right w:val="single" w:sz="4" w:space="0" w:color="000000"/>
            </w:tcBorders>
            <w:noWrap/>
            <w:vAlign w:val="bottom"/>
            <w:hideMark/>
          </w:tcPr>
          <w:p w14:paraId="2F5A7BF0"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3D517131"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36C549E7"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041A5706" w14:textId="77777777" w:rsidR="002F2E72" w:rsidRDefault="002F2E72">
            <w:pPr>
              <w:rPr>
                <w:rFonts w:ascii="Calibri" w:hAnsi="Calibri" w:cs="Calibri"/>
                <w:color w:val="000000"/>
                <w:lang w:eastAsia="es-BO"/>
              </w:rPr>
            </w:pPr>
            <w:r>
              <w:rPr>
                <w:rFonts w:ascii="Calibri" w:hAnsi="Calibri" w:cs="Calibri"/>
                <w:color w:val="000000"/>
                <w:lang w:eastAsia="es-BO"/>
              </w:rPr>
              <w:t>HUINCHA DE 50M</w:t>
            </w:r>
          </w:p>
        </w:tc>
        <w:tc>
          <w:tcPr>
            <w:tcW w:w="810" w:type="dxa"/>
            <w:tcBorders>
              <w:top w:val="nil"/>
              <w:left w:val="nil"/>
              <w:bottom w:val="single" w:sz="4" w:space="0" w:color="000000"/>
              <w:right w:val="single" w:sz="4" w:space="0" w:color="000000"/>
            </w:tcBorders>
            <w:noWrap/>
            <w:vAlign w:val="bottom"/>
            <w:hideMark/>
          </w:tcPr>
          <w:p w14:paraId="01892BAB"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065CF23A"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4B12ED52"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49B0F60C" w14:textId="77777777" w:rsidR="002F2E72" w:rsidRDefault="002F2E72">
            <w:pPr>
              <w:rPr>
                <w:rFonts w:ascii="Calibri" w:hAnsi="Calibri" w:cs="Calibri"/>
                <w:color w:val="000000"/>
                <w:lang w:eastAsia="es-BO"/>
              </w:rPr>
            </w:pPr>
            <w:r>
              <w:rPr>
                <w:rFonts w:ascii="Calibri" w:hAnsi="Calibri" w:cs="Calibri"/>
                <w:color w:val="000000"/>
                <w:lang w:eastAsia="es-BO"/>
              </w:rPr>
              <w:t>HOJAS PARA SIERRA MECÁNICA</w:t>
            </w:r>
          </w:p>
        </w:tc>
        <w:tc>
          <w:tcPr>
            <w:tcW w:w="810" w:type="dxa"/>
            <w:tcBorders>
              <w:top w:val="nil"/>
              <w:left w:val="nil"/>
              <w:bottom w:val="single" w:sz="4" w:space="0" w:color="000000"/>
              <w:right w:val="single" w:sz="4" w:space="0" w:color="000000"/>
            </w:tcBorders>
            <w:noWrap/>
            <w:vAlign w:val="bottom"/>
            <w:hideMark/>
          </w:tcPr>
          <w:p w14:paraId="24DBFDC2"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26A2B553"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023F53F2"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30273729" w14:textId="77777777" w:rsidR="002F2E72" w:rsidRDefault="002F2E72">
            <w:pPr>
              <w:rPr>
                <w:rFonts w:ascii="Calibri" w:hAnsi="Calibri" w:cs="Calibri"/>
                <w:color w:val="000000"/>
                <w:lang w:eastAsia="es-BO"/>
              </w:rPr>
            </w:pPr>
            <w:r>
              <w:rPr>
                <w:rFonts w:ascii="Calibri" w:hAnsi="Calibri" w:cs="Calibri"/>
                <w:color w:val="000000"/>
                <w:lang w:eastAsia="es-BO"/>
              </w:rPr>
              <w:t>HILO TANZA #0,70</w:t>
            </w:r>
          </w:p>
        </w:tc>
        <w:tc>
          <w:tcPr>
            <w:tcW w:w="810" w:type="dxa"/>
            <w:tcBorders>
              <w:top w:val="nil"/>
              <w:left w:val="nil"/>
              <w:bottom w:val="single" w:sz="4" w:space="0" w:color="000000"/>
              <w:right w:val="single" w:sz="4" w:space="0" w:color="000000"/>
            </w:tcBorders>
            <w:noWrap/>
            <w:vAlign w:val="bottom"/>
            <w:hideMark/>
          </w:tcPr>
          <w:p w14:paraId="6B7BE799" w14:textId="77777777" w:rsidR="002F2E72" w:rsidRDefault="002F2E72">
            <w:pPr>
              <w:rPr>
                <w:rFonts w:ascii="Calibri" w:hAnsi="Calibri" w:cs="Calibri"/>
                <w:color w:val="000000"/>
                <w:lang w:eastAsia="es-BO"/>
              </w:rPr>
            </w:pPr>
            <w:r>
              <w:rPr>
                <w:rFonts w:ascii="Calibri" w:hAnsi="Calibri" w:cs="Calibri"/>
                <w:color w:val="000000"/>
                <w:lang w:eastAsia="es-BO"/>
              </w:rPr>
              <w:t>RL</w:t>
            </w:r>
          </w:p>
        </w:tc>
        <w:tc>
          <w:tcPr>
            <w:tcW w:w="1276" w:type="dxa"/>
            <w:tcBorders>
              <w:top w:val="nil"/>
              <w:left w:val="nil"/>
              <w:bottom w:val="single" w:sz="4" w:space="0" w:color="000000"/>
              <w:right w:val="single" w:sz="4" w:space="0" w:color="000000"/>
            </w:tcBorders>
            <w:noWrap/>
            <w:vAlign w:val="bottom"/>
            <w:hideMark/>
          </w:tcPr>
          <w:p w14:paraId="0B70D245" w14:textId="77777777" w:rsidR="002F2E72" w:rsidRDefault="002F2E72">
            <w:pPr>
              <w:jc w:val="right"/>
              <w:rPr>
                <w:rFonts w:ascii="Calibri" w:hAnsi="Calibri" w:cs="Calibri"/>
                <w:color w:val="000000"/>
                <w:lang w:eastAsia="es-BO"/>
              </w:rPr>
            </w:pPr>
            <w:r>
              <w:rPr>
                <w:rFonts w:ascii="Calibri" w:hAnsi="Calibri" w:cs="Calibri"/>
                <w:color w:val="000000"/>
                <w:lang w:eastAsia="es-BO"/>
              </w:rPr>
              <w:t>3</w:t>
            </w:r>
          </w:p>
        </w:tc>
      </w:tr>
      <w:tr w:rsidR="002F2E72" w14:paraId="1E57FE87"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52842B34" w14:textId="77777777" w:rsidR="002F2E72" w:rsidRDefault="002F2E72">
            <w:pPr>
              <w:rPr>
                <w:rFonts w:ascii="Calibri" w:hAnsi="Calibri" w:cs="Calibri"/>
                <w:color w:val="000000"/>
                <w:lang w:eastAsia="es-BO"/>
              </w:rPr>
            </w:pPr>
            <w:r>
              <w:rPr>
                <w:rFonts w:ascii="Calibri" w:hAnsi="Calibri" w:cs="Calibri"/>
                <w:color w:val="000000"/>
                <w:lang w:eastAsia="es-BO"/>
              </w:rPr>
              <w:t>GUANTES DE SEGURIDAD (ESPECIAL)</w:t>
            </w:r>
          </w:p>
        </w:tc>
        <w:tc>
          <w:tcPr>
            <w:tcW w:w="810" w:type="dxa"/>
            <w:tcBorders>
              <w:top w:val="nil"/>
              <w:left w:val="nil"/>
              <w:bottom w:val="single" w:sz="4" w:space="0" w:color="000000"/>
              <w:right w:val="single" w:sz="4" w:space="0" w:color="000000"/>
            </w:tcBorders>
            <w:noWrap/>
            <w:vAlign w:val="bottom"/>
            <w:hideMark/>
          </w:tcPr>
          <w:p w14:paraId="337A3DE4"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73A50FB1"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16DAE625"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30CC3305" w14:textId="77777777" w:rsidR="002F2E72" w:rsidRDefault="002F2E72">
            <w:pPr>
              <w:rPr>
                <w:rFonts w:ascii="Calibri" w:hAnsi="Calibri" w:cs="Calibri"/>
                <w:color w:val="000000"/>
                <w:lang w:eastAsia="es-BO"/>
              </w:rPr>
            </w:pPr>
            <w:r>
              <w:rPr>
                <w:rFonts w:ascii="Calibri" w:hAnsi="Calibri" w:cs="Calibri"/>
                <w:color w:val="000000"/>
                <w:lang w:eastAsia="es-BO"/>
              </w:rPr>
              <w:t>FROTACHO (15X20)</w:t>
            </w:r>
          </w:p>
        </w:tc>
        <w:tc>
          <w:tcPr>
            <w:tcW w:w="810" w:type="dxa"/>
            <w:tcBorders>
              <w:top w:val="nil"/>
              <w:left w:val="nil"/>
              <w:bottom w:val="single" w:sz="4" w:space="0" w:color="000000"/>
              <w:right w:val="single" w:sz="4" w:space="0" w:color="000000"/>
            </w:tcBorders>
            <w:noWrap/>
            <w:vAlign w:val="bottom"/>
            <w:hideMark/>
          </w:tcPr>
          <w:p w14:paraId="24CE2694"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13AAB47D"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112C04DB"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66BBDEE6" w14:textId="77777777" w:rsidR="002F2E72" w:rsidRDefault="002F2E72">
            <w:pPr>
              <w:rPr>
                <w:rFonts w:ascii="Calibri" w:hAnsi="Calibri" w:cs="Calibri"/>
                <w:color w:val="000000"/>
                <w:lang w:eastAsia="es-BO"/>
              </w:rPr>
            </w:pPr>
            <w:r>
              <w:rPr>
                <w:rFonts w:ascii="Calibri" w:hAnsi="Calibri" w:cs="Calibri"/>
                <w:color w:val="000000"/>
                <w:lang w:eastAsia="es-BO"/>
              </w:rPr>
              <w:t>ESTILETE</w:t>
            </w:r>
          </w:p>
        </w:tc>
        <w:tc>
          <w:tcPr>
            <w:tcW w:w="810" w:type="dxa"/>
            <w:tcBorders>
              <w:top w:val="nil"/>
              <w:left w:val="nil"/>
              <w:bottom w:val="single" w:sz="4" w:space="0" w:color="000000"/>
              <w:right w:val="single" w:sz="4" w:space="0" w:color="000000"/>
            </w:tcBorders>
            <w:noWrap/>
            <w:vAlign w:val="bottom"/>
            <w:hideMark/>
          </w:tcPr>
          <w:p w14:paraId="50630601"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01EA3626"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71379BA9"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60C3101D" w14:textId="77777777" w:rsidR="002F2E72" w:rsidRDefault="002F2E72">
            <w:pPr>
              <w:rPr>
                <w:rFonts w:ascii="Calibri" w:hAnsi="Calibri" w:cs="Calibri"/>
                <w:color w:val="000000"/>
                <w:lang w:eastAsia="es-BO"/>
              </w:rPr>
            </w:pPr>
            <w:r>
              <w:rPr>
                <w:rFonts w:ascii="Calibri" w:hAnsi="Calibri" w:cs="Calibri"/>
                <w:color w:val="000000"/>
                <w:lang w:eastAsia="es-BO"/>
              </w:rPr>
              <w:t>ESCUADRA (0,40X0,60)</w:t>
            </w:r>
          </w:p>
        </w:tc>
        <w:tc>
          <w:tcPr>
            <w:tcW w:w="810" w:type="dxa"/>
            <w:tcBorders>
              <w:top w:val="nil"/>
              <w:left w:val="nil"/>
              <w:bottom w:val="single" w:sz="4" w:space="0" w:color="000000"/>
              <w:right w:val="single" w:sz="4" w:space="0" w:color="000000"/>
            </w:tcBorders>
            <w:noWrap/>
            <w:vAlign w:val="bottom"/>
            <w:hideMark/>
          </w:tcPr>
          <w:p w14:paraId="364E0F1D"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6BA6988F"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449C77D8"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7D5B8A04" w14:textId="77777777" w:rsidR="002F2E72" w:rsidRDefault="002F2E72">
            <w:pPr>
              <w:rPr>
                <w:rFonts w:ascii="Calibri" w:hAnsi="Calibri" w:cs="Calibri"/>
                <w:color w:val="000000"/>
                <w:lang w:eastAsia="es-BO"/>
              </w:rPr>
            </w:pPr>
            <w:r>
              <w:rPr>
                <w:rFonts w:ascii="Calibri" w:hAnsi="Calibri" w:cs="Calibri"/>
                <w:color w:val="000000"/>
                <w:lang w:eastAsia="es-BO"/>
              </w:rPr>
              <w:t>DESTORNILLADOR PUNTA ESTRELLA</w:t>
            </w:r>
          </w:p>
        </w:tc>
        <w:tc>
          <w:tcPr>
            <w:tcW w:w="810" w:type="dxa"/>
            <w:tcBorders>
              <w:top w:val="nil"/>
              <w:left w:val="nil"/>
              <w:bottom w:val="single" w:sz="4" w:space="0" w:color="000000"/>
              <w:right w:val="single" w:sz="4" w:space="0" w:color="000000"/>
            </w:tcBorders>
            <w:noWrap/>
            <w:vAlign w:val="bottom"/>
            <w:hideMark/>
          </w:tcPr>
          <w:p w14:paraId="3BCAC3C0"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6CC45FCF"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551FCFA5"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41AE65D2" w14:textId="77777777" w:rsidR="002F2E72" w:rsidRDefault="002F2E72">
            <w:pPr>
              <w:rPr>
                <w:rFonts w:ascii="Calibri" w:hAnsi="Calibri" w:cs="Calibri"/>
                <w:color w:val="000000"/>
                <w:lang w:eastAsia="es-BO"/>
              </w:rPr>
            </w:pPr>
            <w:r>
              <w:rPr>
                <w:rFonts w:ascii="Calibri" w:hAnsi="Calibri" w:cs="Calibri"/>
                <w:color w:val="000000"/>
                <w:lang w:eastAsia="es-BO"/>
              </w:rPr>
              <w:t>DESTORNILLADOR PUNTA PLANA</w:t>
            </w:r>
          </w:p>
        </w:tc>
        <w:tc>
          <w:tcPr>
            <w:tcW w:w="810" w:type="dxa"/>
            <w:tcBorders>
              <w:top w:val="nil"/>
              <w:left w:val="nil"/>
              <w:bottom w:val="single" w:sz="4" w:space="0" w:color="000000"/>
              <w:right w:val="single" w:sz="4" w:space="0" w:color="000000"/>
            </w:tcBorders>
            <w:noWrap/>
            <w:vAlign w:val="bottom"/>
            <w:hideMark/>
          </w:tcPr>
          <w:p w14:paraId="5A8506A6"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3C5CF495"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1A4F6DBB"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406DCCC6" w14:textId="77777777" w:rsidR="002F2E72" w:rsidRDefault="002F2E72">
            <w:pPr>
              <w:rPr>
                <w:rFonts w:ascii="Calibri" w:hAnsi="Calibri" w:cs="Calibri"/>
                <w:color w:val="000000"/>
                <w:lang w:eastAsia="es-BO"/>
              </w:rPr>
            </w:pPr>
            <w:r>
              <w:rPr>
                <w:rFonts w:ascii="Calibri" w:hAnsi="Calibri" w:cs="Calibri"/>
                <w:color w:val="000000"/>
                <w:lang w:eastAsia="es-BO"/>
              </w:rPr>
              <w:t>COMBO 5 LIBRAS</w:t>
            </w:r>
          </w:p>
        </w:tc>
        <w:tc>
          <w:tcPr>
            <w:tcW w:w="810" w:type="dxa"/>
            <w:tcBorders>
              <w:top w:val="nil"/>
              <w:left w:val="nil"/>
              <w:bottom w:val="single" w:sz="4" w:space="0" w:color="000000"/>
              <w:right w:val="single" w:sz="4" w:space="0" w:color="000000"/>
            </w:tcBorders>
            <w:noWrap/>
            <w:vAlign w:val="bottom"/>
            <w:hideMark/>
          </w:tcPr>
          <w:p w14:paraId="4F55ADFB"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25005F29"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6434FD66"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74315D7F" w14:textId="77777777" w:rsidR="002F2E72" w:rsidRDefault="002F2E72">
            <w:pPr>
              <w:rPr>
                <w:rFonts w:ascii="Calibri" w:hAnsi="Calibri" w:cs="Calibri"/>
                <w:color w:val="000000"/>
                <w:lang w:eastAsia="es-BO"/>
              </w:rPr>
            </w:pPr>
            <w:r>
              <w:rPr>
                <w:rFonts w:ascii="Calibri" w:hAnsi="Calibri" w:cs="Calibri"/>
                <w:color w:val="000000"/>
                <w:lang w:eastAsia="es-BO"/>
              </w:rPr>
              <w:t>COMBILLO 2 LIBRAS</w:t>
            </w:r>
          </w:p>
        </w:tc>
        <w:tc>
          <w:tcPr>
            <w:tcW w:w="810" w:type="dxa"/>
            <w:tcBorders>
              <w:top w:val="nil"/>
              <w:left w:val="nil"/>
              <w:bottom w:val="single" w:sz="4" w:space="0" w:color="000000"/>
              <w:right w:val="single" w:sz="4" w:space="0" w:color="000000"/>
            </w:tcBorders>
            <w:noWrap/>
            <w:vAlign w:val="bottom"/>
            <w:hideMark/>
          </w:tcPr>
          <w:p w14:paraId="24DCC4AE"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4471FE49"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15C6D574"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5FEA2BD0" w14:textId="77777777" w:rsidR="002F2E72" w:rsidRDefault="002F2E72">
            <w:pPr>
              <w:rPr>
                <w:rFonts w:ascii="Calibri" w:hAnsi="Calibri" w:cs="Calibri"/>
                <w:color w:val="000000"/>
                <w:lang w:eastAsia="es-BO"/>
              </w:rPr>
            </w:pPr>
            <w:r>
              <w:rPr>
                <w:rFonts w:ascii="Calibri" w:hAnsi="Calibri" w:cs="Calibri"/>
                <w:color w:val="000000"/>
                <w:lang w:eastAsia="es-BO"/>
              </w:rPr>
              <w:t>CEPILLO DE ACERO</w:t>
            </w:r>
          </w:p>
        </w:tc>
        <w:tc>
          <w:tcPr>
            <w:tcW w:w="810" w:type="dxa"/>
            <w:tcBorders>
              <w:top w:val="nil"/>
              <w:left w:val="nil"/>
              <w:bottom w:val="single" w:sz="4" w:space="0" w:color="000000"/>
              <w:right w:val="single" w:sz="4" w:space="0" w:color="000000"/>
            </w:tcBorders>
            <w:noWrap/>
            <w:vAlign w:val="bottom"/>
            <w:hideMark/>
          </w:tcPr>
          <w:p w14:paraId="359FAAC5"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49672A19"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7964936E"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07F78ADA" w14:textId="77777777" w:rsidR="002F2E72" w:rsidRDefault="002F2E72">
            <w:pPr>
              <w:rPr>
                <w:rFonts w:ascii="Calibri" w:hAnsi="Calibri" w:cs="Calibri"/>
                <w:color w:val="000000"/>
                <w:lang w:eastAsia="es-BO"/>
              </w:rPr>
            </w:pPr>
            <w:r>
              <w:rPr>
                <w:rFonts w:ascii="Calibri" w:hAnsi="Calibri" w:cs="Calibri"/>
                <w:color w:val="000000"/>
                <w:lang w:eastAsia="es-BO"/>
              </w:rPr>
              <w:t>CARRETILLA</w:t>
            </w:r>
          </w:p>
        </w:tc>
        <w:tc>
          <w:tcPr>
            <w:tcW w:w="810" w:type="dxa"/>
            <w:tcBorders>
              <w:top w:val="nil"/>
              <w:left w:val="nil"/>
              <w:bottom w:val="single" w:sz="4" w:space="0" w:color="000000"/>
              <w:right w:val="single" w:sz="4" w:space="0" w:color="000000"/>
            </w:tcBorders>
            <w:noWrap/>
            <w:vAlign w:val="bottom"/>
            <w:hideMark/>
          </w:tcPr>
          <w:p w14:paraId="3E967A27"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2DD90369"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14A67580"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2278DD52" w14:textId="77777777" w:rsidR="002F2E72" w:rsidRDefault="002F2E72">
            <w:pPr>
              <w:rPr>
                <w:rFonts w:ascii="Calibri" w:hAnsi="Calibri" w:cs="Calibri"/>
                <w:color w:val="000000"/>
                <w:lang w:eastAsia="es-BO"/>
              </w:rPr>
            </w:pPr>
            <w:r>
              <w:rPr>
                <w:rFonts w:ascii="Calibri" w:hAnsi="Calibri" w:cs="Calibri"/>
                <w:color w:val="000000"/>
                <w:lang w:eastAsia="es-BO"/>
              </w:rPr>
              <w:t>BROCHA 3</w:t>
            </w:r>
          </w:p>
        </w:tc>
        <w:tc>
          <w:tcPr>
            <w:tcW w:w="810" w:type="dxa"/>
            <w:tcBorders>
              <w:top w:val="nil"/>
              <w:left w:val="nil"/>
              <w:bottom w:val="single" w:sz="4" w:space="0" w:color="000000"/>
              <w:right w:val="single" w:sz="4" w:space="0" w:color="000000"/>
            </w:tcBorders>
            <w:noWrap/>
            <w:vAlign w:val="bottom"/>
            <w:hideMark/>
          </w:tcPr>
          <w:p w14:paraId="11CF5E18"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5B59873F" w14:textId="77777777" w:rsidR="002F2E72" w:rsidRDefault="002F2E72">
            <w:pPr>
              <w:jc w:val="right"/>
              <w:rPr>
                <w:rFonts w:ascii="Calibri" w:hAnsi="Calibri" w:cs="Calibri"/>
                <w:color w:val="000000"/>
                <w:lang w:eastAsia="es-BO"/>
              </w:rPr>
            </w:pPr>
            <w:r>
              <w:rPr>
                <w:rFonts w:ascii="Calibri" w:hAnsi="Calibri" w:cs="Calibri"/>
                <w:color w:val="000000"/>
                <w:lang w:eastAsia="es-BO"/>
              </w:rPr>
              <w:t>60</w:t>
            </w:r>
          </w:p>
        </w:tc>
      </w:tr>
      <w:tr w:rsidR="002F2E72" w14:paraId="6742D600"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50F65B68" w14:textId="77777777" w:rsidR="002F2E72" w:rsidRDefault="002F2E72">
            <w:pPr>
              <w:rPr>
                <w:rFonts w:ascii="Calibri" w:hAnsi="Calibri" w:cs="Calibri"/>
                <w:color w:val="000000"/>
                <w:lang w:eastAsia="es-BO"/>
              </w:rPr>
            </w:pPr>
            <w:r>
              <w:rPr>
                <w:rFonts w:ascii="Calibri" w:hAnsi="Calibri" w:cs="Calibri"/>
                <w:color w:val="000000"/>
                <w:lang w:eastAsia="es-BO"/>
              </w:rPr>
              <w:t>BARRETA DE 1.5 M</w:t>
            </w:r>
          </w:p>
        </w:tc>
        <w:tc>
          <w:tcPr>
            <w:tcW w:w="810" w:type="dxa"/>
            <w:tcBorders>
              <w:top w:val="nil"/>
              <w:left w:val="nil"/>
              <w:bottom w:val="single" w:sz="4" w:space="0" w:color="000000"/>
              <w:right w:val="single" w:sz="4" w:space="0" w:color="000000"/>
            </w:tcBorders>
            <w:noWrap/>
            <w:vAlign w:val="bottom"/>
            <w:hideMark/>
          </w:tcPr>
          <w:p w14:paraId="161D8F8F"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07190E36"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708238AD"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0A18BA89" w14:textId="77777777" w:rsidR="002F2E72" w:rsidRDefault="002F2E72">
            <w:pPr>
              <w:rPr>
                <w:rFonts w:ascii="Calibri" w:hAnsi="Calibri" w:cs="Calibri"/>
                <w:color w:val="000000"/>
                <w:lang w:eastAsia="es-BO"/>
              </w:rPr>
            </w:pPr>
            <w:r>
              <w:rPr>
                <w:rFonts w:ascii="Calibri" w:hAnsi="Calibri" w:cs="Calibri"/>
                <w:color w:val="000000"/>
                <w:lang w:eastAsia="es-BO"/>
              </w:rPr>
              <w:t>BALDE PLÁSTICO 20LT</w:t>
            </w:r>
          </w:p>
        </w:tc>
        <w:tc>
          <w:tcPr>
            <w:tcW w:w="810" w:type="dxa"/>
            <w:tcBorders>
              <w:top w:val="nil"/>
              <w:left w:val="nil"/>
              <w:bottom w:val="single" w:sz="4" w:space="0" w:color="000000"/>
              <w:right w:val="single" w:sz="4" w:space="0" w:color="000000"/>
            </w:tcBorders>
            <w:noWrap/>
            <w:vAlign w:val="bottom"/>
            <w:hideMark/>
          </w:tcPr>
          <w:p w14:paraId="71B8C8E6"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5900030F"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3D368E39"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4EC54A12" w14:textId="77777777" w:rsidR="002F2E72" w:rsidRDefault="002F2E72">
            <w:pPr>
              <w:rPr>
                <w:rFonts w:ascii="Calibri" w:hAnsi="Calibri" w:cs="Calibri"/>
                <w:color w:val="000000"/>
                <w:lang w:eastAsia="es-BO"/>
              </w:rPr>
            </w:pPr>
            <w:r>
              <w:rPr>
                <w:rFonts w:ascii="Calibri" w:hAnsi="Calibri" w:cs="Calibri"/>
                <w:color w:val="000000"/>
                <w:lang w:eastAsia="es-BO"/>
              </w:rPr>
              <w:t>BADILEJOS</w:t>
            </w:r>
          </w:p>
        </w:tc>
        <w:tc>
          <w:tcPr>
            <w:tcW w:w="810" w:type="dxa"/>
            <w:tcBorders>
              <w:top w:val="nil"/>
              <w:left w:val="nil"/>
              <w:bottom w:val="single" w:sz="4" w:space="0" w:color="000000"/>
              <w:right w:val="single" w:sz="4" w:space="0" w:color="000000"/>
            </w:tcBorders>
            <w:noWrap/>
            <w:vAlign w:val="bottom"/>
            <w:hideMark/>
          </w:tcPr>
          <w:p w14:paraId="01B76CE2"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74D8D37E"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5BBB8A9E"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70FAFE71" w14:textId="77777777" w:rsidR="002F2E72" w:rsidRDefault="002F2E72">
            <w:pPr>
              <w:rPr>
                <w:rFonts w:ascii="Calibri" w:hAnsi="Calibri" w:cs="Calibri"/>
                <w:color w:val="000000"/>
                <w:lang w:eastAsia="es-BO"/>
              </w:rPr>
            </w:pPr>
            <w:r>
              <w:rPr>
                <w:rFonts w:ascii="Calibri" w:hAnsi="Calibri" w:cs="Calibri"/>
                <w:color w:val="000000"/>
                <w:lang w:eastAsia="es-BO"/>
              </w:rPr>
              <w:t>AZADÓN Y MANGO</w:t>
            </w:r>
          </w:p>
        </w:tc>
        <w:tc>
          <w:tcPr>
            <w:tcW w:w="810" w:type="dxa"/>
            <w:tcBorders>
              <w:top w:val="nil"/>
              <w:left w:val="nil"/>
              <w:bottom w:val="single" w:sz="4" w:space="0" w:color="000000"/>
              <w:right w:val="single" w:sz="4" w:space="0" w:color="000000"/>
            </w:tcBorders>
            <w:noWrap/>
            <w:vAlign w:val="bottom"/>
            <w:hideMark/>
          </w:tcPr>
          <w:p w14:paraId="680017CE"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669E2342"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13D394B5"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44C1C1F7" w14:textId="77777777" w:rsidR="002F2E72" w:rsidRDefault="002F2E72">
            <w:pPr>
              <w:rPr>
                <w:rFonts w:ascii="Calibri" w:hAnsi="Calibri" w:cs="Calibri"/>
                <w:color w:val="000000"/>
                <w:lang w:eastAsia="es-BO"/>
              </w:rPr>
            </w:pPr>
            <w:r>
              <w:rPr>
                <w:rFonts w:ascii="Calibri" w:hAnsi="Calibri" w:cs="Calibri"/>
                <w:color w:val="000000"/>
                <w:lang w:eastAsia="es-BO"/>
              </w:rPr>
              <w:t>ALICATE</w:t>
            </w:r>
          </w:p>
        </w:tc>
        <w:tc>
          <w:tcPr>
            <w:tcW w:w="810" w:type="dxa"/>
            <w:tcBorders>
              <w:top w:val="nil"/>
              <w:left w:val="nil"/>
              <w:bottom w:val="single" w:sz="4" w:space="0" w:color="000000"/>
              <w:right w:val="single" w:sz="4" w:space="0" w:color="000000"/>
            </w:tcBorders>
            <w:noWrap/>
            <w:vAlign w:val="bottom"/>
            <w:hideMark/>
          </w:tcPr>
          <w:p w14:paraId="583AF027"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681BF6AF"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66C1CB08"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36FCA445" w14:textId="77777777" w:rsidR="002F2E72" w:rsidRDefault="002F2E72">
            <w:pPr>
              <w:rPr>
                <w:rFonts w:ascii="Calibri" w:hAnsi="Calibri" w:cs="Calibri"/>
                <w:color w:val="000000"/>
                <w:lang w:eastAsia="es-BO"/>
              </w:rPr>
            </w:pPr>
            <w:r>
              <w:rPr>
                <w:rFonts w:ascii="Calibri" w:hAnsi="Calibri" w:cs="Calibri"/>
                <w:color w:val="000000"/>
                <w:lang w:eastAsia="es-BO"/>
              </w:rPr>
              <w:t>FLEXO 10M</w:t>
            </w:r>
          </w:p>
        </w:tc>
        <w:tc>
          <w:tcPr>
            <w:tcW w:w="810" w:type="dxa"/>
            <w:tcBorders>
              <w:top w:val="nil"/>
              <w:left w:val="nil"/>
              <w:bottom w:val="single" w:sz="4" w:space="0" w:color="000000"/>
              <w:right w:val="single" w:sz="4" w:space="0" w:color="000000"/>
            </w:tcBorders>
            <w:noWrap/>
            <w:vAlign w:val="bottom"/>
            <w:hideMark/>
          </w:tcPr>
          <w:p w14:paraId="1536AD9B"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6DAED22C" w14:textId="77777777" w:rsidR="002F2E72" w:rsidRDefault="002F2E72">
            <w:pPr>
              <w:jc w:val="right"/>
              <w:rPr>
                <w:rFonts w:ascii="Calibri" w:hAnsi="Calibri" w:cs="Calibri"/>
                <w:color w:val="000000"/>
                <w:lang w:eastAsia="es-BO"/>
              </w:rPr>
            </w:pPr>
            <w:r>
              <w:rPr>
                <w:rFonts w:ascii="Calibri" w:hAnsi="Calibri" w:cs="Calibri"/>
                <w:color w:val="000000"/>
                <w:lang w:eastAsia="es-BO"/>
              </w:rPr>
              <w:t>3</w:t>
            </w:r>
          </w:p>
        </w:tc>
      </w:tr>
      <w:tr w:rsidR="002F2E72" w14:paraId="3EE48417" w14:textId="77777777" w:rsidTr="002F2E72">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396E539" w14:textId="77777777" w:rsidR="002F2E72" w:rsidRDefault="002F2E72">
            <w:pPr>
              <w:rPr>
                <w:rFonts w:ascii="Calibri" w:hAnsi="Calibri" w:cs="Calibri"/>
                <w:color w:val="000000"/>
                <w:lang w:eastAsia="es-BO"/>
              </w:rPr>
            </w:pPr>
            <w:r>
              <w:rPr>
                <w:rFonts w:ascii="Calibri" w:hAnsi="Calibri" w:cs="Calibri"/>
                <w:color w:val="000000"/>
                <w:lang w:eastAsia="es-BO"/>
              </w:rPr>
              <w:t>CAPACITACIÓN TALLER PARA LIDERES Y AUTORIDADES</w:t>
            </w:r>
          </w:p>
        </w:tc>
      </w:tr>
      <w:tr w:rsidR="002F2E72" w14:paraId="0039B519"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5FAC2BAA" w14:textId="77777777" w:rsidR="002F2E72" w:rsidRDefault="002F2E72">
            <w:pPr>
              <w:rPr>
                <w:rFonts w:ascii="Calibri" w:hAnsi="Calibri" w:cs="Calibri"/>
                <w:color w:val="000000"/>
                <w:lang w:eastAsia="es-BO"/>
              </w:rPr>
            </w:pPr>
            <w:r>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noWrap/>
            <w:vAlign w:val="bottom"/>
            <w:hideMark/>
          </w:tcPr>
          <w:p w14:paraId="6B13F345"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77688816" w14:textId="77777777" w:rsidR="002F2E72" w:rsidRDefault="002F2E72">
            <w:pPr>
              <w:jc w:val="right"/>
              <w:rPr>
                <w:rFonts w:ascii="Calibri" w:hAnsi="Calibri" w:cs="Calibri"/>
                <w:color w:val="000000"/>
                <w:lang w:eastAsia="es-BO"/>
              </w:rPr>
            </w:pPr>
            <w:r>
              <w:rPr>
                <w:rFonts w:ascii="Calibri" w:hAnsi="Calibri" w:cs="Calibri"/>
                <w:color w:val="000000"/>
                <w:lang w:eastAsia="es-BO"/>
              </w:rPr>
              <w:t>3</w:t>
            </w:r>
          </w:p>
        </w:tc>
      </w:tr>
      <w:tr w:rsidR="002F2E72" w14:paraId="2B2ED952"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40E5325C" w14:textId="77777777" w:rsidR="002F2E72" w:rsidRDefault="002F2E72">
            <w:pPr>
              <w:rPr>
                <w:rFonts w:ascii="Calibri" w:hAnsi="Calibri" w:cs="Calibri"/>
                <w:color w:val="000000"/>
                <w:lang w:eastAsia="es-BO"/>
              </w:rPr>
            </w:pPr>
            <w:r>
              <w:rPr>
                <w:rFonts w:ascii="Calibri" w:hAnsi="Calibri" w:cs="Calibri"/>
                <w:color w:val="000000"/>
                <w:lang w:eastAsia="es-BO"/>
              </w:rPr>
              <w:t>PAPELÓGRAFO</w:t>
            </w:r>
          </w:p>
        </w:tc>
        <w:tc>
          <w:tcPr>
            <w:tcW w:w="810" w:type="dxa"/>
            <w:tcBorders>
              <w:top w:val="nil"/>
              <w:left w:val="nil"/>
              <w:bottom w:val="single" w:sz="4" w:space="0" w:color="000000"/>
              <w:right w:val="single" w:sz="4" w:space="0" w:color="000000"/>
            </w:tcBorders>
            <w:noWrap/>
            <w:vAlign w:val="bottom"/>
            <w:hideMark/>
          </w:tcPr>
          <w:p w14:paraId="33C9C8B1"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5F250B49" w14:textId="77777777" w:rsidR="002F2E72" w:rsidRDefault="002F2E72">
            <w:pPr>
              <w:jc w:val="right"/>
              <w:rPr>
                <w:rFonts w:ascii="Calibri" w:hAnsi="Calibri" w:cs="Calibri"/>
                <w:color w:val="000000"/>
                <w:lang w:eastAsia="es-BO"/>
              </w:rPr>
            </w:pPr>
            <w:r>
              <w:rPr>
                <w:rFonts w:ascii="Calibri" w:hAnsi="Calibri" w:cs="Calibri"/>
                <w:color w:val="000000"/>
                <w:lang w:eastAsia="es-BO"/>
              </w:rPr>
              <w:t>6</w:t>
            </w:r>
          </w:p>
        </w:tc>
      </w:tr>
      <w:tr w:rsidR="002F2E72" w14:paraId="31DDE868"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3F53E48C" w14:textId="77777777" w:rsidR="002F2E72" w:rsidRDefault="002F2E72">
            <w:pPr>
              <w:rPr>
                <w:rFonts w:ascii="Calibri" w:hAnsi="Calibri" w:cs="Calibri"/>
                <w:color w:val="000000"/>
                <w:lang w:eastAsia="es-BO"/>
              </w:rPr>
            </w:pPr>
            <w:r>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noWrap/>
            <w:vAlign w:val="bottom"/>
            <w:hideMark/>
          </w:tcPr>
          <w:p w14:paraId="1073ACD3" w14:textId="77777777" w:rsidR="002F2E72" w:rsidRDefault="002F2E72">
            <w:pPr>
              <w:rPr>
                <w:rFonts w:ascii="Calibri" w:hAnsi="Calibri" w:cs="Calibri"/>
                <w:color w:val="000000"/>
                <w:lang w:eastAsia="es-BO"/>
              </w:rPr>
            </w:pPr>
            <w:r>
              <w:rPr>
                <w:rFonts w:ascii="Calibri" w:hAnsi="Calibri" w:cs="Calibri"/>
                <w:color w:val="000000"/>
                <w:lang w:eastAsia="es-BO"/>
              </w:rPr>
              <w:t>PLI</w:t>
            </w:r>
          </w:p>
        </w:tc>
        <w:tc>
          <w:tcPr>
            <w:tcW w:w="1276" w:type="dxa"/>
            <w:tcBorders>
              <w:top w:val="nil"/>
              <w:left w:val="nil"/>
              <w:bottom w:val="single" w:sz="4" w:space="0" w:color="000000"/>
              <w:right w:val="single" w:sz="4" w:space="0" w:color="000000"/>
            </w:tcBorders>
            <w:noWrap/>
            <w:vAlign w:val="bottom"/>
            <w:hideMark/>
          </w:tcPr>
          <w:p w14:paraId="40B9C596" w14:textId="77777777" w:rsidR="002F2E72" w:rsidRDefault="002F2E72">
            <w:pPr>
              <w:jc w:val="right"/>
              <w:rPr>
                <w:rFonts w:ascii="Calibri" w:hAnsi="Calibri" w:cs="Calibri"/>
                <w:color w:val="000000"/>
                <w:lang w:eastAsia="es-BO"/>
              </w:rPr>
            </w:pPr>
            <w:r>
              <w:rPr>
                <w:rFonts w:ascii="Calibri" w:hAnsi="Calibri" w:cs="Calibri"/>
                <w:color w:val="000000"/>
                <w:lang w:eastAsia="es-BO"/>
              </w:rPr>
              <w:t>6</w:t>
            </w:r>
          </w:p>
        </w:tc>
      </w:tr>
      <w:tr w:rsidR="002F2E72" w14:paraId="7AA43A38"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29299A40" w14:textId="77777777" w:rsidR="002F2E72" w:rsidRDefault="002F2E72">
            <w:pPr>
              <w:rPr>
                <w:rFonts w:ascii="Calibri" w:hAnsi="Calibri" w:cs="Calibri"/>
                <w:color w:val="000000"/>
                <w:lang w:eastAsia="es-BO"/>
              </w:rPr>
            </w:pPr>
            <w:r>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noWrap/>
            <w:vAlign w:val="bottom"/>
            <w:hideMark/>
          </w:tcPr>
          <w:p w14:paraId="3C0F5321"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32F4F693" w14:textId="77777777" w:rsidR="002F2E72" w:rsidRDefault="002F2E72">
            <w:pPr>
              <w:jc w:val="right"/>
              <w:rPr>
                <w:rFonts w:ascii="Calibri" w:hAnsi="Calibri" w:cs="Calibri"/>
                <w:color w:val="000000"/>
                <w:lang w:eastAsia="es-BO"/>
              </w:rPr>
            </w:pPr>
            <w:r>
              <w:rPr>
                <w:rFonts w:ascii="Calibri" w:hAnsi="Calibri" w:cs="Calibri"/>
                <w:color w:val="000000"/>
                <w:lang w:eastAsia="es-BO"/>
              </w:rPr>
              <w:t>6</w:t>
            </w:r>
          </w:p>
        </w:tc>
      </w:tr>
      <w:tr w:rsidR="002F2E72" w14:paraId="5ECBEEA2"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095A67DD" w14:textId="77777777" w:rsidR="002F2E72" w:rsidRDefault="002F2E72">
            <w:pPr>
              <w:rPr>
                <w:rFonts w:ascii="Calibri" w:hAnsi="Calibri" w:cs="Calibri"/>
                <w:color w:val="000000"/>
                <w:lang w:eastAsia="es-BO"/>
              </w:rPr>
            </w:pPr>
            <w:r>
              <w:rPr>
                <w:rFonts w:ascii="Calibri" w:hAnsi="Calibri" w:cs="Calibri"/>
                <w:color w:val="000000"/>
                <w:lang w:eastAsia="es-BO"/>
              </w:rPr>
              <w:t>MANUAL CAPACITACIÓN</w:t>
            </w:r>
          </w:p>
        </w:tc>
        <w:tc>
          <w:tcPr>
            <w:tcW w:w="810" w:type="dxa"/>
            <w:tcBorders>
              <w:top w:val="nil"/>
              <w:left w:val="nil"/>
              <w:bottom w:val="single" w:sz="4" w:space="0" w:color="000000"/>
              <w:right w:val="single" w:sz="4" w:space="0" w:color="000000"/>
            </w:tcBorders>
            <w:noWrap/>
            <w:vAlign w:val="bottom"/>
            <w:hideMark/>
          </w:tcPr>
          <w:p w14:paraId="6C4F43F4"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37EECA19"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4B4724DB"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508E969D" w14:textId="77777777" w:rsidR="002F2E72" w:rsidRDefault="002F2E72">
            <w:pPr>
              <w:rPr>
                <w:rFonts w:ascii="Calibri" w:hAnsi="Calibri" w:cs="Calibri"/>
                <w:color w:val="000000"/>
                <w:lang w:eastAsia="es-BO"/>
              </w:rPr>
            </w:pPr>
            <w:r>
              <w:rPr>
                <w:rFonts w:ascii="Calibri" w:hAnsi="Calibri" w:cs="Calibri"/>
                <w:color w:val="000000"/>
                <w:lang w:eastAsia="es-BO"/>
              </w:rPr>
              <w:t>LÁPIZ NEGRO</w:t>
            </w:r>
          </w:p>
        </w:tc>
        <w:tc>
          <w:tcPr>
            <w:tcW w:w="810" w:type="dxa"/>
            <w:tcBorders>
              <w:top w:val="nil"/>
              <w:left w:val="nil"/>
              <w:bottom w:val="single" w:sz="4" w:space="0" w:color="000000"/>
              <w:right w:val="single" w:sz="4" w:space="0" w:color="000000"/>
            </w:tcBorders>
            <w:noWrap/>
            <w:vAlign w:val="bottom"/>
            <w:hideMark/>
          </w:tcPr>
          <w:p w14:paraId="0934F61B"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4FD220F5" w14:textId="77777777" w:rsidR="002F2E72" w:rsidRDefault="002F2E72">
            <w:pPr>
              <w:jc w:val="right"/>
              <w:rPr>
                <w:rFonts w:ascii="Calibri" w:hAnsi="Calibri" w:cs="Calibri"/>
                <w:color w:val="000000"/>
                <w:lang w:eastAsia="es-BO"/>
              </w:rPr>
            </w:pPr>
            <w:r>
              <w:rPr>
                <w:rFonts w:ascii="Calibri" w:hAnsi="Calibri" w:cs="Calibri"/>
                <w:color w:val="000000"/>
                <w:lang w:eastAsia="es-BO"/>
              </w:rPr>
              <w:t>6</w:t>
            </w:r>
          </w:p>
        </w:tc>
      </w:tr>
      <w:tr w:rsidR="002F2E72" w14:paraId="5C937C00"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035DB4D6" w14:textId="77777777" w:rsidR="002F2E72" w:rsidRDefault="002F2E72">
            <w:pPr>
              <w:rPr>
                <w:rFonts w:ascii="Calibri" w:hAnsi="Calibri" w:cs="Calibri"/>
                <w:color w:val="000000"/>
                <w:lang w:eastAsia="es-BO"/>
              </w:rPr>
            </w:pPr>
            <w:r>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noWrap/>
            <w:vAlign w:val="bottom"/>
            <w:hideMark/>
          </w:tcPr>
          <w:p w14:paraId="3CEF2FF6"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3F0FCF60" w14:textId="77777777" w:rsidR="002F2E72" w:rsidRDefault="002F2E72">
            <w:pPr>
              <w:jc w:val="right"/>
              <w:rPr>
                <w:rFonts w:ascii="Calibri" w:hAnsi="Calibri" w:cs="Calibri"/>
                <w:color w:val="000000"/>
                <w:lang w:eastAsia="es-BO"/>
              </w:rPr>
            </w:pPr>
            <w:r>
              <w:rPr>
                <w:rFonts w:ascii="Calibri" w:hAnsi="Calibri" w:cs="Calibri"/>
                <w:color w:val="000000"/>
                <w:lang w:eastAsia="es-BO"/>
              </w:rPr>
              <w:t>3</w:t>
            </w:r>
          </w:p>
        </w:tc>
      </w:tr>
      <w:tr w:rsidR="002F2E72" w14:paraId="400F1C9E"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2108FBF2" w14:textId="77777777" w:rsidR="002F2E72" w:rsidRDefault="002F2E72">
            <w:pPr>
              <w:rPr>
                <w:rFonts w:ascii="Calibri" w:hAnsi="Calibri" w:cs="Calibri"/>
                <w:color w:val="000000"/>
                <w:lang w:eastAsia="es-BO"/>
              </w:rPr>
            </w:pPr>
            <w:r>
              <w:rPr>
                <w:rFonts w:ascii="Calibri" w:hAnsi="Calibri" w:cs="Calibri"/>
                <w:color w:val="000000"/>
                <w:lang w:eastAsia="es-BO"/>
              </w:rPr>
              <w:t>CUADERNO DE 30 HOJAS</w:t>
            </w:r>
          </w:p>
        </w:tc>
        <w:tc>
          <w:tcPr>
            <w:tcW w:w="810" w:type="dxa"/>
            <w:tcBorders>
              <w:top w:val="nil"/>
              <w:left w:val="nil"/>
              <w:bottom w:val="single" w:sz="4" w:space="0" w:color="000000"/>
              <w:right w:val="single" w:sz="4" w:space="0" w:color="000000"/>
            </w:tcBorders>
            <w:noWrap/>
            <w:vAlign w:val="bottom"/>
            <w:hideMark/>
          </w:tcPr>
          <w:p w14:paraId="70B634A0"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190DC36E" w14:textId="77777777" w:rsidR="002F2E72" w:rsidRDefault="002F2E72">
            <w:pPr>
              <w:jc w:val="right"/>
              <w:rPr>
                <w:rFonts w:ascii="Calibri" w:hAnsi="Calibri" w:cs="Calibri"/>
                <w:color w:val="000000"/>
                <w:lang w:eastAsia="es-BO"/>
              </w:rPr>
            </w:pPr>
            <w:r>
              <w:rPr>
                <w:rFonts w:ascii="Calibri" w:hAnsi="Calibri" w:cs="Calibri"/>
                <w:color w:val="000000"/>
                <w:lang w:eastAsia="es-BO"/>
              </w:rPr>
              <w:t>3</w:t>
            </w:r>
          </w:p>
        </w:tc>
      </w:tr>
      <w:tr w:rsidR="002F2E72" w14:paraId="2828A55C"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1EC9A215" w14:textId="77777777" w:rsidR="002F2E72" w:rsidRDefault="002F2E72">
            <w:pPr>
              <w:rPr>
                <w:rFonts w:ascii="Calibri" w:hAnsi="Calibri" w:cs="Calibri"/>
                <w:color w:val="000000"/>
                <w:lang w:eastAsia="es-BO"/>
              </w:rPr>
            </w:pPr>
            <w:r>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noWrap/>
            <w:vAlign w:val="bottom"/>
            <w:hideMark/>
          </w:tcPr>
          <w:p w14:paraId="385BBA73"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320C97CF"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5D460505"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3A5C8700" w14:textId="77777777" w:rsidR="002F2E72" w:rsidRDefault="002F2E72">
            <w:pPr>
              <w:rPr>
                <w:rFonts w:ascii="Calibri" w:hAnsi="Calibri" w:cs="Calibri"/>
                <w:color w:val="000000"/>
                <w:lang w:eastAsia="es-BO"/>
              </w:rPr>
            </w:pPr>
            <w:r>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noWrap/>
            <w:vAlign w:val="bottom"/>
            <w:hideMark/>
          </w:tcPr>
          <w:p w14:paraId="0AB3D6E8"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304835D5" w14:textId="77777777" w:rsidR="002F2E72" w:rsidRDefault="002F2E72">
            <w:pPr>
              <w:jc w:val="right"/>
              <w:rPr>
                <w:rFonts w:ascii="Calibri" w:hAnsi="Calibri" w:cs="Calibri"/>
                <w:color w:val="000000"/>
                <w:lang w:eastAsia="es-BO"/>
              </w:rPr>
            </w:pPr>
            <w:r>
              <w:rPr>
                <w:rFonts w:ascii="Calibri" w:hAnsi="Calibri" w:cs="Calibri"/>
                <w:color w:val="000000"/>
                <w:lang w:eastAsia="es-BO"/>
              </w:rPr>
              <w:t>6</w:t>
            </w:r>
          </w:p>
        </w:tc>
      </w:tr>
      <w:tr w:rsidR="002F2E72" w14:paraId="1BC82898" w14:textId="77777777" w:rsidTr="002F2E72">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23B6615" w14:textId="77777777" w:rsidR="002F2E72" w:rsidRDefault="002F2E72">
            <w:pPr>
              <w:rPr>
                <w:rFonts w:ascii="Calibri" w:hAnsi="Calibri" w:cs="Calibri"/>
                <w:color w:val="000000"/>
                <w:lang w:eastAsia="es-BO"/>
              </w:rPr>
            </w:pPr>
            <w:r>
              <w:rPr>
                <w:rFonts w:ascii="Calibri" w:hAnsi="Calibri" w:cs="Calibri"/>
                <w:color w:val="000000"/>
                <w:lang w:eastAsia="es-BO"/>
              </w:rPr>
              <w:t>CAPACITACIÓN TALLER PARA PROMOTORES Y ALMACENEROS</w:t>
            </w:r>
          </w:p>
        </w:tc>
      </w:tr>
      <w:tr w:rsidR="002F2E72" w14:paraId="5683213E"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68CA1773" w14:textId="77777777" w:rsidR="002F2E72" w:rsidRDefault="002F2E72">
            <w:pPr>
              <w:rPr>
                <w:rFonts w:ascii="Calibri" w:hAnsi="Calibri" w:cs="Calibri"/>
                <w:color w:val="000000"/>
                <w:lang w:eastAsia="es-BO"/>
              </w:rPr>
            </w:pPr>
            <w:r>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noWrap/>
            <w:vAlign w:val="bottom"/>
            <w:hideMark/>
          </w:tcPr>
          <w:p w14:paraId="2BF27484"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0F6CA859"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5C504F94"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7F9F293A" w14:textId="77777777" w:rsidR="002F2E72" w:rsidRDefault="002F2E72">
            <w:pPr>
              <w:rPr>
                <w:rFonts w:ascii="Calibri" w:hAnsi="Calibri" w:cs="Calibri"/>
                <w:color w:val="000000"/>
                <w:lang w:eastAsia="es-BO"/>
              </w:rPr>
            </w:pPr>
            <w:r>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noWrap/>
            <w:vAlign w:val="bottom"/>
            <w:hideMark/>
          </w:tcPr>
          <w:p w14:paraId="17FD90E1" w14:textId="77777777" w:rsidR="002F2E72" w:rsidRDefault="002F2E72">
            <w:pPr>
              <w:rPr>
                <w:rFonts w:ascii="Calibri" w:hAnsi="Calibri" w:cs="Calibri"/>
                <w:color w:val="000000"/>
                <w:lang w:eastAsia="es-BO"/>
              </w:rPr>
            </w:pPr>
            <w:r>
              <w:rPr>
                <w:rFonts w:ascii="Calibri" w:hAnsi="Calibri" w:cs="Calibri"/>
                <w:color w:val="000000"/>
                <w:lang w:eastAsia="es-BO"/>
              </w:rPr>
              <w:t>PLI</w:t>
            </w:r>
          </w:p>
        </w:tc>
        <w:tc>
          <w:tcPr>
            <w:tcW w:w="1276" w:type="dxa"/>
            <w:tcBorders>
              <w:top w:val="nil"/>
              <w:left w:val="nil"/>
              <w:bottom w:val="single" w:sz="4" w:space="0" w:color="000000"/>
              <w:right w:val="single" w:sz="4" w:space="0" w:color="000000"/>
            </w:tcBorders>
            <w:noWrap/>
            <w:vAlign w:val="bottom"/>
            <w:hideMark/>
          </w:tcPr>
          <w:p w14:paraId="75ABD67C" w14:textId="77777777" w:rsidR="002F2E72" w:rsidRDefault="002F2E72">
            <w:pPr>
              <w:jc w:val="right"/>
              <w:rPr>
                <w:rFonts w:ascii="Calibri" w:hAnsi="Calibri" w:cs="Calibri"/>
                <w:color w:val="000000"/>
                <w:lang w:eastAsia="es-BO"/>
              </w:rPr>
            </w:pPr>
            <w:r>
              <w:rPr>
                <w:rFonts w:ascii="Calibri" w:hAnsi="Calibri" w:cs="Calibri"/>
                <w:color w:val="000000"/>
                <w:lang w:eastAsia="es-BO"/>
              </w:rPr>
              <w:t>5</w:t>
            </w:r>
          </w:p>
        </w:tc>
      </w:tr>
      <w:tr w:rsidR="002F2E72" w14:paraId="19366D46"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1009B669" w14:textId="77777777" w:rsidR="002F2E72" w:rsidRDefault="002F2E72">
            <w:pPr>
              <w:rPr>
                <w:rFonts w:ascii="Calibri" w:hAnsi="Calibri" w:cs="Calibri"/>
                <w:color w:val="000000"/>
                <w:lang w:eastAsia="es-BO"/>
              </w:rPr>
            </w:pPr>
            <w:r>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noWrap/>
            <w:vAlign w:val="bottom"/>
            <w:hideMark/>
          </w:tcPr>
          <w:p w14:paraId="5FA7A539"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3D7A55B2" w14:textId="77777777" w:rsidR="002F2E72" w:rsidRDefault="002F2E72">
            <w:pPr>
              <w:jc w:val="right"/>
              <w:rPr>
                <w:rFonts w:ascii="Calibri" w:hAnsi="Calibri" w:cs="Calibri"/>
                <w:color w:val="000000"/>
                <w:lang w:eastAsia="es-BO"/>
              </w:rPr>
            </w:pPr>
            <w:r>
              <w:rPr>
                <w:rFonts w:ascii="Calibri" w:hAnsi="Calibri" w:cs="Calibri"/>
                <w:color w:val="000000"/>
                <w:lang w:eastAsia="es-BO"/>
              </w:rPr>
              <w:t>3</w:t>
            </w:r>
          </w:p>
        </w:tc>
      </w:tr>
      <w:tr w:rsidR="002F2E72" w14:paraId="60647D6D"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580AE793" w14:textId="77777777" w:rsidR="002F2E72" w:rsidRDefault="002F2E72">
            <w:pPr>
              <w:rPr>
                <w:rFonts w:ascii="Calibri" w:hAnsi="Calibri" w:cs="Calibri"/>
                <w:color w:val="000000"/>
                <w:lang w:eastAsia="es-BO"/>
              </w:rPr>
            </w:pPr>
            <w:r>
              <w:rPr>
                <w:rFonts w:ascii="Calibri" w:hAnsi="Calibri" w:cs="Calibri"/>
                <w:color w:val="000000"/>
                <w:lang w:eastAsia="es-BO"/>
              </w:rPr>
              <w:lastRenderedPageBreak/>
              <w:t>MANUAL CAPACITACIÓN</w:t>
            </w:r>
          </w:p>
        </w:tc>
        <w:tc>
          <w:tcPr>
            <w:tcW w:w="810" w:type="dxa"/>
            <w:tcBorders>
              <w:top w:val="nil"/>
              <w:left w:val="nil"/>
              <w:bottom w:val="single" w:sz="4" w:space="0" w:color="000000"/>
              <w:right w:val="single" w:sz="4" w:space="0" w:color="000000"/>
            </w:tcBorders>
            <w:noWrap/>
            <w:vAlign w:val="bottom"/>
            <w:hideMark/>
          </w:tcPr>
          <w:p w14:paraId="3562E7BE"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2E6128BC"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1F60D310"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0A2CA33B" w14:textId="77777777" w:rsidR="002F2E72" w:rsidRDefault="002F2E72">
            <w:pPr>
              <w:rPr>
                <w:rFonts w:ascii="Calibri" w:hAnsi="Calibri" w:cs="Calibri"/>
                <w:color w:val="000000"/>
                <w:lang w:eastAsia="es-BO"/>
              </w:rPr>
            </w:pPr>
            <w:r>
              <w:rPr>
                <w:rFonts w:ascii="Calibri" w:hAnsi="Calibri" w:cs="Calibri"/>
                <w:color w:val="000000"/>
                <w:lang w:eastAsia="es-BO"/>
              </w:rPr>
              <w:t>LÁPIZ NEGRO</w:t>
            </w:r>
          </w:p>
        </w:tc>
        <w:tc>
          <w:tcPr>
            <w:tcW w:w="810" w:type="dxa"/>
            <w:tcBorders>
              <w:top w:val="nil"/>
              <w:left w:val="nil"/>
              <w:bottom w:val="single" w:sz="4" w:space="0" w:color="000000"/>
              <w:right w:val="single" w:sz="4" w:space="0" w:color="000000"/>
            </w:tcBorders>
            <w:noWrap/>
            <w:vAlign w:val="bottom"/>
            <w:hideMark/>
          </w:tcPr>
          <w:p w14:paraId="6D7EBFBC"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328E7D11" w14:textId="77777777" w:rsidR="002F2E72" w:rsidRDefault="002F2E72">
            <w:pPr>
              <w:jc w:val="right"/>
              <w:rPr>
                <w:rFonts w:ascii="Calibri" w:hAnsi="Calibri" w:cs="Calibri"/>
                <w:color w:val="000000"/>
                <w:lang w:eastAsia="es-BO"/>
              </w:rPr>
            </w:pPr>
            <w:r>
              <w:rPr>
                <w:rFonts w:ascii="Calibri" w:hAnsi="Calibri" w:cs="Calibri"/>
                <w:color w:val="000000"/>
                <w:lang w:eastAsia="es-BO"/>
              </w:rPr>
              <w:t>3</w:t>
            </w:r>
          </w:p>
        </w:tc>
      </w:tr>
      <w:tr w:rsidR="002F2E72" w14:paraId="5A155AE3"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608DD724" w14:textId="77777777" w:rsidR="002F2E72" w:rsidRDefault="002F2E72">
            <w:pPr>
              <w:rPr>
                <w:rFonts w:ascii="Calibri" w:hAnsi="Calibri" w:cs="Calibri"/>
                <w:color w:val="000000"/>
                <w:lang w:eastAsia="es-BO"/>
              </w:rPr>
            </w:pPr>
            <w:r>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noWrap/>
            <w:vAlign w:val="bottom"/>
            <w:hideMark/>
          </w:tcPr>
          <w:p w14:paraId="3C83611C"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173151A1"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7094DD63"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004CA8A9" w14:textId="77777777" w:rsidR="002F2E72" w:rsidRDefault="002F2E72">
            <w:pPr>
              <w:rPr>
                <w:rFonts w:ascii="Calibri" w:hAnsi="Calibri" w:cs="Calibri"/>
                <w:color w:val="000000"/>
                <w:lang w:eastAsia="es-BO"/>
              </w:rPr>
            </w:pPr>
            <w:r>
              <w:rPr>
                <w:rFonts w:ascii="Calibri" w:hAnsi="Calibri" w:cs="Calibri"/>
                <w:color w:val="000000"/>
                <w:lang w:eastAsia="es-BO"/>
              </w:rPr>
              <w:t>CUADERNO DE 30 HOJAS</w:t>
            </w:r>
          </w:p>
        </w:tc>
        <w:tc>
          <w:tcPr>
            <w:tcW w:w="810" w:type="dxa"/>
            <w:tcBorders>
              <w:top w:val="nil"/>
              <w:left w:val="nil"/>
              <w:bottom w:val="single" w:sz="4" w:space="0" w:color="000000"/>
              <w:right w:val="single" w:sz="4" w:space="0" w:color="000000"/>
            </w:tcBorders>
            <w:noWrap/>
            <w:vAlign w:val="bottom"/>
            <w:hideMark/>
          </w:tcPr>
          <w:p w14:paraId="17EF07FB"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4811DE95" w14:textId="77777777" w:rsidR="002F2E72" w:rsidRDefault="002F2E72">
            <w:pPr>
              <w:jc w:val="right"/>
              <w:rPr>
                <w:rFonts w:ascii="Calibri" w:hAnsi="Calibri" w:cs="Calibri"/>
                <w:color w:val="000000"/>
                <w:lang w:eastAsia="es-BO"/>
              </w:rPr>
            </w:pPr>
            <w:r>
              <w:rPr>
                <w:rFonts w:ascii="Calibri" w:hAnsi="Calibri" w:cs="Calibri"/>
                <w:color w:val="000000"/>
                <w:lang w:eastAsia="es-BO"/>
              </w:rPr>
              <w:t>3</w:t>
            </w:r>
          </w:p>
        </w:tc>
      </w:tr>
      <w:tr w:rsidR="002F2E72" w14:paraId="36B96CC3"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19FE1A86" w14:textId="77777777" w:rsidR="002F2E72" w:rsidRDefault="002F2E72">
            <w:pPr>
              <w:rPr>
                <w:rFonts w:ascii="Calibri" w:hAnsi="Calibri" w:cs="Calibri"/>
                <w:color w:val="000000"/>
                <w:lang w:eastAsia="es-BO"/>
              </w:rPr>
            </w:pPr>
            <w:r>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noWrap/>
            <w:vAlign w:val="bottom"/>
            <w:hideMark/>
          </w:tcPr>
          <w:p w14:paraId="444C4E63"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3E67FF49"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2D2FF6DC"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028E3522" w14:textId="77777777" w:rsidR="002F2E72" w:rsidRDefault="002F2E72">
            <w:pPr>
              <w:rPr>
                <w:rFonts w:ascii="Calibri" w:hAnsi="Calibri" w:cs="Calibri"/>
                <w:color w:val="000000"/>
                <w:lang w:eastAsia="es-BO"/>
              </w:rPr>
            </w:pPr>
            <w:r>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noWrap/>
            <w:vAlign w:val="bottom"/>
            <w:hideMark/>
          </w:tcPr>
          <w:p w14:paraId="249906FC"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1DADBCC8" w14:textId="77777777" w:rsidR="002F2E72" w:rsidRDefault="002F2E72">
            <w:pPr>
              <w:jc w:val="right"/>
              <w:rPr>
                <w:rFonts w:ascii="Calibri" w:hAnsi="Calibri" w:cs="Calibri"/>
                <w:color w:val="000000"/>
                <w:lang w:eastAsia="es-BO"/>
              </w:rPr>
            </w:pPr>
            <w:r>
              <w:rPr>
                <w:rFonts w:ascii="Calibri" w:hAnsi="Calibri" w:cs="Calibri"/>
                <w:color w:val="000000"/>
                <w:lang w:eastAsia="es-BO"/>
              </w:rPr>
              <w:t>3</w:t>
            </w:r>
          </w:p>
        </w:tc>
      </w:tr>
      <w:tr w:rsidR="002F2E72" w14:paraId="3360716E" w14:textId="77777777" w:rsidTr="002F2E72">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41E2439" w14:textId="77777777" w:rsidR="002F2E72" w:rsidRDefault="002F2E72">
            <w:pPr>
              <w:rPr>
                <w:rFonts w:ascii="Calibri" w:hAnsi="Calibri" w:cs="Calibri"/>
                <w:color w:val="000000"/>
                <w:lang w:eastAsia="es-BO"/>
              </w:rPr>
            </w:pPr>
            <w:r>
              <w:rPr>
                <w:rFonts w:ascii="Calibri" w:hAnsi="Calibri" w:cs="Calibri"/>
                <w:color w:val="000000"/>
                <w:lang w:eastAsia="es-BO"/>
              </w:rPr>
              <w:t>PERSONAL DE PROYECTO</w:t>
            </w:r>
          </w:p>
        </w:tc>
      </w:tr>
      <w:tr w:rsidR="002F2E72" w14:paraId="646720F0"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15EC50D2" w14:textId="77777777" w:rsidR="002F2E72" w:rsidRDefault="002F2E72">
            <w:pPr>
              <w:rPr>
                <w:rFonts w:ascii="Calibri" w:hAnsi="Calibri" w:cs="Calibri"/>
                <w:color w:val="000000"/>
                <w:lang w:eastAsia="es-BO"/>
              </w:rPr>
            </w:pPr>
            <w:r>
              <w:rPr>
                <w:rFonts w:ascii="Calibri" w:hAnsi="Calibri" w:cs="Calibri"/>
                <w:color w:val="000000"/>
                <w:lang w:eastAsia="es-BO"/>
              </w:rPr>
              <w:t>TÉCNICO OPERATIVO</w:t>
            </w:r>
          </w:p>
        </w:tc>
        <w:tc>
          <w:tcPr>
            <w:tcW w:w="810" w:type="dxa"/>
            <w:tcBorders>
              <w:top w:val="nil"/>
              <w:left w:val="nil"/>
              <w:bottom w:val="single" w:sz="4" w:space="0" w:color="000000"/>
              <w:right w:val="single" w:sz="4" w:space="0" w:color="000000"/>
            </w:tcBorders>
            <w:noWrap/>
            <w:vAlign w:val="bottom"/>
            <w:hideMark/>
          </w:tcPr>
          <w:p w14:paraId="25E5432F" w14:textId="77777777" w:rsidR="002F2E72" w:rsidRDefault="002F2E72">
            <w:pPr>
              <w:rPr>
                <w:rFonts w:ascii="Calibri" w:hAnsi="Calibri" w:cs="Calibri"/>
                <w:color w:val="000000"/>
                <w:lang w:eastAsia="es-BO"/>
              </w:rPr>
            </w:pPr>
            <w:r>
              <w:rPr>
                <w:rFonts w:ascii="Calibri" w:hAnsi="Calibri" w:cs="Calibri"/>
                <w:color w:val="000000"/>
                <w:lang w:eastAsia="es-BO"/>
              </w:rPr>
              <w:t>MES</w:t>
            </w:r>
          </w:p>
        </w:tc>
        <w:tc>
          <w:tcPr>
            <w:tcW w:w="1276" w:type="dxa"/>
            <w:tcBorders>
              <w:top w:val="nil"/>
              <w:left w:val="nil"/>
              <w:bottom w:val="single" w:sz="4" w:space="0" w:color="000000"/>
              <w:right w:val="single" w:sz="4" w:space="0" w:color="000000"/>
            </w:tcBorders>
            <w:noWrap/>
            <w:vAlign w:val="bottom"/>
            <w:hideMark/>
          </w:tcPr>
          <w:p w14:paraId="674F3312" w14:textId="77777777" w:rsidR="002F2E72" w:rsidRDefault="002F2E72">
            <w:pPr>
              <w:jc w:val="right"/>
              <w:rPr>
                <w:rFonts w:ascii="Calibri" w:hAnsi="Calibri" w:cs="Calibri"/>
                <w:color w:val="000000"/>
                <w:lang w:eastAsia="es-BO"/>
              </w:rPr>
            </w:pPr>
            <w:r>
              <w:rPr>
                <w:rFonts w:ascii="Calibri" w:hAnsi="Calibri" w:cs="Calibri"/>
                <w:color w:val="000000"/>
                <w:lang w:eastAsia="es-BO"/>
              </w:rPr>
              <w:t>1</w:t>
            </w:r>
          </w:p>
        </w:tc>
      </w:tr>
      <w:tr w:rsidR="002F2E72" w14:paraId="759F6DAD"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63678A80" w14:textId="77777777" w:rsidR="002F2E72" w:rsidRDefault="002F2E72">
            <w:pPr>
              <w:rPr>
                <w:rFonts w:ascii="Calibri" w:hAnsi="Calibri" w:cs="Calibri"/>
                <w:color w:val="000000"/>
                <w:lang w:eastAsia="es-BO"/>
              </w:rPr>
            </w:pPr>
            <w:r>
              <w:rPr>
                <w:rFonts w:ascii="Calibri" w:hAnsi="Calibri" w:cs="Calibri"/>
                <w:color w:val="000000"/>
                <w:lang w:eastAsia="es-BO"/>
              </w:rPr>
              <w:t>TÉCNICO ALMACENERO</w:t>
            </w:r>
          </w:p>
        </w:tc>
        <w:tc>
          <w:tcPr>
            <w:tcW w:w="810" w:type="dxa"/>
            <w:tcBorders>
              <w:top w:val="nil"/>
              <w:left w:val="nil"/>
              <w:bottom w:val="single" w:sz="4" w:space="0" w:color="000000"/>
              <w:right w:val="single" w:sz="4" w:space="0" w:color="000000"/>
            </w:tcBorders>
            <w:noWrap/>
            <w:vAlign w:val="bottom"/>
            <w:hideMark/>
          </w:tcPr>
          <w:p w14:paraId="16393F3F" w14:textId="77777777" w:rsidR="002F2E72" w:rsidRDefault="002F2E72">
            <w:pPr>
              <w:rPr>
                <w:rFonts w:ascii="Calibri" w:hAnsi="Calibri" w:cs="Calibri"/>
                <w:color w:val="000000"/>
                <w:lang w:eastAsia="es-BO"/>
              </w:rPr>
            </w:pPr>
            <w:r>
              <w:rPr>
                <w:rFonts w:ascii="Calibri" w:hAnsi="Calibri" w:cs="Calibri"/>
                <w:color w:val="000000"/>
                <w:lang w:eastAsia="es-BO"/>
              </w:rPr>
              <w:t>MES</w:t>
            </w:r>
          </w:p>
        </w:tc>
        <w:tc>
          <w:tcPr>
            <w:tcW w:w="1276" w:type="dxa"/>
            <w:tcBorders>
              <w:top w:val="nil"/>
              <w:left w:val="nil"/>
              <w:bottom w:val="single" w:sz="4" w:space="0" w:color="000000"/>
              <w:right w:val="single" w:sz="4" w:space="0" w:color="000000"/>
            </w:tcBorders>
            <w:noWrap/>
            <w:vAlign w:val="bottom"/>
            <w:hideMark/>
          </w:tcPr>
          <w:p w14:paraId="2D3C1932" w14:textId="77777777" w:rsidR="002F2E72" w:rsidRDefault="002F2E72">
            <w:pPr>
              <w:jc w:val="right"/>
              <w:rPr>
                <w:rFonts w:ascii="Calibri" w:hAnsi="Calibri" w:cs="Calibri"/>
                <w:color w:val="000000"/>
                <w:lang w:eastAsia="es-BO"/>
              </w:rPr>
            </w:pPr>
            <w:r>
              <w:rPr>
                <w:rFonts w:ascii="Calibri" w:hAnsi="Calibri" w:cs="Calibri"/>
                <w:color w:val="000000"/>
                <w:lang w:eastAsia="es-BO"/>
              </w:rPr>
              <w:t>1</w:t>
            </w:r>
          </w:p>
        </w:tc>
      </w:tr>
      <w:tr w:rsidR="002F2E72" w14:paraId="2EE5BE1D"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003F6FE0" w14:textId="77777777" w:rsidR="002F2E72" w:rsidRDefault="002F2E72">
            <w:pPr>
              <w:rPr>
                <w:rFonts w:ascii="Calibri" w:hAnsi="Calibri" w:cs="Calibri"/>
                <w:color w:val="000000"/>
                <w:lang w:eastAsia="es-BO"/>
              </w:rPr>
            </w:pPr>
            <w:r>
              <w:rPr>
                <w:rFonts w:ascii="Calibri" w:hAnsi="Calibri" w:cs="Calibri"/>
                <w:color w:val="000000"/>
                <w:lang w:eastAsia="es-BO"/>
              </w:rPr>
              <w:t>EDUCADOR SOCIAL</w:t>
            </w:r>
          </w:p>
        </w:tc>
        <w:tc>
          <w:tcPr>
            <w:tcW w:w="810" w:type="dxa"/>
            <w:tcBorders>
              <w:top w:val="nil"/>
              <w:left w:val="nil"/>
              <w:bottom w:val="single" w:sz="4" w:space="0" w:color="000000"/>
              <w:right w:val="single" w:sz="4" w:space="0" w:color="000000"/>
            </w:tcBorders>
            <w:noWrap/>
            <w:vAlign w:val="bottom"/>
            <w:hideMark/>
          </w:tcPr>
          <w:p w14:paraId="1CB398C1" w14:textId="77777777" w:rsidR="002F2E72" w:rsidRDefault="002F2E72">
            <w:pPr>
              <w:rPr>
                <w:rFonts w:ascii="Calibri" w:hAnsi="Calibri" w:cs="Calibri"/>
                <w:color w:val="000000"/>
                <w:lang w:eastAsia="es-BO"/>
              </w:rPr>
            </w:pPr>
            <w:r>
              <w:rPr>
                <w:rFonts w:ascii="Calibri" w:hAnsi="Calibri" w:cs="Calibri"/>
                <w:color w:val="000000"/>
                <w:lang w:eastAsia="es-BO"/>
              </w:rPr>
              <w:t>MES</w:t>
            </w:r>
          </w:p>
        </w:tc>
        <w:tc>
          <w:tcPr>
            <w:tcW w:w="1276" w:type="dxa"/>
            <w:tcBorders>
              <w:top w:val="nil"/>
              <w:left w:val="nil"/>
              <w:bottom w:val="single" w:sz="4" w:space="0" w:color="000000"/>
              <w:right w:val="single" w:sz="4" w:space="0" w:color="000000"/>
            </w:tcBorders>
            <w:noWrap/>
            <w:vAlign w:val="bottom"/>
            <w:hideMark/>
          </w:tcPr>
          <w:p w14:paraId="30F7D651" w14:textId="77777777" w:rsidR="002F2E72" w:rsidRDefault="002F2E72">
            <w:pPr>
              <w:jc w:val="right"/>
              <w:rPr>
                <w:rFonts w:ascii="Calibri" w:hAnsi="Calibri" w:cs="Calibri"/>
                <w:color w:val="000000"/>
                <w:lang w:eastAsia="es-BO"/>
              </w:rPr>
            </w:pPr>
            <w:r>
              <w:rPr>
                <w:rFonts w:ascii="Calibri" w:hAnsi="Calibri" w:cs="Calibri"/>
                <w:color w:val="000000"/>
                <w:lang w:eastAsia="es-BO"/>
              </w:rPr>
              <w:t>1</w:t>
            </w:r>
          </w:p>
        </w:tc>
      </w:tr>
      <w:tr w:rsidR="002F2E72" w14:paraId="3E9A853C"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3EBB2C76" w14:textId="77777777" w:rsidR="002F2E72" w:rsidRDefault="002F2E72">
            <w:pPr>
              <w:rPr>
                <w:rFonts w:ascii="Calibri" w:hAnsi="Calibri" w:cs="Calibri"/>
                <w:color w:val="000000"/>
                <w:lang w:eastAsia="es-BO"/>
              </w:rPr>
            </w:pPr>
            <w:r>
              <w:rPr>
                <w:rFonts w:ascii="Calibri" w:hAnsi="Calibri" w:cs="Calibri"/>
                <w:color w:val="000000"/>
                <w:lang w:eastAsia="es-BO"/>
              </w:rPr>
              <w:t>CONSTRUCTOR ESPECIALISTA P/INSTALACIÓN SANITARIA Y AGUA POTABLE</w:t>
            </w:r>
          </w:p>
        </w:tc>
        <w:tc>
          <w:tcPr>
            <w:tcW w:w="810" w:type="dxa"/>
            <w:tcBorders>
              <w:top w:val="nil"/>
              <w:left w:val="nil"/>
              <w:bottom w:val="single" w:sz="4" w:space="0" w:color="000000"/>
              <w:right w:val="single" w:sz="4" w:space="0" w:color="000000"/>
            </w:tcBorders>
            <w:noWrap/>
            <w:vAlign w:val="bottom"/>
            <w:hideMark/>
          </w:tcPr>
          <w:p w14:paraId="2DA5811C" w14:textId="77777777" w:rsidR="002F2E72" w:rsidRDefault="002F2E72">
            <w:pPr>
              <w:rPr>
                <w:rFonts w:ascii="Calibri" w:hAnsi="Calibri" w:cs="Calibri"/>
                <w:color w:val="000000"/>
                <w:lang w:eastAsia="es-BO"/>
              </w:rPr>
            </w:pPr>
            <w:r>
              <w:rPr>
                <w:rFonts w:ascii="Calibri" w:hAnsi="Calibri" w:cs="Calibri"/>
                <w:color w:val="000000"/>
                <w:lang w:eastAsia="es-BO"/>
              </w:rPr>
              <w:t>MES</w:t>
            </w:r>
          </w:p>
        </w:tc>
        <w:tc>
          <w:tcPr>
            <w:tcW w:w="1276" w:type="dxa"/>
            <w:tcBorders>
              <w:top w:val="nil"/>
              <w:left w:val="nil"/>
              <w:bottom w:val="single" w:sz="4" w:space="0" w:color="000000"/>
              <w:right w:val="single" w:sz="4" w:space="0" w:color="000000"/>
            </w:tcBorders>
            <w:noWrap/>
            <w:vAlign w:val="bottom"/>
            <w:hideMark/>
          </w:tcPr>
          <w:p w14:paraId="4156EBA2" w14:textId="77777777" w:rsidR="002F2E72" w:rsidRDefault="002F2E72">
            <w:pPr>
              <w:jc w:val="right"/>
              <w:rPr>
                <w:rFonts w:ascii="Calibri" w:hAnsi="Calibri" w:cs="Calibri"/>
                <w:color w:val="000000"/>
                <w:lang w:eastAsia="es-BO"/>
              </w:rPr>
            </w:pPr>
            <w:r>
              <w:rPr>
                <w:rFonts w:ascii="Calibri" w:hAnsi="Calibri" w:cs="Calibri"/>
                <w:color w:val="000000"/>
                <w:lang w:eastAsia="es-BO"/>
              </w:rPr>
              <w:t>1</w:t>
            </w:r>
          </w:p>
        </w:tc>
      </w:tr>
      <w:tr w:rsidR="002F2E72" w14:paraId="36F50682"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48F63167" w14:textId="77777777" w:rsidR="002F2E72" w:rsidRDefault="002F2E72">
            <w:pPr>
              <w:rPr>
                <w:rFonts w:ascii="Calibri" w:hAnsi="Calibri" w:cs="Calibri"/>
                <w:color w:val="000000"/>
                <w:lang w:eastAsia="es-BO"/>
              </w:rPr>
            </w:pPr>
            <w:r>
              <w:rPr>
                <w:rFonts w:ascii="Calibri" w:hAnsi="Calibri" w:cs="Calibri"/>
                <w:color w:val="000000"/>
                <w:lang w:eastAsia="es-BO"/>
              </w:rPr>
              <w:t>CONSTRUCTOR ESPECIALISTA P/INSTALACIÓN EN MATERIALES PREFABRICADOS</w:t>
            </w:r>
          </w:p>
        </w:tc>
        <w:tc>
          <w:tcPr>
            <w:tcW w:w="810" w:type="dxa"/>
            <w:tcBorders>
              <w:top w:val="nil"/>
              <w:left w:val="nil"/>
              <w:bottom w:val="single" w:sz="4" w:space="0" w:color="000000"/>
              <w:right w:val="single" w:sz="4" w:space="0" w:color="000000"/>
            </w:tcBorders>
            <w:noWrap/>
            <w:vAlign w:val="bottom"/>
            <w:hideMark/>
          </w:tcPr>
          <w:p w14:paraId="27D217C2" w14:textId="77777777" w:rsidR="002F2E72" w:rsidRDefault="002F2E72">
            <w:pPr>
              <w:rPr>
                <w:rFonts w:ascii="Calibri" w:hAnsi="Calibri" w:cs="Calibri"/>
                <w:color w:val="000000"/>
                <w:lang w:eastAsia="es-BO"/>
              </w:rPr>
            </w:pPr>
            <w:r>
              <w:rPr>
                <w:rFonts w:ascii="Calibri" w:hAnsi="Calibri" w:cs="Calibri"/>
                <w:color w:val="000000"/>
                <w:lang w:eastAsia="es-BO"/>
              </w:rPr>
              <w:t>MES</w:t>
            </w:r>
          </w:p>
        </w:tc>
        <w:tc>
          <w:tcPr>
            <w:tcW w:w="1276" w:type="dxa"/>
            <w:tcBorders>
              <w:top w:val="nil"/>
              <w:left w:val="nil"/>
              <w:bottom w:val="single" w:sz="4" w:space="0" w:color="000000"/>
              <w:right w:val="single" w:sz="4" w:space="0" w:color="000000"/>
            </w:tcBorders>
            <w:noWrap/>
            <w:vAlign w:val="bottom"/>
            <w:hideMark/>
          </w:tcPr>
          <w:p w14:paraId="41E63110" w14:textId="77777777" w:rsidR="002F2E72" w:rsidRDefault="002F2E72">
            <w:pPr>
              <w:jc w:val="right"/>
              <w:rPr>
                <w:rFonts w:ascii="Calibri" w:hAnsi="Calibri" w:cs="Calibri"/>
                <w:color w:val="000000"/>
                <w:lang w:eastAsia="es-BO"/>
              </w:rPr>
            </w:pPr>
            <w:r>
              <w:rPr>
                <w:rFonts w:ascii="Calibri" w:hAnsi="Calibri" w:cs="Calibri"/>
                <w:color w:val="000000"/>
                <w:lang w:eastAsia="es-BO"/>
              </w:rPr>
              <w:t>1</w:t>
            </w:r>
          </w:p>
        </w:tc>
      </w:tr>
      <w:tr w:rsidR="002F2E72" w14:paraId="0758B7A8"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71077EF1" w14:textId="77777777" w:rsidR="002F2E72" w:rsidRDefault="002F2E72">
            <w:pPr>
              <w:rPr>
                <w:rFonts w:ascii="Calibri" w:hAnsi="Calibri" w:cs="Calibri"/>
                <w:color w:val="000000"/>
                <w:lang w:eastAsia="es-BO"/>
              </w:rPr>
            </w:pPr>
            <w:r>
              <w:rPr>
                <w:rFonts w:ascii="Calibri" w:hAnsi="Calibri" w:cs="Calibri"/>
                <w:color w:val="000000"/>
                <w:lang w:eastAsia="es-BO"/>
              </w:rPr>
              <w:t>CONSTRUCTOR ESPECIALISTA P/INSTALACIÓN ELÉCTRICA</w:t>
            </w:r>
          </w:p>
        </w:tc>
        <w:tc>
          <w:tcPr>
            <w:tcW w:w="810" w:type="dxa"/>
            <w:tcBorders>
              <w:top w:val="nil"/>
              <w:left w:val="nil"/>
              <w:bottom w:val="single" w:sz="4" w:space="0" w:color="000000"/>
              <w:right w:val="single" w:sz="4" w:space="0" w:color="000000"/>
            </w:tcBorders>
            <w:noWrap/>
            <w:vAlign w:val="bottom"/>
            <w:hideMark/>
          </w:tcPr>
          <w:p w14:paraId="479DDBF6" w14:textId="77777777" w:rsidR="002F2E72" w:rsidRDefault="002F2E72">
            <w:pPr>
              <w:rPr>
                <w:rFonts w:ascii="Calibri" w:hAnsi="Calibri" w:cs="Calibri"/>
                <w:color w:val="000000"/>
                <w:lang w:eastAsia="es-BO"/>
              </w:rPr>
            </w:pPr>
            <w:r>
              <w:rPr>
                <w:rFonts w:ascii="Calibri" w:hAnsi="Calibri" w:cs="Calibri"/>
                <w:color w:val="000000"/>
                <w:lang w:eastAsia="es-BO"/>
              </w:rPr>
              <w:t>MES</w:t>
            </w:r>
          </w:p>
        </w:tc>
        <w:tc>
          <w:tcPr>
            <w:tcW w:w="1276" w:type="dxa"/>
            <w:tcBorders>
              <w:top w:val="nil"/>
              <w:left w:val="nil"/>
              <w:bottom w:val="single" w:sz="4" w:space="0" w:color="000000"/>
              <w:right w:val="single" w:sz="4" w:space="0" w:color="000000"/>
            </w:tcBorders>
            <w:noWrap/>
            <w:vAlign w:val="bottom"/>
            <w:hideMark/>
          </w:tcPr>
          <w:p w14:paraId="0E0C4250" w14:textId="77777777" w:rsidR="002F2E72" w:rsidRDefault="002F2E72">
            <w:pPr>
              <w:jc w:val="right"/>
              <w:rPr>
                <w:rFonts w:ascii="Calibri" w:hAnsi="Calibri" w:cs="Calibri"/>
                <w:color w:val="000000"/>
                <w:lang w:eastAsia="es-BO"/>
              </w:rPr>
            </w:pPr>
            <w:r>
              <w:rPr>
                <w:rFonts w:ascii="Calibri" w:hAnsi="Calibri" w:cs="Calibri"/>
                <w:color w:val="000000"/>
                <w:lang w:eastAsia="es-BO"/>
              </w:rPr>
              <w:t>1</w:t>
            </w:r>
          </w:p>
        </w:tc>
      </w:tr>
      <w:tr w:rsidR="002F2E72" w14:paraId="5A8848EF"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718A4B2C" w14:textId="77777777" w:rsidR="002F2E72" w:rsidRDefault="002F2E72">
            <w:pPr>
              <w:rPr>
                <w:rFonts w:ascii="Calibri" w:hAnsi="Calibri" w:cs="Calibri"/>
                <w:color w:val="000000"/>
                <w:lang w:eastAsia="es-BO"/>
              </w:rPr>
            </w:pPr>
            <w:r>
              <w:rPr>
                <w:rFonts w:ascii="Calibri" w:hAnsi="Calibri" w:cs="Calibri"/>
                <w:color w:val="000000"/>
                <w:lang w:eastAsia="es-BO"/>
              </w:rPr>
              <w:t>CONSTRUCTOR ALBAÑIL</w:t>
            </w:r>
          </w:p>
        </w:tc>
        <w:tc>
          <w:tcPr>
            <w:tcW w:w="810" w:type="dxa"/>
            <w:tcBorders>
              <w:top w:val="nil"/>
              <w:left w:val="nil"/>
              <w:bottom w:val="single" w:sz="4" w:space="0" w:color="000000"/>
              <w:right w:val="single" w:sz="4" w:space="0" w:color="000000"/>
            </w:tcBorders>
            <w:noWrap/>
            <w:vAlign w:val="bottom"/>
            <w:hideMark/>
          </w:tcPr>
          <w:p w14:paraId="6172B817" w14:textId="77777777" w:rsidR="002F2E72" w:rsidRDefault="002F2E72">
            <w:pPr>
              <w:rPr>
                <w:rFonts w:ascii="Calibri" w:hAnsi="Calibri" w:cs="Calibri"/>
                <w:color w:val="000000"/>
                <w:lang w:eastAsia="es-BO"/>
              </w:rPr>
            </w:pPr>
            <w:r>
              <w:rPr>
                <w:rFonts w:ascii="Calibri" w:hAnsi="Calibri" w:cs="Calibri"/>
                <w:color w:val="000000"/>
                <w:lang w:eastAsia="es-BO"/>
              </w:rPr>
              <w:t>MES</w:t>
            </w:r>
          </w:p>
        </w:tc>
        <w:tc>
          <w:tcPr>
            <w:tcW w:w="1276" w:type="dxa"/>
            <w:tcBorders>
              <w:top w:val="nil"/>
              <w:left w:val="nil"/>
              <w:bottom w:val="single" w:sz="4" w:space="0" w:color="000000"/>
              <w:right w:val="single" w:sz="4" w:space="0" w:color="000000"/>
            </w:tcBorders>
            <w:noWrap/>
            <w:vAlign w:val="bottom"/>
            <w:hideMark/>
          </w:tcPr>
          <w:p w14:paraId="090D33C9" w14:textId="77777777" w:rsidR="002F2E72" w:rsidRDefault="002F2E72">
            <w:pPr>
              <w:jc w:val="right"/>
              <w:rPr>
                <w:rFonts w:ascii="Calibri" w:hAnsi="Calibri" w:cs="Calibri"/>
                <w:color w:val="000000"/>
                <w:lang w:eastAsia="es-BO"/>
              </w:rPr>
            </w:pPr>
            <w:r>
              <w:rPr>
                <w:rFonts w:ascii="Calibri" w:hAnsi="Calibri" w:cs="Calibri"/>
                <w:color w:val="000000"/>
                <w:lang w:eastAsia="es-BO"/>
              </w:rPr>
              <w:t>3</w:t>
            </w:r>
          </w:p>
        </w:tc>
      </w:tr>
      <w:tr w:rsidR="002F2E72" w14:paraId="042D8BD6"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3962EB64" w14:textId="77777777" w:rsidR="002F2E72" w:rsidRDefault="002F2E72">
            <w:pPr>
              <w:rPr>
                <w:rFonts w:ascii="Calibri" w:hAnsi="Calibri" w:cs="Calibri"/>
                <w:color w:val="000000"/>
                <w:lang w:eastAsia="es-BO"/>
              </w:rPr>
            </w:pPr>
            <w:r>
              <w:rPr>
                <w:rFonts w:ascii="Calibri" w:hAnsi="Calibri" w:cs="Calibri"/>
                <w:color w:val="000000"/>
                <w:lang w:eastAsia="es-BO"/>
              </w:rPr>
              <w:t>CONSTRUCTOR - ALBAÑIL APOYO SOCIAL</w:t>
            </w:r>
          </w:p>
        </w:tc>
        <w:tc>
          <w:tcPr>
            <w:tcW w:w="810" w:type="dxa"/>
            <w:tcBorders>
              <w:top w:val="nil"/>
              <w:left w:val="nil"/>
              <w:bottom w:val="single" w:sz="4" w:space="0" w:color="000000"/>
              <w:right w:val="single" w:sz="4" w:space="0" w:color="000000"/>
            </w:tcBorders>
            <w:noWrap/>
            <w:vAlign w:val="bottom"/>
            <w:hideMark/>
          </w:tcPr>
          <w:p w14:paraId="22ED2AC1" w14:textId="77777777" w:rsidR="002F2E72" w:rsidRDefault="002F2E72">
            <w:pPr>
              <w:rPr>
                <w:rFonts w:ascii="Calibri" w:hAnsi="Calibri" w:cs="Calibri"/>
                <w:color w:val="000000"/>
                <w:lang w:eastAsia="es-BO"/>
              </w:rPr>
            </w:pPr>
            <w:r>
              <w:rPr>
                <w:rFonts w:ascii="Calibri" w:hAnsi="Calibri" w:cs="Calibri"/>
                <w:color w:val="000000"/>
                <w:lang w:eastAsia="es-BO"/>
              </w:rPr>
              <w:t>MES</w:t>
            </w:r>
          </w:p>
        </w:tc>
        <w:tc>
          <w:tcPr>
            <w:tcW w:w="1276" w:type="dxa"/>
            <w:tcBorders>
              <w:top w:val="nil"/>
              <w:left w:val="nil"/>
              <w:bottom w:val="single" w:sz="4" w:space="0" w:color="000000"/>
              <w:right w:val="single" w:sz="4" w:space="0" w:color="000000"/>
            </w:tcBorders>
            <w:noWrap/>
            <w:vAlign w:val="bottom"/>
            <w:hideMark/>
          </w:tcPr>
          <w:p w14:paraId="7F8DF644"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3DF1D341" w14:textId="77777777" w:rsidTr="002F2E72">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25A5167" w14:textId="77777777" w:rsidR="002F2E72" w:rsidRDefault="002F2E72">
            <w:pPr>
              <w:rPr>
                <w:rFonts w:ascii="Calibri" w:hAnsi="Calibri" w:cs="Calibri"/>
                <w:color w:val="000000"/>
                <w:lang w:eastAsia="es-BO"/>
              </w:rPr>
            </w:pPr>
            <w:r>
              <w:rPr>
                <w:rFonts w:ascii="Calibri" w:hAnsi="Calibri" w:cs="Calibri"/>
                <w:color w:val="000000"/>
                <w:lang w:eastAsia="es-BO"/>
              </w:rPr>
              <w:t>CAPACITACIÓN TALLER EN TÉCNICAS CONSTRUCTIVAS</w:t>
            </w:r>
          </w:p>
        </w:tc>
      </w:tr>
      <w:tr w:rsidR="002F2E72" w14:paraId="116447D9"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0142419A" w14:textId="77777777" w:rsidR="002F2E72" w:rsidRDefault="002F2E72">
            <w:pPr>
              <w:rPr>
                <w:rFonts w:ascii="Calibri" w:hAnsi="Calibri" w:cs="Calibri"/>
                <w:color w:val="000000"/>
                <w:lang w:eastAsia="es-BO"/>
              </w:rPr>
            </w:pPr>
            <w:r>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noWrap/>
            <w:vAlign w:val="bottom"/>
            <w:hideMark/>
          </w:tcPr>
          <w:p w14:paraId="65DB7461"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2F0C995D" w14:textId="77777777" w:rsidR="002F2E72" w:rsidRDefault="002F2E72">
            <w:pPr>
              <w:jc w:val="right"/>
              <w:rPr>
                <w:rFonts w:ascii="Calibri" w:hAnsi="Calibri" w:cs="Calibri"/>
                <w:color w:val="000000"/>
                <w:lang w:eastAsia="es-BO"/>
              </w:rPr>
            </w:pPr>
            <w:r>
              <w:rPr>
                <w:rFonts w:ascii="Calibri" w:hAnsi="Calibri" w:cs="Calibri"/>
                <w:color w:val="000000"/>
                <w:lang w:eastAsia="es-BO"/>
              </w:rPr>
              <w:t>15</w:t>
            </w:r>
          </w:p>
        </w:tc>
      </w:tr>
      <w:tr w:rsidR="002F2E72" w14:paraId="7A582F25"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4F25191C" w14:textId="77777777" w:rsidR="002F2E72" w:rsidRDefault="002F2E72">
            <w:pPr>
              <w:rPr>
                <w:rFonts w:ascii="Calibri" w:hAnsi="Calibri" w:cs="Calibri"/>
                <w:color w:val="000000"/>
                <w:lang w:eastAsia="es-BO"/>
              </w:rPr>
            </w:pPr>
            <w:r>
              <w:rPr>
                <w:rFonts w:ascii="Calibri" w:hAnsi="Calibri" w:cs="Calibri"/>
                <w:color w:val="000000"/>
                <w:lang w:eastAsia="es-BO"/>
              </w:rPr>
              <w:t>TABLERO DE ANOTACIONES</w:t>
            </w:r>
          </w:p>
        </w:tc>
        <w:tc>
          <w:tcPr>
            <w:tcW w:w="810" w:type="dxa"/>
            <w:tcBorders>
              <w:top w:val="nil"/>
              <w:left w:val="nil"/>
              <w:bottom w:val="single" w:sz="4" w:space="0" w:color="000000"/>
              <w:right w:val="single" w:sz="4" w:space="0" w:color="000000"/>
            </w:tcBorders>
            <w:noWrap/>
            <w:vAlign w:val="bottom"/>
            <w:hideMark/>
          </w:tcPr>
          <w:p w14:paraId="5D4139BC"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2A50D716" w14:textId="77777777" w:rsidR="002F2E72" w:rsidRDefault="002F2E72">
            <w:pPr>
              <w:jc w:val="right"/>
              <w:rPr>
                <w:rFonts w:ascii="Calibri" w:hAnsi="Calibri" w:cs="Calibri"/>
                <w:color w:val="000000"/>
                <w:lang w:eastAsia="es-BO"/>
              </w:rPr>
            </w:pPr>
            <w:r>
              <w:rPr>
                <w:rFonts w:ascii="Calibri" w:hAnsi="Calibri" w:cs="Calibri"/>
                <w:color w:val="000000"/>
                <w:lang w:eastAsia="es-BO"/>
              </w:rPr>
              <w:t>20</w:t>
            </w:r>
          </w:p>
        </w:tc>
      </w:tr>
      <w:tr w:rsidR="002F2E72" w14:paraId="41DD3871"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24159B93" w14:textId="77777777" w:rsidR="002F2E72" w:rsidRDefault="002F2E72">
            <w:pPr>
              <w:rPr>
                <w:rFonts w:ascii="Calibri" w:hAnsi="Calibri" w:cs="Calibri"/>
                <w:color w:val="000000"/>
                <w:lang w:eastAsia="es-BO"/>
              </w:rPr>
            </w:pPr>
            <w:r>
              <w:rPr>
                <w:rFonts w:ascii="Calibri" w:hAnsi="Calibri" w:cs="Calibri"/>
                <w:color w:val="000000"/>
                <w:lang w:eastAsia="es-BO"/>
              </w:rPr>
              <w:t>PORTA DOCUMENTOS DE PLÁSTICO TAMAÑO OFICIO</w:t>
            </w:r>
          </w:p>
        </w:tc>
        <w:tc>
          <w:tcPr>
            <w:tcW w:w="810" w:type="dxa"/>
            <w:tcBorders>
              <w:top w:val="nil"/>
              <w:left w:val="nil"/>
              <w:bottom w:val="single" w:sz="4" w:space="0" w:color="000000"/>
              <w:right w:val="single" w:sz="4" w:space="0" w:color="000000"/>
            </w:tcBorders>
            <w:noWrap/>
            <w:vAlign w:val="bottom"/>
            <w:hideMark/>
          </w:tcPr>
          <w:p w14:paraId="6BFE1710"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0DC7B7A7" w14:textId="77777777" w:rsidR="002F2E72" w:rsidRDefault="002F2E72">
            <w:pPr>
              <w:jc w:val="right"/>
              <w:rPr>
                <w:rFonts w:ascii="Calibri" w:hAnsi="Calibri" w:cs="Calibri"/>
                <w:color w:val="000000"/>
                <w:lang w:eastAsia="es-BO"/>
              </w:rPr>
            </w:pPr>
            <w:r>
              <w:rPr>
                <w:rFonts w:ascii="Calibri" w:hAnsi="Calibri" w:cs="Calibri"/>
                <w:color w:val="000000"/>
                <w:lang w:eastAsia="es-BO"/>
              </w:rPr>
              <w:t>30</w:t>
            </w:r>
          </w:p>
        </w:tc>
      </w:tr>
      <w:tr w:rsidR="002F2E72" w14:paraId="39139924"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5ECB186C" w14:textId="77777777" w:rsidR="002F2E72" w:rsidRDefault="002F2E72">
            <w:pPr>
              <w:rPr>
                <w:rFonts w:ascii="Calibri" w:hAnsi="Calibri" w:cs="Calibri"/>
                <w:color w:val="000000"/>
                <w:lang w:eastAsia="es-BO"/>
              </w:rPr>
            </w:pPr>
            <w:r>
              <w:rPr>
                <w:rFonts w:ascii="Calibri" w:hAnsi="Calibri" w:cs="Calibri"/>
                <w:color w:val="000000"/>
                <w:lang w:eastAsia="es-BO"/>
              </w:rPr>
              <w:t>PAPELÓGRAFO</w:t>
            </w:r>
          </w:p>
        </w:tc>
        <w:tc>
          <w:tcPr>
            <w:tcW w:w="810" w:type="dxa"/>
            <w:tcBorders>
              <w:top w:val="nil"/>
              <w:left w:val="nil"/>
              <w:bottom w:val="single" w:sz="4" w:space="0" w:color="000000"/>
              <w:right w:val="single" w:sz="4" w:space="0" w:color="000000"/>
            </w:tcBorders>
            <w:noWrap/>
            <w:vAlign w:val="bottom"/>
            <w:hideMark/>
          </w:tcPr>
          <w:p w14:paraId="3074CB1D"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0BA0F63F" w14:textId="77777777" w:rsidR="002F2E72" w:rsidRDefault="002F2E72">
            <w:pPr>
              <w:jc w:val="right"/>
              <w:rPr>
                <w:rFonts w:ascii="Calibri" w:hAnsi="Calibri" w:cs="Calibri"/>
                <w:color w:val="000000"/>
                <w:lang w:eastAsia="es-BO"/>
              </w:rPr>
            </w:pPr>
            <w:r>
              <w:rPr>
                <w:rFonts w:ascii="Calibri" w:hAnsi="Calibri" w:cs="Calibri"/>
                <w:color w:val="000000"/>
                <w:lang w:eastAsia="es-BO"/>
              </w:rPr>
              <w:t>20</w:t>
            </w:r>
          </w:p>
        </w:tc>
      </w:tr>
      <w:tr w:rsidR="002F2E72" w14:paraId="23D4E7CD"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3FE6D424" w14:textId="77777777" w:rsidR="002F2E72" w:rsidRDefault="002F2E72">
            <w:pPr>
              <w:rPr>
                <w:rFonts w:ascii="Calibri" w:hAnsi="Calibri" w:cs="Calibri"/>
                <w:color w:val="000000"/>
                <w:lang w:eastAsia="es-BO"/>
              </w:rPr>
            </w:pPr>
            <w:r>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noWrap/>
            <w:vAlign w:val="bottom"/>
            <w:hideMark/>
          </w:tcPr>
          <w:p w14:paraId="15654FA8" w14:textId="77777777" w:rsidR="002F2E72" w:rsidRDefault="002F2E72">
            <w:pPr>
              <w:rPr>
                <w:rFonts w:ascii="Calibri" w:hAnsi="Calibri" w:cs="Calibri"/>
                <w:color w:val="000000"/>
                <w:lang w:eastAsia="es-BO"/>
              </w:rPr>
            </w:pPr>
            <w:r>
              <w:rPr>
                <w:rFonts w:ascii="Calibri" w:hAnsi="Calibri" w:cs="Calibri"/>
                <w:color w:val="000000"/>
                <w:lang w:eastAsia="es-BO"/>
              </w:rPr>
              <w:t>PLI</w:t>
            </w:r>
          </w:p>
        </w:tc>
        <w:tc>
          <w:tcPr>
            <w:tcW w:w="1276" w:type="dxa"/>
            <w:tcBorders>
              <w:top w:val="nil"/>
              <w:left w:val="nil"/>
              <w:bottom w:val="single" w:sz="4" w:space="0" w:color="000000"/>
              <w:right w:val="single" w:sz="4" w:space="0" w:color="000000"/>
            </w:tcBorders>
            <w:noWrap/>
            <w:vAlign w:val="bottom"/>
            <w:hideMark/>
          </w:tcPr>
          <w:p w14:paraId="6AADAD0E" w14:textId="77777777" w:rsidR="002F2E72" w:rsidRDefault="002F2E72">
            <w:pPr>
              <w:jc w:val="right"/>
              <w:rPr>
                <w:rFonts w:ascii="Calibri" w:hAnsi="Calibri" w:cs="Calibri"/>
                <w:color w:val="000000"/>
                <w:lang w:eastAsia="es-BO"/>
              </w:rPr>
            </w:pPr>
            <w:r>
              <w:rPr>
                <w:rFonts w:ascii="Calibri" w:hAnsi="Calibri" w:cs="Calibri"/>
                <w:color w:val="000000"/>
                <w:lang w:eastAsia="es-BO"/>
              </w:rPr>
              <w:t>15</w:t>
            </w:r>
          </w:p>
        </w:tc>
      </w:tr>
      <w:tr w:rsidR="002F2E72" w14:paraId="4CF41B74"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39CD64A9" w14:textId="77777777" w:rsidR="002F2E72" w:rsidRDefault="002F2E72">
            <w:pPr>
              <w:rPr>
                <w:rFonts w:ascii="Calibri" w:hAnsi="Calibri" w:cs="Calibri"/>
                <w:color w:val="000000"/>
                <w:lang w:eastAsia="es-BO"/>
              </w:rPr>
            </w:pPr>
            <w:r>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noWrap/>
            <w:vAlign w:val="bottom"/>
            <w:hideMark/>
          </w:tcPr>
          <w:p w14:paraId="179B8249"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43E1EAA9" w14:textId="77777777" w:rsidR="002F2E72" w:rsidRDefault="002F2E72">
            <w:pPr>
              <w:jc w:val="right"/>
              <w:rPr>
                <w:rFonts w:ascii="Calibri" w:hAnsi="Calibri" w:cs="Calibri"/>
                <w:color w:val="000000"/>
                <w:lang w:eastAsia="es-BO"/>
              </w:rPr>
            </w:pPr>
            <w:r>
              <w:rPr>
                <w:rFonts w:ascii="Calibri" w:hAnsi="Calibri" w:cs="Calibri"/>
                <w:color w:val="000000"/>
                <w:lang w:eastAsia="es-BO"/>
              </w:rPr>
              <w:t>15</w:t>
            </w:r>
          </w:p>
        </w:tc>
      </w:tr>
      <w:tr w:rsidR="002F2E72" w14:paraId="0251E945"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4BCE049C" w14:textId="77777777" w:rsidR="002F2E72" w:rsidRDefault="002F2E72">
            <w:pPr>
              <w:rPr>
                <w:rFonts w:ascii="Calibri" w:hAnsi="Calibri" w:cs="Calibri"/>
                <w:color w:val="000000"/>
                <w:lang w:eastAsia="es-BO"/>
              </w:rPr>
            </w:pPr>
            <w:r>
              <w:rPr>
                <w:rFonts w:ascii="Calibri" w:hAnsi="Calibri" w:cs="Calibri"/>
                <w:color w:val="000000"/>
                <w:lang w:eastAsia="es-BO"/>
              </w:rPr>
              <w:t>MANUAL CAPACITACIÓN</w:t>
            </w:r>
          </w:p>
        </w:tc>
        <w:tc>
          <w:tcPr>
            <w:tcW w:w="810" w:type="dxa"/>
            <w:tcBorders>
              <w:top w:val="nil"/>
              <w:left w:val="nil"/>
              <w:bottom w:val="single" w:sz="4" w:space="0" w:color="000000"/>
              <w:right w:val="single" w:sz="4" w:space="0" w:color="000000"/>
            </w:tcBorders>
            <w:noWrap/>
            <w:vAlign w:val="bottom"/>
            <w:hideMark/>
          </w:tcPr>
          <w:p w14:paraId="3993BBD9"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739A523D" w14:textId="77777777" w:rsidR="002F2E72" w:rsidRDefault="002F2E72">
            <w:pPr>
              <w:jc w:val="right"/>
              <w:rPr>
                <w:rFonts w:ascii="Calibri" w:hAnsi="Calibri" w:cs="Calibri"/>
                <w:color w:val="000000"/>
                <w:lang w:eastAsia="es-BO"/>
              </w:rPr>
            </w:pPr>
            <w:r>
              <w:rPr>
                <w:rFonts w:ascii="Calibri" w:hAnsi="Calibri" w:cs="Calibri"/>
                <w:color w:val="000000"/>
                <w:lang w:eastAsia="es-BO"/>
              </w:rPr>
              <w:t>30</w:t>
            </w:r>
          </w:p>
        </w:tc>
      </w:tr>
      <w:tr w:rsidR="002F2E72" w14:paraId="7244E708"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1B6EC054" w14:textId="77777777" w:rsidR="002F2E72" w:rsidRDefault="002F2E72">
            <w:pPr>
              <w:rPr>
                <w:rFonts w:ascii="Calibri" w:hAnsi="Calibri" w:cs="Calibri"/>
                <w:color w:val="000000"/>
                <w:lang w:eastAsia="es-BO"/>
              </w:rPr>
            </w:pPr>
            <w:r>
              <w:rPr>
                <w:rFonts w:ascii="Calibri" w:hAnsi="Calibri" w:cs="Calibri"/>
                <w:color w:val="000000"/>
                <w:lang w:eastAsia="es-BO"/>
              </w:rPr>
              <w:t>LÁPIZ NEGRO</w:t>
            </w:r>
          </w:p>
        </w:tc>
        <w:tc>
          <w:tcPr>
            <w:tcW w:w="810" w:type="dxa"/>
            <w:tcBorders>
              <w:top w:val="nil"/>
              <w:left w:val="nil"/>
              <w:bottom w:val="single" w:sz="4" w:space="0" w:color="000000"/>
              <w:right w:val="single" w:sz="4" w:space="0" w:color="000000"/>
            </w:tcBorders>
            <w:noWrap/>
            <w:vAlign w:val="bottom"/>
            <w:hideMark/>
          </w:tcPr>
          <w:p w14:paraId="02D51C35"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44A7BE86" w14:textId="77777777" w:rsidR="002F2E72" w:rsidRDefault="002F2E72">
            <w:pPr>
              <w:jc w:val="right"/>
              <w:rPr>
                <w:rFonts w:ascii="Calibri" w:hAnsi="Calibri" w:cs="Calibri"/>
                <w:color w:val="000000"/>
                <w:lang w:eastAsia="es-BO"/>
              </w:rPr>
            </w:pPr>
            <w:r>
              <w:rPr>
                <w:rFonts w:ascii="Calibri" w:hAnsi="Calibri" w:cs="Calibri"/>
                <w:color w:val="000000"/>
                <w:lang w:eastAsia="es-BO"/>
              </w:rPr>
              <w:t>30</w:t>
            </w:r>
          </w:p>
        </w:tc>
      </w:tr>
      <w:tr w:rsidR="002F2E72" w14:paraId="2DD49C01"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58601245" w14:textId="77777777" w:rsidR="002F2E72" w:rsidRDefault="002F2E72">
            <w:pPr>
              <w:rPr>
                <w:rFonts w:ascii="Calibri" w:hAnsi="Calibri" w:cs="Calibri"/>
                <w:color w:val="000000"/>
                <w:lang w:eastAsia="es-BO"/>
              </w:rPr>
            </w:pPr>
            <w:r>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noWrap/>
            <w:vAlign w:val="bottom"/>
            <w:hideMark/>
          </w:tcPr>
          <w:p w14:paraId="78A9BE59"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22F86202" w14:textId="77777777" w:rsidR="002F2E72" w:rsidRDefault="002F2E72">
            <w:pPr>
              <w:jc w:val="right"/>
              <w:rPr>
                <w:rFonts w:ascii="Calibri" w:hAnsi="Calibri" w:cs="Calibri"/>
                <w:color w:val="000000"/>
                <w:lang w:eastAsia="es-BO"/>
              </w:rPr>
            </w:pPr>
            <w:r>
              <w:rPr>
                <w:rFonts w:ascii="Calibri" w:hAnsi="Calibri" w:cs="Calibri"/>
                <w:color w:val="000000"/>
                <w:lang w:eastAsia="es-BO"/>
              </w:rPr>
              <w:t>30</w:t>
            </w:r>
          </w:p>
        </w:tc>
      </w:tr>
      <w:tr w:rsidR="002F2E72" w14:paraId="74855001"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50718B75" w14:textId="77777777" w:rsidR="002F2E72" w:rsidRDefault="002F2E72">
            <w:pPr>
              <w:rPr>
                <w:rFonts w:ascii="Calibri" w:hAnsi="Calibri" w:cs="Calibri"/>
                <w:color w:val="000000"/>
                <w:lang w:eastAsia="es-BO"/>
              </w:rPr>
            </w:pPr>
            <w:r>
              <w:rPr>
                <w:rFonts w:ascii="Calibri" w:hAnsi="Calibri" w:cs="Calibri"/>
                <w:color w:val="000000"/>
                <w:lang w:eastAsia="es-BO"/>
              </w:rPr>
              <w:t>CUADERNO DE 100 HOJAS TAMAÑO CARTA</w:t>
            </w:r>
          </w:p>
        </w:tc>
        <w:tc>
          <w:tcPr>
            <w:tcW w:w="810" w:type="dxa"/>
            <w:tcBorders>
              <w:top w:val="nil"/>
              <w:left w:val="nil"/>
              <w:bottom w:val="single" w:sz="4" w:space="0" w:color="000000"/>
              <w:right w:val="single" w:sz="4" w:space="0" w:color="000000"/>
            </w:tcBorders>
            <w:noWrap/>
            <w:vAlign w:val="bottom"/>
            <w:hideMark/>
          </w:tcPr>
          <w:p w14:paraId="2EFFF114"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2BD0637C" w14:textId="77777777" w:rsidR="002F2E72" w:rsidRDefault="002F2E72">
            <w:pPr>
              <w:jc w:val="right"/>
              <w:rPr>
                <w:rFonts w:ascii="Calibri" w:hAnsi="Calibri" w:cs="Calibri"/>
                <w:color w:val="000000"/>
                <w:lang w:eastAsia="es-BO"/>
              </w:rPr>
            </w:pPr>
            <w:r>
              <w:rPr>
                <w:rFonts w:ascii="Calibri" w:hAnsi="Calibri" w:cs="Calibri"/>
                <w:color w:val="000000"/>
                <w:lang w:eastAsia="es-BO"/>
              </w:rPr>
              <w:t>30</w:t>
            </w:r>
          </w:p>
        </w:tc>
      </w:tr>
      <w:tr w:rsidR="002F2E72" w14:paraId="3031FE35"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395B2CE7" w14:textId="77777777" w:rsidR="002F2E72" w:rsidRDefault="002F2E72">
            <w:pPr>
              <w:rPr>
                <w:rFonts w:ascii="Calibri" w:hAnsi="Calibri" w:cs="Calibri"/>
                <w:color w:val="000000"/>
                <w:lang w:eastAsia="es-BO"/>
              </w:rPr>
            </w:pPr>
            <w:r>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noWrap/>
            <w:vAlign w:val="bottom"/>
            <w:hideMark/>
          </w:tcPr>
          <w:p w14:paraId="79D65B2D"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2F74D592" w14:textId="77777777" w:rsidR="002F2E72" w:rsidRDefault="002F2E72">
            <w:pPr>
              <w:jc w:val="right"/>
              <w:rPr>
                <w:rFonts w:ascii="Calibri" w:hAnsi="Calibri" w:cs="Calibri"/>
                <w:color w:val="000000"/>
                <w:lang w:eastAsia="es-BO"/>
              </w:rPr>
            </w:pPr>
            <w:r>
              <w:rPr>
                <w:rFonts w:ascii="Calibri" w:hAnsi="Calibri" w:cs="Calibri"/>
                <w:color w:val="000000"/>
                <w:lang w:eastAsia="es-BO"/>
              </w:rPr>
              <w:t>3</w:t>
            </w:r>
          </w:p>
        </w:tc>
      </w:tr>
      <w:tr w:rsidR="002F2E72" w14:paraId="66477244"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08F20BA0" w14:textId="77777777" w:rsidR="002F2E72" w:rsidRDefault="002F2E72">
            <w:pPr>
              <w:rPr>
                <w:rFonts w:ascii="Calibri" w:hAnsi="Calibri" w:cs="Calibri"/>
                <w:color w:val="000000"/>
                <w:lang w:eastAsia="es-BO"/>
              </w:rPr>
            </w:pPr>
            <w:r>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noWrap/>
            <w:vAlign w:val="bottom"/>
            <w:hideMark/>
          </w:tcPr>
          <w:p w14:paraId="48B4C0D5"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59567EB3" w14:textId="77777777" w:rsidR="002F2E72" w:rsidRDefault="002F2E72">
            <w:pPr>
              <w:jc w:val="right"/>
              <w:rPr>
                <w:rFonts w:ascii="Calibri" w:hAnsi="Calibri" w:cs="Calibri"/>
                <w:color w:val="000000"/>
                <w:lang w:eastAsia="es-BO"/>
              </w:rPr>
            </w:pPr>
            <w:r>
              <w:rPr>
                <w:rFonts w:ascii="Calibri" w:hAnsi="Calibri" w:cs="Calibri"/>
                <w:color w:val="000000"/>
                <w:lang w:eastAsia="es-BO"/>
              </w:rPr>
              <w:t>30</w:t>
            </w:r>
          </w:p>
        </w:tc>
      </w:tr>
      <w:tr w:rsidR="002F2E72" w14:paraId="7B2A540D" w14:textId="77777777" w:rsidTr="002F2E72">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DF7815A" w14:textId="77777777" w:rsidR="002F2E72" w:rsidRDefault="002F2E72">
            <w:pPr>
              <w:rPr>
                <w:rFonts w:ascii="Calibri" w:hAnsi="Calibri" w:cs="Calibri"/>
                <w:color w:val="000000"/>
                <w:lang w:eastAsia="es-BO"/>
              </w:rPr>
            </w:pPr>
            <w:r>
              <w:rPr>
                <w:rFonts w:ascii="Calibri" w:hAnsi="Calibri" w:cs="Calibri"/>
                <w:color w:val="000000"/>
                <w:lang w:eastAsia="es-BO"/>
              </w:rPr>
              <w:t>ROPA DE TRABAJO</w:t>
            </w:r>
          </w:p>
        </w:tc>
      </w:tr>
      <w:tr w:rsidR="002F2E72" w14:paraId="72D19EB0"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21E76851" w14:textId="77777777" w:rsidR="002F2E72" w:rsidRDefault="002F2E72">
            <w:pPr>
              <w:rPr>
                <w:rFonts w:ascii="Calibri" w:hAnsi="Calibri" w:cs="Calibri"/>
                <w:color w:val="000000"/>
                <w:lang w:eastAsia="es-BO"/>
              </w:rPr>
            </w:pPr>
            <w:r>
              <w:rPr>
                <w:rFonts w:ascii="Calibri" w:hAnsi="Calibri" w:cs="Calibri"/>
                <w:color w:val="000000"/>
                <w:lang w:eastAsia="es-BO"/>
              </w:rPr>
              <w:t>OVEROL</w:t>
            </w:r>
          </w:p>
        </w:tc>
        <w:tc>
          <w:tcPr>
            <w:tcW w:w="810" w:type="dxa"/>
            <w:tcBorders>
              <w:top w:val="nil"/>
              <w:left w:val="nil"/>
              <w:bottom w:val="single" w:sz="4" w:space="0" w:color="000000"/>
              <w:right w:val="single" w:sz="4" w:space="0" w:color="000000"/>
            </w:tcBorders>
            <w:noWrap/>
            <w:vAlign w:val="bottom"/>
            <w:hideMark/>
          </w:tcPr>
          <w:p w14:paraId="4599ACFD"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338E3D47" w14:textId="77777777" w:rsidR="002F2E72" w:rsidRDefault="002F2E72">
            <w:pPr>
              <w:jc w:val="right"/>
              <w:rPr>
                <w:rFonts w:ascii="Calibri" w:hAnsi="Calibri" w:cs="Calibri"/>
                <w:color w:val="000000"/>
                <w:lang w:eastAsia="es-BO"/>
              </w:rPr>
            </w:pPr>
            <w:r>
              <w:rPr>
                <w:rFonts w:ascii="Calibri" w:hAnsi="Calibri" w:cs="Calibri"/>
                <w:color w:val="000000"/>
                <w:lang w:eastAsia="es-BO"/>
              </w:rPr>
              <w:t>6</w:t>
            </w:r>
          </w:p>
        </w:tc>
      </w:tr>
      <w:tr w:rsidR="002F2E72" w14:paraId="4E3239B6"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6EC1B43B" w14:textId="77777777" w:rsidR="002F2E72" w:rsidRDefault="002F2E72">
            <w:pPr>
              <w:rPr>
                <w:rFonts w:ascii="Calibri" w:hAnsi="Calibri" w:cs="Calibri"/>
                <w:color w:val="000000"/>
                <w:lang w:eastAsia="es-BO"/>
              </w:rPr>
            </w:pPr>
            <w:r>
              <w:rPr>
                <w:rFonts w:ascii="Calibri" w:hAnsi="Calibri" w:cs="Calibri"/>
                <w:color w:val="000000"/>
                <w:lang w:eastAsia="es-BO"/>
              </w:rPr>
              <w:t>GUANTES</w:t>
            </w:r>
          </w:p>
        </w:tc>
        <w:tc>
          <w:tcPr>
            <w:tcW w:w="810" w:type="dxa"/>
            <w:tcBorders>
              <w:top w:val="nil"/>
              <w:left w:val="nil"/>
              <w:bottom w:val="single" w:sz="4" w:space="0" w:color="000000"/>
              <w:right w:val="single" w:sz="4" w:space="0" w:color="000000"/>
            </w:tcBorders>
            <w:noWrap/>
            <w:vAlign w:val="bottom"/>
            <w:hideMark/>
          </w:tcPr>
          <w:p w14:paraId="182C23A9"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7060D758" w14:textId="77777777" w:rsidR="002F2E72" w:rsidRDefault="002F2E72">
            <w:pPr>
              <w:jc w:val="right"/>
              <w:rPr>
                <w:rFonts w:ascii="Calibri" w:hAnsi="Calibri" w:cs="Calibri"/>
                <w:color w:val="000000"/>
                <w:lang w:eastAsia="es-BO"/>
              </w:rPr>
            </w:pPr>
            <w:r>
              <w:rPr>
                <w:rFonts w:ascii="Calibri" w:hAnsi="Calibri" w:cs="Calibri"/>
                <w:color w:val="000000"/>
                <w:lang w:eastAsia="es-BO"/>
              </w:rPr>
              <w:t>6</w:t>
            </w:r>
          </w:p>
        </w:tc>
      </w:tr>
      <w:tr w:rsidR="002F2E72" w14:paraId="4D5CBCDD"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77DCE6F0" w14:textId="77777777" w:rsidR="002F2E72" w:rsidRDefault="002F2E72">
            <w:pPr>
              <w:rPr>
                <w:rFonts w:ascii="Calibri" w:hAnsi="Calibri" w:cs="Calibri"/>
                <w:color w:val="000000"/>
                <w:lang w:eastAsia="es-BO"/>
              </w:rPr>
            </w:pPr>
            <w:r>
              <w:rPr>
                <w:rFonts w:ascii="Calibri" w:hAnsi="Calibri" w:cs="Calibri"/>
                <w:color w:val="000000"/>
                <w:lang w:eastAsia="es-BO"/>
              </w:rPr>
              <w:t>GORRA</w:t>
            </w:r>
          </w:p>
        </w:tc>
        <w:tc>
          <w:tcPr>
            <w:tcW w:w="810" w:type="dxa"/>
            <w:tcBorders>
              <w:top w:val="nil"/>
              <w:left w:val="nil"/>
              <w:bottom w:val="single" w:sz="4" w:space="0" w:color="000000"/>
              <w:right w:val="single" w:sz="4" w:space="0" w:color="000000"/>
            </w:tcBorders>
            <w:noWrap/>
            <w:vAlign w:val="bottom"/>
            <w:hideMark/>
          </w:tcPr>
          <w:p w14:paraId="70946DA3"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093EE826" w14:textId="77777777" w:rsidR="002F2E72" w:rsidRDefault="002F2E72">
            <w:pPr>
              <w:jc w:val="right"/>
              <w:rPr>
                <w:rFonts w:ascii="Calibri" w:hAnsi="Calibri" w:cs="Calibri"/>
                <w:color w:val="000000"/>
                <w:lang w:eastAsia="es-BO"/>
              </w:rPr>
            </w:pPr>
            <w:r>
              <w:rPr>
                <w:rFonts w:ascii="Calibri" w:hAnsi="Calibri" w:cs="Calibri"/>
                <w:color w:val="000000"/>
                <w:lang w:eastAsia="es-BO"/>
              </w:rPr>
              <w:t>6</w:t>
            </w:r>
          </w:p>
        </w:tc>
      </w:tr>
      <w:tr w:rsidR="002F2E72" w14:paraId="02679B1B"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79C659ED" w14:textId="77777777" w:rsidR="002F2E72" w:rsidRDefault="002F2E72">
            <w:pPr>
              <w:rPr>
                <w:rFonts w:ascii="Calibri" w:hAnsi="Calibri" w:cs="Calibri"/>
                <w:color w:val="000000"/>
                <w:lang w:eastAsia="es-BO"/>
              </w:rPr>
            </w:pPr>
            <w:r>
              <w:rPr>
                <w:rFonts w:ascii="Calibri" w:hAnsi="Calibri" w:cs="Calibri"/>
                <w:color w:val="000000"/>
                <w:lang w:eastAsia="es-BO"/>
              </w:rPr>
              <w:t>CHALECO DE IDENTIFICACIÓN</w:t>
            </w:r>
          </w:p>
        </w:tc>
        <w:tc>
          <w:tcPr>
            <w:tcW w:w="810" w:type="dxa"/>
            <w:tcBorders>
              <w:top w:val="nil"/>
              <w:left w:val="nil"/>
              <w:bottom w:val="single" w:sz="4" w:space="0" w:color="000000"/>
              <w:right w:val="single" w:sz="4" w:space="0" w:color="000000"/>
            </w:tcBorders>
            <w:noWrap/>
            <w:vAlign w:val="bottom"/>
            <w:hideMark/>
          </w:tcPr>
          <w:p w14:paraId="4974CBAA"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20B60842" w14:textId="77777777" w:rsidR="002F2E72" w:rsidRDefault="002F2E72">
            <w:pPr>
              <w:jc w:val="right"/>
              <w:rPr>
                <w:rFonts w:ascii="Calibri" w:hAnsi="Calibri" w:cs="Calibri"/>
                <w:color w:val="000000"/>
                <w:lang w:eastAsia="es-BO"/>
              </w:rPr>
            </w:pPr>
            <w:r>
              <w:rPr>
                <w:rFonts w:ascii="Calibri" w:hAnsi="Calibri" w:cs="Calibri"/>
                <w:color w:val="000000"/>
                <w:lang w:eastAsia="es-BO"/>
              </w:rPr>
              <w:t>6</w:t>
            </w:r>
          </w:p>
        </w:tc>
      </w:tr>
      <w:tr w:rsidR="002F2E72" w14:paraId="54E3EFDB"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5BB60717" w14:textId="77777777" w:rsidR="002F2E72" w:rsidRDefault="002F2E72">
            <w:pPr>
              <w:rPr>
                <w:rFonts w:ascii="Calibri" w:hAnsi="Calibri" w:cs="Calibri"/>
                <w:color w:val="000000"/>
                <w:lang w:eastAsia="es-BO"/>
              </w:rPr>
            </w:pPr>
            <w:r>
              <w:rPr>
                <w:rFonts w:ascii="Calibri" w:hAnsi="Calibri" w:cs="Calibri"/>
                <w:color w:val="000000"/>
                <w:lang w:eastAsia="es-BO"/>
              </w:rPr>
              <w:t>CASCO</w:t>
            </w:r>
          </w:p>
        </w:tc>
        <w:tc>
          <w:tcPr>
            <w:tcW w:w="810" w:type="dxa"/>
            <w:tcBorders>
              <w:top w:val="nil"/>
              <w:left w:val="nil"/>
              <w:bottom w:val="single" w:sz="4" w:space="0" w:color="000000"/>
              <w:right w:val="single" w:sz="4" w:space="0" w:color="000000"/>
            </w:tcBorders>
            <w:noWrap/>
            <w:vAlign w:val="bottom"/>
            <w:hideMark/>
          </w:tcPr>
          <w:p w14:paraId="713AE49B"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7B610AB0" w14:textId="77777777" w:rsidR="002F2E72" w:rsidRDefault="002F2E72">
            <w:pPr>
              <w:jc w:val="right"/>
              <w:rPr>
                <w:rFonts w:ascii="Calibri" w:hAnsi="Calibri" w:cs="Calibri"/>
                <w:color w:val="000000"/>
                <w:lang w:eastAsia="es-BO"/>
              </w:rPr>
            </w:pPr>
            <w:r>
              <w:rPr>
                <w:rFonts w:ascii="Calibri" w:hAnsi="Calibri" w:cs="Calibri"/>
                <w:color w:val="000000"/>
                <w:lang w:eastAsia="es-BO"/>
              </w:rPr>
              <w:t>6</w:t>
            </w:r>
          </w:p>
        </w:tc>
      </w:tr>
      <w:tr w:rsidR="002F2E72" w14:paraId="13D59442"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47759061" w14:textId="77777777" w:rsidR="002F2E72" w:rsidRDefault="002F2E72">
            <w:pPr>
              <w:rPr>
                <w:rFonts w:ascii="Calibri" w:hAnsi="Calibri" w:cs="Calibri"/>
                <w:color w:val="000000"/>
                <w:lang w:eastAsia="es-BO"/>
              </w:rPr>
            </w:pPr>
            <w:r>
              <w:rPr>
                <w:rFonts w:ascii="Calibri" w:hAnsi="Calibri" w:cs="Calibri"/>
                <w:color w:val="000000"/>
                <w:lang w:eastAsia="es-BO"/>
              </w:rPr>
              <w:t>BOTAS</w:t>
            </w:r>
          </w:p>
        </w:tc>
        <w:tc>
          <w:tcPr>
            <w:tcW w:w="810" w:type="dxa"/>
            <w:tcBorders>
              <w:top w:val="nil"/>
              <w:left w:val="nil"/>
              <w:bottom w:val="single" w:sz="4" w:space="0" w:color="000000"/>
              <w:right w:val="single" w:sz="4" w:space="0" w:color="000000"/>
            </w:tcBorders>
            <w:noWrap/>
            <w:vAlign w:val="bottom"/>
            <w:hideMark/>
          </w:tcPr>
          <w:p w14:paraId="0430C1B1"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5D835EB8" w14:textId="77777777" w:rsidR="002F2E72" w:rsidRDefault="002F2E72">
            <w:pPr>
              <w:jc w:val="right"/>
              <w:rPr>
                <w:rFonts w:ascii="Calibri" w:hAnsi="Calibri" w:cs="Calibri"/>
                <w:color w:val="000000"/>
                <w:lang w:eastAsia="es-BO"/>
              </w:rPr>
            </w:pPr>
            <w:r>
              <w:rPr>
                <w:rFonts w:ascii="Calibri" w:hAnsi="Calibri" w:cs="Calibri"/>
                <w:color w:val="000000"/>
                <w:lang w:eastAsia="es-BO"/>
              </w:rPr>
              <w:t>6</w:t>
            </w:r>
          </w:p>
        </w:tc>
      </w:tr>
      <w:tr w:rsidR="002F2E72" w14:paraId="7D279AFA" w14:textId="77777777" w:rsidTr="002F2E72">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3A57289" w14:textId="77777777" w:rsidR="002F2E72" w:rsidRDefault="002F2E72">
            <w:pPr>
              <w:rPr>
                <w:rFonts w:ascii="Calibri" w:hAnsi="Calibri" w:cs="Calibri"/>
                <w:color w:val="000000"/>
                <w:lang w:eastAsia="es-BO"/>
              </w:rPr>
            </w:pPr>
            <w:r>
              <w:rPr>
                <w:rFonts w:ascii="Calibri" w:hAnsi="Calibri" w:cs="Calibri"/>
                <w:color w:val="000000"/>
                <w:lang w:eastAsia="es-BO"/>
              </w:rPr>
              <w:t>COMBUSTIBLES Y LUBRICANTES</w:t>
            </w:r>
          </w:p>
        </w:tc>
      </w:tr>
      <w:tr w:rsidR="002F2E72" w14:paraId="52C49857"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73716546" w14:textId="77777777" w:rsidR="002F2E72" w:rsidRDefault="002F2E72">
            <w:pPr>
              <w:rPr>
                <w:rFonts w:ascii="Calibri" w:hAnsi="Calibri" w:cs="Calibri"/>
                <w:color w:val="000000"/>
                <w:lang w:eastAsia="es-BO"/>
              </w:rPr>
            </w:pPr>
            <w:r>
              <w:rPr>
                <w:rFonts w:ascii="Calibri" w:hAnsi="Calibri" w:cs="Calibri"/>
                <w:color w:val="000000"/>
                <w:lang w:eastAsia="es-BO"/>
              </w:rPr>
              <w:t>GASOLINA PARA MOTOCICLETA(S)</w:t>
            </w:r>
          </w:p>
        </w:tc>
        <w:tc>
          <w:tcPr>
            <w:tcW w:w="810" w:type="dxa"/>
            <w:tcBorders>
              <w:top w:val="nil"/>
              <w:left w:val="nil"/>
              <w:bottom w:val="single" w:sz="4" w:space="0" w:color="000000"/>
              <w:right w:val="single" w:sz="4" w:space="0" w:color="000000"/>
            </w:tcBorders>
            <w:noWrap/>
            <w:vAlign w:val="bottom"/>
            <w:hideMark/>
          </w:tcPr>
          <w:p w14:paraId="60472364" w14:textId="77777777" w:rsidR="002F2E72" w:rsidRDefault="002F2E72">
            <w:pPr>
              <w:rPr>
                <w:rFonts w:ascii="Calibri" w:hAnsi="Calibri" w:cs="Calibri"/>
                <w:color w:val="000000"/>
                <w:lang w:eastAsia="es-BO"/>
              </w:rPr>
            </w:pPr>
            <w:r>
              <w:rPr>
                <w:rFonts w:ascii="Calibri" w:hAnsi="Calibri" w:cs="Calibri"/>
                <w:color w:val="000000"/>
                <w:lang w:eastAsia="es-BO"/>
              </w:rPr>
              <w:t>LT</w:t>
            </w:r>
          </w:p>
        </w:tc>
        <w:tc>
          <w:tcPr>
            <w:tcW w:w="1276" w:type="dxa"/>
            <w:tcBorders>
              <w:top w:val="nil"/>
              <w:left w:val="nil"/>
              <w:bottom w:val="single" w:sz="4" w:space="0" w:color="000000"/>
              <w:right w:val="single" w:sz="4" w:space="0" w:color="000000"/>
            </w:tcBorders>
            <w:noWrap/>
            <w:vAlign w:val="bottom"/>
            <w:hideMark/>
          </w:tcPr>
          <w:p w14:paraId="2425A200" w14:textId="77777777" w:rsidR="002F2E72" w:rsidRDefault="002F2E72">
            <w:pPr>
              <w:jc w:val="right"/>
              <w:rPr>
                <w:rFonts w:ascii="Calibri" w:hAnsi="Calibri" w:cs="Calibri"/>
                <w:color w:val="000000"/>
                <w:lang w:eastAsia="es-BO"/>
              </w:rPr>
            </w:pPr>
            <w:r>
              <w:rPr>
                <w:rFonts w:ascii="Calibri" w:hAnsi="Calibri" w:cs="Calibri"/>
                <w:color w:val="000000"/>
                <w:lang w:eastAsia="es-BO"/>
              </w:rPr>
              <w:t>600</w:t>
            </w:r>
          </w:p>
        </w:tc>
      </w:tr>
      <w:tr w:rsidR="002F2E72" w14:paraId="6511E1CD"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5B15203D" w14:textId="77777777" w:rsidR="002F2E72" w:rsidRDefault="002F2E72">
            <w:pPr>
              <w:rPr>
                <w:rFonts w:ascii="Calibri" w:hAnsi="Calibri" w:cs="Calibri"/>
                <w:color w:val="000000"/>
                <w:lang w:eastAsia="es-BO"/>
              </w:rPr>
            </w:pPr>
            <w:r>
              <w:rPr>
                <w:rFonts w:ascii="Calibri" w:hAnsi="Calibri" w:cs="Calibri"/>
                <w:color w:val="000000"/>
                <w:lang w:eastAsia="es-BO"/>
              </w:rPr>
              <w:t>GASOLINA PARA CAMIONETA(S)</w:t>
            </w:r>
          </w:p>
        </w:tc>
        <w:tc>
          <w:tcPr>
            <w:tcW w:w="810" w:type="dxa"/>
            <w:tcBorders>
              <w:top w:val="nil"/>
              <w:left w:val="nil"/>
              <w:bottom w:val="single" w:sz="4" w:space="0" w:color="000000"/>
              <w:right w:val="single" w:sz="4" w:space="0" w:color="000000"/>
            </w:tcBorders>
            <w:noWrap/>
            <w:vAlign w:val="bottom"/>
            <w:hideMark/>
          </w:tcPr>
          <w:p w14:paraId="5482ADCF" w14:textId="77777777" w:rsidR="002F2E72" w:rsidRDefault="002F2E72">
            <w:pPr>
              <w:rPr>
                <w:rFonts w:ascii="Calibri" w:hAnsi="Calibri" w:cs="Calibri"/>
                <w:color w:val="000000"/>
                <w:lang w:eastAsia="es-BO"/>
              </w:rPr>
            </w:pPr>
            <w:r>
              <w:rPr>
                <w:rFonts w:ascii="Calibri" w:hAnsi="Calibri" w:cs="Calibri"/>
                <w:color w:val="000000"/>
                <w:lang w:eastAsia="es-BO"/>
              </w:rPr>
              <w:t>LT</w:t>
            </w:r>
          </w:p>
        </w:tc>
        <w:tc>
          <w:tcPr>
            <w:tcW w:w="1276" w:type="dxa"/>
            <w:tcBorders>
              <w:top w:val="nil"/>
              <w:left w:val="nil"/>
              <w:bottom w:val="single" w:sz="4" w:space="0" w:color="000000"/>
              <w:right w:val="single" w:sz="4" w:space="0" w:color="000000"/>
            </w:tcBorders>
            <w:noWrap/>
            <w:vAlign w:val="bottom"/>
            <w:hideMark/>
          </w:tcPr>
          <w:p w14:paraId="3452BC63" w14:textId="77777777" w:rsidR="002F2E72" w:rsidRDefault="002F2E72">
            <w:pPr>
              <w:jc w:val="right"/>
              <w:rPr>
                <w:rFonts w:ascii="Calibri" w:hAnsi="Calibri" w:cs="Calibri"/>
                <w:color w:val="000000"/>
                <w:lang w:eastAsia="es-BO"/>
              </w:rPr>
            </w:pPr>
            <w:r>
              <w:rPr>
                <w:rFonts w:ascii="Calibri" w:hAnsi="Calibri" w:cs="Calibri"/>
                <w:color w:val="000000"/>
                <w:lang w:eastAsia="es-BO"/>
              </w:rPr>
              <w:t>950</w:t>
            </w:r>
          </w:p>
        </w:tc>
      </w:tr>
      <w:tr w:rsidR="002F2E72" w14:paraId="15149695"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7A106C61" w14:textId="77777777" w:rsidR="002F2E72" w:rsidRDefault="002F2E72">
            <w:pPr>
              <w:rPr>
                <w:rFonts w:ascii="Calibri" w:hAnsi="Calibri" w:cs="Calibri"/>
                <w:color w:val="000000"/>
                <w:lang w:eastAsia="es-BO"/>
              </w:rPr>
            </w:pPr>
            <w:r>
              <w:rPr>
                <w:rFonts w:ascii="Calibri" w:hAnsi="Calibri" w:cs="Calibri"/>
                <w:color w:val="000000"/>
                <w:lang w:eastAsia="es-BO"/>
              </w:rPr>
              <w:t>CAMBIO DE FILTRO DE ACEITE DE TODOS LOS VEHÍCULOS</w:t>
            </w:r>
          </w:p>
        </w:tc>
        <w:tc>
          <w:tcPr>
            <w:tcW w:w="810" w:type="dxa"/>
            <w:tcBorders>
              <w:top w:val="nil"/>
              <w:left w:val="nil"/>
              <w:bottom w:val="single" w:sz="4" w:space="0" w:color="000000"/>
              <w:right w:val="single" w:sz="4" w:space="0" w:color="000000"/>
            </w:tcBorders>
            <w:noWrap/>
            <w:vAlign w:val="bottom"/>
            <w:hideMark/>
          </w:tcPr>
          <w:p w14:paraId="631ACF8E"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1699606B" w14:textId="77777777" w:rsidR="002F2E72" w:rsidRDefault="002F2E72">
            <w:pPr>
              <w:jc w:val="right"/>
              <w:rPr>
                <w:rFonts w:ascii="Calibri" w:hAnsi="Calibri" w:cs="Calibri"/>
                <w:color w:val="000000"/>
                <w:lang w:eastAsia="es-BO"/>
              </w:rPr>
            </w:pPr>
            <w:r>
              <w:rPr>
                <w:rFonts w:ascii="Calibri" w:hAnsi="Calibri" w:cs="Calibri"/>
                <w:color w:val="000000"/>
                <w:lang w:eastAsia="es-BO"/>
              </w:rPr>
              <w:t>2</w:t>
            </w:r>
          </w:p>
        </w:tc>
      </w:tr>
      <w:tr w:rsidR="002F2E72" w14:paraId="324EFAF2"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51E17DF6" w14:textId="77777777" w:rsidR="002F2E72" w:rsidRDefault="002F2E72">
            <w:pPr>
              <w:rPr>
                <w:rFonts w:ascii="Calibri" w:hAnsi="Calibri" w:cs="Calibri"/>
                <w:color w:val="000000"/>
                <w:lang w:eastAsia="es-BO"/>
              </w:rPr>
            </w:pPr>
            <w:r>
              <w:rPr>
                <w:rFonts w:ascii="Calibri" w:hAnsi="Calibri" w:cs="Calibri"/>
                <w:color w:val="000000"/>
                <w:lang w:eastAsia="es-BO"/>
              </w:rPr>
              <w:t>CAMBIO DE ACEITE DE TODOS LOS VEHÍCULOS</w:t>
            </w:r>
          </w:p>
        </w:tc>
        <w:tc>
          <w:tcPr>
            <w:tcW w:w="810" w:type="dxa"/>
            <w:tcBorders>
              <w:top w:val="nil"/>
              <w:left w:val="nil"/>
              <w:bottom w:val="single" w:sz="4" w:space="0" w:color="000000"/>
              <w:right w:val="single" w:sz="4" w:space="0" w:color="000000"/>
            </w:tcBorders>
            <w:noWrap/>
            <w:vAlign w:val="bottom"/>
            <w:hideMark/>
          </w:tcPr>
          <w:p w14:paraId="52AA2A2C" w14:textId="77777777" w:rsidR="002F2E72" w:rsidRDefault="002F2E72">
            <w:pPr>
              <w:rPr>
                <w:rFonts w:ascii="Calibri" w:hAnsi="Calibri" w:cs="Calibri"/>
                <w:color w:val="000000"/>
                <w:lang w:eastAsia="es-BO"/>
              </w:rPr>
            </w:pPr>
            <w:r>
              <w:rPr>
                <w:rFonts w:ascii="Calibri" w:hAnsi="Calibri" w:cs="Calibri"/>
                <w:color w:val="000000"/>
                <w:lang w:eastAsia="es-BO"/>
              </w:rPr>
              <w:t>LT</w:t>
            </w:r>
          </w:p>
        </w:tc>
        <w:tc>
          <w:tcPr>
            <w:tcW w:w="1276" w:type="dxa"/>
            <w:tcBorders>
              <w:top w:val="nil"/>
              <w:left w:val="nil"/>
              <w:bottom w:val="single" w:sz="4" w:space="0" w:color="000000"/>
              <w:right w:val="single" w:sz="4" w:space="0" w:color="000000"/>
            </w:tcBorders>
            <w:noWrap/>
            <w:vAlign w:val="bottom"/>
            <w:hideMark/>
          </w:tcPr>
          <w:p w14:paraId="6520B1B9" w14:textId="77777777" w:rsidR="002F2E72" w:rsidRDefault="002F2E72">
            <w:pPr>
              <w:jc w:val="right"/>
              <w:rPr>
                <w:rFonts w:ascii="Calibri" w:hAnsi="Calibri" w:cs="Calibri"/>
                <w:color w:val="000000"/>
                <w:lang w:eastAsia="es-BO"/>
              </w:rPr>
            </w:pPr>
            <w:r>
              <w:rPr>
                <w:rFonts w:ascii="Calibri" w:hAnsi="Calibri" w:cs="Calibri"/>
                <w:color w:val="000000"/>
                <w:lang w:eastAsia="es-BO"/>
              </w:rPr>
              <w:t>1</w:t>
            </w:r>
          </w:p>
        </w:tc>
      </w:tr>
      <w:tr w:rsidR="002F2E72" w14:paraId="1ADDD10C" w14:textId="77777777" w:rsidTr="002F2E72">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AFDEF9B" w14:textId="77777777" w:rsidR="002F2E72" w:rsidRDefault="002F2E72">
            <w:pPr>
              <w:rPr>
                <w:rFonts w:ascii="Calibri" w:hAnsi="Calibri" w:cs="Calibri"/>
                <w:color w:val="000000"/>
                <w:lang w:eastAsia="es-BO"/>
              </w:rPr>
            </w:pPr>
            <w:r>
              <w:rPr>
                <w:rFonts w:ascii="Calibri" w:hAnsi="Calibri" w:cs="Calibri"/>
                <w:color w:val="000000"/>
                <w:lang w:eastAsia="es-BO"/>
              </w:rPr>
              <w:t>ALQUILERES</w:t>
            </w:r>
          </w:p>
        </w:tc>
      </w:tr>
      <w:tr w:rsidR="002F2E72" w14:paraId="3BE620DE"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4AA974A1" w14:textId="77777777" w:rsidR="002F2E72" w:rsidRDefault="002F2E72">
            <w:pPr>
              <w:rPr>
                <w:rFonts w:ascii="Calibri" w:hAnsi="Calibri" w:cs="Calibri"/>
                <w:color w:val="000000"/>
                <w:lang w:eastAsia="es-BO"/>
              </w:rPr>
            </w:pPr>
            <w:r>
              <w:rPr>
                <w:rFonts w:ascii="Calibri" w:hAnsi="Calibri" w:cs="Calibri"/>
                <w:color w:val="000000"/>
                <w:lang w:eastAsia="es-BO"/>
              </w:rPr>
              <w:t>ALQUILER DE OFICINA</w:t>
            </w:r>
          </w:p>
        </w:tc>
        <w:tc>
          <w:tcPr>
            <w:tcW w:w="810" w:type="dxa"/>
            <w:tcBorders>
              <w:top w:val="nil"/>
              <w:left w:val="nil"/>
              <w:bottom w:val="single" w:sz="4" w:space="0" w:color="000000"/>
              <w:right w:val="single" w:sz="4" w:space="0" w:color="000000"/>
            </w:tcBorders>
            <w:noWrap/>
            <w:vAlign w:val="bottom"/>
            <w:hideMark/>
          </w:tcPr>
          <w:p w14:paraId="61EC11F6" w14:textId="77777777" w:rsidR="002F2E72" w:rsidRDefault="002F2E72">
            <w:pPr>
              <w:rPr>
                <w:rFonts w:ascii="Calibri" w:hAnsi="Calibri" w:cs="Calibri"/>
                <w:color w:val="000000"/>
                <w:lang w:eastAsia="es-BO"/>
              </w:rPr>
            </w:pPr>
            <w:r>
              <w:rPr>
                <w:rFonts w:ascii="Calibri" w:hAnsi="Calibri" w:cs="Calibri"/>
                <w:color w:val="000000"/>
                <w:lang w:eastAsia="es-BO"/>
              </w:rPr>
              <w:t>GLB</w:t>
            </w:r>
          </w:p>
        </w:tc>
        <w:tc>
          <w:tcPr>
            <w:tcW w:w="1276" w:type="dxa"/>
            <w:tcBorders>
              <w:top w:val="nil"/>
              <w:left w:val="nil"/>
              <w:bottom w:val="single" w:sz="4" w:space="0" w:color="000000"/>
              <w:right w:val="single" w:sz="4" w:space="0" w:color="000000"/>
            </w:tcBorders>
            <w:noWrap/>
            <w:vAlign w:val="bottom"/>
            <w:hideMark/>
          </w:tcPr>
          <w:p w14:paraId="387A0387" w14:textId="77777777" w:rsidR="002F2E72" w:rsidRDefault="002F2E72">
            <w:pPr>
              <w:jc w:val="right"/>
              <w:rPr>
                <w:rFonts w:ascii="Calibri" w:hAnsi="Calibri" w:cs="Calibri"/>
                <w:color w:val="000000"/>
                <w:lang w:eastAsia="es-BO"/>
              </w:rPr>
            </w:pPr>
            <w:r>
              <w:rPr>
                <w:rFonts w:ascii="Calibri" w:hAnsi="Calibri" w:cs="Calibri"/>
                <w:color w:val="000000"/>
                <w:lang w:eastAsia="es-BO"/>
              </w:rPr>
              <w:t>1</w:t>
            </w:r>
          </w:p>
        </w:tc>
      </w:tr>
      <w:tr w:rsidR="002F2E72" w14:paraId="71CA64F6"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0687C1CA" w14:textId="77777777" w:rsidR="002F2E72" w:rsidRDefault="002F2E72">
            <w:pPr>
              <w:rPr>
                <w:rFonts w:ascii="Calibri" w:hAnsi="Calibri" w:cs="Calibri"/>
                <w:color w:val="000000"/>
                <w:lang w:eastAsia="es-BO"/>
              </w:rPr>
            </w:pPr>
            <w:r>
              <w:rPr>
                <w:rFonts w:ascii="Calibri" w:hAnsi="Calibri" w:cs="Calibri"/>
                <w:color w:val="000000"/>
                <w:lang w:eastAsia="es-BO"/>
              </w:rPr>
              <w:t>ALQUILER DE ALMACENES</w:t>
            </w:r>
          </w:p>
        </w:tc>
        <w:tc>
          <w:tcPr>
            <w:tcW w:w="810" w:type="dxa"/>
            <w:tcBorders>
              <w:top w:val="nil"/>
              <w:left w:val="nil"/>
              <w:bottom w:val="single" w:sz="4" w:space="0" w:color="000000"/>
              <w:right w:val="single" w:sz="4" w:space="0" w:color="000000"/>
            </w:tcBorders>
            <w:noWrap/>
            <w:vAlign w:val="bottom"/>
            <w:hideMark/>
          </w:tcPr>
          <w:p w14:paraId="21220D65" w14:textId="77777777" w:rsidR="002F2E72" w:rsidRDefault="002F2E72">
            <w:pPr>
              <w:rPr>
                <w:rFonts w:ascii="Calibri" w:hAnsi="Calibri" w:cs="Calibri"/>
                <w:color w:val="000000"/>
                <w:lang w:eastAsia="es-BO"/>
              </w:rPr>
            </w:pPr>
            <w:r>
              <w:rPr>
                <w:rFonts w:ascii="Calibri" w:hAnsi="Calibri" w:cs="Calibri"/>
                <w:color w:val="000000"/>
                <w:lang w:eastAsia="es-BO"/>
              </w:rPr>
              <w:t>GLB</w:t>
            </w:r>
          </w:p>
        </w:tc>
        <w:tc>
          <w:tcPr>
            <w:tcW w:w="1276" w:type="dxa"/>
            <w:tcBorders>
              <w:top w:val="nil"/>
              <w:left w:val="nil"/>
              <w:bottom w:val="single" w:sz="4" w:space="0" w:color="000000"/>
              <w:right w:val="single" w:sz="4" w:space="0" w:color="000000"/>
            </w:tcBorders>
            <w:noWrap/>
            <w:vAlign w:val="bottom"/>
            <w:hideMark/>
          </w:tcPr>
          <w:p w14:paraId="32689935" w14:textId="77777777" w:rsidR="002F2E72" w:rsidRDefault="002F2E72">
            <w:pPr>
              <w:jc w:val="right"/>
              <w:rPr>
                <w:rFonts w:ascii="Calibri" w:hAnsi="Calibri" w:cs="Calibri"/>
                <w:color w:val="000000"/>
                <w:lang w:eastAsia="es-BO"/>
              </w:rPr>
            </w:pPr>
            <w:r>
              <w:rPr>
                <w:rFonts w:ascii="Calibri" w:hAnsi="Calibri" w:cs="Calibri"/>
                <w:color w:val="000000"/>
                <w:lang w:eastAsia="es-BO"/>
              </w:rPr>
              <w:t>1</w:t>
            </w:r>
          </w:p>
        </w:tc>
      </w:tr>
      <w:tr w:rsidR="002F2E72" w14:paraId="40749AB0" w14:textId="77777777" w:rsidTr="002F2E72">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C9021FB" w14:textId="77777777" w:rsidR="002F2E72" w:rsidRDefault="002F2E72">
            <w:pPr>
              <w:rPr>
                <w:rFonts w:ascii="Calibri" w:hAnsi="Calibri" w:cs="Calibri"/>
                <w:color w:val="000000"/>
                <w:lang w:eastAsia="es-BO"/>
              </w:rPr>
            </w:pPr>
            <w:r>
              <w:rPr>
                <w:rFonts w:ascii="Calibri" w:hAnsi="Calibri" w:cs="Calibri"/>
                <w:color w:val="000000"/>
                <w:lang w:eastAsia="es-BO"/>
              </w:rPr>
              <w:t>MANTENIMIENTO Y REPARACIÓN DE MOTORIZADOS</w:t>
            </w:r>
          </w:p>
        </w:tc>
      </w:tr>
      <w:tr w:rsidR="002F2E72" w14:paraId="0D53DC34"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545F1932" w14:textId="77777777" w:rsidR="002F2E72" w:rsidRDefault="002F2E72">
            <w:pPr>
              <w:rPr>
                <w:rFonts w:ascii="Calibri" w:hAnsi="Calibri" w:cs="Calibri"/>
                <w:color w:val="000000"/>
                <w:lang w:eastAsia="es-BO"/>
              </w:rPr>
            </w:pPr>
            <w:r>
              <w:rPr>
                <w:rFonts w:ascii="Calibri" w:hAnsi="Calibri" w:cs="Calibri"/>
                <w:color w:val="000000"/>
                <w:lang w:eastAsia="es-BO"/>
              </w:rPr>
              <w:t>REPUESTOS, ACCESORIOS PARA VEHÍCULO(S) Y/O MOTOCICLETA(S)</w:t>
            </w:r>
          </w:p>
        </w:tc>
        <w:tc>
          <w:tcPr>
            <w:tcW w:w="810" w:type="dxa"/>
            <w:tcBorders>
              <w:top w:val="nil"/>
              <w:left w:val="nil"/>
              <w:bottom w:val="single" w:sz="4" w:space="0" w:color="000000"/>
              <w:right w:val="single" w:sz="4" w:space="0" w:color="000000"/>
            </w:tcBorders>
            <w:noWrap/>
            <w:vAlign w:val="bottom"/>
            <w:hideMark/>
          </w:tcPr>
          <w:p w14:paraId="5F566309" w14:textId="77777777" w:rsidR="002F2E72" w:rsidRDefault="002F2E72">
            <w:pPr>
              <w:rPr>
                <w:rFonts w:ascii="Calibri" w:hAnsi="Calibri" w:cs="Calibri"/>
                <w:color w:val="000000"/>
                <w:lang w:eastAsia="es-BO"/>
              </w:rPr>
            </w:pPr>
            <w:r>
              <w:rPr>
                <w:rFonts w:ascii="Calibri" w:hAnsi="Calibri" w:cs="Calibri"/>
                <w:color w:val="000000"/>
                <w:lang w:eastAsia="es-BO"/>
              </w:rPr>
              <w:t>GLB</w:t>
            </w:r>
          </w:p>
        </w:tc>
        <w:tc>
          <w:tcPr>
            <w:tcW w:w="1276" w:type="dxa"/>
            <w:tcBorders>
              <w:top w:val="nil"/>
              <w:left w:val="nil"/>
              <w:bottom w:val="single" w:sz="4" w:space="0" w:color="000000"/>
              <w:right w:val="single" w:sz="4" w:space="0" w:color="000000"/>
            </w:tcBorders>
            <w:noWrap/>
            <w:vAlign w:val="bottom"/>
            <w:hideMark/>
          </w:tcPr>
          <w:p w14:paraId="1022423D" w14:textId="77777777" w:rsidR="002F2E72" w:rsidRDefault="002F2E72">
            <w:pPr>
              <w:jc w:val="right"/>
              <w:rPr>
                <w:rFonts w:ascii="Calibri" w:hAnsi="Calibri" w:cs="Calibri"/>
                <w:color w:val="000000"/>
                <w:lang w:eastAsia="es-BO"/>
              </w:rPr>
            </w:pPr>
            <w:r>
              <w:rPr>
                <w:rFonts w:ascii="Calibri" w:hAnsi="Calibri" w:cs="Calibri"/>
                <w:color w:val="000000"/>
                <w:lang w:eastAsia="es-BO"/>
              </w:rPr>
              <w:t>1</w:t>
            </w:r>
          </w:p>
        </w:tc>
      </w:tr>
      <w:tr w:rsidR="002F2E72" w14:paraId="2F91A8CE"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653379A6" w14:textId="77777777" w:rsidR="002F2E72" w:rsidRDefault="002F2E72">
            <w:pPr>
              <w:rPr>
                <w:rFonts w:ascii="Calibri" w:hAnsi="Calibri" w:cs="Calibri"/>
                <w:color w:val="000000"/>
                <w:lang w:eastAsia="es-BO"/>
              </w:rPr>
            </w:pPr>
            <w:r>
              <w:rPr>
                <w:rFonts w:ascii="Calibri" w:hAnsi="Calibri" w:cs="Calibri"/>
                <w:color w:val="000000"/>
                <w:lang w:eastAsia="es-BO"/>
              </w:rPr>
              <w:t>MOTOCICLETA</w:t>
            </w:r>
          </w:p>
        </w:tc>
        <w:tc>
          <w:tcPr>
            <w:tcW w:w="810" w:type="dxa"/>
            <w:tcBorders>
              <w:top w:val="nil"/>
              <w:left w:val="nil"/>
              <w:bottom w:val="single" w:sz="4" w:space="0" w:color="000000"/>
              <w:right w:val="single" w:sz="4" w:space="0" w:color="000000"/>
            </w:tcBorders>
            <w:noWrap/>
            <w:vAlign w:val="bottom"/>
            <w:hideMark/>
          </w:tcPr>
          <w:p w14:paraId="02CECF71" w14:textId="77777777" w:rsidR="002F2E72" w:rsidRDefault="002F2E72">
            <w:pPr>
              <w:rPr>
                <w:rFonts w:ascii="Calibri" w:hAnsi="Calibri" w:cs="Calibri"/>
                <w:color w:val="000000"/>
                <w:lang w:eastAsia="es-BO"/>
              </w:rPr>
            </w:pPr>
            <w:r>
              <w:rPr>
                <w:rFonts w:ascii="Calibri" w:hAnsi="Calibri" w:cs="Calibri"/>
                <w:color w:val="000000"/>
                <w:lang w:eastAsia="es-BO"/>
              </w:rPr>
              <w:t>GLB</w:t>
            </w:r>
          </w:p>
        </w:tc>
        <w:tc>
          <w:tcPr>
            <w:tcW w:w="1276" w:type="dxa"/>
            <w:tcBorders>
              <w:top w:val="nil"/>
              <w:left w:val="nil"/>
              <w:bottom w:val="single" w:sz="4" w:space="0" w:color="000000"/>
              <w:right w:val="single" w:sz="4" w:space="0" w:color="000000"/>
            </w:tcBorders>
            <w:noWrap/>
            <w:vAlign w:val="bottom"/>
            <w:hideMark/>
          </w:tcPr>
          <w:p w14:paraId="52F8D85F" w14:textId="77777777" w:rsidR="002F2E72" w:rsidRDefault="002F2E72">
            <w:pPr>
              <w:jc w:val="right"/>
              <w:rPr>
                <w:rFonts w:ascii="Calibri" w:hAnsi="Calibri" w:cs="Calibri"/>
                <w:color w:val="000000"/>
                <w:lang w:eastAsia="es-BO"/>
              </w:rPr>
            </w:pPr>
            <w:r>
              <w:rPr>
                <w:rFonts w:ascii="Calibri" w:hAnsi="Calibri" w:cs="Calibri"/>
                <w:color w:val="000000"/>
                <w:lang w:eastAsia="es-BO"/>
              </w:rPr>
              <w:t>1</w:t>
            </w:r>
          </w:p>
        </w:tc>
      </w:tr>
      <w:tr w:rsidR="002F2E72" w14:paraId="06FCFAB0"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0205ADB9" w14:textId="77777777" w:rsidR="002F2E72" w:rsidRDefault="002F2E72">
            <w:pPr>
              <w:rPr>
                <w:rFonts w:ascii="Calibri" w:hAnsi="Calibri" w:cs="Calibri"/>
                <w:color w:val="000000"/>
                <w:lang w:eastAsia="es-BO"/>
              </w:rPr>
            </w:pPr>
            <w:r>
              <w:rPr>
                <w:rFonts w:ascii="Calibri" w:hAnsi="Calibri" w:cs="Calibri"/>
                <w:color w:val="000000"/>
                <w:lang w:eastAsia="es-BO"/>
              </w:rPr>
              <w:t>JUEGO DE LLANTAS MOTOCICLETAS</w:t>
            </w:r>
          </w:p>
        </w:tc>
        <w:tc>
          <w:tcPr>
            <w:tcW w:w="810" w:type="dxa"/>
            <w:tcBorders>
              <w:top w:val="nil"/>
              <w:left w:val="nil"/>
              <w:bottom w:val="single" w:sz="4" w:space="0" w:color="000000"/>
              <w:right w:val="single" w:sz="4" w:space="0" w:color="000000"/>
            </w:tcBorders>
            <w:noWrap/>
            <w:vAlign w:val="bottom"/>
            <w:hideMark/>
          </w:tcPr>
          <w:p w14:paraId="2EE63F3E" w14:textId="77777777" w:rsidR="002F2E72" w:rsidRDefault="002F2E72">
            <w:pPr>
              <w:rPr>
                <w:rFonts w:ascii="Calibri" w:hAnsi="Calibri" w:cs="Calibri"/>
                <w:color w:val="000000"/>
                <w:lang w:eastAsia="es-BO"/>
              </w:rPr>
            </w:pPr>
            <w:r>
              <w:rPr>
                <w:rFonts w:ascii="Calibri" w:hAnsi="Calibri" w:cs="Calibri"/>
                <w:color w:val="000000"/>
                <w:lang w:eastAsia="es-BO"/>
              </w:rPr>
              <w:t>GLB</w:t>
            </w:r>
          </w:p>
        </w:tc>
        <w:tc>
          <w:tcPr>
            <w:tcW w:w="1276" w:type="dxa"/>
            <w:tcBorders>
              <w:top w:val="nil"/>
              <w:left w:val="nil"/>
              <w:bottom w:val="single" w:sz="4" w:space="0" w:color="000000"/>
              <w:right w:val="single" w:sz="4" w:space="0" w:color="000000"/>
            </w:tcBorders>
            <w:noWrap/>
            <w:vAlign w:val="bottom"/>
            <w:hideMark/>
          </w:tcPr>
          <w:p w14:paraId="5214E75F" w14:textId="77777777" w:rsidR="002F2E72" w:rsidRDefault="002F2E72">
            <w:pPr>
              <w:jc w:val="right"/>
              <w:rPr>
                <w:rFonts w:ascii="Calibri" w:hAnsi="Calibri" w:cs="Calibri"/>
                <w:color w:val="000000"/>
                <w:lang w:eastAsia="es-BO"/>
              </w:rPr>
            </w:pPr>
            <w:r>
              <w:rPr>
                <w:rFonts w:ascii="Calibri" w:hAnsi="Calibri" w:cs="Calibri"/>
                <w:color w:val="000000"/>
                <w:lang w:eastAsia="es-BO"/>
              </w:rPr>
              <w:t>1</w:t>
            </w:r>
          </w:p>
        </w:tc>
      </w:tr>
      <w:tr w:rsidR="002F2E72" w14:paraId="1AC2BF56"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3229D6E1" w14:textId="77777777" w:rsidR="002F2E72" w:rsidRDefault="002F2E72">
            <w:pPr>
              <w:rPr>
                <w:rFonts w:ascii="Calibri" w:hAnsi="Calibri" w:cs="Calibri"/>
                <w:color w:val="000000"/>
                <w:lang w:eastAsia="es-BO"/>
              </w:rPr>
            </w:pPr>
            <w:r>
              <w:rPr>
                <w:rFonts w:ascii="Calibri" w:hAnsi="Calibri" w:cs="Calibri"/>
                <w:color w:val="000000"/>
                <w:lang w:eastAsia="es-BO"/>
              </w:rPr>
              <w:t>CAMIONETA</w:t>
            </w:r>
          </w:p>
        </w:tc>
        <w:tc>
          <w:tcPr>
            <w:tcW w:w="810" w:type="dxa"/>
            <w:tcBorders>
              <w:top w:val="nil"/>
              <w:left w:val="nil"/>
              <w:bottom w:val="single" w:sz="4" w:space="0" w:color="000000"/>
              <w:right w:val="single" w:sz="4" w:space="0" w:color="000000"/>
            </w:tcBorders>
            <w:noWrap/>
            <w:vAlign w:val="bottom"/>
            <w:hideMark/>
          </w:tcPr>
          <w:p w14:paraId="0A253E46" w14:textId="77777777" w:rsidR="002F2E72" w:rsidRDefault="002F2E72">
            <w:pPr>
              <w:rPr>
                <w:rFonts w:ascii="Calibri" w:hAnsi="Calibri" w:cs="Calibri"/>
                <w:color w:val="000000"/>
                <w:lang w:eastAsia="es-BO"/>
              </w:rPr>
            </w:pPr>
            <w:r>
              <w:rPr>
                <w:rFonts w:ascii="Calibri" w:hAnsi="Calibri" w:cs="Calibri"/>
                <w:color w:val="000000"/>
                <w:lang w:eastAsia="es-BO"/>
              </w:rPr>
              <w:t>GLB</w:t>
            </w:r>
          </w:p>
        </w:tc>
        <w:tc>
          <w:tcPr>
            <w:tcW w:w="1276" w:type="dxa"/>
            <w:tcBorders>
              <w:top w:val="nil"/>
              <w:left w:val="nil"/>
              <w:bottom w:val="single" w:sz="4" w:space="0" w:color="000000"/>
              <w:right w:val="single" w:sz="4" w:space="0" w:color="000000"/>
            </w:tcBorders>
            <w:noWrap/>
            <w:vAlign w:val="bottom"/>
            <w:hideMark/>
          </w:tcPr>
          <w:p w14:paraId="51D2B050" w14:textId="77777777" w:rsidR="002F2E72" w:rsidRDefault="002F2E72">
            <w:pPr>
              <w:jc w:val="right"/>
              <w:rPr>
                <w:rFonts w:ascii="Calibri" w:hAnsi="Calibri" w:cs="Calibri"/>
                <w:color w:val="000000"/>
                <w:lang w:eastAsia="es-BO"/>
              </w:rPr>
            </w:pPr>
            <w:r>
              <w:rPr>
                <w:rFonts w:ascii="Calibri" w:hAnsi="Calibri" w:cs="Calibri"/>
                <w:color w:val="000000"/>
                <w:lang w:eastAsia="es-BO"/>
              </w:rPr>
              <w:t>1</w:t>
            </w:r>
          </w:p>
        </w:tc>
      </w:tr>
      <w:tr w:rsidR="002F2E72" w14:paraId="0D2C7C4B" w14:textId="77777777" w:rsidTr="002F2E72">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C330AA7" w14:textId="77777777" w:rsidR="002F2E72" w:rsidRDefault="002F2E72">
            <w:pPr>
              <w:rPr>
                <w:rFonts w:ascii="Calibri" w:hAnsi="Calibri" w:cs="Calibri"/>
                <w:color w:val="000000"/>
                <w:lang w:eastAsia="es-BO"/>
              </w:rPr>
            </w:pPr>
            <w:r>
              <w:rPr>
                <w:rFonts w:ascii="Calibri" w:hAnsi="Calibri" w:cs="Calibri"/>
                <w:color w:val="000000"/>
                <w:lang w:eastAsia="es-BO"/>
              </w:rPr>
              <w:lastRenderedPageBreak/>
              <w:t>GASTOS VARIOS</w:t>
            </w:r>
          </w:p>
        </w:tc>
      </w:tr>
      <w:tr w:rsidR="002F2E72" w14:paraId="654D14F2"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7EA8F1A1" w14:textId="77777777" w:rsidR="002F2E72" w:rsidRDefault="002F2E72">
            <w:pPr>
              <w:rPr>
                <w:rFonts w:ascii="Calibri" w:hAnsi="Calibri" w:cs="Calibri"/>
                <w:color w:val="000000"/>
                <w:lang w:eastAsia="es-BO"/>
              </w:rPr>
            </w:pPr>
            <w:r>
              <w:rPr>
                <w:rFonts w:ascii="Calibri" w:hAnsi="Calibri" w:cs="Calibri"/>
                <w:color w:val="000000"/>
                <w:lang w:eastAsia="es-BO"/>
              </w:rPr>
              <w:t>TELÉFONO CELULAR INTELIGENTE</w:t>
            </w:r>
          </w:p>
        </w:tc>
        <w:tc>
          <w:tcPr>
            <w:tcW w:w="810" w:type="dxa"/>
            <w:tcBorders>
              <w:top w:val="nil"/>
              <w:left w:val="nil"/>
              <w:bottom w:val="single" w:sz="4" w:space="0" w:color="000000"/>
              <w:right w:val="single" w:sz="4" w:space="0" w:color="000000"/>
            </w:tcBorders>
            <w:noWrap/>
            <w:vAlign w:val="bottom"/>
            <w:hideMark/>
          </w:tcPr>
          <w:p w14:paraId="324AAA05" w14:textId="77777777" w:rsidR="002F2E72" w:rsidRDefault="002F2E72">
            <w:pPr>
              <w:rPr>
                <w:rFonts w:ascii="Calibri" w:hAnsi="Calibri" w:cs="Calibri"/>
                <w:color w:val="000000"/>
                <w:lang w:eastAsia="es-BO"/>
              </w:rPr>
            </w:pPr>
            <w:r>
              <w:rPr>
                <w:rFonts w:ascii="Calibri" w:hAnsi="Calibri" w:cs="Calibri"/>
                <w:color w:val="000000"/>
                <w:lang w:eastAsia="es-BO"/>
              </w:rPr>
              <w:t>GLB</w:t>
            </w:r>
          </w:p>
        </w:tc>
        <w:tc>
          <w:tcPr>
            <w:tcW w:w="1276" w:type="dxa"/>
            <w:tcBorders>
              <w:top w:val="nil"/>
              <w:left w:val="nil"/>
              <w:bottom w:val="single" w:sz="4" w:space="0" w:color="000000"/>
              <w:right w:val="single" w:sz="4" w:space="0" w:color="000000"/>
            </w:tcBorders>
            <w:noWrap/>
            <w:vAlign w:val="bottom"/>
            <w:hideMark/>
          </w:tcPr>
          <w:p w14:paraId="75695775" w14:textId="77777777" w:rsidR="002F2E72" w:rsidRDefault="002F2E72">
            <w:pPr>
              <w:jc w:val="right"/>
              <w:rPr>
                <w:rFonts w:ascii="Calibri" w:hAnsi="Calibri" w:cs="Calibri"/>
                <w:color w:val="000000"/>
                <w:lang w:eastAsia="es-BO"/>
              </w:rPr>
            </w:pPr>
            <w:r>
              <w:rPr>
                <w:rFonts w:ascii="Calibri" w:hAnsi="Calibri" w:cs="Calibri"/>
                <w:color w:val="000000"/>
                <w:lang w:eastAsia="es-BO"/>
              </w:rPr>
              <w:t>1</w:t>
            </w:r>
          </w:p>
        </w:tc>
      </w:tr>
      <w:tr w:rsidR="002F2E72" w14:paraId="139F2D2F"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5929620D" w14:textId="77777777" w:rsidR="002F2E72" w:rsidRDefault="002F2E72">
            <w:pPr>
              <w:rPr>
                <w:rFonts w:ascii="Calibri" w:hAnsi="Calibri" w:cs="Calibri"/>
                <w:color w:val="000000"/>
                <w:lang w:eastAsia="es-BO"/>
              </w:rPr>
            </w:pPr>
            <w:r>
              <w:rPr>
                <w:rFonts w:ascii="Calibri" w:hAnsi="Calibri" w:cs="Calibri"/>
                <w:color w:val="000000"/>
                <w:lang w:eastAsia="es-BO"/>
              </w:rPr>
              <w:t>SERVICIOS BÁSICOS P/OFICINA (AGUA/ELECTRICIDAD/LIMPIEZA ETC.)</w:t>
            </w:r>
          </w:p>
        </w:tc>
        <w:tc>
          <w:tcPr>
            <w:tcW w:w="810" w:type="dxa"/>
            <w:tcBorders>
              <w:top w:val="nil"/>
              <w:left w:val="nil"/>
              <w:bottom w:val="single" w:sz="4" w:space="0" w:color="000000"/>
              <w:right w:val="single" w:sz="4" w:space="0" w:color="000000"/>
            </w:tcBorders>
            <w:noWrap/>
            <w:vAlign w:val="bottom"/>
            <w:hideMark/>
          </w:tcPr>
          <w:p w14:paraId="23A37A45" w14:textId="77777777" w:rsidR="002F2E72" w:rsidRDefault="002F2E72">
            <w:pPr>
              <w:rPr>
                <w:rFonts w:ascii="Calibri" w:hAnsi="Calibri" w:cs="Calibri"/>
                <w:color w:val="000000"/>
                <w:lang w:eastAsia="es-BO"/>
              </w:rPr>
            </w:pPr>
            <w:r>
              <w:rPr>
                <w:rFonts w:ascii="Calibri" w:hAnsi="Calibri" w:cs="Calibri"/>
                <w:color w:val="000000"/>
                <w:lang w:eastAsia="es-BO"/>
              </w:rPr>
              <w:t>GLB</w:t>
            </w:r>
          </w:p>
        </w:tc>
        <w:tc>
          <w:tcPr>
            <w:tcW w:w="1276" w:type="dxa"/>
            <w:tcBorders>
              <w:top w:val="nil"/>
              <w:left w:val="nil"/>
              <w:bottom w:val="single" w:sz="4" w:space="0" w:color="000000"/>
              <w:right w:val="single" w:sz="4" w:space="0" w:color="000000"/>
            </w:tcBorders>
            <w:noWrap/>
            <w:vAlign w:val="bottom"/>
            <w:hideMark/>
          </w:tcPr>
          <w:p w14:paraId="519671F9" w14:textId="77777777" w:rsidR="002F2E72" w:rsidRDefault="002F2E72">
            <w:pPr>
              <w:jc w:val="right"/>
              <w:rPr>
                <w:rFonts w:ascii="Calibri" w:hAnsi="Calibri" w:cs="Calibri"/>
                <w:color w:val="000000"/>
                <w:lang w:eastAsia="es-BO"/>
              </w:rPr>
            </w:pPr>
            <w:r>
              <w:rPr>
                <w:rFonts w:ascii="Calibri" w:hAnsi="Calibri" w:cs="Calibri"/>
                <w:color w:val="000000"/>
                <w:lang w:eastAsia="es-BO"/>
              </w:rPr>
              <w:t>1</w:t>
            </w:r>
          </w:p>
        </w:tc>
      </w:tr>
      <w:tr w:rsidR="002F2E72" w14:paraId="653E74EE"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5C9521BD" w14:textId="77777777" w:rsidR="002F2E72" w:rsidRDefault="002F2E72">
            <w:pPr>
              <w:rPr>
                <w:rFonts w:ascii="Calibri" w:hAnsi="Calibri" w:cs="Calibri"/>
                <w:color w:val="000000"/>
                <w:lang w:eastAsia="es-BO"/>
              </w:rPr>
            </w:pPr>
            <w:r>
              <w:rPr>
                <w:rFonts w:ascii="Calibri" w:hAnsi="Calibri" w:cs="Calibri"/>
                <w:color w:val="000000"/>
                <w:lang w:eastAsia="es-BO"/>
              </w:rPr>
              <w:t>FOTOCOPIAS</w:t>
            </w:r>
          </w:p>
        </w:tc>
        <w:tc>
          <w:tcPr>
            <w:tcW w:w="810" w:type="dxa"/>
            <w:tcBorders>
              <w:top w:val="nil"/>
              <w:left w:val="nil"/>
              <w:bottom w:val="single" w:sz="4" w:space="0" w:color="000000"/>
              <w:right w:val="single" w:sz="4" w:space="0" w:color="000000"/>
            </w:tcBorders>
            <w:noWrap/>
            <w:vAlign w:val="bottom"/>
            <w:hideMark/>
          </w:tcPr>
          <w:p w14:paraId="603C3C4E" w14:textId="77777777" w:rsidR="002F2E72" w:rsidRDefault="002F2E72">
            <w:pPr>
              <w:rPr>
                <w:rFonts w:ascii="Calibri" w:hAnsi="Calibri" w:cs="Calibri"/>
                <w:color w:val="000000"/>
                <w:lang w:eastAsia="es-BO"/>
              </w:rPr>
            </w:pPr>
            <w:r>
              <w:rPr>
                <w:rFonts w:ascii="Calibri" w:hAnsi="Calibri" w:cs="Calibri"/>
                <w:color w:val="000000"/>
                <w:lang w:eastAsia="es-BO"/>
              </w:rPr>
              <w:t>HJA</w:t>
            </w:r>
          </w:p>
        </w:tc>
        <w:tc>
          <w:tcPr>
            <w:tcW w:w="1276" w:type="dxa"/>
            <w:tcBorders>
              <w:top w:val="nil"/>
              <w:left w:val="nil"/>
              <w:bottom w:val="single" w:sz="4" w:space="0" w:color="000000"/>
              <w:right w:val="single" w:sz="4" w:space="0" w:color="000000"/>
            </w:tcBorders>
            <w:noWrap/>
            <w:vAlign w:val="bottom"/>
            <w:hideMark/>
          </w:tcPr>
          <w:p w14:paraId="01E264B7" w14:textId="77777777" w:rsidR="002F2E72" w:rsidRDefault="002F2E72">
            <w:pPr>
              <w:jc w:val="right"/>
              <w:rPr>
                <w:rFonts w:ascii="Calibri" w:hAnsi="Calibri" w:cs="Calibri"/>
                <w:color w:val="000000"/>
                <w:lang w:eastAsia="es-BO"/>
              </w:rPr>
            </w:pPr>
            <w:r>
              <w:rPr>
                <w:rFonts w:ascii="Calibri" w:hAnsi="Calibri" w:cs="Calibri"/>
                <w:color w:val="000000"/>
                <w:lang w:eastAsia="es-BO"/>
              </w:rPr>
              <w:t>1000</w:t>
            </w:r>
          </w:p>
        </w:tc>
      </w:tr>
      <w:tr w:rsidR="002F2E72" w14:paraId="6EB478F2"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2818AE00" w14:textId="77777777" w:rsidR="002F2E72" w:rsidRDefault="002F2E72">
            <w:pPr>
              <w:rPr>
                <w:rFonts w:ascii="Calibri" w:hAnsi="Calibri" w:cs="Calibri"/>
                <w:color w:val="000000"/>
                <w:lang w:eastAsia="es-BO"/>
              </w:rPr>
            </w:pPr>
            <w:r>
              <w:rPr>
                <w:rFonts w:ascii="Calibri" w:hAnsi="Calibri" w:cs="Calibri"/>
                <w:color w:val="000000"/>
                <w:lang w:eastAsia="es-BO"/>
              </w:rPr>
              <w:t>CERTIFICADO DE NO PROPIEDAD</w:t>
            </w:r>
          </w:p>
        </w:tc>
        <w:tc>
          <w:tcPr>
            <w:tcW w:w="810" w:type="dxa"/>
            <w:tcBorders>
              <w:top w:val="nil"/>
              <w:left w:val="nil"/>
              <w:bottom w:val="single" w:sz="4" w:space="0" w:color="000000"/>
              <w:right w:val="single" w:sz="4" w:space="0" w:color="000000"/>
            </w:tcBorders>
            <w:noWrap/>
            <w:vAlign w:val="bottom"/>
            <w:hideMark/>
          </w:tcPr>
          <w:p w14:paraId="55D7F0D1" w14:textId="77777777" w:rsidR="002F2E72" w:rsidRDefault="002F2E72">
            <w:pPr>
              <w:rPr>
                <w:rFonts w:ascii="Calibri" w:hAnsi="Calibri" w:cs="Calibri"/>
                <w:color w:val="000000"/>
                <w:lang w:eastAsia="es-BO"/>
              </w:rPr>
            </w:pPr>
            <w:r>
              <w:rPr>
                <w:rFonts w:ascii="Calibri" w:hAnsi="Calibri" w:cs="Calibri"/>
                <w:color w:val="000000"/>
                <w:lang w:eastAsia="es-BO"/>
              </w:rPr>
              <w:t>HJA</w:t>
            </w:r>
          </w:p>
        </w:tc>
        <w:tc>
          <w:tcPr>
            <w:tcW w:w="1276" w:type="dxa"/>
            <w:tcBorders>
              <w:top w:val="nil"/>
              <w:left w:val="nil"/>
              <w:bottom w:val="single" w:sz="4" w:space="0" w:color="000000"/>
              <w:right w:val="single" w:sz="4" w:space="0" w:color="000000"/>
            </w:tcBorders>
            <w:noWrap/>
            <w:vAlign w:val="bottom"/>
            <w:hideMark/>
          </w:tcPr>
          <w:p w14:paraId="583E7251" w14:textId="77777777" w:rsidR="002F2E72" w:rsidRDefault="002F2E72">
            <w:pPr>
              <w:jc w:val="right"/>
              <w:rPr>
                <w:rFonts w:ascii="Calibri" w:hAnsi="Calibri" w:cs="Calibri"/>
                <w:color w:val="000000"/>
                <w:lang w:eastAsia="es-BO"/>
              </w:rPr>
            </w:pPr>
            <w:r>
              <w:rPr>
                <w:rFonts w:ascii="Calibri" w:hAnsi="Calibri" w:cs="Calibri"/>
                <w:color w:val="000000"/>
                <w:lang w:eastAsia="es-BO"/>
              </w:rPr>
              <w:t>60</w:t>
            </w:r>
          </w:p>
        </w:tc>
      </w:tr>
      <w:tr w:rsidR="002F2E72" w14:paraId="7A5C739C" w14:textId="77777777" w:rsidTr="002F2E72">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C90CEDB" w14:textId="77777777" w:rsidR="002F2E72" w:rsidRDefault="002F2E72">
            <w:pPr>
              <w:rPr>
                <w:rFonts w:ascii="Calibri" w:hAnsi="Calibri" w:cs="Calibri"/>
                <w:color w:val="000000"/>
                <w:lang w:eastAsia="es-BO"/>
              </w:rPr>
            </w:pPr>
            <w:r>
              <w:rPr>
                <w:rFonts w:ascii="Calibri" w:hAnsi="Calibri" w:cs="Calibri"/>
                <w:color w:val="000000"/>
                <w:lang w:eastAsia="es-BO"/>
              </w:rPr>
              <w:t>MATERIAL INFORMATIVO</w:t>
            </w:r>
          </w:p>
        </w:tc>
      </w:tr>
      <w:tr w:rsidR="002F2E72" w14:paraId="469C0502"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47CC0F86" w14:textId="77777777" w:rsidR="002F2E72" w:rsidRDefault="002F2E72">
            <w:pPr>
              <w:rPr>
                <w:rFonts w:ascii="Calibri" w:hAnsi="Calibri" w:cs="Calibri"/>
                <w:color w:val="000000"/>
                <w:lang w:eastAsia="es-BO"/>
              </w:rPr>
            </w:pPr>
            <w:r>
              <w:rPr>
                <w:rFonts w:ascii="Calibri" w:hAnsi="Calibri" w:cs="Calibri"/>
                <w:color w:val="000000"/>
                <w:lang w:eastAsia="es-BO"/>
              </w:rPr>
              <w:t>VALLA DE GESTIÓN CON ESTRUCTURA METÁLICA Y BANNER (2.00 X 3.00)</w:t>
            </w:r>
          </w:p>
        </w:tc>
        <w:tc>
          <w:tcPr>
            <w:tcW w:w="810" w:type="dxa"/>
            <w:tcBorders>
              <w:top w:val="nil"/>
              <w:left w:val="nil"/>
              <w:bottom w:val="single" w:sz="4" w:space="0" w:color="000000"/>
              <w:right w:val="single" w:sz="4" w:space="0" w:color="000000"/>
            </w:tcBorders>
            <w:noWrap/>
            <w:vAlign w:val="bottom"/>
            <w:hideMark/>
          </w:tcPr>
          <w:p w14:paraId="7A7C5839"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0F518D07" w14:textId="77777777" w:rsidR="002F2E72" w:rsidRDefault="002F2E72">
            <w:pPr>
              <w:jc w:val="right"/>
              <w:rPr>
                <w:rFonts w:ascii="Calibri" w:hAnsi="Calibri" w:cs="Calibri"/>
                <w:color w:val="000000"/>
                <w:lang w:eastAsia="es-BO"/>
              </w:rPr>
            </w:pPr>
            <w:r>
              <w:rPr>
                <w:rFonts w:ascii="Calibri" w:hAnsi="Calibri" w:cs="Calibri"/>
                <w:color w:val="000000"/>
                <w:lang w:eastAsia="es-BO"/>
              </w:rPr>
              <w:t>1</w:t>
            </w:r>
          </w:p>
        </w:tc>
      </w:tr>
      <w:tr w:rsidR="002F2E72" w14:paraId="468239D2"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6A78F1CB" w14:textId="77777777" w:rsidR="002F2E72" w:rsidRDefault="002F2E72">
            <w:pPr>
              <w:rPr>
                <w:rFonts w:ascii="Calibri" w:hAnsi="Calibri" w:cs="Calibri"/>
                <w:color w:val="000000"/>
                <w:lang w:eastAsia="es-BO"/>
              </w:rPr>
            </w:pPr>
            <w:r>
              <w:rPr>
                <w:rFonts w:ascii="Calibri" w:hAnsi="Calibri" w:cs="Calibri"/>
                <w:color w:val="000000"/>
                <w:lang w:eastAsia="es-BO"/>
              </w:rPr>
              <w:t>PLACA DE NUMERACIÓN</w:t>
            </w:r>
          </w:p>
        </w:tc>
        <w:tc>
          <w:tcPr>
            <w:tcW w:w="810" w:type="dxa"/>
            <w:tcBorders>
              <w:top w:val="nil"/>
              <w:left w:val="nil"/>
              <w:bottom w:val="single" w:sz="4" w:space="0" w:color="000000"/>
              <w:right w:val="single" w:sz="4" w:space="0" w:color="000000"/>
            </w:tcBorders>
            <w:noWrap/>
            <w:vAlign w:val="bottom"/>
            <w:hideMark/>
          </w:tcPr>
          <w:p w14:paraId="3CE0F14E"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1C962125" w14:textId="77777777" w:rsidR="002F2E72" w:rsidRDefault="002F2E72">
            <w:pPr>
              <w:jc w:val="right"/>
              <w:rPr>
                <w:rFonts w:ascii="Calibri" w:hAnsi="Calibri" w:cs="Calibri"/>
                <w:color w:val="000000"/>
                <w:lang w:eastAsia="es-BO"/>
              </w:rPr>
            </w:pPr>
            <w:r>
              <w:rPr>
                <w:rFonts w:ascii="Calibri" w:hAnsi="Calibri" w:cs="Calibri"/>
                <w:color w:val="000000"/>
                <w:lang w:eastAsia="es-BO"/>
              </w:rPr>
              <w:t>30</w:t>
            </w:r>
          </w:p>
        </w:tc>
      </w:tr>
      <w:tr w:rsidR="002F2E72" w14:paraId="580B3838"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0CF0FBAB" w14:textId="77777777" w:rsidR="002F2E72" w:rsidRDefault="002F2E72">
            <w:pPr>
              <w:rPr>
                <w:rFonts w:ascii="Calibri" w:hAnsi="Calibri" w:cs="Calibri"/>
                <w:color w:val="000000"/>
                <w:lang w:eastAsia="es-BO"/>
              </w:rPr>
            </w:pPr>
            <w:r>
              <w:rPr>
                <w:rFonts w:ascii="Calibri" w:hAnsi="Calibri" w:cs="Calibri"/>
                <w:color w:val="000000"/>
                <w:lang w:eastAsia="es-BO"/>
              </w:rPr>
              <w:t>PLACA DE ENTREGA DE PROYECTO</w:t>
            </w:r>
          </w:p>
        </w:tc>
        <w:tc>
          <w:tcPr>
            <w:tcW w:w="810" w:type="dxa"/>
            <w:tcBorders>
              <w:top w:val="nil"/>
              <w:left w:val="nil"/>
              <w:bottom w:val="single" w:sz="4" w:space="0" w:color="000000"/>
              <w:right w:val="single" w:sz="4" w:space="0" w:color="000000"/>
            </w:tcBorders>
            <w:noWrap/>
            <w:vAlign w:val="bottom"/>
            <w:hideMark/>
          </w:tcPr>
          <w:p w14:paraId="13F38273"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1276" w:type="dxa"/>
            <w:tcBorders>
              <w:top w:val="nil"/>
              <w:left w:val="nil"/>
              <w:bottom w:val="single" w:sz="4" w:space="0" w:color="000000"/>
              <w:right w:val="single" w:sz="4" w:space="0" w:color="000000"/>
            </w:tcBorders>
            <w:noWrap/>
            <w:vAlign w:val="bottom"/>
            <w:hideMark/>
          </w:tcPr>
          <w:p w14:paraId="7FE03982" w14:textId="77777777" w:rsidR="002F2E72" w:rsidRDefault="002F2E72">
            <w:pPr>
              <w:jc w:val="right"/>
              <w:rPr>
                <w:rFonts w:ascii="Calibri" w:hAnsi="Calibri" w:cs="Calibri"/>
                <w:color w:val="000000"/>
                <w:lang w:eastAsia="es-BO"/>
              </w:rPr>
            </w:pPr>
            <w:r>
              <w:rPr>
                <w:rFonts w:ascii="Calibri" w:hAnsi="Calibri" w:cs="Calibri"/>
                <w:color w:val="000000"/>
                <w:lang w:eastAsia="es-BO"/>
              </w:rPr>
              <w:t>1</w:t>
            </w:r>
          </w:p>
        </w:tc>
      </w:tr>
      <w:tr w:rsidR="002F2E72" w14:paraId="4B56E915"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4178B042" w14:textId="77777777" w:rsidR="002F2E72" w:rsidRDefault="002F2E72">
            <w:pPr>
              <w:rPr>
                <w:rFonts w:ascii="Calibri" w:hAnsi="Calibri" w:cs="Calibri"/>
                <w:color w:val="000000"/>
                <w:lang w:eastAsia="es-BO"/>
              </w:rPr>
            </w:pPr>
            <w:r>
              <w:rPr>
                <w:rFonts w:ascii="Calibri" w:hAnsi="Calibri" w:cs="Calibri"/>
                <w:color w:val="000000"/>
                <w:lang w:eastAsia="es-BO"/>
              </w:rPr>
              <w:t xml:space="preserve">LETRERO DE PROYECTO DE MURO DE LADRILLO </w:t>
            </w:r>
          </w:p>
        </w:tc>
        <w:tc>
          <w:tcPr>
            <w:tcW w:w="810" w:type="dxa"/>
            <w:tcBorders>
              <w:top w:val="nil"/>
              <w:left w:val="nil"/>
              <w:bottom w:val="single" w:sz="4" w:space="0" w:color="000000"/>
              <w:right w:val="single" w:sz="4" w:space="0" w:color="000000"/>
            </w:tcBorders>
            <w:noWrap/>
            <w:vAlign w:val="bottom"/>
            <w:hideMark/>
          </w:tcPr>
          <w:p w14:paraId="4E0EADBD" w14:textId="77777777" w:rsidR="002F2E72" w:rsidRDefault="002F2E72">
            <w:pPr>
              <w:rPr>
                <w:rFonts w:ascii="Calibri" w:hAnsi="Calibri" w:cs="Calibri"/>
                <w:color w:val="000000"/>
                <w:lang w:eastAsia="es-BO"/>
              </w:rPr>
            </w:pPr>
            <w:r>
              <w:rPr>
                <w:rFonts w:ascii="Calibri" w:hAnsi="Calibri" w:cs="Calibri"/>
                <w:color w:val="000000"/>
                <w:lang w:eastAsia="es-BO"/>
              </w:rPr>
              <w:t>GLB</w:t>
            </w:r>
          </w:p>
        </w:tc>
        <w:tc>
          <w:tcPr>
            <w:tcW w:w="1276" w:type="dxa"/>
            <w:tcBorders>
              <w:top w:val="nil"/>
              <w:left w:val="nil"/>
              <w:bottom w:val="single" w:sz="4" w:space="0" w:color="000000"/>
              <w:right w:val="single" w:sz="4" w:space="0" w:color="000000"/>
            </w:tcBorders>
            <w:noWrap/>
            <w:vAlign w:val="bottom"/>
            <w:hideMark/>
          </w:tcPr>
          <w:p w14:paraId="242C1CBB" w14:textId="77777777" w:rsidR="002F2E72" w:rsidRDefault="002F2E72">
            <w:pPr>
              <w:jc w:val="right"/>
              <w:rPr>
                <w:rFonts w:ascii="Calibri" w:hAnsi="Calibri" w:cs="Calibri"/>
                <w:color w:val="000000"/>
                <w:lang w:eastAsia="es-BO"/>
              </w:rPr>
            </w:pPr>
            <w:r>
              <w:rPr>
                <w:rFonts w:ascii="Calibri" w:hAnsi="Calibri" w:cs="Calibri"/>
                <w:color w:val="000000"/>
                <w:lang w:eastAsia="es-BO"/>
              </w:rPr>
              <w:t>1</w:t>
            </w:r>
          </w:p>
        </w:tc>
      </w:tr>
      <w:tr w:rsidR="002F2E72" w14:paraId="16FC1194" w14:textId="77777777" w:rsidTr="002F2E72">
        <w:trPr>
          <w:trHeight w:val="255"/>
        </w:trPr>
        <w:tc>
          <w:tcPr>
            <w:tcW w:w="6774" w:type="dxa"/>
            <w:tcBorders>
              <w:top w:val="nil"/>
              <w:left w:val="single" w:sz="4" w:space="0" w:color="000000"/>
              <w:bottom w:val="single" w:sz="4" w:space="0" w:color="000000"/>
              <w:right w:val="single" w:sz="4" w:space="0" w:color="000000"/>
            </w:tcBorders>
            <w:noWrap/>
            <w:vAlign w:val="bottom"/>
            <w:hideMark/>
          </w:tcPr>
          <w:p w14:paraId="6038987A" w14:textId="77777777" w:rsidR="002F2E72" w:rsidRDefault="002F2E72">
            <w:pPr>
              <w:rPr>
                <w:rFonts w:ascii="Calibri" w:hAnsi="Calibri" w:cs="Calibri"/>
                <w:color w:val="000000"/>
                <w:lang w:eastAsia="es-BO"/>
              </w:rPr>
            </w:pPr>
            <w:r>
              <w:rPr>
                <w:rFonts w:ascii="Calibri" w:hAnsi="Calibri" w:cs="Calibri"/>
                <w:color w:val="000000"/>
                <w:lang w:eastAsia="es-BO"/>
              </w:rPr>
              <w:t>AFICHE DE MEJORAMIENTO DE VIVIENDA</w:t>
            </w:r>
          </w:p>
        </w:tc>
        <w:tc>
          <w:tcPr>
            <w:tcW w:w="810" w:type="dxa"/>
            <w:tcBorders>
              <w:top w:val="nil"/>
              <w:left w:val="nil"/>
              <w:bottom w:val="single" w:sz="4" w:space="0" w:color="000000"/>
              <w:right w:val="single" w:sz="4" w:space="0" w:color="000000"/>
            </w:tcBorders>
            <w:noWrap/>
            <w:vAlign w:val="bottom"/>
            <w:hideMark/>
          </w:tcPr>
          <w:p w14:paraId="763E75F4" w14:textId="77777777" w:rsidR="002F2E72" w:rsidRDefault="002F2E72">
            <w:pPr>
              <w:rPr>
                <w:rFonts w:ascii="Calibri" w:hAnsi="Calibri" w:cs="Calibri"/>
                <w:color w:val="000000"/>
                <w:lang w:eastAsia="es-BO"/>
              </w:rPr>
            </w:pPr>
            <w:r>
              <w:rPr>
                <w:rFonts w:ascii="Calibri" w:hAnsi="Calibri" w:cs="Calibri"/>
                <w:color w:val="000000"/>
                <w:lang w:eastAsia="es-BO"/>
              </w:rPr>
              <w:t>HJA</w:t>
            </w:r>
          </w:p>
        </w:tc>
        <w:tc>
          <w:tcPr>
            <w:tcW w:w="1276" w:type="dxa"/>
            <w:tcBorders>
              <w:top w:val="nil"/>
              <w:left w:val="nil"/>
              <w:bottom w:val="single" w:sz="4" w:space="0" w:color="000000"/>
              <w:right w:val="single" w:sz="4" w:space="0" w:color="000000"/>
            </w:tcBorders>
            <w:noWrap/>
            <w:vAlign w:val="bottom"/>
            <w:hideMark/>
          </w:tcPr>
          <w:p w14:paraId="55401896" w14:textId="77777777" w:rsidR="002F2E72" w:rsidRDefault="002F2E72">
            <w:pPr>
              <w:jc w:val="right"/>
              <w:rPr>
                <w:rFonts w:ascii="Calibri" w:hAnsi="Calibri" w:cs="Calibri"/>
                <w:color w:val="000000"/>
                <w:lang w:eastAsia="es-BO"/>
              </w:rPr>
            </w:pPr>
            <w:r>
              <w:rPr>
                <w:rFonts w:ascii="Calibri" w:hAnsi="Calibri" w:cs="Calibri"/>
                <w:color w:val="000000"/>
                <w:lang w:eastAsia="es-BO"/>
              </w:rPr>
              <w:t>30</w:t>
            </w:r>
          </w:p>
        </w:tc>
      </w:tr>
    </w:tbl>
    <w:p w14:paraId="5F3B217F" w14:textId="77777777" w:rsidR="002F2E72" w:rsidRDefault="002F2E72" w:rsidP="002F2E72">
      <w:pPr>
        <w:pStyle w:val="Sinespaciado"/>
      </w:pPr>
    </w:p>
    <w:p w14:paraId="7A80F0F5" w14:textId="77777777" w:rsidR="002F2E72" w:rsidRDefault="002F2E72" w:rsidP="000E32C7">
      <w:pPr>
        <w:keepNext/>
        <w:numPr>
          <w:ilvl w:val="0"/>
          <w:numId w:val="42"/>
        </w:numPr>
        <w:spacing w:before="240" w:after="60"/>
        <w:ind w:left="360" w:hanging="360"/>
        <w:outlineLvl w:val="0"/>
        <w:rPr>
          <w:rFonts w:ascii="Tahoma" w:hAnsi="Tahoma" w:cs="Tahoma"/>
          <w:b/>
          <w:bCs/>
          <w:color w:val="000000"/>
          <w:kern w:val="32"/>
          <w:lang w:val="es-ES_tradnl"/>
        </w:rPr>
      </w:pPr>
      <w:bookmarkStart w:id="139" w:name="_Toc71811173"/>
      <w:r>
        <w:rPr>
          <w:rFonts w:ascii="Tahoma" w:hAnsi="Tahoma" w:cs="Tahoma"/>
          <w:b/>
          <w:bCs/>
          <w:color w:val="000000"/>
          <w:kern w:val="32"/>
          <w:lang w:val="es-ES_tradnl"/>
        </w:rPr>
        <w:t>DETALLE DE ÍTEMS DEL PROYECTO</w:t>
      </w:r>
      <w:bookmarkEnd w:id="139"/>
    </w:p>
    <w:p w14:paraId="3FA8CF74" w14:textId="77777777" w:rsidR="002F2E72" w:rsidRDefault="002F2E72" w:rsidP="002F2E72">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4A2B7712" w14:textId="77777777" w:rsidR="002F2E72" w:rsidRDefault="002F2E72" w:rsidP="002F2E72">
      <w:pPr>
        <w:rPr>
          <w:lang w:val="es-ES_tradnl"/>
        </w:rPr>
      </w:pPr>
    </w:p>
    <w:tbl>
      <w:tblPr>
        <w:tblW w:w="9329" w:type="dxa"/>
        <w:tblCellMar>
          <w:left w:w="70" w:type="dxa"/>
          <w:right w:w="70" w:type="dxa"/>
        </w:tblCellMar>
        <w:tblLook w:val="04A0" w:firstRow="1" w:lastRow="0" w:firstColumn="1" w:lastColumn="0" w:noHBand="0" w:noVBand="1"/>
      </w:tblPr>
      <w:tblGrid>
        <w:gridCol w:w="569"/>
        <w:gridCol w:w="7325"/>
        <w:gridCol w:w="1435"/>
      </w:tblGrid>
      <w:tr w:rsidR="002F2E72" w14:paraId="582BCDEE" w14:textId="77777777" w:rsidTr="002F2E72">
        <w:trPr>
          <w:trHeight w:val="222"/>
        </w:trPr>
        <w:tc>
          <w:tcPr>
            <w:tcW w:w="569" w:type="dxa"/>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14:paraId="0083D6E4" w14:textId="77777777" w:rsidR="002F2E72" w:rsidRDefault="002F2E72">
            <w:pPr>
              <w:jc w:val="center"/>
              <w:rPr>
                <w:rFonts w:ascii="Calibri" w:hAnsi="Calibri" w:cs="Calibri"/>
                <w:color w:val="000000"/>
                <w:sz w:val="16"/>
                <w:szCs w:val="16"/>
                <w:lang w:val="es-BO" w:eastAsia="es-BO"/>
              </w:rPr>
            </w:pPr>
            <w:bookmarkStart w:id="140" w:name="_Toc71811174"/>
            <w:r>
              <w:rPr>
                <w:rFonts w:ascii="Calibri" w:hAnsi="Calibri" w:cs="Calibri"/>
                <w:color w:val="000000"/>
                <w:sz w:val="16"/>
                <w:szCs w:val="16"/>
                <w:lang w:eastAsia="es-BO"/>
              </w:rPr>
              <w:t>NUM ITEM</w:t>
            </w:r>
          </w:p>
        </w:tc>
        <w:tc>
          <w:tcPr>
            <w:tcW w:w="7325" w:type="dxa"/>
            <w:tcBorders>
              <w:top w:val="single" w:sz="4" w:space="0" w:color="000000"/>
              <w:left w:val="nil"/>
              <w:bottom w:val="single" w:sz="4" w:space="0" w:color="000000"/>
              <w:right w:val="single" w:sz="4" w:space="0" w:color="000000"/>
            </w:tcBorders>
            <w:shd w:val="clear" w:color="auto" w:fill="66B2FF"/>
            <w:noWrap/>
            <w:vAlign w:val="center"/>
            <w:hideMark/>
          </w:tcPr>
          <w:p w14:paraId="5CD7AB23" w14:textId="77777777" w:rsidR="002F2E72" w:rsidRDefault="002F2E72">
            <w:pPr>
              <w:jc w:val="center"/>
              <w:rPr>
                <w:rFonts w:ascii="Calibri" w:hAnsi="Calibri" w:cs="Calibri"/>
                <w:color w:val="000000"/>
                <w:sz w:val="16"/>
                <w:szCs w:val="16"/>
                <w:lang w:eastAsia="es-BO"/>
              </w:rPr>
            </w:pPr>
            <w:r>
              <w:rPr>
                <w:rFonts w:ascii="Calibri" w:hAnsi="Calibri" w:cs="Calibri"/>
                <w:color w:val="000000"/>
                <w:sz w:val="16"/>
                <w:szCs w:val="16"/>
                <w:lang w:eastAsia="es-BO"/>
              </w:rPr>
              <w:t>NOMBRE DEL ITEM</w:t>
            </w:r>
          </w:p>
        </w:tc>
        <w:tc>
          <w:tcPr>
            <w:tcW w:w="1435" w:type="dxa"/>
            <w:tcBorders>
              <w:top w:val="single" w:sz="4" w:space="0" w:color="000000"/>
              <w:left w:val="nil"/>
              <w:bottom w:val="single" w:sz="4" w:space="0" w:color="000000"/>
              <w:right w:val="single" w:sz="4" w:space="0" w:color="000000"/>
            </w:tcBorders>
            <w:shd w:val="clear" w:color="auto" w:fill="66B2FF"/>
            <w:noWrap/>
            <w:vAlign w:val="center"/>
            <w:hideMark/>
          </w:tcPr>
          <w:p w14:paraId="58CD5467" w14:textId="77777777" w:rsidR="002F2E72" w:rsidRDefault="002F2E72">
            <w:pPr>
              <w:jc w:val="center"/>
              <w:rPr>
                <w:rFonts w:ascii="Calibri" w:hAnsi="Calibri" w:cs="Calibri"/>
                <w:color w:val="000000"/>
                <w:sz w:val="16"/>
                <w:szCs w:val="16"/>
                <w:lang w:eastAsia="es-BO"/>
              </w:rPr>
            </w:pPr>
            <w:r>
              <w:rPr>
                <w:rFonts w:ascii="Calibri" w:hAnsi="Calibri" w:cs="Calibri"/>
                <w:color w:val="000000"/>
                <w:sz w:val="16"/>
                <w:szCs w:val="16"/>
                <w:lang w:eastAsia="es-BO"/>
              </w:rPr>
              <w:t>UNIDAD DE MEDIDA</w:t>
            </w:r>
          </w:p>
        </w:tc>
      </w:tr>
      <w:tr w:rsidR="002F2E72" w14:paraId="709401E6"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23880D7D"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7325" w:type="dxa"/>
            <w:tcBorders>
              <w:top w:val="nil"/>
              <w:left w:val="nil"/>
              <w:bottom w:val="single" w:sz="4" w:space="0" w:color="000000"/>
              <w:right w:val="single" w:sz="4" w:space="0" w:color="000000"/>
            </w:tcBorders>
            <w:noWrap/>
            <w:vAlign w:val="bottom"/>
            <w:hideMark/>
          </w:tcPr>
          <w:p w14:paraId="357A28B6"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TRAZADO Y REPLANTEO</w:t>
            </w:r>
          </w:p>
        </w:tc>
        <w:tc>
          <w:tcPr>
            <w:tcW w:w="1435" w:type="dxa"/>
            <w:tcBorders>
              <w:top w:val="nil"/>
              <w:left w:val="nil"/>
              <w:bottom w:val="single" w:sz="4" w:space="0" w:color="000000"/>
              <w:right w:val="single" w:sz="4" w:space="0" w:color="000000"/>
            </w:tcBorders>
            <w:noWrap/>
            <w:vAlign w:val="bottom"/>
            <w:hideMark/>
          </w:tcPr>
          <w:p w14:paraId="2A789FB7"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2F2E72" w14:paraId="7A45E8F2"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7919CD43"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7325" w:type="dxa"/>
            <w:tcBorders>
              <w:top w:val="nil"/>
              <w:left w:val="nil"/>
              <w:bottom w:val="single" w:sz="4" w:space="0" w:color="000000"/>
              <w:right w:val="single" w:sz="4" w:space="0" w:color="000000"/>
            </w:tcBorders>
            <w:noWrap/>
            <w:vAlign w:val="bottom"/>
            <w:hideMark/>
          </w:tcPr>
          <w:p w14:paraId="6DE47527"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EXCAVACIÓN DE 0 A 2,50 M (SIN AGOTAMIENTO)</w:t>
            </w:r>
          </w:p>
        </w:tc>
        <w:tc>
          <w:tcPr>
            <w:tcW w:w="1435" w:type="dxa"/>
            <w:tcBorders>
              <w:top w:val="nil"/>
              <w:left w:val="nil"/>
              <w:bottom w:val="single" w:sz="4" w:space="0" w:color="000000"/>
              <w:right w:val="single" w:sz="4" w:space="0" w:color="000000"/>
            </w:tcBorders>
            <w:noWrap/>
            <w:vAlign w:val="bottom"/>
            <w:hideMark/>
          </w:tcPr>
          <w:p w14:paraId="706F5612"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2F2E72" w14:paraId="1E458789"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67068838"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7325" w:type="dxa"/>
            <w:tcBorders>
              <w:top w:val="nil"/>
              <w:left w:val="nil"/>
              <w:bottom w:val="single" w:sz="4" w:space="0" w:color="000000"/>
              <w:right w:val="single" w:sz="4" w:space="0" w:color="000000"/>
            </w:tcBorders>
            <w:noWrap/>
            <w:vAlign w:val="bottom"/>
            <w:hideMark/>
          </w:tcPr>
          <w:p w14:paraId="00A4B360"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HORMIGÓN POBRE P/ BASE DE ZAPATAS</w:t>
            </w:r>
          </w:p>
        </w:tc>
        <w:tc>
          <w:tcPr>
            <w:tcW w:w="1435" w:type="dxa"/>
            <w:tcBorders>
              <w:top w:val="nil"/>
              <w:left w:val="nil"/>
              <w:bottom w:val="single" w:sz="4" w:space="0" w:color="000000"/>
              <w:right w:val="single" w:sz="4" w:space="0" w:color="000000"/>
            </w:tcBorders>
            <w:noWrap/>
            <w:vAlign w:val="bottom"/>
            <w:hideMark/>
          </w:tcPr>
          <w:p w14:paraId="498213FC"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2F2E72" w14:paraId="64387D0B"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6C6D61AB"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7325" w:type="dxa"/>
            <w:tcBorders>
              <w:top w:val="nil"/>
              <w:left w:val="nil"/>
              <w:bottom w:val="single" w:sz="4" w:space="0" w:color="000000"/>
              <w:right w:val="single" w:sz="4" w:space="0" w:color="000000"/>
            </w:tcBorders>
            <w:noWrap/>
            <w:vAlign w:val="bottom"/>
            <w:hideMark/>
          </w:tcPr>
          <w:p w14:paraId="3B48C13A"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ZAPATA DE HORMIGÓN ARMADO</w:t>
            </w:r>
          </w:p>
        </w:tc>
        <w:tc>
          <w:tcPr>
            <w:tcW w:w="1435" w:type="dxa"/>
            <w:tcBorders>
              <w:top w:val="nil"/>
              <w:left w:val="nil"/>
              <w:bottom w:val="single" w:sz="4" w:space="0" w:color="000000"/>
              <w:right w:val="single" w:sz="4" w:space="0" w:color="000000"/>
            </w:tcBorders>
            <w:noWrap/>
            <w:vAlign w:val="bottom"/>
            <w:hideMark/>
          </w:tcPr>
          <w:p w14:paraId="71299B52"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2F2E72" w14:paraId="05163BD7"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6621EA55"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7325" w:type="dxa"/>
            <w:tcBorders>
              <w:top w:val="nil"/>
              <w:left w:val="nil"/>
              <w:bottom w:val="single" w:sz="4" w:space="0" w:color="000000"/>
              <w:right w:val="single" w:sz="4" w:space="0" w:color="000000"/>
            </w:tcBorders>
            <w:noWrap/>
            <w:vAlign w:val="bottom"/>
            <w:hideMark/>
          </w:tcPr>
          <w:p w14:paraId="3E27A8D4"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COLUMNA DE HORMIGÓN ARMADO (0,20X0,20)</w:t>
            </w:r>
          </w:p>
        </w:tc>
        <w:tc>
          <w:tcPr>
            <w:tcW w:w="1435" w:type="dxa"/>
            <w:tcBorders>
              <w:top w:val="nil"/>
              <w:left w:val="nil"/>
              <w:bottom w:val="single" w:sz="4" w:space="0" w:color="000000"/>
              <w:right w:val="single" w:sz="4" w:space="0" w:color="000000"/>
            </w:tcBorders>
            <w:noWrap/>
            <w:vAlign w:val="bottom"/>
            <w:hideMark/>
          </w:tcPr>
          <w:p w14:paraId="1284A0B7"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2F2E72" w14:paraId="3FCBD36C"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410252CA"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7325" w:type="dxa"/>
            <w:tcBorders>
              <w:top w:val="nil"/>
              <w:left w:val="nil"/>
              <w:bottom w:val="single" w:sz="4" w:space="0" w:color="000000"/>
              <w:right w:val="single" w:sz="4" w:space="0" w:color="000000"/>
            </w:tcBorders>
            <w:noWrap/>
            <w:vAlign w:val="bottom"/>
            <w:hideMark/>
          </w:tcPr>
          <w:p w14:paraId="112EE541"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COLUMNA DE HORMIGÓN ARMADO (0,20X0,12) (NO ESTRUCTURAL)</w:t>
            </w:r>
          </w:p>
        </w:tc>
        <w:tc>
          <w:tcPr>
            <w:tcW w:w="1435" w:type="dxa"/>
            <w:tcBorders>
              <w:top w:val="nil"/>
              <w:left w:val="nil"/>
              <w:bottom w:val="single" w:sz="4" w:space="0" w:color="000000"/>
              <w:right w:val="single" w:sz="4" w:space="0" w:color="000000"/>
            </w:tcBorders>
            <w:noWrap/>
            <w:vAlign w:val="bottom"/>
            <w:hideMark/>
          </w:tcPr>
          <w:p w14:paraId="4F1DA83C"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2F2E72" w14:paraId="123756A1"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097AB6F8"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7325" w:type="dxa"/>
            <w:tcBorders>
              <w:top w:val="nil"/>
              <w:left w:val="nil"/>
              <w:bottom w:val="single" w:sz="4" w:space="0" w:color="000000"/>
              <w:right w:val="single" w:sz="4" w:space="0" w:color="000000"/>
            </w:tcBorders>
            <w:noWrap/>
            <w:vAlign w:val="bottom"/>
            <w:hideMark/>
          </w:tcPr>
          <w:p w14:paraId="43CA0EAD"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CIMIENTO DE HORMIGÓN CICLÓPEO</w:t>
            </w:r>
          </w:p>
        </w:tc>
        <w:tc>
          <w:tcPr>
            <w:tcW w:w="1435" w:type="dxa"/>
            <w:tcBorders>
              <w:top w:val="nil"/>
              <w:left w:val="nil"/>
              <w:bottom w:val="single" w:sz="4" w:space="0" w:color="000000"/>
              <w:right w:val="single" w:sz="4" w:space="0" w:color="000000"/>
            </w:tcBorders>
            <w:noWrap/>
            <w:vAlign w:val="bottom"/>
            <w:hideMark/>
          </w:tcPr>
          <w:p w14:paraId="39A1E0BC"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2F2E72" w14:paraId="0B7E60A3"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70031928"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8</w:t>
            </w:r>
          </w:p>
        </w:tc>
        <w:tc>
          <w:tcPr>
            <w:tcW w:w="7325" w:type="dxa"/>
            <w:tcBorders>
              <w:top w:val="nil"/>
              <w:left w:val="nil"/>
              <w:bottom w:val="single" w:sz="4" w:space="0" w:color="000000"/>
              <w:right w:val="single" w:sz="4" w:space="0" w:color="000000"/>
            </w:tcBorders>
            <w:noWrap/>
            <w:vAlign w:val="bottom"/>
            <w:hideMark/>
          </w:tcPr>
          <w:p w14:paraId="41E8F5FD"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LOSA LLENA DE HORMIGÓN ARMADO P/TANQUE ELEVADO</w:t>
            </w:r>
          </w:p>
        </w:tc>
        <w:tc>
          <w:tcPr>
            <w:tcW w:w="1435" w:type="dxa"/>
            <w:tcBorders>
              <w:top w:val="nil"/>
              <w:left w:val="nil"/>
              <w:bottom w:val="single" w:sz="4" w:space="0" w:color="000000"/>
              <w:right w:val="single" w:sz="4" w:space="0" w:color="000000"/>
            </w:tcBorders>
            <w:noWrap/>
            <w:vAlign w:val="bottom"/>
            <w:hideMark/>
          </w:tcPr>
          <w:p w14:paraId="2131B877"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2F2E72" w14:paraId="3DE93E2C"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0A4DF18F"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7325" w:type="dxa"/>
            <w:tcBorders>
              <w:top w:val="nil"/>
              <w:left w:val="nil"/>
              <w:bottom w:val="single" w:sz="4" w:space="0" w:color="000000"/>
              <w:right w:val="single" w:sz="4" w:space="0" w:color="000000"/>
            </w:tcBorders>
            <w:noWrap/>
            <w:vAlign w:val="bottom"/>
            <w:hideMark/>
          </w:tcPr>
          <w:p w14:paraId="6B38B218"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IMPERMEABILIZACIÓN SOBRE LOSA</w:t>
            </w:r>
          </w:p>
        </w:tc>
        <w:tc>
          <w:tcPr>
            <w:tcW w:w="1435" w:type="dxa"/>
            <w:tcBorders>
              <w:top w:val="nil"/>
              <w:left w:val="nil"/>
              <w:bottom w:val="single" w:sz="4" w:space="0" w:color="000000"/>
              <w:right w:val="single" w:sz="4" w:space="0" w:color="000000"/>
            </w:tcBorders>
            <w:noWrap/>
            <w:vAlign w:val="bottom"/>
            <w:hideMark/>
          </w:tcPr>
          <w:p w14:paraId="791536EE"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2F2E72" w14:paraId="459B9008"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3803059C"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7325" w:type="dxa"/>
            <w:tcBorders>
              <w:top w:val="nil"/>
              <w:left w:val="nil"/>
              <w:bottom w:val="single" w:sz="4" w:space="0" w:color="000000"/>
              <w:right w:val="single" w:sz="4" w:space="0" w:color="000000"/>
            </w:tcBorders>
            <w:noWrap/>
            <w:vAlign w:val="bottom"/>
            <w:hideMark/>
          </w:tcPr>
          <w:p w14:paraId="66FB1387"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SOBRECIMIENTO DE HORMIGÓN CICLÓPEO 50% PIEDRA DESPLAZADORA</w:t>
            </w:r>
          </w:p>
        </w:tc>
        <w:tc>
          <w:tcPr>
            <w:tcW w:w="1435" w:type="dxa"/>
            <w:tcBorders>
              <w:top w:val="nil"/>
              <w:left w:val="nil"/>
              <w:bottom w:val="single" w:sz="4" w:space="0" w:color="000000"/>
              <w:right w:val="single" w:sz="4" w:space="0" w:color="000000"/>
            </w:tcBorders>
            <w:noWrap/>
            <w:vAlign w:val="bottom"/>
            <w:hideMark/>
          </w:tcPr>
          <w:p w14:paraId="4929046C"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2F2E72" w14:paraId="0472A863"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7BF152DA"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7325" w:type="dxa"/>
            <w:tcBorders>
              <w:top w:val="nil"/>
              <w:left w:val="nil"/>
              <w:bottom w:val="single" w:sz="4" w:space="0" w:color="000000"/>
              <w:right w:val="single" w:sz="4" w:space="0" w:color="000000"/>
            </w:tcBorders>
            <w:noWrap/>
            <w:vAlign w:val="bottom"/>
            <w:hideMark/>
          </w:tcPr>
          <w:p w14:paraId="74046E20"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IMPERMEABILIZACIÓN CON CARTÓN ASFALTICO</w:t>
            </w:r>
          </w:p>
        </w:tc>
        <w:tc>
          <w:tcPr>
            <w:tcW w:w="1435" w:type="dxa"/>
            <w:tcBorders>
              <w:top w:val="nil"/>
              <w:left w:val="nil"/>
              <w:bottom w:val="single" w:sz="4" w:space="0" w:color="000000"/>
              <w:right w:val="single" w:sz="4" w:space="0" w:color="000000"/>
            </w:tcBorders>
            <w:noWrap/>
            <w:vAlign w:val="bottom"/>
            <w:hideMark/>
          </w:tcPr>
          <w:p w14:paraId="6901C86B"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2F2E72" w14:paraId="5A33ED68"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3DB28694"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7325" w:type="dxa"/>
            <w:tcBorders>
              <w:top w:val="nil"/>
              <w:left w:val="nil"/>
              <w:bottom w:val="single" w:sz="4" w:space="0" w:color="000000"/>
              <w:right w:val="single" w:sz="4" w:space="0" w:color="000000"/>
            </w:tcBorders>
            <w:noWrap/>
            <w:vAlign w:val="bottom"/>
            <w:hideMark/>
          </w:tcPr>
          <w:p w14:paraId="04E1A07B"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EMPEDRADO Y CONTRAPISO DE CEMENTO</w:t>
            </w:r>
          </w:p>
        </w:tc>
        <w:tc>
          <w:tcPr>
            <w:tcW w:w="1435" w:type="dxa"/>
            <w:tcBorders>
              <w:top w:val="nil"/>
              <w:left w:val="nil"/>
              <w:bottom w:val="single" w:sz="4" w:space="0" w:color="000000"/>
              <w:right w:val="single" w:sz="4" w:space="0" w:color="000000"/>
            </w:tcBorders>
            <w:noWrap/>
            <w:vAlign w:val="bottom"/>
            <w:hideMark/>
          </w:tcPr>
          <w:p w14:paraId="5ED63173"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2F2E72" w14:paraId="521708D3"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15278673"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13</w:t>
            </w:r>
          </w:p>
        </w:tc>
        <w:tc>
          <w:tcPr>
            <w:tcW w:w="7325" w:type="dxa"/>
            <w:tcBorders>
              <w:top w:val="nil"/>
              <w:left w:val="nil"/>
              <w:bottom w:val="single" w:sz="4" w:space="0" w:color="000000"/>
              <w:right w:val="single" w:sz="4" w:space="0" w:color="000000"/>
            </w:tcBorders>
            <w:noWrap/>
            <w:vAlign w:val="bottom"/>
            <w:hideMark/>
          </w:tcPr>
          <w:p w14:paraId="285DB130"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MURO DE LADRILLO DE 6H C/MORTERO DE CEMENTO (24X15X10) E=10 cm</w:t>
            </w:r>
          </w:p>
        </w:tc>
        <w:tc>
          <w:tcPr>
            <w:tcW w:w="1435" w:type="dxa"/>
            <w:tcBorders>
              <w:top w:val="nil"/>
              <w:left w:val="nil"/>
              <w:bottom w:val="single" w:sz="4" w:space="0" w:color="000000"/>
              <w:right w:val="single" w:sz="4" w:space="0" w:color="000000"/>
            </w:tcBorders>
            <w:noWrap/>
            <w:vAlign w:val="bottom"/>
            <w:hideMark/>
          </w:tcPr>
          <w:p w14:paraId="2D6335E3"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2F2E72" w14:paraId="0F10DCAF"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58BA6BCE"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14</w:t>
            </w:r>
          </w:p>
        </w:tc>
        <w:tc>
          <w:tcPr>
            <w:tcW w:w="7325" w:type="dxa"/>
            <w:tcBorders>
              <w:top w:val="nil"/>
              <w:left w:val="nil"/>
              <w:bottom w:val="single" w:sz="4" w:space="0" w:color="000000"/>
              <w:right w:val="single" w:sz="4" w:space="0" w:color="000000"/>
            </w:tcBorders>
            <w:noWrap/>
            <w:vAlign w:val="bottom"/>
            <w:hideMark/>
          </w:tcPr>
          <w:p w14:paraId="02C69FEC"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VIGA CADENA DE HORMIGÓN ARMADO</w:t>
            </w:r>
          </w:p>
        </w:tc>
        <w:tc>
          <w:tcPr>
            <w:tcW w:w="1435" w:type="dxa"/>
            <w:tcBorders>
              <w:top w:val="nil"/>
              <w:left w:val="nil"/>
              <w:bottom w:val="single" w:sz="4" w:space="0" w:color="000000"/>
              <w:right w:val="single" w:sz="4" w:space="0" w:color="000000"/>
            </w:tcBorders>
            <w:noWrap/>
            <w:vAlign w:val="bottom"/>
            <w:hideMark/>
          </w:tcPr>
          <w:p w14:paraId="18F1CB4C"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2F2E72" w14:paraId="4CC42761"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14EEE74A"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15</w:t>
            </w:r>
          </w:p>
        </w:tc>
        <w:tc>
          <w:tcPr>
            <w:tcW w:w="7325" w:type="dxa"/>
            <w:tcBorders>
              <w:top w:val="nil"/>
              <w:left w:val="nil"/>
              <w:bottom w:val="single" w:sz="4" w:space="0" w:color="000000"/>
              <w:right w:val="single" w:sz="4" w:space="0" w:color="000000"/>
            </w:tcBorders>
            <w:noWrap/>
            <w:vAlign w:val="bottom"/>
            <w:hideMark/>
          </w:tcPr>
          <w:p w14:paraId="2C2BC0D3"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 xml:space="preserve">CUBIERTA DE CALAMINA GALVANIZADA ONDULADA </w:t>
            </w:r>
            <w:proofErr w:type="spellStart"/>
            <w:r>
              <w:rPr>
                <w:rFonts w:ascii="Calibri" w:hAnsi="Calibri" w:cs="Calibri"/>
                <w:color w:val="000000"/>
                <w:sz w:val="16"/>
                <w:szCs w:val="16"/>
                <w:lang w:eastAsia="es-BO"/>
              </w:rPr>
              <w:t>Nro</w:t>
            </w:r>
            <w:proofErr w:type="spellEnd"/>
            <w:r>
              <w:rPr>
                <w:rFonts w:ascii="Calibri" w:hAnsi="Calibri" w:cs="Calibri"/>
                <w:color w:val="000000"/>
                <w:sz w:val="16"/>
                <w:szCs w:val="16"/>
                <w:lang w:eastAsia="es-BO"/>
              </w:rPr>
              <w:t xml:space="preserve"> 28 PREPINTADA C/ESTRUCTURA METÁLICA</w:t>
            </w:r>
          </w:p>
        </w:tc>
        <w:tc>
          <w:tcPr>
            <w:tcW w:w="1435" w:type="dxa"/>
            <w:tcBorders>
              <w:top w:val="nil"/>
              <w:left w:val="nil"/>
              <w:bottom w:val="single" w:sz="4" w:space="0" w:color="000000"/>
              <w:right w:val="single" w:sz="4" w:space="0" w:color="000000"/>
            </w:tcBorders>
            <w:noWrap/>
            <w:vAlign w:val="bottom"/>
            <w:hideMark/>
          </w:tcPr>
          <w:p w14:paraId="2591284F"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2F2E72" w14:paraId="17A555DD"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1C27956C"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16</w:t>
            </w:r>
          </w:p>
        </w:tc>
        <w:tc>
          <w:tcPr>
            <w:tcW w:w="7325" w:type="dxa"/>
            <w:tcBorders>
              <w:top w:val="nil"/>
              <w:left w:val="nil"/>
              <w:bottom w:val="single" w:sz="4" w:space="0" w:color="000000"/>
              <w:right w:val="single" w:sz="4" w:space="0" w:color="000000"/>
            </w:tcBorders>
            <w:noWrap/>
            <w:vAlign w:val="bottom"/>
            <w:hideMark/>
          </w:tcPr>
          <w:p w14:paraId="359C1A44"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 xml:space="preserve">CUMBRERA DE CALAMINA GALVANIZADA PLANA </w:t>
            </w:r>
            <w:proofErr w:type="spellStart"/>
            <w:r>
              <w:rPr>
                <w:rFonts w:ascii="Calibri" w:hAnsi="Calibri" w:cs="Calibri"/>
                <w:color w:val="000000"/>
                <w:sz w:val="16"/>
                <w:szCs w:val="16"/>
                <w:lang w:eastAsia="es-BO"/>
              </w:rPr>
              <w:t>Nro</w:t>
            </w:r>
            <w:proofErr w:type="spellEnd"/>
            <w:r>
              <w:rPr>
                <w:rFonts w:ascii="Calibri" w:hAnsi="Calibri" w:cs="Calibri"/>
                <w:color w:val="000000"/>
                <w:sz w:val="16"/>
                <w:szCs w:val="16"/>
                <w:lang w:eastAsia="es-BO"/>
              </w:rPr>
              <w:t xml:space="preserve"> 28 PREPINTADA</w:t>
            </w:r>
          </w:p>
        </w:tc>
        <w:tc>
          <w:tcPr>
            <w:tcW w:w="1435" w:type="dxa"/>
            <w:tcBorders>
              <w:top w:val="nil"/>
              <w:left w:val="nil"/>
              <w:bottom w:val="single" w:sz="4" w:space="0" w:color="000000"/>
              <w:right w:val="single" w:sz="4" w:space="0" w:color="000000"/>
            </w:tcBorders>
            <w:noWrap/>
            <w:vAlign w:val="bottom"/>
            <w:hideMark/>
          </w:tcPr>
          <w:p w14:paraId="40A867DD"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2F2E72" w14:paraId="58073382"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3CDBCB30"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17</w:t>
            </w:r>
          </w:p>
        </w:tc>
        <w:tc>
          <w:tcPr>
            <w:tcW w:w="7325" w:type="dxa"/>
            <w:tcBorders>
              <w:top w:val="nil"/>
              <w:left w:val="nil"/>
              <w:bottom w:val="single" w:sz="4" w:space="0" w:color="000000"/>
              <w:right w:val="single" w:sz="4" w:space="0" w:color="000000"/>
            </w:tcBorders>
            <w:noWrap/>
            <w:vAlign w:val="bottom"/>
            <w:hideMark/>
          </w:tcPr>
          <w:p w14:paraId="570ECA5A"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MESÓN DE HORMIGÓN ARMADO PARA COCINA</w:t>
            </w:r>
          </w:p>
        </w:tc>
        <w:tc>
          <w:tcPr>
            <w:tcW w:w="1435" w:type="dxa"/>
            <w:tcBorders>
              <w:top w:val="nil"/>
              <w:left w:val="nil"/>
              <w:bottom w:val="single" w:sz="4" w:space="0" w:color="000000"/>
              <w:right w:val="single" w:sz="4" w:space="0" w:color="000000"/>
            </w:tcBorders>
            <w:noWrap/>
            <w:vAlign w:val="bottom"/>
            <w:hideMark/>
          </w:tcPr>
          <w:p w14:paraId="6D75B755"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2F2E72" w14:paraId="5D2ED9BD"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274FF757"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7325" w:type="dxa"/>
            <w:tcBorders>
              <w:top w:val="nil"/>
              <w:left w:val="nil"/>
              <w:bottom w:val="single" w:sz="4" w:space="0" w:color="000000"/>
              <w:right w:val="single" w:sz="4" w:space="0" w:color="000000"/>
            </w:tcBorders>
            <w:noWrap/>
            <w:vAlign w:val="bottom"/>
            <w:hideMark/>
          </w:tcPr>
          <w:p w14:paraId="41D09AC6"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REVOQUE INTERIOR DE CEMENTO</w:t>
            </w:r>
          </w:p>
        </w:tc>
        <w:tc>
          <w:tcPr>
            <w:tcW w:w="1435" w:type="dxa"/>
            <w:tcBorders>
              <w:top w:val="nil"/>
              <w:left w:val="nil"/>
              <w:bottom w:val="single" w:sz="4" w:space="0" w:color="000000"/>
              <w:right w:val="single" w:sz="4" w:space="0" w:color="000000"/>
            </w:tcBorders>
            <w:noWrap/>
            <w:vAlign w:val="bottom"/>
            <w:hideMark/>
          </w:tcPr>
          <w:p w14:paraId="7ACE736B"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2F2E72" w14:paraId="343059D0"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696409E4"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19</w:t>
            </w:r>
          </w:p>
        </w:tc>
        <w:tc>
          <w:tcPr>
            <w:tcW w:w="7325" w:type="dxa"/>
            <w:tcBorders>
              <w:top w:val="nil"/>
              <w:left w:val="nil"/>
              <w:bottom w:val="single" w:sz="4" w:space="0" w:color="000000"/>
              <w:right w:val="single" w:sz="4" w:space="0" w:color="000000"/>
            </w:tcBorders>
            <w:noWrap/>
            <w:vAlign w:val="bottom"/>
            <w:hideMark/>
          </w:tcPr>
          <w:p w14:paraId="3DDC4EB0"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REVOQUE INTERIOR DE YESO</w:t>
            </w:r>
          </w:p>
        </w:tc>
        <w:tc>
          <w:tcPr>
            <w:tcW w:w="1435" w:type="dxa"/>
            <w:tcBorders>
              <w:top w:val="nil"/>
              <w:left w:val="nil"/>
              <w:bottom w:val="single" w:sz="4" w:space="0" w:color="000000"/>
              <w:right w:val="single" w:sz="4" w:space="0" w:color="000000"/>
            </w:tcBorders>
            <w:noWrap/>
            <w:vAlign w:val="bottom"/>
            <w:hideMark/>
          </w:tcPr>
          <w:p w14:paraId="47C38E21"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2F2E72" w14:paraId="7276744A"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3DF24187"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20</w:t>
            </w:r>
          </w:p>
        </w:tc>
        <w:tc>
          <w:tcPr>
            <w:tcW w:w="7325" w:type="dxa"/>
            <w:tcBorders>
              <w:top w:val="nil"/>
              <w:left w:val="nil"/>
              <w:bottom w:val="single" w:sz="4" w:space="0" w:color="000000"/>
              <w:right w:val="single" w:sz="4" w:space="0" w:color="000000"/>
            </w:tcBorders>
            <w:noWrap/>
            <w:vAlign w:val="bottom"/>
            <w:hideMark/>
          </w:tcPr>
          <w:p w14:paraId="11C89E07"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REVOQUE EXTERIOR DE CEMENTO</w:t>
            </w:r>
          </w:p>
        </w:tc>
        <w:tc>
          <w:tcPr>
            <w:tcW w:w="1435" w:type="dxa"/>
            <w:tcBorders>
              <w:top w:val="nil"/>
              <w:left w:val="nil"/>
              <w:bottom w:val="single" w:sz="4" w:space="0" w:color="000000"/>
              <w:right w:val="single" w:sz="4" w:space="0" w:color="000000"/>
            </w:tcBorders>
            <w:noWrap/>
            <w:vAlign w:val="bottom"/>
            <w:hideMark/>
          </w:tcPr>
          <w:p w14:paraId="58633F0B"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2F2E72" w14:paraId="01298848"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45583F48"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21</w:t>
            </w:r>
          </w:p>
        </w:tc>
        <w:tc>
          <w:tcPr>
            <w:tcW w:w="7325" w:type="dxa"/>
            <w:tcBorders>
              <w:top w:val="nil"/>
              <w:left w:val="nil"/>
              <w:bottom w:val="single" w:sz="4" w:space="0" w:color="000000"/>
              <w:right w:val="single" w:sz="4" w:space="0" w:color="000000"/>
            </w:tcBorders>
            <w:noWrap/>
            <w:vAlign w:val="bottom"/>
            <w:hideMark/>
          </w:tcPr>
          <w:p w14:paraId="6580857F"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PROVISIÓN Y COLOCADO CIELO FALSO DE PLAFÓN DE YESO PVC TIPO ARMSTRONG (0,60X0,60) Y ACCESORIOS</w:t>
            </w:r>
          </w:p>
        </w:tc>
        <w:tc>
          <w:tcPr>
            <w:tcW w:w="1435" w:type="dxa"/>
            <w:tcBorders>
              <w:top w:val="nil"/>
              <w:left w:val="nil"/>
              <w:bottom w:val="single" w:sz="4" w:space="0" w:color="000000"/>
              <w:right w:val="single" w:sz="4" w:space="0" w:color="000000"/>
            </w:tcBorders>
            <w:noWrap/>
            <w:vAlign w:val="bottom"/>
            <w:hideMark/>
          </w:tcPr>
          <w:p w14:paraId="0E8E38E6"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2F2E72" w14:paraId="3DA4A03F"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315DD287"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22</w:t>
            </w:r>
          </w:p>
        </w:tc>
        <w:tc>
          <w:tcPr>
            <w:tcW w:w="7325" w:type="dxa"/>
            <w:tcBorders>
              <w:top w:val="nil"/>
              <w:left w:val="nil"/>
              <w:bottom w:val="single" w:sz="4" w:space="0" w:color="000000"/>
              <w:right w:val="single" w:sz="4" w:space="0" w:color="000000"/>
            </w:tcBorders>
            <w:noWrap/>
            <w:vAlign w:val="bottom"/>
            <w:hideMark/>
          </w:tcPr>
          <w:p w14:paraId="77624A80"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 xml:space="preserve">CANALETA DE CALAMINA GALVANIZADA </w:t>
            </w:r>
            <w:proofErr w:type="spellStart"/>
            <w:r>
              <w:rPr>
                <w:rFonts w:ascii="Calibri" w:hAnsi="Calibri" w:cs="Calibri"/>
                <w:color w:val="000000"/>
                <w:sz w:val="16"/>
                <w:szCs w:val="16"/>
                <w:lang w:eastAsia="es-BO"/>
              </w:rPr>
              <w:t>Nro</w:t>
            </w:r>
            <w:proofErr w:type="spellEnd"/>
            <w:r>
              <w:rPr>
                <w:rFonts w:ascii="Calibri" w:hAnsi="Calibri" w:cs="Calibri"/>
                <w:color w:val="000000"/>
                <w:sz w:val="16"/>
                <w:szCs w:val="16"/>
                <w:lang w:eastAsia="es-BO"/>
              </w:rPr>
              <w:t xml:space="preserve"> 28 CORTE 33</w:t>
            </w:r>
          </w:p>
        </w:tc>
        <w:tc>
          <w:tcPr>
            <w:tcW w:w="1435" w:type="dxa"/>
            <w:tcBorders>
              <w:top w:val="nil"/>
              <w:left w:val="nil"/>
              <w:bottom w:val="single" w:sz="4" w:space="0" w:color="000000"/>
              <w:right w:val="single" w:sz="4" w:space="0" w:color="000000"/>
            </w:tcBorders>
            <w:noWrap/>
            <w:vAlign w:val="bottom"/>
            <w:hideMark/>
          </w:tcPr>
          <w:p w14:paraId="10D10474"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2F2E72" w14:paraId="4B882BFF"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6FA45D03"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23</w:t>
            </w:r>
          </w:p>
        </w:tc>
        <w:tc>
          <w:tcPr>
            <w:tcW w:w="7325" w:type="dxa"/>
            <w:tcBorders>
              <w:top w:val="nil"/>
              <w:left w:val="nil"/>
              <w:bottom w:val="single" w:sz="4" w:space="0" w:color="000000"/>
              <w:right w:val="single" w:sz="4" w:space="0" w:color="000000"/>
            </w:tcBorders>
            <w:noWrap/>
            <w:vAlign w:val="bottom"/>
            <w:hideMark/>
          </w:tcPr>
          <w:p w14:paraId="0F912AE9"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BOTAGUAS DE LADRILLO CERÁMICO</w:t>
            </w:r>
          </w:p>
        </w:tc>
        <w:tc>
          <w:tcPr>
            <w:tcW w:w="1435" w:type="dxa"/>
            <w:tcBorders>
              <w:top w:val="nil"/>
              <w:left w:val="nil"/>
              <w:bottom w:val="single" w:sz="4" w:space="0" w:color="000000"/>
              <w:right w:val="single" w:sz="4" w:space="0" w:color="000000"/>
            </w:tcBorders>
            <w:noWrap/>
            <w:vAlign w:val="bottom"/>
            <w:hideMark/>
          </w:tcPr>
          <w:p w14:paraId="4F27F8FF"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2F2E72" w14:paraId="068DFAB9"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420CBBEA"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24</w:t>
            </w:r>
          </w:p>
        </w:tc>
        <w:tc>
          <w:tcPr>
            <w:tcW w:w="7325" w:type="dxa"/>
            <w:tcBorders>
              <w:top w:val="nil"/>
              <w:left w:val="nil"/>
              <w:bottom w:val="single" w:sz="4" w:space="0" w:color="000000"/>
              <w:right w:val="single" w:sz="4" w:space="0" w:color="000000"/>
            </w:tcBorders>
            <w:noWrap/>
            <w:vAlign w:val="bottom"/>
            <w:hideMark/>
          </w:tcPr>
          <w:p w14:paraId="7D91D785"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BAJANTE DE PVC 3"</w:t>
            </w:r>
          </w:p>
        </w:tc>
        <w:tc>
          <w:tcPr>
            <w:tcW w:w="1435" w:type="dxa"/>
            <w:tcBorders>
              <w:top w:val="nil"/>
              <w:left w:val="nil"/>
              <w:bottom w:val="single" w:sz="4" w:space="0" w:color="000000"/>
              <w:right w:val="single" w:sz="4" w:space="0" w:color="000000"/>
            </w:tcBorders>
            <w:noWrap/>
            <w:vAlign w:val="bottom"/>
            <w:hideMark/>
          </w:tcPr>
          <w:p w14:paraId="5F060F83"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2F2E72" w14:paraId="28EC3105"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0FD82E6D"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25</w:t>
            </w:r>
          </w:p>
        </w:tc>
        <w:tc>
          <w:tcPr>
            <w:tcW w:w="7325" w:type="dxa"/>
            <w:tcBorders>
              <w:top w:val="nil"/>
              <w:left w:val="nil"/>
              <w:bottom w:val="single" w:sz="4" w:space="0" w:color="000000"/>
              <w:right w:val="single" w:sz="4" w:space="0" w:color="000000"/>
            </w:tcBorders>
            <w:noWrap/>
            <w:vAlign w:val="bottom"/>
            <w:hideMark/>
          </w:tcPr>
          <w:p w14:paraId="7379CD4F"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PINTURA INTERIOR LATEX</w:t>
            </w:r>
          </w:p>
        </w:tc>
        <w:tc>
          <w:tcPr>
            <w:tcW w:w="1435" w:type="dxa"/>
            <w:tcBorders>
              <w:top w:val="nil"/>
              <w:left w:val="nil"/>
              <w:bottom w:val="single" w:sz="4" w:space="0" w:color="000000"/>
              <w:right w:val="single" w:sz="4" w:space="0" w:color="000000"/>
            </w:tcBorders>
            <w:noWrap/>
            <w:vAlign w:val="bottom"/>
            <w:hideMark/>
          </w:tcPr>
          <w:p w14:paraId="22C63501"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2F2E72" w14:paraId="203BBE74"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08215580"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26</w:t>
            </w:r>
          </w:p>
        </w:tc>
        <w:tc>
          <w:tcPr>
            <w:tcW w:w="7325" w:type="dxa"/>
            <w:tcBorders>
              <w:top w:val="nil"/>
              <w:left w:val="nil"/>
              <w:bottom w:val="single" w:sz="4" w:space="0" w:color="000000"/>
              <w:right w:val="single" w:sz="4" w:space="0" w:color="000000"/>
            </w:tcBorders>
            <w:noWrap/>
            <w:vAlign w:val="bottom"/>
            <w:hideMark/>
          </w:tcPr>
          <w:p w14:paraId="01D9CA53"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PINTURA EXTERIOR LATEX</w:t>
            </w:r>
          </w:p>
        </w:tc>
        <w:tc>
          <w:tcPr>
            <w:tcW w:w="1435" w:type="dxa"/>
            <w:tcBorders>
              <w:top w:val="nil"/>
              <w:left w:val="nil"/>
              <w:bottom w:val="single" w:sz="4" w:space="0" w:color="000000"/>
              <w:right w:val="single" w:sz="4" w:space="0" w:color="000000"/>
            </w:tcBorders>
            <w:noWrap/>
            <w:vAlign w:val="bottom"/>
            <w:hideMark/>
          </w:tcPr>
          <w:p w14:paraId="1B3375D2"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2F2E72" w14:paraId="5ED9F00B"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2F06255C"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c>
          <w:tcPr>
            <w:tcW w:w="7325" w:type="dxa"/>
            <w:tcBorders>
              <w:top w:val="nil"/>
              <w:left w:val="nil"/>
              <w:bottom w:val="single" w:sz="4" w:space="0" w:color="000000"/>
              <w:right w:val="single" w:sz="4" w:space="0" w:color="000000"/>
            </w:tcBorders>
            <w:noWrap/>
            <w:vAlign w:val="bottom"/>
            <w:hideMark/>
          </w:tcPr>
          <w:p w14:paraId="19D3FD43"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PINTURA INTERIOR LATEX ENGOMADA</w:t>
            </w:r>
          </w:p>
        </w:tc>
        <w:tc>
          <w:tcPr>
            <w:tcW w:w="1435" w:type="dxa"/>
            <w:tcBorders>
              <w:top w:val="nil"/>
              <w:left w:val="nil"/>
              <w:bottom w:val="single" w:sz="4" w:space="0" w:color="000000"/>
              <w:right w:val="single" w:sz="4" w:space="0" w:color="000000"/>
            </w:tcBorders>
            <w:noWrap/>
            <w:vAlign w:val="bottom"/>
            <w:hideMark/>
          </w:tcPr>
          <w:p w14:paraId="74A7A7B6"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2F2E72" w14:paraId="5984A3C6"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69DACACF"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28</w:t>
            </w:r>
          </w:p>
        </w:tc>
        <w:tc>
          <w:tcPr>
            <w:tcW w:w="7325" w:type="dxa"/>
            <w:tcBorders>
              <w:top w:val="nil"/>
              <w:left w:val="nil"/>
              <w:bottom w:val="single" w:sz="4" w:space="0" w:color="000000"/>
              <w:right w:val="single" w:sz="4" w:space="0" w:color="000000"/>
            </w:tcBorders>
            <w:noWrap/>
            <w:vAlign w:val="bottom"/>
            <w:hideMark/>
          </w:tcPr>
          <w:p w14:paraId="09A347DC"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REJILLA DE VENTILACIÓN</w:t>
            </w:r>
          </w:p>
        </w:tc>
        <w:tc>
          <w:tcPr>
            <w:tcW w:w="1435" w:type="dxa"/>
            <w:tcBorders>
              <w:top w:val="nil"/>
              <w:left w:val="nil"/>
              <w:bottom w:val="single" w:sz="4" w:space="0" w:color="000000"/>
              <w:right w:val="single" w:sz="4" w:space="0" w:color="000000"/>
            </w:tcBorders>
            <w:noWrap/>
            <w:vAlign w:val="bottom"/>
            <w:hideMark/>
          </w:tcPr>
          <w:p w14:paraId="58088289"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2F2E72" w14:paraId="442ED047"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508BD33F"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29</w:t>
            </w:r>
          </w:p>
        </w:tc>
        <w:tc>
          <w:tcPr>
            <w:tcW w:w="7325" w:type="dxa"/>
            <w:tcBorders>
              <w:top w:val="nil"/>
              <w:left w:val="nil"/>
              <w:bottom w:val="single" w:sz="4" w:space="0" w:color="000000"/>
              <w:right w:val="single" w:sz="4" w:space="0" w:color="000000"/>
            </w:tcBorders>
            <w:noWrap/>
            <w:vAlign w:val="bottom"/>
            <w:hideMark/>
          </w:tcPr>
          <w:p w14:paraId="1F33FC71"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PISO DE CERÁMICA C/CEMENTO COLA</w:t>
            </w:r>
          </w:p>
        </w:tc>
        <w:tc>
          <w:tcPr>
            <w:tcW w:w="1435" w:type="dxa"/>
            <w:tcBorders>
              <w:top w:val="nil"/>
              <w:left w:val="nil"/>
              <w:bottom w:val="single" w:sz="4" w:space="0" w:color="000000"/>
              <w:right w:val="single" w:sz="4" w:space="0" w:color="000000"/>
            </w:tcBorders>
            <w:noWrap/>
            <w:vAlign w:val="bottom"/>
            <w:hideMark/>
          </w:tcPr>
          <w:p w14:paraId="28684BC0"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2F2E72" w14:paraId="7A86197E"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52F9113A"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30</w:t>
            </w:r>
          </w:p>
        </w:tc>
        <w:tc>
          <w:tcPr>
            <w:tcW w:w="7325" w:type="dxa"/>
            <w:tcBorders>
              <w:top w:val="nil"/>
              <w:left w:val="nil"/>
              <w:bottom w:val="single" w:sz="4" w:space="0" w:color="000000"/>
              <w:right w:val="single" w:sz="4" w:space="0" w:color="000000"/>
            </w:tcBorders>
            <w:noWrap/>
            <w:vAlign w:val="bottom"/>
            <w:hideMark/>
          </w:tcPr>
          <w:p w14:paraId="3816CB51"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REVESTIMIENTO DE CERÁMICA C/CEMENTO COLA</w:t>
            </w:r>
          </w:p>
        </w:tc>
        <w:tc>
          <w:tcPr>
            <w:tcW w:w="1435" w:type="dxa"/>
            <w:tcBorders>
              <w:top w:val="nil"/>
              <w:left w:val="nil"/>
              <w:bottom w:val="single" w:sz="4" w:space="0" w:color="000000"/>
              <w:right w:val="single" w:sz="4" w:space="0" w:color="000000"/>
            </w:tcBorders>
            <w:noWrap/>
            <w:vAlign w:val="bottom"/>
            <w:hideMark/>
          </w:tcPr>
          <w:p w14:paraId="5D82B5D2"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2F2E72" w14:paraId="47CA1FE5"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058CFFAC"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31</w:t>
            </w:r>
          </w:p>
        </w:tc>
        <w:tc>
          <w:tcPr>
            <w:tcW w:w="7325" w:type="dxa"/>
            <w:tcBorders>
              <w:top w:val="nil"/>
              <w:left w:val="nil"/>
              <w:bottom w:val="single" w:sz="4" w:space="0" w:color="000000"/>
              <w:right w:val="single" w:sz="4" w:space="0" w:color="000000"/>
            </w:tcBorders>
            <w:noWrap/>
            <w:vAlign w:val="bottom"/>
            <w:hideMark/>
          </w:tcPr>
          <w:p w14:paraId="0D391792"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REVESTIMIENTO DE CERÁMICA PARA MESÓN</w:t>
            </w:r>
          </w:p>
        </w:tc>
        <w:tc>
          <w:tcPr>
            <w:tcW w:w="1435" w:type="dxa"/>
            <w:tcBorders>
              <w:top w:val="nil"/>
              <w:left w:val="nil"/>
              <w:bottom w:val="single" w:sz="4" w:space="0" w:color="000000"/>
              <w:right w:val="single" w:sz="4" w:space="0" w:color="000000"/>
            </w:tcBorders>
            <w:noWrap/>
            <w:vAlign w:val="bottom"/>
            <w:hideMark/>
          </w:tcPr>
          <w:p w14:paraId="6249E459"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2F2E72" w14:paraId="53E6B126"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30366DCF"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32</w:t>
            </w:r>
          </w:p>
        </w:tc>
        <w:tc>
          <w:tcPr>
            <w:tcW w:w="7325" w:type="dxa"/>
            <w:tcBorders>
              <w:top w:val="nil"/>
              <w:left w:val="nil"/>
              <w:bottom w:val="single" w:sz="4" w:space="0" w:color="000000"/>
              <w:right w:val="single" w:sz="4" w:space="0" w:color="000000"/>
            </w:tcBorders>
            <w:noWrap/>
            <w:vAlign w:val="bottom"/>
            <w:hideMark/>
          </w:tcPr>
          <w:p w14:paraId="331F5AF8"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PROVISIÓN Y COLOCADO PISO FLOTANTE</w:t>
            </w:r>
          </w:p>
        </w:tc>
        <w:tc>
          <w:tcPr>
            <w:tcW w:w="1435" w:type="dxa"/>
            <w:tcBorders>
              <w:top w:val="nil"/>
              <w:left w:val="nil"/>
              <w:bottom w:val="single" w:sz="4" w:space="0" w:color="000000"/>
              <w:right w:val="single" w:sz="4" w:space="0" w:color="000000"/>
            </w:tcBorders>
            <w:noWrap/>
            <w:vAlign w:val="bottom"/>
            <w:hideMark/>
          </w:tcPr>
          <w:p w14:paraId="54F19B7B"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2F2E72" w14:paraId="052CA572"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5426D51F"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33</w:t>
            </w:r>
          </w:p>
        </w:tc>
        <w:tc>
          <w:tcPr>
            <w:tcW w:w="7325" w:type="dxa"/>
            <w:tcBorders>
              <w:top w:val="nil"/>
              <w:left w:val="nil"/>
              <w:bottom w:val="single" w:sz="4" w:space="0" w:color="000000"/>
              <w:right w:val="single" w:sz="4" w:space="0" w:color="000000"/>
            </w:tcBorders>
            <w:noWrap/>
            <w:vAlign w:val="bottom"/>
            <w:hideMark/>
          </w:tcPr>
          <w:p w14:paraId="70CAE9B0"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ZÓCALO DE PISO FLOTANTE</w:t>
            </w:r>
          </w:p>
        </w:tc>
        <w:tc>
          <w:tcPr>
            <w:tcW w:w="1435" w:type="dxa"/>
            <w:tcBorders>
              <w:top w:val="nil"/>
              <w:left w:val="nil"/>
              <w:bottom w:val="single" w:sz="4" w:space="0" w:color="000000"/>
              <w:right w:val="single" w:sz="4" w:space="0" w:color="000000"/>
            </w:tcBorders>
            <w:noWrap/>
            <w:vAlign w:val="bottom"/>
            <w:hideMark/>
          </w:tcPr>
          <w:p w14:paraId="33740691"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2F2E72" w14:paraId="42DBCD4B"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1CD3C5CE"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34</w:t>
            </w:r>
          </w:p>
        </w:tc>
        <w:tc>
          <w:tcPr>
            <w:tcW w:w="7325" w:type="dxa"/>
            <w:tcBorders>
              <w:top w:val="nil"/>
              <w:left w:val="nil"/>
              <w:bottom w:val="single" w:sz="4" w:space="0" w:color="000000"/>
              <w:right w:val="single" w:sz="4" w:space="0" w:color="000000"/>
            </w:tcBorders>
            <w:noWrap/>
            <w:vAlign w:val="bottom"/>
            <w:hideMark/>
          </w:tcPr>
          <w:p w14:paraId="03583CF1"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PROVISIÓN Y COLOCADO VENTANA DE ALUMINIO LÍNEA 20 C/VIDRIO 4MM Y ACCESORIOS</w:t>
            </w:r>
          </w:p>
        </w:tc>
        <w:tc>
          <w:tcPr>
            <w:tcW w:w="1435" w:type="dxa"/>
            <w:tcBorders>
              <w:top w:val="nil"/>
              <w:left w:val="nil"/>
              <w:bottom w:val="single" w:sz="4" w:space="0" w:color="000000"/>
              <w:right w:val="single" w:sz="4" w:space="0" w:color="000000"/>
            </w:tcBorders>
            <w:noWrap/>
            <w:vAlign w:val="bottom"/>
            <w:hideMark/>
          </w:tcPr>
          <w:p w14:paraId="6B269981"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2F2E72" w14:paraId="25B48016"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055F9196"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35</w:t>
            </w:r>
          </w:p>
        </w:tc>
        <w:tc>
          <w:tcPr>
            <w:tcW w:w="7325" w:type="dxa"/>
            <w:tcBorders>
              <w:top w:val="nil"/>
              <w:left w:val="nil"/>
              <w:bottom w:val="single" w:sz="4" w:space="0" w:color="000000"/>
              <w:right w:val="single" w:sz="4" w:space="0" w:color="000000"/>
            </w:tcBorders>
            <w:noWrap/>
            <w:vAlign w:val="bottom"/>
            <w:hideMark/>
          </w:tcPr>
          <w:p w14:paraId="3E60EB14"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 xml:space="preserve">PROVISIÓN Y COLOCADO </w:t>
            </w:r>
            <w:proofErr w:type="gramStart"/>
            <w:r>
              <w:rPr>
                <w:rFonts w:ascii="Calibri" w:hAnsi="Calibri" w:cs="Calibri"/>
                <w:color w:val="000000"/>
                <w:sz w:val="16"/>
                <w:szCs w:val="16"/>
                <w:lang w:eastAsia="es-BO"/>
              </w:rPr>
              <w:t>DE  PUERTA</w:t>
            </w:r>
            <w:proofErr w:type="gramEnd"/>
            <w:r>
              <w:rPr>
                <w:rFonts w:ascii="Calibri" w:hAnsi="Calibri" w:cs="Calibri"/>
                <w:color w:val="000000"/>
                <w:sz w:val="16"/>
                <w:szCs w:val="16"/>
                <w:lang w:eastAsia="es-BO"/>
              </w:rPr>
              <w:t xml:space="preserve"> MIXTA METAL Y MADERA (1,00X2,10) (INC/MARCO Y QUINCALLERÍA)</w:t>
            </w:r>
          </w:p>
        </w:tc>
        <w:tc>
          <w:tcPr>
            <w:tcW w:w="1435" w:type="dxa"/>
            <w:tcBorders>
              <w:top w:val="nil"/>
              <w:left w:val="nil"/>
              <w:bottom w:val="single" w:sz="4" w:space="0" w:color="000000"/>
              <w:right w:val="single" w:sz="4" w:space="0" w:color="000000"/>
            </w:tcBorders>
            <w:noWrap/>
            <w:vAlign w:val="bottom"/>
            <w:hideMark/>
          </w:tcPr>
          <w:p w14:paraId="272731F6"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2F2E72" w14:paraId="36774BAC"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18A29E0B"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36</w:t>
            </w:r>
          </w:p>
        </w:tc>
        <w:tc>
          <w:tcPr>
            <w:tcW w:w="7325" w:type="dxa"/>
            <w:tcBorders>
              <w:top w:val="nil"/>
              <w:left w:val="nil"/>
              <w:bottom w:val="single" w:sz="4" w:space="0" w:color="000000"/>
              <w:right w:val="single" w:sz="4" w:space="0" w:color="000000"/>
            </w:tcBorders>
            <w:noWrap/>
            <w:vAlign w:val="bottom"/>
            <w:hideMark/>
          </w:tcPr>
          <w:p w14:paraId="3195BB80"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 xml:space="preserve">PROVISIÓN Y COLOCADO </w:t>
            </w:r>
            <w:proofErr w:type="gramStart"/>
            <w:r>
              <w:rPr>
                <w:rFonts w:ascii="Calibri" w:hAnsi="Calibri" w:cs="Calibri"/>
                <w:color w:val="000000"/>
                <w:sz w:val="16"/>
                <w:szCs w:val="16"/>
                <w:lang w:eastAsia="es-BO"/>
              </w:rPr>
              <w:t>DE  PUERTA</w:t>
            </w:r>
            <w:proofErr w:type="gramEnd"/>
            <w:r>
              <w:rPr>
                <w:rFonts w:ascii="Calibri" w:hAnsi="Calibri" w:cs="Calibri"/>
                <w:color w:val="000000"/>
                <w:sz w:val="16"/>
                <w:szCs w:val="16"/>
                <w:lang w:eastAsia="es-BO"/>
              </w:rPr>
              <w:t xml:space="preserve"> TABLERO DE MADERA SEMIDURA C/BARNIZ (0,90X2,10) (INC/MARCO Y QUINCALLERÍA)</w:t>
            </w:r>
          </w:p>
        </w:tc>
        <w:tc>
          <w:tcPr>
            <w:tcW w:w="1435" w:type="dxa"/>
            <w:tcBorders>
              <w:top w:val="nil"/>
              <w:left w:val="nil"/>
              <w:bottom w:val="single" w:sz="4" w:space="0" w:color="000000"/>
              <w:right w:val="single" w:sz="4" w:space="0" w:color="000000"/>
            </w:tcBorders>
            <w:noWrap/>
            <w:vAlign w:val="bottom"/>
            <w:hideMark/>
          </w:tcPr>
          <w:p w14:paraId="5846FD7B"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2F2E72" w14:paraId="199642F4"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199EE638"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37</w:t>
            </w:r>
          </w:p>
        </w:tc>
        <w:tc>
          <w:tcPr>
            <w:tcW w:w="7325" w:type="dxa"/>
            <w:tcBorders>
              <w:top w:val="nil"/>
              <w:left w:val="nil"/>
              <w:bottom w:val="single" w:sz="4" w:space="0" w:color="000000"/>
              <w:right w:val="single" w:sz="4" w:space="0" w:color="000000"/>
            </w:tcBorders>
            <w:noWrap/>
            <w:vAlign w:val="bottom"/>
            <w:hideMark/>
          </w:tcPr>
          <w:p w14:paraId="7FF2B8EC"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ACERA DE CEMENTO E=5 CM CON EMPEDRADO</w:t>
            </w:r>
          </w:p>
        </w:tc>
        <w:tc>
          <w:tcPr>
            <w:tcW w:w="1435" w:type="dxa"/>
            <w:tcBorders>
              <w:top w:val="nil"/>
              <w:left w:val="nil"/>
              <w:bottom w:val="single" w:sz="4" w:space="0" w:color="000000"/>
              <w:right w:val="single" w:sz="4" w:space="0" w:color="000000"/>
            </w:tcBorders>
            <w:noWrap/>
            <w:vAlign w:val="bottom"/>
            <w:hideMark/>
          </w:tcPr>
          <w:p w14:paraId="1DAD39FC"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2F2E72" w14:paraId="6FA61882"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34934C47"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38</w:t>
            </w:r>
          </w:p>
        </w:tc>
        <w:tc>
          <w:tcPr>
            <w:tcW w:w="7325" w:type="dxa"/>
            <w:tcBorders>
              <w:top w:val="nil"/>
              <w:left w:val="nil"/>
              <w:bottom w:val="single" w:sz="4" w:space="0" w:color="000000"/>
              <w:right w:val="single" w:sz="4" w:space="0" w:color="000000"/>
            </w:tcBorders>
            <w:noWrap/>
            <w:vAlign w:val="bottom"/>
            <w:hideMark/>
          </w:tcPr>
          <w:p w14:paraId="11E21E21"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TABLERO DE DISTRIBUCIÓN (3 CIRCUITOS)</w:t>
            </w:r>
          </w:p>
        </w:tc>
        <w:tc>
          <w:tcPr>
            <w:tcW w:w="1435" w:type="dxa"/>
            <w:tcBorders>
              <w:top w:val="nil"/>
              <w:left w:val="nil"/>
              <w:bottom w:val="single" w:sz="4" w:space="0" w:color="000000"/>
              <w:right w:val="single" w:sz="4" w:space="0" w:color="000000"/>
            </w:tcBorders>
            <w:noWrap/>
            <w:vAlign w:val="bottom"/>
            <w:hideMark/>
          </w:tcPr>
          <w:p w14:paraId="2AAAA5C4"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2F2E72" w14:paraId="61C2327B"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520717EE"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39</w:t>
            </w:r>
          </w:p>
        </w:tc>
        <w:tc>
          <w:tcPr>
            <w:tcW w:w="7325" w:type="dxa"/>
            <w:tcBorders>
              <w:top w:val="nil"/>
              <w:left w:val="nil"/>
              <w:bottom w:val="single" w:sz="4" w:space="0" w:color="000000"/>
              <w:right w:val="single" w:sz="4" w:space="0" w:color="000000"/>
            </w:tcBorders>
            <w:noWrap/>
            <w:vAlign w:val="bottom"/>
            <w:hideMark/>
          </w:tcPr>
          <w:p w14:paraId="752DE418"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INSTALACIÓN ELÉCTRICA (PUNTO DE ILUMINACIÓN FOCO LED 18W)</w:t>
            </w:r>
          </w:p>
        </w:tc>
        <w:tc>
          <w:tcPr>
            <w:tcW w:w="1435" w:type="dxa"/>
            <w:tcBorders>
              <w:top w:val="nil"/>
              <w:left w:val="nil"/>
              <w:bottom w:val="single" w:sz="4" w:space="0" w:color="000000"/>
              <w:right w:val="single" w:sz="4" w:space="0" w:color="000000"/>
            </w:tcBorders>
            <w:noWrap/>
            <w:vAlign w:val="bottom"/>
            <w:hideMark/>
          </w:tcPr>
          <w:p w14:paraId="7C94565D"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2F2E72" w14:paraId="17812F56"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72178CE5"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40</w:t>
            </w:r>
          </w:p>
        </w:tc>
        <w:tc>
          <w:tcPr>
            <w:tcW w:w="7325" w:type="dxa"/>
            <w:tcBorders>
              <w:top w:val="nil"/>
              <w:left w:val="nil"/>
              <w:bottom w:val="single" w:sz="4" w:space="0" w:color="000000"/>
              <w:right w:val="single" w:sz="4" w:space="0" w:color="000000"/>
            </w:tcBorders>
            <w:noWrap/>
            <w:vAlign w:val="bottom"/>
            <w:hideMark/>
          </w:tcPr>
          <w:p w14:paraId="0C8522D5"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INSTALACIÓN ELÉCTRICA (PUNTO TOMACORRIENTE DOBLE)</w:t>
            </w:r>
          </w:p>
        </w:tc>
        <w:tc>
          <w:tcPr>
            <w:tcW w:w="1435" w:type="dxa"/>
            <w:tcBorders>
              <w:top w:val="nil"/>
              <w:left w:val="nil"/>
              <w:bottom w:val="single" w:sz="4" w:space="0" w:color="000000"/>
              <w:right w:val="single" w:sz="4" w:space="0" w:color="000000"/>
            </w:tcBorders>
            <w:noWrap/>
            <w:vAlign w:val="bottom"/>
            <w:hideMark/>
          </w:tcPr>
          <w:p w14:paraId="6A95FFBF"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2F2E72" w14:paraId="718E3724"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5201ADC3"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41</w:t>
            </w:r>
          </w:p>
        </w:tc>
        <w:tc>
          <w:tcPr>
            <w:tcW w:w="7325" w:type="dxa"/>
            <w:tcBorders>
              <w:top w:val="nil"/>
              <w:left w:val="nil"/>
              <w:bottom w:val="single" w:sz="4" w:space="0" w:color="000000"/>
              <w:right w:val="single" w:sz="4" w:space="0" w:color="000000"/>
            </w:tcBorders>
            <w:noWrap/>
            <w:vAlign w:val="bottom"/>
            <w:hideMark/>
          </w:tcPr>
          <w:p w14:paraId="25740289"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INSTALACIÓN ELÉCTRICA (TOMA DE FUERZA)</w:t>
            </w:r>
          </w:p>
        </w:tc>
        <w:tc>
          <w:tcPr>
            <w:tcW w:w="1435" w:type="dxa"/>
            <w:tcBorders>
              <w:top w:val="nil"/>
              <w:left w:val="nil"/>
              <w:bottom w:val="single" w:sz="4" w:space="0" w:color="000000"/>
              <w:right w:val="single" w:sz="4" w:space="0" w:color="000000"/>
            </w:tcBorders>
            <w:noWrap/>
            <w:vAlign w:val="bottom"/>
            <w:hideMark/>
          </w:tcPr>
          <w:p w14:paraId="6E91FC70"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2F2E72" w14:paraId="35A34584"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77E653FD"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42</w:t>
            </w:r>
          </w:p>
        </w:tc>
        <w:tc>
          <w:tcPr>
            <w:tcW w:w="7325" w:type="dxa"/>
            <w:tcBorders>
              <w:top w:val="nil"/>
              <w:left w:val="nil"/>
              <w:bottom w:val="single" w:sz="4" w:space="0" w:color="000000"/>
              <w:right w:val="single" w:sz="4" w:space="0" w:color="000000"/>
            </w:tcBorders>
            <w:noWrap/>
            <w:vAlign w:val="bottom"/>
            <w:hideMark/>
          </w:tcPr>
          <w:p w14:paraId="5A31111C"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PROVISIÓN Y COLOCADO DE DUCHA ELÉCTRICA</w:t>
            </w:r>
          </w:p>
        </w:tc>
        <w:tc>
          <w:tcPr>
            <w:tcW w:w="1435" w:type="dxa"/>
            <w:tcBorders>
              <w:top w:val="nil"/>
              <w:left w:val="nil"/>
              <w:bottom w:val="single" w:sz="4" w:space="0" w:color="000000"/>
              <w:right w:val="single" w:sz="4" w:space="0" w:color="000000"/>
            </w:tcBorders>
            <w:noWrap/>
            <w:vAlign w:val="bottom"/>
            <w:hideMark/>
          </w:tcPr>
          <w:p w14:paraId="276A5749"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2F2E72" w14:paraId="20FC8710"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53AEA30E"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43</w:t>
            </w:r>
          </w:p>
        </w:tc>
        <w:tc>
          <w:tcPr>
            <w:tcW w:w="7325" w:type="dxa"/>
            <w:tcBorders>
              <w:top w:val="nil"/>
              <w:left w:val="nil"/>
              <w:bottom w:val="single" w:sz="4" w:space="0" w:color="000000"/>
              <w:right w:val="single" w:sz="4" w:space="0" w:color="000000"/>
            </w:tcBorders>
            <w:noWrap/>
            <w:vAlign w:val="bottom"/>
            <w:hideMark/>
          </w:tcPr>
          <w:p w14:paraId="6DB24293"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INSTALACIÓN SANITARIA</w:t>
            </w:r>
          </w:p>
        </w:tc>
        <w:tc>
          <w:tcPr>
            <w:tcW w:w="1435" w:type="dxa"/>
            <w:tcBorders>
              <w:top w:val="nil"/>
              <w:left w:val="nil"/>
              <w:bottom w:val="single" w:sz="4" w:space="0" w:color="000000"/>
              <w:right w:val="single" w:sz="4" w:space="0" w:color="000000"/>
            </w:tcBorders>
            <w:noWrap/>
            <w:vAlign w:val="bottom"/>
            <w:hideMark/>
          </w:tcPr>
          <w:p w14:paraId="6AB0F038"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2F2E72" w14:paraId="7CB67A92"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12D627D0"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44</w:t>
            </w:r>
          </w:p>
        </w:tc>
        <w:tc>
          <w:tcPr>
            <w:tcW w:w="7325" w:type="dxa"/>
            <w:tcBorders>
              <w:top w:val="nil"/>
              <w:left w:val="nil"/>
              <w:bottom w:val="single" w:sz="4" w:space="0" w:color="000000"/>
              <w:right w:val="single" w:sz="4" w:space="0" w:color="000000"/>
            </w:tcBorders>
            <w:noWrap/>
            <w:vAlign w:val="bottom"/>
            <w:hideMark/>
          </w:tcPr>
          <w:p w14:paraId="3CC2167A"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PROVISIÓN Y COLOCADO DE INODORO C/TANQUE BAJO Y ACCESORIOS</w:t>
            </w:r>
          </w:p>
        </w:tc>
        <w:tc>
          <w:tcPr>
            <w:tcW w:w="1435" w:type="dxa"/>
            <w:tcBorders>
              <w:top w:val="nil"/>
              <w:left w:val="nil"/>
              <w:bottom w:val="single" w:sz="4" w:space="0" w:color="000000"/>
              <w:right w:val="single" w:sz="4" w:space="0" w:color="000000"/>
            </w:tcBorders>
            <w:noWrap/>
            <w:vAlign w:val="bottom"/>
            <w:hideMark/>
          </w:tcPr>
          <w:p w14:paraId="7CE51DD5"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2F2E72" w14:paraId="332A56D4"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7F893F87"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45</w:t>
            </w:r>
          </w:p>
        </w:tc>
        <w:tc>
          <w:tcPr>
            <w:tcW w:w="7325" w:type="dxa"/>
            <w:tcBorders>
              <w:top w:val="nil"/>
              <w:left w:val="nil"/>
              <w:bottom w:val="single" w:sz="4" w:space="0" w:color="000000"/>
              <w:right w:val="single" w:sz="4" w:space="0" w:color="000000"/>
            </w:tcBorders>
            <w:noWrap/>
            <w:vAlign w:val="bottom"/>
            <w:hideMark/>
          </w:tcPr>
          <w:p w14:paraId="4F570E0F"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CÁMARA DE INSPECCIÓN DE LADRILLO GAMBOTE (25X12X6,5) (0,60X0,60)</w:t>
            </w:r>
          </w:p>
        </w:tc>
        <w:tc>
          <w:tcPr>
            <w:tcW w:w="1435" w:type="dxa"/>
            <w:tcBorders>
              <w:top w:val="nil"/>
              <w:left w:val="nil"/>
              <w:bottom w:val="single" w:sz="4" w:space="0" w:color="000000"/>
              <w:right w:val="single" w:sz="4" w:space="0" w:color="000000"/>
            </w:tcBorders>
            <w:noWrap/>
            <w:vAlign w:val="bottom"/>
            <w:hideMark/>
          </w:tcPr>
          <w:p w14:paraId="59C34491"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2F2E72" w14:paraId="0D874DF2"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7A51C8EC"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46</w:t>
            </w:r>
          </w:p>
        </w:tc>
        <w:tc>
          <w:tcPr>
            <w:tcW w:w="7325" w:type="dxa"/>
            <w:tcBorders>
              <w:top w:val="nil"/>
              <w:left w:val="nil"/>
              <w:bottom w:val="single" w:sz="4" w:space="0" w:color="000000"/>
              <w:right w:val="single" w:sz="4" w:space="0" w:color="000000"/>
            </w:tcBorders>
            <w:noWrap/>
            <w:vAlign w:val="bottom"/>
            <w:hideMark/>
          </w:tcPr>
          <w:p w14:paraId="2E95F1A2"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CÁMARA SÉPTICA DE PVC 900 LTS (1,50X1,20)</w:t>
            </w:r>
          </w:p>
        </w:tc>
        <w:tc>
          <w:tcPr>
            <w:tcW w:w="1435" w:type="dxa"/>
            <w:tcBorders>
              <w:top w:val="nil"/>
              <w:left w:val="nil"/>
              <w:bottom w:val="single" w:sz="4" w:space="0" w:color="000000"/>
              <w:right w:val="single" w:sz="4" w:space="0" w:color="000000"/>
            </w:tcBorders>
            <w:noWrap/>
            <w:vAlign w:val="bottom"/>
            <w:hideMark/>
          </w:tcPr>
          <w:p w14:paraId="49639CE8"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2F2E72" w14:paraId="280532D4"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1AC5F257"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47</w:t>
            </w:r>
          </w:p>
        </w:tc>
        <w:tc>
          <w:tcPr>
            <w:tcW w:w="7325" w:type="dxa"/>
            <w:tcBorders>
              <w:top w:val="nil"/>
              <w:left w:val="nil"/>
              <w:bottom w:val="single" w:sz="4" w:space="0" w:color="000000"/>
              <w:right w:val="single" w:sz="4" w:space="0" w:color="000000"/>
            </w:tcBorders>
            <w:noWrap/>
            <w:vAlign w:val="bottom"/>
            <w:hideMark/>
          </w:tcPr>
          <w:p w14:paraId="36EEBAA3"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POZO ABSORBENTE DE MAMPOSTERÍA DE PIEDRA H=2,50</w:t>
            </w:r>
          </w:p>
        </w:tc>
        <w:tc>
          <w:tcPr>
            <w:tcW w:w="1435" w:type="dxa"/>
            <w:tcBorders>
              <w:top w:val="nil"/>
              <w:left w:val="nil"/>
              <w:bottom w:val="single" w:sz="4" w:space="0" w:color="000000"/>
              <w:right w:val="single" w:sz="4" w:space="0" w:color="000000"/>
            </w:tcBorders>
            <w:noWrap/>
            <w:vAlign w:val="bottom"/>
            <w:hideMark/>
          </w:tcPr>
          <w:p w14:paraId="7F7AE08B"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2F2E72" w14:paraId="7D8BF203"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6A7BAC14"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48</w:t>
            </w:r>
          </w:p>
        </w:tc>
        <w:tc>
          <w:tcPr>
            <w:tcW w:w="7325" w:type="dxa"/>
            <w:tcBorders>
              <w:top w:val="nil"/>
              <w:left w:val="nil"/>
              <w:bottom w:val="single" w:sz="4" w:space="0" w:color="000000"/>
              <w:right w:val="single" w:sz="4" w:space="0" w:color="000000"/>
            </w:tcBorders>
            <w:noWrap/>
            <w:vAlign w:val="bottom"/>
            <w:hideMark/>
          </w:tcPr>
          <w:p w14:paraId="25857CE5"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INSTALACIÓN DE AGUA POTABLE</w:t>
            </w:r>
          </w:p>
        </w:tc>
        <w:tc>
          <w:tcPr>
            <w:tcW w:w="1435" w:type="dxa"/>
            <w:tcBorders>
              <w:top w:val="nil"/>
              <w:left w:val="nil"/>
              <w:bottom w:val="single" w:sz="4" w:space="0" w:color="000000"/>
              <w:right w:val="single" w:sz="4" w:space="0" w:color="000000"/>
            </w:tcBorders>
            <w:noWrap/>
            <w:vAlign w:val="bottom"/>
            <w:hideMark/>
          </w:tcPr>
          <w:p w14:paraId="0D1519D0"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2F2E72" w14:paraId="205923AA"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7CD058CB"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49</w:t>
            </w:r>
          </w:p>
        </w:tc>
        <w:tc>
          <w:tcPr>
            <w:tcW w:w="7325" w:type="dxa"/>
            <w:tcBorders>
              <w:top w:val="nil"/>
              <w:left w:val="nil"/>
              <w:bottom w:val="single" w:sz="4" w:space="0" w:color="000000"/>
              <w:right w:val="single" w:sz="4" w:space="0" w:color="000000"/>
            </w:tcBorders>
            <w:noWrap/>
            <w:vAlign w:val="bottom"/>
            <w:hideMark/>
          </w:tcPr>
          <w:p w14:paraId="5FEB5FC0"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PROVISIÓN Y COLOCADO DE LAVAPLATOS DE DOS FOSAS CON ACCESORIOS</w:t>
            </w:r>
          </w:p>
        </w:tc>
        <w:tc>
          <w:tcPr>
            <w:tcW w:w="1435" w:type="dxa"/>
            <w:tcBorders>
              <w:top w:val="nil"/>
              <w:left w:val="nil"/>
              <w:bottom w:val="single" w:sz="4" w:space="0" w:color="000000"/>
              <w:right w:val="single" w:sz="4" w:space="0" w:color="000000"/>
            </w:tcBorders>
            <w:noWrap/>
            <w:vAlign w:val="bottom"/>
            <w:hideMark/>
          </w:tcPr>
          <w:p w14:paraId="63C53A44"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2F2E72" w14:paraId="3820754F"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16B9E5E3"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50</w:t>
            </w:r>
          </w:p>
        </w:tc>
        <w:tc>
          <w:tcPr>
            <w:tcW w:w="7325" w:type="dxa"/>
            <w:tcBorders>
              <w:top w:val="nil"/>
              <w:left w:val="nil"/>
              <w:bottom w:val="single" w:sz="4" w:space="0" w:color="000000"/>
              <w:right w:val="single" w:sz="4" w:space="0" w:color="000000"/>
            </w:tcBorders>
            <w:noWrap/>
            <w:vAlign w:val="bottom"/>
            <w:hideMark/>
          </w:tcPr>
          <w:p w14:paraId="74B4E09F"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PROVISIÓN Y COLOCADO DE LAVAMANOS CON ACCESORIOS</w:t>
            </w:r>
          </w:p>
        </w:tc>
        <w:tc>
          <w:tcPr>
            <w:tcW w:w="1435" w:type="dxa"/>
            <w:tcBorders>
              <w:top w:val="nil"/>
              <w:left w:val="nil"/>
              <w:bottom w:val="single" w:sz="4" w:space="0" w:color="000000"/>
              <w:right w:val="single" w:sz="4" w:space="0" w:color="000000"/>
            </w:tcBorders>
            <w:noWrap/>
            <w:vAlign w:val="bottom"/>
            <w:hideMark/>
          </w:tcPr>
          <w:p w14:paraId="5A1A2594"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2F2E72" w14:paraId="48981E01"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504129AC"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51</w:t>
            </w:r>
          </w:p>
        </w:tc>
        <w:tc>
          <w:tcPr>
            <w:tcW w:w="7325" w:type="dxa"/>
            <w:tcBorders>
              <w:top w:val="nil"/>
              <w:left w:val="nil"/>
              <w:bottom w:val="single" w:sz="4" w:space="0" w:color="000000"/>
              <w:right w:val="single" w:sz="4" w:space="0" w:color="000000"/>
            </w:tcBorders>
            <w:noWrap/>
            <w:vAlign w:val="bottom"/>
            <w:hideMark/>
          </w:tcPr>
          <w:p w14:paraId="6EE87A62"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PROVISIÓN Y COLOCADO DE LAVANDERÍA DE CEMENTO CON ACCESORIOS</w:t>
            </w:r>
          </w:p>
        </w:tc>
        <w:tc>
          <w:tcPr>
            <w:tcW w:w="1435" w:type="dxa"/>
            <w:tcBorders>
              <w:top w:val="nil"/>
              <w:left w:val="nil"/>
              <w:bottom w:val="single" w:sz="4" w:space="0" w:color="000000"/>
              <w:right w:val="single" w:sz="4" w:space="0" w:color="000000"/>
            </w:tcBorders>
            <w:noWrap/>
            <w:vAlign w:val="bottom"/>
            <w:hideMark/>
          </w:tcPr>
          <w:p w14:paraId="67ABE5B4"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2F2E72" w14:paraId="2324E6CD"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0EC3F09F"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52</w:t>
            </w:r>
          </w:p>
        </w:tc>
        <w:tc>
          <w:tcPr>
            <w:tcW w:w="7325" w:type="dxa"/>
            <w:tcBorders>
              <w:top w:val="nil"/>
              <w:left w:val="nil"/>
              <w:bottom w:val="single" w:sz="4" w:space="0" w:color="000000"/>
              <w:right w:val="single" w:sz="4" w:space="0" w:color="000000"/>
            </w:tcBorders>
            <w:noWrap/>
            <w:vAlign w:val="bottom"/>
            <w:hideMark/>
          </w:tcPr>
          <w:p w14:paraId="0DF2B897"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PROVISION Y COLOCADO DE TANQUE PLASTICO DE AGUA DE 450 LITROS C/ ACCESORIOS</w:t>
            </w:r>
          </w:p>
        </w:tc>
        <w:tc>
          <w:tcPr>
            <w:tcW w:w="1435" w:type="dxa"/>
            <w:tcBorders>
              <w:top w:val="nil"/>
              <w:left w:val="nil"/>
              <w:bottom w:val="single" w:sz="4" w:space="0" w:color="000000"/>
              <w:right w:val="single" w:sz="4" w:space="0" w:color="000000"/>
            </w:tcBorders>
            <w:noWrap/>
            <w:vAlign w:val="bottom"/>
            <w:hideMark/>
          </w:tcPr>
          <w:p w14:paraId="33A02E81"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2F2E72" w14:paraId="338EFFFC" w14:textId="77777777" w:rsidTr="002F2E72">
        <w:trPr>
          <w:trHeight w:val="222"/>
        </w:trPr>
        <w:tc>
          <w:tcPr>
            <w:tcW w:w="569" w:type="dxa"/>
            <w:tcBorders>
              <w:top w:val="nil"/>
              <w:left w:val="single" w:sz="4" w:space="0" w:color="000000"/>
              <w:bottom w:val="single" w:sz="4" w:space="0" w:color="000000"/>
              <w:right w:val="single" w:sz="4" w:space="0" w:color="000000"/>
            </w:tcBorders>
            <w:noWrap/>
            <w:vAlign w:val="bottom"/>
            <w:hideMark/>
          </w:tcPr>
          <w:p w14:paraId="59B71B71" w14:textId="77777777" w:rsidR="002F2E72" w:rsidRDefault="002F2E72">
            <w:pPr>
              <w:jc w:val="right"/>
              <w:rPr>
                <w:rFonts w:ascii="Calibri" w:hAnsi="Calibri" w:cs="Calibri"/>
                <w:color w:val="000000"/>
                <w:sz w:val="16"/>
                <w:szCs w:val="16"/>
                <w:lang w:eastAsia="es-BO"/>
              </w:rPr>
            </w:pPr>
            <w:r>
              <w:rPr>
                <w:rFonts w:ascii="Calibri" w:hAnsi="Calibri" w:cs="Calibri"/>
                <w:color w:val="000000"/>
                <w:sz w:val="16"/>
                <w:szCs w:val="16"/>
                <w:lang w:eastAsia="es-BO"/>
              </w:rPr>
              <w:t>53</w:t>
            </w:r>
          </w:p>
        </w:tc>
        <w:tc>
          <w:tcPr>
            <w:tcW w:w="7325" w:type="dxa"/>
            <w:tcBorders>
              <w:top w:val="nil"/>
              <w:left w:val="nil"/>
              <w:bottom w:val="single" w:sz="4" w:space="0" w:color="000000"/>
              <w:right w:val="single" w:sz="4" w:space="0" w:color="000000"/>
            </w:tcBorders>
            <w:noWrap/>
            <w:vAlign w:val="bottom"/>
            <w:hideMark/>
          </w:tcPr>
          <w:p w14:paraId="60A49724"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LIMPIEZA GENERAL</w:t>
            </w:r>
          </w:p>
        </w:tc>
        <w:tc>
          <w:tcPr>
            <w:tcW w:w="1435" w:type="dxa"/>
            <w:tcBorders>
              <w:top w:val="nil"/>
              <w:left w:val="nil"/>
              <w:bottom w:val="single" w:sz="4" w:space="0" w:color="000000"/>
              <w:right w:val="single" w:sz="4" w:space="0" w:color="000000"/>
            </w:tcBorders>
            <w:noWrap/>
            <w:vAlign w:val="bottom"/>
            <w:hideMark/>
          </w:tcPr>
          <w:p w14:paraId="254718CC" w14:textId="77777777" w:rsidR="002F2E72" w:rsidRDefault="002F2E72">
            <w:pPr>
              <w:rPr>
                <w:rFonts w:ascii="Calibri" w:hAnsi="Calibri" w:cs="Calibri"/>
                <w:color w:val="000000"/>
                <w:sz w:val="16"/>
                <w:szCs w:val="16"/>
                <w:lang w:eastAsia="es-BO"/>
              </w:rPr>
            </w:pPr>
            <w:r>
              <w:rPr>
                <w:rFonts w:ascii="Calibri" w:hAnsi="Calibri" w:cs="Calibri"/>
                <w:color w:val="000000"/>
                <w:sz w:val="16"/>
                <w:szCs w:val="16"/>
                <w:lang w:eastAsia="es-BO"/>
              </w:rPr>
              <w:t>GLOBAL</w:t>
            </w:r>
          </w:p>
        </w:tc>
      </w:tr>
    </w:tbl>
    <w:p w14:paraId="0FFF3107" w14:textId="77777777" w:rsidR="002F2E72" w:rsidRDefault="002F2E72" w:rsidP="002F2E72">
      <w:pPr>
        <w:rPr>
          <w:rFonts w:asciiTheme="minorHAnsi" w:eastAsiaTheme="minorHAnsi" w:hAnsiTheme="minorHAnsi" w:cstheme="minorBidi"/>
          <w:sz w:val="22"/>
          <w:szCs w:val="22"/>
        </w:rPr>
      </w:pPr>
    </w:p>
    <w:p w14:paraId="4C08A226" w14:textId="77777777" w:rsidR="002F2E72" w:rsidRDefault="002F2E72" w:rsidP="000E32C7">
      <w:pPr>
        <w:keepNext/>
        <w:numPr>
          <w:ilvl w:val="0"/>
          <w:numId w:val="42"/>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34"/>
      <w:r>
        <w:rPr>
          <w:rFonts w:ascii="Tahoma" w:hAnsi="Tahoma" w:cs="Tahoma"/>
          <w:b/>
          <w:bCs/>
          <w:color w:val="000000"/>
          <w:kern w:val="32"/>
          <w:lang w:val="es-ES_tradnl"/>
        </w:rPr>
        <w:t>CONSTRUCCIÓN</w:t>
      </w:r>
      <w:bookmarkEnd w:id="140"/>
    </w:p>
    <w:p w14:paraId="02416606" w14:textId="77777777" w:rsidR="002F2E72" w:rsidRDefault="002F2E72" w:rsidP="002F2E72">
      <w:pPr>
        <w:rPr>
          <w:lang w:val="es-ES_tradnl"/>
        </w:rPr>
      </w:pPr>
    </w:p>
    <w:p w14:paraId="21F39BF8" w14:textId="77777777" w:rsidR="002F2E72" w:rsidRDefault="002F2E72" w:rsidP="002F2E72">
      <w:pPr>
        <w:jc w:val="both"/>
        <w:rPr>
          <w:rFonts w:ascii="Tahoma" w:eastAsiaTheme="minorHAnsi" w:hAnsi="Tahoma" w:cs="Tahoma"/>
          <w:lang w:val="es-BO"/>
        </w:rPr>
      </w:pPr>
      <w:bookmarkStart w:id="141" w:name="_Hlk170208442"/>
      <w:r>
        <w:rPr>
          <w:rFonts w:ascii="Tahoma" w:hAnsi="Tahoma" w:cs="Tahoma"/>
        </w:rPr>
        <w:t>Si la calidad de algún material no se encuentra especificada, obligatoriamente deberá merecer la aprobación del Inspector de Proyecto.</w:t>
      </w:r>
    </w:p>
    <w:p w14:paraId="19B33DE2" w14:textId="77777777" w:rsidR="002F2E72" w:rsidRDefault="002F2E72" w:rsidP="002F2E72">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bookmarkEnd w:id="141"/>
    <w:p w14:paraId="0C59C7D8" w14:textId="77777777" w:rsidR="002F2E72" w:rsidRDefault="002F2E72" w:rsidP="002F2E72">
      <w:pPr>
        <w:jc w:val="both"/>
        <w:rPr>
          <w:rFonts w:ascii="Tahoma" w:hAnsi="Tahoma" w:cs="Tahoma"/>
          <w:lang w:val="es-ES_tradnl"/>
        </w:rPr>
      </w:pPr>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w:t>
      </w:r>
      <w:proofErr w:type="spellStart"/>
      <w:r>
        <w:rPr>
          <w:rFonts w:ascii="Tahoma" w:hAnsi="Tahoma" w:cs="Tahoma"/>
          <w:lang w:val="es-ES_tradnl"/>
        </w:rPr>
        <w:t>MDPyEP</w:t>
      </w:r>
      <w:proofErr w:type="spellEnd"/>
      <w:r>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6B545A8B" w14:textId="77777777" w:rsidR="002F2E72" w:rsidRDefault="002F2E72" w:rsidP="002F2E72">
      <w:pPr>
        <w:jc w:val="both"/>
        <w:rPr>
          <w:rFonts w:ascii="Tahoma" w:hAnsi="Tahoma" w:cs="Tahoma"/>
          <w:lang w:eastAsia="es-ES"/>
        </w:rPr>
      </w:pPr>
      <w:r>
        <w:rPr>
          <w:rFonts w:ascii="Tahoma" w:hAnsi="Tahoma" w:cs="Tahoma"/>
          <w:lang w:eastAsia="es-ES"/>
        </w:rPr>
        <w:t xml:space="preserve">En el marco del Decreto Supremo </w:t>
      </w:r>
      <w:proofErr w:type="spellStart"/>
      <w:r>
        <w:rPr>
          <w:rFonts w:ascii="Tahoma" w:hAnsi="Tahoma" w:cs="Tahoma"/>
          <w:lang w:eastAsia="es-ES"/>
        </w:rPr>
        <w:t>Nº</w:t>
      </w:r>
      <w:proofErr w:type="spellEnd"/>
      <w:r>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E2285BA" w14:textId="77777777" w:rsidR="002F2E72" w:rsidRDefault="002F2E72" w:rsidP="002F2E72">
      <w:pPr>
        <w:jc w:val="both"/>
        <w:rPr>
          <w:rFonts w:ascii="Tahoma" w:hAnsi="Tahoma" w:cs="Tahoma"/>
          <w:lang w:val="es-ES_tradnl"/>
        </w:rPr>
      </w:pPr>
    </w:p>
    <w:p w14:paraId="2D70F488" w14:textId="77777777" w:rsidR="002F2E72" w:rsidRDefault="002F2E72" w:rsidP="002F2E72">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6161D594" w14:textId="77777777" w:rsidR="002F2E72" w:rsidRDefault="002F2E72" w:rsidP="002F2E72">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14B763F" w14:textId="77777777" w:rsidR="002F2E72" w:rsidRDefault="002F2E72" w:rsidP="002F2E72">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w:t>
      </w:r>
      <w:r>
        <w:rPr>
          <w:rFonts w:ascii="Tahoma" w:hAnsi="Tahoma" w:cs="Tahoma"/>
          <w:lang w:val="es-ES_tradnl"/>
        </w:rPr>
        <w:lastRenderedPageBreak/>
        <w:t xml:space="preserve">y podrá realizar la recuperación del desembolso o no se procederá a realizar ningún desembolso (según corresponda) mientras no se haya repuesto el material observado.  </w:t>
      </w:r>
    </w:p>
    <w:p w14:paraId="4703FC71" w14:textId="04B4DFF0" w:rsidR="002F2E72" w:rsidRDefault="002F2E72" w:rsidP="002F2E72">
      <w:pPr>
        <w:tabs>
          <w:tab w:val="left" w:pos="993"/>
        </w:tabs>
        <w:spacing w:line="260" w:lineRule="atLeast"/>
        <w:jc w:val="both"/>
        <w:rPr>
          <w:rFonts w:ascii="Tahoma" w:hAnsi="Tahoma" w:cs="Tahoma"/>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9FFAA85" w14:textId="77777777" w:rsidR="003A42A0" w:rsidRDefault="003A42A0" w:rsidP="002F2E72">
      <w:pPr>
        <w:tabs>
          <w:tab w:val="left" w:pos="993"/>
        </w:tabs>
        <w:spacing w:line="260" w:lineRule="atLeast"/>
        <w:jc w:val="both"/>
        <w:rPr>
          <w:rFonts w:ascii="Tahoma" w:hAnsi="Tahoma" w:cs="Tahoma"/>
          <w:color w:val="FF0000"/>
          <w:lang w:val="es-ES_tradnl"/>
        </w:rPr>
      </w:pPr>
    </w:p>
    <w:p w14:paraId="7EF865AC" w14:textId="77777777" w:rsidR="002F2E72" w:rsidRDefault="002F2E72" w:rsidP="002F2E72">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42" w:name="_Hlk118650468"/>
      <w:r>
        <w:rPr>
          <w:rFonts w:ascii="Tahoma" w:hAnsi="Tahoma" w:cs="Tahoma"/>
          <w:b/>
          <w:lang w:val="es-ES_tradnl"/>
        </w:rPr>
        <w:t>de construcción</w:t>
      </w:r>
      <w:bookmarkEnd w:id="142"/>
      <w:r>
        <w:rPr>
          <w:rFonts w:ascii="Tahoma" w:hAnsi="Tahoma" w:cs="Tahoma"/>
          <w:b/>
          <w:lang w:val="es-ES_tradnl"/>
        </w:rPr>
        <w:t>.</w:t>
      </w:r>
    </w:p>
    <w:p w14:paraId="1A616EFF" w14:textId="66F5C3FF" w:rsidR="002F2E72" w:rsidRDefault="002F2E72" w:rsidP="002F2E72">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D6D0931" w14:textId="77777777" w:rsidR="003A42A0" w:rsidRDefault="003A42A0" w:rsidP="002F2E72">
      <w:pPr>
        <w:tabs>
          <w:tab w:val="left" w:pos="993"/>
        </w:tabs>
        <w:spacing w:line="260" w:lineRule="atLeast"/>
        <w:jc w:val="both"/>
        <w:rPr>
          <w:rFonts w:ascii="Tahoma" w:hAnsi="Tahoma" w:cs="Tahoma"/>
          <w:lang w:val="es-ES_tradnl"/>
        </w:rPr>
      </w:pPr>
    </w:p>
    <w:p w14:paraId="26EBFBB0" w14:textId="77777777" w:rsidR="002F2E72" w:rsidRDefault="002F2E72" w:rsidP="002F2E72">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46235A9D" w14:textId="77777777" w:rsidR="002F2E72" w:rsidRDefault="002F2E72" w:rsidP="002F2E72">
      <w:pPr>
        <w:adjustRightInd w:val="0"/>
        <w:contextualSpacing/>
        <w:jc w:val="both"/>
        <w:rPr>
          <w:rFonts w:ascii="Tahoma" w:hAnsi="Tahoma" w:cs="Tahoma"/>
          <w:bCs/>
          <w:lang w:val="es-ES_tradnl" w:eastAsia="es-ES_tradnl"/>
        </w:rPr>
      </w:pPr>
      <w:r>
        <w:rPr>
          <w:rFonts w:ascii="Tahoma" w:hAnsi="Tahoma" w:cs="Tahoma"/>
          <w:lang w:val="es-ES_tradnl"/>
        </w:rPr>
        <w:t xml:space="preserve">La asignación inicial de los materiales de construcción a los beneficiarios está predefinida en el proyecto aprobado por la AEVIVIENDA, </w:t>
      </w:r>
      <w:r>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55582468" w14:textId="77777777" w:rsidR="002F2E72" w:rsidRDefault="002F2E72" w:rsidP="002F2E72">
      <w:pPr>
        <w:tabs>
          <w:tab w:val="left" w:pos="993"/>
        </w:tabs>
        <w:spacing w:line="260" w:lineRule="atLeast"/>
        <w:jc w:val="both"/>
        <w:rPr>
          <w:rFonts w:ascii="Tahoma" w:hAnsi="Tahoma" w:cs="Tahoma"/>
          <w:lang w:val="es-ES_tradnl"/>
        </w:rPr>
      </w:pPr>
    </w:p>
    <w:p w14:paraId="31798EC9" w14:textId="77777777" w:rsidR="002F2E72" w:rsidRDefault="002F2E72" w:rsidP="002F2E72">
      <w:pPr>
        <w:tabs>
          <w:tab w:val="left" w:pos="993"/>
        </w:tabs>
        <w:spacing w:line="260" w:lineRule="atLeast"/>
        <w:jc w:val="both"/>
        <w:rPr>
          <w:rFonts w:ascii="Tahoma" w:hAnsi="Tahoma" w:cs="Tahoma"/>
          <w:lang w:val="es-ES_tradnl"/>
        </w:rPr>
      </w:pPr>
      <w:r>
        <w:rPr>
          <w:rFonts w:ascii="Tahoma" w:hAnsi="Tahoma" w:cs="Tahoma"/>
          <w:bCs/>
          <w:lang w:val="es-ES_tradnl" w:eastAsia="es-ES_tradnl"/>
        </w:rPr>
        <w:t>Por lo tanto puede haber modificaciones y reordenamiento de volúmenes, con la existencia de</w:t>
      </w:r>
      <w:r>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F67892B" w14:textId="5B068ACB" w:rsidR="002F2E72" w:rsidRDefault="002F2E72" w:rsidP="002F2E72">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5078077" w14:textId="77777777" w:rsidR="003A42A0" w:rsidRDefault="003A42A0" w:rsidP="002F2E72">
      <w:pPr>
        <w:tabs>
          <w:tab w:val="left" w:pos="993"/>
        </w:tabs>
        <w:spacing w:line="260" w:lineRule="atLeast"/>
        <w:jc w:val="both"/>
        <w:rPr>
          <w:rFonts w:ascii="Tahoma" w:hAnsi="Tahoma" w:cs="Tahoma"/>
          <w:lang w:val="es-ES_tradnl"/>
        </w:rPr>
      </w:pPr>
    </w:p>
    <w:p w14:paraId="6205E96C" w14:textId="77777777" w:rsidR="002F2E72" w:rsidRDefault="002F2E72" w:rsidP="002F2E72">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17D8B3EC" w14:textId="77777777" w:rsidR="002F2E72" w:rsidRDefault="002F2E72" w:rsidP="002F2E72">
      <w:pPr>
        <w:tabs>
          <w:tab w:val="left" w:pos="993"/>
        </w:tabs>
        <w:spacing w:line="260" w:lineRule="atLeast"/>
        <w:jc w:val="both"/>
        <w:rPr>
          <w:rFonts w:ascii="Tahoma" w:hAnsi="Tahoma" w:cs="Tahoma"/>
          <w:lang w:val="es-ES_tradnl"/>
        </w:rPr>
      </w:pPr>
      <w:r>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Pr>
          <w:rFonts w:ascii="Tahoma" w:hAnsi="Tahoma" w:cs="Tahoma"/>
          <w:lang w:val="es-ES_tradnl"/>
        </w:rPr>
        <w:t>kardex</w:t>
      </w:r>
      <w:proofErr w:type="spellEnd"/>
      <w:r>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bookmarkStart w:id="143" w:name="_Toc536520846"/>
      <w:bookmarkStart w:id="144" w:name="_Toc71811176"/>
    </w:p>
    <w:p w14:paraId="6F7B167C" w14:textId="77777777" w:rsidR="002F2E72" w:rsidRDefault="002F2E72" w:rsidP="002F2E72">
      <w:pPr>
        <w:tabs>
          <w:tab w:val="left" w:pos="993"/>
        </w:tabs>
        <w:spacing w:line="260" w:lineRule="atLeast"/>
        <w:jc w:val="both"/>
        <w:rPr>
          <w:rFonts w:ascii="Tahoma" w:hAnsi="Tahoma" w:cs="Tahoma"/>
          <w:lang w:val="es-ES_tradnl"/>
        </w:rPr>
      </w:pPr>
    </w:p>
    <w:p w14:paraId="601A8443" w14:textId="77777777" w:rsidR="002F2E72" w:rsidRDefault="002F2E72" w:rsidP="000E32C7">
      <w:pPr>
        <w:pStyle w:val="Prrafodelista"/>
        <w:widowControl w:val="0"/>
        <w:numPr>
          <w:ilvl w:val="0"/>
          <w:numId w:val="42"/>
        </w:numPr>
        <w:tabs>
          <w:tab w:val="left" w:pos="993"/>
        </w:tabs>
        <w:autoSpaceDE w:val="0"/>
        <w:autoSpaceDN w:val="0"/>
        <w:spacing w:line="260" w:lineRule="atLeast"/>
        <w:jc w:val="both"/>
        <w:rPr>
          <w:rFonts w:ascii="Tahoma" w:hAnsi="Tahoma" w:cs="Tahoma"/>
          <w:b/>
          <w:bCs/>
          <w:color w:val="000000"/>
          <w:kern w:val="32"/>
          <w:lang w:val="es-ES_tradnl"/>
        </w:rPr>
      </w:pPr>
      <w:r>
        <w:rPr>
          <w:rFonts w:ascii="Tahoma" w:hAnsi="Tahoma" w:cs="Tahoma"/>
          <w:b/>
          <w:bCs/>
          <w:color w:val="000000"/>
          <w:kern w:val="32"/>
          <w:lang w:val="es-ES_tradnl"/>
        </w:rPr>
        <w:t>ESPECIFICACIONES TÉCNICAS DE MATERIALES</w:t>
      </w:r>
      <w:bookmarkEnd w:id="143"/>
      <w:r>
        <w:rPr>
          <w:rFonts w:ascii="Tahoma" w:hAnsi="Tahoma" w:cs="Tahoma"/>
          <w:b/>
          <w:bCs/>
          <w:color w:val="000000"/>
          <w:kern w:val="32"/>
          <w:lang w:val="es-ES_tradnl"/>
        </w:rPr>
        <w:t xml:space="preserve"> DE CONSTRUCCIÓN</w:t>
      </w:r>
      <w:bookmarkEnd w:id="144"/>
    </w:p>
    <w:p w14:paraId="7450E9DC" w14:textId="77777777" w:rsidR="002F2E72" w:rsidRDefault="002F2E72" w:rsidP="002F2E72">
      <w:pPr>
        <w:spacing w:line="300" w:lineRule="auto"/>
        <w:jc w:val="both"/>
        <w:rPr>
          <w:rFonts w:ascii="Arial" w:hAnsi="Arial" w:cs="Arial"/>
          <w:b/>
          <w:i/>
          <w:u w:val="single"/>
        </w:rPr>
      </w:pPr>
    </w:p>
    <w:tbl>
      <w:tblPr>
        <w:tblW w:w="9351" w:type="dxa"/>
        <w:tblCellMar>
          <w:left w:w="70" w:type="dxa"/>
          <w:right w:w="70" w:type="dxa"/>
        </w:tblCellMar>
        <w:tblLook w:val="04A0" w:firstRow="1" w:lastRow="0" w:firstColumn="1" w:lastColumn="0" w:noHBand="0" w:noVBand="1"/>
      </w:tblPr>
      <w:tblGrid>
        <w:gridCol w:w="680"/>
        <w:gridCol w:w="2576"/>
        <w:gridCol w:w="992"/>
        <w:gridCol w:w="5103"/>
      </w:tblGrid>
      <w:tr w:rsidR="002F2E72" w14:paraId="4D182DEA" w14:textId="77777777" w:rsidTr="002F2E72">
        <w:trPr>
          <w:trHeight w:val="455"/>
        </w:trPr>
        <w:tc>
          <w:tcPr>
            <w:tcW w:w="680" w:type="dxa"/>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14:paraId="5F288FDC" w14:textId="77777777" w:rsidR="002F2E72" w:rsidRDefault="002F2E72">
            <w:pPr>
              <w:jc w:val="center"/>
              <w:rPr>
                <w:rFonts w:ascii="Calibri" w:hAnsi="Calibri" w:cs="Calibri"/>
                <w:b/>
                <w:bCs/>
                <w:color w:val="000000"/>
                <w:sz w:val="18"/>
                <w:szCs w:val="18"/>
                <w:lang w:val="es-BO" w:eastAsia="es-BO"/>
              </w:rPr>
            </w:pPr>
            <w:r>
              <w:rPr>
                <w:rFonts w:ascii="Calibri" w:hAnsi="Calibri" w:cs="Calibri"/>
                <w:b/>
                <w:bCs/>
                <w:color w:val="000000"/>
                <w:sz w:val="18"/>
                <w:szCs w:val="18"/>
                <w:lang w:eastAsia="es-BO"/>
              </w:rPr>
              <w:t>No.</w:t>
            </w:r>
          </w:p>
        </w:tc>
        <w:tc>
          <w:tcPr>
            <w:tcW w:w="2576" w:type="dxa"/>
            <w:tcBorders>
              <w:top w:val="single" w:sz="4" w:space="0" w:color="000000"/>
              <w:left w:val="nil"/>
              <w:bottom w:val="single" w:sz="4" w:space="0" w:color="000000"/>
              <w:right w:val="single" w:sz="4" w:space="0" w:color="000000"/>
            </w:tcBorders>
            <w:shd w:val="clear" w:color="auto" w:fill="66B2FF"/>
            <w:noWrap/>
            <w:vAlign w:val="center"/>
            <w:hideMark/>
          </w:tcPr>
          <w:p w14:paraId="3223DD57" w14:textId="77777777" w:rsidR="002F2E72" w:rsidRDefault="002F2E72">
            <w:pPr>
              <w:jc w:val="center"/>
              <w:rPr>
                <w:rFonts w:ascii="Calibri" w:hAnsi="Calibri" w:cs="Calibri"/>
                <w:b/>
                <w:bCs/>
                <w:color w:val="000000"/>
                <w:sz w:val="18"/>
                <w:szCs w:val="18"/>
                <w:lang w:eastAsia="es-BO"/>
              </w:rPr>
            </w:pPr>
            <w:r>
              <w:rPr>
                <w:rFonts w:ascii="Calibri" w:hAnsi="Calibri" w:cs="Calibri"/>
                <w:b/>
                <w:bCs/>
                <w:color w:val="000000"/>
                <w:sz w:val="18"/>
                <w:szCs w:val="18"/>
                <w:lang w:eastAsia="es-BO"/>
              </w:rPr>
              <w:t>NOMBRE DEL INSUMO</w:t>
            </w:r>
          </w:p>
        </w:tc>
        <w:tc>
          <w:tcPr>
            <w:tcW w:w="992" w:type="dxa"/>
            <w:tcBorders>
              <w:top w:val="single" w:sz="4" w:space="0" w:color="000000"/>
              <w:left w:val="nil"/>
              <w:bottom w:val="single" w:sz="4" w:space="0" w:color="000000"/>
              <w:right w:val="single" w:sz="4" w:space="0" w:color="000000"/>
            </w:tcBorders>
            <w:shd w:val="clear" w:color="auto" w:fill="66B2FF"/>
            <w:noWrap/>
            <w:vAlign w:val="center"/>
            <w:hideMark/>
          </w:tcPr>
          <w:p w14:paraId="24EF1418" w14:textId="77777777" w:rsidR="002F2E72" w:rsidRDefault="002F2E72">
            <w:pPr>
              <w:jc w:val="center"/>
              <w:rPr>
                <w:rFonts w:ascii="Calibri" w:hAnsi="Calibri" w:cs="Calibri"/>
                <w:b/>
                <w:bCs/>
                <w:color w:val="000000"/>
                <w:sz w:val="18"/>
                <w:szCs w:val="18"/>
                <w:lang w:eastAsia="es-BO"/>
              </w:rPr>
            </w:pPr>
            <w:r>
              <w:rPr>
                <w:rFonts w:ascii="Calibri" w:hAnsi="Calibri" w:cs="Calibri"/>
                <w:b/>
                <w:bCs/>
                <w:color w:val="000000"/>
                <w:sz w:val="18"/>
                <w:szCs w:val="18"/>
                <w:lang w:eastAsia="es-BO"/>
              </w:rPr>
              <w:t>UNIDAD</w:t>
            </w:r>
          </w:p>
        </w:tc>
        <w:tc>
          <w:tcPr>
            <w:tcW w:w="5103" w:type="dxa"/>
            <w:tcBorders>
              <w:top w:val="single" w:sz="4" w:space="0" w:color="000000"/>
              <w:left w:val="nil"/>
              <w:bottom w:val="single" w:sz="4" w:space="0" w:color="000000"/>
              <w:right w:val="single" w:sz="4" w:space="0" w:color="000000"/>
            </w:tcBorders>
            <w:shd w:val="clear" w:color="auto" w:fill="66B2FF"/>
            <w:noWrap/>
            <w:vAlign w:val="center"/>
            <w:hideMark/>
          </w:tcPr>
          <w:p w14:paraId="02E2AD1F" w14:textId="77777777" w:rsidR="002F2E72" w:rsidRDefault="002F2E72">
            <w:pPr>
              <w:jc w:val="center"/>
              <w:rPr>
                <w:rFonts w:ascii="Calibri" w:hAnsi="Calibri" w:cs="Calibri"/>
                <w:b/>
                <w:bCs/>
                <w:color w:val="000000"/>
                <w:sz w:val="18"/>
                <w:szCs w:val="18"/>
                <w:lang w:eastAsia="es-BO"/>
              </w:rPr>
            </w:pPr>
            <w:r>
              <w:rPr>
                <w:rFonts w:ascii="Calibri" w:hAnsi="Calibri" w:cs="Calibri"/>
                <w:b/>
                <w:bCs/>
                <w:color w:val="000000"/>
                <w:sz w:val="18"/>
                <w:szCs w:val="18"/>
                <w:lang w:eastAsia="es-BO"/>
              </w:rPr>
              <w:t>ESPECIFICACIONES TECNICAS (REQUISITOS SOBRE EL PRODUCTO)</w:t>
            </w:r>
          </w:p>
        </w:tc>
      </w:tr>
      <w:tr w:rsidR="002F2E72" w14:paraId="54E3A712"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33A657EE" w14:textId="77777777" w:rsidR="002F2E72" w:rsidRDefault="002F2E72">
            <w:pPr>
              <w:jc w:val="right"/>
              <w:rPr>
                <w:rFonts w:ascii="Calibri" w:hAnsi="Calibri" w:cs="Calibri"/>
                <w:color w:val="000000"/>
                <w:lang w:eastAsia="es-BO"/>
              </w:rPr>
            </w:pPr>
            <w:r>
              <w:rPr>
                <w:rFonts w:ascii="Calibri" w:hAnsi="Calibri" w:cs="Calibri"/>
                <w:color w:val="000000"/>
                <w:lang w:eastAsia="es-BO"/>
              </w:rPr>
              <w:t>1</w:t>
            </w:r>
          </w:p>
        </w:tc>
        <w:tc>
          <w:tcPr>
            <w:tcW w:w="2576" w:type="dxa"/>
            <w:tcBorders>
              <w:top w:val="nil"/>
              <w:left w:val="nil"/>
              <w:bottom w:val="single" w:sz="4" w:space="0" w:color="000000"/>
              <w:right w:val="single" w:sz="4" w:space="0" w:color="000000"/>
            </w:tcBorders>
            <w:noWrap/>
            <w:vAlign w:val="center"/>
            <w:hideMark/>
          </w:tcPr>
          <w:p w14:paraId="0F8821DA" w14:textId="77777777" w:rsidR="002F2E72" w:rsidRDefault="002F2E72">
            <w:pPr>
              <w:rPr>
                <w:rFonts w:ascii="Calibri" w:hAnsi="Calibri" w:cs="Calibri"/>
                <w:color w:val="000000"/>
                <w:lang w:eastAsia="es-BO"/>
              </w:rPr>
            </w:pPr>
            <w:r>
              <w:rPr>
                <w:rFonts w:ascii="Calibri" w:hAnsi="Calibri" w:cs="Calibri"/>
                <w:color w:val="000000"/>
                <w:lang w:eastAsia="es-BO"/>
              </w:rPr>
              <w:t>ABRAZADERA DE 3"</w:t>
            </w:r>
          </w:p>
        </w:tc>
        <w:tc>
          <w:tcPr>
            <w:tcW w:w="992" w:type="dxa"/>
            <w:tcBorders>
              <w:top w:val="nil"/>
              <w:left w:val="nil"/>
              <w:bottom w:val="single" w:sz="4" w:space="0" w:color="000000"/>
              <w:right w:val="single" w:sz="4" w:space="0" w:color="000000"/>
            </w:tcBorders>
            <w:noWrap/>
            <w:vAlign w:val="center"/>
            <w:hideMark/>
          </w:tcPr>
          <w:p w14:paraId="74875A3F"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079E099E" w14:textId="77777777" w:rsidR="002F2E72" w:rsidRDefault="002F2E72">
            <w:pPr>
              <w:rPr>
                <w:rFonts w:ascii="Calibri" w:hAnsi="Calibri" w:cs="Calibri"/>
                <w:color w:val="000000"/>
                <w:lang w:eastAsia="es-BO"/>
              </w:rPr>
            </w:pPr>
            <w:r>
              <w:rPr>
                <w:rFonts w:ascii="Calibri" w:hAnsi="Calibri" w:cs="Calibri"/>
                <w:color w:val="000000"/>
                <w:lang w:eastAsia="es-BO"/>
              </w:rPr>
              <w:t>Este material es utilizado para sujeción y colocación de las bajantes de tubería de PVC de 3” para el drenaje de aguas pluviales.</w:t>
            </w:r>
            <w:r>
              <w:rPr>
                <w:rFonts w:ascii="Calibri" w:hAnsi="Calibri" w:cs="Calibri"/>
                <w:color w:val="000000"/>
                <w:lang w:eastAsia="es-BO"/>
              </w:rPr>
              <w:br/>
              <w:t>Características que debe cumplir:</w:t>
            </w:r>
            <w:r>
              <w:rPr>
                <w:rFonts w:ascii="Calibri" w:hAnsi="Calibri" w:cs="Calibri"/>
                <w:color w:val="000000"/>
                <w:lang w:eastAsia="es-BO"/>
              </w:rPr>
              <w:br/>
              <w:t>• Deberá ser apta para tubos de PVC de 3".</w:t>
            </w:r>
            <w:r>
              <w:rPr>
                <w:rFonts w:ascii="Calibri" w:hAnsi="Calibri" w:cs="Calibri"/>
                <w:color w:val="000000"/>
                <w:lang w:eastAsia="es-BO"/>
              </w:rPr>
              <w:br/>
              <w:t xml:space="preserve">• Grosor de material de 1 a 1.4 </w:t>
            </w:r>
            <w:proofErr w:type="spellStart"/>
            <w:r>
              <w:rPr>
                <w:rFonts w:ascii="Calibri" w:hAnsi="Calibri" w:cs="Calibri"/>
                <w:color w:val="000000"/>
                <w:lang w:eastAsia="es-BO"/>
              </w:rPr>
              <w:t>mm.</w:t>
            </w:r>
            <w:proofErr w:type="spellEnd"/>
            <w:r>
              <w:rPr>
                <w:rFonts w:ascii="Calibri" w:hAnsi="Calibri" w:cs="Calibri"/>
                <w:color w:val="000000"/>
                <w:lang w:eastAsia="es-BO"/>
              </w:rPr>
              <w:br/>
              <w:t xml:space="preserve">• Acabado </w:t>
            </w:r>
            <w:proofErr w:type="spellStart"/>
            <w:r>
              <w:rPr>
                <w:rFonts w:ascii="Calibri" w:hAnsi="Calibri" w:cs="Calibri"/>
                <w:color w:val="000000"/>
                <w:lang w:eastAsia="es-BO"/>
              </w:rPr>
              <w:t>zincado</w:t>
            </w:r>
            <w:proofErr w:type="spellEnd"/>
            <w:r>
              <w:rPr>
                <w:rFonts w:ascii="Calibri" w:hAnsi="Calibri" w:cs="Calibri"/>
                <w:color w:val="000000"/>
                <w:lang w:eastAsia="es-BO"/>
              </w:rPr>
              <w:t xml:space="preserve"> mayor a 5 micras.</w:t>
            </w:r>
            <w:r>
              <w:rPr>
                <w:rFonts w:ascii="Calibri" w:hAnsi="Calibri" w:cs="Calibri"/>
                <w:color w:val="000000"/>
                <w:lang w:eastAsia="es-BO"/>
              </w:rPr>
              <w:br/>
              <w:t>• Deberá soportar una carga de 100 Kg.</w:t>
            </w:r>
            <w:r>
              <w:rPr>
                <w:rFonts w:ascii="Calibri" w:hAnsi="Calibri" w:cs="Calibri"/>
                <w:color w:val="000000"/>
                <w:lang w:eastAsia="es-BO"/>
              </w:rPr>
              <w:br/>
            </w:r>
            <w:r>
              <w:rPr>
                <w:rFonts w:ascii="Calibri" w:hAnsi="Calibri" w:cs="Calibri"/>
                <w:color w:val="000000"/>
                <w:lang w:eastAsia="es-BO"/>
              </w:rPr>
              <w:lastRenderedPageBreak/>
              <w:t xml:space="preserve">• Deberá contener huecos en sus extremos para la sujeción a la </w:t>
            </w:r>
            <w:proofErr w:type="gramStart"/>
            <w:r>
              <w:rPr>
                <w:rFonts w:ascii="Calibri" w:hAnsi="Calibri" w:cs="Calibri"/>
                <w:color w:val="000000"/>
                <w:lang w:eastAsia="es-BO"/>
              </w:rPr>
              <w:t>pared.(</w:t>
            </w:r>
            <w:proofErr w:type="gramEnd"/>
            <w:r>
              <w:rPr>
                <w:rFonts w:ascii="Calibri" w:hAnsi="Calibri" w:cs="Calibri"/>
                <w:color w:val="000000"/>
                <w:lang w:eastAsia="es-BO"/>
              </w:rPr>
              <w:t>FA)</w:t>
            </w:r>
          </w:p>
        </w:tc>
      </w:tr>
      <w:tr w:rsidR="002F2E72" w14:paraId="469133E2"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3C8D51FA" w14:textId="77777777" w:rsidR="002F2E72" w:rsidRDefault="002F2E72">
            <w:pPr>
              <w:jc w:val="right"/>
              <w:rPr>
                <w:rFonts w:ascii="Calibri" w:hAnsi="Calibri" w:cs="Calibri"/>
                <w:color w:val="000000"/>
                <w:lang w:eastAsia="es-BO"/>
              </w:rPr>
            </w:pPr>
            <w:r>
              <w:rPr>
                <w:rFonts w:ascii="Calibri" w:hAnsi="Calibri" w:cs="Calibri"/>
                <w:color w:val="000000"/>
                <w:lang w:eastAsia="es-BO"/>
              </w:rPr>
              <w:lastRenderedPageBreak/>
              <w:t>2</w:t>
            </w:r>
          </w:p>
        </w:tc>
        <w:tc>
          <w:tcPr>
            <w:tcW w:w="2576" w:type="dxa"/>
            <w:tcBorders>
              <w:top w:val="nil"/>
              <w:left w:val="nil"/>
              <w:bottom w:val="single" w:sz="4" w:space="0" w:color="000000"/>
              <w:right w:val="single" w:sz="4" w:space="0" w:color="000000"/>
            </w:tcBorders>
            <w:noWrap/>
            <w:vAlign w:val="center"/>
            <w:hideMark/>
          </w:tcPr>
          <w:p w14:paraId="148EC801" w14:textId="77777777" w:rsidR="002F2E72" w:rsidRDefault="002F2E72">
            <w:pPr>
              <w:rPr>
                <w:rFonts w:ascii="Calibri" w:hAnsi="Calibri" w:cs="Calibri"/>
                <w:color w:val="000000"/>
                <w:lang w:eastAsia="es-BO"/>
              </w:rPr>
            </w:pPr>
            <w:r>
              <w:rPr>
                <w:rFonts w:ascii="Calibri" w:hAnsi="Calibri" w:cs="Calibri"/>
                <w:color w:val="000000"/>
                <w:lang w:eastAsia="es-BO"/>
              </w:rPr>
              <w:t>ALAMBRE DE AMARRE</w:t>
            </w:r>
          </w:p>
        </w:tc>
        <w:tc>
          <w:tcPr>
            <w:tcW w:w="992" w:type="dxa"/>
            <w:tcBorders>
              <w:top w:val="nil"/>
              <w:left w:val="nil"/>
              <w:bottom w:val="single" w:sz="4" w:space="0" w:color="000000"/>
              <w:right w:val="single" w:sz="4" w:space="0" w:color="000000"/>
            </w:tcBorders>
            <w:noWrap/>
            <w:vAlign w:val="center"/>
            <w:hideMark/>
          </w:tcPr>
          <w:p w14:paraId="449B7C38" w14:textId="77777777" w:rsidR="002F2E72" w:rsidRDefault="002F2E72">
            <w:pPr>
              <w:rPr>
                <w:rFonts w:ascii="Calibri" w:hAnsi="Calibri" w:cs="Calibri"/>
                <w:color w:val="000000"/>
                <w:lang w:eastAsia="es-BO"/>
              </w:rPr>
            </w:pPr>
            <w:r>
              <w:rPr>
                <w:rFonts w:ascii="Calibri" w:hAnsi="Calibri" w:cs="Calibri"/>
                <w:color w:val="000000"/>
                <w:lang w:eastAsia="es-BO"/>
              </w:rPr>
              <w:t>KG</w:t>
            </w:r>
          </w:p>
        </w:tc>
        <w:tc>
          <w:tcPr>
            <w:tcW w:w="5103" w:type="dxa"/>
            <w:tcBorders>
              <w:top w:val="nil"/>
              <w:left w:val="nil"/>
              <w:bottom w:val="single" w:sz="4" w:space="0" w:color="000000"/>
              <w:right w:val="single" w:sz="4" w:space="0" w:color="000000"/>
            </w:tcBorders>
            <w:vAlign w:val="bottom"/>
            <w:hideMark/>
          </w:tcPr>
          <w:p w14:paraId="1BF9507B" w14:textId="77777777" w:rsidR="002F2E72" w:rsidRDefault="002F2E72">
            <w:pPr>
              <w:rPr>
                <w:rFonts w:ascii="Calibri" w:hAnsi="Calibri" w:cs="Calibri"/>
                <w:color w:val="000000"/>
                <w:lang w:eastAsia="es-BO"/>
              </w:rPr>
            </w:pPr>
            <w:r>
              <w:rPr>
                <w:rFonts w:ascii="Calibri" w:hAnsi="Calibri" w:cs="Calibri"/>
                <w:color w:val="000000"/>
                <w:lang w:eastAsia="es-BO"/>
              </w:rPr>
              <w:t xml:space="preserve">El alambre de amarre requerido será producido con acero de bajo contenido de carbono obtenido por </w:t>
            </w:r>
            <w:proofErr w:type="spellStart"/>
            <w:r>
              <w:rPr>
                <w:rFonts w:ascii="Calibri" w:hAnsi="Calibri" w:cs="Calibri"/>
                <w:color w:val="000000"/>
                <w:lang w:eastAsia="es-BO"/>
              </w:rPr>
              <w:t>trefilación</w:t>
            </w:r>
            <w:proofErr w:type="spellEnd"/>
            <w:r>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F2E72" w14:paraId="54AB83CF"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4B803D97" w14:textId="77777777" w:rsidR="002F2E72" w:rsidRDefault="002F2E72">
            <w:pPr>
              <w:jc w:val="right"/>
              <w:rPr>
                <w:rFonts w:ascii="Calibri" w:hAnsi="Calibri" w:cs="Calibri"/>
                <w:color w:val="000000"/>
                <w:lang w:eastAsia="es-BO"/>
              </w:rPr>
            </w:pPr>
            <w:r>
              <w:rPr>
                <w:rFonts w:ascii="Calibri" w:hAnsi="Calibri" w:cs="Calibri"/>
                <w:color w:val="000000"/>
                <w:lang w:eastAsia="es-BO"/>
              </w:rPr>
              <w:t>3</w:t>
            </w:r>
          </w:p>
        </w:tc>
        <w:tc>
          <w:tcPr>
            <w:tcW w:w="2576" w:type="dxa"/>
            <w:tcBorders>
              <w:top w:val="nil"/>
              <w:left w:val="nil"/>
              <w:bottom w:val="single" w:sz="4" w:space="0" w:color="000000"/>
              <w:right w:val="single" w:sz="4" w:space="0" w:color="000000"/>
            </w:tcBorders>
            <w:noWrap/>
            <w:vAlign w:val="center"/>
            <w:hideMark/>
          </w:tcPr>
          <w:p w14:paraId="11C7B78E" w14:textId="77777777" w:rsidR="002F2E72" w:rsidRDefault="002F2E72">
            <w:pPr>
              <w:rPr>
                <w:rFonts w:ascii="Calibri" w:hAnsi="Calibri" w:cs="Calibri"/>
                <w:color w:val="000000"/>
                <w:lang w:eastAsia="es-BO"/>
              </w:rPr>
            </w:pPr>
            <w:r>
              <w:rPr>
                <w:rFonts w:ascii="Calibri" w:hAnsi="Calibri" w:cs="Calibri"/>
                <w:color w:val="000000"/>
                <w:lang w:eastAsia="es-BO"/>
              </w:rPr>
              <w:t xml:space="preserve">ALAMBRE DE COBRE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10 AWG</w:t>
            </w:r>
          </w:p>
        </w:tc>
        <w:tc>
          <w:tcPr>
            <w:tcW w:w="992" w:type="dxa"/>
            <w:tcBorders>
              <w:top w:val="nil"/>
              <w:left w:val="nil"/>
              <w:bottom w:val="single" w:sz="4" w:space="0" w:color="000000"/>
              <w:right w:val="single" w:sz="4" w:space="0" w:color="000000"/>
            </w:tcBorders>
            <w:noWrap/>
            <w:vAlign w:val="center"/>
            <w:hideMark/>
          </w:tcPr>
          <w:p w14:paraId="35D97311" w14:textId="77777777" w:rsidR="002F2E72" w:rsidRDefault="002F2E72">
            <w:pPr>
              <w:rPr>
                <w:rFonts w:ascii="Calibri" w:hAnsi="Calibri" w:cs="Calibri"/>
                <w:color w:val="000000"/>
                <w:lang w:eastAsia="es-BO"/>
              </w:rPr>
            </w:pPr>
            <w:r>
              <w:rPr>
                <w:rFonts w:ascii="Calibri" w:hAnsi="Calibri" w:cs="Calibri"/>
                <w:color w:val="000000"/>
                <w:lang w:eastAsia="es-BO"/>
              </w:rPr>
              <w:t>M</w:t>
            </w:r>
          </w:p>
        </w:tc>
        <w:tc>
          <w:tcPr>
            <w:tcW w:w="5103" w:type="dxa"/>
            <w:tcBorders>
              <w:top w:val="nil"/>
              <w:left w:val="nil"/>
              <w:bottom w:val="single" w:sz="4" w:space="0" w:color="000000"/>
              <w:right w:val="single" w:sz="4" w:space="0" w:color="000000"/>
            </w:tcBorders>
            <w:vAlign w:val="bottom"/>
            <w:hideMark/>
          </w:tcPr>
          <w:p w14:paraId="72201AA8" w14:textId="77777777" w:rsidR="002F2E72" w:rsidRDefault="002F2E72">
            <w:pPr>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Calibri" w:hAnsi="Calibri" w:cs="Calibri"/>
                <w:color w:val="000000"/>
                <w:lang w:eastAsia="es-BO"/>
              </w:rPr>
              <w:br/>
              <w:t>Deberá ser de buena calidad, de marca reconocida y deberá cumplir con la Norma NB777 Instalaciones Eléctricas.</w:t>
            </w:r>
          </w:p>
        </w:tc>
      </w:tr>
      <w:tr w:rsidR="002F2E72" w14:paraId="44639F2A"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52EC81E0" w14:textId="77777777" w:rsidR="002F2E72" w:rsidRDefault="002F2E72">
            <w:pPr>
              <w:jc w:val="right"/>
              <w:rPr>
                <w:rFonts w:ascii="Calibri" w:hAnsi="Calibri" w:cs="Calibri"/>
                <w:color w:val="000000"/>
                <w:lang w:eastAsia="es-BO"/>
              </w:rPr>
            </w:pPr>
            <w:r>
              <w:rPr>
                <w:rFonts w:ascii="Calibri" w:hAnsi="Calibri" w:cs="Calibri"/>
                <w:color w:val="000000"/>
                <w:lang w:eastAsia="es-BO"/>
              </w:rPr>
              <w:t>4</w:t>
            </w:r>
          </w:p>
        </w:tc>
        <w:tc>
          <w:tcPr>
            <w:tcW w:w="2576" w:type="dxa"/>
            <w:tcBorders>
              <w:top w:val="nil"/>
              <w:left w:val="nil"/>
              <w:bottom w:val="single" w:sz="4" w:space="0" w:color="000000"/>
              <w:right w:val="single" w:sz="4" w:space="0" w:color="000000"/>
            </w:tcBorders>
            <w:noWrap/>
            <w:vAlign w:val="center"/>
            <w:hideMark/>
          </w:tcPr>
          <w:p w14:paraId="563F5ADF" w14:textId="77777777" w:rsidR="002F2E72" w:rsidRDefault="002F2E72">
            <w:pPr>
              <w:rPr>
                <w:rFonts w:ascii="Calibri" w:hAnsi="Calibri" w:cs="Calibri"/>
                <w:color w:val="000000"/>
                <w:lang w:eastAsia="es-BO"/>
              </w:rPr>
            </w:pPr>
            <w:r>
              <w:rPr>
                <w:rFonts w:ascii="Calibri" w:hAnsi="Calibri" w:cs="Calibri"/>
                <w:color w:val="000000"/>
                <w:lang w:eastAsia="es-BO"/>
              </w:rPr>
              <w:t xml:space="preserve">ALAMBRE DE COBRE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12 AWG</w:t>
            </w:r>
          </w:p>
        </w:tc>
        <w:tc>
          <w:tcPr>
            <w:tcW w:w="992" w:type="dxa"/>
            <w:tcBorders>
              <w:top w:val="nil"/>
              <w:left w:val="nil"/>
              <w:bottom w:val="single" w:sz="4" w:space="0" w:color="000000"/>
              <w:right w:val="single" w:sz="4" w:space="0" w:color="000000"/>
            </w:tcBorders>
            <w:noWrap/>
            <w:vAlign w:val="center"/>
            <w:hideMark/>
          </w:tcPr>
          <w:p w14:paraId="578DF773" w14:textId="77777777" w:rsidR="002F2E72" w:rsidRDefault="002F2E72">
            <w:pPr>
              <w:rPr>
                <w:rFonts w:ascii="Calibri" w:hAnsi="Calibri" w:cs="Calibri"/>
                <w:color w:val="000000"/>
                <w:lang w:eastAsia="es-BO"/>
              </w:rPr>
            </w:pPr>
            <w:r>
              <w:rPr>
                <w:rFonts w:ascii="Calibri" w:hAnsi="Calibri" w:cs="Calibri"/>
                <w:color w:val="000000"/>
                <w:lang w:eastAsia="es-BO"/>
              </w:rPr>
              <w:t>M</w:t>
            </w:r>
          </w:p>
        </w:tc>
        <w:tc>
          <w:tcPr>
            <w:tcW w:w="5103" w:type="dxa"/>
            <w:tcBorders>
              <w:top w:val="nil"/>
              <w:left w:val="nil"/>
              <w:bottom w:val="single" w:sz="4" w:space="0" w:color="000000"/>
              <w:right w:val="single" w:sz="4" w:space="0" w:color="000000"/>
            </w:tcBorders>
            <w:vAlign w:val="bottom"/>
            <w:hideMark/>
          </w:tcPr>
          <w:p w14:paraId="7C5AD9D4" w14:textId="77777777" w:rsidR="002F2E72" w:rsidRDefault="002F2E72">
            <w:pPr>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Calibri" w:hAnsi="Calibri" w:cs="Calibri"/>
                <w:color w:val="000000"/>
                <w:lang w:eastAsia="es-BO"/>
              </w:rPr>
              <w:br/>
              <w:t>Deberá ser de buena calidad, de marca reconocida y deberá cumplir con la Norma NB777 Instalaciones Eléctricas.</w:t>
            </w:r>
          </w:p>
        </w:tc>
      </w:tr>
      <w:tr w:rsidR="002F2E72" w14:paraId="0DE0F20C"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3CDDDF8E" w14:textId="77777777" w:rsidR="002F2E72" w:rsidRDefault="002F2E72">
            <w:pPr>
              <w:jc w:val="right"/>
              <w:rPr>
                <w:rFonts w:ascii="Calibri" w:hAnsi="Calibri" w:cs="Calibri"/>
                <w:color w:val="000000"/>
                <w:lang w:eastAsia="es-BO"/>
              </w:rPr>
            </w:pPr>
            <w:r>
              <w:rPr>
                <w:rFonts w:ascii="Calibri" w:hAnsi="Calibri" w:cs="Calibri"/>
                <w:color w:val="000000"/>
                <w:lang w:eastAsia="es-BO"/>
              </w:rPr>
              <w:t>5</w:t>
            </w:r>
          </w:p>
        </w:tc>
        <w:tc>
          <w:tcPr>
            <w:tcW w:w="2576" w:type="dxa"/>
            <w:tcBorders>
              <w:top w:val="nil"/>
              <w:left w:val="nil"/>
              <w:bottom w:val="single" w:sz="4" w:space="0" w:color="000000"/>
              <w:right w:val="single" w:sz="4" w:space="0" w:color="000000"/>
            </w:tcBorders>
            <w:noWrap/>
            <w:vAlign w:val="center"/>
            <w:hideMark/>
          </w:tcPr>
          <w:p w14:paraId="26D62780" w14:textId="77777777" w:rsidR="002F2E72" w:rsidRDefault="002F2E72">
            <w:pPr>
              <w:rPr>
                <w:rFonts w:ascii="Calibri" w:hAnsi="Calibri" w:cs="Calibri"/>
                <w:color w:val="000000"/>
                <w:lang w:eastAsia="es-BO"/>
              </w:rPr>
            </w:pPr>
            <w:r>
              <w:rPr>
                <w:rFonts w:ascii="Calibri" w:hAnsi="Calibri" w:cs="Calibri"/>
                <w:color w:val="000000"/>
                <w:lang w:eastAsia="es-BO"/>
              </w:rPr>
              <w:t xml:space="preserve">ALAMBRE DE COBRE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14 AWG</w:t>
            </w:r>
          </w:p>
        </w:tc>
        <w:tc>
          <w:tcPr>
            <w:tcW w:w="992" w:type="dxa"/>
            <w:tcBorders>
              <w:top w:val="nil"/>
              <w:left w:val="nil"/>
              <w:bottom w:val="single" w:sz="4" w:space="0" w:color="000000"/>
              <w:right w:val="single" w:sz="4" w:space="0" w:color="000000"/>
            </w:tcBorders>
            <w:noWrap/>
            <w:vAlign w:val="center"/>
            <w:hideMark/>
          </w:tcPr>
          <w:p w14:paraId="00B615F9" w14:textId="77777777" w:rsidR="002F2E72" w:rsidRDefault="002F2E72">
            <w:pPr>
              <w:rPr>
                <w:rFonts w:ascii="Calibri" w:hAnsi="Calibri" w:cs="Calibri"/>
                <w:color w:val="000000"/>
                <w:lang w:eastAsia="es-BO"/>
              </w:rPr>
            </w:pPr>
            <w:r>
              <w:rPr>
                <w:rFonts w:ascii="Calibri" w:hAnsi="Calibri" w:cs="Calibri"/>
                <w:color w:val="000000"/>
                <w:lang w:eastAsia="es-BO"/>
              </w:rPr>
              <w:t>M</w:t>
            </w:r>
          </w:p>
        </w:tc>
        <w:tc>
          <w:tcPr>
            <w:tcW w:w="5103" w:type="dxa"/>
            <w:tcBorders>
              <w:top w:val="nil"/>
              <w:left w:val="nil"/>
              <w:bottom w:val="single" w:sz="4" w:space="0" w:color="000000"/>
              <w:right w:val="single" w:sz="4" w:space="0" w:color="000000"/>
            </w:tcBorders>
            <w:vAlign w:val="bottom"/>
            <w:hideMark/>
          </w:tcPr>
          <w:p w14:paraId="647594F9" w14:textId="77777777" w:rsidR="002F2E72" w:rsidRDefault="002F2E72">
            <w:pPr>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Calibri" w:hAnsi="Calibri" w:cs="Calibri"/>
                <w:color w:val="000000"/>
                <w:lang w:eastAsia="es-BO"/>
              </w:rPr>
              <w:br/>
              <w:t>Deberá ser de buena calidad, de marca reconocida y deberá cumplir con la Norma NB777 Instalaciones Eléctricas.</w:t>
            </w:r>
          </w:p>
        </w:tc>
      </w:tr>
      <w:tr w:rsidR="002F2E72" w14:paraId="435A2A24"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09B27048" w14:textId="77777777" w:rsidR="002F2E72" w:rsidRDefault="002F2E72">
            <w:pPr>
              <w:jc w:val="right"/>
              <w:rPr>
                <w:rFonts w:ascii="Calibri" w:hAnsi="Calibri" w:cs="Calibri"/>
                <w:color w:val="000000"/>
                <w:lang w:eastAsia="es-BO"/>
              </w:rPr>
            </w:pPr>
            <w:r>
              <w:rPr>
                <w:rFonts w:ascii="Calibri" w:hAnsi="Calibri" w:cs="Calibri"/>
                <w:color w:val="000000"/>
                <w:lang w:eastAsia="es-BO"/>
              </w:rPr>
              <w:t>6</w:t>
            </w:r>
          </w:p>
        </w:tc>
        <w:tc>
          <w:tcPr>
            <w:tcW w:w="2576" w:type="dxa"/>
            <w:tcBorders>
              <w:top w:val="nil"/>
              <w:left w:val="nil"/>
              <w:bottom w:val="single" w:sz="4" w:space="0" w:color="000000"/>
              <w:right w:val="single" w:sz="4" w:space="0" w:color="000000"/>
            </w:tcBorders>
            <w:noWrap/>
            <w:vAlign w:val="center"/>
            <w:hideMark/>
          </w:tcPr>
          <w:p w14:paraId="1D8A3D4B" w14:textId="77777777" w:rsidR="002F2E72" w:rsidRDefault="002F2E72">
            <w:pPr>
              <w:rPr>
                <w:rFonts w:ascii="Calibri" w:hAnsi="Calibri" w:cs="Calibri"/>
                <w:color w:val="000000"/>
                <w:lang w:eastAsia="es-BO"/>
              </w:rPr>
            </w:pPr>
            <w:r>
              <w:rPr>
                <w:rFonts w:ascii="Calibri" w:hAnsi="Calibri" w:cs="Calibri"/>
                <w:color w:val="000000"/>
                <w:lang w:eastAsia="es-BO"/>
              </w:rPr>
              <w:t>ALAMBRE GALVANIZADO N°12</w:t>
            </w:r>
          </w:p>
        </w:tc>
        <w:tc>
          <w:tcPr>
            <w:tcW w:w="992" w:type="dxa"/>
            <w:tcBorders>
              <w:top w:val="nil"/>
              <w:left w:val="nil"/>
              <w:bottom w:val="single" w:sz="4" w:space="0" w:color="000000"/>
              <w:right w:val="single" w:sz="4" w:space="0" w:color="000000"/>
            </w:tcBorders>
            <w:noWrap/>
            <w:vAlign w:val="center"/>
            <w:hideMark/>
          </w:tcPr>
          <w:p w14:paraId="5B5E367E" w14:textId="77777777" w:rsidR="002F2E72" w:rsidRDefault="002F2E72">
            <w:pPr>
              <w:rPr>
                <w:rFonts w:ascii="Calibri" w:hAnsi="Calibri" w:cs="Calibri"/>
                <w:color w:val="000000"/>
                <w:lang w:eastAsia="es-BO"/>
              </w:rPr>
            </w:pPr>
            <w:r>
              <w:rPr>
                <w:rFonts w:ascii="Calibri" w:hAnsi="Calibri" w:cs="Calibri"/>
                <w:color w:val="000000"/>
                <w:lang w:eastAsia="es-BO"/>
              </w:rPr>
              <w:t>KG</w:t>
            </w:r>
          </w:p>
        </w:tc>
        <w:tc>
          <w:tcPr>
            <w:tcW w:w="5103" w:type="dxa"/>
            <w:tcBorders>
              <w:top w:val="nil"/>
              <w:left w:val="nil"/>
              <w:bottom w:val="single" w:sz="4" w:space="0" w:color="000000"/>
              <w:right w:val="single" w:sz="4" w:space="0" w:color="000000"/>
            </w:tcBorders>
            <w:vAlign w:val="bottom"/>
            <w:hideMark/>
          </w:tcPr>
          <w:p w14:paraId="485D6E38" w14:textId="77777777" w:rsidR="002F2E72" w:rsidRDefault="002F2E72">
            <w:pPr>
              <w:rPr>
                <w:rFonts w:ascii="Calibri" w:hAnsi="Calibri" w:cs="Calibri"/>
                <w:color w:val="000000"/>
                <w:lang w:eastAsia="es-BO"/>
              </w:rPr>
            </w:pPr>
            <w:r>
              <w:rPr>
                <w:rFonts w:ascii="Calibri" w:hAnsi="Calibri" w:cs="Calibri"/>
                <w:color w:val="000000"/>
                <w:lang w:eastAsia="es-BO"/>
              </w:rPr>
              <w:t xml:space="preserve">El alambre galvanizado N°12 es un tipo específico de alambre utilizado en la construcción, el diámetro mínimo es de 2.07mm2, este debe ser fabricado en acero y recubierto con una capa de Zinc para la protección contra la corrosión. </w:t>
            </w:r>
            <w:r>
              <w:rPr>
                <w:rFonts w:ascii="Calibri" w:hAnsi="Calibri" w:cs="Calibri"/>
                <w:color w:val="000000"/>
                <w:lang w:eastAsia="es-BO"/>
              </w:rPr>
              <w:lastRenderedPageBreak/>
              <w:t xml:space="preserve">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Pr>
                <w:rFonts w:ascii="Calibri" w:hAnsi="Calibri" w:cs="Calibri"/>
                <w:color w:val="000000"/>
                <w:lang w:eastAsia="es-BO"/>
              </w:rPr>
              <w:t>sus características le permite</w:t>
            </w:r>
            <w:proofErr w:type="gramEnd"/>
            <w:r>
              <w:rPr>
                <w:rFonts w:ascii="Calibri" w:hAnsi="Calibri" w:cs="Calibri"/>
                <w:color w:val="000000"/>
                <w:lang w:eastAsia="es-BO"/>
              </w:rPr>
              <w:t xml:space="preserve"> realizar nudos y dobleces con facilidad, obteniendo un trabajo preciso y firme. El material debe cumplir mínimamente con lo indicado en la Norma ASTM-98.</w:t>
            </w:r>
          </w:p>
        </w:tc>
      </w:tr>
      <w:tr w:rsidR="002F2E72" w14:paraId="65E50CD0"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750F9213" w14:textId="77777777" w:rsidR="002F2E72" w:rsidRDefault="002F2E72">
            <w:pPr>
              <w:jc w:val="right"/>
              <w:rPr>
                <w:rFonts w:ascii="Calibri" w:hAnsi="Calibri" w:cs="Calibri"/>
                <w:color w:val="000000"/>
                <w:lang w:eastAsia="es-BO"/>
              </w:rPr>
            </w:pPr>
            <w:r>
              <w:rPr>
                <w:rFonts w:ascii="Calibri" w:hAnsi="Calibri" w:cs="Calibri"/>
                <w:color w:val="000000"/>
                <w:lang w:eastAsia="es-BO"/>
              </w:rPr>
              <w:lastRenderedPageBreak/>
              <w:t>7</w:t>
            </w:r>
          </w:p>
        </w:tc>
        <w:tc>
          <w:tcPr>
            <w:tcW w:w="2576" w:type="dxa"/>
            <w:tcBorders>
              <w:top w:val="nil"/>
              <w:left w:val="nil"/>
              <w:bottom w:val="single" w:sz="4" w:space="0" w:color="000000"/>
              <w:right w:val="single" w:sz="4" w:space="0" w:color="000000"/>
            </w:tcBorders>
            <w:noWrap/>
            <w:vAlign w:val="center"/>
            <w:hideMark/>
          </w:tcPr>
          <w:p w14:paraId="7163CB6D" w14:textId="77777777" w:rsidR="002F2E72" w:rsidRDefault="002F2E72">
            <w:pPr>
              <w:rPr>
                <w:rFonts w:ascii="Calibri" w:hAnsi="Calibri" w:cs="Calibri"/>
                <w:color w:val="000000"/>
                <w:lang w:eastAsia="es-BO"/>
              </w:rPr>
            </w:pPr>
            <w:r>
              <w:rPr>
                <w:rFonts w:ascii="Calibri" w:hAnsi="Calibri" w:cs="Calibri"/>
                <w:color w:val="000000"/>
                <w:lang w:eastAsia="es-BO"/>
              </w:rPr>
              <w:t>ALQUITRÁN</w:t>
            </w:r>
          </w:p>
        </w:tc>
        <w:tc>
          <w:tcPr>
            <w:tcW w:w="992" w:type="dxa"/>
            <w:tcBorders>
              <w:top w:val="nil"/>
              <w:left w:val="nil"/>
              <w:bottom w:val="single" w:sz="4" w:space="0" w:color="000000"/>
              <w:right w:val="single" w:sz="4" w:space="0" w:color="000000"/>
            </w:tcBorders>
            <w:noWrap/>
            <w:vAlign w:val="center"/>
            <w:hideMark/>
          </w:tcPr>
          <w:p w14:paraId="1C7FFD6D" w14:textId="77777777" w:rsidR="002F2E72" w:rsidRDefault="002F2E72">
            <w:pPr>
              <w:rPr>
                <w:rFonts w:ascii="Calibri" w:hAnsi="Calibri" w:cs="Calibri"/>
                <w:color w:val="000000"/>
                <w:lang w:eastAsia="es-BO"/>
              </w:rPr>
            </w:pPr>
            <w:r>
              <w:rPr>
                <w:rFonts w:ascii="Calibri" w:hAnsi="Calibri" w:cs="Calibri"/>
                <w:color w:val="000000"/>
                <w:lang w:eastAsia="es-BO"/>
              </w:rPr>
              <w:t>KG</w:t>
            </w:r>
          </w:p>
        </w:tc>
        <w:tc>
          <w:tcPr>
            <w:tcW w:w="5103" w:type="dxa"/>
            <w:tcBorders>
              <w:top w:val="nil"/>
              <w:left w:val="nil"/>
              <w:bottom w:val="single" w:sz="4" w:space="0" w:color="000000"/>
              <w:right w:val="single" w:sz="4" w:space="0" w:color="000000"/>
            </w:tcBorders>
            <w:vAlign w:val="bottom"/>
            <w:hideMark/>
          </w:tcPr>
          <w:p w14:paraId="7529F691" w14:textId="77777777" w:rsidR="002F2E72" w:rsidRDefault="002F2E72">
            <w:pPr>
              <w:rPr>
                <w:rFonts w:ascii="Calibri" w:hAnsi="Calibri" w:cs="Calibri"/>
                <w:color w:val="000000"/>
                <w:lang w:eastAsia="es-BO"/>
              </w:rPr>
            </w:pPr>
            <w:r>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2F2E72" w14:paraId="7F98D41A"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bottom"/>
            <w:hideMark/>
          </w:tcPr>
          <w:p w14:paraId="1F297662" w14:textId="77777777" w:rsidR="002F2E72" w:rsidRDefault="002F2E72">
            <w:pPr>
              <w:jc w:val="right"/>
              <w:rPr>
                <w:rFonts w:ascii="Calibri" w:hAnsi="Calibri" w:cs="Calibri"/>
                <w:color w:val="000000"/>
                <w:lang w:eastAsia="es-BO"/>
              </w:rPr>
            </w:pPr>
            <w:r>
              <w:rPr>
                <w:rFonts w:ascii="Calibri" w:hAnsi="Calibri" w:cs="Calibri"/>
                <w:color w:val="000000"/>
                <w:lang w:eastAsia="es-BO"/>
              </w:rPr>
              <w:t>8</w:t>
            </w:r>
          </w:p>
        </w:tc>
        <w:tc>
          <w:tcPr>
            <w:tcW w:w="2576" w:type="dxa"/>
            <w:tcBorders>
              <w:top w:val="nil"/>
              <w:left w:val="nil"/>
              <w:bottom w:val="single" w:sz="4" w:space="0" w:color="000000"/>
              <w:right w:val="single" w:sz="4" w:space="0" w:color="000000"/>
            </w:tcBorders>
            <w:noWrap/>
            <w:vAlign w:val="bottom"/>
            <w:hideMark/>
          </w:tcPr>
          <w:p w14:paraId="14AF59E2" w14:textId="77777777" w:rsidR="002F2E72" w:rsidRDefault="002F2E72">
            <w:pPr>
              <w:rPr>
                <w:rFonts w:ascii="Calibri" w:hAnsi="Calibri" w:cs="Calibri"/>
                <w:color w:val="000000"/>
                <w:lang w:eastAsia="es-BO"/>
              </w:rPr>
            </w:pPr>
            <w:r>
              <w:rPr>
                <w:rFonts w:ascii="Calibri" w:hAnsi="Calibri" w:cs="Calibri"/>
                <w:color w:val="000000"/>
                <w:lang w:eastAsia="es-BO"/>
              </w:rPr>
              <w:t>BARNIZ</w:t>
            </w:r>
          </w:p>
        </w:tc>
        <w:tc>
          <w:tcPr>
            <w:tcW w:w="992" w:type="dxa"/>
            <w:tcBorders>
              <w:top w:val="nil"/>
              <w:left w:val="nil"/>
              <w:bottom w:val="single" w:sz="4" w:space="0" w:color="000000"/>
              <w:right w:val="single" w:sz="4" w:space="0" w:color="000000"/>
            </w:tcBorders>
            <w:noWrap/>
            <w:vAlign w:val="bottom"/>
            <w:hideMark/>
          </w:tcPr>
          <w:p w14:paraId="2617E322" w14:textId="77777777" w:rsidR="002F2E72" w:rsidRDefault="002F2E72">
            <w:pPr>
              <w:rPr>
                <w:rFonts w:ascii="Calibri" w:hAnsi="Calibri" w:cs="Calibri"/>
                <w:color w:val="000000"/>
                <w:lang w:eastAsia="es-BO"/>
              </w:rPr>
            </w:pPr>
            <w:r>
              <w:rPr>
                <w:rFonts w:ascii="Calibri" w:hAnsi="Calibri" w:cs="Calibri"/>
                <w:color w:val="000000"/>
                <w:lang w:eastAsia="es-BO"/>
              </w:rPr>
              <w:t>LT</w:t>
            </w:r>
          </w:p>
        </w:tc>
        <w:tc>
          <w:tcPr>
            <w:tcW w:w="5103" w:type="dxa"/>
            <w:tcBorders>
              <w:top w:val="nil"/>
              <w:left w:val="nil"/>
              <w:bottom w:val="single" w:sz="4" w:space="0" w:color="000000"/>
              <w:right w:val="single" w:sz="4" w:space="0" w:color="000000"/>
            </w:tcBorders>
            <w:vAlign w:val="bottom"/>
            <w:hideMark/>
          </w:tcPr>
          <w:p w14:paraId="7D715362" w14:textId="77777777" w:rsidR="002F2E72" w:rsidRDefault="002F2E72">
            <w:pPr>
              <w:rPr>
                <w:rFonts w:ascii="Calibri" w:hAnsi="Calibri" w:cs="Calibri"/>
                <w:color w:val="000000"/>
                <w:lang w:eastAsia="es-BO"/>
              </w:rPr>
            </w:pPr>
            <w:r>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Pr>
                <w:rFonts w:ascii="Calibri" w:hAnsi="Calibri" w:cs="Calibri"/>
                <w:color w:val="000000"/>
                <w:lang w:eastAsia="es-BO"/>
              </w:rPr>
              <w:br/>
              <w:t xml:space="preserve">La madera barnizada presenta una gran resistencia a las aguas de lluvia, destacando además la veta natural de ella. </w:t>
            </w:r>
            <w:r>
              <w:rPr>
                <w:rFonts w:ascii="Calibri" w:hAnsi="Calibri" w:cs="Calibri"/>
                <w:color w:val="000000"/>
                <w:lang w:eastAsia="es-BO"/>
              </w:rPr>
              <w:br/>
              <w:t>Las características del material serán:</w:t>
            </w:r>
            <w:r>
              <w:rPr>
                <w:rFonts w:ascii="Calibri" w:hAnsi="Calibri" w:cs="Calibri"/>
                <w:color w:val="000000"/>
                <w:lang w:eastAsia="es-BO"/>
              </w:rPr>
              <w:br/>
              <w:t>Naturaleza Química: Resinas sintéticas disueltas en aguarrás mineral.</w:t>
            </w:r>
            <w:r>
              <w:rPr>
                <w:rFonts w:ascii="Calibri" w:hAnsi="Calibri" w:cs="Calibri"/>
                <w:color w:val="000000"/>
                <w:lang w:eastAsia="es-BO"/>
              </w:rPr>
              <w:br/>
              <w:t>Color: Incoloro y varios de acuerdo a requerimiento.</w:t>
            </w:r>
            <w:r>
              <w:rPr>
                <w:rFonts w:ascii="Calibri" w:hAnsi="Calibri" w:cs="Calibri"/>
                <w:color w:val="000000"/>
                <w:lang w:eastAsia="es-BO"/>
              </w:rPr>
              <w:br/>
              <w:t>Acabado: Brillante.</w:t>
            </w:r>
            <w:r>
              <w:rPr>
                <w:rFonts w:ascii="Calibri" w:hAnsi="Calibri" w:cs="Calibri"/>
                <w:color w:val="000000"/>
                <w:lang w:eastAsia="es-BO"/>
              </w:rPr>
              <w:br/>
              <w:t>Rendimiento: 40±5 m²/gal/mano, dependiendo del grado de absorción, rugosidad y espesor de película.</w:t>
            </w:r>
            <w:r>
              <w:rPr>
                <w:rFonts w:ascii="Calibri" w:hAnsi="Calibri" w:cs="Calibri"/>
                <w:color w:val="000000"/>
                <w:lang w:eastAsia="es-BO"/>
              </w:rPr>
              <w:br/>
              <w:t>Número de capas: 2 para interior, y &gt;3 para exterior con tinte.</w:t>
            </w:r>
            <w:r>
              <w:rPr>
                <w:rFonts w:ascii="Calibri" w:hAnsi="Calibri" w:cs="Calibri"/>
                <w:color w:val="000000"/>
                <w:lang w:eastAsia="es-BO"/>
              </w:rPr>
              <w:br/>
              <w:t>Aplicación: Brocha, rodillo y pistola.</w:t>
            </w:r>
            <w:r>
              <w:rPr>
                <w:rFonts w:ascii="Calibri" w:hAnsi="Calibri" w:cs="Calibri"/>
                <w:color w:val="000000"/>
                <w:lang w:eastAsia="es-BO"/>
              </w:rPr>
              <w:br/>
              <w:t>Diluyente: Aguarrás mineral.</w:t>
            </w:r>
            <w:r>
              <w:rPr>
                <w:rFonts w:ascii="Calibri" w:hAnsi="Calibri" w:cs="Calibri"/>
                <w:color w:val="000000"/>
                <w:lang w:eastAsia="es-BO"/>
              </w:rPr>
              <w:br/>
              <w:t xml:space="preserve">Dilución: ¼ </w:t>
            </w:r>
            <w:proofErr w:type="spellStart"/>
            <w:r>
              <w:rPr>
                <w:rFonts w:ascii="Calibri" w:hAnsi="Calibri" w:cs="Calibri"/>
                <w:color w:val="000000"/>
                <w:lang w:eastAsia="es-BO"/>
              </w:rPr>
              <w:t>lt</w:t>
            </w:r>
            <w:proofErr w:type="spellEnd"/>
            <w:r>
              <w:rPr>
                <w:rFonts w:ascii="Calibri" w:hAnsi="Calibri" w:cs="Calibri"/>
                <w:color w:val="000000"/>
                <w:lang w:eastAsia="es-BO"/>
              </w:rPr>
              <w:t>/</w:t>
            </w:r>
            <w:proofErr w:type="spellStart"/>
            <w:r>
              <w:rPr>
                <w:rFonts w:ascii="Calibri" w:hAnsi="Calibri" w:cs="Calibri"/>
                <w:color w:val="000000"/>
                <w:lang w:eastAsia="es-BO"/>
              </w:rPr>
              <w:t>gl</w:t>
            </w:r>
            <w:proofErr w:type="spellEnd"/>
            <w:r>
              <w:rPr>
                <w:rFonts w:ascii="Calibri" w:hAnsi="Calibri" w:cs="Calibri"/>
                <w:color w:val="000000"/>
                <w:lang w:eastAsia="es-BO"/>
              </w:rPr>
              <w:t xml:space="preserve"> para brocha y rodillo, y ½ </w:t>
            </w:r>
            <w:proofErr w:type="spellStart"/>
            <w:r>
              <w:rPr>
                <w:rFonts w:ascii="Calibri" w:hAnsi="Calibri" w:cs="Calibri"/>
                <w:color w:val="000000"/>
                <w:lang w:eastAsia="es-BO"/>
              </w:rPr>
              <w:t>lt</w:t>
            </w:r>
            <w:proofErr w:type="spellEnd"/>
            <w:r>
              <w:rPr>
                <w:rFonts w:ascii="Calibri" w:hAnsi="Calibri" w:cs="Calibri"/>
                <w:color w:val="000000"/>
                <w:lang w:eastAsia="es-BO"/>
              </w:rPr>
              <w:t>/</w:t>
            </w:r>
            <w:proofErr w:type="spellStart"/>
            <w:r>
              <w:rPr>
                <w:rFonts w:ascii="Calibri" w:hAnsi="Calibri" w:cs="Calibri"/>
                <w:color w:val="000000"/>
                <w:lang w:eastAsia="es-BO"/>
              </w:rPr>
              <w:t>gl</w:t>
            </w:r>
            <w:proofErr w:type="spellEnd"/>
            <w:r>
              <w:rPr>
                <w:rFonts w:ascii="Calibri" w:hAnsi="Calibri" w:cs="Calibri"/>
                <w:color w:val="000000"/>
                <w:lang w:eastAsia="es-BO"/>
              </w:rPr>
              <w:t xml:space="preserve"> para pistola.</w:t>
            </w:r>
            <w:r>
              <w:rPr>
                <w:rFonts w:ascii="Calibri" w:hAnsi="Calibri" w:cs="Calibri"/>
                <w:color w:val="000000"/>
                <w:lang w:eastAsia="es-BO"/>
              </w:rPr>
              <w:br/>
              <w:t>Condiciones de secado: 20ºC, 60% H.R y 50 micrones espesor húmedo.</w:t>
            </w:r>
            <w:r>
              <w:rPr>
                <w:rFonts w:ascii="Calibri" w:hAnsi="Calibri" w:cs="Calibri"/>
                <w:color w:val="000000"/>
                <w:lang w:eastAsia="es-BO"/>
              </w:rPr>
              <w:br/>
              <w:t>Secado Tacto: 6-8 horas.</w:t>
            </w:r>
            <w:r>
              <w:rPr>
                <w:rFonts w:ascii="Calibri" w:hAnsi="Calibri" w:cs="Calibri"/>
                <w:color w:val="000000"/>
                <w:lang w:eastAsia="es-BO"/>
              </w:rPr>
              <w:br/>
            </w:r>
            <w:r>
              <w:rPr>
                <w:rFonts w:ascii="Calibri" w:hAnsi="Calibri" w:cs="Calibri"/>
                <w:color w:val="000000"/>
                <w:lang w:eastAsia="es-BO"/>
              </w:rPr>
              <w:lastRenderedPageBreak/>
              <w:t>Secado entre manos: 24 horas.</w:t>
            </w:r>
            <w:r>
              <w:rPr>
                <w:rFonts w:ascii="Calibri" w:hAnsi="Calibri" w:cs="Calibri"/>
                <w:color w:val="000000"/>
                <w:lang w:eastAsia="es-BO"/>
              </w:rPr>
              <w:br/>
              <w:t>Secado final: 48 horas.</w:t>
            </w:r>
            <w:r>
              <w:rPr>
                <w:rFonts w:ascii="Calibri" w:hAnsi="Calibri" w:cs="Calibri"/>
                <w:color w:val="000000"/>
                <w:lang w:eastAsia="es-BO"/>
              </w:rPr>
              <w:br/>
              <w:t>Estabilidad de almacenaje: 24 meses en envases herméticamente cerrados 10-30ºC y H.R. menor a 80%.</w:t>
            </w:r>
            <w:r>
              <w:rPr>
                <w:rFonts w:ascii="Calibri" w:hAnsi="Calibri" w:cs="Calibri"/>
                <w:color w:val="000000"/>
                <w:lang w:eastAsia="es-BO"/>
              </w:rPr>
              <w:br/>
              <w:t>La Entidad Ejecutora deberá garantizar que el material de referencia sea de buena calidad y de marca reconocida.</w:t>
            </w:r>
          </w:p>
        </w:tc>
      </w:tr>
      <w:tr w:rsidR="002F2E72" w14:paraId="6529D8A7"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250DF33E" w14:textId="77777777" w:rsidR="002F2E72" w:rsidRDefault="002F2E72">
            <w:pPr>
              <w:jc w:val="right"/>
              <w:rPr>
                <w:rFonts w:ascii="Calibri" w:hAnsi="Calibri" w:cs="Calibri"/>
                <w:color w:val="000000"/>
                <w:lang w:eastAsia="es-BO"/>
              </w:rPr>
            </w:pPr>
            <w:r>
              <w:rPr>
                <w:rFonts w:ascii="Calibri" w:hAnsi="Calibri" w:cs="Calibri"/>
                <w:color w:val="000000"/>
                <w:lang w:eastAsia="es-BO"/>
              </w:rPr>
              <w:lastRenderedPageBreak/>
              <w:t>9</w:t>
            </w:r>
          </w:p>
        </w:tc>
        <w:tc>
          <w:tcPr>
            <w:tcW w:w="2576" w:type="dxa"/>
            <w:tcBorders>
              <w:top w:val="nil"/>
              <w:left w:val="nil"/>
              <w:bottom w:val="single" w:sz="4" w:space="0" w:color="000000"/>
              <w:right w:val="single" w:sz="4" w:space="0" w:color="000000"/>
            </w:tcBorders>
            <w:noWrap/>
            <w:vAlign w:val="center"/>
            <w:hideMark/>
          </w:tcPr>
          <w:p w14:paraId="23394680" w14:textId="77777777" w:rsidR="002F2E72" w:rsidRDefault="002F2E72">
            <w:pPr>
              <w:rPr>
                <w:rFonts w:ascii="Calibri" w:hAnsi="Calibri" w:cs="Calibri"/>
                <w:color w:val="000000"/>
                <w:lang w:eastAsia="es-BO"/>
              </w:rPr>
            </w:pPr>
            <w:r>
              <w:rPr>
                <w:rFonts w:ascii="Calibri" w:hAnsi="Calibri" w:cs="Calibri"/>
                <w:color w:val="000000"/>
                <w:lang w:eastAsia="es-BO"/>
              </w:rPr>
              <w:t>BISAGRA DE 4"</w:t>
            </w:r>
          </w:p>
        </w:tc>
        <w:tc>
          <w:tcPr>
            <w:tcW w:w="992" w:type="dxa"/>
            <w:tcBorders>
              <w:top w:val="nil"/>
              <w:left w:val="nil"/>
              <w:bottom w:val="single" w:sz="4" w:space="0" w:color="000000"/>
              <w:right w:val="single" w:sz="4" w:space="0" w:color="000000"/>
            </w:tcBorders>
            <w:noWrap/>
            <w:vAlign w:val="center"/>
            <w:hideMark/>
          </w:tcPr>
          <w:p w14:paraId="67526015"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5E3CFFB0" w14:textId="77777777" w:rsidR="002F2E72" w:rsidRDefault="002F2E72">
            <w:pPr>
              <w:rPr>
                <w:rFonts w:ascii="Calibri" w:hAnsi="Calibri" w:cs="Calibri"/>
                <w:color w:val="000000"/>
                <w:lang w:eastAsia="es-BO"/>
              </w:rPr>
            </w:pPr>
            <w:r>
              <w:rPr>
                <w:rFonts w:ascii="Calibri" w:hAnsi="Calibri" w:cs="Calibri"/>
                <w:color w:val="000000"/>
                <w:lang w:eastAsia="es-BO"/>
              </w:rPr>
              <w:t>Este material se emplea en puertas y ventanas. (Permite abrir la hoja de la puerta o ventana).</w:t>
            </w:r>
            <w:r>
              <w:rPr>
                <w:rFonts w:ascii="Calibri" w:hAnsi="Calibri" w:cs="Calibri"/>
                <w:color w:val="000000"/>
                <w:lang w:eastAsia="es-BO"/>
              </w:rPr>
              <w:br/>
              <w:t>Características que debe cumplir:</w:t>
            </w:r>
            <w:r>
              <w:rPr>
                <w:rFonts w:ascii="Calibri" w:hAnsi="Calibri" w:cs="Calibri"/>
                <w:color w:val="000000"/>
                <w:lang w:eastAsia="es-BO"/>
              </w:rPr>
              <w:br/>
              <w:t xml:space="preserve">Dimensiones mínimas: </w:t>
            </w:r>
            <w:r>
              <w:rPr>
                <w:rFonts w:ascii="Calibri" w:hAnsi="Calibri" w:cs="Calibri"/>
                <w:color w:val="000000"/>
                <w:lang w:eastAsia="es-BO"/>
              </w:rPr>
              <w:br/>
              <w:t xml:space="preserve">- Largo x ancho: 102.0 x 102.0 </w:t>
            </w:r>
            <w:proofErr w:type="spellStart"/>
            <w:r>
              <w:rPr>
                <w:rFonts w:ascii="Calibri" w:hAnsi="Calibri" w:cs="Calibri"/>
                <w:color w:val="000000"/>
                <w:lang w:eastAsia="es-BO"/>
              </w:rPr>
              <w:t>mm.</w:t>
            </w:r>
            <w:proofErr w:type="spellEnd"/>
            <w:r>
              <w:rPr>
                <w:rFonts w:ascii="Calibri" w:hAnsi="Calibri" w:cs="Calibri"/>
                <w:color w:val="000000"/>
                <w:lang w:eastAsia="es-BO"/>
              </w:rPr>
              <w:br/>
              <w:t xml:space="preserve">- Espesor: 2.5 </w:t>
            </w:r>
            <w:proofErr w:type="spellStart"/>
            <w:r>
              <w:rPr>
                <w:rFonts w:ascii="Calibri" w:hAnsi="Calibri" w:cs="Calibri"/>
                <w:color w:val="000000"/>
                <w:lang w:eastAsia="es-BO"/>
              </w:rPr>
              <w:t>mm.</w:t>
            </w:r>
            <w:proofErr w:type="spellEnd"/>
            <w:r>
              <w:rPr>
                <w:rFonts w:ascii="Calibri" w:hAnsi="Calibri" w:cs="Calibri"/>
                <w:color w:val="000000"/>
                <w:lang w:eastAsia="es-BO"/>
              </w:rPr>
              <w:br/>
              <w:t xml:space="preserve">Terminado: </w:t>
            </w:r>
            <w:proofErr w:type="spellStart"/>
            <w:r>
              <w:rPr>
                <w:rFonts w:ascii="Calibri" w:hAnsi="Calibri" w:cs="Calibri"/>
                <w:color w:val="000000"/>
                <w:lang w:eastAsia="es-BO"/>
              </w:rPr>
              <w:t>Cobrizado</w:t>
            </w:r>
            <w:proofErr w:type="spellEnd"/>
            <w:r>
              <w:rPr>
                <w:rFonts w:ascii="Calibri" w:hAnsi="Calibri" w:cs="Calibri"/>
                <w:color w:val="000000"/>
                <w:lang w:eastAsia="es-BO"/>
              </w:rPr>
              <w:t>, o de acuerdo al Inspector de Obra.</w:t>
            </w:r>
            <w:r>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2F2E72" w14:paraId="4B891D61"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11697715" w14:textId="77777777" w:rsidR="002F2E72" w:rsidRDefault="002F2E72">
            <w:pPr>
              <w:jc w:val="right"/>
              <w:rPr>
                <w:rFonts w:ascii="Calibri" w:hAnsi="Calibri" w:cs="Calibri"/>
                <w:color w:val="000000"/>
                <w:lang w:eastAsia="es-BO"/>
              </w:rPr>
            </w:pPr>
            <w:r>
              <w:rPr>
                <w:rFonts w:ascii="Calibri" w:hAnsi="Calibri" w:cs="Calibri"/>
                <w:color w:val="000000"/>
                <w:lang w:eastAsia="es-BO"/>
              </w:rPr>
              <w:t>10</w:t>
            </w:r>
          </w:p>
        </w:tc>
        <w:tc>
          <w:tcPr>
            <w:tcW w:w="2576" w:type="dxa"/>
            <w:tcBorders>
              <w:top w:val="nil"/>
              <w:left w:val="nil"/>
              <w:bottom w:val="single" w:sz="4" w:space="0" w:color="000000"/>
              <w:right w:val="single" w:sz="4" w:space="0" w:color="000000"/>
            </w:tcBorders>
            <w:noWrap/>
            <w:vAlign w:val="center"/>
            <w:hideMark/>
          </w:tcPr>
          <w:p w14:paraId="160A1023" w14:textId="77777777" w:rsidR="002F2E72" w:rsidRDefault="002F2E72">
            <w:pPr>
              <w:rPr>
                <w:rFonts w:ascii="Calibri" w:hAnsi="Calibri" w:cs="Calibri"/>
                <w:color w:val="000000"/>
                <w:lang w:eastAsia="es-BO"/>
              </w:rPr>
            </w:pPr>
            <w:r>
              <w:rPr>
                <w:rFonts w:ascii="Calibri" w:hAnsi="Calibri" w:cs="Calibri"/>
                <w:color w:val="000000"/>
                <w:lang w:eastAsia="es-BO"/>
              </w:rPr>
              <w:t>BISAGRA PARA METAL</w:t>
            </w:r>
          </w:p>
        </w:tc>
        <w:tc>
          <w:tcPr>
            <w:tcW w:w="992" w:type="dxa"/>
            <w:tcBorders>
              <w:top w:val="nil"/>
              <w:left w:val="nil"/>
              <w:bottom w:val="single" w:sz="4" w:space="0" w:color="000000"/>
              <w:right w:val="single" w:sz="4" w:space="0" w:color="000000"/>
            </w:tcBorders>
            <w:noWrap/>
            <w:vAlign w:val="center"/>
            <w:hideMark/>
          </w:tcPr>
          <w:p w14:paraId="1B19C856"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472758DE" w14:textId="77777777" w:rsidR="002F2E72" w:rsidRDefault="002F2E72">
            <w:pPr>
              <w:rPr>
                <w:rFonts w:ascii="Calibri" w:hAnsi="Calibri" w:cs="Calibri"/>
                <w:color w:val="000000"/>
                <w:lang w:eastAsia="es-BO"/>
              </w:rPr>
            </w:pPr>
            <w:r>
              <w:rPr>
                <w:rFonts w:ascii="Calibri" w:hAnsi="Calibri" w:cs="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Pr>
                <w:rFonts w:ascii="Calibri" w:hAnsi="Calibri" w:cs="Calibri"/>
                <w:color w:val="000000"/>
                <w:lang w:eastAsia="es-BO"/>
              </w:rPr>
              <w:br/>
              <w:t>Bisagras para metal servirán para fijar las puertas.</w:t>
            </w:r>
            <w:r>
              <w:rPr>
                <w:rFonts w:ascii="Calibri" w:hAnsi="Calibri" w:cs="Calibri"/>
                <w:color w:val="000000"/>
                <w:lang w:eastAsia="es-BO"/>
              </w:rPr>
              <w:br/>
              <w:t>La Entidad Ejecutora deberá garantizar que el material de referencia sea de buena calidad y de marca reconocida.</w:t>
            </w:r>
          </w:p>
        </w:tc>
      </w:tr>
      <w:tr w:rsidR="002F2E72" w14:paraId="027F9E33"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bottom"/>
            <w:hideMark/>
          </w:tcPr>
          <w:p w14:paraId="6638FF2F" w14:textId="77777777" w:rsidR="002F2E72" w:rsidRDefault="002F2E72">
            <w:pPr>
              <w:jc w:val="right"/>
              <w:rPr>
                <w:rFonts w:ascii="Calibri" w:hAnsi="Calibri" w:cs="Calibri"/>
                <w:color w:val="000000"/>
                <w:lang w:eastAsia="es-BO"/>
              </w:rPr>
            </w:pPr>
            <w:r>
              <w:rPr>
                <w:rFonts w:ascii="Calibri" w:hAnsi="Calibri" w:cs="Calibri"/>
                <w:color w:val="000000"/>
                <w:lang w:eastAsia="es-BO"/>
              </w:rPr>
              <w:t>11</w:t>
            </w:r>
          </w:p>
        </w:tc>
        <w:tc>
          <w:tcPr>
            <w:tcW w:w="2576" w:type="dxa"/>
            <w:tcBorders>
              <w:top w:val="nil"/>
              <w:left w:val="nil"/>
              <w:bottom w:val="single" w:sz="4" w:space="0" w:color="000000"/>
              <w:right w:val="single" w:sz="4" w:space="0" w:color="000000"/>
            </w:tcBorders>
            <w:noWrap/>
            <w:vAlign w:val="bottom"/>
            <w:hideMark/>
          </w:tcPr>
          <w:p w14:paraId="33A28BF6" w14:textId="77777777" w:rsidR="002F2E72" w:rsidRDefault="002F2E72">
            <w:pPr>
              <w:rPr>
                <w:rFonts w:ascii="Calibri" w:hAnsi="Calibri" w:cs="Calibri"/>
                <w:color w:val="000000"/>
                <w:lang w:eastAsia="es-BO"/>
              </w:rPr>
            </w:pPr>
            <w:r>
              <w:rPr>
                <w:rFonts w:ascii="Calibri" w:hAnsi="Calibri" w:cs="Calibri"/>
                <w:color w:val="000000"/>
                <w:lang w:eastAsia="es-BO"/>
              </w:rPr>
              <w:t>BOTAGUAS DE CERÁMICA UNA CAÍDA</w:t>
            </w:r>
          </w:p>
        </w:tc>
        <w:tc>
          <w:tcPr>
            <w:tcW w:w="992" w:type="dxa"/>
            <w:tcBorders>
              <w:top w:val="nil"/>
              <w:left w:val="nil"/>
              <w:bottom w:val="single" w:sz="4" w:space="0" w:color="000000"/>
              <w:right w:val="single" w:sz="4" w:space="0" w:color="000000"/>
            </w:tcBorders>
            <w:noWrap/>
            <w:vAlign w:val="bottom"/>
            <w:hideMark/>
          </w:tcPr>
          <w:p w14:paraId="7DE026B1"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1B395BB3" w14:textId="77777777" w:rsidR="002F2E72" w:rsidRDefault="002F2E72">
            <w:pPr>
              <w:rPr>
                <w:rFonts w:ascii="Calibri" w:hAnsi="Calibri" w:cs="Calibri"/>
                <w:color w:val="000000"/>
                <w:lang w:eastAsia="es-BO"/>
              </w:rPr>
            </w:pPr>
            <w:r>
              <w:rPr>
                <w:rFonts w:ascii="Calibri" w:hAnsi="Calibri" w:cs="Calibri"/>
                <w:color w:val="000000"/>
                <w:lang w:eastAsia="es-BO"/>
              </w:rPr>
              <w:t>Refiere a la construcción de botaguas de ladrillo cerámico de una caída, en lugares específicos según planos constructivos.</w:t>
            </w:r>
            <w:r>
              <w:rPr>
                <w:rFonts w:ascii="Calibri" w:hAnsi="Calibri" w:cs="Calibri"/>
                <w:color w:val="000000"/>
                <w:lang w:eastAsia="es-BO"/>
              </w:rPr>
              <w:br/>
              <w:t>DESCRIPCIÓN DEL PRODUCTO</w:t>
            </w:r>
            <w:r>
              <w:rPr>
                <w:rFonts w:ascii="Calibri" w:hAnsi="Calibri" w:cs="Calibri"/>
                <w:color w:val="000000"/>
                <w:lang w:eastAsia="es-BO"/>
              </w:rPr>
              <w:br/>
              <w:t>Cerámica rectangular, con 4 huecos de diferentes tamaños en la cara frontal, liso todas las caras.</w:t>
            </w:r>
            <w:r>
              <w:rPr>
                <w:rFonts w:ascii="Calibri" w:hAnsi="Calibri" w:cs="Calibri"/>
                <w:color w:val="000000"/>
                <w:lang w:eastAsia="es-BO"/>
              </w:rPr>
              <w:br/>
              <w:t>DATOS</w:t>
            </w:r>
            <w:r>
              <w:rPr>
                <w:rFonts w:ascii="Calibri" w:hAnsi="Calibri" w:cs="Calibri"/>
                <w:color w:val="000000"/>
                <w:lang w:eastAsia="es-BO"/>
              </w:rPr>
              <w:br/>
              <w:t>Acabado: Textura lisa en los laterales de la pieza.</w:t>
            </w:r>
            <w:r>
              <w:rPr>
                <w:rFonts w:ascii="Calibri" w:hAnsi="Calibri" w:cs="Calibri"/>
                <w:color w:val="000000"/>
                <w:lang w:eastAsia="es-BO"/>
              </w:rPr>
              <w:br/>
              <w:t>DIMENSIONES</w:t>
            </w:r>
            <w:r>
              <w:rPr>
                <w:rFonts w:ascii="Calibri" w:hAnsi="Calibri" w:cs="Calibri"/>
                <w:color w:val="000000"/>
                <w:lang w:eastAsia="es-BO"/>
              </w:rPr>
              <w:br/>
              <w:t>Alto: 9 cm</w:t>
            </w:r>
            <w:r>
              <w:rPr>
                <w:rFonts w:ascii="Calibri" w:hAnsi="Calibri" w:cs="Calibri"/>
                <w:color w:val="000000"/>
                <w:lang w:eastAsia="es-BO"/>
              </w:rPr>
              <w:br/>
              <w:t>Largo: 25 cm</w:t>
            </w:r>
            <w:r>
              <w:rPr>
                <w:rFonts w:ascii="Calibri" w:hAnsi="Calibri" w:cs="Calibri"/>
                <w:color w:val="000000"/>
                <w:lang w:eastAsia="es-BO"/>
              </w:rPr>
              <w:br/>
              <w:t>Ancho: 18.5 cm</w:t>
            </w:r>
            <w:r>
              <w:rPr>
                <w:rFonts w:ascii="Calibri" w:hAnsi="Calibri" w:cs="Calibri"/>
                <w:color w:val="000000"/>
                <w:lang w:eastAsia="es-BO"/>
              </w:rPr>
              <w:br/>
              <w:t>Peso: 3.1 Kg</w:t>
            </w:r>
            <w:r>
              <w:rPr>
                <w:rFonts w:ascii="Calibri" w:hAnsi="Calibri" w:cs="Calibri"/>
                <w:color w:val="000000"/>
                <w:lang w:eastAsia="es-BO"/>
              </w:rPr>
              <w:br/>
              <w:t>RENDIMIENTO</w:t>
            </w:r>
            <w:r>
              <w:rPr>
                <w:rFonts w:ascii="Calibri" w:hAnsi="Calibri" w:cs="Calibri"/>
                <w:color w:val="000000"/>
                <w:lang w:eastAsia="es-BO"/>
              </w:rPr>
              <w:br/>
              <w:t xml:space="preserve">4 </w:t>
            </w:r>
            <w:proofErr w:type="spellStart"/>
            <w:r>
              <w:rPr>
                <w:rFonts w:ascii="Calibri" w:hAnsi="Calibri" w:cs="Calibri"/>
                <w:color w:val="000000"/>
                <w:lang w:eastAsia="es-BO"/>
              </w:rPr>
              <w:t>Pzas</w:t>
            </w:r>
            <w:proofErr w:type="spellEnd"/>
            <w:r>
              <w:rPr>
                <w:rFonts w:ascii="Calibri" w:hAnsi="Calibri" w:cs="Calibri"/>
                <w:color w:val="000000"/>
                <w:lang w:eastAsia="es-BO"/>
              </w:rPr>
              <w:t>/ML</w:t>
            </w:r>
            <w:r>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Pr>
                <w:rFonts w:ascii="Calibri" w:hAnsi="Calibri" w:cs="Calibri"/>
                <w:color w:val="000000"/>
                <w:lang w:eastAsia="es-BO"/>
              </w:rPr>
              <w:br/>
              <w:t>La Entidad Ejecutora deberá garantizar que el material de referencia sea de buena calidad y de marca reconocida.</w:t>
            </w:r>
          </w:p>
        </w:tc>
      </w:tr>
      <w:tr w:rsidR="002F2E72" w14:paraId="4AB96703"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74E4B888" w14:textId="77777777" w:rsidR="002F2E72" w:rsidRDefault="002F2E72">
            <w:pPr>
              <w:jc w:val="right"/>
              <w:rPr>
                <w:rFonts w:ascii="Calibri" w:hAnsi="Calibri" w:cs="Calibri"/>
                <w:color w:val="000000"/>
                <w:lang w:eastAsia="es-BO"/>
              </w:rPr>
            </w:pPr>
            <w:r>
              <w:rPr>
                <w:rFonts w:ascii="Calibri" w:hAnsi="Calibri" w:cs="Calibri"/>
                <w:color w:val="000000"/>
                <w:lang w:eastAsia="es-BO"/>
              </w:rPr>
              <w:t>12</w:t>
            </w:r>
          </w:p>
        </w:tc>
        <w:tc>
          <w:tcPr>
            <w:tcW w:w="2576" w:type="dxa"/>
            <w:tcBorders>
              <w:top w:val="nil"/>
              <w:left w:val="nil"/>
              <w:bottom w:val="single" w:sz="4" w:space="0" w:color="000000"/>
              <w:right w:val="single" w:sz="4" w:space="0" w:color="000000"/>
            </w:tcBorders>
            <w:noWrap/>
            <w:vAlign w:val="center"/>
            <w:hideMark/>
          </w:tcPr>
          <w:p w14:paraId="0588277B" w14:textId="77777777" w:rsidR="002F2E72" w:rsidRDefault="002F2E72">
            <w:pPr>
              <w:rPr>
                <w:rFonts w:ascii="Calibri" w:hAnsi="Calibri" w:cs="Calibri"/>
                <w:color w:val="000000"/>
                <w:lang w:eastAsia="es-BO"/>
              </w:rPr>
            </w:pPr>
            <w:r>
              <w:rPr>
                <w:rFonts w:ascii="Calibri" w:hAnsi="Calibri" w:cs="Calibri"/>
                <w:color w:val="000000"/>
                <w:lang w:eastAsia="es-BO"/>
              </w:rPr>
              <w:t>CAJA DE REGISTRO DE PVC</w:t>
            </w:r>
          </w:p>
        </w:tc>
        <w:tc>
          <w:tcPr>
            <w:tcW w:w="992" w:type="dxa"/>
            <w:tcBorders>
              <w:top w:val="nil"/>
              <w:left w:val="nil"/>
              <w:bottom w:val="single" w:sz="4" w:space="0" w:color="000000"/>
              <w:right w:val="single" w:sz="4" w:space="0" w:color="000000"/>
            </w:tcBorders>
            <w:noWrap/>
            <w:vAlign w:val="center"/>
            <w:hideMark/>
          </w:tcPr>
          <w:p w14:paraId="535F5DA5"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0C98531E" w14:textId="77777777" w:rsidR="002F2E72" w:rsidRDefault="002F2E72">
            <w:pPr>
              <w:rPr>
                <w:rFonts w:ascii="Calibri" w:hAnsi="Calibri" w:cs="Calibri"/>
                <w:color w:val="000000"/>
                <w:lang w:eastAsia="es-BO"/>
              </w:rPr>
            </w:pPr>
            <w:r>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Calibri" w:hAnsi="Calibri" w:cs="Calibri"/>
                <w:color w:val="000000"/>
                <w:lang w:eastAsia="es-BO"/>
              </w:rPr>
              <w:br/>
              <w:t xml:space="preserve">El limpiador y el pegamento para PVC serán de buena </w:t>
            </w:r>
            <w:r>
              <w:rPr>
                <w:rFonts w:ascii="Calibri" w:hAnsi="Calibri" w:cs="Calibri"/>
                <w:color w:val="000000"/>
                <w:lang w:eastAsia="es-BO"/>
              </w:rPr>
              <w:lastRenderedPageBreak/>
              <w:t>calidad debidamente aprobado por el Inspector de Obra.</w:t>
            </w:r>
            <w:r>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Calibri" w:hAnsi="Calibri" w:cs="Calibri"/>
                <w:color w:val="000000"/>
                <w:lang w:eastAsia="es-BO"/>
              </w:rPr>
              <w:br/>
              <w:t>Características que debe cumplir:</w:t>
            </w:r>
            <w:r>
              <w:rPr>
                <w:rFonts w:ascii="Calibri" w:hAnsi="Calibri" w:cs="Calibri"/>
                <w:color w:val="000000"/>
                <w:lang w:eastAsia="es-BO"/>
              </w:rPr>
              <w:br/>
              <w:t>• La caja de registro de PVC de terminación M/H</w:t>
            </w:r>
            <w:r>
              <w:rPr>
                <w:rFonts w:ascii="Calibri" w:hAnsi="Calibri" w:cs="Calibri"/>
                <w:color w:val="000000"/>
                <w:lang w:eastAsia="es-BO"/>
              </w:rPr>
              <w:br/>
              <w:t xml:space="preserve">• No deberá ser piezas  obtenidas mediante cortes o cortados en seco, </w:t>
            </w:r>
            <w:r>
              <w:rPr>
                <w:rFonts w:ascii="Calibri" w:hAnsi="Calibri" w:cs="Calibri"/>
                <w:color w:val="000000"/>
                <w:lang w:eastAsia="es-BO"/>
              </w:rPr>
              <w:br/>
              <w:t xml:space="preserve">• Dimensiones de altura 30cm y ancho de 40cm </w:t>
            </w:r>
            <w:r>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2F2E72" w14:paraId="4089C3DA"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45B1B202" w14:textId="77777777" w:rsidR="002F2E72" w:rsidRDefault="002F2E72">
            <w:pPr>
              <w:jc w:val="right"/>
              <w:rPr>
                <w:rFonts w:ascii="Calibri" w:hAnsi="Calibri" w:cs="Calibri"/>
                <w:color w:val="000000"/>
                <w:lang w:eastAsia="es-BO"/>
              </w:rPr>
            </w:pPr>
            <w:r>
              <w:rPr>
                <w:rFonts w:ascii="Calibri" w:hAnsi="Calibri" w:cs="Calibri"/>
                <w:color w:val="000000"/>
                <w:lang w:eastAsia="es-BO"/>
              </w:rPr>
              <w:lastRenderedPageBreak/>
              <w:t>13</w:t>
            </w:r>
          </w:p>
        </w:tc>
        <w:tc>
          <w:tcPr>
            <w:tcW w:w="2576" w:type="dxa"/>
            <w:tcBorders>
              <w:top w:val="nil"/>
              <w:left w:val="nil"/>
              <w:bottom w:val="single" w:sz="4" w:space="0" w:color="000000"/>
              <w:right w:val="single" w:sz="4" w:space="0" w:color="000000"/>
            </w:tcBorders>
            <w:noWrap/>
            <w:vAlign w:val="center"/>
            <w:hideMark/>
          </w:tcPr>
          <w:p w14:paraId="4D06E159" w14:textId="77777777" w:rsidR="002F2E72" w:rsidRDefault="002F2E72">
            <w:pPr>
              <w:rPr>
                <w:rFonts w:ascii="Calibri" w:hAnsi="Calibri" w:cs="Calibri"/>
                <w:color w:val="000000"/>
                <w:lang w:eastAsia="es-BO"/>
              </w:rPr>
            </w:pPr>
            <w:r>
              <w:rPr>
                <w:rFonts w:ascii="Calibri" w:hAnsi="Calibri" w:cs="Calibri"/>
                <w:color w:val="000000"/>
                <w:lang w:eastAsia="es-BO"/>
              </w:rPr>
              <w:t>CAJA PARA 1 TÉRMICO</w:t>
            </w:r>
          </w:p>
        </w:tc>
        <w:tc>
          <w:tcPr>
            <w:tcW w:w="992" w:type="dxa"/>
            <w:tcBorders>
              <w:top w:val="nil"/>
              <w:left w:val="nil"/>
              <w:bottom w:val="single" w:sz="4" w:space="0" w:color="000000"/>
              <w:right w:val="single" w:sz="4" w:space="0" w:color="000000"/>
            </w:tcBorders>
            <w:noWrap/>
            <w:vAlign w:val="center"/>
            <w:hideMark/>
          </w:tcPr>
          <w:p w14:paraId="1BFFFF62"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46F5033B" w14:textId="77777777" w:rsidR="002F2E72" w:rsidRDefault="002F2E72">
            <w:pPr>
              <w:rPr>
                <w:rFonts w:ascii="Calibri" w:hAnsi="Calibri" w:cs="Calibri"/>
                <w:color w:val="000000"/>
                <w:lang w:eastAsia="es-BO"/>
              </w:rPr>
            </w:pPr>
            <w:r>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Calibri" w:hAnsi="Calibri" w:cs="Calibri"/>
                <w:color w:val="000000"/>
                <w:lang w:eastAsia="es-BO"/>
              </w:rPr>
              <w:br/>
              <w:t xml:space="preserve">El tablero de distribución deberá ser de plástico y de buena </w:t>
            </w:r>
            <w:proofErr w:type="gramStart"/>
            <w:r>
              <w:rPr>
                <w:rFonts w:ascii="Calibri" w:hAnsi="Calibri" w:cs="Calibri"/>
                <w:color w:val="000000"/>
                <w:lang w:eastAsia="es-BO"/>
              </w:rPr>
              <w:t>calidad,  así</w:t>
            </w:r>
            <w:proofErr w:type="gramEnd"/>
            <w:r>
              <w:rPr>
                <w:rFonts w:ascii="Calibri" w:hAnsi="Calibri" w:cs="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F2E72" w14:paraId="04284181"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bottom"/>
            <w:hideMark/>
          </w:tcPr>
          <w:p w14:paraId="002B5EBC" w14:textId="77777777" w:rsidR="002F2E72" w:rsidRDefault="002F2E72">
            <w:pPr>
              <w:jc w:val="right"/>
              <w:rPr>
                <w:rFonts w:ascii="Calibri" w:hAnsi="Calibri" w:cs="Calibri"/>
                <w:color w:val="000000"/>
                <w:lang w:eastAsia="es-BO"/>
              </w:rPr>
            </w:pPr>
            <w:r>
              <w:rPr>
                <w:rFonts w:ascii="Calibri" w:hAnsi="Calibri" w:cs="Calibri"/>
                <w:color w:val="000000"/>
                <w:lang w:eastAsia="es-BO"/>
              </w:rPr>
              <w:t>14</w:t>
            </w:r>
          </w:p>
        </w:tc>
        <w:tc>
          <w:tcPr>
            <w:tcW w:w="2576" w:type="dxa"/>
            <w:tcBorders>
              <w:top w:val="nil"/>
              <w:left w:val="nil"/>
              <w:bottom w:val="single" w:sz="4" w:space="0" w:color="000000"/>
              <w:right w:val="single" w:sz="4" w:space="0" w:color="000000"/>
            </w:tcBorders>
            <w:noWrap/>
            <w:vAlign w:val="bottom"/>
            <w:hideMark/>
          </w:tcPr>
          <w:p w14:paraId="1ADE124A" w14:textId="77777777" w:rsidR="002F2E72" w:rsidRDefault="002F2E72">
            <w:pPr>
              <w:rPr>
                <w:rFonts w:ascii="Calibri" w:hAnsi="Calibri" w:cs="Calibri"/>
                <w:color w:val="000000"/>
                <w:lang w:eastAsia="es-BO"/>
              </w:rPr>
            </w:pPr>
            <w:r>
              <w:rPr>
                <w:rFonts w:ascii="Calibri" w:hAnsi="Calibri" w:cs="Calibri"/>
                <w:color w:val="000000"/>
                <w:lang w:eastAsia="es-BO"/>
              </w:rPr>
              <w:t>CAJA PARA 3 TÉRMICOS</w:t>
            </w:r>
          </w:p>
        </w:tc>
        <w:tc>
          <w:tcPr>
            <w:tcW w:w="992" w:type="dxa"/>
            <w:tcBorders>
              <w:top w:val="nil"/>
              <w:left w:val="nil"/>
              <w:bottom w:val="single" w:sz="4" w:space="0" w:color="000000"/>
              <w:right w:val="single" w:sz="4" w:space="0" w:color="000000"/>
            </w:tcBorders>
            <w:noWrap/>
            <w:vAlign w:val="bottom"/>
            <w:hideMark/>
          </w:tcPr>
          <w:p w14:paraId="54705901"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75136575" w14:textId="77777777" w:rsidR="002F2E72" w:rsidRDefault="002F2E72">
            <w:pPr>
              <w:rPr>
                <w:rFonts w:ascii="Calibri" w:hAnsi="Calibri" w:cs="Calibri"/>
                <w:color w:val="000000"/>
                <w:lang w:eastAsia="es-BO"/>
              </w:rPr>
            </w:pPr>
            <w:r>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F2E72" w14:paraId="5F2C5335"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1765990E" w14:textId="77777777" w:rsidR="002F2E72" w:rsidRDefault="002F2E72">
            <w:pPr>
              <w:jc w:val="right"/>
              <w:rPr>
                <w:rFonts w:ascii="Calibri" w:hAnsi="Calibri" w:cs="Calibri"/>
                <w:color w:val="000000"/>
                <w:lang w:eastAsia="es-BO"/>
              </w:rPr>
            </w:pPr>
            <w:r>
              <w:rPr>
                <w:rFonts w:ascii="Calibri" w:hAnsi="Calibri" w:cs="Calibri"/>
                <w:color w:val="000000"/>
                <w:lang w:eastAsia="es-BO"/>
              </w:rPr>
              <w:t>15</w:t>
            </w:r>
          </w:p>
        </w:tc>
        <w:tc>
          <w:tcPr>
            <w:tcW w:w="2576" w:type="dxa"/>
            <w:tcBorders>
              <w:top w:val="nil"/>
              <w:left w:val="nil"/>
              <w:bottom w:val="single" w:sz="4" w:space="0" w:color="000000"/>
              <w:right w:val="single" w:sz="4" w:space="0" w:color="000000"/>
            </w:tcBorders>
            <w:noWrap/>
            <w:vAlign w:val="center"/>
            <w:hideMark/>
          </w:tcPr>
          <w:p w14:paraId="2FAD617D" w14:textId="77777777" w:rsidR="002F2E72" w:rsidRDefault="002F2E72">
            <w:pPr>
              <w:rPr>
                <w:rFonts w:ascii="Calibri" w:hAnsi="Calibri" w:cs="Calibri"/>
                <w:color w:val="000000"/>
                <w:lang w:eastAsia="es-BO"/>
              </w:rPr>
            </w:pPr>
            <w:r>
              <w:rPr>
                <w:rFonts w:ascii="Calibri" w:hAnsi="Calibri" w:cs="Calibri"/>
                <w:color w:val="000000"/>
                <w:lang w:eastAsia="es-BO"/>
              </w:rPr>
              <w:t>CAJA PLÁSTICA CIRCULAR</w:t>
            </w:r>
          </w:p>
        </w:tc>
        <w:tc>
          <w:tcPr>
            <w:tcW w:w="992" w:type="dxa"/>
            <w:tcBorders>
              <w:top w:val="nil"/>
              <w:left w:val="nil"/>
              <w:bottom w:val="single" w:sz="4" w:space="0" w:color="000000"/>
              <w:right w:val="single" w:sz="4" w:space="0" w:color="000000"/>
            </w:tcBorders>
            <w:noWrap/>
            <w:vAlign w:val="center"/>
            <w:hideMark/>
          </w:tcPr>
          <w:p w14:paraId="2981C31E"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72270D0B" w14:textId="77777777" w:rsidR="002F2E72" w:rsidRDefault="002F2E72">
            <w:pPr>
              <w:rPr>
                <w:rFonts w:ascii="Calibri" w:hAnsi="Calibri" w:cs="Calibri"/>
                <w:color w:val="000000"/>
                <w:lang w:eastAsia="es-BO"/>
              </w:rPr>
            </w:pPr>
            <w:r>
              <w:rPr>
                <w:rFonts w:ascii="Calibri" w:hAnsi="Calibri" w:cs="Calibri"/>
                <w:color w:val="000000"/>
                <w:lang w:eastAsia="es-BO"/>
              </w:rPr>
              <w:t xml:space="preserve">Este ítem comprende la provisión e instalación de cajas plásticas circulares, que se utilizan en las instalaciones eléctricas de manera complementaria para los empalmes, conexión y junción de conductores o como caja de montaje </w:t>
            </w:r>
            <w:r>
              <w:rPr>
                <w:rFonts w:ascii="Calibri" w:hAnsi="Calibri" w:cs="Calibri"/>
                <w:color w:val="000000"/>
                <w:lang w:eastAsia="es-BO"/>
              </w:rPr>
              <w:lastRenderedPageBreak/>
              <w:t>para luminarias.</w:t>
            </w:r>
            <w:r>
              <w:rPr>
                <w:rFonts w:ascii="Calibri" w:hAnsi="Calibri" w:cs="Calibri"/>
                <w:color w:val="000000"/>
                <w:lang w:eastAsia="es-BO"/>
              </w:rPr>
              <w:br/>
              <w:t>Caja plástica circular; Material: PVC; Uso para instalaciones eléctricas en general. Recomendado su uso en áreas húmedas.</w:t>
            </w:r>
            <w:r>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Pr>
                <w:rFonts w:ascii="Calibri" w:hAnsi="Calibri" w:cs="Calibri"/>
                <w:color w:val="000000"/>
                <w:lang w:eastAsia="es-BO"/>
              </w:rPr>
              <w:br/>
              <w:t>Deberá ser de buena calidad y de marca reconocida.</w:t>
            </w:r>
          </w:p>
        </w:tc>
      </w:tr>
      <w:tr w:rsidR="002F2E72" w14:paraId="7DBD716D"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42810DF7" w14:textId="77777777" w:rsidR="002F2E72" w:rsidRDefault="002F2E72">
            <w:pPr>
              <w:jc w:val="right"/>
              <w:rPr>
                <w:rFonts w:ascii="Calibri" w:hAnsi="Calibri" w:cs="Calibri"/>
                <w:color w:val="000000"/>
                <w:lang w:eastAsia="es-BO"/>
              </w:rPr>
            </w:pPr>
            <w:r>
              <w:rPr>
                <w:rFonts w:ascii="Calibri" w:hAnsi="Calibri" w:cs="Calibri"/>
                <w:color w:val="000000"/>
                <w:lang w:eastAsia="es-BO"/>
              </w:rPr>
              <w:lastRenderedPageBreak/>
              <w:t>16</w:t>
            </w:r>
          </w:p>
        </w:tc>
        <w:tc>
          <w:tcPr>
            <w:tcW w:w="2576" w:type="dxa"/>
            <w:tcBorders>
              <w:top w:val="nil"/>
              <w:left w:val="nil"/>
              <w:bottom w:val="single" w:sz="4" w:space="0" w:color="000000"/>
              <w:right w:val="single" w:sz="4" w:space="0" w:color="000000"/>
            </w:tcBorders>
            <w:noWrap/>
            <w:vAlign w:val="center"/>
            <w:hideMark/>
          </w:tcPr>
          <w:p w14:paraId="6C01A447" w14:textId="77777777" w:rsidR="002F2E72" w:rsidRDefault="002F2E72">
            <w:pPr>
              <w:rPr>
                <w:rFonts w:ascii="Calibri" w:hAnsi="Calibri" w:cs="Calibri"/>
                <w:color w:val="000000"/>
                <w:lang w:eastAsia="es-BO"/>
              </w:rPr>
            </w:pPr>
            <w:r>
              <w:rPr>
                <w:rFonts w:ascii="Calibri" w:hAnsi="Calibri" w:cs="Calibri"/>
                <w:color w:val="000000"/>
                <w:lang w:eastAsia="es-BO"/>
              </w:rPr>
              <w:t xml:space="preserve">CAJA PLÁSTICA RECTANGULAR </w:t>
            </w:r>
          </w:p>
        </w:tc>
        <w:tc>
          <w:tcPr>
            <w:tcW w:w="992" w:type="dxa"/>
            <w:tcBorders>
              <w:top w:val="nil"/>
              <w:left w:val="nil"/>
              <w:bottom w:val="single" w:sz="4" w:space="0" w:color="000000"/>
              <w:right w:val="single" w:sz="4" w:space="0" w:color="000000"/>
            </w:tcBorders>
            <w:noWrap/>
            <w:vAlign w:val="center"/>
            <w:hideMark/>
          </w:tcPr>
          <w:p w14:paraId="1608390C"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54814192" w14:textId="77777777" w:rsidR="002F2E72" w:rsidRDefault="002F2E72">
            <w:pPr>
              <w:rPr>
                <w:rFonts w:ascii="Calibri" w:hAnsi="Calibri" w:cs="Calibri"/>
                <w:color w:val="000000"/>
                <w:lang w:eastAsia="es-BO"/>
              </w:rPr>
            </w:pPr>
            <w:r>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Pr>
                <w:rFonts w:ascii="Calibri" w:hAnsi="Calibri" w:cs="Calibri"/>
                <w:color w:val="000000"/>
                <w:lang w:eastAsia="es-BO"/>
              </w:rPr>
              <w:t>Shucko</w:t>
            </w:r>
            <w:proofErr w:type="spellEnd"/>
            <w:r>
              <w:rPr>
                <w:rFonts w:ascii="Calibri" w:hAnsi="Calibri" w:cs="Calibri"/>
                <w:color w:val="000000"/>
                <w:lang w:eastAsia="es-BO"/>
              </w:rPr>
              <w:t xml:space="preserve"> y conmutador de 3 y 4 vías.</w:t>
            </w:r>
            <w:r>
              <w:rPr>
                <w:rFonts w:ascii="Calibri" w:hAnsi="Calibri" w:cs="Calibri"/>
                <w:color w:val="000000"/>
                <w:lang w:eastAsia="es-BO"/>
              </w:rPr>
              <w:br/>
            </w:r>
            <w:r>
              <w:rPr>
                <w:rFonts w:ascii="Calibri" w:hAnsi="Calibri" w:cs="Calibri"/>
                <w:color w:val="000000"/>
                <w:lang w:eastAsia="es-BO"/>
              </w:rPr>
              <w:br/>
              <w:t>Caja plástica rectangular; Medida: 2"" x 4"";Material: PVC; Uso para instalaciones eléctricas en general; Recomendado su uso en áreas húmedas.</w:t>
            </w:r>
            <w:r>
              <w:rPr>
                <w:rFonts w:ascii="Calibri" w:hAnsi="Calibri" w:cs="Calibri"/>
                <w:color w:val="000000"/>
                <w:lang w:eastAsia="es-BO"/>
              </w:rPr>
              <w:br/>
              <w:t>Deberá ser de buena calidad resistente y con fijación metálica empotrado en ambos lados de la caja, para asegurar con tornillos el interruptor o el tomacorriente.</w:t>
            </w:r>
            <w:r>
              <w:rPr>
                <w:rFonts w:ascii="Calibri" w:hAnsi="Calibri" w:cs="Calibri"/>
                <w:color w:val="000000"/>
                <w:lang w:eastAsia="es-BO"/>
              </w:rPr>
              <w:br/>
              <w:t>Deberá ser de buena calidad y de marca reconocida.</w:t>
            </w:r>
          </w:p>
        </w:tc>
      </w:tr>
      <w:tr w:rsidR="002F2E72" w14:paraId="21A0FB9B"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bottom"/>
            <w:hideMark/>
          </w:tcPr>
          <w:p w14:paraId="67B5584F" w14:textId="77777777" w:rsidR="002F2E72" w:rsidRDefault="002F2E72">
            <w:pPr>
              <w:jc w:val="right"/>
              <w:rPr>
                <w:rFonts w:ascii="Calibri" w:hAnsi="Calibri" w:cs="Calibri"/>
                <w:color w:val="000000"/>
                <w:lang w:eastAsia="es-BO"/>
              </w:rPr>
            </w:pPr>
            <w:r>
              <w:rPr>
                <w:rFonts w:ascii="Calibri" w:hAnsi="Calibri" w:cs="Calibri"/>
                <w:color w:val="000000"/>
                <w:lang w:eastAsia="es-BO"/>
              </w:rPr>
              <w:t>17</w:t>
            </w:r>
          </w:p>
        </w:tc>
        <w:tc>
          <w:tcPr>
            <w:tcW w:w="2576" w:type="dxa"/>
            <w:tcBorders>
              <w:top w:val="nil"/>
              <w:left w:val="nil"/>
              <w:bottom w:val="single" w:sz="4" w:space="0" w:color="000000"/>
              <w:right w:val="single" w:sz="4" w:space="0" w:color="000000"/>
            </w:tcBorders>
            <w:noWrap/>
            <w:vAlign w:val="bottom"/>
            <w:hideMark/>
          </w:tcPr>
          <w:p w14:paraId="3309B653" w14:textId="77777777" w:rsidR="002F2E72" w:rsidRDefault="002F2E72">
            <w:pPr>
              <w:rPr>
                <w:rFonts w:ascii="Calibri" w:hAnsi="Calibri" w:cs="Calibri"/>
                <w:color w:val="000000"/>
                <w:lang w:eastAsia="es-BO"/>
              </w:rPr>
            </w:pPr>
            <w:r>
              <w:rPr>
                <w:rFonts w:ascii="Calibri" w:hAnsi="Calibri" w:cs="Calibri"/>
                <w:color w:val="000000"/>
                <w:lang w:eastAsia="es-BO"/>
              </w:rPr>
              <w:t>CAJA SIFONADA PVC INC/REJILLA DE PISO</w:t>
            </w:r>
          </w:p>
        </w:tc>
        <w:tc>
          <w:tcPr>
            <w:tcW w:w="992" w:type="dxa"/>
            <w:tcBorders>
              <w:top w:val="nil"/>
              <w:left w:val="nil"/>
              <w:bottom w:val="single" w:sz="4" w:space="0" w:color="000000"/>
              <w:right w:val="single" w:sz="4" w:space="0" w:color="000000"/>
            </w:tcBorders>
            <w:noWrap/>
            <w:vAlign w:val="bottom"/>
            <w:hideMark/>
          </w:tcPr>
          <w:p w14:paraId="16A47003"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3D69DF1C" w14:textId="77777777" w:rsidR="002F2E72" w:rsidRDefault="002F2E72">
            <w:pPr>
              <w:rPr>
                <w:rFonts w:ascii="Calibri" w:hAnsi="Calibri" w:cs="Calibri"/>
                <w:color w:val="000000"/>
                <w:lang w:eastAsia="es-BO"/>
              </w:rPr>
            </w:pPr>
            <w:r>
              <w:rPr>
                <w:rFonts w:ascii="Calibri" w:hAnsi="Calibri" w:cs="Calibri"/>
                <w:color w:val="000000"/>
                <w:lang w:eastAsia="es-BO"/>
              </w:rPr>
              <w:t xml:space="preserve">Este material es empleado en las instalaciones sanitarias de la vivienda, La caja sifonada es el accesorio de la </w:t>
            </w:r>
            <w:proofErr w:type="spellStart"/>
            <w:r>
              <w:rPr>
                <w:rFonts w:ascii="Calibri" w:hAnsi="Calibri" w:cs="Calibri"/>
                <w:color w:val="000000"/>
                <w:lang w:eastAsia="es-BO"/>
              </w:rPr>
              <w:t>linea</w:t>
            </w:r>
            <w:proofErr w:type="spellEnd"/>
            <w:r>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Calibri" w:hAnsi="Calibri" w:cs="Calibri"/>
                <w:color w:val="000000"/>
                <w:lang w:eastAsia="es-BO"/>
              </w:rPr>
              <w:br/>
              <w:t xml:space="preserve">los accesorios deben tener las siguientes características: </w:t>
            </w:r>
            <w:r>
              <w:rPr>
                <w:rFonts w:ascii="Calibri" w:hAnsi="Calibri" w:cs="Calibri"/>
                <w:color w:val="000000"/>
                <w:lang w:eastAsia="es-BO"/>
              </w:rPr>
              <w:br/>
              <w:t xml:space="preserve">• Dimensiones de 4” x2” con sello hidráulico </w:t>
            </w:r>
            <w:r>
              <w:rPr>
                <w:rFonts w:ascii="Calibri" w:hAnsi="Calibri" w:cs="Calibri"/>
                <w:color w:val="000000"/>
                <w:lang w:eastAsia="es-BO"/>
              </w:rPr>
              <w:br/>
              <w:t>• Caja sifonada con sifón interno extraíble</w:t>
            </w:r>
            <w:r>
              <w:rPr>
                <w:rFonts w:ascii="Calibri" w:hAnsi="Calibri" w:cs="Calibri"/>
                <w:color w:val="000000"/>
                <w:lang w:eastAsia="es-BO"/>
              </w:rPr>
              <w:br/>
              <w:t>• La caja debe tener su tapa de rejilla metálica de diámetro de 9.7 cm o 4”.</w:t>
            </w:r>
            <w:r>
              <w:rPr>
                <w:rFonts w:ascii="Calibri" w:hAnsi="Calibri" w:cs="Calibri"/>
                <w:color w:val="000000"/>
                <w:lang w:eastAsia="es-BO"/>
              </w:rPr>
              <w:br/>
              <w:t xml:space="preserve">• La procedencia del material </w:t>
            </w:r>
            <w:proofErr w:type="spellStart"/>
            <w:r>
              <w:rPr>
                <w:rFonts w:ascii="Calibri" w:hAnsi="Calibri" w:cs="Calibri"/>
                <w:color w:val="000000"/>
                <w:lang w:eastAsia="es-BO"/>
              </w:rPr>
              <w:t>sera</w:t>
            </w:r>
            <w:proofErr w:type="spellEnd"/>
            <w:r>
              <w:rPr>
                <w:rFonts w:ascii="Calibri" w:hAnsi="Calibri" w:cs="Calibri"/>
                <w:color w:val="000000"/>
                <w:lang w:eastAsia="es-BO"/>
              </w:rPr>
              <w:t xml:space="preserve"> de fabrica por inyección de molde </w:t>
            </w:r>
            <w:r>
              <w:rPr>
                <w:rFonts w:ascii="Calibri" w:hAnsi="Calibri" w:cs="Calibri"/>
                <w:color w:val="000000"/>
                <w:lang w:eastAsia="es-BO"/>
              </w:rPr>
              <w:br/>
              <w:t>• No deberá ser el uso de piezas espaciales obtenidas mediante cortes</w:t>
            </w:r>
            <w:r>
              <w:rPr>
                <w:rFonts w:ascii="Calibri" w:hAnsi="Calibri" w:cs="Calibri"/>
                <w:color w:val="000000"/>
                <w:lang w:eastAsia="es-BO"/>
              </w:rPr>
              <w:br/>
              <w:t xml:space="preserve">• Superficie externa e interna lisas y estar libres de grietas, fisuras, ondulaciones y otros defectos que alteren su calidad. </w:t>
            </w:r>
            <w:r>
              <w:rPr>
                <w:rFonts w:ascii="Calibri" w:hAnsi="Calibri" w:cs="Calibri"/>
                <w:color w:val="000000"/>
                <w:lang w:eastAsia="es-BO"/>
              </w:rPr>
              <w:br/>
              <w:t xml:space="preserve">• Los accesorios deberán ser de color uniforme. </w:t>
            </w:r>
            <w:r>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2F2E72" w14:paraId="7E115E03"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37E13942" w14:textId="77777777" w:rsidR="002F2E72" w:rsidRDefault="002F2E72">
            <w:pPr>
              <w:jc w:val="right"/>
              <w:rPr>
                <w:rFonts w:ascii="Calibri" w:hAnsi="Calibri" w:cs="Calibri"/>
                <w:color w:val="000000"/>
                <w:lang w:eastAsia="es-BO"/>
              </w:rPr>
            </w:pPr>
            <w:r>
              <w:rPr>
                <w:rFonts w:ascii="Calibri" w:hAnsi="Calibri" w:cs="Calibri"/>
                <w:color w:val="000000"/>
                <w:lang w:eastAsia="es-BO"/>
              </w:rPr>
              <w:lastRenderedPageBreak/>
              <w:t>18</w:t>
            </w:r>
          </w:p>
        </w:tc>
        <w:tc>
          <w:tcPr>
            <w:tcW w:w="2576" w:type="dxa"/>
            <w:tcBorders>
              <w:top w:val="nil"/>
              <w:left w:val="nil"/>
              <w:bottom w:val="single" w:sz="4" w:space="0" w:color="000000"/>
              <w:right w:val="single" w:sz="4" w:space="0" w:color="000000"/>
            </w:tcBorders>
            <w:noWrap/>
            <w:vAlign w:val="center"/>
            <w:hideMark/>
          </w:tcPr>
          <w:p w14:paraId="565E6B8C" w14:textId="77777777" w:rsidR="002F2E72" w:rsidRDefault="002F2E72">
            <w:pPr>
              <w:rPr>
                <w:rFonts w:ascii="Calibri" w:hAnsi="Calibri" w:cs="Calibri"/>
                <w:color w:val="000000"/>
                <w:lang w:eastAsia="es-BO"/>
              </w:rPr>
            </w:pPr>
            <w:r>
              <w:rPr>
                <w:rFonts w:ascii="Calibri" w:hAnsi="Calibri" w:cs="Calibri"/>
                <w:color w:val="000000"/>
                <w:lang w:eastAsia="es-BO"/>
              </w:rPr>
              <w:t xml:space="preserve">CALAMINA GALVANIZADA ONDULADA NRO 28 PREPINTADA </w:t>
            </w:r>
          </w:p>
        </w:tc>
        <w:tc>
          <w:tcPr>
            <w:tcW w:w="992" w:type="dxa"/>
            <w:tcBorders>
              <w:top w:val="nil"/>
              <w:left w:val="nil"/>
              <w:bottom w:val="single" w:sz="4" w:space="0" w:color="000000"/>
              <w:right w:val="single" w:sz="4" w:space="0" w:color="000000"/>
            </w:tcBorders>
            <w:noWrap/>
            <w:vAlign w:val="center"/>
            <w:hideMark/>
          </w:tcPr>
          <w:p w14:paraId="7F50BA24" w14:textId="77777777" w:rsidR="002F2E72" w:rsidRDefault="002F2E72">
            <w:pPr>
              <w:rPr>
                <w:rFonts w:ascii="Calibri" w:hAnsi="Calibri" w:cs="Calibri"/>
                <w:color w:val="000000"/>
                <w:lang w:eastAsia="es-BO"/>
              </w:rPr>
            </w:pPr>
            <w:r>
              <w:rPr>
                <w:rFonts w:ascii="Calibri" w:hAnsi="Calibri" w:cs="Calibri"/>
                <w:color w:val="000000"/>
                <w:lang w:eastAsia="es-BO"/>
              </w:rPr>
              <w:t>M2</w:t>
            </w:r>
          </w:p>
        </w:tc>
        <w:tc>
          <w:tcPr>
            <w:tcW w:w="5103" w:type="dxa"/>
            <w:tcBorders>
              <w:top w:val="nil"/>
              <w:left w:val="nil"/>
              <w:bottom w:val="single" w:sz="4" w:space="0" w:color="000000"/>
              <w:right w:val="single" w:sz="4" w:space="0" w:color="000000"/>
            </w:tcBorders>
            <w:vAlign w:val="bottom"/>
            <w:hideMark/>
          </w:tcPr>
          <w:p w14:paraId="5701E093" w14:textId="77777777" w:rsidR="002F2E72" w:rsidRDefault="002F2E72">
            <w:pPr>
              <w:rPr>
                <w:rFonts w:ascii="Calibri" w:hAnsi="Calibri" w:cs="Calibri"/>
                <w:color w:val="000000"/>
                <w:lang w:eastAsia="es-BO"/>
              </w:rPr>
            </w:pPr>
            <w:r>
              <w:rPr>
                <w:rFonts w:ascii="Calibri" w:hAnsi="Calibri" w:cs="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Pr>
                <w:rFonts w:ascii="Calibri" w:hAnsi="Calibri" w:cs="Calibri"/>
                <w:color w:val="000000"/>
                <w:lang w:eastAsia="es-BO"/>
              </w:rPr>
              <w:br/>
              <w:t xml:space="preserve">Las planchas galvanizadas onduladas deben tener un acabado superficial libre de defectos como huecos, exfoliaciones, defectos de laminación, óxido blanco, manchas, etc. que sean perjudiciales para su uso práctico. </w:t>
            </w:r>
            <w:r>
              <w:rPr>
                <w:rFonts w:ascii="Calibri" w:hAnsi="Calibri" w:cs="Calibri"/>
                <w:color w:val="000000"/>
                <w:lang w:eastAsia="es-BO"/>
              </w:rPr>
              <w:br/>
              <w:t xml:space="preserve">La calamina galvanizada deberá ser acanalada ondulada y </w:t>
            </w:r>
            <w:proofErr w:type="spellStart"/>
            <w:r>
              <w:rPr>
                <w:rFonts w:ascii="Calibri" w:hAnsi="Calibri" w:cs="Calibri"/>
                <w:color w:val="000000"/>
                <w:lang w:eastAsia="es-BO"/>
              </w:rPr>
              <w:t>prepintada</w:t>
            </w:r>
            <w:proofErr w:type="spellEnd"/>
            <w:r>
              <w:rPr>
                <w:rFonts w:ascii="Calibri" w:hAnsi="Calibri" w:cs="Calibri"/>
                <w:color w:val="000000"/>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2F2E72" w14:paraId="63A649C5"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7B508788" w14:textId="77777777" w:rsidR="002F2E72" w:rsidRDefault="002F2E72">
            <w:pPr>
              <w:jc w:val="right"/>
              <w:rPr>
                <w:rFonts w:ascii="Calibri" w:hAnsi="Calibri" w:cs="Calibri"/>
                <w:color w:val="000000"/>
                <w:lang w:eastAsia="es-BO"/>
              </w:rPr>
            </w:pPr>
            <w:r>
              <w:rPr>
                <w:rFonts w:ascii="Calibri" w:hAnsi="Calibri" w:cs="Calibri"/>
                <w:color w:val="000000"/>
                <w:lang w:eastAsia="es-BO"/>
              </w:rPr>
              <w:t>19</w:t>
            </w:r>
          </w:p>
        </w:tc>
        <w:tc>
          <w:tcPr>
            <w:tcW w:w="2576" w:type="dxa"/>
            <w:tcBorders>
              <w:top w:val="nil"/>
              <w:left w:val="nil"/>
              <w:bottom w:val="single" w:sz="4" w:space="0" w:color="000000"/>
              <w:right w:val="single" w:sz="4" w:space="0" w:color="000000"/>
            </w:tcBorders>
            <w:noWrap/>
            <w:vAlign w:val="center"/>
            <w:hideMark/>
          </w:tcPr>
          <w:p w14:paraId="5B6C62B7" w14:textId="77777777" w:rsidR="002F2E72" w:rsidRDefault="002F2E72">
            <w:pPr>
              <w:rPr>
                <w:rFonts w:ascii="Calibri" w:hAnsi="Calibri" w:cs="Calibri"/>
                <w:color w:val="000000"/>
                <w:lang w:eastAsia="es-BO"/>
              </w:rPr>
            </w:pPr>
            <w:r>
              <w:rPr>
                <w:rFonts w:ascii="Calibri" w:hAnsi="Calibri" w:cs="Calibri"/>
                <w:color w:val="000000"/>
                <w:lang w:eastAsia="es-BO"/>
              </w:rPr>
              <w:t>CANALETA DE CALAMINA GALVANIZADA NRO 28 CORTE 33</w:t>
            </w:r>
          </w:p>
        </w:tc>
        <w:tc>
          <w:tcPr>
            <w:tcW w:w="992" w:type="dxa"/>
            <w:tcBorders>
              <w:top w:val="nil"/>
              <w:left w:val="nil"/>
              <w:bottom w:val="single" w:sz="4" w:space="0" w:color="000000"/>
              <w:right w:val="single" w:sz="4" w:space="0" w:color="000000"/>
            </w:tcBorders>
            <w:noWrap/>
            <w:vAlign w:val="center"/>
            <w:hideMark/>
          </w:tcPr>
          <w:p w14:paraId="6813FF7D" w14:textId="77777777" w:rsidR="002F2E72" w:rsidRDefault="002F2E72">
            <w:pPr>
              <w:rPr>
                <w:rFonts w:ascii="Calibri" w:hAnsi="Calibri" w:cs="Calibri"/>
                <w:color w:val="000000"/>
                <w:lang w:eastAsia="es-BO"/>
              </w:rPr>
            </w:pPr>
            <w:r>
              <w:rPr>
                <w:rFonts w:ascii="Calibri" w:hAnsi="Calibri" w:cs="Calibri"/>
                <w:color w:val="000000"/>
                <w:lang w:eastAsia="es-BO"/>
              </w:rPr>
              <w:t>M</w:t>
            </w:r>
          </w:p>
        </w:tc>
        <w:tc>
          <w:tcPr>
            <w:tcW w:w="5103" w:type="dxa"/>
            <w:tcBorders>
              <w:top w:val="nil"/>
              <w:left w:val="nil"/>
              <w:bottom w:val="single" w:sz="4" w:space="0" w:color="000000"/>
              <w:right w:val="single" w:sz="4" w:space="0" w:color="000000"/>
            </w:tcBorders>
            <w:vAlign w:val="bottom"/>
            <w:hideMark/>
          </w:tcPr>
          <w:p w14:paraId="623D45A9" w14:textId="77777777" w:rsidR="002F2E72" w:rsidRDefault="002F2E72">
            <w:pPr>
              <w:rPr>
                <w:rFonts w:ascii="Calibri" w:hAnsi="Calibri" w:cs="Calibri"/>
                <w:color w:val="000000"/>
                <w:lang w:eastAsia="es-BO"/>
              </w:rPr>
            </w:pPr>
            <w:r>
              <w:rPr>
                <w:rFonts w:ascii="Calibri" w:hAnsi="Calibri" w:cs="Calibri"/>
                <w:color w:val="000000"/>
                <w:lang w:eastAsia="es-BO"/>
              </w:rPr>
              <w:t xml:space="preserve">Canaletas se construirán con calamina plana galvanizada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28 de 33 cm de desarrollo.  Todos los empalmes y/o uniones en canaletas con 5 cm. de traslape se </w:t>
            </w:r>
            <w:proofErr w:type="gramStart"/>
            <w:r>
              <w:rPr>
                <w:rFonts w:ascii="Calibri" w:hAnsi="Calibri" w:cs="Calibri"/>
                <w:color w:val="000000"/>
                <w:lang w:eastAsia="es-BO"/>
              </w:rPr>
              <w:t>efectuaran</w:t>
            </w:r>
            <w:proofErr w:type="gramEnd"/>
            <w:r>
              <w:rPr>
                <w:rFonts w:ascii="Calibri" w:hAnsi="Calibri" w:cs="Calibri"/>
                <w:color w:val="000000"/>
                <w:lang w:eastAsia="es-BO"/>
              </w:rPr>
              <w:t xml:space="preserve"> con tres remaches de aluminio 3/16”x1/4” en el fondo y soldadura de estaño en las uniones de ambas caras. Las canaletas se </w:t>
            </w:r>
            <w:proofErr w:type="gramStart"/>
            <w:r>
              <w:rPr>
                <w:rFonts w:ascii="Calibri" w:hAnsi="Calibri" w:cs="Calibri"/>
                <w:color w:val="000000"/>
                <w:lang w:eastAsia="es-BO"/>
              </w:rPr>
              <w:t>instalaran</w:t>
            </w:r>
            <w:proofErr w:type="gramEnd"/>
            <w:r>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2F2E72" w14:paraId="388A4C09"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7D69018D" w14:textId="77777777" w:rsidR="002F2E72" w:rsidRDefault="002F2E72">
            <w:pPr>
              <w:jc w:val="right"/>
              <w:rPr>
                <w:rFonts w:ascii="Calibri" w:hAnsi="Calibri" w:cs="Calibri"/>
                <w:color w:val="000000"/>
                <w:lang w:eastAsia="es-BO"/>
              </w:rPr>
            </w:pPr>
            <w:r>
              <w:rPr>
                <w:rFonts w:ascii="Calibri" w:hAnsi="Calibri" w:cs="Calibri"/>
                <w:color w:val="000000"/>
                <w:lang w:eastAsia="es-BO"/>
              </w:rPr>
              <w:t>20</w:t>
            </w:r>
          </w:p>
        </w:tc>
        <w:tc>
          <w:tcPr>
            <w:tcW w:w="2576" w:type="dxa"/>
            <w:tcBorders>
              <w:top w:val="nil"/>
              <w:left w:val="nil"/>
              <w:bottom w:val="single" w:sz="4" w:space="0" w:color="000000"/>
              <w:right w:val="single" w:sz="4" w:space="0" w:color="000000"/>
            </w:tcBorders>
            <w:noWrap/>
            <w:vAlign w:val="center"/>
            <w:hideMark/>
          </w:tcPr>
          <w:p w14:paraId="406D6925" w14:textId="77777777" w:rsidR="002F2E72" w:rsidRDefault="002F2E72">
            <w:pPr>
              <w:rPr>
                <w:rFonts w:ascii="Calibri" w:hAnsi="Calibri" w:cs="Calibri"/>
                <w:color w:val="000000"/>
                <w:lang w:eastAsia="es-BO"/>
              </w:rPr>
            </w:pPr>
            <w:r>
              <w:rPr>
                <w:rFonts w:ascii="Calibri" w:hAnsi="Calibri" w:cs="Calibri"/>
                <w:color w:val="000000"/>
                <w:lang w:eastAsia="es-BO"/>
              </w:rPr>
              <w:t>CAÑERÍA DE ALUMINIO 1/2" (BRAZO DE DUCHA)</w:t>
            </w:r>
          </w:p>
        </w:tc>
        <w:tc>
          <w:tcPr>
            <w:tcW w:w="992" w:type="dxa"/>
            <w:tcBorders>
              <w:top w:val="nil"/>
              <w:left w:val="nil"/>
              <w:bottom w:val="single" w:sz="4" w:space="0" w:color="000000"/>
              <w:right w:val="single" w:sz="4" w:space="0" w:color="000000"/>
            </w:tcBorders>
            <w:noWrap/>
            <w:vAlign w:val="center"/>
            <w:hideMark/>
          </w:tcPr>
          <w:p w14:paraId="40679213"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605BB060" w14:textId="77777777" w:rsidR="002F2E72" w:rsidRDefault="002F2E72">
            <w:pPr>
              <w:rPr>
                <w:rFonts w:ascii="Calibri" w:hAnsi="Calibri" w:cs="Calibri"/>
                <w:color w:val="000000"/>
                <w:lang w:eastAsia="es-BO"/>
              </w:rPr>
            </w:pPr>
            <w:r>
              <w:rPr>
                <w:rFonts w:ascii="Calibri" w:hAnsi="Calibri" w:cs="Calibri"/>
                <w:color w:val="000000"/>
                <w:lang w:eastAsia="es-BO"/>
              </w:rPr>
              <w:t xml:space="preserve">Este material es empleado para la instalación de ducha eléctrica, para una mejor </w:t>
            </w:r>
            <w:proofErr w:type="spellStart"/>
            <w:r>
              <w:rPr>
                <w:rFonts w:ascii="Calibri" w:hAnsi="Calibri" w:cs="Calibri"/>
                <w:color w:val="000000"/>
                <w:lang w:eastAsia="es-BO"/>
              </w:rPr>
              <w:t>ubicacion</w:t>
            </w:r>
            <w:proofErr w:type="spellEnd"/>
            <w:r>
              <w:rPr>
                <w:rFonts w:ascii="Calibri" w:hAnsi="Calibri" w:cs="Calibri"/>
                <w:color w:val="000000"/>
                <w:lang w:eastAsia="es-BO"/>
              </w:rPr>
              <w:t xml:space="preserve"> considerar los planos </w:t>
            </w:r>
            <w:proofErr w:type="spellStart"/>
            <w:r>
              <w:rPr>
                <w:rFonts w:ascii="Calibri" w:hAnsi="Calibri" w:cs="Calibri"/>
                <w:color w:val="000000"/>
                <w:lang w:eastAsia="es-BO"/>
              </w:rPr>
              <w:t>arquitectonicos</w:t>
            </w:r>
            <w:proofErr w:type="spellEnd"/>
            <w:r>
              <w:rPr>
                <w:rFonts w:ascii="Calibri" w:hAnsi="Calibri" w:cs="Calibri"/>
                <w:color w:val="000000"/>
                <w:lang w:eastAsia="es-BO"/>
              </w:rPr>
              <w:t xml:space="preserve"> del proyecto, </w:t>
            </w:r>
            <w:proofErr w:type="spellStart"/>
            <w:r>
              <w:rPr>
                <w:rFonts w:ascii="Calibri" w:hAnsi="Calibri" w:cs="Calibri"/>
                <w:color w:val="000000"/>
                <w:lang w:eastAsia="es-BO"/>
              </w:rPr>
              <w:t>asi</w:t>
            </w:r>
            <w:proofErr w:type="spellEnd"/>
            <w:r>
              <w:rPr>
                <w:rFonts w:ascii="Calibri" w:hAnsi="Calibri" w:cs="Calibri"/>
                <w:color w:val="000000"/>
                <w:lang w:eastAsia="es-BO"/>
              </w:rPr>
              <w:t xml:space="preserve"> como las </w:t>
            </w:r>
            <w:proofErr w:type="spellStart"/>
            <w:r>
              <w:rPr>
                <w:rFonts w:ascii="Calibri" w:hAnsi="Calibri" w:cs="Calibri"/>
                <w:color w:val="000000"/>
                <w:lang w:eastAsia="es-BO"/>
              </w:rPr>
              <w:t>caracteristicas</w:t>
            </w:r>
            <w:proofErr w:type="spellEnd"/>
            <w:r>
              <w:rPr>
                <w:rFonts w:ascii="Calibri" w:hAnsi="Calibri" w:cs="Calibri"/>
                <w:color w:val="000000"/>
                <w:lang w:eastAsia="es-BO"/>
              </w:rPr>
              <w:t xml:space="preserve"> de la </w:t>
            </w:r>
            <w:proofErr w:type="spellStart"/>
            <w:r>
              <w:rPr>
                <w:rFonts w:ascii="Calibri" w:hAnsi="Calibri" w:cs="Calibri"/>
                <w:color w:val="000000"/>
                <w:lang w:eastAsia="es-BO"/>
              </w:rPr>
              <w:t>cañeria</w:t>
            </w:r>
            <w:proofErr w:type="spellEnd"/>
            <w:r>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2F2E72" w14:paraId="4078FD51"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2C93C418" w14:textId="77777777" w:rsidR="002F2E72" w:rsidRDefault="002F2E72">
            <w:pPr>
              <w:jc w:val="right"/>
              <w:rPr>
                <w:rFonts w:ascii="Calibri" w:hAnsi="Calibri" w:cs="Calibri"/>
                <w:color w:val="000000"/>
                <w:lang w:eastAsia="es-BO"/>
              </w:rPr>
            </w:pPr>
            <w:r>
              <w:rPr>
                <w:rFonts w:ascii="Calibri" w:hAnsi="Calibri" w:cs="Calibri"/>
                <w:color w:val="000000"/>
                <w:lang w:eastAsia="es-BO"/>
              </w:rPr>
              <w:t>21</w:t>
            </w:r>
          </w:p>
        </w:tc>
        <w:tc>
          <w:tcPr>
            <w:tcW w:w="2576" w:type="dxa"/>
            <w:tcBorders>
              <w:top w:val="nil"/>
              <w:left w:val="nil"/>
              <w:bottom w:val="single" w:sz="4" w:space="0" w:color="000000"/>
              <w:right w:val="single" w:sz="4" w:space="0" w:color="000000"/>
            </w:tcBorders>
            <w:noWrap/>
            <w:vAlign w:val="center"/>
            <w:hideMark/>
          </w:tcPr>
          <w:p w14:paraId="3BD6A9DB" w14:textId="77777777" w:rsidR="002F2E72" w:rsidRDefault="002F2E72">
            <w:pPr>
              <w:rPr>
                <w:rFonts w:ascii="Calibri" w:hAnsi="Calibri" w:cs="Calibri"/>
                <w:color w:val="000000"/>
                <w:lang w:eastAsia="es-BO"/>
              </w:rPr>
            </w:pPr>
            <w:r>
              <w:rPr>
                <w:rFonts w:ascii="Calibri" w:hAnsi="Calibri" w:cs="Calibri"/>
                <w:color w:val="000000"/>
                <w:lang w:eastAsia="es-BO"/>
              </w:rPr>
              <w:t>CARTÓN ASFALTICO</w:t>
            </w:r>
          </w:p>
        </w:tc>
        <w:tc>
          <w:tcPr>
            <w:tcW w:w="992" w:type="dxa"/>
            <w:tcBorders>
              <w:top w:val="nil"/>
              <w:left w:val="nil"/>
              <w:bottom w:val="single" w:sz="4" w:space="0" w:color="000000"/>
              <w:right w:val="single" w:sz="4" w:space="0" w:color="000000"/>
            </w:tcBorders>
            <w:noWrap/>
            <w:vAlign w:val="center"/>
            <w:hideMark/>
          </w:tcPr>
          <w:p w14:paraId="353F07EF" w14:textId="77777777" w:rsidR="002F2E72" w:rsidRDefault="002F2E72">
            <w:pPr>
              <w:rPr>
                <w:rFonts w:ascii="Calibri" w:hAnsi="Calibri" w:cs="Calibri"/>
                <w:color w:val="000000"/>
                <w:lang w:eastAsia="es-BO"/>
              </w:rPr>
            </w:pPr>
            <w:r>
              <w:rPr>
                <w:rFonts w:ascii="Calibri" w:hAnsi="Calibri" w:cs="Calibri"/>
                <w:color w:val="000000"/>
                <w:lang w:eastAsia="es-BO"/>
              </w:rPr>
              <w:t>M2</w:t>
            </w:r>
          </w:p>
        </w:tc>
        <w:tc>
          <w:tcPr>
            <w:tcW w:w="5103" w:type="dxa"/>
            <w:tcBorders>
              <w:top w:val="nil"/>
              <w:left w:val="nil"/>
              <w:bottom w:val="single" w:sz="4" w:space="0" w:color="000000"/>
              <w:right w:val="single" w:sz="4" w:space="0" w:color="000000"/>
            </w:tcBorders>
            <w:vAlign w:val="bottom"/>
            <w:hideMark/>
          </w:tcPr>
          <w:p w14:paraId="4E201957" w14:textId="77777777" w:rsidR="002F2E72" w:rsidRDefault="002F2E72">
            <w:pPr>
              <w:rPr>
                <w:rFonts w:ascii="Calibri" w:hAnsi="Calibri" w:cs="Calibri"/>
                <w:color w:val="000000"/>
                <w:lang w:eastAsia="es-BO"/>
              </w:rPr>
            </w:pPr>
            <w:r>
              <w:rPr>
                <w:rFonts w:ascii="Calibri" w:hAnsi="Calibri" w:cs="Calibri"/>
                <w:color w:val="000000"/>
                <w:lang w:eastAsia="es-BO"/>
              </w:rPr>
              <w:t xml:space="preserve">Cartón celulósico de espesor controlado, compuesto por una base celulósica saturada con asfalto destilado 180/200. Su calidad y alta performance se encuentran asegurados a través de los continuos ensayos y pruebas de laboratorio </w:t>
            </w:r>
            <w:r>
              <w:rPr>
                <w:rFonts w:ascii="Calibri" w:hAnsi="Calibri" w:cs="Calibri"/>
                <w:color w:val="000000"/>
                <w:lang w:eastAsia="es-BO"/>
              </w:rPr>
              <w:lastRenderedPageBreak/>
              <w:t>efectuados, tanto sobre materias primas como también sobre el producto final, en condiciones estándar y extremas de temperatura, tensión y envejecimiento (simulación en laboratorio).</w:t>
            </w:r>
            <w:r>
              <w:rPr>
                <w:rFonts w:ascii="Calibri" w:hAnsi="Calibri" w:cs="Calibri"/>
                <w:color w:val="000000"/>
                <w:lang w:eastAsia="es-BO"/>
              </w:rPr>
              <w:br/>
              <w:t>Ideal para impermeabilizar elementos constructivos como cimentaciones. Resiste el ataque de microorganismos y bacterias. Soporta movimientos estructurales.</w:t>
            </w:r>
            <w:r>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Calibri" w:hAnsi="Calibri" w:cs="Calibri"/>
                <w:color w:val="000000"/>
                <w:lang w:eastAsia="es-BO"/>
              </w:rPr>
              <w:br/>
              <w:t>Se debe tomar las previsiones para evitar accidentes como intoxicaciones, inflamaciones y explosiones.</w:t>
            </w:r>
            <w:r>
              <w:rPr>
                <w:rFonts w:ascii="Calibri" w:hAnsi="Calibri" w:cs="Calibri"/>
                <w:color w:val="000000"/>
                <w:lang w:eastAsia="es-BO"/>
              </w:rPr>
              <w:br/>
              <w:t>Características:</w:t>
            </w:r>
            <w:r>
              <w:rPr>
                <w:rFonts w:ascii="Calibri" w:hAnsi="Calibri" w:cs="Calibri"/>
                <w:color w:val="000000"/>
                <w:lang w:eastAsia="es-BO"/>
              </w:rPr>
              <w:br/>
              <w:t>• Debe tener alta resistencia a la intemperie</w:t>
            </w:r>
            <w:r>
              <w:rPr>
                <w:rFonts w:ascii="Calibri" w:hAnsi="Calibri" w:cs="Calibri"/>
                <w:color w:val="000000"/>
                <w:lang w:eastAsia="es-BO"/>
              </w:rPr>
              <w:br/>
              <w:t xml:space="preserve">• Posee buenas características mecánicas tanto al impacto como al desgaste </w:t>
            </w:r>
            <w:r>
              <w:rPr>
                <w:rFonts w:ascii="Calibri" w:hAnsi="Calibri" w:cs="Calibri"/>
                <w:color w:val="000000"/>
                <w:lang w:eastAsia="es-BO"/>
              </w:rPr>
              <w:br/>
              <w:t xml:space="preserve">• Presenta baja absorción de agua </w:t>
            </w:r>
            <w:r>
              <w:rPr>
                <w:rFonts w:ascii="Calibri" w:hAnsi="Calibri" w:cs="Calibri"/>
                <w:color w:val="000000"/>
                <w:lang w:eastAsia="es-BO"/>
              </w:rPr>
              <w:br/>
              <w:t xml:space="preserve">• Se aplica fácil y rápido </w:t>
            </w:r>
            <w:r>
              <w:rPr>
                <w:rFonts w:ascii="Calibri" w:hAnsi="Calibri" w:cs="Calibri"/>
                <w:color w:val="000000"/>
                <w:lang w:eastAsia="es-BO"/>
              </w:rPr>
              <w:br/>
              <w:t>• Resistente al ataque de hongos, mohos y bacterias.</w:t>
            </w:r>
          </w:p>
        </w:tc>
      </w:tr>
      <w:tr w:rsidR="002F2E72" w14:paraId="71CD7F3E"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7C9AD6AD" w14:textId="77777777" w:rsidR="002F2E72" w:rsidRDefault="002F2E72">
            <w:pPr>
              <w:jc w:val="right"/>
              <w:rPr>
                <w:rFonts w:ascii="Calibri" w:hAnsi="Calibri" w:cs="Calibri"/>
                <w:color w:val="000000"/>
                <w:lang w:eastAsia="es-BO"/>
              </w:rPr>
            </w:pPr>
            <w:r>
              <w:rPr>
                <w:rFonts w:ascii="Calibri" w:hAnsi="Calibri" w:cs="Calibri"/>
                <w:color w:val="000000"/>
                <w:lang w:eastAsia="es-BO"/>
              </w:rPr>
              <w:lastRenderedPageBreak/>
              <w:t>22</w:t>
            </w:r>
          </w:p>
        </w:tc>
        <w:tc>
          <w:tcPr>
            <w:tcW w:w="2576" w:type="dxa"/>
            <w:tcBorders>
              <w:top w:val="nil"/>
              <w:left w:val="nil"/>
              <w:bottom w:val="single" w:sz="4" w:space="0" w:color="000000"/>
              <w:right w:val="single" w:sz="4" w:space="0" w:color="000000"/>
            </w:tcBorders>
            <w:noWrap/>
            <w:vAlign w:val="center"/>
            <w:hideMark/>
          </w:tcPr>
          <w:p w14:paraId="5B2AAB46" w14:textId="77777777" w:rsidR="002F2E72" w:rsidRDefault="002F2E72">
            <w:pPr>
              <w:rPr>
                <w:rFonts w:ascii="Calibri" w:hAnsi="Calibri" w:cs="Calibri"/>
                <w:color w:val="000000"/>
                <w:lang w:eastAsia="es-BO"/>
              </w:rPr>
            </w:pPr>
            <w:r>
              <w:rPr>
                <w:rFonts w:ascii="Calibri" w:hAnsi="Calibri" w:cs="Calibri"/>
                <w:color w:val="000000"/>
                <w:lang w:eastAsia="es-BO"/>
              </w:rPr>
              <w:t>CEMENTO BLANCO</w:t>
            </w:r>
          </w:p>
        </w:tc>
        <w:tc>
          <w:tcPr>
            <w:tcW w:w="992" w:type="dxa"/>
            <w:tcBorders>
              <w:top w:val="nil"/>
              <w:left w:val="nil"/>
              <w:bottom w:val="single" w:sz="4" w:space="0" w:color="000000"/>
              <w:right w:val="single" w:sz="4" w:space="0" w:color="000000"/>
            </w:tcBorders>
            <w:noWrap/>
            <w:vAlign w:val="center"/>
            <w:hideMark/>
          </w:tcPr>
          <w:p w14:paraId="0EF98329" w14:textId="77777777" w:rsidR="002F2E72" w:rsidRDefault="002F2E72">
            <w:pPr>
              <w:rPr>
                <w:rFonts w:ascii="Calibri" w:hAnsi="Calibri" w:cs="Calibri"/>
                <w:color w:val="000000"/>
                <w:lang w:eastAsia="es-BO"/>
              </w:rPr>
            </w:pPr>
            <w:r>
              <w:rPr>
                <w:rFonts w:ascii="Calibri" w:hAnsi="Calibri" w:cs="Calibri"/>
                <w:color w:val="000000"/>
                <w:lang w:eastAsia="es-BO"/>
              </w:rPr>
              <w:t>KG</w:t>
            </w:r>
          </w:p>
        </w:tc>
        <w:tc>
          <w:tcPr>
            <w:tcW w:w="5103" w:type="dxa"/>
            <w:tcBorders>
              <w:top w:val="nil"/>
              <w:left w:val="nil"/>
              <w:bottom w:val="single" w:sz="4" w:space="0" w:color="000000"/>
              <w:right w:val="single" w:sz="4" w:space="0" w:color="000000"/>
            </w:tcBorders>
            <w:vAlign w:val="bottom"/>
            <w:hideMark/>
          </w:tcPr>
          <w:p w14:paraId="1529707F" w14:textId="77777777" w:rsidR="002F2E72" w:rsidRDefault="002F2E72">
            <w:pPr>
              <w:rPr>
                <w:rFonts w:ascii="Calibri" w:hAnsi="Calibri" w:cs="Calibri"/>
                <w:color w:val="000000"/>
                <w:lang w:eastAsia="es-BO"/>
              </w:rPr>
            </w:pPr>
            <w:r>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Calibri" w:hAnsi="Calibri" w:cs="Calibri"/>
                <w:color w:val="000000"/>
                <w:lang w:eastAsia="es-BO"/>
              </w:rPr>
              <w:br/>
              <w:t xml:space="preserve">El ingrediente distintivo en su elaboración es la caliza, la cual es de una calidad superior y presenta bajos niveles de hierro. </w:t>
            </w:r>
            <w:r>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Pr>
                <w:rFonts w:ascii="Calibri" w:hAnsi="Calibri" w:cs="Calibri"/>
                <w:color w:val="000000"/>
                <w:lang w:eastAsia="es-BO"/>
              </w:rPr>
              <w:br/>
              <w:t>Además, su particular tonalidad lo convierte en un componente perfecto para lograr increíbles acabados artísticos.</w:t>
            </w:r>
            <w:r>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Pr>
                <w:rFonts w:ascii="Calibri" w:hAnsi="Calibri" w:cs="Calibri"/>
                <w:color w:val="000000"/>
                <w:lang w:eastAsia="es-BO"/>
              </w:rPr>
              <w:t>tirol</w:t>
            </w:r>
            <w:proofErr w:type="spellEnd"/>
            <w:r>
              <w:rPr>
                <w:rFonts w:ascii="Calibri" w:hAnsi="Calibri" w:cs="Calibri"/>
                <w:color w:val="000000"/>
                <w:lang w:eastAsia="es-BO"/>
              </w:rPr>
              <w:t xml:space="preserve"> y determinados empastados.</w:t>
            </w:r>
            <w:r>
              <w:rPr>
                <w:rFonts w:ascii="Calibri" w:hAnsi="Calibri" w:cs="Calibri"/>
                <w:color w:val="000000"/>
                <w:lang w:eastAsia="es-BO"/>
              </w:rPr>
              <w:br/>
              <w:t>El cemento blanco está compuesto por:</w:t>
            </w:r>
            <w:r>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2F2E72" w14:paraId="1C34C4E2"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739755D2" w14:textId="77777777" w:rsidR="002F2E72" w:rsidRDefault="002F2E72">
            <w:pPr>
              <w:jc w:val="right"/>
              <w:rPr>
                <w:rFonts w:ascii="Calibri" w:hAnsi="Calibri" w:cs="Calibri"/>
                <w:lang w:eastAsia="es-BO"/>
              </w:rPr>
            </w:pPr>
            <w:r>
              <w:rPr>
                <w:rFonts w:ascii="Calibri" w:hAnsi="Calibri" w:cs="Calibri"/>
                <w:lang w:eastAsia="es-BO"/>
              </w:rPr>
              <w:lastRenderedPageBreak/>
              <w:t>23</w:t>
            </w:r>
          </w:p>
        </w:tc>
        <w:tc>
          <w:tcPr>
            <w:tcW w:w="2576" w:type="dxa"/>
            <w:tcBorders>
              <w:top w:val="nil"/>
              <w:left w:val="nil"/>
              <w:bottom w:val="single" w:sz="4" w:space="0" w:color="000000"/>
              <w:right w:val="single" w:sz="4" w:space="0" w:color="000000"/>
            </w:tcBorders>
            <w:noWrap/>
            <w:vAlign w:val="center"/>
            <w:hideMark/>
          </w:tcPr>
          <w:p w14:paraId="0FC45380" w14:textId="77777777" w:rsidR="002F2E72" w:rsidRDefault="002F2E72">
            <w:pPr>
              <w:rPr>
                <w:rFonts w:ascii="Calibri" w:hAnsi="Calibri" w:cs="Calibri"/>
                <w:lang w:eastAsia="es-BO"/>
              </w:rPr>
            </w:pPr>
            <w:r>
              <w:rPr>
                <w:rFonts w:ascii="Calibri" w:hAnsi="Calibri" w:cs="Calibri"/>
                <w:lang w:eastAsia="es-BO"/>
              </w:rPr>
              <w:t>CEMENTO COLA</w:t>
            </w:r>
          </w:p>
        </w:tc>
        <w:tc>
          <w:tcPr>
            <w:tcW w:w="992" w:type="dxa"/>
            <w:tcBorders>
              <w:top w:val="nil"/>
              <w:left w:val="nil"/>
              <w:bottom w:val="single" w:sz="4" w:space="0" w:color="000000"/>
              <w:right w:val="single" w:sz="4" w:space="0" w:color="000000"/>
            </w:tcBorders>
            <w:noWrap/>
            <w:vAlign w:val="center"/>
            <w:hideMark/>
          </w:tcPr>
          <w:p w14:paraId="79C412DD" w14:textId="77777777" w:rsidR="002F2E72" w:rsidRDefault="002F2E72">
            <w:pPr>
              <w:rPr>
                <w:rFonts w:ascii="Calibri" w:hAnsi="Calibri" w:cs="Calibri"/>
                <w:lang w:eastAsia="es-BO"/>
              </w:rPr>
            </w:pPr>
            <w:r>
              <w:rPr>
                <w:rFonts w:ascii="Calibri" w:hAnsi="Calibri" w:cs="Calibri"/>
                <w:lang w:eastAsia="es-BO"/>
              </w:rPr>
              <w:t>KG</w:t>
            </w:r>
          </w:p>
        </w:tc>
        <w:tc>
          <w:tcPr>
            <w:tcW w:w="5103" w:type="dxa"/>
            <w:tcBorders>
              <w:top w:val="nil"/>
              <w:left w:val="nil"/>
              <w:bottom w:val="single" w:sz="4" w:space="0" w:color="000000"/>
              <w:right w:val="single" w:sz="4" w:space="0" w:color="000000"/>
            </w:tcBorders>
            <w:vAlign w:val="bottom"/>
            <w:hideMark/>
          </w:tcPr>
          <w:p w14:paraId="72149F6B" w14:textId="77777777" w:rsidR="002F2E72" w:rsidRDefault="002F2E72">
            <w:pPr>
              <w:rPr>
                <w:rFonts w:ascii="Calibri" w:hAnsi="Calibri" w:cs="Calibri"/>
                <w:color w:val="000000"/>
                <w:lang w:eastAsia="es-BO"/>
              </w:rPr>
            </w:pPr>
            <w:r>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Calibri" w:hAnsi="Calibri" w:cs="Calibri"/>
                <w:color w:val="000000"/>
                <w:lang w:eastAsia="es-BO"/>
              </w:rPr>
              <w:br/>
              <w:t>Tendrá las siguientes características:</w:t>
            </w:r>
            <w:r>
              <w:rPr>
                <w:rFonts w:ascii="Calibri" w:hAnsi="Calibri" w:cs="Calibri"/>
                <w:color w:val="000000"/>
                <w:lang w:eastAsia="es-BO"/>
              </w:rPr>
              <w:br/>
              <w:t>• Excelente grado de retención de agua Conforme UNE-EN 12004-Anexo ZA Agua de amasado 26 ± 2%</w:t>
            </w:r>
            <w:r>
              <w:rPr>
                <w:rFonts w:ascii="Calibri" w:hAnsi="Calibri" w:cs="Calibri"/>
                <w:color w:val="000000"/>
                <w:lang w:eastAsia="es-BO"/>
              </w:rPr>
              <w:br/>
              <w:t>• Temperatura de aplicación +5ºC a +35ºC</w:t>
            </w:r>
            <w:r>
              <w:rPr>
                <w:rFonts w:ascii="Calibri" w:hAnsi="Calibri" w:cs="Calibri"/>
                <w:color w:val="000000"/>
                <w:lang w:eastAsia="es-BO"/>
              </w:rPr>
              <w:br/>
              <w:t>• Tiempo de vida de la mezcla 2 horas</w:t>
            </w:r>
            <w:r>
              <w:rPr>
                <w:rFonts w:ascii="Calibri" w:hAnsi="Calibri" w:cs="Calibri"/>
                <w:color w:val="000000"/>
                <w:lang w:eastAsia="es-BO"/>
              </w:rPr>
              <w:br/>
              <w:t>• Tiempo de ajuste de las baldosas 30 minutos</w:t>
            </w:r>
            <w:r>
              <w:rPr>
                <w:rFonts w:ascii="Calibri" w:hAnsi="Calibri" w:cs="Calibri"/>
                <w:color w:val="000000"/>
                <w:lang w:eastAsia="es-BO"/>
              </w:rPr>
              <w:br/>
              <w:t>• Relleno de juntas 24 horas</w:t>
            </w:r>
            <w:r>
              <w:rPr>
                <w:rFonts w:ascii="Calibri" w:hAnsi="Calibri" w:cs="Calibri"/>
                <w:color w:val="000000"/>
                <w:lang w:eastAsia="es-BO"/>
              </w:rPr>
              <w:br/>
              <w:t>• Reacción al fuego</w:t>
            </w:r>
            <w:r>
              <w:rPr>
                <w:rFonts w:ascii="Calibri" w:hAnsi="Calibri" w:cs="Calibri"/>
                <w:color w:val="000000"/>
                <w:lang w:eastAsia="es-BO"/>
              </w:rPr>
              <w:br/>
              <w:t>• Tiempo abierto 20 minutos</w:t>
            </w:r>
            <w:r>
              <w:rPr>
                <w:rFonts w:ascii="Calibri" w:hAnsi="Calibri" w:cs="Calibri"/>
                <w:color w:val="000000"/>
                <w:lang w:eastAsia="es-BO"/>
              </w:rPr>
              <w:br/>
              <w:t>• Adherencia inicial ≥ 0.5 N/mm</w:t>
            </w:r>
            <w:r>
              <w:rPr>
                <w:rFonts w:ascii="Calibri" w:hAnsi="Calibri" w:cs="Calibri"/>
                <w:color w:val="000000"/>
                <w:lang w:eastAsia="es-BO"/>
              </w:rPr>
              <w:br/>
              <w:t>• Adherencia tras inmersión en agua ≥ 0.5 N/mm2</w:t>
            </w:r>
            <w:r>
              <w:rPr>
                <w:rFonts w:ascii="Calibri" w:hAnsi="Calibri" w:cs="Calibri"/>
                <w:color w:val="000000"/>
                <w:lang w:eastAsia="es-BO"/>
              </w:rPr>
              <w:br/>
              <w:t>• No requiere mezclas, basta agregar agua.</w:t>
            </w:r>
          </w:p>
        </w:tc>
      </w:tr>
      <w:tr w:rsidR="002F2E72" w14:paraId="284C96F2"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bottom"/>
            <w:hideMark/>
          </w:tcPr>
          <w:p w14:paraId="2F71D311" w14:textId="77777777" w:rsidR="002F2E72" w:rsidRDefault="002F2E72">
            <w:pPr>
              <w:jc w:val="right"/>
              <w:rPr>
                <w:rFonts w:ascii="Calibri" w:hAnsi="Calibri" w:cs="Calibri"/>
                <w:color w:val="C00000"/>
                <w:lang w:eastAsia="es-BO"/>
              </w:rPr>
            </w:pPr>
            <w:r>
              <w:rPr>
                <w:rFonts w:ascii="Calibri" w:hAnsi="Calibri" w:cs="Calibri"/>
                <w:color w:val="C00000"/>
                <w:lang w:eastAsia="es-BO"/>
              </w:rPr>
              <w:t>24</w:t>
            </w:r>
          </w:p>
        </w:tc>
        <w:tc>
          <w:tcPr>
            <w:tcW w:w="2576" w:type="dxa"/>
            <w:tcBorders>
              <w:top w:val="nil"/>
              <w:left w:val="nil"/>
              <w:bottom w:val="single" w:sz="4" w:space="0" w:color="000000"/>
              <w:right w:val="single" w:sz="4" w:space="0" w:color="000000"/>
            </w:tcBorders>
            <w:noWrap/>
            <w:vAlign w:val="bottom"/>
            <w:hideMark/>
          </w:tcPr>
          <w:p w14:paraId="3CBAF929" w14:textId="77777777" w:rsidR="002F2E72" w:rsidRDefault="002F2E72">
            <w:pPr>
              <w:rPr>
                <w:rFonts w:ascii="Calibri" w:hAnsi="Calibri" w:cs="Calibri"/>
                <w:color w:val="C00000"/>
                <w:lang w:eastAsia="es-BO"/>
              </w:rPr>
            </w:pPr>
            <w:r>
              <w:rPr>
                <w:rFonts w:ascii="Calibri" w:hAnsi="Calibri" w:cs="Calibri"/>
                <w:color w:val="C00000"/>
                <w:lang w:eastAsia="es-BO"/>
              </w:rPr>
              <w:t>CEMENTO PORTLAND</w:t>
            </w:r>
          </w:p>
        </w:tc>
        <w:tc>
          <w:tcPr>
            <w:tcW w:w="992" w:type="dxa"/>
            <w:tcBorders>
              <w:top w:val="nil"/>
              <w:left w:val="nil"/>
              <w:bottom w:val="single" w:sz="4" w:space="0" w:color="000000"/>
              <w:right w:val="single" w:sz="4" w:space="0" w:color="000000"/>
            </w:tcBorders>
            <w:noWrap/>
            <w:vAlign w:val="bottom"/>
            <w:hideMark/>
          </w:tcPr>
          <w:p w14:paraId="6BF56665" w14:textId="77777777" w:rsidR="002F2E72" w:rsidRDefault="002F2E72">
            <w:pPr>
              <w:rPr>
                <w:rFonts w:ascii="Calibri" w:hAnsi="Calibri" w:cs="Calibri"/>
                <w:color w:val="C00000"/>
                <w:lang w:eastAsia="es-BO"/>
              </w:rPr>
            </w:pPr>
            <w:r>
              <w:rPr>
                <w:rFonts w:ascii="Calibri" w:hAnsi="Calibri" w:cs="Calibri"/>
                <w:color w:val="C00000"/>
                <w:lang w:eastAsia="es-BO"/>
              </w:rPr>
              <w:t>BL</w:t>
            </w:r>
          </w:p>
        </w:tc>
        <w:tc>
          <w:tcPr>
            <w:tcW w:w="5103" w:type="dxa"/>
            <w:tcBorders>
              <w:top w:val="nil"/>
              <w:left w:val="nil"/>
              <w:bottom w:val="single" w:sz="4" w:space="0" w:color="000000"/>
              <w:right w:val="single" w:sz="4" w:space="0" w:color="000000"/>
            </w:tcBorders>
            <w:vAlign w:val="bottom"/>
            <w:hideMark/>
          </w:tcPr>
          <w:p w14:paraId="40661BFD" w14:textId="77777777" w:rsidR="002F2E72" w:rsidRDefault="002F2E72">
            <w:pPr>
              <w:rPr>
                <w:rFonts w:ascii="Calibri" w:hAnsi="Calibri" w:cs="Calibri"/>
                <w:color w:val="000000"/>
                <w:lang w:eastAsia="es-BO"/>
              </w:rPr>
            </w:pPr>
            <w:r>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Calibri" w:hAnsi="Calibri" w:cs="Calibri"/>
                <w:color w:val="000000"/>
                <w:lang w:eastAsia="es-BO"/>
              </w:rPr>
              <w:br/>
              <w:t xml:space="preserve">El cemento deberá ser almacenado en condiciones que la mantengan fuera de la intemperie y la humedad, donde el apilado de las bolsas no debe superar las 10 filas colocándolos uno sobre otros sobre alguna plataforma que </w:t>
            </w:r>
            <w:r>
              <w:rPr>
                <w:rFonts w:ascii="Calibri" w:hAnsi="Calibri" w:cs="Calibri"/>
                <w:color w:val="000000"/>
                <w:lang w:eastAsia="es-BO"/>
              </w:rPr>
              <w:lastRenderedPageBreak/>
              <w:t>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2F2E72" w14:paraId="3CE37384"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1D479A2F" w14:textId="77777777" w:rsidR="002F2E72" w:rsidRDefault="002F2E72">
            <w:pPr>
              <w:jc w:val="right"/>
              <w:rPr>
                <w:rFonts w:ascii="Calibri" w:hAnsi="Calibri" w:cs="Calibri"/>
                <w:lang w:eastAsia="es-BO"/>
              </w:rPr>
            </w:pPr>
            <w:r>
              <w:rPr>
                <w:rFonts w:ascii="Calibri" w:hAnsi="Calibri" w:cs="Calibri"/>
                <w:lang w:eastAsia="es-BO"/>
              </w:rPr>
              <w:lastRenderedPageBreak/>
              <w:t>25</w:t>
            </w:r>
          </w:p>
        </w:tc>
        <w:tc>
          <w:tcPr>
            <w:tcW w:w="2576" w:type="dxa"/>
            <w:tcBorders>
              <w:top w:val="nil"/>
              <w:left w:val="nil"/>
              <w:bottom w:val="single" w:sz="4" w:space="0" w:color="000000"/>
              <w:right w:val="single" w:sz="4" w:space="0" w:color="000000"/>
            </w:tcBorders>
            <w:noWrap/>
            <w:vAlign w:val="center"/>
            <w:hideMark/>
          </w:tcPr>
          <w:p w14:paraId="5EF2AF80" w14:textId="77777777" w:rsidR="002F2E72" w:rsidRDefault="002F2E72">
            <w:pPr>
              <w:rPr>
                <w:rFonts w:ascii="Calibri" w:hAnsi="Calibri" w:cs="Calibri"/>
                <w:lang w:eastAsia="es-BO"/>
              </w:rPr>
            </w:pPr>
            <w:r>
              <w:rPr>
                <w:rFonts w:ascii="Calibri" w:hAnsi="Calibri" w:cs="Calibri"/>
                <w:lang w:eastAsia="es-BO"/>
              </w:rPr>
              <w:t>CERÁMICA NACIONAL</w:t>
            </w:r>
          </w:p>
        </w:tc>
        <w:tc>
          <w:tcPr>
            <w:tcW w:w="992" w:type="dxa"/>
            <w:tcBorders>
              <w:top w:val="nil"/>
              <w:left w:val="nil"/>
              <w:bottom w:val="single" w:sz="4" w:space="0" w:color="000000"/>
              <w:right w:val="single" w:sz="4" w:space="0" w:color="000000"/>
            </w:tcBorders>
            <w:noWrap/>
            <w:vAlign w:val="center"/>
            <w:hideMark/>
          </w:tcPr>
          <w:p w14:paraId="1F43A4B5" w14:textId="77777777" w:rsidR="002F2E72" w:rsidRDefault="002F2E72">
            <w:pPr>
              <w:rPr>
                <w:rFonts w:ascii="Calibri" w:hAnsi="Calibri" w:cs="Calibri"/>
                <w:lang w:eastAsia="es-BO"/>
              </w:rPr>
            </w:pPr>
            <w:r>
              <w:rPr>
                <w:rFonts w:ascii="Calibri" w:hAnsi="Calibri" w:cs="Calibri"/>
                <w:lang w:eastAsia="es-BO"/>
              </w:rPr>
              <w:t>M2</w:t>
            </w:r>
          </w:p>
        </w:tc>
        <w:tc>
          <w:tcPr>
            <w:tcW w:w="5103" w:type="dxa"/>
            <w:tcBorders>
              <w:top w:val="nil"/>
              <w:left w:val="nil"/>
              <w:bottom w:val="single" w:sz="4" w:space="0" w:color="000000"/>
              <w:right w:val="single" w:sz="4" w:space="0" w:color="000000"/>
            </w:tcBorders>
            <w:vAlign w:val="bottom"/>
            <w:hideMark/>
          </w:tcPr>
          <w:p w14:paraId="01127A1E" w14:textId="77777777" w:rsidR="002F2E72" w:rsidRDefault="002F2E72">
            <w:pPr>
              <w:rPr>
                <w:rFonts w:ascii="Calibri" w:hAnsi="Calibri" w:cs="Calibri"/>
                <w:color w:val="000000"/>
                <w:lang w:eastAsia="es-BO"/>
              </w:rPr>
            </w:pPr>
            <w:r>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Calibri" w:hAnsi="Calibri" w:cs="Calibri"/>
                <w:color w:val="000000"/>
                <w:lang w:eastAsia="es-BO"/>
              </w:rPr>
              <w:t>Porcelain</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Enamel</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Institute</w:t>
            </w:r>
            <w:proofErr w:type="spellEnd"/>
            <w:r>
              <w:rPr>
                <w:rFonts w:ascii="Calibri" w:hAnsi="Calibri" w:cs="Calibri"/>
                <w:color w:val="000000"/>
                <w:lang w:eastAsia="es-BO"/>
              </w:rPr>
              <w:t>), que es el índice que mide la resistencia al desgaste.</w:t>
            </w:r>
            <w:r>
              <w:rPr>
                <w:rFonts w:ascii="Calibri" w:hAnsi="Calibri" w:cs="Calibri"/>
                <w:color w:val="000000"/>
                <w:lang w:eastAsia="es-BO"/>
              </w:rPr>
              <w:br/>
              <w:t>El zócalo de cerámica será esmaltado de color homogéneo y su superficie sin ondulaciones e imperfecciones, desportillados y con un ancho de 10 cm.</w:t>
            </w:r>
            <w:r>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Pr>
                <w:rFonts w:ascii="Calibri" w:hAnsi="Calibri" w:cs="Calibri"/>
                <w:color w:val="000000"/>
                <w:lang w:eastAsia="es-BO"/>
              </w:rPr>
              <w:br/>
              <w:t>Antes de la colocación de la cerámica, la Entidad Ejecutora suministrará una muestra que deberá ser aprobada por el Inspector de Obra.</w:t>
            </w:r>
          </w:p>
        </w:tc>
      </w:tr>
      <w:tr w:rsidR="002F2E72" w14:paraId="6F758CD8"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bottom"/>
            <w:hideMark/>
          </w:tcPr>
          <w:p w14:paraId="7CD365A5" w14:textId="77777777" w:rsidR="002F2E72" w:rsidRDefault="002F2E72">
            <w:pPr>
              <w:jc w:val="right"/>
              <w:rPr>
                <w:rFonts w:ascii="Calibri" w:hAnsi="Calibri" w:cs="Calibri"/>
                <w:color w:val="000000"/>
                <w:lang w:eastAsia="es-BO"/>
              </w:rPr>
            </w:pPr>
            <w:r>
              <w:rPr>
                <w:rFonts w:ascii="Calibri" w:hAnsi="Calibri" w:cs="Calibri"/>
                <w:color w:val="000000"/>
                <w:lang w:eastAsia="es-BO"/>
              </w:rPr>
              <w:t>26</w:t>
            </w:r>
          </w:p>
        </w:tc>
        <w:tc>
          <w:tcPr>
            <w:tcW w:w="2576" w:type="dxa"/>
            <w:tcBorders>
              <w:top w:val="nil"/>
              <w:left w:val="nil"/>
              <w:bottom w:val="single" w:sz="4" w:space="0" w:color="000000"/>
              <w:right w:val="single" w:sz="4" w:space="0" w:color="000000"/>
            </w:tcBorders>
            <w:noWrap/>
            <w:vAlign w:val="bottom"/>
            <w:hideMark/>
          </w:tcPr>
          <w:p w14:paraId="54EF5650" w14:textId="77777777" w:rsidR="002F2E72" w:rsidRDefault="002F2E72">
            <w:pPr>
              <w:rPr>
                <w:rFonts w:ascii="Calibri" w:hAnsi="Calibri" w:cs="Calibri"/>
                <w:color w:val="000000"/>
                <w:lang w:eastAsia="es-BO"/>
              </w:rPr>
            </w:pPr>
            <w:r>
              <w:rPr>
                <w:rFonts w:ascii="Calibri" w:hAnsi="Calibri" w:cs="Calibri"/>
                <w:color w:val="000000"/>
                <w:lang w:eastAsia="es-BO"/>
              </w:rPr>
              <w:t>CERÁMICA NACIONAL TIPO PORCELANATO (60X60)</w:t>
            </w:r>
          </w:p>
        </w:tc>
        <w:tc>
          <w:tcPr>
            <w:tcW w:w="992" w:type="dxa"/>
            <w:tcBorders>
              <w:top w:val="nil"/>
              <w:left w:val="nil"/>
              <w:bottom w:val="single" w:sz="4" w:space="0" w:color="000000"/>
              <w:right w:val="single" w:sz="4" w:space="0" w:color="000000"/>
            </w:tcBorders>
            <w:noWrap/>
            <w:vAlign w:val="bottom"/>
            <w:hideMark/>
          </w:tcPr>
          <w:p w14:paraId="7CCF2023" w14:textId="77777777" w:rsidR="002F2E72" w:rsidRDefault="002F2E72">
            <w:pPr>
              <w:rPr>
                <w:rFonts w:ascii="Calibri" w:hAnsi="Calibri" w:cs="Calibri"/>
                <w:color w:val="000000"/>
                <w:lang w:eastAsia="es-BO"/>
              </w:rPr>
            </w:pPr>
            <w:r>
              <w:rPr>
                <w:rFonts w:ascii="Calibri" w:hAnsi="Calibri" w:cs="Calibri"/>
                <w:color w:val="000000"/>
                <w:lang w:eastAsia="es-BO"/>
              </w:rPr>
              <w:t>M2</w:t>
            </w:r>
          </w:p>
        </w:tc>
        <w:tc>
          <w:tcPr>
            <w:tcW w:w="5103" w:type="dxa"/>
            <w:tcBorders>
              <w:top w:val="nil"/>
              <w:left w:val="nil"/>
              <w:bottom w:val="single" w:sz="4" w:space="0" w:color="000000"/>
              <w:right w:val="single" w:sz="4" w:space="0" w:color="000000"/>
            </w:tcBorders>
            <w:vAlign w:val="bottom"/>
            <w:hideMark/>
          </w:tcPr>
          <w:p w14:paraId="3110E031" w14:textId="77777777" w:rsidR="002F2E72" w:rsidRDefault="002F2E72">
            <w:pPr>
              <w:rPr>
                <w:rFonts w:ascii="Calibri" w:hAnsi="Calibri" w:cs="Calibri"/>
                <w:color w:val="000000"/>
                <w:lang w:eastAsia="es-BO"/>
              </w:rPr>
            </w:pPr>
            <w:r>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Calibri" w:hAnsi="Calibri" w:cs="Calibri"/>
                <w:color w:val="000000"/>
                <w:lang w:eastAsia="es-BO"/>
              </w:rPr>
              <w:t>Porcelain</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Enamel</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Institute</w:t>
            </w:r>
            <w:proofErr w:type="spellEnd"/>
            <w:r>
              <w:rPr>
                <w:rFonts w:ascii="Calibri" w:hAnsi="Calibri" w:cs="Calibri"/>
                <w:color w:val="000000"/>
                <w:lang w:eastAsia="es-BO"/>
              </w:rPr>
              <w:t>), que es el índice que mide la resistencia al desgaste.</w:t>
            </w:r>
            <w:r>
              <w:rPr>
                <w:rFonts w:ascii="Calibri" w:hAnsi="Calibri" w:cs="Calibri"/>
                <w:color w:val="000000"/>
                <w:lang w:eastAsia="es-BO"/>
              </w:rPr>
              <w:br/>
              <w:t>El zócalo de cerámica será esmaltado de color homogéneo y su superficie sin ondulaciones e imperfecciones, desportillados y con un ancho de 10 cm.</w:t>
            </w:r>
            <w:r>
              <w:rPr>
                <w:rFonts w:ascii="Calibri" w:hAnsi="Calibri" w:cs="Calibri"/>
                <w:color w:val="000000"/>
                <w:lang w:eastAsia="es-BO"/>
              </w:rPr>
              <w:br/>
              <w:t xml:space="preserve">Asimismo, la cerámica deberá cumplir los requisitos de la norma IBNORCA NB/150-10545. El almacenamiento y </w:t>
            </w:r>
            <w:r>
              <w:rPr>
                <w:rFonts w:ascii="Calibri" w:hAnsi="Calibri" w:cs="Calibri"/>
                <w:color w:val="000000"/>
                <w:lang w:eastAsia="es-BO"/>
              </w:rPr>
              <w:lastRenderedPageBreak/>
              <w:t>manipuleo deberá seguir las indicaciones del proveedor del material.</w:t>
            </w:r>
            <w:r>
              <w:rPr>
                <w:rFonts w:ascii="Calibri" w:hAnsi="Calibri" w:cs="Calibri"/>
                <w:color w:val="000000"/>
                <w:lang w:eastAsia="es-BO"/>
              </w:rPr>
              <w:br/>
              <w:t>Antes de la colocación de la cerámica, la Entidad Ejecutora suministrará una muestra que deberá ser aprobada por el Inspector de Obra.</w:t>
            </w:r>
          </w:p>
        </w:tc>
      </w:tr>
      <w:tr w:rsidR="002F2E72" w14:paraId="72ADDFF7"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0BA91A88" w14:textId="77777777" w:rsidR="002F2E72" w:rsidRDefault="002F2E72">
            <w:pPr>
              <w:jc w:val="right"/>
              <w:rPr>
                <w:rFonts w:ascii="Calibri" w:hAnsi="Calibri" w:cs="Calibri"/>
                <w:color w:val="000000"/>
                <w:lang w:eastAsia="es-BO"/>
              </w:rPr>
            </w:pPr>
            <w:r>
              <w:rPr>
                <w:rFonts w:ascii="Calibri" w:hAnsi="Calibri" w:cs="Calibri"/>
                <w:color w:val="000000"/>
                <w:lang w:eastAsia="es-BO"/>
              </w:rPr>
              <w:lastRenderedPageBreak/>
              <w:t>27</w:t>
            </w:r>
          </w:p>
        </w:tc>
        <w:tc>
          <w:tcPr>
            <w:tcW w:w="2576" w:type="dxa"/>
            <w:tcBorders>
              <w:top w:val="nil"/>
              <w:left w:val="nil"/>
              <w:bottom w:val="single" w:sz="4" w:space="0" w:color="000000"/>
              <w:right w:val="single" w:sz="4" w:space="0" w:color="000000"/>
            </w:tcBorders>
            <w:noWrap/>
            <w:vAlign w:val="center"/>
            <w:hideMark/>
          </w:tcPr>
          <w:p w14:paraId="716B81C9" w14:textId="77777777" w:rsidR="002F2E72" w:rsidRDefault="002F2E72">
            <w:pPr>
              <w:rPr>
                <w:rFonts w:ascii="Calibri" w:hAnsi="Calibri" w:cs="Calibri"/>
                <w:color w:val="000000"/>
                <w:lang w:eastAsia="es-BO"/>
              </w:rPr>
            </w:pPr>
            <w:r>
              <w:rPr>
                <w:rFonts w:ascii="Calibri" w:hAnsi="Calibri" w:cs="Calibri"/>
                <w:color w:val="000000"/>
                <w:lang w:eastAsia="es-BO"/>
              </w:rPr>
              <w:t>CHAPA INTERIOR</w:t>
            </w:r>
          </w:p>
        </w:tc>
        <w:tc>
          <w:tcPr>
            <w:tcW w:w="992" w:type="dxa"/>
            <w:tcBorders>
              <w:top w:val="nil"/>
              <w:left w:val="nil"/>
              <w:bottom w:val="single" w:sz="4" w:space="0" w:color="000000"/>
              <w:right w:val="single" w:sz="4" w:space="0" w:color="000000"/>
            </w:tcBorders>
            <w:noWrap/>
            <w:vAlign w:val="center"/>
            <w:hideMark/>
          </w:tcPr>
          <w:p w14:paraId="445EE691"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07C02DE8" w14:textId="77777777" w:rsidR="002F2E72" w:rsidRDefault="002F2E72">
            <w:pPr>
              <w:rPr>
                <w:rFonts w:ascii="Calibri" w:hAnsi="Calibri" w:cs="Calibri"/>
                <w:color w:val="000000"/>
                <w:lang w:eastAsia="es-BO"/>
              </w:rPr>
            </w:pPr>
            <w:r>
              <w:rPr>
                <w:rFonts w:ascii="Calibri" w:hAnsi="Calibri" w:cs="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Pr>
                <w:rFonts w:ascii="Calibri" w:hAnsi="Calibri" w:cs="Calibri"/>
                <w:color w:val="000000"/>
                <w:lang w:eastAsia="es-BO"/>
              </w:rPr>
              <w:t>que  coincida</w:t>
            </w:r>
            <w:proofErr w:type="gramEnd"/>
            <w:r>
              <w:rPr>
                <w:rFonts w:ascii="Calibri" w:hAnsi="Calibri" w:cs="Calibri"/>
                <w:color w:val="000000"/>
                <w:lang w:eastAsia="es-BO"/>
              </w:rPr>
              <w:t xml:space="preserve"> perfectamente el sistema de seguro de la chapa. La Entidad Ejecutora deberá entregar dos copias de las llaves de las chapas.</w:t>
            </w:r>
          </w:p>
        </w:tc>
      </w:tr>
      <w:tr w:rsidR="002F2E72" w14:paraId="3FD40ED1"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1375F9E6" w14:textId="77777777" w:rsidR="002F2E72" w:rsidRDefault="002F2E72">
            <w:pPr>
              <w:jc w:val="right"/>
              <w:rPr>
                <w:rFonts w:ascii="Calibri" w:hAnsi="Calibri" w:cs="Calibri"/>
                <w:color w:val="000000"/>
                <w:lang w:eastAsia="es-BO"/>
              </w:rPr>
            </w:pPr>
            <w:r>
              <w:rPr>
                <w:rFonts w:ascii="Calibri" w:hAnsi="Calibri" w:cs="Calibri"/>
                <w:color w:val="000000"/>
                <w:lang w:eastAsia="es-BO"/>
              </w:rPr>
              <w:t>28</w:t>
            </w:r>
          </w:p>
        </w:tc>
        <w:tc>
          <w:tcPr>
            <w:tcW w:w="2576" w:type="dxa"/>
            <w:tcBorders>
              <w:top w:val="nil"/>
              <w:left w:val="nil"/>
              <w:bottom w:val="single" w:sz="4" w:space="0" w:color="000000"/>
              <w:right w:val="single" w:sz="4" w:space="0" w:color="000000"/>
            </w:tcBorders>
            <w:noWrap/>
            <w:vAlign w:val="center"/>
            <w:hideMark/>
          </w:tcPr>
          <w:p w14:paraId="3000A713" w14:textId="77777777" w:rsidR="002F2E72" w:rsidRDefault="002F2E72">
            <w:pPr>
              <w:rPr>
                <w:rFonts w:ascii="Calibri" w:hAnsi="Calibri" w:cs="Calibri"/>
                <w:color w:val="000000"/>
                <w:lang w:eastAsia="es-BO"/>
              </w:rPr>
            </w:pPr>
            <w:r>
              <w:rPr>
                <w:rFonts w:ascii="Calibri" w:hAnsi="Calibri" w:cs="Calibri"/>
                <w:color w:val="000000"/>
                <w:lang w:eastAsia="es-BO"/>
              </w:rPr>
              <w:t>CHICOTILLO</w:t>
            </w:r>
          </w:p>
        </w:tc>
        <w:tc>
          <w:tcPr>
            <w:tcW w:w="992" w:type="dxa"/>
            <w:tcBorders>
              <w:top w:val="nil"/>
              <w:left w:val="nil"/>
              <w:bottom w:val="single" w:sz="4" w:space="0" w:color="000000"/>
              <w:right w:val="single" w:sz="4" w:space="0" w:color="000000"/>
            </w:tcBorders>
            <w:noWrap/>
            <w:vAlign w:val="center"/>
            <w:hideMark/>
          </w:tcPr>
          <w:p w14:paraId="2416586C"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084AFCE2" w14:textId="77777777" w:rsidR="002F2E72" w:rsidRDefault="002F2E72">
            <w:pPr>
              <w:rPr>
                <w:rFonts w:ascii="Calibri" w:hAnsi="Calibri" w:cs="Calibri"/>
                <w:color w:val="000000"/>
                <w:lang w:eastAsia="es-BO"/>
              </w:rPr>
            </w:pPr>
            <w:r>
              <w:rPr>
                <w:rFonts w:ascii="Calibri" w:hAnsi="Calibri" w:cs="Calibri"/>
                <w:color w:val="000000"/>
                <w:lang w:eastAsia="es-BO"/>
              </w:rPr>
              <w:t>• Largo: 40 a 60 cm</w:t>
            </w:r>
            <w:r>
              <w:rPr>
                <w:rFonts w:ascii="Calibri" w:hAnsi="Calibri" w:cs="Calibri"/>
                <w:color w:val="000000"/>
                <w:lang w:eastAsia="es-BO"/>
              </w:rPr>
              <w:br/>
              <w:t>• Ancho: 4.1 cm x 3/8"" (Diámetro de la manguera)</w:t>
            </w:r>
            <w:r>
              <w:rPr>
                <w:rFonts w:ascii="Calibri" w:hAnsi="Calibri" w:cs="Calibri"/>
                <w:color w:val="000000"/>
                <w:lang w:eastAsia="es-BO"/>
              </w:rPr>
              <w:br/>
              <w:t>• Rosca: 1/2 para entrada a grifería y de 1/2 para punto hidráulico.</w:t>
            </w:r>
            <w:r>
              <w:rPr>
                <w:rFonts w:ascii="Calibri" w:hAnsi="Calibri" w:cs="Calibri"/>
                <w:color w:val="000000"/>
                <w:lang w:eastAsia="es-BO"/>
              </w:rPr>
              <w:br/>
              <w:t>• Material: plástico PVC flexible de alta resistencia</w:t>
            </w:r>
            <w:r>
              <w:rPr>
                <w:rFonts w:ascii="Calibri" w:hAnsi="Calibri" w:cs="Calibri"/>
                <w:color w:val="000000"/>
                <w:lang w:eastAsia="es-BO"/>
              </w:rPr>
              <w:br/>
              <w:t>• Temperatura: De 4°C a 66°C.</w:t>
            </w:r>
            <w:r>
              <w:rPr>
                <w:rFonts w:ascii="Calibri" w:hAnsi="Calibri" w:cs="Calibri"/>
                <w:color w:val="000000"/>
                <w:lang w:eastAsia="es-BO"/>
              </w:rPr>
              <w:br/>
              <w:t xml:space="preserve">• Resistente a la corrosión, pelado y decoloración de agua. </w:t>
            </w:r>
            <w:r>
              <w:rPr>
                <w:rFonts w:ascii="Calibri" w:hAnsi="Calibri" w:cs="Calibri"/>
                <w:color w:val="000000"/>
                <w:lang w:eastAsia="es-BO"/>
              </w:rPr>
              <w:br/>
              <w:t>• Resistente al efecto de jabones y limpiadores de tocador.</w:t>
            </w:r>
            <w:r>
              <w:rPr>
                <w:rFonts w:ascii="Calibri" w:hAnsi="Calibri" w:cs="Calibri"/>
                <w:color w:val="000000"/>
                <w:lang w:eastAsia="es-BO"/>
              </w:rPr>
              <w:br/>
              <w:t>• Recubrimientos no tóxicos.</w:t>
            </w:r>
          </w:p>
        </w:tc>
      </w:tr>
      <w:tr w:rsidR="002F2E72" w14:paraId="325A8A74"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454941EA" w14:textId="77777777" w:rsidR="002F2E72" w:rsidRDefault="002F2E72">
            <w:pPr>
              <w:jc w:val="right"/>
              <w:rPr>
                <w:rFonts w:ascii="Calibri" w:hAnsi="Calibri" w:cs="Calibri"/>
                <w:color w:val="000000"/>
                <w:lang w:eastAsia="es-BO"/>
              </w:rPr>
            </w:pPr>
            <w:r>
              <w:rPr>
                <w:rFonts w:ascii="Calibri" w:hAnsi="Calibri" w:cs="Calibri"/>
                <w:color w:val="000000"/>
                <w:lang w:eastAsia="es-BO"/>
              </w:rPr>
              <w:t>29</w:t>
            </w:r>
          </w:p>
        </w:tc>
        <w:tc>
          <w:tcPr>
            <w:tcW w:w="2576" w:type="dxa"/>
            <w:tcBorders>
              <w:top w:val="nil"/>
              <w:left w:val="nil"/>
              <w:bottom w:val="single" w:sz="4" w:space="0" w:color="000000"/>
              <w:right w:val="single" w:sz="4" w:space="0" w:color="000000"/>
            </w:tcBorders>
            <w:noWrap/>
            <w:vAlign w:val="center"/>
            <w:hideMark/>
          </w:tcPr>
          <w:p w14:paraId="26728D9E" w14:textId="77777777" w:rsidR="002F2E72" w:rsidRDefault="002F2E72">
            <w:pPr>
              <w:rPr>
                <w:rFonts w:ascii="Calibri" w:hAnsi="Calibri" w:cs="Calibri"/>
                <w:color w:val="000000"/>
                <w:lang w:eastAsia="es-BO"/>
              </w:rPr>
            </w:pPr>
            <w:r>
              <w:rPr>
                <w:rFonts w:ascii="Calibri" w:hAnsi="Calibri" w:cs="Calibri"/>
                <w:color w:val="000000"/>
                <w:lang w:eastAsia="es-BO"/>
              </w:rPr>
              <w:t>CIELO FALSO YESO - PVC INC/ACCESORIOS</w:t>
            </w:r>
          </w:p>
        </w:tc>
        <w:tc>
          <w:tcPr>
            <w:tcW w:w="992" w:type="dxa"/>
            <w:tcBorders>
              <w:top w:val="nil"/>
              <w:left w:val="nil"/>
              <w:bottom w:val="single" w:sz="4" w:space="0" w:color="000000"/>
              <w:right w:val="single" w:sz="4" w:space="0" w:color="000000"/>
            </w:tcBorders>
            <w:noWrap/>
            <w:vAlign w:val="center"/>
            <w:hideMark/>
          </w:tcPr>
          <w:p w14:paraId="13AFB78C" w14:textId="77777777" w:rsidR="002F2E72" w:rsidRDefault="002F2E72">
            <w:pPr>
              <w:rPr>
                <w:rFonts w:ascii="Calibri" w:hAnsi="Calibri" w:cs="Calibri"/>
                <w:color w:val="000000"/>
                <w:lang w:eastAsia="es-BO"/>
              </w:rPr>
            </w:pPr>
            <w:r>
              <w:rPr>
                <w:rFonts w:ascii="Calibri" w:hAnsi="Calibri" w:cs="Calibri"/>
                <w:color w:val="000000"/>
                <w:lang w:eastAsia="es-BO"/>
              </w:rPr>
              <w:t>M2</w:t>
            </w:r>
          </w:p>
        </w:tc>
        <w:tc>
          <w:tcPr>
            <w:tcW w:w="5103" w:type="dxa"/>
            <w:tcBorders>
              <w:top w:val="nil"/>
              <w:left w:val="nil"/>
              <w:bottom w:val="single" w:sz="4" w:space="0" w:color="000000"/>
              <w:right w:val="single" w:sz="4" w:space="0" w:color="000000"/>
            </w:tcBorders>
            <w:vAlign w:val="bottom"/>
            <w:hideMark/>
          </w:tcPr>
          <w:p w14:paraId="572144D5" w14:textId="77777777" w:rsidR="002F2E72" w:rsidRDefault="002F2E72">
            <w:pPr>
              <w:rPr>
                <w:rFonts w:ascii="Calibri" w:hAnsi="Calibri" w:cs="Calibri"/>
                <w:color w:val="000000"/>
                <w:lang w:eastAsia="es-BO"/>
              </w:rPr>
            </w:pPr>
            <w:r>
              <w:rPr>
                <w:rFonts w:ascii="Calibri" w:hAnsi="Calibri" w:cs="Calibri"/>
                <w:color w:val="000000"/>
                <w:lang w:eastAsia="es-BO"/>
              </w:rPr>
              <w:t xml:space="preserve">Se utilizarán placas o paneles de plafón tipo Armstrong de 0.60 x 0.60 centímetros, los cuales se apoyan en un sistema de suspensión de perfilería de aluminio y colgantes de alambre galvanizado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Pr>
                <w:rFonts w:ascii="Calibri" w:hAnsi="Calibri" w:cs="Calibri"/>
                <w:color w:val="000000"/>
                <w:lang w:eastAsia="es-BO"/>
              </w:rPr>
              <w:br/>
              <w:t>Los paneles de plafón tipo Armstrong deberán contar con las siguientes características:</w:t>
            </w:r>
            <w:r>
              <w:rPr>
                <w:rFonts w:ascii="Calibri" w:hAnsi="Calibri" w:cs="Calibri"/>
                <w:color w:val="000000"/>
                <w:lang w:eastAsia="es-BO"/>
              </w:rPr>
              <w:br/>
              <w:t>Versatilidad, Rapidez y facilidad de instalación Resistencia a esfuerzos mecánicos, Resistencia al fuego, aislación acústica y aislación térmica.</w:t>
            </w:r>
            <w:r>
              <w:rPr>
                <w:rFonts w:ascii="Calibri" w:hAnsi="Calibri" w:cs="Calibri"/>
                <w:color w:val="000000"/>
                <w:lang w:eastAsia="es-BO"/>
              </w:rPr>
              <w:br/>
              <w:t xml:space="preserve">• Termo Acústica. - </w:t>
            </w:r>
            <w:r>
              <w:rPr>
                <w:rFonts w:ascii="Calibri" w:hAnsi="Calibri" w:cs="Calibri"/>
                <w:color w:val="000000"/>
                <w:lang w:eastAsia="es-BO"/>
              </w:rPr>
              <w:br/>
              <w:t>• Conductividad Térmica. - Altamente aislante, la conductividad térmica es de 0.15 a 0.19 Kcal/Hm2°C.</w:t>
            </w:r>
            <w:r>
              <w:rPr>
                <w:rFonts w:ascii="Calibri" w:hAnsi="Calibri" w:cs="Calibri"/>
                <w:color w:val="000000"/>
                <w:lang w:eastAsia="es-BO"/>
              </w:rPr>
              <w:br/>
              <w:t>• Absorción Acústica. - Fonoabsorbente por su porosidad mediante la combinación de yeso con una capa de PVC.</w:t>
            </w:r>
            <w:r>
              <w:rPr>
                <w:rFonts w:ascii="Calibri" w:hAnsi="Calibri" w:cs="Calibri"/>
                <w:color w:val="000000"/>
                <w:lang w:eastAsia="es-BO"/>
              </w:rPr>
              <w:br/>
              <w:t>• Resistente al Fuego. - Material ignífugo con excelentes características de seguridad.</w:t>
            </w:r>
            <w:r>
              <w:rPr>
                <w:rFonts w:ascii="Calibri" w:hAnsi="Calibri" w:cs="Calibri"/>
                <w:color w:val="000000"/>
                <w:lang w:eastAsia="es-BO"/>
              </w:rPr>
              <w:br/>
              <w:t xml:space="preserve">• Absorción de la Humedad. -  De naturaleza hidroscopia, absorbe la micro humedad cuando es excesiva evitando condensaciones y deformaciones. </w:t>
            </w:r>
            <w:r>
              <w:rPr>
                <w:rFonts w:ascii="Calibri" w:hAnsi="Calibri" w:cs="Calibri"/>
                <w:color w:val="000000"/>
                <w:lang w:eastAsia="es-BO"/>
              </w:rPr>
              <w:br/>
              <w:t>• Reflexión Luminosa. - Superior al 75 %, refleja una luz gradual y difusa.</w:t>
            </w:r>
          </w:p>
        </w:tc>
      </w:tr>
      <w:tr w:rsidR="002F2E72" w14:paraId="14136A56"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567E4D45" w14:textId="77777777" w:rsidR="002F2E72" w:rsidRDefault="002F2E72">
            <w:pPr>
              <w:jc w:val="right"/>
              <w:rPr>
                <w:rFonts w:ascii="Calibri" w:hAnsi="Calibri" w:cs="Calibri"/>
                <w:color w:val="000000"/>
                <w:lang w:eastAsia="es-BO"/>
              </w:rPr>
            </w:pPr>
            <w:r>
              <w:rPr>
                <w:rFonts w:ascii="Calibri" w:hAnsi="Calibri" w:cs="Calibri"/>
                <w:color w:val="000000"/>
                <w:lang w:eastAsia="es-BO"/>
              </w:rPr>
              <w:t>30</w:t>
            </w:r>
          </w:p>
        </w:tc>
        <w:tc>
          <w:tcPr>
            <w:tcW w:w="2576" w:type="dxa"/>
            <w:tcBorders>
              <w:top w:val="nil"/>
              <w:left w:val="nil"/>
              <w:bottom w:val="single" w:sz="4" w:space="0" w:color="000000"/>
              <w:right w:val="single" w:sz="4" w:space="0" w:color="000000"/>
            </w:tcBorders>
            <w:noWrap/>
            <w:vAlign w:val="center"/>
            <w:hideMark/>
          </w:tcPr>
          <w:p w14:paraId="466734B2" w14:textId="77777777" w:rsidR="002F2E72" w:rsidRDefault="002F2E72">
            <w:pPr>
              <w:rPr>
                <w:rFonts w:ascii="Calibri" w:hAnsi="Calibri" w:cs="Calibri"/>
                <w:color w:val="000000"/>
                <w:lang w:eastAsia="es-BO"/>
              </w:rPr>
            </w:pPr>
            <w:r>
              <w:rPr>
                <w:rFonts w:ascii="Calibri" w:hAnsi="Calibri" w:cs="Calibri"/>
                <w:color w:val="000000"/>
                <w:lang w:eastAsia="es-BO"/>
              </w:rPr>
              <w:t>CINTA AISLANTE</w:t>
            </w:r>
          </w:p>
        </w:tc>
        <w:tc>
          <w:tcPr>
            <w:tcW w:w="992" w:type="dxa"/>
            <w:tcBorders>
              <w:top w:val="nil"/>
              <w:left w:val="nil"/>
              <w:bottom w:val="single" w:sz="4" w:space="0" w:color="000000"/>
              <w:right w:val="single" w:sz="4" w:space="0" w:color="000000"/>
            </w:tcBorders>
            <w:noWrap/>
            <w:vAlign w:val="center"/>
            <w:hideMark/>
          </w:tcPr>
          <w:p w14:paraId="005D6856"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1A784C4A" w14:textId="77777777" w:rsidR="002F2E72" w:rsidRDefault="002F2E72">
            <w:pPr>
              <w:rPr>
                <w:rFonts w:ascii="Calibri" w:hAnsi="Calibri" w:cs="Calibri"/>
                <w:color w:val="000000"/>
                <w:lang w:eastAsia="es-BO"/>
              </w:rPr>
            </w:pPr>
            <w:r>
              <w:rPr>
                <w:rFonts w:ascii="Calibri" w:hAnsi="Calibri" w:cs="Calibri"/>
                <w:color w:val="000000"/>
                <w:lang w:eastAsia="es-BO"/>
              </w:rPr>
              <w:t xml:space="preserve">De marca reconocida en el mercado. La cinta aislante (conocida también como cinta aisladora o cinta de aislar) es un tipo de cinta adhesiva de presión usada principalmente </w:t>
            </w:r>
            <w:r>
              <w:rPr>
                <w:rFonts w:ascii="Calibri" w:hAnsi="Calibri" w:cs="Calibri"/>
                <w:color w:val="000000"/>
                <w:lang w:eastAsia="es-BO"/>
              </w:rPr>
              <w:lastRenderedPageBreak/>
              <w:t>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F2E72" w14:paraId="70BEED90"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47E3109B" w14:textId="77777777" w:rsidR="002F2E72" w:rsidRDefault="002F2E72">
            <w:pPr>
              <w:jc w:val="right"/>
              <w:rPr>
                <w:rFonts w:ascii="Calibri" w:hAnsi="Calibri" w:cs="Calibri"/>
                <w:color w:val="000000"/>
                <w:lang w:eastAsia="es-BO"/>
              </w:rPr>
            </w:pPr>
            <w:r>
              <w:rPr>
                <w:rFonts w:ascii="Calibri" w:hAnsi="Calibri" w:cs="Calibri"/>
                <w:color w:val="000000"/>
                <w:lang w:eastAsia="es-BO"/>
              </w:rPr>
              <w:lastRenderedPageBreak/>
              <w:t>31</w:t>
            </w:r>
          </w:p>
        </w:tc>
        <w:tc>
          <w:tcPr>
            <w:tcW w:w="2576" w:type="dxa"/>
            <w:tcBorders>
              <w:top w:val="nil"/>
              <w:left w:val="nil"/>
              <w:bottom w:val="single" w:sz="4" w:space="0" w:color="000000"/>
              <w:right w:val="single" w:sz="4" w:space="0" w:color="000000"/>
            </w:tcBorders>
            <w:noWrap/>
            <w:vAlign w:val="center"/>
            <w:hideMark/>
          </w:tcPr>
          <w:p w14:paraId="6D00F283" w14:textId="77777777" w:rsidR="002F2E72" w:rsidRDefault="002F2E72">
            <w:pPr>
              <w:rPr>
                <w:rFonts w:ascii="Calibri" w:hAnsi="Calibri" w:cs="Calibri"/>
                <w:color w:val="000000"/>
                <w:lang w:eastAsia="es-BO"/>
              </w:rPr>
            </w:pPr>
            <w:r>
              <w:rPr>
                <w:rFonts w:ascii="Calibri" w:hAnsi="Calibri" w:cs="Calibri"/>
                <w:color w:val="000000"/>
                <w:lang w:eastAsia="es-BO"/>
              </w:rPr>
              <w:t>CLAVOS</w:t>
            </w:r>
          </w:p>
        </w:tc>
        <w:tc>
          <w:tcPr>
            <w:tcW w:w="992" w:type="dxa"/>
            <w:tcBorders>
              <w:top w:val="nil"/>
              <w:left w:val="nil"/>
              <w:bottom w:val="single" w:sz="4" w:space="0" w:color="000000"/>
              <w:right w:val="single" w:sz="4" w:space="0" w:color="000000"/>
            </w:tcBorders>
            <w:noWrap/>
            <w:vAlign w:val="center"/>
            <w:hideMark/>
          </w:tcPr>
          <w:p w14:paraId="586486B2" w14:textId="77777777" w:rsidR="002F2E72" w:rsidRDefault="002F2E72">
            <w:pPr>
              <w:rPr>
                <w:rFonts w:ascii="Calibri" w:hAnsi="Calibri" w:cs="Calibri"/>
                <w:color w:val="000000"/>
                <w:lang w:eastAsia="es-BO"/>
              </w:rPr>
            </w:pPr>
            <w:r>
              <w:rPr>
                <w:rFonts w:ascii="Calibri" w:hAnsi="Calibri" w:cs="Calibri"/>
                <w:color w:val="000000"/>
                <w:lang w:eastAsia="es-BO"/>
              </w:rPr>
              <w:t>KG</w:t>
            </w:r>
          </w:p>
        </w:tc>
        <w:tc>
          <w:tcPr>
            <w:tcW w:w="5103" w:type="dxa"/>
            <w:tcBorders>
              <w:top w:val="nil"/>
              <w:left w:val="nil"/>
              <w:bottom w:val="single" w:sz="4" w:space="0" w:color="000000"/>
              <w:right w:val="single" w:sz="4" w:space="0" w:color="000000"/>
            </w:tcBorders>
            <w:vAlign w:val="bottom"/>
            <w:hideMark/>
          </w:tcPr>
          <w:p w14:paraId="2390454A" w14:textId="77777777" w:rsidR="002F2E72" w:rsidRDefault="002F2E72">
            <w:pPr>
              <w:rPr>
                <w:rFonts w:ascii="Calibri" w:hAnsi="Calibri" w:cs="Calibri"/>
                <w:color w:val="000000"/>
                <w:lang w:eastAsia="es-BO"/>
              </w:rPr>
            </w:pPr>
            <w:r>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Pr>
                <w:rFonts w:ascii="Calibri" w:hAnsi="Calibri" w:cs="Calibri"/>
                <w:color w:val="000000"/>
                <w:lang w:eastAsia="es-BO"/>
              </w:rPr>
              <w:br/>
              <w:t>Se requerirá principalmente clavos de 2”, 2 1/2", 4” y 5".</w:t>
            </w:r>
          </w:p>
        </w:tc>
      </w:tr>
      <w:tr w:rsidR="002F2E72" w14:paraId="180A6BA6"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67ACAAAA" w14:textId="77777777" w:rsidR="002F2E72" w:rsidRDefault="002F2E72">
            <w:pPr>
              <w:jc w:val="right"/>
              <w:rPr>
                <w:rFonts w:ascii="Calibri" w:hAnsi="Calibri" w:cs="Calibri"/>
                <w:color w:val="000000"/>
                <w:lang w:eastAsia="es-BO"/>
              </w:rPr>
            </w:pPr>
            <w:r>
              <w:rPr>
                <w:rFonts w:ascii="Calibri" w:hAnsi="Calibri" w:cs="Calibri"/>
                <w:color w:val="000000"/>
                <w:lang w:eastAsia="es-BO"/>
              </w:rPr>
              <w:t>32</w:t>
            </w:r>
          </w:p>
        </w:tc>
        <w:tc>
          <w:tcPr>
            <w:tcW w:w="2576" w:type="dxa"/>
            <w:tcBorders>
              <w:top w:val="nil"/>
              <w:left w:val="nil"/>
              <w:bottom w:val="single" w:sz="4" w:space="0" w:color="000000"/>
              <w:right w:val="single" w:sz="4" w:space="0" w:color="000000"/>
            </w:tcBorders>
            <w:noWrap/>
            <w:vAlign w:val="center"/>
            <w:hideMark/>
          </w:tcPr>
          <w:p w14:paraId="661C379D" w14:textId="77777777" w:rsidR="002F2E72" w:rsidRDefault="002F2E72">
            <w:pPr>
              <w:rPr>
                <w:rFonts w:ascii="Calibri" w:hAnsi="Calibri" w:cs="Calibri"/>
                <w:color w:val="000000"/>
                <w:lang w:eastAsia="es-BO"/>
              </w:rPr>
            </w:pPr>
            <w:r>
              <w:rPr>
                <w:rFonts w:ascii="Calibri" w:hAnsi="Calibri" w:cs="Calibri"/>
                <w:color w:val="000000"/>
                <w:lang w:eastAsia="es-BO"/>
              </w:rPr>
              <w:t xml:space="preserve">CLAVOS PARA CALAMINA CON GOMA </w:t>
            </w:r>
          </w:p>
        </w:tc>
        <w:tc>
          <w:tcPr>
            <w:tcW w:w="992" w:type="dxa"/>
            <w:tcBorders>
              <w:top w:val="nil"/>
              <w:left w:val="nil"/>
              <w:bottom w:val="single" w:sz="4" w:space="0" w:color="000000"/>
              <w:right w:val="single" w:sz="4" w:space="0" w:color="000000"/>
            </w:tcBorders>
            <w:noWrap/>
            <w:vAlign w:val="center"/>
            <w:hideMark/>
          </w:tcPr>
          <w:p w14:paraId="638E658A" w14:textId="77777777" w:rsidR="002F2E72" w:rsidRDefault="002F2E72">
            <w:pPr>
              <w:rPr>
                <w:rFonts w:ascii="Calibri" w:hAnsi="Calibri" w:cs="Calibri"/>
                <w:color w:val="000000"/>
                <w:lang w:eastAsia="es-BO"/>
              </w:rPr>
            </w:pPr>
            <w:r>
              <w:rPr>
                <w:rFonts w:ascii="Calibri" w:hAnsi="Calibri" w:cs="Calibri"/>
                <w:color w:val="000000"/>
                <w:lang w:eastAsia="es-BO"/>
              </w:rPr>
              <w:t>KG</w:t>
            </w:r>
          </w:p>
        </w:tc>
        <w:tc>
          <w:tcPr>
            <w:tcW w:w="5103" w:type="dxa"/>
            <w:tcBorders>
              <w:top w:val="nil"/>
              <w:left w:val="nil"/>
              <w:bottom w:val="single" w:sz="4" w:space="0" w:color="000000"/>
              <w:right w:val="single" w:sz="4" w:space="0" w:color="000000"/>
            </w:tcBorders>
            <w:vAlign w:val="bottom"/>
            <w:hideMark/>
          </w:tcPr>
          <w:p w14:paraId="68DA415D" w14:textId="77777777" w:rsidR="002F2E72" w:rsidRDefault="002F2E72">
            <w:pPr>
              <w:rPr>
                <w:rFonts w:ascii="Calibri" w:hAnsi="Calibri" w:cs="Calibri"/>
                <w:color w:val="000000"/>
                <w:lang w:eastAsia="es-BO"/>
              </w:rPr>
            </w:pPr>
            <w:r>
              <w:rPr>
                <w:rFonts w:ascii="Calibri" w:hAnsi="Calibri" w:cs="Calibri"/>
                <w:color w:val="000000"/>
                <w:lang w:eastAsia="es-BO"/>
              </w:rPr>
              <w:t>El Clavo Paraguas es un clavo galvanizado clase comercial con cuerpo muescado que tiene como cabeza una amplia arandela de goma que realice el sello de agua.</w:t>
            </w:r>
            <w:r>
              <w:rPr>
                <w:rFonts w:ascii="Calibri" w:hAnsi="Calibri" w:cs="Calibri"/>
                <w:color w:val="000000"/>
                <w:lang w:eastAsia="es-BO"/>
              </w:rPr>
              <w:br/>
              <w:t>CLAVO PARAGUAS</w:t>
            </w:r>
            <w:r>
              <w:rPr>
                <w:rFonts w:ascii="Calibri" w:hAnsi="Calibri" w:cs="Calibri"/>
                <w:color w:val="000000"/>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Pr>
                <w:rFonts w:ascii="Calibri" w:hAnsi="Calibri" w:cs="Calibri"/>
                <w:color w:val="000000"/>
                <w:lang w:eastAsia="es-BO"/>
              </w:rPr>
              <w:br/>
              <w:t>Los materiales serán de calidad que aseguren la durabilidad y correcto funcionamiento de las instalaciones; previo a su empleo en obra deberá ser aprobado por el Inspector de Obra.</w:t>
            </w:r>
          </w:p>
        </w:tc>
      </w:tr>
      <w:tr w:rsidR="002F2E72" w14:paraId="15E0D9BC"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bottom"/>
            <w:hideMark/>
          </w:tcPr>
          <w:p w14:paraId="62D07121" w14:textId="77777777" w:rsidR="002F2E72" w:rsidRDefault="002F2E72">
            <w:pPr>
              <w:jc w:val="right"/>
              <w:rPr>
                <w:rFonts w:ascii="Calibri" w:hAnsi="Calibri" w:cs="Calibri"/>
                <w:color w:val="000000"/>
                <w:lang w:eastAsia="es-BO"/>
              </w:rPr>
            </w:pPr>
            <w:r>
              <w:rPr>
                <w:rFonts w:ascii="Calibri" w:hAnsi="Calibri" w:cs="Calibri"/>
                <w:color w:val="000000"/>
                <w:lang w:eastAsia="es-BO"/>
              </w:rPr>
              <w:t>33</w:t>
            </w:r>
          </w:p>
        </w:tc>
        <w:tc>
          <w:tcPr>
            <w:tcW w:w="2576" w:type="dxa"/>
            <w:tcBorders>
              <w:top w:val="nil"/>
              <w:left w:val="nil"/>
              <w:bottom w:val="single" w:sz="4" w:space="0" w:color="000000"/>
              <w:right w:val="single" w:sz="4" w:space="0" w:color="000000"/>
            </w:tcBorders>
            <w:noWrap/>
            <w:vAlign w:val="bottom"/>
            <w:hideMark/>
          </w:tcPr>
          <w:p w14:paraId="7190F72C" w14:textId="77777777" w:rsidR="002F2E72" w:rsidRDefault="002F2E72">
            <w:pPr>
              <w:rPr>
                <w:rFonts w:ascii="Calibri" w:hAnsi="Calibri" w:cs="Calibri"/>
                <w:color w:val="000000"/>
                <w:lang w:eastAsia="es-BO"/>
              </w:rPr>
            </w:pPr>
            <w:r>
              <w:rPr>
                <w:rFonts w:ascii="Calibri" w:hAnsi="Calibri" w:cs="Calibri"/>
                <w:color w:val="000000"/>
                <w:lang w:eastAsia="es-BO"/>
              </w:rPr>
              <w:t>CODO FG GALVANIZADO DE 1/2"</w:t>
            </w:r>
          </w:p>
        </w:tc>
        <w:tc>
          <w:tcPr>
            <w:tcW w:w="992" w:type="dxa"/>
            <w:tcBorders>
              <w:top w:val="nil"/>
              <w:left w:val="nil"/>
              <w:bottom w:val="single" w:sz="4" w:space="0" w:color="000000"/>
              <w:right w:val="single" w:sz="4" w:space="0" w:color="000000"/>
            </w:tcBorders>
            <w:noWrap/>
            <w:vAlign w:val="bottom"/>
            <w:hideMark/>
          </w:tcPr>
          <w:p w14:paraId="61673A4F"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5034D51F" w14:textId="77777777" w:rsidR="002F2E72" w:rsidRDefault="002F2E72">
            <w:pPr>
              <w:rPr>
                <w:rFonts w:ascii="Calibri" w:hAnsi="Calibri" w:cs="Calibri"/>
                <w:color w:val="000000"/>
                <w:lang w:eastAsia="es-BO"/>
              </w:rPr>
            </w:pPr>
            <w:r>
              <w:rPr>
                <w:rFonts w:ascii="Calibri" w:hAnsi="Calibri" w:cs="Calibri"/>
                <w:color w:val="000000"/>
                <w:lang w:eastAsia="es-BO"/>
              </w:rPr>
              <w:t>El codo de fierro galvanizado de diámetro de 1/</w:t>
            </w:r>
            <w:proofErr w:type="gramStart"/>
            <w:r>
              <w:rPr>
                <w:rFonts w:ascii="Calibri" w:hAnsi="Calibri" w:cs="Calibri"/>
                <w:color w:val="000000"/>
                <w:lang w:eastAsia="es-BO"/>
              </w:rPr>
              <w:t>2“ es</w:t>
            </w:r>
            <w:proofErr w:type="gramEnd"/>
            <w:r>
              <w:rPr>
                <w:rFonts w:ascii="Calibri" w:hAnsi="Calibri" w:cs="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Pr>
                <w:rFonts w:ascii="Calibri" w:hAnsi="Calibri" w:cs="Calibri"/>
                <w:color w:val="000000"/>
                <w:lang w:eastAsia="es-BO"/>
              </w:rPr>
              <w:br/>
              <w:t>Características destacadas:</w:t>
            </w:r>
            <w:r>
              <w:rPr>
                <w:rFonts w:ascii="Calibri" w:hAnsi="Calibri" w:cs="Calibri"/>
                <w:color w:val="000000"/>
                <w:lang w:eastAsia="es-BO"/>
              </w:rPr>
              <w:br/>
              <w:t>• Diámetro nominal: 15 mm (½"")</w:t>
            </w:r>
            <w:r>
              <w:rPr>
                <w:rFonts w:ascii="Calibri" w:hAnsi="Calibri" w:cs="Calibri"/>
                <w:color w:val="000000"/>
                <w:lang w:eastAsia="es-BO"/>
              </w:rPr>
              <w:br/>
              <w:t>• Angulo entre ejes de recorrido: 90°</w:t>
            </w:r>
            <w:r>
              <w:rPr>
                <w:rFonts w:ascii="Calibri" w:hAnsi="Calibri" w:cs="Calibri"/>
                <w:color w:val="000000"/>
                <w:lang w:eastAsia="es-BO"/>
              </w:rPr>
              <w:br/>
              <w:t>• Distancia cara a centro: 28 mm ± 1.5 mm</w:t>
            </w:r>
            <w:r>
              <w:rPr>
                <w:rFonts w:ascii="Calibri" w:hAnsi="Calibri" w:cs="Calibri"/>
                <w:color w:val="000000"/>
                <w:lang w:eastAsia="es-BO"/>
              </w:rPr>
              <w:br/>
              <w:t>• Longitud de presentación: 15 mm ± 1.5 mm</w:t>
            </w:r>
            <w:r>
              <w:rPr>
                <w:rFonts w:ascii="Calibri" w:hAnsi="Calibri" w:cs="Calibri"/>
                <w:color w:val="000000"/>
                <w:lang w:eastAsia="es-BO"/>
              </w:rPr>
              <w:br/>
              <w:t xml:space="preserve">Debe cumplir con la NB 645:2007: Tuberías de fierro fundido </w:t>
            </w:r>
            <w:r>
              <w:rPr>
                <w:rFonts w:ascii="Calibri" w:hAnsi="Calibri" w:cs="Calibri"/>
                <w:color w:val="000000"/>
                <w:lang w:eastAsia="es-BO"/>
              </w:rPr>
              <w:lastRenderedPageBreak/>
              <w:t>dúctil, acoples y accesorios para líneas de tuberías de presión (Primera revisión).</w:t>
            </w:r>
          </w:p>
        </w:tc>
      </w:tr>
      <w:tr w:rsidR="002F2E72" w14:paraId="24D64E08"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6E0DC21B" w14:textId="77777777" w:rsidR="002F2E72" w:rsidRDefault="002F2E72">
            <w:pPr>
              <w:jc w:val="right"/>
              <w:rPr>
                <w:rFonts w:ascii="Calibri" w:hAnsi="Calibri" w:cs="Calibri"/>
                <w:color w:val="000000"/>
                <w:lang w:eastAsia="es-BO"/>
              </w:rPr>
            </w:pPr>
            <w:r>
              <w:rPr>
                <w:rFonts w:ascii="Calibri" w:hAnsi="Calibri" w:cs="Calibri"/>
                <w:color w:val="000000"/>
                <w:lang w:eastAsia="es-BO"/>
              </w:rPr>
              <w:lastRenderedPageBreak/>
              <w:t>34</w:t>
            </w:r>
          </w:p>
        </w:tc>
        <w:tc>
          <w:tcPr>
            <w:tcW w:w="2576" w:type="dxa"/>
            <w:tcBorders>
              <w:top w:val="nil"/>
              <w:left w:val="nil"/>
              <w:bottom w:val="single" w:sz="4" w:space="0" w:color="000000"/>
              <w:right w:val="single" w:sz="4" w:space="0" w:color="000000"/>
            </w:tcBorders>
            <w:noWrap/>
            <w:vAlign w:val="center"/>
            <w:hideMark/>
          </w:tcPr>
          <w:p w14:paraId="20DC8A95" w14:textId="77777777" w:rsidR="002F2E72" w:rsidRDefault="002F2E72">
            <w:pPr>
              <w:rPr>
                <w:rFonts w:ascii="Calibri" w:hAnsi="Calibri" w:cs="Calibri"/>
                <w:color w:val="000000"/>
                <w:lang w:eastAsia="es-BO"/>
              </w:rPr>
            </w:pPr>
            <w:r>
              <w:rPr>
                <w:rFonts w:ascii="Calibri" w:hAnsi="Calibri" w:cs="Calibri"/>
                <w:color w:val="000000"/>
                <w:lang w:eastAsia="es-BO"/>
              </w:rPr>
              <w:t>CODO PVC DE 1/2"</w:t>
            </w:r>
          </w:p>
        </w:tc>
        <w:tc>
          <w:tcPr>
            <w:tcW w:w="992" w:type="dxa"/>
            <w:tcBorders>
              <w:top w:val="nil"/>
              <w:left w:val="nil"/>
              <w:bottom w:val="single" w:sz="4" w:space="0" w:color="000000"/>
              <w:right w:val="single" w:sz="4" w:space="0" w:color="000000"/>
            </w:tcBorders>
            <w:noWrap/>
            <w:vAlign w:val="center"/>
            <w:hideMark/>
          </w:tcPr>
          <w:p w14:paraId="47BD4ADF"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43EE378F" w14:textId="77777777" w:rsidR="002F2E72" w:rsidRDefault="002F2E72">
            <w:pPr>
              <w:rPr>
                <w:rFonts w:ascii="Calibri" w:hAnsi="Calibri" w:cs="Calibri"/>
                <w:color w:val="000000"/>
                <w:lang w:eastAsia="es-BO"/>
              </w:rPr>
            </w:pPr>
            <w:r>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accesorios deberán ser de color uniforme.</w:t>
            </w:r>
            <w:r>
              <w:rPr>
                <w:rFonts w:ascii="Calibri" w:hAnsi="Calibri" w:cs="Calibri"/>
                <w:color w:val="000000"/>
                <w:lang w:eastAsia="es-BO"/>
              </w:rPr>
              <w:br/>
              <w:t>• -Los accesorios procederán de fábrica por inyección de molde, no aceptándose el uso de piezas especiales obtenidas mediante cortes o cortadas en seco.</w:t>
            </w:r>
            <w:r>
              <w:rPr>
                <w:rFonts w:ascii="Calibri" w:hAnsi="Calibri" w:cs="Calibri"/>
                <w:color w:val="000000"/>
                <w:lang w:eastAsia="es-BO"/>
              </w:rPr>
              <w:br/>
              <w:t>Debe cumplir con la NB 1216011:2007: Tuberías plásticas - Tubos de policloruro de vinilo no plastificado (PVC-U) para conducción de agua potable.</w:t>
            </w:r>
          </w:p>
        </w:tc>
      </w:tr>
      <w:tr w:rsidR="002F2E72" w14:paraId="6BFB55FA"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4C7C3DA8" w14:textId="77777777" w:rsidR="002F2E72" w:rsidRDefault="002F2E72">
            <w:pPr>
              <w:jc w:val="right"/>
              <w:rPr>
                <w:rFonts w:ascii="Calibri" w:hAnsi="Calibri" w:cs="Calibri"/>
                <w:color w:val="000000"/>
                <w:lang w:eastAsia="es-BO"/>
              </w:rPr>
            </w:pPr>
            <w:r>
              <w:rPr>
                <w:rFonts w:ascii="Calibri" w:hAnsi="Calibri" w:cs="Calibri"/>
                <w:color w:val="000000"/>
                <w:lang w:eastAsia="es-BO"/>
              </w:rPr>
              <w:t>35</w:t>
            </w:r>
          </w:p>
        </w:tc>
        <w:tc>
          <w:tcPr>
            <w:tcW w:w="2576" w:type="dxa"/>
            <w:tcBorders>
              <w:top w:val="nil"/>
              <w:left w:val="nil"/>
              <w:bottom w:val="single" w:sz="4" w:space="0" w:color="000000"/>
              <w:right w:val="single" w:sz="4" w:space="0" w:color="000000"/>
            </w:tcBorders>
            <w:noWrap/>
            <w:vAlign w:val="center"/>
            <w:hideMark/>
          </w:tcPr>
          <w:p w14:paraId="55562B13" w14:textId="77777777" w:rsidR="002F2E72" w:rsidRDefault="002F2E72">
            <w:pPr>
              <w:rPr>
                <w:rFonts w:ascii="Calibri" w:hAnsi="Calibri" w:cs="Calibri"/>
                <w:color w:val="000000"/>
                <w:lang w:eastAsia="es-BO"/>
              </w:rPr>
            </w:pPr>
            <w:r>
              <w:rPr>
                <w:rFonts w:ascii="Calibri" w:hAnsi="Calibri" w:cs="Calibri"/>
                <w:color w:val="000000"/>
                <w:lang w:eastAsia="es-BO"/>
              </w:rPr>
              <w:t>CODO PVC DE 5/8"</w:t>
            </w:r>
          </w:p>
        </w:tc>
        <w:tc>
          <w:tcPr>
            <w:tcW w:w="992" w:type="dxa"/>
            <w:tcBorders>
              <w:top w:val="nil"/>
              <w:left w:val="nil"/>
              <w:bottom w:val="single" w:sz="4" w:space="0" w:color="000000"/>
              <w:right w:val="single" w:sz="4" w:space="0" w:color="000000"/>
            </w:tcBorders>
            <w:noWrap/>
            <w:vAlign w:val="center"/>
            <w:hideMark/>
          </w:tcPr>
          <w:p w14:paraId="65BF57F5"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789E4CF5" w14:textId="77777777" w:rsidR="002F2E72" w:rsidRDefault="002F2E72">
            <w:pPr>
              <w:rPr>
                <w:rFonts w:ascii="Calibri" w:hAnsi="Calibri" w:cs="Calibri"/>
                <w:color w:val="000000"/>
                <w:lang w:eastAsia="es-BO"/>
              </w:rPr>
            </w:pPr>
            <w:r>
              <w:rPr>
                <w:rFonts w:ascii="Calibri" w:hAnsi="Calibri" w:cs="Calibri"/>
                <w:color w:val="000000"/>
                <w:lang w:eastAsia="es-BO"/>
              </w:rPr>
              <w:t xml:space="preserve">Será de Material de Poli cloruro de Vinilo (PVC), los tubos deberán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El codo deberá ser de material PVC de color uniforme.</w:t>
            </w:r>
            <w:r>
              <w:rPr>
                <w:rFonts w:ascii="Calibri" w:hAnsi="Calibri" w:cs="Calibri"/>
                <w:color w:val="000000"/>
                <w:lang w:eastAsia="es-BO"/>
              </w:rPr>
              <w:br/>
              <w:t>• El codo procederá de fábrica por inyección de molde, no aceptándose el uso de piezas especiales obtenidas mediante cortes.</w:t>
            </w:r>
            <w:r>
              <w:rPr>
                <w:rFonts w:ascii="Calibri" w:hAnsi="Calibri" w:cs="Calibri"/>
                <w:color w:val="000000"/>
                <w:lang w:eastAsia="es-BO"/>
              </w:rPr>
              <w:br/>
              <w:t>Características:</w:t>
            </w:r>
            <w:r>
              <w:rPr>
                <w:rFonts w:ascii="Calibri" w:hAnsi="Calibri" w:cs="Calibri"/>
                <w:color w:val="000000"/>
                <w:lang w:eastAsia="es-BO"/>
              </w:rPr>
              <w:br/>
              <w:t>• Diámetro nominal: 15 mm (½"")</w:t>
            </w:r>
            <w:r>
              <w:rPr>
                <w:rFonts w:ascii="Calibri" w:hAnsi="Calibri" w:cs="Calibri"/>
                <w:color w:val="000000"/>
                <w:lang w:eastAsia="es-BO"/>
              </w:rPr>
              <w:br/>
              <w:t>• Angulo entre ejes de recorrido: 90°</w:t>
            </w:r>
            <w:r>
              <w:rPr>
                <w:rFonts w:ascii="Calibri" w:hAnsi="Calibri" w:cs="Calibri"/>
                <w:color w:val="000000"/>
                <w:lang w:eastAsia="es-BO"/>
              </w:rPr>
              <w:br/>
              <w:t>• Distancia cara a centro: 28 mm ± 1.5 mm</w:t>
            </w:r>
            <w:r>
              <w:rPr>
                <w:rFonts w:ascii="Calibri" w:hAnsi="Calibri" w:cs="Calibri"/>
                <w:color w:val="000000"/>
                <w:lang w:eastAsia="es-BO"/>
              </w:rPr>
              <w:br/>
              <w:t>• Longitud de presentación: 15 mm ± 1.5 mm</w:t>
            </w:r>
            <w:r>
              <w:rPr>
                <w:rFonts w:ascii="Calibri" w:hAnsi="Calibri" w:cs="Calibri"/>
                <w:color w:val="000000"/>
                <w:lang w:eastAsia="es-BO"/>
              </w:rPr>
              <w:br/>
              <w:t>Debe cumplir con la NB 645:2007: Tuberías de fierro fundido dúctil, acoples y accesorios para líneas de tuberías de presión.</w:t>
            </w:r>
          </w:p>
        </w:tc>
      </w:tr>
      <w:tr w:rsidR="002F2E72" w14:paraId="633CE4CF"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bottom"/>
            <w:hideMark/>
          </w:tcPr>
          <w:p w14:paraId="241E4525" w14:textId="77777777" w:rsidR="002F2E72" w:rsidRDefault="002F2E72">
            <w:pPr>
              <w:jc w:val="right"/>
              <w:rPr>
                <w:rFonts w:ascii="Calibri" w:hAnsi="Calibri" w:cs="Calibri"/>
                <w:color w:val="000000"/>
                <w:lang w:eastAsia="es-BO"/>
              </w:rPr>
            </w:pPr>
            <w:r>
              <w:rPr>
                <w:rFonts w:ascii="Calibri" w:hAnsi="Calibri" w:cs="Calibri"/>
                <w:color w:val="000000"/>
                <w:lang w:eastAsia="es-BO"/>
              </w:rPr>
              <w:t>36</w:t>
            </w:r>
          </w:p>
        </w:tc>
        <w:tc>
          <w:tcPr>
            <w:tcW w:w="2576" w:type="dxa"/>
            <w:tcBorders>
              <w:top w:val="nil"/>
              <w:left w:val="nil"/>
              <w:bottom w:val="single" w:sz="4" w:space="0" w:color="000000"/>
              <w:right w:val="single" w:sz="4" w:space="0" w:color="000000"/>
            </w:tcBorders>
            <w:noWrap/>
            <w:vAlign w:val="bottom"/>
            <w:hideMark/>
          </w:tcPr>
          <w:p w14:paraId="384F5084" w14:textId="77777777" w:rsidR="002F2E72" w:rsidRDefault="002F2E72">
            <w:pPr>
              <w:rPr>
                <w:rFonts w:ascii="Calibri" w:hAnsi="Calibri" w:cs="Calibri"/>
                <w:color w:val="000000"/>
                <w:lang w:eastAsia="es-BO"/>
              </w:rPr>
            </w:pPr>
            <w:r>
              <w:rPr>
                <w:rFonts w:ascii="Calibri" w:hAnsi="Calibri" w:cs="Calibri"/>
                <w:color w:val="000000"/>
                <w:lang w:eastAsia="es-BO"/>
              </w:rPr>
              <w:t>CODO PVC DESAGÜE 2"</w:t>
            </w:r>
          </w:p>
        </w:tc>
        <w:tc>
          <w:tcPr>
            <w:tcW w:w="992" w:type="dxa"/>
            <w:tcBorders>
              <w:top w:val="nil"/>
              <w:left w:val="nil"/>
              <w:bottom w:val="single" w:sz="4" w:space="0" w:color="000000"/>
              <w:right w:val="single" w:sz="4" w:space="0" w:color="000000"/>
            </w:tcBorders>
            <w:noWrap/>
            <w:vAlign w:val="bottom"/>
            <w:hideMark/>
          </w:tcPr>
          <w:p w14:paraId="55D0BB02"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43A31A83" w14:textId="77777777" w:rsidR="002F2E72" w:rsidRDefault="002F2E72">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 xml:space="preserve">Se utilizará codo de PVC desagüe de 2”. El cortado y </w:t>
            </w:r>
            <w:r>
              <w:rPr>
                <w:rFonts w:ascii="Calibri" w:hAnsi="Calibri" w:cs="Calibri"/>
                <w:color w:val="000000"/>
                <w:lang w:eastAsia="es-BO"/>
              </w:rPr>
              <w:lastRenderedPageBreak/>
              <w:t>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2F2E72" w14:paraId="43F75D78"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3222D582" w14:textId="77777777" w:rsidR="002F2E72" w:rsidRDefault="002F2E72">
            <w:pPr>
              <w:jc w:val="right"/>
              <w:rPr>
                <w:rFonts w:ascii="Calibri" w:hAnsi="Calibri" w:cs="Calibri"/>
                <w:color w:val="000000"/>
                <w:lang w:eastAsia="es-BO"/>
              </w:rPr>
            </w:pPr>
            <w:r>
              <w:rPr>
                <w:rFonts w:ascii="Calibri" w:hAnsi="Calibri" w:cs="Calibri"/>
                <w:color w:val="000000"/>
                <w:lang w:eastAsia="es-BO"/>
              </w:rPr>
              <w:lastRenderedPageBreak/>
              <w:t>37</w:t>
            </w:r>
          </w:p>
        </w:tc>
        <w:tc>
          <w:tcPr>
            <w:tcW w:w="2576" w:type="dxa"/>
            <w:tcBorders>
              <w:top w:val="nil"/>
              <w:left w:val="nil"/>
              <w:bottom w:val="single" w:sz="4" w:space="0" w:color="000000"/>
              <w:right w:val="single" w:sz="4" w:space="0" w:color="000000"/>
            </w:tcBorders>
            <w:noWrap/>
            <w:vAlign w:val="center"/>
            <w:hideMark/>
          </w:tcPr>
          <w:p w14:paraId="7D659CD0" w14:textId="77777777" w:rsidR="002F2E72" w:rsidRDefault="002F2E72">
            <w:pPr>
              <w:rPr>
                <w:rFonts w:ascii="Calibri" w:hAnsi="Calibri" w:cs="Calibri"/>
                <w:color w:val="000000"/>
                <w:lang w:eastAsia="es-BO"/>
              </w:rPr>
            </w:pPr>
            <w:r>
              <w:rPr>
                <w:rFonts w:ascii="Calibri" w:hAnsi="Calibri" w:cs="Calibri"/>
                <w:color w:val="000000"/>
                <w:lang w:eastAsia="es-BO"/>
              </w:rPr>
              <w:t>CODO PVC DESAGÜE 3"</w:t>
            </w:r>
          </w:p>
        </w:tc>
        <w:tc>
          <w:tcPr>
            <w:tcW w:w="992" w:type="dxa"/>
            <w:tcBorders>
              <w:top w:val="nil"/>
              <w:left w:val="nil"/>
              <w:bottom w:val="single" w:sz="4" w:space="0" w:color="000000"/>
              <w:right w:val="single" w:sz="4" w:space="0" w:color="000000"/>
            </w:tcBorders>
            <w:noWrap/>
            <w:vAlign w:val="center"/>
            <w:hideMark/>
          </w:tcPr>
          <w:p w14:paraId="3E3DC76E"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6318A824" w14:textId="77777777" w:rsidR="002F2E72" w:rsidRDefault="002F2E72">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2F2E72" w14:paraId="6056BB45"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bottom"/>
            <w:hideMark/>
          </w:tcPr>
          <w:p w14:paraId="03C9B01F" w14:textId="77777777" w:rsidR="002F2E72" w:rsidRDefault="002F2E72">
            <w:pPr>
              <w:jc w:val="right"/>
              <w:rPr>
                <w:rFonts w:ascii="Calibri" w:hAnsi="Calibri" w:cs="Calibri"/>
                <w:color w:val="000000"/>
                <w:lang w:eastAsia="es-BO"/>
              </w:rPr>
            </w:pPr>
            <w:r>
              <w:rPr>
                <w:rFonts w:ascii="Calibri" w:hAnsi="Calibri" w:cs="Calibri"/>
                <w:color w:val="000000"/>
                <w:lang w:eastAsia="es-BO"/>
              </w:rPr>
              <w:t>38</w:t>
            </w:r>
          </w:p>
        </w:tc>
        <w:tc>
          <w:tcPr>
            <w:tcW w:w="2576" w:type="dxa"/>
            <w:tcBorders>
              <w:top w:val="nil"/>
              <w:left w:val="nil"/>
              <w:bottom w:val="single" w:sz="4" w:space="0" w:color="000000"/>
              <w:right w:val="single" w:sz="4" w:space="0" w:color="000000"/>
            </w:tcBorders>
            <w:noWrap/>
            <w:vAlign w:val="bottom"/>
            <w:hideMark/>
          </w:tcPr>
          <w:p w14:paraId="6B763B79" w14:textId="77777777" w:rsidR="002F2E72" w:rsidRDefault="002F2E72">
            <w:pPr>
              <w:rPr>
                <w:rFonts w:ascii="Calibri" w:hAnsi="Calibri" w:cs="Calibri"/>
                <w:color w:val="000000"/>
                <w:lang w:eastAsia="es-BO"/>
              </w:rPr>
            </w:pPr>
            <w:r>
              <w:rPr>
                <w:rFonts w:ascii="Calibri" w:hAnsi="Calibri" w:cs="Calibri"/>
                <w:color w:val="000000"/>
                <w:lang w:eastAsia="es-BO"/>
              </w:rPr>
              <w:t>CODO PVC DESAGÜE 4"</w:t>
            </w:r>
          </w:p>
        </w:tc>
        <w:tc>
          <w:tcPr>
            <w:tcW w:w="992" w:type="dxa"/>
            <w:tcBorders>
              <w:top w:val="nil"/>
              <w:left w:val="nil"/>
              <w:bottom w:val="single" w:sz="4" w:space="0" w:color="000000"/>
              <w:right w:val="single" w:sz="4" w:space="0" w:color="000000"/>
            </w:tcBorders>
            <w:noWrap/>
            <w:vAlign w:val="bottom"/>
            <w:hideMark/>
          </w:tcPr>
          <w:p w14:paraId="31D48339"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40BAFBB2" w14:textId="77777777" w:rsidR="002F2E72" w:rsidRDefault="002F2E72">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 xml:space="preserve">Se utilizará codo de PVC desagüe de 4”. El cortado y </w:t>
            </w:r>
            <w:r>
              <w:rPr>
                <w:rFonts w:ascii="Calibri" w:hAnsi="Calibri" w:cs="Calibri"/>
                <w:color w:val="000000"/>
                <w:lang w:eastAsia="es-BO"/>
              </w:rPr>
              <w:lastRenderedPageBreak/>
              <w:t>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2F2E72" w14:paraId="7CE9AD01"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7A5B3D93" w14:textId="77777777" w:rsidR="002F2E72" w:rsidRDefault="002F2E72">
            <w:pPr>
              <w:jc w:val="right"/>
              <w:rPr>
                <w:rFonts w:ascii="Calibri" w:hAnsi="Calibri" w:cs="Calibri"/>
                <w:color w:val="000000"/>
                <w:lang w:eastAsia="es-BO"/>
              </w:rPr>
            </w:pPr>
            <w:r>
              <w:rPr>
                <w:rFonts w:ascii="Calibri" w:hAnsi="Calibri" w:cs="Calibri"/>
                <w:color w:val="000000"/>
                <w:lang w:eastAsia="es-BO"/>
              </w:rPr>
              <w:lastRenderedPageBreak/>
              <w:t>39</w:t>
            </w:r>
          </w:p>
        </w:tc>
        <w:tc>
          <w:tcPr>
            <w:tcW w:w="2576" w:type="dxa"/>
            <w:tcBorders>
              <w:top w:val="nil"/>
              <w:left w:val="nil"/>
              <w:bottom w:val="single" w:sz="4" w:space="0" w:color="000000"/>
              <w:right w:val="single" w:sz="4" w:space="0" w:color="000000"/>
            </w:tcBorders>
            <w:noWrap/>
            <w:vAlign w:val="center"/>
            <w:hideMark/>
          </w:tcPr>
          <w:p w14:paraId="195625BE" w14:textId="77777777" w:rsidR="002F2E72" w:rsidRDefault="002F2E72">
            <w:pPr>
              <w:rPr>
                <w:rFonts w:ascii="Calibri" w:hAnsi="Calibri" w:cs="Calibri"/>
                <w:color w:val="000000"/>
                <w:lang w:eastAsia="es-BO"/>
              </w:rPr>
            </w:pPr>
            <w:r>
              <w:rPr>
                <w:rFonts w:ascii="Calibri" w:hAnsi="Calibri" w:cs="Calibri"/>
                <w:color w:val="000000"/>
                <w:lang w:eastAsia="es-BO"/>
              </w:rPr>
              <w:t>COPLA PVC DE 1/2"</w:t>
            </w:r>
          </w:p>
        </w:tc>
        <w:tc>
          <w:tcPr>
            <w:tcW w:w="992" w:type="dxa"/>
            <w:tcBorders>
              <w:top w:val="nil"/>
              <w:left w:val="nil"/>
              <w:bottom w:val="single" w:sz="4" w:space="0" w:color="000000"/>
              <w:right w:val="single" w:sz="4" w:space="0" w:color="000000"/>
            </w:tcBorders>
            <w:noWrap/>
            <w:vAlign w:val="center"/>
            <w:hideMark/>
          </w:tcPr>
          <w:p w14:paraId="18F2AEE3"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312BEB2B" w14:textId="77777777" w:rsidR="002F2E72" w:rsidRDefault="002F2E72">
            <w:pPr>
              <w:rPr>
                <w:rFonts w:ascii="Calibri" w:hAnsi="Calibri" w:cs="Calibri"/>
                <w:color w:val="000000"/>
                <w:lang w:eastAsia="es-BO"/>
              </w:rPr>
            </w:pPr>
            <w:r>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Pr>
                <w:rFonts w:ascii="Calibri" w:hAnsi="Calibri" w:cs="Calibri"/>
                <w:color w:val="000000"/>
                <w:lang w:eastAsia="es-BO"/>
              </w:rPr>
              <w:br/>
              <w:t>La copla deberá ser de PVC de primera calidad y marca conocida.</w:t>
            </w:r>
            <w:r>
              <w:rPr>
                <w:rFonts w:ascii="Calibri" w:hAnsi="Calibri" w:cs="Calibri"/>
                <w:color w:val="000000"/>
                <w:lang w:eastAsia="es-BO"/>
              </w:rPr>
              <w:br/>
              <w:t>REQUISITOS:</w:t>
            </w:r>
            <w:r>
              <w:rPr>
                <w:rFonts w:ascii="Calibri" w:hAnsi="Calibri" w:cs="Calibri"/>
                <w:color w:val="000000"/>
                <w:lang w:eastAsia="es-BO"/>
              </w:rPr>
              <w:br/>
              <w:t>• El proveedor deberá especificar el tipo, espesor, y resistencia.</w:t>
            </w:r>
            <w:r>
              <w:rPr>
                <w:rFonts w:ascii="Calibri" w:hAnsi="Calibri" w:cs="Calibri"/>
                <w:color w:val="000000"/>
                <w:lang w:eastAsia="es-BO"/>
              </w:rPr>
              <w:br/>
              <w:t>• La superficie del accesorio deberá ser lisa y libre de grietas, fisuras y otros defectos que alteren su calidad.</w:t>
            </w:r>
            <w:r>
              <w:rPr>
                <w:rFonts w:ascii="Calibri" w:hAnsi="Calibri" w:cs="Calibri"/>
                <w:color w:val="000000"/>
                <w:lang w:eastAsia="es-BO"/>
              </w:rPr>
              <w:br/>
              <w:t>• El accesorio deberá ser de color uniforme.</w:t>
            </w:r>
            <w:r>
              <w:rPr>
                <w:rFonts w:ascii="Calibri" w:hAnsi="Calibri" w:cs="Calibri"/>
                <w:color w:val="000000"/>
                <w:lang w:eastAsia="es-BO"/>
              </w:rPr>
              <w:br/>
              <w:t>Deberá cumplir con la  NB 1216011:2007 : Tuberías plásticas - Tubos de poli(cloruro de vinilo) no plastificado (PVC-U) para conducción de agua potable</w:t>
            </w:r>
            <w:r>
              <w:rPr>
                <w:rFonts w:ascii="Calibri" w:hAnsi="Calibri" w:cs="Calibri"/>
                <w:color w:val="000000"/>
                <w:lang w:eastAsia="es-BO"/>
              </w:rPr>
              <w:br/>
              <w:t>La Entidad Ejecutora deberá garantizar que el material de referencia sea de buena calidad y de marca reconocida.</w:t>
            </w:r>
          </w:p>
        </w:tc>
      </w:tr>
      <w:tr w:rsidR="002F2E72" w14:paraId="0AA64F12"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2B9EFE25" w14:textId="77777777" w:rsidR="002F2E72" w:rsidRDefault="002F2E72">
            <w:pPr>
              <w:jc w:val="right"/>
              <w:rPr>
                <w:rFonts w:ascii="Calibri" w:hAnsi="Calibri" w:cs="Calibri"/>
                <w:color w:val="000000"/>
                <w:lang w:eastAsia="es-BO"/>
              </w:rPr>
            </w:pPr>
            <w:r>
              <w:rPr>
                <w:rFonts w:ascii="Calibri" w:hAnsi="Calibri" w:cs="Calibri"/>
                <w:color w:val="000000"/>
                <w:lang w:eastAsia="es-BO"/>
              </w:rPr>
              <w:t>40</w:t>
            </w:r>
          </w:p>
        </w:tc>
        <w:tc>
          <w:tcPr>
            <w:tcW w:w="2576" w:type="dxa"/>
            <w:tcBorders>
              <w:top w:val="nil"/>
              <w:left w:val="nil"/>
              <w:bottom w:val="single" w:sz="4" w:space="0" w:color="000000"/>
              <w:right w:val="single" w:sz="4" w:space="0" w:color="000000"/>
            </w:tcBorders>
            <w:noWrap/>
            <w:vAlign w:val="center"/>
            <w:hideMark/>
          </w:tcPr>
          <w:p w14:paraId="0D8891CF" w14:textId="77777777" w:rsidR="002F2E72" w:rsidRDefault="002F2E72">
            <w:pPr>
              <w:rPr>
                <w:rFonts w:ascii="Calibri" w:hAnsi="Calibri" w:cs="Calibri"/>
                <w:color w:val="000000"/>
                <w:lang w:eastAsia="es-BO"/>
              </w:rPr>
            </w:pPr>
            <w:r>
              <w:rPr>
                <w:rFonts w:ascii="Calibri" w:hAnsi="Calibri" w:cs="Calibri"/>
                <w:color w:val="000000"/>
                <w:lang w:eastAsia="es-BO"/>
              </w:rPr>
              <w:t>CORDEL</w:t>
            </w:r>
          </w:p>
        </w:tc>
        <w:tc>
          <w:tcPr>
            <w:tcW w:w="992" w:type="dxa"/>
            <w:tcBorders>
              <w:top w:val="nil"/>
              <w:left w:val="nil"/>
              <w:bottom w:val="single" w:sz="4" w:space="0" w:color="000000"/>
              <w:right w:val="single" w:sz="4" w:space="0" w:color="000000"/>
            </w:tcBorders>
            <w:noWrap/>
            <w:vAlign w:val="center"/>
            <w:hideMark/>
          </w:tcPr>
          <w:p w14:paraId="4B4E66CC" w14:textId="77777777" w:rsidR="002F2E72" w:rsidRDefault="002F2E72">
            <w:pPr>
              <w:rPr>
                <w:rFonts w:ascii="Calibri" w:hAnsi="Calibri" w:cs="Calibri"/>
                <w:color w:val="000000"/>
                <w:lang w:eastAsia="es-BO"/>
              </w:rPr>
            </w:pPr>
            <w:r>
              <w:rPr>
                <w:rFonts w:ascii="Calibri" w:hAnsi="Calibri" w:cs="Calibri"/>
                <w:color w:val="000000"/>
                <w:lang w:eastAsia="es-BO"/>
              </w:rPr>
              <w:t>M</w:t>
            </w:r>
          </w:p>
        </w:tc>
        <w:tc>
          <w:tcPr>
            <w:tcW w:w="5103" w:type="dxa"/>
            <w:tcBorders>
              <w:top w:val="nil"/>
              <w:left w:val="nil"/>
              <w:bottom w:val="single" w:sz="4" w:space="0" w:color="000000"/>
              <w:right w:val="single" w:sz="4" w:space="0" w:color="000000"/>
            </w:tcBorders>
            <w:vAlign w:val="bottom"/>
            <w:hideMark/>
          </w:tcPr>
          <w:p w14:paraId="19CA8D95" w14:textId="77777777" w:rsidR="002F2E72" w:rsidRDefault="002F2E72">
            <w:pPr>
              <w:rPr>
                <w:rFonts w:ascii="Calibri" w:hAnsi="Calibri" w:cs="Calibri"/>
                <w:color w:val="000000"/>
                <w:lang w:eastAsia="es-BO"/>
              </w:rPr>
            </w:pPr>
            <w:r>
              <w:rPr>
                <w:rFonts w:ascii="Calibri" w:hAnsi="Calibri" w:cs="Calibri"/>
                <w:color w:val="000000"/>
                <w:lang w:eastAsia="es-BO"/>
              </w:rPr>
              <w:t>La Entidad Ejecutora deberá garantizar que el material de referencia sea de buena calidad y de marca reconocida.</w:t>
            </w:r>
            <w:r>
              <w:rPr>
                <w:rFonts w:ascii="Calibri" w:hAnsi="Calibri" w:cs="Calibri"/>
                <w:color w:val="000000"/>
                <w:lang w:eastAsia="es-BO"/>
              </w:rPr>
              <w:br/>
            </w:r>
            <w:proofErr w:type="gramStart"/>
            <w:r>
              <w:rPr>
                <w:rFonts w:ascii="Calibri" w:hAnsi="Calibri" w:cs="Calibri"/>
                <w:color w:val="000000"/>
                <w:lang w:eastAsia="es-BO"/>
              </w:rPr>
              <w:t>•  Cordel</w:t>
            </w:r>
            <w:proofErr w:type="gramEnd"/>
            <w:r>
              <w:rPr>
                <w:rFonts w:ascii="Calibri" w:hAnsi="Calibri" w:cs="Calibri"/>
                <w:color w:val="000000"/>
                <w:lang w:eastAsia="es-BO"/>
              </w:rPr>
              <w:t xml:space="preserve"> de nylon reflectante y resistente</w:t>
            </w:r>
            <w:r>
              <w:rPr>
                <w:rFonts w:ascii="Calibri" w:hAnsi="Calibri" w:cs="Calibri"/>
                <w:color w:val="000000"/>
                <w:lang w:eastAsia="es-BO"/>
              </w:rPr>
              <w:br/>
              <w:t>•  Mango resistente a los impactos</w:t>
            </w:r>
            <w:r>
              <w:rPr>
                <w:rFonts w:ascii="Calibri" w:hAnsi="Calibri" w:cs="Calibri"/>
                <w:color w:val="000000"/>
                <w:lang w:eastAsia="es-BO"/>
              </w:rPr>
              <w:br/>
              <w:t>•  Bobina para enrollar y desenrollar fácilmente</w:t>
            </w:r>
            <w:r>
              <w:rPr>
                <w:rFonts w:ascii="Calibri" w:hAnsi="Calibri" w:cs="Calibri"/>
                <w:color w:val="000000"/>
                <w:lang w:eastAsia="es-BO"/>
              </w:rPr>
              <w:br/>
              <w:t>•  Tensión de ruptura 30 kg.</w:t>
            </w:r>
          </w:p>
        </w:tc>
      </w:tr>
      <w:tr w:rsidR="002F2E72" w14:paraId="2A2A0972" w14:textId="77777777" w:rsidTr="002F2E72">
        <w:trPr>
          <w:trHeight w:val="600"/>
        </w:trPr>
        <w:tc>
          <w:tcPr>
            <w:tcW w:w="680" w:type="dxa"/>
            <w:tcBorders>
              <w:top w:val="nil"/>
              <w:left w:val="single" w:sz="4" w:space="0" w:color="000000"/>
              <w:bottom w:val="single" w:sz="4" w:space="0" w:color="auto"/>
              <w:right w:val="single" w:sz="4" w:space="0" w:color="000000"/>
            </w:tcBorders>
            <w:noWrap/>
            <w:vAlign w:val="bottom"/>
            <w:hideMark/>
          </w:tcPr>
          <w:p w14:paraId="29341306" w14:textId="77777777" w:rsidR="002F2E72" w:rsidRDefault="002F2E72">
            <w:pPr>
              <w:jc w:val="right"/>
              <w:rPr>
                <w:rFonts w:ascii="Calibri" w:hAnsi="Calibri" w:cs="Calibri"/>
                <w:color w:val="000000"/>
                <w:lang w:eastAsia="es-BO"/>
              </w:rPr>
            </w:pPr>
            <w:r>
              <w:rPr>
                <w:rFonts w:ascii="Calibri" w:hAnsi="Calibri" w:cs="Calibri"/>
                <w:color w:val="000000"/>
                <w:lang w:eastAsia="es-BO"/>
              </w:rPr>
              <w:t>41</w:t>
            </w:r>
          </w:p>
        </w:tc>
        <w:tc>
          <w:tcPr>
            <w:tcW w:w="2576" w:type="dxa"/>
            <w:tcBorders>
              <w:top w:val="nil"/>
              <w:left w:val="nil"/>
              <w:bottom w:val="single" w:sz="4" w:space="0" w:color="auto"/>
              <w:right w:val="single" w:sz="4" w:space="0" w:color="000000"/>
            </w:tcBorders>
            <w:noWrap/>
            <w:vAlign w:val="bottom"/>
            <w:hideMark/>
          </w:tcPr>
          <w:p w14:paraId="4DCA8A78" w14:textId="77777777" w:rsidR="002F2E72" w:rsidRDefault="002F2E72">
            <w:pPr>
              <w:rPr>
                <w:rFonts w:ascii="Calibri" w:hAnsi="Calibri" w:cs="Calibri"/>
                <w:color w:val="000000"/>
                <w:lang w:eastAsia="es-BO"/>
              </w:rPr>
            </w:pPr>
            <w:r>
              <w:rPr>
                <w:rFonts w:ascii="Calibri" w:hAnsi="Calibri" w:cs="Calibri"/>
                <w:color w:val="000000"/>
                <w:lang w:eastAsia="es-BO"/>
              </w:rPr>
              <w:t>CUMBRERA DE CALAMINA PLANA PREPINTADA NRO 28 CORTE 50</w:t>
            </w:r>
          </w:p>
        </w:tc>
        <w:tc>
          <w:tcPr>
            <w:tcW w:w="992" w:type="dxa"/>
            <w:tcBorders>
              <w:top w:val="nil"/>
              <w:left w:val="nil"/>
              <w:bottom w:val="single" w:sz="4" w:space="0" w:color="auto"/>
              <w:right w:val="single" w:sz="4" w:space="0" w:color="000000"/>
            </w:tcBorders>
            <w:noWrap/>
            <w:vAlign w:val="bottom"/>
            <w:hideMark/>
          </w:tcPr>
          <w:p w14:paraId="6E2F0DC2" w14:textId="77777777" w:rsidR="002F2E72" w:rsidRDefault="002F2E72">
            <w:pPr>
              <w:rPr>
                <w:rFonts w:ascii="Calibri" w:hAnsi="Calibri" w:cs="Calibri"/>
                <w:color w:val="000000"/>
                <w:lang w:eastAsia="es-BO"/>
              </w:rPr>
            </w:pPr>
            <w:r>
              <w:rPr>
                <w:rFonts w:ascii="Calibri" w:hAnsi="Calibri" w:cs="Calibri"/>
                <w:color w:val="000000"/>
                <w:lang w:eastAsia="es-BO"/>
              </w:rPr>
              <w:t>M</w:t>
            </w:r>
          </w:p>
        </w:tc>
        <w:tc>
          <w:tcPr>
            <w:tcW w:w="5103" w:type="dxa"/>
            <w:tcBorders>
              <w:top w:val="nil"/>
              <w:left w:val="nil"/>
              <w:bottom w:val="single" w:sz="4" w:space="0" w:color="auto"/>
              <w:right w:val="single" w:sz="4" w:space="0" w:color="000000"/>
            </w:tcBorders>
            <w:vAlign w:val="bottom"/>
            <w:hideMark/>
          </w:tcPr>
          <w:p w14:paraId="1E2FC876" w14:textId="77777777" w:rsidR="002F2E72" w:rsidRDefault="002F2E72">
            <w:pPr>
              <w:rPr>
                <w:rFonts w:ascii="Calibri" w:hAnsi="Calibri" w:cs="Calibri"/>
                <w:color w:val="000000"/>
                <w:lang w:eastAsia="es-BO"/>
              </w:rPr>
            </w:pPr>
            <w:r>
              <w:rPr>
                <w:rFonts w:ascii="Calibri" w:hAnsi="Calibri" w:cs="Calibri"/>
                <w:color w:val="000000"/>
                <w:lang w:eastAsia="es-BO"/>
              </w:rPr>
              <w:t xml:space="preserve">La cumbrera o cresta es la línea superior del techo que une las 2 inclinaciones del techo. </w:t>
            </w:r>
            <w:r>
              <w:rPr>
                <w:rFonts w:ascii="Calibri" w:hAnsi="Calibri" w:cs="Calibri"/>
                <w:color w:val="000000"/>
                <w:lang w:eastAsia="es-BO"/>
              </w:rPr>
              <w:br/>
              <w:t>REQUISITOS:</w:t>
            </w:r>
            <w:r>
              <w:rPr>
                <w:rFonts w:ascii="Calibri" w:hAnsi="Calibri" w:cs="Calibri"/>
                <w:color w:val="000000"/>
                <w:lang w:eastAsia="es-BO"/>
              </w:rPr>
              <w:br/>
            </w:r>
            <w:proofErr w:type="gramStart"/>
            <w:r>
              <w:rPr>
                <w:rFonts w:ascii="Calibri" w:hAnsi="Calibri" w:cs="Calibri"/>
                <w:color w:val="000000"/>
                <w:lang w:eastAsia="es-BO"/>
              </w:rPr>
              <w:t>•  La</w:t>
            </w:r>
            <w:proofErr w:type="gramEnd"/>
            <w:r>
              <w:rPr>
                <w:rFonts w:ascii="Calibri" w:hAnsi="Calibri" w:cs="Calibri"/>
                <w:color w:val="000000"/>
                <w:lang w:eastAsia="es-BO"/>
              </w:rPr>
              <w:t xml:space="preserve"> calamina deberá ser del tipo plana, </w:t>
            </w:r>
            <w:proofErr w:type="spellStart"/>
            <w:r>
              <w:rPr>
                <w:rFonts w:ascii="Calibri" w:hAnsi="Calibri" w:cs="Calibri"/>
                <w:color w:val="000000"/>
                <w:lang w:eastAsia="es-BO"/>
              </w:rPr>
              <w:t>prepintada</w:t>
            </w:r>
            <w:proofErr w:type="spellEnd"/>
            <w:r>
              <w:rPr>
                <w:rFonts w:ascii="Calibri" w:hAnsi="Calibri" w:cs="Calibri"/>
                <w:color w:val="000000"/>
                <w:lang w:eastAsia="es-BO"/>
              </w:rPr>
              <w:t xml:space="preserve"> galvanizada de Nº28 corte 50. </w:t>
            </w:r>
            <w:r>
              <w:rPr>
                <w:rFonts w:ascii="Calibri" w:hAnsi="Calibri" w:cs="Calibri"/>
                <w:color w:val="000000"/>
                <w:lang w:eastAsia="es-BO"/>
              </w:rPr>
              <w:br/>
              <w:t xml:space="preserve">• No se aceptará material de menor numeración de la indicada. </w:t>
            </w:r>
            <w:r>
              <w:rPr>
                <w:rFonts w:ascii="Calibri" w:hAnsi="Calibri" w:cs="Calibri"/>
                <w:color w:val="000000"/>
                <w:lang w:eastAsia="es-BO"/>
              </w:rPr>
              <w:br/>
              <w:t>•  Las dimensiones deberán corresponder a los planos de construcción. No deberán presentar rajaduras ni perforaciones en toda la superficie de la hoja.</w:t>
            </w:r>
            <w:r>
              <w:rPr>
                <w:rFonts w:ascii="Calibri" w:hAnsi="Calibri" w:cs="Calibri"/>
                <w:color w:val="000000"/>
                <w:lang w:eastAsia="es-BO"/>
              </w:rPr>
              <w:br/>
            </w:r>
            <w:proofErr w:type="gramStart"/>
            <w:r>
              <w:rPr>
                <w:rFonts w:ascii="Calibri" w:hAnsi="Calibri" w:cs="Calibri"/>
                <w:color w:val="000000"/>
                <w:lang w:eastAsia="es-BO"/>
              </w:rPr>
              <w:t>•  El</w:t>
            </w:r>
            <w:proofErr w:type="gramEnd"/>
            <w:r>
              <w:rPr>
                <w:rFonts w:ascii="Calibri" w:hAnsi="Calibri" w:cs="Calibri"/>
                <w:color w:val="000000"/>
                <w:lang w:eastAsia="es-BO"/>
              </w:rPr>
              <w:t xml:space="preserve"> color de la calamina será definido por el Inspector o será definido según lineamientos establecidos por la AEVIVIENDA.</w:t>
            </w:r>
            <w:r>
              <w:rPr>
                <w:rFonts w:ascii="Calibri" w:hAnsi="Calibri" w:cs="Calibri"/>
                <w:color w:val="000000"/>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2F2E72" w14:paraId="40E50599" w14:textId="77777777" w:rsidTr="002F2E72">
        <w:trPr>
          <w:trHeight w:val="600"/>
        </w:trPr>
        <w:tc>
          <w:tcPr>
            <w:tcW w:w="680" w:type="dxa"/>
            <w:tcBorders>
              <w:top w:val="single" w:sz="4" w:space="0" w:color="auto"/>
              <w:left w:val="single" w:sz="4" w:space="0" w:color="auto"/>
              <w:bottom w:val="single" w:sz="4" w:space="0" w:color="auto"/>
              <w:right w:val="single" w:sz="4" w:space="0" w:color="auto"/>
            </w:tcBorders>
            <w:noWrap/>
            <w:vAlign w:val="center"/>
            <w:hideMark/>
          </w:tcPr>
          <w:p w14:paraId="29B92532" w14:textId="77777777" w:rsidR="002F2E72" w:rsidRDefault="002F2E72">
            <w:pPr>
              <w:jc w:val="right"/>
              <w:rPr>
                <w:rFonts w:ascii="Calibri" w:hAnsi="Calibri" w:cs="Calibri"/>
                <w:color w:val="000000"/>
                <w:lang w:eastAsia="es-BO"/>
              </w:rPr>
            </w:pPr>
            <w:r>
              <w:rPr>
                <w:rFonts w:ascii="Calibri" w:hAnsi="Calibri" w:cs="Calibri"/>
                <w:color w:val="000000"/>
                <w:lang w:eastAsia="es-BO"/>
              </w:rPr>
              <w:t>42</w:t>
            </w:r>
          </w:p>
        </w:tc>
        <w:tc>
          <w:tcPr>
            <w:tcW w:w="2576" w:type="dxa"/>
            <w:tcBorders>
              <w:top w:val="single" w:sz="4" w:space="0" w:color="auto"/>
              <w:left w:val="single" w:sz="4" w:space="0" w:color="auto"/>
              <w:bottom w:val="single" w:sz="4" w:space="0" w:color="auto"/>
              <w:right w:val="single" w:sz="4" w:space="0" w:color="auto"/>
            </w:tcBorders>
            <w:noWrap/>
            <w:vAlign w:val="center"/>
            <w:hideMark/>
          </w:tcPr>
          <w:p w14:paraId="3ED4AD48" w14:textId="77777777" w:rsidR="002F2E72" w:rsidRDefault="002F2E72">
            <w:pPr>
              <w:rPr>
                <w:rFonts w:ascii="Calibri" w:hAnsi="Calibri" w:cs="Calibri"/>
                <w:color w:val="000000"/>
                <w:lang w:eastAsia="es-BO"/>
              </w:rPr>
            </w:pPr>
            <w:r>
              <w:rPr>
                <w:rFonts w:ascii="Calibri" w:hAnsi="Calibri" w:cs="Calibri"/>
                <w:color w:val="000000"/>
                <w:lang w:eastAsia="es-BO"/>
              </w:rPr>
              <w:t>DUCHA PLÁSTICA ELÉCTRICA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0086CE4"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single" w:sz="4" w:space="0" w:color="auto"/>
              <w:left w:val="single" w:sz="4" w:space="0" w:color="auto"/>
              <w:bottom w:val="single" w:sz="4" w:space="0" w:color="auto"/>
              <w:right w:val="single" w:sz="4" w:space="0" w:color="auto"/>
            </w:tcBorders>
            <w:vAlign w:val="bottom"/>
            <w:hideMark/>
          </w:tcPr>
          <w:p w14:paraId="5E46101D" w14:textId="77777777" w:rsidR="002F2E72" w:rsidRDefault="002F2E72">
            <w:pPr>
              <w:rPr>
                <w:rFonts w:ascii="Calibri" w:hAnsi="Calibri" w:cs="Calibri"/>
                <w:color w:val="000000"/>
                <w:lang w:eastAsia="es-BO"/>
              </w:rPr>
            </w:pPr>
            <w:r>
              <w:rPr>
                <w:rFonts w:ascii="Calibri" w:hAnsi="Calibri" w:cs="Calibri"/>
                <w:color w:val="000000"/>
                <w:lang w:eastAsia="es-BO"/>
              </w:rPr>
              <w:t>Este material es implementado en el baño, la ducha plástica de 3 temperaturas de buena calidad, de marca reconocida en el mercado.</w:t>
            </w:r>
            <w:r>
              <w:rPr>
                <w:rFonts w:ascii="Calibri" w:hAnsi="Calibri" w:cs="Calibri"/>
                <w:color w:val="000000"/>
                <w:lang w:eastAsia="es-BO"/>
              </w:rPr>
              <w:br/>
              <w:t>REQUISITOS:</w:t>
            </w:r>
            <w:r>
              <w:rPr>
                <w:rFonts w:ascii="Calibri" w:hAnsi="Calibri" w:cs="Calibri"/>
                <w:color w:val="000000"/>
                <w:lang w:eastAsia="es-BO"/>
              </w:rPr>
              <w:br/>
              <w:t xml:space="preserve">• Deberá ser instalada con sus accesorios para un perfecto </w:t>
            </w:r>
            <w:r>
              <w:rPr>
                <w:rFonts w:ascii="Calibri" w:hAnsi="Calibri" w:cs="Calibri"/>
                <w:color w:val="000000"/>
                <w:lang w:eastAsia="es-BO"/>
              </w:rPr>
              <w:lastRenderedPageBreak/>
              <w:t xml:space="preserve">funcionamiento </w:t>
            </w:r>
            <w:r>
              <w:rPr>
                <w:rFonts w:ascii="Calibri" w:hAnsi="Calibri" w:cs="Calibri"/>
                <w:color w:val="000000"/>
                <w:lang w:eastAsia="es-BO"/>
              </w:rPr>
              <w:br/>
              <w:t>La Entidad Ejecutora deberá garantizar que el material de referencia sea de buena calidad y de marca reconocida.</w:t>
            </w:r>
            <w:r>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2F2E72" w14:paraId="7BE40203" w14:textId="77777777" w:rsidTr="002F2E72">
        <w:trPr>
          <w:trHeight w:val="600"/>
        </w:trPr>
        <w:tc>
          <w:tcPr>
            <w:tcW w:w="680" w:type="dxa"/>
            <w:tcBorders>
              <w:top w:val="single" w:sz="4" w:space="0" w:color="auto"/>
              <w:left w:val="single" w:sz="4" w:space="0" w:color="000000"/>
              <w:bottom w:val="single" w:sz="4" w:space="0" w:color="000000"/>
              <w:right w:val="single" w:sz="4" w:space="0" w:color="000000"/>
            </w:tcBorders>
            <w:noWrap/>
            <w:vAlign w:val="center"/>
            <w:hideMark/>
          </w:tcPr>
          <w:p w14:paraId="2D1496A0" w14:textId="77777777" w:rsidR="002F2E72" w:rsidRDefault="002F2E72">
            <w:pPr>
              <w:jc w:val="right"/>
              <w:rPr>
                <w:rFonts w:ascii="Calibri" w:hAnsi="Calibri" w:cs="Calibri"/>
                <w:color w:val="000000"/>
                <w:lang w:eastAsia="es-BO"/>
              </w:rPr>
            </w:pPr>
            <w:r>
              <w:rPr>
                <w:rFonts w:ascii="Calibri" w:hAnsi="Calibri" w:cs="Calibri"/>
                <w:color w:val="000000"/>
                <w:lang w:eastAsia="es-BO"/>
              </w:rPr>
              <w:lastRenderedPageBreak/>
              <w:t>43</w:t>
            </w:r>
          </w:p>
        </w:tc>
        <w:tc>
          <w:tcPr>
            <w:tcW w:w="2576" w:type="dxa"/>
            <w:tcBorders>
              <w:top w:val="single" w:sz="4" w:space="0" w:color="auto"/>
              <w:left w:val="nil"/>
              <w:bottom w:val="single" w:sz="4" w:space="0" w:color="000000"/>
              <w:right w:val="single" w:sz="4" w:space="0" w:color="000000"/>
            </w:tcBorders>
            <w:noWrap/>
            <w:vAlign w:val="center"/>
            <w:hideMark/>
          </w:tcPr>
          <w:p w14:paraId="09E33C03" w14:textId="77777777" w:rsidR="002F2E72" w:rsidRDefault="002F2E72">
            <w:pPr>
              <w:rPr>
                <w:rFonts w:ascii="Calibri" w:hAnsi="Calibri" w:cs="Calibri"/>
                <w:color w:val="000000"/>
                <w:lang w:eastAsia="es-BO"/>
              </w:rPr>
            </w:pPr>
            <w:r>
              <w:rPr>
                <w:rFonts w:ascii="Calibri" w:hAnsi="Calibri" w:cs="Calibri"/>
                <w:color w:val="000000"/>
                <w:lang w:eastAsia="es-BO"/>
              </w:rPr>
              <w:t>ELECTRODOS</w:t>
            </w:r>
          </w:p>
        </w:tc>
        <w:tc>
          <w:tcPr>
            <w:tcW w:w="992" w:type="dxa"/>
            <w:tcBorders>
              <w:top w:val="single" w:sz="4" w:space="0" w:color="auto"/>
              <w:left w:val="nil"/>
              <w:bottom w:val="single" w:sz="4" w:space="0" w:color="000000"/>
              <w:right w:val="single" w:sz="4" w:space="0" w:color="000000"/>
            </w:tcBorders>
            <w:noWrap/>
            <w:vAlign w:val="center"/>
            <w:hideMark/>
          </w:tcPr>
          <w:p w14:paraId="6D82084B" w14:textId="77777777" w:rsidR="002F2E72" w:rsidRDefault="002F2E72">
            <w:pPr>
              <w:rPr>
                <w:rFonts w:ascii="Calibri" w:hAnsi="Calibri" w:cs="Calibri"/>
                <w:color w:val="000000"/>
                <w:lang w:eastAsia="es-BO"/>
              </w:rPr>
            </w:pPr>
            <w:r>
              <w:rPr>
                <w:rFonts w:ascii="Calibri" w:hAnsi="Calibri" w:cs="Calibri"/>
                <w:color w:val="000000"/>
                <w:lang w:eastAsia="es-BO"/>
              </w:rPr>
              <w:t>KG</w:t>
            </w:r>
          </w:p>
        </w:tc>
        <w:tc>
          <w:tcPr>
            <w:tcW w:w="5103" w:type="dxa"/>
            <w:tcBorders>
              <w:top w:val="single" w:sz="4" w:space="0" w:color="auto"/>
              <w:left w:val="nil"/>
              <w:bottom w:val="single" w:sz="4" w:space="0" w:color="000000"/>
              <w:right w:val="single" w:sz="4" w:space="0" w:color="000000"/>
            </w:tcBorders>
            <w:vAlign w:val="bottom"/>
            <w:hideMark/>
          </w:tcPr>
          <w:p w14:paraId="308510D8" w14:textId="77777777" w:rsidR="002F2E72" w:rsidRDefault="002F2E72">
            <w:pPr>
              <w:rPr>
                <w:rFonts w:ascii="Calibri" w:hAnsi="Calibri" w:cs="Calibri"/>
                <w:color w:val="000000"/>
                <w:lang w:eastAsia="es-BO"/>
              </w:rPr>
            </w:pPr>
            <w:r>
              <w:rPr>
                <w:rFonts w:ascii="Calibri" w:hAnsi="Calibri" w:cs="Calibri"/>
                <w:color w:val="000000"/>
                <w:lang w:eastAsia="es-BO"/>
              </w:rPr>
              <w:t>Un electrodo es una varilla metálica especialmente preparada para servir como material de aporte en los procesos de soldadura por arco, se fabrican en metales ferrosos y no ferrosos</w:t>
            </w:r>
            <w:r>
              <w:rPr>
                <w:rFonts w:ascii="Calibri" w:hAnsi="Calibri" w:cs="Calibri"/>
                <w:color w:val="000000"/>
                <w:lang w:eastAsia="es-BO"/>
              </w:rPr>
              <w:br/>
              <w:t>REQUISITOS:</w:t>
            </w:r>
            <w:r>
              <w:rPr>
                <w:rFonts w:ascii="Calibri" w:hAnsi="Calibri" w:cs="Calibri"/>
                <w:color w:val="000000"/>
                <w:lang w:eastAsia="es-BO"/>
              </w:rPr>
              <w:br/>
              <w:t xml:space="preserve">• Deberá usarse los diámetros de 3/32” y 1/8” o los más comunes en el mercado, con resistencia a la tracción de 60.000 </w:t>
            </w:r>
            <w:proofErr w:type="spellStart"/>
            <w:r>
              <w:rPr>
                <w:rFonts w:ascii="Calibri" w:hAnsi="Calibri" w:cs="Calibri"/>
                <w:color w:val="000000"/>
                <w:lang w:eastAsia="es-BO"/>
              </w:rPr>
              <w:t>lbs</w:t>
            </w:r>
            <w:proofErr w:type="spellEnd"/>
            <w:r>
              <w:rPr>
                <w:rFonts w:ascii="Calibri" w:hAnsi="Calibri" w:cs="Calibri"/>
                <w:color w:val="000000"/>
                <w:lang w:eastAsia="es-BO"/>
              </w:rPr>
              <w:t xml:space="preserve">./plg² y con revestimiento de tipo </w:t>
            </w:r>
            <w:proofErr w:type="spellStart"/>
            <w:r>
              <w:rPr>
                <w:rFonts w:ascii="Calibri" w:hAnsi="Calibri" w:cs="Calibri"/>
                <w:color w:val="000000"/>
                <w:lang w:eastAsia="es-BO"/>
              </w:rPr>
              <w:t>rutílico</w:t>
            </w:r>
            <w:proofErr w:type="spellEnd"/>
            <w:r>
              <w:rPr>
                <w:rFonts w:ascii="Calibri" w:hAnsi="Calibri" w:cs="Calibri"/>
                <w:color w:val="000000"/>
                <w:lang w:eastAsia="es-BO"/>
              </w:rPr>
              <w:t>, es decir, con alto contenido de rutilo (óxido de titanio).</w:t>
            </w:r>
            <w:r>
              <w:rPr>
                <w:rFonts w:ascii="Calibri" w:hAnsi="Calibri" w:cs="Calibri"/>
                <w:color w:val="000000"/>
                <w:lang w:eastAsia="es-BO"/>
              </w:rPr>
              <w:br/>
              <w:t>• Para penetración mediana a baja, arco suave y buena resistencia y presentación. Este material trabaja con corriente alterna y corriente continua de ambas polaridades (</w:t>
            </w:r>
            <w:proofErr w:type="gramStart"/>
            <w:r>
              <w:rPr>
                <w:rFonts w:ascii="Calibri" w:hAnsi="Calibri" w:cs="Calibri"/>
                <w:color w:val="000000"/>
                <w:lang w:eastAsia="es-BO"/>
              </w:rPr>
              <w:t>+)(</w:t>
            </w:r>
            <w:proofErr w:type="gramEnd"/>
            <w:r>
              <w:rPr>
                <w:rFonts w:ascii="Calibri" w:hAnsi="Calibri" w:cs="Calibri"/>
                <w:color w:val="000000"/>
                <w:lang w:eastAsia="es-BO"/>
              </w:rPr>
              <w:t>-) pudiendo soldar en posición plana, vertical y horizontal.</w:t>
            </w:r>
            <w:r>
              <w:rPr>
                <w:rFonts w:ascii="Calibri" w:hAnsi="Calibri" w:cs="Calibri"/>
                <w:color w:val="000000"/>
                <w:lang w:eastAsia="es-BO"/>
              </w:rPr>
              <w:br/>
              <w:t>La Entidad Ejecutora deberá garantizar que el material de referencia sea de buena calidad y de marca reconocida.</w:t>
            </w:r>
          </w:p>
        </w:tc>
      </w:tr>
      <w:tr w:rsidR="002F2E72" w14:paraId="6D94C04B"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752E1B3B" w14:textId="77777777" w:rsidR="002F2E72" w:rsidRDefault="002F2E72">
            <w:pPr>
              <w:jc w:val="right"/>
              <w:rPr>
                <w:rFonts w:ascii="Calibri" w:hAnsi="Calibri" w:cs="Calibri"/>
                <w:color w:val="000000"/>
                <w:lang w:eastAsia="es-BO"/>
              </w:rPr>
            </w:pPr>
            <w:r>
              <w:rPr>
                <w:rFonts w:ascii="Calibri" w:hAnsi="Calibri" w:cs="Calibri"/>
                <w:color w:val="000000"/>
                <w:lang w:eastAsia="es-BO"/>
              </w:rPr>
              <w:t>44</w:t>
            </w:r>
          </w:p>
        </w:tc>
        <w:tc>
          <w:tcPr>
            <w:tcW w:w="2576" w:type="dxa"/>
            <w:tcBorders>
              <w:top w:val="nil"/>
              <w:left w:val="nil"/>
              <w:bottom w:val="single" w:sz="4" w:space="0" w:color="000000"/>
              <w:right w:val="single" w:sz="4" w:space="0" w:color="000000"/>
            </w:tcBorders>
            <w:noWrap/>
            <w:vAlign w:val="center"/>
            <w:hideMark/>
          </w:tcPr>
          <w:p w14:paraId="04D7A73D" w14:textId="77777777" w:rsidR="002F2E72" w:rsidRDefault="002F2E72">
            <w:pPr>
              <w:rPr>
                <w:rFonts w:ascii="Calibri" w:hAnsi="Calibri" w:cs="Calibri"/>
                <w:color w:val="000000"/>
                <w:lang w:eastAsia="es-BO"/>
              </w:rPr>
            </w:pPr>
            <w:r>
              <w:rPr>
                <w:rFonts w:ascii="Calibri" w:hAnsi="Calibri" w:cs="Calibri"/>
                <w:color w:val="000000"/>
                <w:lang w:eastAsia="es-BO"/>
              </w:rPr>
              <w:t>ESQUINERO DE ALUMINIO</w:t>
            </w:r>
          </w:p>
        </w:tc>
        <w:tc>
          <w:tcPr>
            <w:tcW w:w="992" w:type="dxa"/>
            <w:tcBorders>
              <w:top w:val="nil"/>
              <w:left w:val="nil"/>
              <w:bottom w:val="single" w:sz="4" w:space="0" w:color="000000"/>
              <w:right w:val="single" w:sz="4" w:space="0" w:color="000000"/>
            </w:tcBorders>
            <w:noWrap/>
            <w:vAlign w:val="center"/>
            <w:hideMark/>
          </w:tcPr>
          <w:p w14:paraId="60378BED" w14:textId="77777777" w:rsidR="002F2E72" w:rsidRDefault="002F2E72">
            <w:pPr>
              <w:rPr>
                <w:rFonts w:ascii="Calibri" w:hAnsi="Calibri" w:cs="Calibri"/>
                <w:color w:val="000000"/>
                <w:lang w:eastAsia="es-BO"/>
              </w:rPr>
            </w:pPr>
            <w:r>
              <w:rPr>
                <w:rFonts w:ascii="Calibri" w:hAnsi="Calibri" w:cs="Calibri"/>
                <w:color w:val="000000"/>
                <w:lang w:eastAsia="es-BO"/>
              </w:rPr>
              <w:t>M</w:t>
            </w:r>
          </w:p>
        </w:tc>
        <w:tc>
          <w:tcPr>
            <w:tcW w:w="5103" w:type="dxa"/>
            <w:tcBorders>
              <w:top w:val="nil"/>
              <w:left w:val="nil"/>
              <w:bottom w:val="single" w:sz="4" w:space="0" w:color="000000"/>
              <w:right w:val="single" w:sz="4" w:space="0" w:color="000000"/>
            </w:tcBorders>
            <w:vAlign w:val="bottom"/>
            <w:hideMark/>
          </w:tcPr>
          <w:p w14:paraId="4DFFE8DA" w14:textId="77777777" w:rsidR="002F2E72" w:rsidRDefault="002F2E72">
            <w:pPr>
              <w:rPr>
                <w:rFonts w:ascii="Calibri" w:hAnsi="Calibri" w:cs="Calibri"/>
                <w:color w:val="000000"/>
                <w:lang w:eastAsia="es-BO"/>
              </w:rPr>
            </w:pPr>
            <w:r>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Calibri" w:hAnsi="Calibri" w:cs="Calibri"/>
                <w:color w:val="000000"/>
                <w:lang w:eastAsia="es-BO"/>
              </w:rPr>
              <w:br/>
              <w:t>REQUISITOS:</w:t>
            </w:r>
            <w:r>
              <w:rPr>
                <w:rFonts w:ascii="Calibri" w:hAnsi="Calibri" w:cs="Calibri"/>
                <w:color w:val="000000"/>
                <w:lang w:eastAsia="es-BO"/>
              </w:rPr>
              <w:br/>
              <w:t>• El material de aluminio deberá ser ligero y fácil de manejar, resistente a la corrosión y al desgaste, y duradero.</w:t>
            </w:r>
            <w:r>
              <w:rPr>
                <w:rFonts w:ascii="Calibri" w:hAnsi="Calibri" w:cs="Calibri"/>
                <w:color w:val="000000"/>
                <w:lang w:eastAsia="es-BO"/>
              </w:rPr>
              <w:br/>
              <w:t>• Deberá tener alta dureza superficial para resistir arañazos e impactos.</w:t>
            </w:r>
            <w:r>
              <w:rPr>
                <w:rFonts w:ascii="Calibri" w:hAnsi="Calibri" w:cs="Calibri"/>
                <w:color w:val="000000"/>
                <w:lang w:eastAsia="es-BO"/>
              </w:rPr>
              <w:br/>
              <w:t>• Deben ser resistentes a la humedad y al agua.</w:t>
            </w:r>
            <w:r>
              <w:rPr>
                <w:rFonts w:ascii="Calibri" w:hAnsi="Calibri" w:cs="Calibri"/>
                <w:color w:val="000000"/>
                <w:lang w:eastAsia="es-BO"/>
              </w:rPr>
              <w:br/>
              <w:t>• Deben tener buena conductividad térmica para disipar el calor eficientemente..</w:t>
            </w:r>
            <w:r>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Pr>
                <w:rFonts w:ascii="Calibri" w:hAnsi="Calibri" w:cs="Calibri"/>
                <w:color w:val="000000"/>
                <w:lang w:eastAsia="es-BO"/>
              </w:rPr>
              <w:br/>
              <w:t>• Deberán cumplir con las normativas de calidad y seguridad correspondientes.</w:t>
            </w:r>
            <w:r>
              <w:rPr>
                <w:rFonts w:ascii="Calibri" w:hAnsi="Calibri" w:cs="Calibri"/>
                <w:color w:val="000000"/>
                <w:lang w:eastAsia="es-BO"/>
              </w:rPr>
              <w:br/>
              <w:t>La Entidad Ejecutora deberá garantizar que el material de referencia sea de buena calidad y de marca reconocida.</w:t>
            </w:r>
          </w:p>
        </w:tc>
      </w:tr>
      <w:tr w:rsidR="002F2E72" w14:paraId="162C5E49"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bottom"/>
            <w:hideMark/>
          </w:tcPr>
          <w:p w14:paraId="7EA1F9EC" w14:textId="77777777" w:rsidR="002F2E72" w:rsidRDefault="002F2E72">
            <w:pPr>
              <w:jc w:val="right"/>
              <w:rPr>
                <w:rFonts w:ascii="Calibri" w:hAnsi="Calibri" w:cs="Calibri"/>
                <w:color w:val="C00000"/>
                <w:lang w:eastAsia="es-BO"/>
              </w:rPr>
            </w:pPr>
            <w:r>
              <w:rPr>
                <w:rFonts w:ascii="Calibri" w:hAnsi="Calibri" w:cs="Calibri"/>
                <w:color w:val="C00000"/>
                <w:lang w:eastAsia="es-BO"/>
              </w:rPr>
              <w:t>45</w:t>
            </w:r>
          </w:p>
        </w:tc>
        <w:tc>
          <w:tcPr>
            <w:tcW w:w="2576" w:type="dxa"/>
            <w:tcBorders>
              <w:top w:val="nil"/>
              <w:left w:val="nil"/>
              <w:bottom w:val="single" w:sz="4" w:space="0" w:color="000000"/>
              <w:right w:val="single" w:sz="4" w:space="0" w:color="000000"/>
            </w:tcBorders>
            <w:noWrap/>
            <w:vAlign w:val="bottom"/>
            <w:hideMark/>
          </w:tcPr>
          <w:p w14:paraId="26FDDC88" w14:textId="77777777" w:rsidR="002F2E72" w:rsidRDefault="002F2E72">
            <w:pPr>
              <w:rPr>
                <w:rFonts w:ascii="Calibri" w:hAnsi="Calibri" w:cs="Calibri"/>
                <w:color w:val="C00000"/>
                <w:lang w:eastAsia="es-BO"/>
              </w:rPr>
            </w:pPr>
            <w:r>
              <w:rPr>
                <w:rFonts w:ascii="Calibri" w:hAnsi="Calibri" w:cs="Calibri"/>
                <w:color w:val="C00000"/>
                <w:lang w:eastAsia="es-BO"/>
              </w:rPr>
              <w:t>FIERRO CORRUGADO 1/2"</w:t>
            </w:r>
          </w:p>
        </w:tc>
        <w:tc>
          <w:tcPr>
            <w:tcW w:w="992" w:type="dxa"/>
            <w:tcBorders>
              <w:top w:val="nil"/>
              <w:left w:val="nil"/>
              <w:bottom w:val="single" w:sz="4" w:space="0" w:color="000000"/>
              <w:right w:val="single" w:sz="4" w:space="0" w:color="000000"/>
            </w:tcBorders>
            <w:noWrap/>
            <w:vAlign w:val="bottom"/>
            <w:hideMark/>
          </w:tcPr>
          <w:p w14:paraId="74020261" w14:textId="77777777" w:rsidR="002F2E72" w:rsidRDefault="002F2E72">
            <w:pPr>
              <w:rPr>
                <w:rFonts w:ascii="Calibri" w:hAnsi="Calibri" w:cs="Calibri"/>
                <w:color w:val="C00000"/>
                <w:lang w:eastAsia="es-BO"/>
              </w:rPr>
            </w:pPr>
            <w:r>
              <w:rPr>
                <w:rFonts w:ascii="Calibri" w:hAnsi="Calibri" w:cs="Calibri"/>
                <w:color w:val="C00000"/>
                <w:lang w:eastAsia="es-BO"/>
              </w:rPr>
              <w:t>BR</w:t>
            </w:r>
          </w:p>
        </w:tc>
        <w:tc>
          <w:tcPr>
            <w:tcW w:w="5103" w:type="dxa"/>
            <w:tcBorders>
              <w:top w:val="nil"/>
              <w:left w:val="nil"/>
              <w:bottom w:val="single" w:sz="4" w:space="0" w:color="000000"/>
              <w:right w:val="single" w:sz="4" w:space="0" w:color="000000"/>
            </w:tcBorders>
            <w:vAlign w:val="bottom"/>
            <w:hideMark/>
          </w:tcPr>
          <w:p w14:paraId="0C222D31" w14:textId="77777777" w:rsidR="002F2E72" w:rsidRDefault="002F2E72">
            <w:pPr>
              <w:rPr>
                <w:rFonts w:ascii="Calibri" w:hAnsi="Calibri" w:cs="Calibri"/>
                <w:color w:val="000000"/>
                <w:lang w:eastAsia="es-BO"/>
              </w:rPr>
            </w:pPr>
            <w:r>
              <w:rPr>
                <w:rFonts w:ascii="Calibri" w:hAnsi="Calibri" w:cs="Calibri"/>
                <w:color w:val="000000"/>
                <w:lang w:eastAsia="es-BO"/>
              </w:rPr>
              <w:t>Barras de acero que presentan resaltos o corrugas que mejoran la adherencia con el hormigón.</w:t>
            </w:r>
            <w:r>
              <w:rPr>
                <w:rFonts w:ascii="Calibri" w:hAnsi="Calibri" w:cs="Calibri"/>
                <w:color w:val="000000"/>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w:t>
            </w:r>
            <w:r>
              <w:rPr>
                <w:rFonts w:ascii="Calibri" w:hAnsi="Calibri" w:cs="Calibri"/>
                <w:color w:val="000000"/>
                <w:lang w:eastAsia="es-BO"/>
              </w:rPr>
              <w:lastRenderedPageBreak/>
              <w:t>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F2E72" w14:paraId="0D660639"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3F29D3D0" w14:textId="77777777" w:rsidR="002F2E72" w:rsidRDefault="002F2E72">
            <w:pPr>
              <w:jc w:val="right"/>
              <w:rPr>
                <w:rFonts w:ascii="Calibri" w:hAnsi="Calibri" w:cs="Calibri"/>
                <w:color w:val="C00000"/>
                <w:lang w:eastAsia="es-BO"/>
              </w:rPr>
            </w:pPr>
            <w:r>
              <w:rPr>
                <w:rFonts w:ascii="Calibri" w:hAnsi="Calibri" w:cs="Calibri"/>
                <w:color w:val="C00000"/>
                <w:lang w:eastAsia="es-BO"/>
              </w:rPr>
              <w:lastRenderedPageBreak/>
              <w:t>46</w:t>
            </w:r>
          </w:p>
        </w:tc>
        <w:tc>
          <w:tcPr>
            <w:tcW w:w="2576" w:type="dxa"/>
            <w:tcBorders>
              <w:top w:val="nil"/>
              <w:left w:val="nil"/>
              <w:bottom w:val="single" w:sz="4" w:space="0" w:color="000000"/>
              <w:right w:val="single" w:sz="4" w:space="0" w:color="000000"/>
            </w:tcBorders>
            <w:noWrap/>
            <w:vAlign w:val="center"/>
            <w:hideMark/>
          </w:tcPr>
          <w:p w14:paraId="42AF9C5E" w14:textId="77777777" w:rsidR="002F2E72" w:rsidRDefault="002F2E72">
            <w:pPr>
              <w:rPr>
                <w:rFonts w:ascii="Calibri" w:hAnsi="Calibri" w:cs="Calibri"/>
                <w:color w:val="C00000"/>
                <w:lang w:eastAsia="es-BO"/>
              </w:rPr>
            </w:pPr>
            <w:r>
              <w:rPr>
                <w:rFonts w:ascii="Calibri" w:hAnsi="Calibri" w:cs="Calibri"/>
                <w:color w:val="C00000"/>
                <w:lang w:eastAsia="es-BO"/>
              </w:rPr>
              <w:t>FIERRO CORRUGADO 1/4"</w:t>
            </w:r>
          </w:p>
        </w:tc>
        <w:tc>
          <w:tcPr>
            <w:tcW w:w="992" w:type="dxa"/>
            <w:tcBorders>
              <w:top w:val="nil"/>
              <w:left w:val="nil"/>
              <w:bottom w:val="single" w:sz="4" w:space="0" w:color="000000"/>
              <w:right w:val="single" w:sz="4" w:space="0" w:color="000000"/>
            </w:tcBorders>
            <w:noWrap/>
            <w:vAlign w:val="center"/>
            <w:hideMark/>
          </w:tcPr>
          <w:p w14:paraId="660E98C3" w14:textId="77777777" w:rsidR="002F2E72" w:rsidRDefault="002F2E72">
            <w:pPr>
              <w:rPr>
                <w:rFonts w:ascii="Calibri" w:hAnsi="Calibri" w:cs="Calibri"/>
                <w:color w:val="000000"/>
                <w:lang w:eastAsia="es-BO"/>
              </w:rPr>
            </w:pPr>
            <w:r>
              <w:rPr>
                <w:rFonts w:ascii="Calibri" w:hAnsi="Calibri" w:cs="Calibri"/>
                <w:color w:val="C00000"/>
                <w:lang w:eastAsia="es-BO"/>
              </w:rPr>
              <w:t>BR</w:t>
            </w:r>
          </w:p>
        </w:tc>
        <w:tc>
          <w:tcPr>
            <w:tcW w:w="5103" w:type="dxa"/>
            <w:tcBorders>
              <w:top w:val="nil"/>
              <w:left w:val="nil"/>
              <w:bottom w:val="single" w:sz="4" w:space="0" w:color="000000"/>
              <w:right w:val="single" w:sz="4" w:space="0" w:color="000000"/>
            </w:tcBorders>
            <w:vAlign w:val="bottom"/>
            <w:hideMark/>
          </w:tcPr>
          <w:p w14:paraId="59077024" w14:textId="77777777" w:rsidR="002F2E72" w:rsidRDefault="002F2E72">
            <w:pPr>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F2E72" w14:paraId="2326E057"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1E0976D3" w14:textId="77777777" w:rsidR="002F2E72" w:rsidRDefault="002F2E72">
            <w:pPr>
              <w:jc w:val="right"/>
              <w:rPr>
                <w:rFonts w:ascii="Calibri" w:hAnsi="Calibri" w:cs="Calibri"/>
                <w:color w:val="C00000"/>
                <w:lang w:eastAsia="es-BO"/>
              </w:rPr>
            </w:pPr>
            <w:r>
              <w:rPr>
                <w:rFonts w:ascii="Calibri" w:hAnsi="Calibri" w:cs="Calibri"/>
                <w:color w:val="C00000"/>
                <w:lang w:eastAsia="es-BO"/>
              </w:rPr>
              <w:lastRenderedPageBreak/>
              <w:t>47</w:t>
            </w:r>
          </w:p>
        </w:tc>
        <w:tc>
          <w:tcPr>
            <w:tcW w:w="2576" w:type="dxa"/>
            <w:tcBorders>
              <w:top w:val="nil"/>
              <w:left w:val="nil"/>
              <w:bottom w:val="single" w:sz="4" w:space="0" w:color="000000"/>
              <w:right w:val="single" w:sz="4" w:space="0" w:color="000000"/>
            </w:tcBorders>
            <w:noWrap/>
            <w:vAlign w:val="center"/>
            <w:hideMark/>
          </w:tcPr>
          <w:p w14:paraId="6C204661" w14:textId="77777777" w:rsidR="002F2E72" w:rsidRDefault="002F2E72">
            <w:pPr>
              <w:rPr>
                <w:rFonts w:ascii="Calibri" w:hAnsi="Calibri" w:cs="Calibri"/>
                <w:color w:val="C00000"/>
                <w:lang w:eastAsia="es-BO"/>
              </w:rPr>
            </w:pPr>
            <w:r>
              <w:rPr>
                <w:rFonts w:ascii="Calibri" w:hAnsi="Calibri" w:cs="Calibri"/>
                <w:color w:val="C00000"/>
                <w:lang w:eastAsia="es-BO"/>
              </w:rPr>
              <w:t>FIERRO CORRUGADO 3/8"</w:t>
            </w:r>
          </w:p>
        </w:tc>
        <w:tc>
          <w:tcPr>
            <w:tcW w:w="992" w:type="dxa"/>
            <w:tcBorders>
              <w:top w:val="nil"/>
              <w:left w:val="nil"/>
              <w:bottom w:val="single" w:sz="4" w:space="0" w:color="000000"/>
              <w:right w:val="single" w:sz="4" w:space="0" w:color="000000"/>
            </w:tcBorders>
            <w:noWrap/>
            <w:vAlign w:val="center"/>
            <w:hideMark/>
          </w:tcPr>
          <w:p w14:paraId="2D38ED40" w14:textId="77777777" w:rsidR="002F2E72" w:rsidRDefault="002F2E72">
            <w:pPr>
              <w:rPr>
                <w:rFonts w:ascii="Calibri" w:hAnsi="Calibri" w:cs="Calibri"/>
                <w:color w:val="000000"/>
                <w:lang w:eastAsia="es-BO"/>
              </w:rPr>
            </w:pPr>
            <w:r>
              <w:rPr>
                <w:rFonts w:ascii="Calibri" w:hAnsi="Calibri" w:cs="Calibri"/>
                <w:color w:val="C00000"/>
                <w:lang w:eastAsia="es-BO"/>
              </w:rPr>
              <w:t>BR</w:t>
            </w:r>
          </w:p>
        </w:tc>
        <w:tc>
          <w:tcPr>
            <w:tcW w:w="5103" w:type="dxa"/>
            <w:tcBorders>
              <w:top w:val="nil"/>
              <w:left w:val="nil"/>
              <w:bottom w:val="single" w:sz="4" w:space="0" w:color="000000"/>
              <w:right w:val="single" w:sz="4" w:space="0" w:color="000000"/>
            </w:tcBorders>
            <w:vAlign w:val="bottom"/>
            <w:hideMark/>
          </w:tcPr>
          <w:p w14:paraId="7BF28D62" w14:textId="77777777" w:rsidR="002F2E72" w:rsidRDefault="002F2E72">
            <w:pPr>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F2E72" w14:paraId="1D7AEA07"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25792746" w14:textId="77777777" w:rsidR="002F2E72" w:rsidRDefault="002F2E72">
            <w:pPr>
              <w:jc w:val="right"/>
              <w:rPr>
                <w:rFonts w:ascii="Calibri" w:hAnsi="Calibri" w:cs="Calibri"/>
                <w:color w:val="C00000"/>
                <w:lang w:eastAsia="es-BO"/>
              </w:rPr>
            </w:pPr>
            <w:r>
              <w:rPr>
                <w:rFonts w:ascii="Calibri" w:hAnsi="Calibri" w:cs="Calibri"/>
                <w:color w:val="C00000"/>
                <w:lang w:eastAsia="es-BO"/>
              </w:rPr>
              <w:t>48</w:t>
            </w:r>
          </w:p>
        </w:tc>
        <w:tc>
          <w:tcPr>
            <w:tcW w:w="2576" w:type="dxa"/>
            <w:tcBorders>
              <w:top w:val="nil"/>
              <w:left w:val="nil"/>
              <w:bottom w:val="single" w:sz="4" w:space="0" w:color="000000"/>
              <w:right w:val="single" w:sz="4" w:space="0" w:color="000000"/>
            </w:tcBorders>
            <w:noWrap/>
            <w:vAlign w:val="center"/>
            <w:hideMark/>
          </w:tcPr>
          <w:p w14:paraId="33E46EB7" w14:textId="77777777" w:rsidR="002F2E72" w:rsidRDefault="002F2E72">
            <w:pPr>
              <w:rPr>
                <w:rFonts w:ascii="Calibri" w:hAnsi="Calibri" w:cs="Calibri"/>
                <w:color w:val="C00000"/>
                <w:lang w:eastAsia="es-BO"/>
              </w:rPr>
            </w:pPr>
            <w:r>
              <w:rPr>
                <w:rFonts w:ascii="Calibri" w:hAnsi="Calibri" w:cs="Calibri"/>
                <w:color w:val="C00000"/>
                <w:lang w:eastAsia="es-BO"/>
              </w:rPr>
              <w:t>FIERRO CORRUGADO 5/16"</w:t>
            </w:r>
          </w:p>
        </w:tc>
        <w:tc>
          <w:tcPr>
            <w:tcW w:w="992" w:type="dxa"/>
            <w:tcBorders>
              <w:top w:val="nil"/>
              <w:left w:val="nil"/>
              <w:bottom w:val="single" w:sz="4" w:space="0" w:color="000000"/>
              <w:right w:val="single" w:sz="4" w:space="0" w:color="000000"/>
            </w:tcBorders>
            <w:noWrap/>
            <w:vAlign w:val="center"/>
            <w:hideMark/>
          </w:tcPr>
          <w:p w14:paraId="5D78247E" w14:textId="77777777" w:rsidR="002F2E72" w:rsidRDefault="002F2E72">
            <w:pPr>
              <w:rPr>
                <w:rFonts w:ascii="Calibri" w:hAnsi="Calibri" w:cs="Calibri"/>
                <w:color w:val="C00000"/>
                <w:lang w:eastAsia="es-BO"/>
              </w:rPr>
            </w:pPr>
            <w:r>
              <w:rPr>
                <w:rFonts w:ascii="Calibri" w:hAnsi="Calibri" w:cs="Calibri"/>
                <w:color w:val="C00000"/>
                <w:lang w:eastAsia="es-BO"/>
              </w:rPr>
              <w:t>BR</w:t>
            </w:r>
          </w:p>
        </w:tc>
        <w:tc>
          <w:tcPr>
            <w:tcW w:w="5103" w:type="dxa"/>
            <w:tcBorders>
              <w:top w:val="nil"/>
              <w:left w:val="nil"/>
              <w:bottom w:val="single" w:sz="4" w:space="0" w:color="000000"/>
              <w:right w:val="single" w:sz="4" w:space="0" w:color="000000"/>
            </w:tcBorders>
            <w:vAlign w:val="bottom"/>
            <w:hideMark/>
          </w:tcPr>
          <w:p w14:paraId="651CD096" w14:textId="77777777" w:rsidR="002F2E72" w:rsidRDefault="002F2E72">
            <w:pPr>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r>
            <w:r>
              <w:rPr>
                <w:rFonts w:ascii="Calibri" w:hAnsi="Calibri" w:cs="Calibri"/>
                <w:color w:val="000000"/>
                <w:lang w:eastAsia="es-BO"/>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F2E72" w14:paraId="2CF1A096"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0F70D8BA" w14:textId="77777777" w:rsidR="002F2E72" w:rsidRDefault="002F2E72">
            <w:pPr>
              <w:jc w:val="right"/>
              <w:rPr>
                <w:rFonts w:ascii="Calibri" w:hAnsi="Calibri" w:cs="Calibri"/>
                <w:color w:val="000000"/>
                <w:lang w:eastAsia="es-BO"/>
              </w:rPr>
            </w:pPr>
            <w:r>
              <w:rPr>
                <w:rFonts w:ascii="Calibri" w:hAnsi="Calibri" w:cs="Calibri"/>
                <w:color w:val="000000"/>
                <w:lang w:eastAsia="es-BO"/>
              </w:rPr>
              <w:lastRenderedPageBreak/>
              <w:t>49</w:t>
            </w:r>
          </w:p>
        </w:tc>
        <w:tc>
          <w:tcPr>
            <w:tcW w:w="2576" w:type="dxa"/>
            <w:tcBorders>
              <w:top w:val="nil"/>
              <w:left w:val="nil"/>
              <w:bottom w:val="single" w:sz="4" w:space="0" w:color="000000"/>
              <w:right w:val="single" w:sz="4" w:space="0" w:color="000000"/>
            </w:tcBorders>
            <w:noWrap/>
            <w:vAlign w:val="center"/>
            <w:hideMark/>
          </w:tcPr>
          <w:p w14:paraId="7737044D" w14:textId="77777777" w:rsidR="002F2E72" w:rsidRDefault="002F2E72">
            <w:pPr>
              <w:rPr>
                <w:rFonts w:ascii="Calibri" w:hAnsi="Calibri" w:cs="Calibri"/>
                <w:color w:val="000000"/>
                <w:lang w:eastAsia="es-BO"/>
              </w:rPr>
            </w:pPr>
            <w:r>
              <w:rPr>
                <w:rFonts w:ascii="Calibri" w:hAnsi="Calibri" w:cs="Calibri"/>
                <w:color w:val="000000"/>
                <w:lang w:eastAsia="es-BO"/>
              </w:rPr>
              <w:t>FOCOS LED 18W</w:t>
            </w:r>
          </w:p>
        </w:tc>
        <w:tc>
          <w:tcPr>
            <w:tcW w:w="992" w:type="dxa"/>
            <w:tcBorders>
              <w:top w:val="nil"/>
              <w:left w:val="nil"/>
              <w:bottom w:val="single" w:sz="4" w:space="0" w:color="000000"/>
              <w:right w:val="single" w:sz="4" w:space="0" w:color="000000"/>
            </w:tcBorders>
            <w:noWrap/>
            <w:vAlign w:val="center"/>
            <w:hideMark/>
          </w:tcPr>
          <w:p w14:paraId="14ACE8AC"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4866DB23" w14:textId="77777777" w:rsidR="002F2E72" w:rsidRDefault="002F2E72">
            <w:pPr>
              <w:rPr>
                <w:rFonts w:ascii="Calibri" w:hAnsi="Calibri" w:cs="Calibri"/>
                <w:color w:val="000000"/>
                <w:lang w:eastAsia="es-BO"/>
              </w:rPr>
            </w:pPr>
            <w:proofErr w:type="spellStart"/>
            <w:r>
              <w:rPr>
                <w:rFonts w:ascii="Calibri" w:hAnsi="Calibri" w:cs="Calibri"/>
                <w:color w:val="000000"/>
                <w:lang w:eastAsia="es-BO"/>
              </w:rPr>
              <w:t>LLámpara</w:t>
            </w:r>
            <w:proofErr w:type="spellEnd"/>
            <w:r>
              <w:rPr>
                <w:rFonts w:ascii="Calibri" w:hAnsi="Calibri" w:cs="Calibri"/>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Calibri" w:hAnsi="Calibri" w:cs="Calibri"/>
                <w:color w:val="000000"/>
                <w:lang w:eastAsia="es-BO"/>
              </w:rPr>
              <w:br/>
              <w:t>REQUISITOS:</w:t>
            </w:r>
            <w:r>
              <w:rPr>
                <w:rFonts w:ascii="Calibri" w:hAnsi="Calibri" w:cs="Calibri"/>
                <w:color w:val="000000"/>
                <w:lang w:eastAsia="es-BO"/>
              </w:rPr>
              <w:br/>
              <w:t>Alta resistencia de aislamiento, Vida útil de ≥ 15.000 horas, Interior de viviendas.</w:t>
            </w:r>
            <w:r>
              <w:rPr>
                <w:rFonts w:ascii="Calibri" w:hAnsi="Calibri" w:cs="Calibri"/>
                <w:color w:val="000000"/>
                <w:lang w:eastAsia="es-BO"/>
              </w:rPr>
              <w:br/>
              <w:t>Tensión nominal VAC 100 – 240, Temperatura de operación (</w:t>
            </w:r>
            <w:proofErr w:type="spellStart"/>
            <w:r>
              <w:rPr>
                <w:rFonts w:ascii="Calibri" w:hAnsi="Calibri" w:cs="Calibri"/>
                <w:color w:val="000000"/>
                <w:lang w:eastAsia="es-BO"/>
              </w:rPr>
              <w:t>ºC</w:t>
            </w:r>
            <w:proofErr w:type="spellEnd"/>
            <w:r>
              <w:rPr>
                <w:rFonts w:ascii="Calibri" w:hAnsi="Calibri" w:cs="Calibri"/>
                <w:color w:val="000000"/>
                <w:lang w:eastAsia="es-BO"/>
              </w:rPr>
              <w:t xml:space="preserve">) -30 +50, Flujo luminoso ≥ 1.700 </w:t>
            </w:r>
            <w:proofErr w:type="spellStart"/>
            <w:r>
              <w:rPr>
                <w:rFonts w:ascii="Calibri" w:hAnsi="Calibri" w:cs="Calibri"/>
                <w:color w:val="000000"/>
                <w:lang w:eastAsia="es-BO"/>
              </w:rPr>
              <w:t>lumenes</w:t>
            </w:r>
            <w:proofErr w:type="spellEnd"/>
            <w:r>
              <w:rPr>
                <w:rFonts w:ascii="Calibri" w:hAnsi="Calibri" w:cs="Calibri"/>
                <w:color w:val="000000"/>
                <w:lang w:eastAsia="es-BO"/>
              </w:rPr>
              <w:t>, Temperatura de color: 6,500K.</w:t>
            </w:r>
            <w:r>
              <w:rPr>
                <w:rFonts w:ascii="Calibri" w:hAnsi="Calibri" w:cs="Calibri"/>
                <w:color w:val="000000"/>
                <w:lang w:eastAsia="es-BO"/>
              </w:rPr>
              <w:br/>
              <w:t>La Entidad Ejecutora deberá garantizar que el material de referencia sea de buena calidad y de marca reconocida.</w:t>
            </w:r>
          </w:p>
        </w:tc>
      </w:tr>
      <w:tr w:rsidR="002F2E72" w14:paraId="137E0D2B"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4CAA7049" w14:textId="77777777" w:rsidR="002F2E72" w:rsidRDefault="002F2E72">
            <w:pPr>
              <w:jc w:val="right"/>
              <w:rPr>
                <w:rFonts w:ascii="Calibri" w:hAnsi="Calibri" w:cs="Calibri"/>
                <w:color w:val="000000"/>
                <w:lang w:eastAsia="es-BO"/>
              </w:rPr>
            </w:pPr>
            <w:r>
              <w:rPr>
                <w:rFonts w:ascii="Calibri" w:hAnsi="Calibri" w:cs="Calibri"/>
                <w:color w:val="000000"/>
                <w:lang w:eastAsia="es-BO"/>
              </w:rPr>
              <w:t>50</w:t>
            </w:r>
          </w:p>
        </w:tc>
        <w:tc>
          <w:tcPr>
            <w:tcW w:w="2576" w:type="dxa"/>
            <w:tcBorders>
              <w:top w:val="nil"/>
              <w:left w:val="nil"/>
              <w:bottom w:val="single" w:sz="4" w:space="0" w:color="000000"/>
              <w:right w:val="single" w:sz="4" w:space="0" w:color="000000"/>
            </w:tcBorders>
            <w:noWrap/>
            <w:vAlign w:val="center"/>
            <w:hideMark/>
          </w:tcPr>
          <w:p w14:paraId="41A27989" w14:textId="77777777" w:rsidR="002F2E72" w:rsidRDefault="002F2E72">
            <w:pPr>
              <w:rPr>
                <w:rFonts w:ascii="Calibri" w:hAnsi="Calibri" w:cs="Calibri"/>
                <w:color w:val="000000"/>
                <w:lang w:eastAsia="es-BO"/>
              </w:rPr>
            </w:pPr>
            <w:r>
              <w:rPr>
                <w:rFonts w:ascii="Calibri" w:hAnsi="Calibri" w:cs="Calibri"/>
                <w:color w:val="000000"/>
                <w:lang w:eastAsia="es-BO"/>
              </w:rPr>
              <w:t>GANCHOS J DE 2,5"</w:t>
            </w:r>
          </w:p>
        </w:tc>
        <w:tc>
          <w:tcPr>
            <w:tcW w:w="992" w:type="dxa"/>
            <w:tcBorders>
              <w:top w:val="nil"/>
              <w:left w:val="nil"/>
              <w:bottom w:val="single" w:sz="4" w:space="0" w:color="000000"/>
              <w:right w:val="single" w:sz="4" w:space="0" w:color="000000"/>
            </w:tcBorders>
            <w:noWrap/>
            <w:vAlign w:val="center"/>
            <w:hideMark/>
          </w:tcPr>
          <w:p w14:paraId="111D4E85"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2C59FE50" w14:textId="77777777" w:rsidR="002F2E72" w:rsidRDefault="002F2E72">
            <w:pPr>
              <w:rPr>
                <w:rFonts w:ascii="Calibri" w:hAnsi="Calibri" w:cs="Calibri"/>
                <w:color w:val="000000"/>
                <w:lang w:eastAsia="es-BO"/>
              </w:rPr>
            </w:pPr>
            <w:r>
              <w:rPr>
                <w:rFonts w:ascii="Calibri" w:hAnsi="Calibri" w:cs="Calibri"/>
                <w:color w:val="000000"/>
                <w:lang w:eastAsia="es-BO"/>
              </w:rPr>
              <w:t>Utilizados para la fijación de CALAMINAS conformadas, en estructura metálica.</w:t>
            </w:r>
            <w:r>
              <w:rPr>
                <w:rFonts w:ascii="Calibri" w:hAnsi="Calibri" w:cs="Calibri"/>
                <w:color w:val="000000"/>
                <w:lang w:eastAsia="es-BO"/>
              </w:rPr>
              <w:br/>
              <w:t>Cada gancho J para techo está compuesto por:</w:t>
            </w:r>
            <w:r>
              <w:rPr>
                <w:rFonts w:ascii="Calibri" w:hAnsi="Calibri" w:cs="Calibri"/>
                <w:color w:val="000000"/>
                <w:lang w:eastAsia="es-BO"/>
              </w:rPr>
              <w:br/>
              <w:t xml:space="preserve"> - 1 Gancho de acero galvanizado. </w:t>
            </w:r>
            <w:r>
              <w:rPr>
                <w:rFonts w:ascii="Calibri" w:hAnsi="Calibri" w:cs="Calibri"/>
                <w:color w:val="000000"/>
                <w:lang w:eastAsia="es-BO"/>
              </w:rPr>
              <w:br/>
              <w:t xml:space="preserve"> - 1 Arandela de goma (cóncava).</w:t>
            </w:r>
            <w:r>
              <w:rPr>
                <w:rFonts w:ascii="Calibri" w:hAnsi="Calibri" w:cs="Calibri"/>
                <w:color w:val="000000"/>
                <w:lang w:eastAsia="es-BO"/>
              </w:rPr>
              <w:br/>
              <w:t xml:space="preserve"> - 1 Arandela galvanizada (cóncava).</w:t>
            </w:r>
            <w:r>
              <w:rPr>
                <w:rFonts w:ascii="Calibri" w:hAnsi="Calibri" w:cs="Calibri"/>
                <w:color w:val="000000"/>
                <w:lang w:eastAsia="es-BO"/>
              </w:rPr>
              <w:br/>
              <w:t xml:space="preserve"> - 1 tuerca hexagonal galvanizada.</w:t>
            </w:r>
            <w:r>
              <w:rPr>
                <w:rFonts w:ascii="Calibri" w:hAnsi="Calibri" w:cs="Calibri"/>
                <w:color w:val="000000"/>
                <w:lang w:eastAsia="es-BO"/>
              </w:rPr>
              <w:br/>
              <w:t>La Entidad Ejecutora deberá garantizar que el material de referencia sea de buena calidad, de marca reconocida y que el colocado de los ganchos se realice en las ondas superiores.</w:t>
            </w:r>
          </w:p>
        </w:tc>
      </w:tr>
      <w:tr w:rsidR="002F2E72" w14:paraId="6E757881"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65CBF6BF" w14:textId="77777777" w:rsidR="002F2E72" w:rsidRDefault="002F2E72">
            <w:pPr>
              <w:jc w:val="right"/>
              <w:rPr>
                <w:rFonts w:ascii="Calibri" w:hAnsi="Calibri" w:cs="Calibri"/>
                <w:color w:val="000000"/>
                <w:lang w:eastAsia="es-BO"/>
              </w:rPr>
            </w:pPr>
            <w:r>
              <w:rPr>
                <w:rFonts w:ascii="Calibri" w:hAnsi="Calibri" w:cs="Calibri"/>
                <w:color w:val="000000"/>
                <w:lang w:eastAsia="es-BO"/>
              </w:rPr>
              <w:t>51</w:t>
            </w:r>
          </w:p>
        </w:tc>
        <w:tc>
          <w:tcPr>
            <w:tcW w:w="2576" w:type="dxa"/>
            <w:tcBorders>
              <w:top w:val="nil"/>
              <w:left w:val="nil"/>
              <w:bottom w:val="single" w:sz="4" w:space="0" w:color="000000"/>
              <w:right w:val="single" w:sz="4" w:space="0" w:color="000000"/>
            </w:tcBorders>
            <w:noWrap/>
            <w:vAlign w:val="center"/>
            <w:hideMark/>
          </w:tcPr>
          <w:p w14:paraId="5CC5EC34" w14:textId="77777777" w:rsidR="002F2E72" w:rsidRDefault="002F2E72">
            <w:pPr>
              <w:rPr>
                <w:rFonts w:ascii="Calibri" w:hAnsi="Calibri" w:cs="Calibri"/>
                <w:color w:val="000000"/>
                <w:lang w:eastAsia="es-BO"/>
              </w:rPr>
            </w:pPr>
            <w:r>
              <w:rPr>
                <w:rFonts w:ascii="Calibri" w:hAnsi="Calibri" w:cs="Calibri"/>
                <w:color w:val="000000"/>
                <w:lang w:eastAsia="es-BO"/>
              </w:rPr>
              <w:t>GRIFERÍA PARA LAVAMANOS</w:t>
            </w:r>
          </w:p>
        </w:tc>
        <w:tc>
          <w:tcPr>
            <w:tcW w:w="992" w:type="dxa"/>
            <w:tcBorders>
              <w:top w:val="nil"/>
              <w:left w:val="nil"/>
              <w:bottom w:val="single" w:sz="4" w:space="0" w:color="000000"/>
              <w:right w:val="single" w:sz="4" w:space="0" w:color="000000"/>
            </w:tcBorders>
            <w:noWrap/>
            <w:vAlign w:val="center"/>
            <w:hideMark/>
          </w:tcPr>
          <w:p w14:paraId="30037988"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105A2CCD" w14:textId="77777777" w:rsidR="002F2E72" w:rsidRDefault="002F2E72">
            <w:pPr>
              <w:rPr>
                <w:rFonts w:ascii="Calibri" w:hAnsi="Calibri" w:cs="Calibri"/>
                <w:color w:val="000000"/>
                <w:lang w:eastAsia="es-BO"/>
              </w:rPr>
            </w:pPr>
            <w:r>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Calibri" w:hAnsi="Calibri" w:cs="Calibri"/>
                <w:color w:val="000000"/>
                <w:lang w:eastAsia="es-BO"/>
              </w:rPr>
              <w:br/>
              <w:t xml:space="preserve">La Entidad Ejecutora deberá garantizar que el material de referencia sea de buena calidad y de marca reconocida. </w:t>
            </w:r>
          </w:p>
        </w:tc>
      </w:tr>
      <w:tr w:rsidR="002F2E72" w14:paraId="3621B77F"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bottom"/>
            <w:hideMark/>
          </w:tcPr>
          <w:p w14:paraId="2B9CEA5F" w14:textId="77777777" w:rsidR="002F2E72" w:rsidRDefault="002F2E72">
            <w:pPr>
              <w:jc w:val="right"/>
              <w:rPr>
                <w:rFonts w:ascii="Calibri" w:hAnsi="Calibri" w:cs="Calibri"/>
                <w:color w:val="000000"/>
                <w:lang w:eastAsia="es-BO"/>
              </w:rPr>
            </w:pPr>
            <w:r>
              <w:rPr>
                <w:rFonts w:ascii="Calibri" w:hAnsi="Calibri" w:cs="Calibri"/>
                <w:color w:val="000000"/>
                <w:lang w:eastAsia="es-BO"/>
              </w:rPr>
              <w:t>52</w:t>
            </w:r>
          </w:p>
        </w:tc>
        <w:tc>
          <w:tcPr>
            <w:tcW w:w="2576" w:type="dxa"/>
            <w:tcBorders>
              <w:top w:val="nil"/>
              <w:left w:val="nil"/>
              <w:bottom w:val="single" w:sz="4" w:space="0" w:color="000000"/>
              <w:right w:val="single" w:sz="4" w:space="0" w:color="000000"/>
            </w:tcBorders>
            <w:noWrap/>
            <w:vAlign w:val="bottom"/>
            <w:hideMark/>
          </w:tcPr>
          <w:p w14:paraId="3DD7FB94" w14:textId="77777777" w:rsidR="002F2E72" w:rsidRDefault="002F2E72">
            <w:pPr>
              <w:rPr>
                <w:rFonts w:ascii="Calibri" w:hAnsi="Calibri" w:cs="Calibri"/>
                <w:color w:val="000000"/>
                <w:lang w:eastAsia="es-BO"/>
              </w:rPr>
            </w:pPr>
            <w:r>
              <w:rPr>
                <w:rFonts w:ascii="Calibri" w:hAnsi="Calibri" w:cs="Calibri"/>
                <w:color w:val="000000"/>
                <w:lang w:eastAsia="es-BO"/>
              </w:rPr>
              <w:t>GRIFERÍA PARA LAVAPLATOS</w:t>
            </w:r>
          </w:p>
        </w:tc>
        <w:tc>
          <w:tcPr>
            <w:tcW w:w="992" w:type="dxa"/>
            <w:tcBorders>
              <w:top w:val="nil"/>
              <w:left w:val="nil"/>
              <w:bottom w:val="single" w:sz="4" w:space="0" w:color="000000"/>
              <w:right w:val="single" w:sz="4" w:space="0" w:color="000000"/>
            </w:tcBorders>
            <w:noWrap/>
            <w:vAlign w:val="bottom"/>
            <w:hideMark/>
          </w:tcPr>
          <w:p w14:paraId="21DB3808"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72014785" w14:textId="77777777" w:rsidR="002F2E72" w:rsidRDefault="002F2E72">
            <w:pPr>
              <w:rPr>
                <w:rFonts w:ascii="Calibri" w:hAnsi="Calibri" w:cs="Calibri"/>
                <w:color w:val="000000"/>
                <w:lang w:eastAsia="es-BO"/>
              </w:rPr>
            </w:pPr>
            <w:r>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Pr>
                <w:rFonts w:ascii="Calibri" w:hAnsi="Calibri" w:cs="Calibri"/>
                <w:color w:val="000000"/>
                <w:lang w:eastAsia="es-BO"/>
              </w:rPr>
              <w:br/>
              <w:t xml:space="preserve">Todos los accesorios deberán ser de aleación altamente resistente a la corrosión, debiendo ajustarse a las normas </w:t>
            </w:r>
            <w:r>
              <w:rPr>
                <w:rFonts w:ascii="Calibri" w:hAnsi="Calibri" w:cs="Calibri"/>
                <w:color w:val="000000"/>
                <w:lang w:eastAsia="es-BO"/>
              </w:rPr>
              <w:lastRenderedPageBreak/>
              <w:t>ASTM B-62 o ASTM B-584. Los grifos o llaves finales deberán ser tipo globo con vástago desplazable (ascendente), con rosca externa (macho) tipo BSP cónica y ajustarse a las normas ISO R-7 y DIN 29910.</w:t>
            </w:r>
            <w:r>
              <w:rPr>
                <w:rFonts w:ascii="Calibri" w:hAnsi="Calibri" w:cs="Calibri"/>
                <w:color w:val="000000"/>
                <w:lang w:eastAsia="es-BO"/>
              </w:rPr>
              <w:br/>
              <w:t xml:space="preserve">La Entidad Ejecutora deberá garantizar que el material de referencia sea de buena calidad y de marca reconocida. </w:t>
            </w:r>
          </w:p>
        </w:tc>
      </w:tr>
      <w:tr w:rsidR="002F2E72" w14:paraId="796F52A8"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4689587B" w14:textId="77777777" w:rsidR="002F2E72" w:rsidRDefault="002F2E72">
            <w:pPr>
              <w:jc w:val="right"/>
              <w:rPr>
                <w:rFonts w:ascii="Calibri" w:hAnsi="Calibri" w:cs="Calibri"/>
                <w:color w:val="000000"/>
                <w:lang w:eastAsia="es-BO"/>
              </w:rPr>
            </w:pPr>
            <w:r>
              <w:rPr>
                <w:rFonts w:ascii="Calibri" w:hAnsi="Calibri" w:cs="Calibri"/>
                <w:color w:val="000000"/>
                <w:lang w:eastAsia="es-BO"/>
              </w:rPr>
              <w:lastRenderedPageBreak/>
              <w:t>53</w:t>
            </w:r>
          </w:p>
        </w:tc>
        <w:tc>
          <w:tcPr>
            <w:tcW w:w="2576" w:type="dxa"/>
            <w:tcBorders>
              <w:top w:val="nil"/>
              <w:left w:val="nil"/>
              <w:bottom w:val="single" w:sz="4" w:space="0" w:color="000000"/>
              <w:right w:val="single" w:sz="4" w:space="0" w:color="000000"/>
            </w:tcBorders>
            <w:noWrap/>
            <w:vAlign w:val="center"/>
            <w:hideMark/>
          </w:tcPr>
          <w:p w14:paraId="1E143C41" w14:textId="77777777" w:rsidR="002F2E72" w:rsidRDefault="002F2E72">
            <w:pPr>
              <w:rPr>
                <w:rFonts w:ascii="Calibri" w:hAnsi="Calibri" w:cs="Calibri"/>
                <w:color w:val="000000"/>
                <w:lang w:eastAsia="es-BO"/>
              </w:rPr>
            </w:pPr>
            <w:r>
              <w:rPr>
                <w:rFonts w:ascii="Calibri" w:hAnsi="Calibri" w:cs="Calibri"/>
                <w:color w:val="000000"/>
                <w:lang w:eastAsia="es-BO"/>
              </w:rPr>
              <w:t>GRIFO DE PARED 1/2"</w:t>
            </w:r>
          </w:p>
        </w:tc>
        <w:tc>
          <w:tcPr>
            <w:tcW w:w="992" w:type="dxa"/>
            <w:tcBorders>
              <w:top w:val="nil"/>
              <w:left w:val="nil"/>
              <w:bottom w:val="single" w:sz="4" w:space="0" w:color="000000"/>
              <w:right w:val="single" w:sz="4" w:space="0" w:color="000000"/>
            </w:tcBorders>
            <w:noWrap/>
            <w:vAlign w:val="center"/>
            <w:hideMark/>
          </w:tcPr>
          <w:p w14:paraId="09584DBA"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1BAA9052" w14:textId="77777777" w:rsidR="002F2E72" w:rsidRDefault="002F2E72">
            <w:pPr>
              <w:rPr>
                <w:rFonts w:ascii="Calibri" w:hAnsi="Calibri" w:cs="Calibri"/>
                <w:color w:val="000000"/>
                <w:lang w:eastAsia="es-BO"/>
              </w:rPr>
            </w:pPr>
            <w:r>
              <w:rPr>
                <w:rFonts w:ascii="Calibri" w:hAnsi="Calibri" w:cs="Calibri"/>
                <w:color w:val="000000"/>
                <w:lang w:eastAsia="es-BO"/>
              </w:rPr>
              <w:t xml:space="preserve">Este material es implementado en los lavarropas o </w:t>
            </w:r>
            <w:proofErr w:type="spellStart"/>
            <w:r>
              <w:rPr>
                <w:rFonts w:ascii="Calibri" w:hAnsi="Calibri" w:cs="Calibri"/>
                <w:color w:val="000000"/>
                <w:lang w:eastAsia="es-BO"/>
              </w:rPr>
              <w:t>lavanderias</w:t>
            </w:r>
            <w:proofErr w:type="spellEnd"/>
            <w:r>
              <w:rPr>
                <w:rFonts w:ascii="Calibri" w:hAnsi="Calibri" w:cs="Calibri"/>
                <w:color w:val="000000"/>
                <w:lang w:eastAsia="es-BO"/>
              </w:rPr>
              <w:t>, el grifo deberá ser necesariamente de material metálico inoxidable de dimensiones de 1/2”, el grifo deberá tener características para ser colocado en la pared.</w:t>
            </w:r>
            <w:r>
              <w:rPr>
                <w:rFonts w:ascii="Calibri" w:hAnsi="Calibri" w:cs="Calibri"/>
                <w:color w:val="000000"/>
                <w:lang w:eastAsia="es-BO"/>
              </w:rPr>
              <w:br/>
              <w:t>Se recomienda que su procedencia sea de industria nacional o extranjera y de marca conocida dentro el mercado local</w:t>
            </w:r>
            <w:r>
              <w:rPr>
                <w:rFonts w:ascii="Calibri" w:hAnsi="Calibri" w:cs="Calibri"/>
                <w:color w:val="000000"/>
                <w:lang w:eastAsia="es-BO"/>
              </w:rPr>
              <w:br/>
              <w:t>Cualquier alteración o daño del producto antes, durante y después del transporte, no realizara el ingreso a almacenes.</w:t>
            </w:r>
            <w:r>
              <w:rPr>
                <w:rFonts w:ascii="Calibri" w:hAnsi="Calibri" w:cs="Calibri"/>
                <w:color w:val="000000"/>
                <w:lang w:eastAsia="es-BO"/>
              </w:rPr>
              <w:br/>
              <w:t xml:space="preserve">La Entidad Ejecutora deberá garantizar que el material de referencia sea de buena calidad y de marca reconocida. </w:t>
            </w:r>
          </w:p>
        </w:tc>
      </w:tr>
      <w:tr w:rsidR="002F2E72" w14:paraId="31B7DEB4"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3EC2F210" w14:textId="77777777" w:rsidR="002F2E72" w:rsidRDefault="002F2E72">
            <w:pPr>
              <w:jc w:val="right"/>
              <w:rPr>
                <w:rFonts w:ascii="Calibri" w:hAnsi="Calibri" w:cs="Calibri"/>
                <w:color w:val="000000"/>
                <w:lang w:eastAsia="es-BO"/>
              </w:rPr>
            </w:pPr>
            <w:r>
              <w:rPr>
                <w:rFonts w:ascii="Calibri" w:hAnsi="Calibri" w:cs="Calibri"/>
                <w:color w:val="000000"/>
                <w:lang w:eastAsia="es-BO"/>
              </w:rPr>
              <w:t>54</w:t>
            </w:r>
          </w:p>
        </w:tc>
        <w:tc>
          <w:tcPr>
            <w:tcW w:w="2576" w:type="dxa"/>
            <w:tcBorders>
              <w:top w:val="nil"/>
              <w:left w:val="nil"/>
              <w:bottom w:val="single" w:sz="4" w:space="0" w:color="000000"/>
              <w:right w:val="single" w:sz="4" w:space="0" w:color="000000"/>
            </w:tcBorders>
            <w:noWrap/>
            <w:vAlign w:val="center"/>
            <w:hideMark/>
          </w:tcPr>
          <w:p w14:paraId="57CD338A" w14:textId="77777777" w:rsidR="002F2E72" w:rsidRDefault="002F2E72">
            <w:pPr>
              <w:rPr>
                <w:rFonts w:ascii="Calibri" w:hAnsi="Calibri" w:cs="Calibri"/>
                <w:color w:val="000000"/>
                <w:lang w:eastAsia="es-BO"/>
              </w:rPr>
            </w:pPr>
            <w:r>
              <w:rPr>
                <w:rFonts w:ascii="Calibri" w:hAnsi="Calibri" w:cs="Calibri"/>
                <w:color w:val="000000"/>
                <w:lang w:eastAsia="es-BO"/>
              </w:rPr>
              <w:t>IMPERMEABILIZANTE CRIL, SOL Y LLUVIA</w:t>
            </w:r>
          </w:p>
        </w:tc>
        <w:tc>
          <w:tcPr>
            <w:tcW w:w="992" w:type="dxa"/>
            <w:tcBorders>
              <w:top w:val="nil"/>
              <w:left w:val="nil"/>
              <w:bottom w:val="single" w:sz="4" w:space="0" w:color="000000"/>
              <w:right w:val="single" w:sz="4" w:space="0" w:color="000000"/>
            </w:tcBorders>
            <w:noWrap/>
            <w:vAlign w:val="center"/>
            <w:hideMark/>
          </w:tcPr>
          <w:p w14:paraId="763F2C44" w14:textId="77777777" w:rsidR="002F2E72" w:rsidRDefault="002F2E72">
            <w:pPr>
              <w:rPr>
                <w:rFonts w:ascii="Calibri" w:hAnsi="Calibri" w:cs="Calibri"/>
                <w:color w:val="000000"/>
                <w:lang w:eastAsia="es-BO"/>
              </w:rPr>
            </w:pPr>
            <w:r>
              <w:rPr>
                <w:rFonts w:ascii="Calibri" w:hAnsi="Calibri" w:cs="Calibri"/>
                <w:color w:val="000000"/>
                <w:lang w:eastAsia="es-BO"/>
              </w:rPr>
              <w:t>LT</w:t>
            </w:r>
          </w:p>
        </w:tc>
        <w:tc>
          <w:tcPr>
            <w:tcW w:w="5103" w:type="dxa"/>
            <w:tcBorders>
              <w:top w:val="nil"/>
              <w:left w:val="nil"/>
              <w:bottom w:val="single" w:sz="4" w:space="0" w:color="000000"/>
              <w:right w:val="single" w:sz="4" w:space="0" w:color="000000"/>
            </w:tcBorders>
            <w:vAlign w:val="bottom"/>
            <w:hideMark/>
          </w:tcPr>
          <w:p w14:paraId="7092258F" w14:textId="77777777" w:rsidR="002F2E72" w:rsidRDefault="002F2E72">
            <w:pPr>
              <w:rPr>
                <w:rFonts w:ascii="Calibri" w:hAnsi="Calibri" w:cs="Calibri"/>
                <w:color w:val="000000"/>
                <w:lang w:eastAsia="es-BO"/>
              </w:rPr>
            </w:pPr>
            <w:r>
              <w:rPr>
                <w:rFonts w:ascii="Calibri" w:hAnsi="Calibri"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2F2E72" w14:paraId="5433760A"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75E76DB0" w14:textId="77777777" w:rsidR="002F2E72" w:rsidRDefault="002F2E72">
            <w:pPr>
              <w:jc w:val="right"/>
              <w:rPr>
                <w:rFonts w:ascii="Calibri" w:hAnsi="Calibri" w:cs="Calibri"/>
                <w:color w:val="000000"/>
                <w:lang w:eastAsia="es-BO"/>
              </w:rPr>
            </w:pPr>
            <w:r>
              <w:rPr>
                <w:rFonts w:ascii="Calibri" w:hAnsi="Calibri" w:cs="Calibri"/>
                <w:color w:val="000000"/>
                <w:lang w:eastAsia="es-BO"/>
              </w:rPr>
              <w:t>55</w:t>
            </w:r>
          </w:p>
        </w:tc>
        <w:tc>
          <w:tcPr>
            <w:tcW w:w="2576" w:type="dxa"/>
            <w:tcBorders>
              <w:top w:val="nil"/>
              <w:left w:val="nil"/>
              <w:bottom w:val="single" w:sz="4" w:space="0" w:color="000000"/>
              <w:right w:val="single" w:sz="4" w:space="0" w:color="000000"/>
            </w:tcBorders>
            <w:noWrap/>
            <w:vAlign w:val="center"/>
            <w:hideMark/>
          </w:tcPr>
          <w:p w14:paraId="4A67F205" w14:textId="77777777" w:rsidR="002F2E72" w:rsidRDefault="002F2E72">
            <w:pPr>
              <w:rPr>
                <w:rFonts w:ascii="Calibri" w:hAnsi="Calibri" w:cs="Calibri"/>
                <w:color w:val="000000"/>
                <w:lang w:eastAsia="es-BO"/>
              </w:rPr>
            </w:pPr>
            <w:r>
              <w:rPr>
                <w:rFonts w:ascii="Calibri" w:hAnsi="Calibri" w:cs="Calibri"/>
                <w:color w:val="000000"/>
                <w:lang w:eastAsia="es-BO"/>
              </w:rPr>
              <w:t>INODORO T/BAJO MAS ACCESORIOS</w:t>
            </w:r>
          </w:p>
        </w:tc>
        <w:tc>
          <w:tcPr>
            <w:tcW w:w="992" w:type="dxa"/>
            <w:tcBorders>
              <w:top w:val="nil"/>
              <w:left w:val="nil"/>
              <w:bottom w:val="single" w:sz="4" w:space="0" w:color="000000"/>
              <w:right w:val="single" w:sz="4" w:space="0" w:color="000000"/>
            </w:tcBorders>
            <w:noWrap/>
            <w:vAlign w:val="center"/>
            <w:hideMark/>
          </w:tcPr>
          <w:p w14:paraId="10BC980A"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2E217287" w14:textId="77777777" w:rsidR="002F2E72" w:rsidRDefault="002F2E72">
            <w:pPr>
              <w:rPr>
                <w:rFonts w:ascii="Calibri" w:hAnsi="Calibri" w:cs="Calibri"/>
                <w:color w:val="000000"/>
                <w:lang w:eastAsia="es-BO"/>
              </w:rPr>
            </w:pPr>
            <w:r>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Pr>
                <w:rFonts w:ascii="Calibri" w:hAnsi="Calibri" w:cs="Calibri"/>
                <w:color w:val="000000"/>
                <w:lang w:eastAsia="es-BO"/>
              </w:rPr>
              <w:br/>
              <w:t xml:space="preserve">Deberá ser de Porcelana, ancho 0.50 </w:t>
            </w:r>
            <w:proofErr w:type="spellStart"/>
            <w:r>
              <w:rPr>
                <w:rFonts w:ascii="Calibri" w:hAnsi="Calibri" w:cs="Calibri"/>
                <w:color w:val="000000"/>
                <w:lang w:eastAsia="es-BO"/>
              </w:rPr>
              <w:t>mts</w:t>
            </w:r>
            <w:proofErr w:type="spellEnd"/>
            <w:r>
              <w:rPr>
                <w:rFonts w:ascii="Calibri" w:hAnsi="Calibri" w:cs="Calibri"/>
                <w:color w:val="000000"/>
                <w:lang w:eastAsia="es-BO"/>
              </w:rPr>
              <w:t xml:space="preserve">, largo 0.65 </w:t>
            </w:r>
            <w:proofErr w:type="spellStart"/>
            <w:r>
              <w:rPr>
                <w:rFonts w:ascii="Calibri" w:hAnsi="Calibri" w:cs="Calibri"/>
                <w:color w:val="000000"/>
                <w:lang w:eastAsia="es-BO"/>
              </w:rPr>
              <w:t>mts</w:t>
            </w:r>
            <w:proofErr w:type="spellEnd"/>
            <w:r>
              <w:rPr>
                <w:rFonts w:ascii="Calibri" w:hAnsi="Calibri" w:cs="Calibri"/>
                <w:color w:val="000000"/>
                <w:lang w:eastAsia="es-BO"/>
              </w:rPr>
              <w:t xml:space="preserve">, altura 0.50 </w:t>
            </w:r>
            <w:proofErr w:type="spellStart"/>
            <w:r>
              <w:rPr>
                <w:rFonts w:ascii="Calibri" w:hAnsi="Calibri" w:cs="Calibri"/>
                <w:color w:val="000000"/>
                <w:lang w:eastAsia="es-BO"/>
              </w:rPr>
              <w:t>mts</w:t>
            </w:r>
            <w:proofErr w:type="spellEnd"/>
            <w:r>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Pr>
                <w:rFonts w:ascii="Calibri" w:hAnsi="Calibri" w:cs="Calibri"/>
                <w:color w:val="000000"/>
                <w:lang w:eastAsia="es-BO"/>
              </w:rPr>
              <w:t>lts</w:t>
            </w:r>
            <w:proofErr w:type="spellEnd"/>
            <w:r>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Pr>
                <w:rFonts w:ascii="Calibri" w:hAnsi="Calibri" w:cs="Calibri"/>
                <w:color w:val="000000"/>
                <w:lang w:eastAsia="es-BO"/>
              </w:rPr>
              <w:br/>
              <w:t xml:space="preserve">La Entidad Ejecutora deberá garantizar que el material de referencia sea de buena calidad y de marca reconocida. </w:t>
            </w:r>
          </w:p>
        </w:tc>
      </w:tr>
      <w:tr w:rsidR="002F2E72" w14:paraId="62AF8D45"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55444508" w14:textId="77777777" w:rsidR="002F2E72" w:rsidRDefault="002F2E72">
            <w:pPr>
              <w:jc w:val="right"/>
              <w:rPr>
                <w:rFonts w:ascii="Calibri" w:hAnsi="Calibri" w:cs="Calibri"/>
                <w:color w:val="000000"/>
                <w:lang w:eastAsia="es-BO"/>
              </w:rPr>
            </w:pPr>
            <w:r>
              <w:rPr>
                <w:rFonts w:ascii="Calibri" w:hAnsi="Calibri" w:cs="Calibri"/>
                <w:color w:val="000000"/>
                <w:lang w:eastAsia="es-BO"/>
              </w:rPr>
              <w:t>56</w:t>
            </w:r>
          </w:p>
        </w:tc>
        <w:tc>
          <w:tcPr>
            <w:tcW w:w="2576" w:type="dxa"/>
            <w:tcBorders>
              <w:top w:val="nil"/>
              <w:left w:val="nil"/>
              <w:bottom w:val="single" w:sz="4" w:space="0" w:color="000000"/>
              <w:right w:val="single" w:sz="4" w:space="0" w:color="000000"/>
            </w:tcBorders>
            <w:noWrap/>
            <w:vAlign w:val="center"/>
            <w:hideMark/>
          </w:tcPr>
          <w:p w14:paraId="37193739" w14:textId="77777777" w:rsidR="002F2E72" w:rsidRDefault="002F2E72">
            <w:pPr>
              <w:rPr>
                <w:rFonts w:ascii="Calibri" w:hAnsi="Calibri" w:cs="Calibri"/>
                <w:color w:val="000000"/>
                <w:lang w:eastAsia="es-BO"/>
              </w:rPr>
            </w:pPr>
            <w:r>
              <w:rPr>
                <w:rFonts w:ascii="Calibri" w:hAnsi="Calibri" w:cs="Calibri"/>
                <w:color w:val="000000"/>
                <w:lang w:eastAsia="es-BO"/>
              </w:rPr>
              <w:t>INTERRUPTOR</w:t>
            </w:r>
          </w:p>
        </w:tc>
        <w:tc>
          <w:tcPr>
            <w:tcW w:w="992" w:type="dxa"/>
            <w:tcBorders>
              <w:top w:val="nil"/>
              <w:left w:val="nil"/>
              <w:bottom w:val="single" w:sz="4" w:space="0" w:color="000000"/>
              <w:right w:val="single" w:sz="4" w:space="0" w:color="000000"/>
            </w:tcBorders>
            <w:noWrap/>
            <w:vAlign w:val="center"/>
            <w:hideMark/>
          </w:tcPr>
          <w:p w14:paraId="5D684E16"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05888DAB" w14:textId="77777777" w:rsidR="002F2E72" w:rsidRDefault="002F2E72">
            <w:pPr>
              <w:rPr>
                <w:rFonts w:ascii="Calibri" w:hAnsi="Calibri" w:cs="Calibri"/>
                <w:color w:val="000000"/>
                <w:lang w:eastAsia="es-BO"/>
              </w:rPr>
            </w:pPr>
            <w:r>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Calibri" w:hAnsi="Calibri" w:cs="Calibri"/>
                <w:color w:val="000000"/>
                <w:lang w:eastAsia="es-BO"/>
              </w:rPr>
              <w:br/>
              <w:t xml:space="preserve">REQUISITOS: </w:t>
            </w:r>
            <w:r>
              <w:rPr>
                <w:rFonts w:ascii="Calibri" w:hAnsi="Calibri" w:cs="Calibri"/>
                <w:color w:val="000000"/>
                <w:lang w:eastAsia="es-BO"/>
              </w:rPr>
              <w:br/>
              <w:t>Tensión nominal: 250V AC; 127 V AC</w:t>
            </w:r>
            <w:r>
              <w:rPr>
                <w:rFonts w:ascii="Calibri" w:hAnsi="Calibri" w:cs="Calibri"/>
                <w:color w:val="000000"/>
                <w:lang w:eastAsia="es-BO"/>
              </w:rPr>
              <w:br/>
              <w:t>Corriente nominal (In): 10 A</w:t>
            </w:r>
            <w:r>
              <w:rPr>
                <w:rFonts w:ascii="Calibri" w:hAnsi="Calibri" w:cs="Calibri"/>
                <w:color w:val="000000"/>
                <w:lang w:eastAsia="es-BO"/>
              </w:rPr>
              <w:br/>
              <w:t>Frecuencia: 60 Hz.</w:t>
            </w:r>
            <w:r>
              <w:rPr>
                <w:rFonts w:ascii="Calibri" w:hAnsi="Calibri" w:cs="Calibri"/>
                <w:color w:val="000000"/>
                <w:lang w:eastAsia="es-BO"/>
              </w:rPr>
              <w:br/>
              <w:t>Operaciones mecánicas: Superior a 40.000 operaciones (Apertura- cierre), con carga a corriente nominal.</w:t>
            </w:r>
            <w:r>
              <w:rPr>
                <w:rFonts w:ascii="Calibri" w:hAnsi="Calibri" w:cs="Calibri"/>
                <w:color w:val="000000"/>
                <w:lang w:eastAsia="es-BO"/>
              </w:rPr>
              <w:br/>
              <w:t xml:space="preserve">Mascara: </w:t>
            </w:r>
            <w:proofErr w:type="spellStart"/>
            <w:r>
              <w:rPr>
                <w:rFonts w:ascii="Calibri" w:hAnsi="Calibri" w:cs="Calibri"/>
                <w:color w:val="000000"/>
                <w:lang w:eastAsia="es-BO"/>
              </w:rPr>
              <w:t>Polocarbonato</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autoextinguible</w:t>
            </w:r>
            <w:proofErr w:type="spellEnd"/>
            <w:r>
              <w:rPr>
                <w:rFonts w:ascii="Calibri" w:hAnsi="Calibri" w:cs="Calibri"/>
                <w:color w:val="000000"/>
                <w:lang w:eastAsia="es-BO"/>
              </w:rPr>
              <w:t>.</w:t>
            </w:r>
            <w:r>
              <w:rPr>
                <w:rFonts w:ascii="Calibri" w:hAnsi="Calibri" w:cs="Calibri"/>
                <w:color w:val="000000"/>
                <w:lang w:eastAsia="es-BO"/>
              </w:rPr>
              <w:br/>
              <w:t>Acepta: 2 cables de 2.5 mm^2 (14 AWG)</w:t>
            </w:r>
            <w:r>
              <w:rPr>
                <w:rFonts w:ascii="Calibri" w:hAnsi="Calibri" w:cs="Calibri"/>
                <w:color w:val="000000"/>
                <w:lang w:eastAsia="es-BO"/>
              </w:rPr>
              <w:br/>
              <w:t>Luz piloto pre cableada, fácil instalación.</w:t>
            </w:r>
            <w:r>
              <w:rPr>
                <w:rFonts w:ascii="Calibri" w:hAnsi="Calibri" w:cs="Calibri"/>
                <w:color w:val="000000"/>
                <w:lang w:eastAsia="es-BO"/>
              </w:rPr>
              <w:br/>
            </w:r>
            <w:r>
              <w:rPr>
                <w:rFonts w:ascii="Calibri" w:hAnsi="Calibri" w:cs="Calibri"/>
                <w:color w:val="000000"/>
                <w:lang w:eastAsia="es-BO"/>
              </w:rPr>
              <w:lastRenderedPageBreak/>
              <w:t xml:space="preserve">Base en </w:t>
            </w:r>
            <w:proofErr w:type="spellStart"/>
            <w:r>
              <w:rPr>
                <w:rFonts w:ascii="Calibri" w:hAnsi="Calibri" w:cs="Calibri"/>
                <w:color w:val="000000"/>
                <w:lang w:eastAsia="es-BO"/>
              </w:rPr>
              <w:t>polifenilo</w:t>
            </w:r>
            <w:proofErr w:type="spellEnd"/>
            <w:r>
              <w:rPr>
                <w:rFonts w:ascii="Calibri" w:hAnsi="Calibri" w:cs="Calibri"/>
                <w:color w:val="000000"/>
                <w:lang w:eastAsia="es-BO"/>
              </w:rPr>
              <w:t xml:space="preserve"> y tecla fabricada en ABS.</w:t>
            </w:r>
            <w:r>
              <w:rPr>
                <w:rFonts w:ascii="Calibri" w:hAnsi="Calibri" w:cs="Calibri"/>
                <w:color w:val="000000"/>
                <w:lang w:eastAsia="es-BO"/>
              </w:rPr>
              <w:br/>
              <w:t>Soportan hasta 850 °C (elevación de temperatura).</w:t>
            </w:r>
          </w:p>
        </w:tc>
      </w:tr>
      <w:tr w:rsidR="002F2E72" w14:paraId="19B7D4CF"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03CB7A18" w14:textId="77777777" w:rsidR="002F2E72" w:rsidRDefault="002F2E72">
            <w:pPr>
              <w:jc w:val="right"/>
              <w:rPr>
                <w:rFonts w:ascii="Calibri" w:hAnsi="Calibri" w:cs="Calibri"/>
                <w:color w:val="000000"/>
                <w:lang w:eastAsia="es-BO"/>
              </w:rPr>
            </w:pPr>
            <w:r>
              <w:rPr>
                <w:rFonts w:ascii="Calibri" w:hAnsi="Calibri" w:cs="Calibri"/>
                <w:color w:val="000000"/>
                <w:lang w:eastAsia="es-BO"/>
              </w:rPr>
              <w:lastRenderedPageBreak/>
              <w:t>57</w:t>
            </w:r>
          </w:p>
        </w:tc>
        <w:tc>
          <w:tcPr>
            <w:tcW w:w="2576" w:type="dxa"/>
            <w:tcBorders>
              <w:top w:val="nil"/>
              <w:left w:val="nil"/>
              <w:bottom w:val="single" w:sz="4" w:space="0" w:color="000000"/>
              <w:right w:val="single" w:sz="4" w:space="0" w:color="000000"/>
            </w:tcBorders>
            <w:noWrap/>
            <w:vAlign w:val="center"/>
            <w:hideMark/>
          </w:tcPr>
          <w:p w14:paraId="30179F05" w14:textId="77777777" w:rsidR="002F2E72" w:rsidRDefault="002F2E72">
            <w:pPr>
              <w:rPr>
                <w:rFonts w:ascii="Calibri" w:hAnsi="Calibri" w:cs="Calibri"/>
                <w:color w:val="000000"/>
                <w:lang w:eastAsia="es-BO"/>
              </w:rPr>
            </w:pPr>
            <w:r>
              <w:rPr>
                <w:rFonts w:ascii="Calibri" w:hAnsi="Calibri" w:cs="Calibri"/>
                <w:color w:val="000000"/>
                <w:lang w:eastAsia="es-BO"/>
              </w:rPr>
              <w:t xml:space="preserve">LADRILLO 6H (24X15X10) </w:t>
            </w:r>
          </w:p>
        </w:tc>
        <w:tc>
          <w:tcPr>
            <w:tcW w:w="992" w:type="dxa"/>
            <w:tcBorders>
              <w:top w:val="nil"/>
              <w:left w:val="nil"/>
              <w:bottom w:val="single" w:sz="4" w:space="0" w:color="000000"/>
              <w:right w:val="single" w:sz="4" w:space="0" w:color="000000"/>
            </w:tcBorders>
            <w:noWrap/>
            <w:vAlign w:val="center"/>
            <w:hideMark/>
          </w:tcPr>
          <w:p w14:paraId="153C546B"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467F38EE" w14:textId="77777777" w:rsidR="002F2E72" w:rsidRDefault="002F2E72">
            <w:pPr>
              <w:rPr>
                <w:rFonts w:ascii="Calibri" w:hAnsi="Calibri" w:cs="Calibri"/>
                <w:color w:val="000000"/>
                <w:lang w:eastAsia="es-BO"/>
              </w:rPr>
            </w:pPr>
            <w:r>
              <w:rPr>
                <w:rFonts w:ascii="Calibri" w:hAnsi="Calibri" w:cs="Calibri"/>
                <w:color w:val="000000"/>
                <w:lang w:eastAsia="es-BO"/>
              </w:rPr>
              <w:t>Ladrillo 6H (24X15X10) de producción nacional.</w:t>
            </w:r>
            <w:r>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Calibri" w:hAnsi="Calibri" w:cs="Calibri"/>
                <w:color w:val="000000"/>
                <w:lang w:eastAsia="es-BO"/>
              </w:rPr>
              <w:br/>
              <w:t>Debiendo cumplir con los certificados de calidad ISO 9001:2008 cuando corresponda o según instrucciones del Inspector del Proyecto.</w:t>
            </w:r>
            <w:r>
              <w:rPr>
                <w:rFonts w:ascii="Calibri" w:hAnsi="Calibri" w:cs="Calibri"/>
                <w:color w:val="000000"/>
                <w:lang w:eastAsia="es-BO"/>
              </w:rPr>
              <w:br/>
              <w:t>La Entidad Ejecutora deberá garantizar que el material de referencia sea de buena calidad y de marca reconocida.</w:t>
            </w:r>
          </w:p>
        </w:tc>
      </w:tr>
      <w:tr w:rsidR="002F2E72" w14:paraId="33BF51A6"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3C6BD494" w14:textId="77777777" w:rsidR="002F2E72" w:rsidRDefault="002F2E72">
            <w:pPr>
              <w:jc w:val="right"/>
              <w:rPr>
                <w:rFonts w:ascii="Calibri" w:hAnsi="Calibri" w:cs="Calibri"/>
                <w:color w:val="000000"/>
                <w:lang w:eastAsia="es-BO"/>
              </w:rPr>
            </w:pPr>
            <w:r>
              <w:rPr>
                <w:rFonts w:ascii="Calibri" w:hAnsi="Calibri" w:cs="Calibri"/>
                <w:color w:val="000000"/>
                <w:lang w:eastAsia="es-BO"/>
              </w:rPr>
              <w:t>58</w:t>
            </w:r>
          </w:p>
        </w:tc>
        <w:tc>
          <w:tcPr>
            <w:tcW w:w="2576" w:type="dxa"/>
            <w:tcBorders>
              <w:top w:val="nil"/>
              <w:left w:val="nil"/>
              <w:bottom w:val="single" w:sz="4" w:space="0" w:color="000000"/>
              <w:right w:val="single" w:sz="4" w:space="0" w:color="000000"/>
            </w:tcBorders>
            <w:noWrap/>
            <w:vAlign w:val="center"/>
            <w:hideMark/>
          </w:tcPr>
          <w:p w14:paraId="0FC70145" w14:textId="77777777" w:rsidR="002F2E72" w:rsidRDefault="002F2E72">
            <w:pPr>
              <w:rPr>
                <w:rFonts w:ascii="Calibri" w:hAnsi="Calibri" w:cs="Calibri"/>
                <w:color w:val="000000"/>
                <w:lang w:eastAsia="es-BO"/>
              </w:rPr>
            </w:pPr>
            <w:r>
              <w:rPr>
                <w:rFonts w:ascii="Calibri" w:hAnsi="Calibri" w:cs="Calibri"/>
                <w:color w:val="000000"/>
                <w:lang w:eastAsia="es-BO"/>
              </w:rPr>
              <w:t>LADRILLO GAMBOTE (25X12X6,5)</w:t>
            </w:r>
          </w:p>
        </w:tc>
        <w:tc>
          <w:tcPr>
            <w:tcW w:w="992" w:type="dxa"/>
            <w:tcBorders>
              <w:top w:val="nil"/>
              <w:left w:val="nil"/>
              <w:bottom w:val="single" w:sz="4" w:space="0" w:color="000000"/>
              <w:right w:val="single" w:sz="4" w:space="0" w:color="000000"/>
            </w:tcBorders>
            <w:noWrap/>
            <w:vAlign w:val="center"/>
            <w:hideMark/>
          </w:tcPr>
          <w:p w14:paraId="60885CD3"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6A5E03A9" w14:textId="77777777" w:rsidR="002F2E72" w:rsidRDefault="002F2E72">
            <w:pPr>
              <w:rPr>
                <w:rFonts w:ascii="Calibri" w:hAnsi="Calibri" w:cs="Calibri"/>
                <w:color w:val="000000"/>
                <w:lang w:eastAsia="es-BO"/>
              </w:rPr>
            </w:pPr>
            <w:r>
              <w:rPr>
                <w:rFonts w:ascii="Calibri" w:hAnsi="Calibri" w:cs="Calibri"/>
                <w:color w:val="000000"/>
                <w:lang w:eastAsia="es-BO"/>
              </w:rPr>
              <w:t xml:space="preserve">El ladrillo </w:t>
            </w:r>
            <w:proofErr w:type="spellStart"/>
            <w:r>
              <w:rPr>
                <w:rFonts w:ascii="Calibri" w:hAnsi="Calibri" w:cs="Calibri"/>
                <w:color w:val="000000"/>
                <w:lang w:eastAsia="es-BO"/>
              </w:rPr>
              <w:t>gambote</w:t>
            </w:r>
            <w:proofErr w:type="spellEnd"/>
            <w:r>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2F2E72" w14:paraId="77D2F8CD"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4DAC0C52" w14:textId="77777777" w:rsidR="002F2E72" w:rsidRDefault="002F2E72">
            <w:pPr>
              <w:jc w:val="right"/>
              <w:rPr>
                <w:rFonts w:ascii="Calibri" w:hAnsi="Calibri" w:cs="Calibri"/>
                <w:color w:val="000000"/>
                <w:lang w:eastAsia="es-BO"/>
              </w:rPr>
            </w:pPr>
            <w:r>
              <w:rPr>
                <w:rFonts w:ascii="Calibri" w:hAnsi="Calibri" w:cs="Calibri"/>
                <w:color w:val="000000"/>
                <w:lang w:eastAsia="es-BO"/>
              </w:rPr>
              <w:t>59</w:t>
            </w:r>
          </w:p>
        </w:tc>
        <w:tc>
          <w:tcPr>
            <w:tcW w:w="2576" w:type="dxa"/>
            <w:tcBorders>
              <w:top w:val="nil"/>
              <w:left w:val="nil"/>
              <w:bottom w:val="single" w:sz="4" w:space="0" w:color="000000"/>
              <w:right w:val="single" w:sz="4" w:space="0" w:color="000000"/>
            </w:tcBorders>
            <w:noWrap/>
            <w:vAlign w:val="center"/>
            <w:hideMark/>
          </w:tcPr>
          <w:p w14:paraId="5C617669" w14:textId="77777777" w:rsidR="002F2E72" w:rsidRDefault="002F2E72">
            <w:pPr>
              <w:rPr>
                <w:rFonts w:ascii="Calibri" w:hAnsi="Calibri" w:cs="Calibri"/>
                <w:color w:val="000000"/>
                <w:lang w:eastAsia="es-BO"/>
              </w:rPr>
            </w:pPr>
            <w:r>
              <w:rPr>
                <w:rFonts w:ascii="Calibri" w:hAnsi="Calibri" w:cs="Calibri"/>
                <w:color w:val="000000"/>
                <w:lang w:eastAsia="es-BO"/>
              </w:rPr>
              <w:t>LAVAMANOS CON PEDESTAL MAS ACCESORIOS</w:t>
            </w:r>
          </w:p>
        </w:tc>
        <w:tc>
          <w:tcPr>
            <w:tcW w:w="992" w:type="dxa"/>
            <w:tcBorders>
              <w:top w:val="nil"/>
              <w:left w:val="nil"/>
              <w:bottom w:val="single" w:sz="4" w:space="0" w:color="000000"/>
              <w:right w:val="single" w:sz="4" w:space="0" w:color="000000"/>
            </w:tcBorders>
            <w:noWrap/>
            <w:vAlign w:val="center"/>
            <w:hideMark/>
          </w:tcPr>
          <w:p w14:paraId="22088512"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3BE5BEBC" w14:textId="77777777" w:rsidR="002F2E72" w:rsidRDefault="002F2E72">
            <w:pPr>
              <w:spacing w:after="240"/>
              <w:rPr>
                <w:rFonts w:ascii="Calibri" w:hAnsi="Calibri" w:cs="Calibri"/>
                <w:color w:val="000000"/>
                <w:lang w:eastAsia="es-BO"/>
              </w:rPr>
            </w:pPr>
            <w:r>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Pr>
                <w:rFonts w:ascii="Calibri" w:hAnsi="Calibri" w:cs="Calibri"/>
                <w:color w:val="000000"/>
                <w:lang w:eastAsia="es-BO"/>
              </w:rPr>
              <w:t>un longitud similar</w:t>
            </w:r>
            <w:proofErr w:type="gramEnd"/>
            <w:r>
              <w:rPr>
                <w:rFonts w:ascii="Calibri" w:hAnsi="Calibri"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Pr>
                <w:rFonts w:ascii="Calibri" w:hAnsi="Calibri" w:cs="Calibri"/>
                <w:color w:val="000000"/>
                <w:lang w:eastAsia="es-BO"/>
              </w:rPr>
              <w:br/>
              <w:t xml:space="preserve">El material deberá ser de marca reconocida y buena calidad, </w:t>
            </w:r>
            <w:proofErr w:type="spellStart"/>
            <w:r>
              <w:rPr>
                <w:rFonts w:ascii="Calibri" w:hAnsi="Calibri" w:cs="Calibri"/>
                <w:color w:val="000000"/>
                <w:lang w:eastAsia="es-BO"/>
              </w:rPr>
              <w:t>asi</w:t>
            </w:r>
            <w:proofErr w:type="spellEnd"/>
            <w:r>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Pr>
                <w:rFonts w:ascii="Calibri" w:hAnsi="Calibri" w:cs="Calibri"/>
                <w:color w:val="000000"/>
                <w:lang w:eastAsia="es-BO"/>
              </w:rPr>
              <w:br/>
              <w:t>También deberá tener las propiedades químicas respectivas tales como: resistencia al manchado y resistencia a los químicos.</w:t>
            </w:r>
            <w:r>
              <w:rPr>
                <w:rFonts w:ascii="Calibri" w:hAnsi="Calibri" w:cs="Calibri"/>
                <w:color w:val="000000"/>
                <w:lang w:eastAsia="es-BO"/>
              </w:rPr>
              <w:br/>
              <w:t xml:space="preserve">Incluye los accesorios: </w:t>
            </w:r>
            <w:r>
              <w:rPr>
                <w:rFonts w:ascii="Calibri" w:hAnsi="Calibri" w:cs="Calibri"/>
                <w:color w:val="000000"/>
                <w:lang w:eastAsia="es-BO"/>
              </w:rPr>
              <w:br/>
              <w:t xml:space="preserve">• Uñetas </w:t>
            </w:r>
            <w:r>
              <w:rPr>
                <w:rFonts w:ascii="Calibri" w:hAnsi="Calibri" w:cs="Calibri"/>
                <w:color w:val="000000"/>
                <w:lang w:eastAsia="es-BO"/>
              </w:rPr>
              <w:br/>
              <w:t>• Grifería</w:t>
            </w:r>
            <w:r>
              <w:rPr>
                <w:rFonts w:ascii="Calibri" w:hAnsi="Calibri" w:cs="Calibri"/>
                <w:color w:val="000000"/>
                <w:lang w:eastAsia="es-BO"/>
              </w:rPr>
              <w:br/>
              <w:t xml:space="preserve">• Tapón </w:t>
            </w:r>
            <w:r>
              <w:rPr>
                <w:rFonts w:ascii="Calibri" w:hAnsi="Calibri" w:cs="Calibri"/>
                <w:color w:val="000000"/>
                <w:lang w:eastAsia="es-BO"/>
              </w:rPr>
              <w:br/>
              <w:t xml:space="preserve">• Desagüe </w:t>
            </w:r>
            <w:r>
              <w:rPr>
                <w:rFonts w:ascii="Calibri" w:hAnsi="Calibri" w:cs="Calibri"/>
                <w:color w:val="000000"/>
                <w:lang w:eastAsia="es-BO"/>
              </w:rPr>
              <w:br/>
              <w:t>• Sopapa</w:t>
            </w:r>
            <w:r>
              <w:rPr>
                <w:rFonts w:ascii="Calibri" w:hAnsi="Calibri" w:cs="Calibri"/>
                <w:color w:val="000000"/>
                <w:lang w:eastAsia="es-BO"/>
              </w:rPr>
              <w:br/>
              <w:t>• Y otros que sean necesarios para la adecuada instalación.</w:t>
            </w:r>
            <w:r>
              <w:rPr>
                <w:rFonts w:ascii="Calibri" w:hAnsi="Calibri" w:cs="Calibri"/>
                <w:color w:val="000000"/>
                <w:lang w:eastAsia="es-BO"/>
              </w:rPr>
              <w:br/>
            </w:r>
            <w:r>
              <w:rPr>
                <w:rFonts w:ascii="Calibri" w:hAnsi="Calibri" w:cs="Calibri"/>
                <w:color w:val="000000"/>
                <w:lang w:eastAsia="es-BO"/>
              </w:rPr>
              <w:br/>
            </w:r>
          </w:p>
        </w:tc>
      </w:tr>
      <w:tr w:rsidR="002F2E72" w14:paraId="62A8E16F"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bottom"/>
            <w:hideMark/>
          </w:tcPr>
          <w:p w14:paraId="739FCDC0" w14:textId="77777777" w:rsidR="002F2E72" w:rsidRDefault="002F2E72">
            <w:pPr>
              <w:jc w:val="right"/>
              <w:rPr>
                <w:rFonts w:ascii="Calibri" w:hAnsi="Calibri" w:cs="Calibri"/>
                <w:color w:val="000000"/>
                <w:lang w:eastAsia="es-BO"/>
              </w:rPr>
            </w:pPr>
            <w:r>
              <w:rPr>
                <w:rFonts w:ascii="Calibri" w:hAnsi="Calibri" w:cs="Calibri"/>
                <w:color w:val="000000"/>
                <w:lang w:eastAsia="es-BO"/>
              </w:rPr>
              <w:t>60</w:t>
            </w:r>
          </w:p>
        </w:tc>
        <w:tc>
          <w:tcPr>
            <w:tcW w:w="2576" w:type="dxa"/>
            <w:tcBorders>
              <w:top w:val="nil"/>
              <w:left w:val="nil"/>
              <w:bottom w:val="single" w:sz="4" w:space="0" w:color="000000"/>
              <w:right w:val="single" w:sz="4" w:space="0" w:color="000000"/>
            </w:tcBorders>
            <w:noWrap/>
            <w:vAlign w:val="bottom"/>
            <w:hideMark/>
          </w:tcPr>
          <w:p w14:paraId="54A53390" w14:textId="77777777" w:rsidR="002F2E72" w:rsidRDefault="002F2E72">
            <w:pPr>
              <w:rPr>
                <w:rFonts w:ascii="Calibri" w:hAnsi="Calibri" w:cs="Calibri"/>
                <w:color w:val="000000"/>
                <w:lang w:eastAsia="es-BO"/>
              </w:rPr>
            </w:pPr>
            <w:r>
              <w:rPr>
                <w:rFonts w:ascii="Calibri" w:hAnsi="Calibri" w:cs="Calibri"/>
                <w:color w:val="000000"/>
                <w:lang w:eastAsia="es-BO"/>
              </w:rPr>
              <w:t>LAVANDERÍA DE CEMENTO MAS ACCESORIOS</w:t>
            </w:r>
          </w:p>
        </w:tc>
        <w:tc>
          <w:tcPr>
            <w:tcW w:w="992" w:type="dxa"/>
            <w:tcBorders>
              <w:top w:val="nil"/>
              <w:left w:val="nil"/>
              <w:bottom w:val="single" w:sz="4" w:space="0" w:color="000000"/>
              <w:right w:val="single" w:sz="4" w:space="0" w:color="000000"/>
            </w:tcBorders>
            <w:noWrap/>
            <w:vAlign w:val="bottom"/>
            <w:hideMark/>
          </w:tcPr>
          <w:p w14:paraId="60B7FC0B"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0D4D1EF2" w14:textId="77777777" w:rsidR="002F2E72" w:rsidRDefault="002F2E72">
            <w:pPr>
              <w:rPr>
                <w:rFonts w:ascii="Calibri" w:hAnsi="Calibri" w:cs="Calibri"/>
                <w:color w:val="000000"/>
                <w:lang w:eastAsia="es-BO"/>
              </w:rPr>
            </w:pPr>
            <w:r>
              <w:rPr>
                <w:rFonts w:ascii="Calibri" w:hAnsi="Calibri" w:cs="Calibri"/>
                <w:color w:val="000000"/>
                <w:lang w:eastAsia="es-BO"/>
              </w:rPr>
              <w:t xml:space="preserve">La lavandería de cemento y sus accesorios deben ser de primera calidad dentro el mercado local y que cumplan las exigencias técnicas del proyecto.      </w:t>
            </w:r>
            <w:r>
              <w:rPr>
                <w:rFonts w:ascii="Calibri" w:hAnsi="Calibri" w:cs="Calibri"/>
                <w:color w:val="000000"/>
                <w:lang w:eastAsia="es-BO"/>
              </w:rPr>
              <w:br/>
            </w:r>
            <w:r>
              <w:rPr>
                <w:rFonts w:ascii="Calibri" w:hAnsi="Calibri" w:cs="Calibri"/>
                <w:color w:val="000000"/>
                <w:lang w:eastAsia="es-BO"/>
              </w:rPr>
              <w:lastRenderedPageBreak/>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Pr>
                <w:rFonts w:ascii="Calibri" w:hAnsi="Calibri" w:cs="Calibri"/>
                <w:color w:val="000000"/>
                <w:lang w:eastAsia="es-BO"/>
              </w:rPr>
              <w:br/>
              <w:t xml:space="preserve">Las </w:t>
            </w:r>
            <w:proofErr w:type="gramStart"/>
            <w:r>
              <w:rPr>
                <w:rFonts w:ascii="Calibri" w:hAnsi="Calibri" w:cs="Calibri"/>
                <w:color w:val="000000"/>
                <w:lang w:eastAsia="es-BO"/>
              </w:rPr>
              <w:t>piezas  tendrán</w:t>
            </w:r>
            <w:proofErr w:type="gramEnd"/>
            <w:r>
              <w:rPr>
                <w:rFonts w:ascii="Calibri" w:hAnsi="Calibri" w:cs="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Pr>
                <w:rFonts w:ascii="Calibri" w:hAnsi="Calibri" w:cs="Calibri"/>
                <w:color w:val="000000"/>
                <w:lang w:eastAsia="es-BO"/>
              </w:rPr>
              <w:br/>
              <w:t>Las alas laterales tendrán una pendiente mínima de 2% con dirección hacia el área de lavado.</w:t>
            </w:r>
            <w:r>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2F2E72" w14:paraId="59D07788"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03DD5005" w14:textId="77777777" w:rsidR="002F2E72" w:rsidRDefault="002F2E72">
            <w:pPr>
              <w:jc w:val="right"/>
              <w:rPr>
                <w:rFonts w:ascii="Calibri" w:hAnsi="Calibri" w:cs="Calibri"/>
                <w:color w:val="000000"/>
                <w:lang w:eastAsia="es-BO"/>
              </w:rPr>
            </w:pPr>
            <w:r>
              <w:rPr>
                <w:rFonts w:ascii="Calibri" w:hAnsi="Calibri" w:cs="Calibri"/>
                <w:color w:val="000000"/>
                <w:lang w:eastAsia="es-BO"/>
              </w:rPr>
              <w:lastRenderedPageBreak/>
              <w:t>61</w:t>
            </w:r>
          </w:p>
        </w:tc>
        <w:tc>
          <w:tcPr>
            <w:tcW w:w="2576" w:type="dxa"/>
            <w:tcBorders>
              <w:top w:val="nil"/>
              <w:left w:val="nil"/>
              <w:bottom w:val="single" w:sz="4" w:space="0" w:color="000000"/>
              <w:right w:val="single" w:sz="4" w:space="0" w:color="000000"/>
            </w:tcBorders>
            <w:noWrap/>
            <w:vAlign w:val="center"/>
            <w:hideMark/>
          </w:tcPr>
          <w:p w14:paraId="5C538A7C" w14:textId="77777777" w:rsidR="002F2E72" w:rsidRDefault="002F2E72">
            <w:pPr>
              <w:rPr>
                <w:rFonts w:ascii="Calibri" w:hAnsi="Calibri" w:cs="Calibri"/>
                <w:color w:val="000000"/>
                <w:lang w:eastAsia="es-BO"/>
              </w:rPr>
            </w:pPr>
            <w:r>
              <w:rPr>
                <w:rFonts w:ascii="Calibri" w:hAnsi="Calibri" w:cs="Calibri"/>
                <w:color w:val="000000"/>
                <w:lang w:eastAsia="es-BO"/>
              </w:rPr>
              <w:t>LAVAPLATOS 2 FOSAS Y 1 FREGADERO MAS SOPAPA Y SIFÓN</w:t>
            </w:r>
          </w:p>
        </w:tc>
        <w:tc>
          <w:tcPr>
            <w:tcW w:w="992" w:type="dxa"/>
            <w:tcBorders>
              <w:top w:val="nil"/>
              <w:left w:val="nil"/>
              <w:bottom w:val="single" w:sz="4" w:space="0" w:color="000000"/>
              <w:right w:val="single" w:sz="4" w:space="0" w:color="000000"/>
            </w:tcBorders>
            <w:noWrap/>
            <w:vAlign w:val="center"/>
            <w:hideMark/>
          </w:tcPr>
          <w:p w14:paraId="0BF49982"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41B1B744" w14:textId="77777777" w:rsidR="002F2E72" w:rsidRDefault="002F2E72">
            <w:pPr>
              <w:rPr>
                <w:rFonts w:ascii="Calibri" w:hAnsi="Calibri" w:cs="Calibri"/>
                <w:color w:val="000000"/>
                <w:lang w:eastAsia="es-BO"/>
              </w:rPr>
            </w:pPr>
            <w:r>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Pr>
                <w:rFonts w:ascii="Calibri" w:hAnsi="Calibri" w:cs="Calibri"/>
                <w:color w:val="000000"/>
                <w:lang w:eastAsia="es-BO"/>
              </w:rPr>
              <w:t>contara</w:t>
            </w:r>
            <w:proofErr w:type="gramEnd"/>
            <w:r>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Pr>
                <w:rFonts w:ascii="Calibri" w:hAnsi="Calibri" w:cs="Calibri"/>
                <w:color w:val="000000"/>
                <w:lang w:eastAsia="es-BO"/>
              </w:rPr>
              <w:br/>
              <w:t>Debe  contar  con un certificado  de calidad,  permiso, autorización  u otro documento  necesario para asegurar su calidad y su importación  previo a su provisión en obra.</w:t>
            </w:r>
            <w:r>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Pr>
                <w:rFonts w:ascii="Calibri" w:hAnsi="Calibri" w:cs="Calibri"/>
                <w:color w:val="000000"/>
                <w:lang w:eastAsia="es-BO"/>
              </w:rPr>
              <w:br/>
              <w:t>Modelo: Sobreponer</w:t>
            </w:r>
            <w:r>
              <w:rPr>
                <w:rFonts w:ascii="Calibri" w:hAnsi="Calibri" w:cs="Calibri"/>
                <w:color w:val="000000"/>
                <w:lang w:eastAsia="es-BO"/>
              </w:rPr>
              <w:br/>
              <w:t>Material: Acero inoxidable</w:t>
            </w:r>
            <w:r>
              <w:rPr>
                <w:rFonts w:ascii="Calibri" w:hAnsi="Calibri" w:cs="Calibri"/>
                <w:color w:val="000000"/>
                <w:lang w:eastAsia="es-BO"/>
              </w:rPr>
              <w:br/>
              <w:t>Ancho:  44 cm aprox.</w:t>
            </w:r>
            <w:r>
              <w:rPr>
                <w:rFonts w:ascii="Calibri" w:hAnsi="Calibri" w:cs="Calibri"/>
                <w:color w:val="000000"/>
                <w:lang w:eastAsia="es-BO"/>
              </w:rPr>
              <w:br/>
              <w:t>Largo:  78 cm aprox.</w:t>
            </w:r>
            <w:r>
              <w:rPr>
                <w:rFonts w:ascii="Calibri" w:hAnsi="Calibri" w:cs="Calibri"/>
                <w:color w:val="000000"/>
                <w:lang w:eastAsia="es-BO"/>
              </w:rPr>
              <w:br/>
              <w:t>Ubicación del seca platos: Izquierda/derecha</w:t>
            </w:r>
            <w:r>
              <w:rPr>
                <w:rFonts w:ascii="Calibri" w:hAnsi="Calibri" w:cs="Calibri"/>
                <w:color w:val="000000"/>
                <w:lang w:eastAsia="es-BO"/>
              </w:rPr>
              <w:br/>
              <w:t>Rebalse: Incluido</w:t>
            </w:r>
            <w:r>
              <w:rPr>
                <w:rFonts w:ascii="Calibri" w:hAnsi="Calibri" w:cs="Calibri"/>
                <w:color w:val="000000"/>
                <w:lang w:eastAsia="es-BO"/>
              </w:rPr>
              <w:br/>
              <w:t>Desagüe: Incluido</w:t>
            </w:r>
          </w:p>
        </w:tc>
      </w:tr>
      <w:tr w:rsidR="002F2E72" w14:paraId="5240CB2F"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bottom"/>
            <w:hideMark/>
          </w:tcPr>
          <w:p w14:paraId="2D866F5A" w14:textId="77777777" w:rsidR="002F2E72" w:rsidRDefault="002F2E72">
            <w:pPr>
              <w:jc w:val="right"/>
              <w:rPr>
                <w:rFonts w:ascii="Calibri" w:hAnsi="Calibri" w:cs="Calibri"/>
                <w:color w:val="000000"/>
                <w:lang w:eastAsia="es-BO"/>
              </w:rPr>
            </w:pPr>
            <w:r>
              <w:rPr>
                <w:rFonts w:ascii="Calibri" w:hAnsi="Calibri" w:cs="Calibri"/>
                <w:color w:val="000000"/>
                <w:lang w:eastAsia="es-BO"/>
              </w:rPr>
              <w:t>62</w:t>
            </w:r>
          </w:p>
        </w:tc>
        <w:tc>
          <w:tcPr>
            <w:tcW w:w="2576" w:type="dxa"/>
            <w:tcBorders>
              <w:top w:val="nil"/>
              <w:left w:val="nil"/>
              <w:bottom w:val="single" w:sz="4" w:space="0" w:color="000000"/>
              <w:right w:val="single" w:sz="4" w:space="0" w:color="000000"/>
            </w:tcBorders>
            <w:noWrap/>
            <w:vAlign w:val="bottom"/>
            <w:hideMark/>
          </w:tcPr>
          <w:p w14:paraId="196AAC76" w14:textId="77777777" w:rsidR="002F2E72" w:rsidRDefault="002F2E72">
            <w:pPr>
              <w:rPr>
                <w:rFonts w:ascii="Calibri" w:hAnsi="Calibri" w:cs="Calibri"/>
                <w:color w:val="000000"/>
                <w:lang w:eastAsia="es-BO"/>
              </w:rPr>
            </w:pPr>
            <w:r>
              <w:rPr>
                <w:rFonts w:ascii="Calibri" w:hAnsi="Calibri" w:cs="Calibri"/>
                <w:color w:val="000000"/>
                <w:lang w:eastAsia="es-BO"/>
              </w:rPr>
              <w:t>LIJA P/PARED</w:t>
            </w:r>
          </w:p>
        </w:tc>
        <w:tc>
          <w:tcPr>
            <w:tcW w:w="992" w:type="dxa"/>
            <w:tcBorders>
              <w:top w:val="nil"/>
              <w:left w:val="nil"/>
              <w:bottom w:val="single" w:sz="4" w:space="0" w:color="000000"/>
              <w:right w:val="single" w:sz="4" w:space="0" w:color="000000"/>
            </w:tcBorders>
            <w:noWrap/>
            <w:vAlign w:val="bottom"/>
            <w:hideMark/>
          </w:tcPr>
          <w:p w14:paraId="2C66D966" w14:textId="77777777" w:rsidR="002F2E72" w:rsidRDefault="002F2E72">
            <w:pPr>
              <w:rPr>
                <w:rFonts w:ascii="Calibri" w:hAnsi="Calibri" w:cs="Calibri"/>
                <w:color w:val="000000"/>
                <w:lang w:eastAsia="es-BO"/>
              </w:rPr>
            </w:pPr>
            <w:r>
              <w:rPr>
                <w:rFonts w:ascii="Calibri" w:hAnsi="Calibri" w:cs="Calibri"/>
                <w:color w:val="000000"/>
                <w:lang w:eastAsia="es-BO"/>
              </w:rPr>
              <w:t>M</w:t>
            </w:r>
          </w:p>
        </w:tc>
        <w:tc>
          <w:tcPr>
            <w:tcW w:w="5103" w:type="dxa"/>
            <w:tcBorders>
              <w:top w:val="nil"/>
              <w:left w:val="nil"/>
              <w:bottom w:val="single" w:sz="4" w:space="0" w:color="000000"/>
              <w:right w:val="single" w:sz="4" w:space="0" w:color="000000"/>
            </w:tcBorders>
            <w:vAlign w:val="bottom"/>
            <w:hideMark/>
          </w:tcPr>
          <w:p w14:paraId="00AEF02E" w14:textId="77777777" w:rsidR="002F2E72" w:rsidRDefault="002F2E72">
            <w:pPr>
              <w:rPr>
                <w:rFonts w:ascii="Calibri" w:hAnsi="Calibri" w:cs="Calibri"/>
                <w:color w:val="000000"/>
                <w:lang w:eastAsia="es-BO"/>
              </w:rPr>
            </w:pPr>
            <w:r>
              <w:rPr>
                <w:rFonts w:ascii="Calibri" w:hAnsi="Calibri" w:cs="Calibri"/>
                <w:color w:val="000000"/>
                <w:lang w:eastAsia="es-BO"/>
              </w:rPr>
              <w:t xml:space="preserve">El papel de lija o </w:t>
            </w:r>
            <w:proofErr w:type="gramStart"/>
            <w:r>
              <w:rPr>
                <w:rFonts w:ascii="Calibri" w:hAnsi="Calibri" w:cs="Calibri"/>
                <w:color w:val="000000"/>
                <w:lang w:eastAsia="es-BO"/>
              </w:rPr>
              <w:t>simplemente  lija</w:t>
            </w:r>
            <w:proofErr w:type="gramEnd"/>
            <w:r>
              <w:rPr>
                <w:rFonts w:ascii="Calibri" w:hAnsi="Calibri" w:cs="Calibri"/>
                <w:color w:val="000000"/>
                <w:lang w:eastAsia="es-BO"/>
              </w:rPr>
              <w:t>, es una herramienta  que consiste en un soporte de papel sobre el cual se adhiere algún material abrasivo, como polvo de vidrio o esmeril.</w:t>
            </w:r>
            <w:r>
              <w:rPr>
                <w:rFonts w:ascii="Calibri" w:hAnsi="Calibri" w:cs="Calibri"/>
                <w:color w:val="000000"/>
                <w:lang w:eastAsia="es-BO"/>
              </w:rPr>
              <w:br/>
              <w:t xml:space="preserve">Utilizado   para   quitar   pequeños   fragmentos   de  material   de  las superficies para dejar sus caras lisas, como en el caso del detallado de  maderas,   a  modo   de  preparación   para  pintar  o  barnizar. </w:t>
            </w:r>
            <w:proofErr w:type="gramStart"/>
            <w:r>
              <w:rPr>
                <w:rFonts w:ascii="Calibri" w:hAnsi="Calibri" w:cs="Calibri"/>
                <w:color w:val="000000"/>
                <w:lang w:eastAsia="es-BO"/>
              </w:rPr>
              <w:t>También  se</w:t>
            </w:r>
            <w:proofErr w:type="gramEnd"/>
            <w:r>
              <w:rPr>
                <w:rFonts w:ascii="Calibri" w:hAnsi="Calibri" w:cs="Calibri"/>
                <w:color w:val="000000"/>
                <w:lang w:eastAsia="es-BO"/>
              </w:rPr>
              <w:t xml:space="preserve">  emplea  </w:t>
            </w:r>
            <w:r>
              <w:rPr>
                <w:rFonts w:ascii="Calibri" w:hAnsi="Calibri" w:cs="Calibri"/>
                <w:color w:val="000000"/>
                <w:lang w:eastAsia="es-BO"/>
              </w:rPr>
              <w:lastRenderedPageBreak/>
              <w:t>para  pulir  hasta  eliminar  ciertas  capas  de material o en algunos casos para obtener una textura áspera, como en los preparativos para el pintado de las paredes.</w:t>
            </w:r>
          </w:p>
        </w:tc>
      </w:tr>
      <w:tr w:rsidR="002F2E72" w14:paraId="1F8EECBA"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1ABFA5F1" w14:textId="77777777" w:rsidR="002F2E72" w:rsidRDefault="002F2E72">
            <w:pPr>
              <w:jc w:val="right"/>
              <w:rPr>
                <w:rFonts w:ascii="Calibri" w:hAnsi="Calibri" w:cs="Calibri"/>
                <w:color w:val="000000"/>
                <w:lang w:eastAsia="es-BO"/>
              </w:rPr>
            </w:pPr>
            <w:r>
              <w:rPr>
                <w:rFonts w:ascii="Calibri" w:hAnsi="Calibri" w:cs="Calibri"/>
                <w:color w:val="000000"/>
                <w:lang w:eastAsia="es-BO"/>
              </w:rPr>
              <w:lastRenderedPageBreak/>
              <w:t>63</w:t>
            </w:r>
          </w:p>
        </w:tc>
        <w:tc>
          <w:tcPr>
            <w:tcW w:w="2576" w:type="dxa"/>
            <w:tcBorders>
              <w:top w:val="nil"/>
              <w:left w:val="nil"/>
              <w:bottom w:val="single" w:sz="4" w:space="0" w:color="000000"/>
              <w:right w:val="single" w:sz="4" w:space="0" w:color="000000"/>
            </w:tcBorders>
            <w:noWrap/>
            <w:vAlign w:val="center"/>
            <w:hideMark/>
          </w:tcPr>
          <w:p w14:paraId="454DC1A7" w14:textId="77777777" w:rsidR="002F2E72" w:rsidRDefault="002F2E72">
            <w:pPr>
              <w:rPr>
                <w:rFonts w:ascii="Calibri" w:hAnsi="Calibri" w:cs="Calibri"/>
                <w:color w:val="000000"/>
                <w:lang w:eastAsia="es-BO"/>
              </w:rPr>
            </w:pPr>
            <w:r>
              <w:rPr>
                <w:rFonts w:ascii="Calibri" w:hAnsi="Calibri" w:cs="Calibri"/>
                <w:color w:val="000000"/>
                <w:lang w:eastAsia="es-BO"/>
              </w:rPr>
              <w:t>LLAVE DE PASO 1/2"</w:t>
            </w:r>
          </w:p>
        </w:tc>
        <w:tc>
          <w:tcPr>
            <w:tcW w:w="992" w:type="dxa"/>
            <w:tcBorders>
              <w:top w:val="nil"/>
              <w:left w:val="nil"/>
              <w:bottom w:val="single" w:sz="4" w:space="0" w:color="000000"/>
              <w:right w:val="single" w:sz="4" w:space="0" w:color="000000"/>
            </w:tcBorders>
            <w:noWrap/>
            <w:vAlign w:val="center"/>
            <w:hideMark/>
          </w:tcPr>
          <w:p w14:paraId="530AF8DC"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66F9FDEA" w14:textId="77777777" w:rsidR="002F2E72" w:rsidRDefault="002F2E72">
            <w:pPr>
              <w:rPr>
                <w:rFonts w:ascii="Calibri" w:hAnsi="Calibri" w:cs="Calibri"/>
                <w:color w:val="000000"/>
                <w:lang w:eastAsia="es-BO"/>
              </w:rPr>
            </w:pPr>
            <w:r>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F2E72" w14:paraId="734635D6"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491C5291" w14:textId="77777777" w:rsidR="002F2E72" w:rsidRDefault="002F2E72">
            <w:pPr>
              <w:jc w:val="right"/>
              <w:rPr>
                <w:rFonts w:ascii="Calibri" w:hAnsi="Calibri" w:cs="Calibri"/>
                <w:color w:val="000000"/>
                <w:lang w:eastAsia="es-BO"/>
              </w:rPr>
            </w:pPr>
            <w:r>
              <w:rPr>
                <w:rFonts w:ascii="Calibri" w:hAnsi="Calibri" w:cs="Calibri"/>
                <w:color w:val="000000"/>
                <w:lang w:eastAsia="es-BO"/>
              </w:rPr>
              <w:t>64</w:t>
            </w:r>
          </w:p>
        </w:tc>
        <w:tc>
          <w:tcPr>
            <w:tcW w:w="2576" w:type="dxa"/>
            <w:tcBorders>
              <w:top w:val="nil"/>
              <w:left w:val="nil"/>
              <w:bottom w:val="single" w:sz="4" w:space="0" w:color="000000"/>
              <w:right w:val="single" w:sz="4" w:space="0" w:color="000000"/>
            </w:tcBorders>
            <w:noWrap/>
            <w:vAlign w:val="center"/>
            <w:hideMark/>
          </w:tcPr>
          <w:p w14:paraId="5E986AF4" w14:textId="77777777" w:rsidR="002F2E72" w:rsidRDefault="002F2E72">
            <w:pPr>
              <w:rPr>
                <w:rFonts w:ascii="Calibri" w:hAnsi="Calibri" w:cs="Calibri"/>
                <w:color w:val="000000"/>
                <w:lang w:eastAsia="es-BO"/>
              </w:rPr>
            </w:pPr>
            <w:r>
              <w:rPr>
                <w:rFonts w:ascii="Calibri" w:hAnsi="Calibri" w:cs="Calibri"/>
                <w:color w:val="000000"/>
                <w:lang w:eastAsia="es-BO"/>
              </w:rPr>
              <w:t>LLAVE DE PASO 1/2" PARA DUCHA</w:t>
            </w:r>
          </w:p>
        </w:tc>
        <w:tc>
          <w:tcPr>
            <w:tcW w:w="992" w:type="dxa"/>
            <w:tcBorders>
              <w:top w:val="nil"/>
              <w:left w:val="nil"/>
              <w:bottom w:val="single" w:sz="4" w:space="0" w:color="000000"/>
              <w:right w:val="single" w:sz="4" w:space="0" w:color="000000"/>
            </w:tcBorders>
            <w:noWrap/>
            <w:vAlign w:val="center"/>
            <w:hideMark/>
          </w:tcPr>
          <w:p w14:paraId="184BEA29"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3362E05E" w14:textId="77777777" w:rsidR="002F2E72" w:rsidRDefault="002F2E72">
            <w:pPr>
              <w:rPr>
                <w:rFonts w:ascii="Calibri" w:hAnsi="Calibri" w:cs="Calibri"/>
                <w:color w:val="000000"/>
                <w:lang w:eastAsia="es-BO"/>
              </w:rPr>
            </w:pPr>
            <w:r>
              <w:rPr>
                <w:rFonts w:ascii="Calibri" w:hAnsi="Calibri" w:cs="Calibri"/>
                <w:color w:val="000000"/>
                <w:lang w:eastAsia="es-BO"/>
              </w:rPr>
              <w:t xml:space="preserve">La llave de paso 1/2" para ducha requerida, se emplea para controlar caudales rectilíneos o generar pequeña restricción del paso del fluido en la ducha. </w:t>
            </w:r>
            <w:r>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Pr>
                <w:rFonts w:ascii="Calibri" w:hAnsi="Calibri" w:cs="Calibri"/>
                <w:color w:val="000000"/>
                <w:lang w:eastAsia="es-BO"/>
              </w:rPr>
              <w:t>debera</w:t>
            </w:r>
            <w:proofErr w:type="spellEnd"/>
            <w:r>
              <w:rPr>
                <w:rFonts w:ascii="Calibri" w:hAnsi="Calibri" w:cs="Calibri"/>
                <w:color w:val="000000"/>
                <w:lang w:eastAsia="es-BO"/>
              </w:rPr>
              <w:t xml:space="preserve"> ofrecer el cierre positivo. la llave en si </w:t>
            </w:r>
            <w:proofErr w:type="spellStart"/>
            <w:r>
              <w:rPr>
                <w:rFonts w:ascii="Calibri" w:hAnsi="Calibri" w:cs="Calibri"/>
                <w:color w:val="000000"/>
                <w:lang w:eastAsia="es-BO"/>
              </w:rPr>
              <w:t>debera</w:t>
            </w:r>
            <w:proofErr w:type="spellEnd"/>
            <w:r>
              <w:rPr>
                <w:rFonts w:ascii="Calibri" w:hAnsi="Calibri" w:cs="Calibri"/>
                <w:color w:val="000000"/>
                <w:lang w:eastAsia="es-BO"/>
              </w:rPr>
              <w:t xml:space="preserve"> ser de tipo globo o lo que </w:t>
            </w:r>
            <w:proofErr w:type="spellStart"/>
            <w:r>
              <w:rPr>
                <w:rFonts w:ascii="Calibri" w:hAnsi="Calibri" w:cs="Calibri"/>
                <w:color w:val="000000"/>
                <w:lang w:eastAsia="es-BO"/>
              </w:rPr>
              <w:t>instuya</w:t>
            </w:r>
            <w:proofErr w:type="spellEnd"/>
            <w:r>
              <w:rPr>
                <w:rFonts w:ascii="Calibri" w:hAnsi="Calibri" w:cs="Calibri"/>
                <w:color w:val="000000"/>
                <w:lang w:eastAsia="es-BO"/>
              </w:rPr>
              <w:t xml:space="preserve"> el Inspector de obra.</w:t>
            </w:r>
          </w:p>
        </w:tc>
      </w:tr>
      <w:tr w:rsidR="002F2E72" w14:paraId="230AE816"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678C3BB7" w14:textId="77777777" w:rsidR="002F2E72" w:rsidRDefault="002F2E72">
            <w:pPr>
              <w:jc w:val="right"/>
              <w:rPr>
                <w:rFonts w:ascii="Calibri" w:hAnsi="Calibri" w:cs="Calibri"/>
                <w:color w:val="000000"/>
                <w:lang w:eastAsia="es-BO"/>
              </w:rPr>
            </w:pPr>
            <w:r>
              <w:rPr>
                <w:rFonts w:ascii="Calibri" w:hAnsi="Calibri" w:cs="Calibri"/>
                <w:color w:val="000000"/>
                <w:lang w:eastAsia="es-BO"/>
              </w:rPr>
              <w:t>65</w:t>
            </w:r>
          </w:p>
        </w:tc>
        <w:tc>
          <w:tcPr>
            <w:tcW w:w="2576" w:type="dxa"/>
            <w:tcBorders>
              <w:top w:val="nil"/>
              <w:left w:val="nil"/>
              <w:bottom w:val="single" w:sz="4" w:space="0" w:color="000000"/>
              <w:right w:val="single" w:sz="4" w:space="0" w:color="000000"/>
            </w:tcBorders>
            <w:noWrap/>
            <w:vAlign w:val="center"/>
            <w:hideMark/>
          </w:tcPr>
          <w:p w14:paraId="09DBC7C1" w14:textId="77777777" w:rsidR="002F2E72" w:rsidRDefault="002F2E72">
            <w:pPr>
              <w:rPr>
                <w:rFonts w:ascii="Calibri" w:hAnsi="Calibri" w:cs="Calibri"/>
                <w:color w:val="000000"/>
                <w:lang w:eastAsia="es-BO"/>
              </w:rPr>
            </w:pPr>
            <w:r>
              <w:rPr>
                <w:rFonts w:ascii="Calibri" w:hAnsi="Calibri" w:cs="Calibri"/>
                <w:color w:val="000000"/>
                <w:lang w:eastAsia="es-BO"/>
              </w:rPr>
              <w:t>MADERA DE CONSTRUCCIÓN (3 USOS)</w:t>
            </w:r>
          </w:p>
        </w:tc>
        <w:tc>
          <w:tcPr>
            <w:tcW w:w="992" w:type="dxa"/>
            <w:tcBorders>
              <w:top w:val="nil"/>
              <w:left w:val="nil"/>
              <w:bottom w:val="single" w:sz="4" w:space="0" w:color="000000"/>
              <w:right w:val="single" w:sz="4" w:space="0" w:color="000000"/>
            </w:tcBorders>
            <w:noWrap/>
            <w:vAlign w:val="center"/>
            <w:hideMark/>
          </w:tcPr>
          <w:p w14:paraId="4F8AFCA5" w14:textId="77777777" w:rsidR="002F2E72" w:rsidRDefault="002F2E72">
            <w:pPr>
              <w:rPr>
                <w:rFonts w:ascii="Calibri" w:hAnsi="Calibri" w:cs="Calibri"/>
                <w:color w:val="000000"/>
                <w:lang w:eastAsia="es-BO"/>
              </w:rPr>
            </w:pPr>
            <w:r>
              <w:rPr>
                <w:rFonts w:ascii="Calibri" w:hAnsi="Calibri" w:cs="Calibri"/>
                <w:color w:val="000000"/>
                <w:lang w:eastAsia="es-BO"/>
              </w:rPr>
              <w:t>P2</w:t>
            </w:r>
          </w:p>
        </w:tc>
        <w:tc>
          <w:tcPr>
            <w:tcW w:w="5103" w:type="dxa"/>
            <w:tcBorders>
              <w:top w:val="nil"/>
              <w:left w:val="nil"/>
              <w:bottom w:val="single" w:sz="4" w:space="0" w:color="000000"/>
              <w:right w:val="single" w:sz="4" w:space="0" w:color="000000"/>
            </w:tcBorders>
            <w:vAlign w:val="bottom"/>
            <w:hideMark/>
          </w:tcPr>
          <w:p w14:paraId="220B355D" w14:textId="77777777" w:rsidR="002F2E72" w:rsidRDefault="002F2E72">
            <w:pPr>
              <w:spacing w:after="240"/>
              <w:rPr>
                <w:rFonts w:ascii="Calibri" w:hAnsi="Calibri" w:cs="Calibri"/>
                <w:color w:val="000000"/>
                <w:lang w:eastAsia="es-BO"/>
              </w:rPr>
            </w:pPr>
            <w:r>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Pr>
                <w:rFonts w:ascii="Calibri" w:hAnsi="Calibri" w:cs="Calibri"/>
                <w:color w:val="000000"/>
                <w:lang w:eastAsia="es-BO"/>
              </w:rPr>
              <w:br/>
              <w:t>La madera muy dura y con gran contracción se utilizará para puntales (Callapos).</w:t>
            </w:r>
            <w:r>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Pr>
                <w:rFonts w:ascii="Calibri" w:hAnsi="Calibri" w:cs="Calibri"/>
                <w:color w:val="000000"/>
                <w:lang w:eastAsia="es-BO"/>
              </w:rPr>
              <w:br/>
              <w:t>Los cuartones deben ser de madera más resistente que la de las tablas por la función que estos desempeñan y no deben conservar humedad.</w:t>
            </w:r>
          </w:p>
        </w:tc>
      </w:tr>
      <w:tr w:rsidR="002F2E72" w14:paraId="62FEAF34"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7476496A" w14:textId="77777777" w:rsidR="002F2E72" w:rsidRDefault="002F2E72">
            <w:pPr>
              <w:jc w:val="right"/>
              <w:rPr>
                <w:rFonts w:ascii="Calibri" w:hAnsi="Calibri" w:cs="Calibri"/>
                <w:color w:val="000000"/>
                <w:lang w:eastAsia="es-BO"/>
              </w:rPr>
            </w:pPr>
            <w:r>
              <w:rPr>
                <w:rFonts w:ascii="Calibri" w:hAnsi="Calibri" w:cs="Calibri"/>
                <w:color w:val="000000"/>
                <w:lang w:eastAsia="es-BO"/>
              </w:rPr>
              <w:t>66</w:t>
            </w:r>
          </w:p>
        </w:tc>
        <w:tc>
          <w:tcPr>
            <w:tcW w:w="2576" w:type="dxa"/>
            <w:tcBorders>
              <w:top w:val="nil"/>
              <w:left w:val="nil"/>
              <w:bottom w:val="single" w:sz="4" w:space="0" w:color="000000"/>
              <w:right w:val="single" w:sz="4" w:space="0" w:color="000000"/>
            </w:tcBorders>
            <w:noWrap/>
            <w:vAlign w:val="center"/>
            <w:hideMark/>
          </w:tcPr>
          <w:p w14:paraId="78EB54E6" w14:textId="77777777" w:rsidR="002F2E72" w:rsidRDefault="002F2E72">
            <w:pPr>
              <w:rPr>
                <w:rFonts w:ascii="Calibri" w:hAnsi="Calibri" w:cs="Calibri"/>
                <w:color w:val="000000"/>
                <w:lang w:eastAsia="es-BO"/>
              </w:rPr>
            </w:pPr>
            <w:r>
              <w:rPr>
                <w:rFonts w:ascii="Calibri" w:hAnsi="Calibri" w:cs="Calibri"/>
                <w:color w:val="000000"/>
                <w:lang w:eastAsia="es-BO"/>
              </w:rPr>
              <w:t>MASA ACRÍLICA</w:t>
            </w:r>
          </w:p>
        </w:tc>
        <w:tc>
          <w:tcPr>
            <w:tcW w:w="992" w:type="dxa"/>
            <w:tcBorders>
              <w:top w:val="nil"/>
              <w:left w:val="nil"/>
              <w:bottom w:val="single" w:sz="4" w:space="0" w:color="000000"/>
              <w:right w:val="single" w:sz="4" w:space="0" w:color="000000"/>
            </w:tcBorders>
            <w:noWrap/>
            <w:vAlign w:val="center"/>
            <w:hideMark/>
          </w:tcPr>
          <w:p w14:paraId="7725033F" w14:textId="77777777" w:rsidR="002F2E72" w:rsidRDefault="002F2E72">
            <w:pPr>
              <w:rPr>
                <w:rFonts w:ascii="Calibri" w:hAnsi="Calibri" w:cs="Calibri"/>
                <w:color w:val="000000"/>
                <w:lang w:eastAsia="es-BO"/>
              </w:rPr>
            </w:pPr>
            <w:r>
              <w:rPr>
                <w:rFonts w:ascii="Calibri" w:hAnsi="Calibri" w:cs="Calibri"/>
                <w:color w:val="000000"/>
                <w:lang w:eastAsia="es-BO"/>
              </w:rPr>
              <w:t>LT</w:t>
            </w:r>
          </w:p>
        </w:tc>
        <w:tc>
          <w:tcPr>
            <w:tcW w:w="5103" w:type="dxa"/>
            <w:tcBorders>
              <w:top w:val="nil"/>
              <w:left w:val="nil"/>
              <w:bottom w:val="single" w:sz="4" w:space="0" w:color="000000"/>
              <w:right w:val="single" w:sz="4" w:space="0" w:color="000000"/>
            </w:tcBorders>
            <w:vAlign w:val="bottom"/>
            <w:hideMark/>
          </w:tcPr>
          <w:p w14:paraId="61FA864A" w14:textId="77777777" w:rsidR="002F2E72" w:rsidRDefault="002F2E72">
            <w:pPr>
              <w:rPr>
                <w:rFonts w:ascii="Calibri" w:hAnsi="Calibri" w:cs="Calibri"/>
                <w:color w:val="000000"/>
                <w:lang w:eastAsia="es-BO"/>
              </w:rPr>
            </w:pPr>
            <w:r>
              <w:rPr>
                <w:rFonts w:ascii="Calibri" w:hAnsi="Calibri" w:cs="Calibri"/>
                <w:color w:val="000000"/>
                <w:lang w:eastAsia="es-BO"/>
              </w:rPr>
              <w:t xml:space="preserve">La masa acrílica requerida, </w:t>
            </w:r>
            <w:proofErr w:type="spellStart"/>
            <w:r>
              <w:rPr>
                <w:rFonts w:ascii="Calibri" w:hAnsi="Calibri" w:cs="Calibri"/>
                <w:color w:val="000000"/>
                <w:lang w:eastAsia="es-BO"/>
              </w:rPr>
              <w:t>sera</w:t>
            </w:r>
            <w:proofErr w:type="spellEnd"/>
            <w:r>
              <w:rPr>
                <w:rFonts w:ascii="Calibri" w:hAnsi="Calibri" w:cs="Calibri"/>
                <w:color w:val="000000"/>
                <w:lang w:eastAsia="es-BO"/>
              </w:rPr>
              <w:t xml:space="preserve"> de alta viscosidad a base de una emulsión acrílica </w:t>
            </w:r>
            <w:proofErr w:type="spellStart"/>
            <w:r>
              <w:rPr>
                <w:rFonts w:ascii="Calibri" w:hAnsi="Calibri" w:cs="Calibri"/>
                <w:color w:val="000000"/>
                <w:lang w:eastAsia="es-BO"/>
              </w:rPr>
              <w:t>estirenada</w:t>
            </w:r>
            <w:proofErr w:type="spellEnd"/>
            <w:r>
              <w:rPr>
                <w:rFonts w:ascii="Calibri" w:hAnsi="Calibri" w:cs="Calibri"/>
                <w:color w:val="000000"/>
                <w:lang w:eastAsia="es-BO"/>
              </w:rPr>
              <w:t xml:space="preserve"> de elevada consistencia y rápido secado. Para uso en superficies internas y externas.</w:t>
            </w:r>
            <w:r>
              <w:rPr>
                <w:rFonts w:ascii="Calibri" w:hAnsi="Calibri" w:cs="Calibri"/>
                <w:color w:val="000000"/>
                <w:lang w:eastAsia="es-BO"/>
              </w:rPr>
              <w:br/>
              <w:t xml:space="preserve">Será aplicado en paredes externas e internas de revoque de </w:t>
            </w:r>
            <w:r>
              <w:rPr>
                <w:rFonts w:ascii="Calibri" w:hAnsi="Calibri" w:cs="Calibri"/>
                <w:color w:val="000000"/>
                <w:lang w:eastAsia="es-BO"/>
              </w:rPr>
              <w:lastRenderedPageBreak/>
              <w:t>cemento, concreto, estuco, panel de construcción, fibrocemento, ladrillos de concreto y/o paredes que requieran ser pintadas con pintura látex.</w:t>
            </w:r>
            <w:r>
              <w:rPr>
                <w:rFonts w:ascii="Calibri" w:hAnsi="Calibri" w:cs="Calibri"/>
                <w:color w:val="000000"/>
                <w:lang w:eastAsia="es-BO"/>
              </w:rPr>
              <w:br/>
              <w:t xml:space="preserve">Servirá para corregir pequeñas </w:t>
            </w:r>
            <w:proofErr w:type="gramStart"/>
            <w:r>
              <w:rPr>
                <w:rFonts w:ascii="Calibri" w:hAnsi="Calibri" w:cs="Calibri"/>
                <w:color w:val="000000"/>
                <w:lang w:eastAsia="es-BO"/>
              </w:rPr>
              <w:t>imperfecciones,  especialmente</w:t>
            </w:r>
            <w:proofErr w:type="gramEnd"/>
            <w:r>
              <w:rPr>
                <w:rFonts w:ascii="Calibri" w:hAnsi="Calibri" w:cs="Calibri"/>
                <w:color w:val="000000"/>
                <w:lang w:eastAsia="es-BO"/>
              </w:rPr>
              <w:t xml:space="preserve"> en muros, paredes y cielos raso.</w:t>
            </w:r>
            <w:r>
              <w:rPr>
                <w:rFonts w:ascii="Calibri" w:hAnsi="Calibri" w:cs="Calibri"/>
                <w:color w:val="000000"/>
                <w:lang w:eastAsia="es-BO"/>
              </w:rPr>
              <w:br/>
              <w:t xml:space="preserve">Es un material de relleno que se utiliza para dotar a la superficie de una correcta y perfecta planitud. </w:t>
            </w:r>
            <w:proofErr w:type="gramStart"/>
            <w:r>
              <w:rPr>
                <w:rFonts w:ascii="Calibri" w:hAnsi="Calibri" w:cs="Calibri"/>
                <w:color w:val="000000"/>
                <w:lang w:eastAsia="es-BO"/>
              </w:rPr>
              <w:t>Además</w:t>
            </w:r>
            <w:proofErr w:type="gramEnd"/>
            <w:r>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2F2E72" w14:paraId="124441B2"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5F94546D" w14:textId="77777777" w:rsidR="002F2E72" w:rsidRDefault="002F2E72">
            <w:pPr>
              <w:jc w:val="right"/>
              <w:rPr>
                <w:rFonts w:ascii="Calibri" w:hAnsi="Calibri" w:cs="Calibri"/>
                <w:color w:val="000000"/>
                <w:lang w:eastAsia="es-BO"/>
              </w:rPr>
            </w:pPr>
            <w:r>
              <w:rPr>
                <w:rFonts w:ascii="Calibri" w:hAnsi="Calibri" w:cs="Calibri"/>
                <w:color w:val="000000"/>
                <w:lang w:eastAsia="es-BO"/>
              </w:rPr>
              <w:lastRenderedPageBreak/>
              <w:t>67</w:t>
            </w:r>
          </w:p>
        </w:tc>
        <w:tc>
          <w:tcPr>
            <w:tcW w:w="2576" w:type="dxa"/>
            <w:tcBorders>
              <w:top w:val="nil"/>
              <w:left w:val="nil"/>
              <w:bottom w:val="single" w:sz="4" w:space="0" w:color="000000"/>
              <w:right w:val="single" w:sz="4" w:space="0" w:color="000000"/>
            </w:tcBorders>
            <w:noWrap/>
            <w:vAlign w:val="center"/>
            <w:hideMark/>
          </w:tcPr>
          <w:p w14:paraId="5877C113" w14:textId="77777777" w:rsidR="002F2E72" w:rsidRDefault="002F2E72">
            <w:pPr>
              <w:rPr>
                <w:rFonts w:ascii="Calibri" w:hAnsi="Calibri" w:cs="Calibri"/>
                <w:color w:val="000000"/>
                <w:lang w:eastAsia="es-BO"/>
              </w:rPr>
            </w:pPr>
            <w:r>
              <w:rPr>
                <w:rFonts w:ascii="Calibri" w:hAnsi="Calibri" w:cs="Calibri"/>
                <w:color w:val="000000"/>
                <w:lang w:eastAsia="es-BO"/>
              </w:rPr>
              <w:t>MASA CORRIDA</w:t>
            </w:r>
          </w:p>
        </w:tc>
        <w:tc>
          <w:tcPr>
            <w:tcW w:w="992" w:type="dxa"/>
            <w:tcBorders>
              <w:top w:val="nil"/>
              <w:left w:val="nil"/>
              <w:bottom w:val="single" w:sz="4" w:space="0" w:color="000000"/>
              <w:right w:val="single" w:sz="4" w:space="0" w:color="000000"/>
            </w:tcBorders>
            <w:noWrap/>
            <w:vAlign w:val="center"/>
            <w:hideMark/>
          </w:tcPr>
          <w:p w14:paraId="0536C9D3" w14:textId="77777777" w:rsidR="002F2E72" w:rsidRDefault="002F2E72">
            <w:pPr>
              <w:rPr>
                <w:rFonts w:ascii="Calibri" w:hAnsi="Calibri" w:cs="Calibri"/>
                <w:color w:val="000000"/>
                <w:lang w:eastAsia="es-BO"/>
              </w:rPr>
            </w:pPr>
            <w:r>
              <w:rPr>
                <w:rFonts w:ascii="Calibri" w:hAnsi="Calibri" w:cs="Calibri"/>
                <w:color w:val="000000"/>
                <w:lang w:eastAsia="es-BO"/>
              </w:rPr>
              <w:t>LT</w:t>
            </w:r>
          </w:p>
        </w:tc>
        <w:tc>
          <w:tcPr>
            <w:tcW w:w="5103" w:type="dxa"/>
            <w:tcBorders>
              <w:top w:val="nil"/>
              <w:left w:val="nil"/>
              <w:bottom w:val="single" w:sz="4" w:space="0" w:color="000000"/>
              <w:right w:val="single" w:sz="4" w:space="0" w:color="000000"/>
            </w:tcBorders>
            <w:vAlign w:val="bottom"/>
            <w:hideMark/>
          </w:tcPr>
          <w:p w14:paraId="21E967EA" w14:textId="77777777" w:rsidR="002F2E72" w:rsidRDefault="002F2E72">
            <w:pPr>
              <w:rPr>
                <w:rFonts w:ascii="Calibri" w:hAnsi="Calibri" w:cs="Calibri"/>
                <w:color w:val="000000"/>
                <w:lang w:eastAsia="es-BO"/>
              </w:rPr>
            </w:pPr>
            <w:r>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Pr>
                <w:rFonts w:ascii="Calibri" w:hAnsi="Calibri" w:cs="Calibri"/>
                <w:color w:val="000000"/>
                <w:lang w:eastAsia="es-BO"/>
              </w:rPr>
              <w:br/>
              <w:t xml:space="preserve">s un material de relleno que se utiliza para dotar a la superficie de una correcta y perfecta planitud. </w:t>
            </w:r>
            <w:proofErr w:type="gramStart"/>
            <w:r>
              <w:rPr>
                <w:rFonts w:ascii="Calibri" w:hAnsi="Calibri" w:cs="Calibri"/>
                <w:color w:val="000000"/>
                <w:lang w:eastAsia="es-BO"/>
              </w:rPr>
              <w:t>Además</w:t>
            </w:r>
            <w:proofErr w:type="gramEnd"/>
            <w:r>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2F2E72" w14:paraId="54B47D11"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5F98FA4A" w14:textId="77777777" w:rsidR="002F2E72" w:rsidRDefault="002F2E72">
            <w:pPr>
              <w:jc w:val="right"/>
              <w:rPr>
                <w:rFonts w:ascii="Calibri" w:hAnsi="Calibri" w:cs="Calibri"/>
                <w:color w:val="000000"/>
                <w:lang w:eastAsia="es-BO"/>
              </w:rPr>
            </w:pPr>
            <w:r>
              <w:rPr>
                <w:rFonts w:ascii="Calibri" w:hAnsi="Calibri" w:cs="Calibri"/>
                <w:color w:val="000000"/>
                <w:lang w:eastAsia="es-BO"/>
              </w:rPr>
              <w:t>68</w:t>
            </w:r>
          </w:p>
        </w:tc>
        <w:tc>
          <w:tcPr>
            <w:tcW w:w="2576" w:type="dxa"/>
            <w:tcBorders>
              <w:top w:val="nil"/>
              <w:left w:val="nil"/>
              <w:bottom w:val="single" w:sz="4" w:space="0" w:color="000000"/>
              <w:right w:val="single" w:sz="4" w:space="0" w:color="000000"/>
            </w:tcBorders>
            <w:noWrap/>
            <w:vAlign w:val="center"/>
            <w:hideMark/>
          </w:tcPr>
          <w:p w14:paraId="0AC6E4AB" w14:textId="77777777" w:rsidR="002F2E72" w:rsidRDefault="002F2E72">
            <w:pPr>
              <w:rPr>
                <w:rFonts w:ascii="Calibri" w:hAnsi="Calibri" w:cs="Calibri"/>
                <w:color w:val="000000"/>
                <w:lang w:eastAsia="es-BO"/>
              </w:rPr>
            </w:pPr>
            <w:r>
              <w:rPr>
                <w:rFonts w:ascii="Calibri" w:hAnsi="Calibri" w:cs="Calibri"/>
                <w:color w:val="000000"/>
                <w:lang w:eastAsia="es-BO"/>
              </w:rPr>
              <w:t>MEMBRANA AISLANTE BAJO PISO FLOTANTE</w:t>
            </w:r>
          </w:p>
        </w:tc>
        <w:tc>
          <w:tcPr>
            <w:tcW w:w="992" w:type="dxa"/>
            <w:tcBorders>
              <w:top w:val="nil"/>
              <w:left w:val="nil"/>
              <w:bottom w:val="single" w:sz="4" w:space="0" w:color="000000"/>
              <w:right w:val="single" w:sz="4" w:space="0" w:color="000000"/>
            </w:tcBorders>
            <w:noWrap/>
            <w:vAlign w:val="center"/>
            <w:hideMark/>
          </w:tcPr>
          <w:p w14:paraId="0B3F2A4C" w14:textId="77777777" w:rsidR="002F2E72" w:rsidRDefault="002F2E72">
            <w:pPr>
              <w:rPr>
                <w:rFonts w:ascii="Calibri" w:hAnsi="Calibri" w:cs="Calibri"/>
                <w:color w:val="000000"/>
                <w:lang w:eastAsia="es-BO"/>
              </w:rPr>
            </w:pPr>
            <w:r>
              <w:rPr>
                <w:rFonts w:ascii="Calibri" w:hAnsi="Calibri" w:cs="Calibri"/>
                <w:color w:val="000000"/>
                <w:lang w:eastAsia="es-BO"/>
              </w:rPr>
              <w:t>M2</w:t>
            </w:r>
          </w:p>
        </w:tc>
        <w:tc>
          <w:tcPr>
            <w:tcW w:w="5103" w:type="dxa"/>
            <w:tcBorders>
              <w:top w:val="nil"/>
              <w:left w:val="nil"/>
              <w:bottom w:val="single" w:sz="4" w:space="0" w:color="000000"/>
              <w:right w:val="single" w:sz="4" w:space="0" w:color="000000"/>
            </w:tcBorders>
            <w:vAlign w:val="bottom"/>
            <w:hideMark/>
          </w:tcPr>
          <w:p w14:paraId="1146659A" w14:textId="77777777" w:rsidR="002F2E72" w:rsidRDefault="002F2E72">
            <w:pPr>
              <w:rPr>
                <w:rFonts w:ascii="Calibri" w:hAnsi="Calibri" w:cs="Calibri"/>
                <w:color w:val="000000"/>
                <w:lang w:eastAsia="es-BO"/>
              </w:rPr>
            </w:pPr>
            <w:r>
              <w:rPr>
                <w:rFonts w:ascii="Calibri" w:hAnsi="Calibri" w:cs="Calibri"/>
                <w:color w:val="000000"/>
                <w:lang w:eastAsia="es-BO"/>
              </w:rPr>
              <w:t xml:space="preserve">La membrana requerida deberá ser de buena calidad y de marca reconocida, esta </w:t>
            </w:r>
            <w:proofErr w:type="spellStart"/>
            <w:r>
              <w:rPr>
                <w:rFonts w:ascii="Calibri" w:hAnsi="Calibri" w:cs="Calibri"/>
                <w:color w:val="000000"/>
                <w:lang w:eastAsia="es-BO"/>
              </w:rPr>
              <w:t>sera</w:t>
            </w:r>
            <w:proofErr w:type="spellEnd"/>
            <w:r>
              <w:rPr>
                <w:rFonts w:ascii="Calibri" w:hAnsi="Calibri" w:cs="Calibri"/>
                <w:color w:val="000000"/>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Pr>
                <w:rFonts w:ascii="Calibri" w:hAnsi="Calibri" w:cs="Calibri"/>
                <w:color w:val="000000"/>
                <w:lang w:eastAsia="es-BO"/>
              </w:rPr>
              <w:t>pumping</w:t>
            </w:r>
            <w:proofErr w:type="spellEnd"/>
            <w:r>
              <w:rPr>
                <w:rFonts w:ascii="Calibri" w:hAnsi="Calibri" w:cs="Calibri"/>
                <w:color w:val="000000"/>
                <w:lang w:eastAsia="es-BO"/>
              </w:rPr>
              <w:t>. con film de polietileno y solape de 7 cm de ancho.</w:t>
            </w:r>
            <w:r>
              <w:rPr>
                <w:rFonts w:ascii="Calibri" w:hAnsi="Calibri" w:cs="Calibri"/>
                <w:color w:val="000000"/>
                <w:lang w:eastAsia="es-BO"/>
              </w:rPr>
              <w:br/>
              <w:t xml:space="preserve">La membrana o manta base, forma la interfaz requerida entre el piso laminado y el suelo propiamente dicho. Sirve como base niveladora y </w:t>
            </w:r>
            <w:proofErr w:type="spellStart"/>
            <w:r>
              <w:rPr>
                <w:rFonts w:ascii="Calibri" w:hAnsi="Calibri" w:cs="Calibri"/>
                <w:color w:val="000000"/>
                <w:lang w:eastAsia="es-BO"/>
              </w:rPr>
              <w:t>amortiguante</w:t>
            </w:r>
            <w:proofErr w:type="spellEnd"/>
            <w:r>
              <w:rPr>
                <w:rFonts w:ascii="Calibri" w:hAnsi="Calibri" w:cs="Calibri"/>
                <w:color w:val="000000"/>
                <w:lang w:eastAsia="es-BO"/>
              </w:rPr>
              <w:t>, que contiene un aislante acústico e impermeable al agua y al vapor.</w:t>
            </w:r>
          </w:p>
        </w:tc>
      </w:tr>
      <w:tr w:rsidR="002F2E72" w14:paraId="1F0AF531"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2B2ED0E4" w14:textId="77777777" w:rsidR="002F2E72" w:rsidRDefault="002F2E72">
            <w:pPr>
              <w:jc w:val="right"/>
              <w:rPr>
                <w:rFonts w:ascii="Calibri" w:hAnsi="Calibri" w:cs="Calibri"/>
                <w:color w:val="000000"/>
                <w:lang w:eastAsia="es-BO"/>
              </w:rPr>
            </w:pPr>
            <w:r>
              <w:rPr>
                <w:rFonts w:ascii="Calibri" w:hAnsi="Calibri" w:cs="Calibri"/>
                <w:color w:val="000000"/>
                <w:lang w:eastAsia="es-BO"/>
              </w:rPr>
              <w:t>69</w:t>
            </w:r>
          </w:p>
        </w:tc>
        <w:tc>
          <w:tcPr>
            <w:tcW w:w="2576" w:type="dxa"/>
            <w:tcBorders>
              <w:top w:val="nil"/>
              <w:left w:val="nil"/>
              <w:bottom w:val="single" w:sz="4" w:space="0" w:color="000000"/>
              <w:right w:val="single" w:sz="4" w:space="0" w:color="000000"/>
            </w:tcBorders>
            <w:noWrap/>
            <w:vAlign w:val="center"/>
            <w:hideMark/>
          </w:tcPr>
          <w:p w14:paraId="3E107AE4" w14:textId="77777777" w:rsidR="002F2E72" w:rsidRDefault="002F2E72">
            <w:pPr>
              <w:rPr>
                <w:rFonts w:ascii="Calibri" w:hAnsi="Calibri" w:cs="Calibri"/>
                <w:color w:val="000000"/>
                <w:lang w:eastAsia="es-BO"/>
              </w:rPr>
            </w:pPr>
            <w:r>
              <w:rPr>
                <w:rFonts w:ascii="Calibri" w:hAnsi="Calibri" w:cs="Calibri"/>
                <w:color w:val="000000"/>
                <w:lang w:eastAsia="es-BO"/>
              </w:rPr>
              <w:t>NIPLE PVC DE 1/2"</w:t>
            </w:r>
          </w:p>
        </w:tc>
        <w:tc>
          <w:tcPr>
            <w:tcW w:w="992" w:type="dxa"/>
            <w:tcBorders>
              <w:top w:val="nil"/>
              <w:left w:val="nil"/>
              <w:bottom w:val="single" w:sz="4" w:space="0" w:color="000000"/>
              <w:right w:val="single" w:sz="4" w:space="0" w:color="000000"/>
            </w:tcBorders>
            <w:noWrap/>
            <w:vAlign w:val="center"/>
            <w:hideMark/>
          </w:tcPr>
          <w:p w14:paraId="19476249"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62923BBF" w14:textId="77777777" w:rsidR="002F2E72" w:rsidRDefault="002F2E72">
            <w:pPr>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Deberá ser de PVC de primera calidad y marca conocida.</w:t>
            </w:r>
            <w:r>
              <w:rPr>
                <w:rFonts w:ascii="Calibri" w:hAnsi="Calibri" w:cs="Calibri"/>
                <w:color w:val="000000"/>
                <w:lang w:eastAsia="es-BO"/>
              </w:rPr>
              <w:br/>
              <w:t>El proveedor deberá especificar el tipo, espesor, y resistencia.</w:t>
            </w:r>
            <w:r>
              <w:rPr>
                <w:rFonts w:ascii="Calibri" w:hAnsi="Calibri" w:cs="Calibri"/>
                <w:color w:val="000000"/>
                <w:lang w:eastAsia="es-BO"/>
              </w:rPr>
              <w:br/>
              <w:t>La superficie del accesorio deberá ser lisa y libre de grietas, fisuras y otros defectos que alteren su calidad.</w:t>
            </w:r>
            <w:r>
              <w:rPr>
                <w:rFonts w:ascii="Calibri" w:hAnsi="Calibri" w:cs="Calibri"/>
                <w:color w:val="000000"/>
                <w:lang w:eastAsia="es-BO"/>
              </w:rPr>
              <w:br/>
              <w:t>El accesorio deberá ser de color uniforme.</w:t>
            </w:r>
            <w:r>
              <w:rPr>
                <w:rFonts w:ascii="Calibri" w:hAnsi="Calibri" w:cs="Calibri"/>
                <w:color w:val="000000"/>
                <w:lang w:eastAsia="es-BO"/>
              </w:rPr>
              <w:br/>
              <w:t>Otros Requisitos</w:t>
            </w:r>
            <w:r>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F2E72" w14:paraId="1EF939D0" w14:textId="77777777" w:rsidTr="002F2E72">
        <w:trPr>
          <w:trHeight w:val="2676"/>
        </w:trPr>
        <w:tc>
          <w:tcPr>
            <w:tcW w:w="680" w:type="dxa"/>
            <w:tcBorders>
              <w:top w:val="nil"/>
              <w:left w:val="single" w:sz="4" w:space="0" w:color="000000"/>
              <w:bottom w:val="single" w:sz="4" w:space="0" w:color="000000"/>
              <w:right w:val="single" w:sz="4" w:space="0" w:color="000000"/>
            </w:tcBorders>
            <w:noWrap/>
            <w:vAlign w:val="center"/>
            <w:hideMark/>
          </w:tcPr>
          <w:p w14:paraId="026D145F" w14:textId="77777777" w:rsidR="002F2E72" w:rsidRDefault="002F2E72">
            <w:pPr>
              <w:jc w:val="right"/>
              <w:rPr>
                <w:rFonts w:ascii="Calibri" w:hAnsi="Calibri" w:cs="Calibri"/>
                <w:color w:val="000000"/>
                <w:lang w:eastAsia="es-BO"/>
              </w:rPr>
            </w:pPr>
            <w:r>
              <w:rPr>
                <w:rFonts w:ascii="Calibri" w:hAnsi="Calibri" w:cs="Calibri"/>
                <w:color w:val="000000"/>
                <w:lang w:eastAsia="es-BO"/>
              </w:rPr>
              <w:lastRenderedPageBreak/>
              <w:t>70</w:t>
            </w:r>
          </w:p>
        </w:tc>
        <w:tc>
          <w:tcPr>
            <w:tcW w:w="2576" w:type="dxa"/>
            <w:tcBorders>
              <w:top w:val="nil"/>
              <w:left w:val="nil"/>
              <w:bottom w:val="single" w:sz="4" w:space="0" w:color="000000"/>
              <w:right w:val="single" w:sz="4" w:space="0" w:color="000000"/>
            </w:tcBorders>
            <w:noWrap/>
            <w:vAlign w:val="center"/>
            <w:hideMark/>
          </w:tcPr>
          <w:p w14:paraId="2DB34380" w14:textId="77777777" w:rsidR="002F2E72" w:rsidRDefault="002F2E72">
            <w:pPr>
              <w:rPr>
                <w:rFonts w:ascii="Calibri" w:hAnsi="Calibri" w:cs="Calibri"/>
                <w:color w:val="000000"/>
                <w:lang w:eastAsia="es-BO"/>
              </w:rPr>
            </w:pPr>
            <w:r>
              <w:rPr>
                <w:rFonts w:ascii="Calibri" w:hAnsi="Calibri" w:cs="Calibri"/>
                <w:color w:val="000000"/>
                <w:lang w:eastAsia="es-BO"/>
              </w:rPr>
              <w:t>PEGAMENTO PARA PVC</w:t>
            </w:r>
          </w:p>
        </w:tc>
        <w:tc>
          <w:tcPr>
            <w:tcW w:w="992" w:type="dxa"/>
            <w:tcBorders>
              <w:top w:val="nil"/>
              <w:left w:val="nil"/>
              <w:bottom w:val="single" w:sz="4" w:space="0" w:color="000000"/>
              <w:right w:val="single" w:sz="4" w:space="0" w:color="000000"/>
            </w:tcBorders>
            <w:noWrap/>
            <w:vAlign w:val="center"/>
            <w:hideMark/>
          </w:tcPr>
          <w:p w14:paraId="513147D0" w14:textId="77777777" w:rsidR="002F2E72" w:rsidRDefault="002F2E72">
            <w:pPr>
              <w:rPr>
                <w:rFonts w:ascii="Calibri" w:hAnsi="Calibri" w:cs="Calibri"/>
                <w:color w:val="000000"/>
                <w:lang w:eastAsia="es-BO"/>
              </w:rPr>
            </w:pPr>
            <w:r>
              <w:rPr>
                <w:rFonts w:ascii="Calibri" w:hAnsi="Calibri" w:cs="Calibri"/>
                <w:color w:val="000000"/>
                <w:lang w:eastAsia="es-BO"/>
              </w:rPr>
              <w:t>LT</w:t>
            </w:r>
          </w:p>
        </w:tc>
        <w:tc>
          <w:tcPr>
            <w:tcW w:w="5103" w:type="dxa"/>
            <w:tcBorders>
              <w:top w:val="nil"/>
              <w:left w:val="nil"/>
              <w:bottom w:val="single" w:sz="4" w:space="0" w:color="000000"/>
              <w:right w:val="single" w:sz="4" w:space="0" w:color="000000"/>
            </w:tcBorders>
            <w:vAlign w:val="bottom"/>
            <w:hideMark/>
          </w:tcPr>
          <w:p w14:paraId="6A9CDDE3" w14:textId="77777777" w:rsidR="002F2E72" w:rsidRDefault="002F2E72">
            <w:pPr>
              <w:spacing w:after="240"/>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Pr>
                <w:rFonts w:ascii="Calibri" w:hAnsi="Calibri" w:cs="Calibri"/>
                <w:color w:val="000000"/>
                <w:lang w:eastAsia="es-BO"/>
              </w:rPr>
              <w:br/>
              <w:t>El pegamento debe ser:</w:t>
            </w:r>
            <w:r>
              <w:rPr>
                <w:rFonts w:ascii="Calibri" w:hAnsi="Calibri" w:cs="Calibri"/>
                <w:color w:val="000000"/>
                <w:lang w:eastAsia="es-BO"/>
              </w:rPr>
              <w:br/>
              <w:t>• De mediano espesor, de fraguado rápido para uso múltiple, resistente a las aguas servidas, que permita sierre perfecto, evitando fugas en condiciones de poca presión.</w:t>
            </w:r>
            <w:r>
              <w:rPr>
                <w:rFonts w:ascii="Calibri" w:hAnsi="Calibri" w:cs="Calibri"/>
                <w:color w:val="000000"/>
                <w:lang w:eastAsia="es-BO"/>
              </w:rPr>
              <w:br/>
              <w:t>• Debe ser atoxico para su uso en conexiones sanitarias y agua, que evite el desgaste del PVC durante su vida.</w:t>
            </w:r>
            <w:r>
              <w:rPr>
                <w:rFonts w:ascii="Calibri" w:hAnsi="Calibri" w:cs="Calibri"/>
                <w:color w:val="000000"/>
                <w:lang w:eastAsia="es-BO"/>
              </w:rPr>
              <w:br/>
              <w:t>• Debe   ser   antiadherente    para   una   buena   manipulación durante su uso lo que impide el agarrotamiento.</w:t>
            </w:r>
            <w:r>
              <w:rPr>
                <w:rFonts w:ascii="Calibri" w:hAnsi="Calibri" w:cs="Calibri"/>
                <w:color w:val="000000"/>
                <w:lang w:eastAsia="es-BO"/>
              </w:rPr>
              <w:br/>
              <w:t>•      Deberá ser de mediano espesor, de fraguado rápido, para usos múltiples, resistente a las aguas servidas.</w:t>
            </w:r>
            <w:r>
              <w:rPr>
                <w:rFonts w:ascii="Calibri" w:hAnsi="Calibri" w:cs="Calibri"/>
                <w:color w:val="000000"/>
                <w:lang w:eastAsia="es-BO"/>
              </w:rPr>
              <w:br/>
              <w:t xml:space="preserve">Características:  Polímero base Polímeros vinílicos (PVC) Disolvente MEK, THF, </w:t>
            </w:r>
            <w:proofErr w:type="spellStart"/>
            <w:r>
              <w:rPr>
                <w:rFonts w:ascii="Calibri" w:hAnsi="Calibri" w:cs="Calibri"/>
                <w:color w:val="000000"/>
                <w:lang w:eastAsia="es-BO"/>
              </w:rPr>
              <w:t>Ciclohexanona</w:t>
            </w:r>
            <w:proofErr w:type="spellEnd"/>
            <w:r>
              <w:rPr>
                <w:rFonts w:ascii="Calibri" w:hAnsi="Calibri" w:cs="Calibri"/>
                <w:color w:val="000000"/>
                <w:lang w:eastAsia="es-BO"/>
              </w:rPr>
              <w:t xml:space="preserve"> Apariencia Líquido viscoso traslúcido Densidad 0.92±0.05 g/ml 20ºC, </w:t>
            </w:r>
            <w:proofErr w:type="spellStart"/>
            <w:r>
              <w:rPr>
                <w:rFonts w:ascii="Calibri" w:hAnsi="Calibri" w:cs="Calibri"/>
                <w:color w:val="000000"/>
                <w:lang w:eastAsia="es-BO"/>
              </w:rPr>
              <w:t>e.g</w:t>
            </w:r>
            <w:proofErr w:type="spellEnd"/>
            <w:r>
              <w:rPr>
                <w:rFonts w:ascii="Calibri" w:hAnsi="Calibri" w:cs="Calibri"/>
                <w:color w:val="000000"/>
                <w:lang w:eastAsia="es-BO"/>
              </w:rPr>
              <w:t xml:space="preserve">. EN 542Color del film seco Translúcido </w:t>
            </w:r>
            <w:proofErr w:type="spellStart"/>
            <w:r>
              <w:rPr>
                <w:rFonts w:ascii="Calibri" w:hAnsi="Calibri" w:cs="Calibri"/>
                <w:color w:val="000000"/>
                <w:lang w:eastAsia="es-BO"/>
              </w:rPr>
              <w:t>Flashpoint</w:t>
            </w:r>
            <w:proofErr w:type="spellEnd"/>
            <w:r>
              <w:rPr>
                <w:rFonts w:ascii="Calibri" w:hAnsi="Calibri" w:cs="Calibri"/>
                <w:color w:val="000000"/>
                <w:lang w:eastAsia="es-BO"/>
              </w:rPr>
              <w:t xml:space="preserve"> &lt;21ºC Adhesivo líquido</w:t>
            </w:r>
            <w:r>
              <w:rPr>
                <w:rFonts w:ascii="Calibri" w:hAnsi="Calibri" w:cs="Calibri"/>
                <w:color w:val="000000"/>
                <w:lang w:eastAsia="es-BO"/>
              </w:rPr>
              <w:br/>
              <w:t xml:space="preserve">Temperatura de almacenamiento +5 a +35ºC </w:t>
            </w:r>
            <w:r>
              <w:rPr>
                <w:rFonts w:ascii="Calibri" w:hAnsi="Calibri" w:cs="Calibri"/>
                <w:color w:val="000000"/>
                <w:lang w:eastAsia="es-BO"/>
              </w:rPr>
              <w:br/>
              <w:t>Almacenamiento 12 meses en lugar seco</w:t>
            </w:r>
          </w:p>
        </w:tc>
      </w:tr>
      <w:tr w:rsidR="002F2E72" w14:paraId="62912E1B"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5A2BAD10" w14:textId="77777777" w:rsidR="002F2E72" w:rsidRDefault="002F2E72">
            <w:pPr>
              <w:jc w:val="right"/>
              <w:rPr>
                <w:rFonts w:ascii="Calibri" w:hAnsi="Calibri" w:cs="Calibri"/>
                <w:color w:val="000000"/>
                <w:lang w:eastAsia="es-BO"/>
              </w:rPr>
            </w:pPr>
            <w:r>
              <w:rPr>
                <w:rFonts w:ascii="Calibri" w:hAnsi="Calibri" w:cs="Calibri"/>
                <w:color w:val="000000"/>
                <w:lang w:eastAsia="es-BO"/>
              </w:rPr>
              <w:t>71</w:t>
            </w:r>
          </w:p>
        </w:tc>
        <w:tc>
          <w:tcPr>
            <w:tcW w:w="2576" w:type="dxa"/>
            <w:tcBorders>
              <w:top w:val="nil"/>
              <w:left w:val="nil"/>
              <w:bottom w:val="single" w:sz="4" w:space="0" w:color="000000"/>
              <w:right w:val="single" w:sz="4" w:space="0" w:color="000000"/>
            </w:tcBorders>
            <w:noWrap/>
            <w:vAlign w:val="center"/>
            <w:hideMark/>
          </w:tcPr>
          <w:p w14:paraId="589B2A1C" w14:textId="77777777" w:rsidR="002F2E72" w:rsidRDefault="002F2E72">
            <w:pPr>
              <w:rPr>
                <w:rFonts w:ascii="Calibri" w:hAnsi="Calibri" w:cs="Calibri"/>
                <w:color w:val="000000"/>
                <w:lang w:eastAsia="es-BO"/>
              </w:rPr>
            </w:pPr>
            <w:r>
              <w:rPr>
                <w:rFonts w:ascii="Calibri" w:hAnsi="Calibri" w:cs="Calibri"/>
                <w:color w:val="000000"/>
                <w:lang w:eastAsia="es-BO"/>
              </w:rPr>
              <w:t>PERFIL COSTANERA GALVANIZADA 2MM (50X25X10)</w:t>
            </w:r>
          </w:p>
        </w:tc>
        <w:tc>
          <w:tcPr>
            <w:tcW w:w="992" w:type="dxa"/>
            <w:tcBorders>
              <w:top w:val="nil"/>
              <w:left w:val="nil"/>
              <w:bottom w:val="single" w:sz="4" w:space="0" w:color="000000"/>
              <w:right w:val="single" w:sz="4" w:space="0" w:color="000000"/>
            </w:tcBorders>
            <w:noWrap/>
            <w:vAlign w:val="center"/>
            <w:hideMark/>
          </w:tcPr>
          <w:p w14:paraId="53AB5235" w14:textId="77777777" w:rsidR="002F2E72" w:rsidRDefault="002F2E72">
            <w:pPr>
              <w:rPr>
                <w:rFonts w:ascii="Calibri" w:hAnsi="Calibri" w:cs="Calibri"/>
                <w:color w:val="000000"/>
                <w:lang w:eastAsia="es-BO"/>
              </w:rPr>
            </w:pPr>
            <w:r>
              <w:rPr>
                <w:rFonts w:ascii="Calibri" w:hAnsi="Calibri" w:cs="Calibri"/>
                <w:color w:val="000000"/>
                <w:lang w:eastAsia="es-BO"/>
              </w:rPr>
              <w:t>M</w:t>
            </w:r>
          </w:p>
        </w:tc>
        <w:tc>
          <w:tcPr>
            <w:tcW w:w="5103" w:type="dxa"/>
            <w:tcBorders>
              <w:top w:val="nil"/>
              <w:left w:val="nil"/>
              <w:bottom w:val="single" w:sz="4" w:space="0" w:color="000000"/>
              <w:right w:val="single" w:sz="4" w:space="0" w:color="000000"/>
            </w:tcBorders>
            <w:vAlign w:val="bottom"/>
            <w:hideMark/>
          </w:tcPr>
          <w:p w14:paraId="6E7D9384" w14:textId="77777777" w:rsidR="002F2E72" w:rsidRDefault="002F2E72">
            <w:pPr>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Características Perfil costanera:</w:t>
            </w:r>
            <w:r>
              <w:rPr>
                <w:rFonts w:ascii="Calibri" w:hAnsi="Calibri" w:cs="Calibri"/>
                <w:color w:val="000000"/>
                <w:lang w:eastAsia="es-BO"/>
              </w:rPr>
              <w:br/>
              <w:t>Perfil hecho de acero laminado en caliente estructural soldable, con recubrimiento de Zinc, deberá presentar las siguientes características:</w:t>
            </w:r>
            <w:r>
              <w:rPr>
                <w:rFonts w:ascii="Calibri" w:hAnsi="Calibri" w:cs="Calibri"/>
                <w:color w:val="000000"/>
                <w:lang w:eastAsia="es-BO"/>
              </w:rPr>
              <w:br/>
              <w:t>•        Espesor: 2mm</w:t>
            </w:r>
            <w:r>
              <w:rPr>
                <w:rFonts w:ascii="Calibri" w:hAnsi="Calibri" w:cs="Calibri"/>
                <w:color w:val="000000"/>
                <w:lang w:eastAsia="es-BO"/>
              </w:rPr>
              <w:br/>
              <w:t>•        Largo: 6 m</w:t>
            </w:r>
            <w:r>
              <w:rPr>
                <w:rFonts w:ascii="Calibri" w:hAnsi="Calibri" w:cs="Calibri"/>
                <w:color w:val="000000"/>
                <w:lang w:eastAsia="es-BO"/>
              </w:rPr>
              <w:br/>
              <w:t>•        Alto: 50 mm</w:t>
            </w:r>
            <w:r>
              <w:rPr>
                <w:rFonts w:ascii="Calibri" w:hAnsi="Calibri" w:cs="Calibri"/>
                <w:color w:val="000000"/>
                <w:lang w:eastAsia="es-BO"/>
              </w:rPr>
              <w:br/>
              <w:t>•        Ancho: 25 mm</w:t>
            </w:r>
            <w:r>
              <w:rPr>
                <w:rFonts w:ascii="Calibri" w:hAnsi="Calibri" w:cs="Calibri"/>
                <w:color w:val="000000"/>
                <w:lang w:eastAsia="es-BO"/>
              </w:rPr>
              <w:br/>
              <w:t>•        Pestañas: 10 mm</w:t>
            </w:r>
            <w:r>
              <w:rPr>
                <w:rFonts w:ascii="Calibri" w:hAnsi="Calibri" w:cs="Calibri"/>
                <w:color w:val="000000"/>
                <w:lang w:eastAsia="es-BO"/>
              </w:rPr>
              <w:br/>
              <w:t>•        Peso: 10.10 kg</w:t>
            </w:r>
            <w:r>
              <w:rPr>
                <w:rFonts w:ascii="Calibri" w:hAnsi="Calibri" w:cs="Calibri"/>
                <w:color w:val="000000"/>
                <w:lang w:eastAsia="es-BO"/>
              </w:rPr>
              <w:br/>
              <w:t>La Entidad Ejecutora deberá garantizar que el material de  referencia  sea  de  buena  calidad  y  de  marca reconocida.</w:t>
            </w:r>
            <w:r>
              <w:rPr>
                <w:rFonts w:ascii="Calibri" w:hAnsi="Calibri" w:cs="Calibri"/>
                <w:color w:val="000000"/>
                <w:lang w:eastAsia="es-BO"/>
              </w:rPr>
              <w:br/>
              <w:t>2.MANO DE  OBRA:</w:t>
            </w:r>
            <w:r>
              <w:rPr>
                <w:rFonts w:ascii="Calibri" w:hAnsi="Calibri" w:cs="Calibri"/>
                <w:color w:val="000000"/>
                <w:lang w:eastAsia="es-BO"/>
              </w:rPr>
              <w:br/>
              <w:t>La cotización del insumo, contempla la mano de obra calificada para el colocado.</w:t>
            </w:r>
          </w:p>
        </w:tc>
      </w:tr>
      <w:tr w:rsidR="002F2E72" w14:paraId="029F2BB8"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76A2A516" w14:textId="77777777" w:rsidR="002F2E72" w:rsidRDefault="002F2E72">
            <w:pPr>
              <w:jc w:val="right"/>
              <w:rPr>
                <w:rFonts w:ascii="Calibri" w:hAnsi="Calibri" w:cs="Calibri"/>
                <w:color w:val="000000"/>
                <w:lang w:eastAsia="es-BO"/>
              </w:rPr>
            </w:pPr>
            <w:r>
              <w:rPr>
                <w:rFonts w:ascii="Calibri" w:hAnsi="Calibri" w:cs="Calibri"/>
                <w:color w:val="000000"/>
                <w:lang w:eastAsia="es-BO"/>
              </w:rPr>
              <w:t>72</w:t>
            </w:r>
          </w:p>
        </w:tc>
        <w:tc>
          <w:tcPr>
            <w:tcW w:w="2576" w:type="dxa"/>
            <w:tcBorders>
              <w:top w:val="nil"/>
              <w:left w:val="nil"/>
              <w:bottom w:val="single" w:sz="4" w:space="0" w:color="000000"/>
              <w:right w:val="single" w:sz="4" w:space="0" w:color="000000"/>
            </w:tcBorders>
            <w:noWrap/>
            <w:vAlign w:val="center"/>
            <w:hideMark/>
          </w:tcPr>
          <w:p w14:paraId="58A430AE" w14:textId="77777777" w:rsidR="002F2E72" w:rsidRDefault="002F2E72">
            <w:pPr>
              <w:rPr>
                <w:rFonts w:ascii="Calibri" w:hAnsi="Calibri" w:cs="Calibri"/>
                <w:color w:val="000000"/>
                <w:lang w:eastAsia="es-BO"/>
              </w:rPr>
            </w:pPr>
            <w:r>
              <w:rPr>
                <w:rFonts w:ascii="Calibri" w:hAnsi="Calibri" w:cs="Calibri"/>
                <w:color w:val="000000"/>
                <w:lang w:eastAsia="es-BO"/>
              </w:rPr>
              <w:t>PERFIL COSTANERA GALVANIZADA 2MM (80X40X15)</w:t>
            </w:r>
          </w:p>
        </w:tc>
        <w:tc>
          <w:tcPr>
            <w:tcW w:w="992" w:type="dxa"/>
            <w:tcBorders>
              <w:top w:val="nil"/>
              <w:left w:val="nil"/>
              <w:bottom w:val="single" w:sz="4" w:space="0" w:color="000000"/>
              <w:right w:val="single" w:sz="4" w:space="0" w:color="000000"/>
            </w:tcBorders>
            <w:noWrap/>
            <w:vAlign w:val="center"/>
            <w:hideMark/>
          </w:tcPr>
          <w:p w14:paraId="2DEC6E6F" w14:textId="77777777" w:rsidR="002F2E72" w:rsidRDefault="002F2E72">
            <w:pPr>
              <w:rPr>
                <w:rFonts w:ascii="Calibri" w:hAnsi="Calibri" w:cs="Calibri"/>
                <w:color w:val="000000"/>
                <w:lang w:eastAsia="es-BO"/>
              </w:rPr>
            </w:pPr>
            <w:r>
              <w:rPr>
                <w:rFonts w:ascii="Calibri" w:hAnsi="Calibri" w:cs="Calibri"/>
                <w:color w:val="000000"/>
                <w:lang w:eastAsia="es-BO"/>
              </w:rPr>
              <w:t>M</w:t>
            </w:r>
          </w:p>
        </w:tc>
        <w:tc>
          <w:tcPr>
            <w:tcW w:w="5103" w:type="dxa"/>
            <w:tcBorders>
              <w:top w:val="nil"/>
              <w:left w:val="nil"/>
              <w:bottom w:val="single" w:sz="4" w:space="0" w:color="000000"/>
              <w:right w:val="single" w:sz="4" w:space="0" w:color="000000"/>
            </w:tcBorders>
            <w:vAlign w:val="bottom"/>
            <w:hideMark/>
          </w:tcPr>
          <w:p w14:paraId="62556F64" w14:textId="77777777" w:rsidR="002F2E72" w:rsidRDefault="002F2E72">
            <w:pPr>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Características Perfil costanera:</w:t>
            </w:r>
            <w:r>
              <w:rPr>
                <w:rFonts w:ascii="Calibri" w:hAnsi="Calibri" w:cs="Calibri"/>
                <w:color w:val="000000"/>
                <w:lang w:eastAsia="es-BO"/>
              </w:rPr>
              <w:br/>
              <w:t>Perfil hecho de acero laminado en caliente estructural soldable, con recubrimiento de Zinc, deberá presentar las siguientes características:</w:t>
            </w:r>
            <w:r>
              <w:rPr>
                <w:rFonts w:ascii="Calibri" w:hAnsi="Calibri" w:cs="Calibri"/>
                <w:color w:val="000000"/>
                <w:lang w:eastAsia="es-BO"/>
              </w:rPr>
              <w:br/>
              <w:t xml:space="preserve">     Espesor: 2mm</w:t>
            </w:r>
            <w:r>
              <w:rPr>
                <w:rFonts w:ascii="Calibri" w:hAnsi="Calibri" w:cs="Calibri"/>
                <w:color w:val="000000"/>
                <w:lang w:eastAsia="es-BO"/>
              </w:rPr>
              <w:br/>
              <w:t xml:space="preserve">     Largo: 6 m</w:t>
            </w:r>
            <w:r>
              <w:rPr>
                <w:rFonts w:ascii="Calibri" w:hAnsi="Calibri" w:cs="Calibri"/>
                <w:color w:val="000000"/>
                <w:lang w:eastAsia="es-BO"/>
              </w:rPr>
              <w:br/>
              <w:t xml:space="preserve">     Alto: 80 mm</w:t>
            </w:r>
            <w:r>
              <w:rPr>
                <w:rFonts w:ascii="Calibri" w:hAnsi="Calibri" w:cs="Calibri"/>
                <w:color w:val="000000"/>
                <w:lang w:eastAsia="es-BO"/>
              </w:rPr>
              <w:br/>
              <w:t xml:space="preserve">     Ancho: 40mm</w:t>
            </w:r>
            <w:r>
              <w:rPr>
                <w:rFonts w:ascii="Calibri" w:hAnsi="Calibri" w:cs="Calibri"/>
                <w:color w:val="000000"/>
                <w:lang w:eastAsia="es-BO"/>
              </w:rPr>
              <w:br/>
              <w:t xml:space="preserve">     Pestañas: 15 mm</w:t>
            </w:r>
            <w:r>
              <w:rPr>
                <w:rFonts w:ascii="Calibri" w:hAnsi="Calibri" w:cs="Calibri"/>
                <w:color w:val="000000"/>
                <w:lang w:eastAsia="es-BO"/>
              </w:rPr>
              <w:br/>
              <w:t xml:space="preserve">     Peso: 16.13 kg</w:t>
            </w:r>
            <w:r>
              <w:rPr>
                <w:rFonts w:ascii="Calibri" w:hAnsi="Calibri" w:cs="Calibri"/>
                <w:color w:val="000000"/>
                <w:lang w:eastAsia="es-BO"/>
              </w:rPr>
              <w:br/>
              <w:t xml:space="preserve">La Entidad Ejecutora deberá garantizar que el material de  </w:t>
            </w:r>
            <w:r>
              <w:rPr>
                <w:rFonts w:ascii="Calibri" w:hAnsi="Calibri" w:cs="Calibri"/>
                <w:color w:val="000000"/>
                <w:lang w:eastAsia="es-BO"/>
              </w:rPr>
              <w:lastRenderedPageBreak/>
              <w:t>referencia  sea  de  buena  calidad  y  de  marca reconocida.</w:t>
            </w:r>
            <w:r>
              <w:rPr>
                <w:rFonts w:ascii="Calibri" w:hAnsi="Calibri" w:cs="Calibri"/>
                <w:color w:val="000000"/>
                <w:lang w:eastAsia="es-BO"/>
              </w:rPr>
              <w:br/>
              <w:t>2.Mano De Obra</w:t>
            </w:r>
            <w:r>
              <w:rPr>
                <w:rFonts w:ascii="Calibri" w:hAnsi="Calibri" w:cs="Calibri"/>
                <w:color w:val="000000"/>
                <w:lang w:eastAsia="es-BO"/>
              </w:rPr>
              <w:br/>
              <w:t>La cotización del insumo, contempla la mano de obra calificada para el colocado.</w:t>
            </w:r>
          </w:p>
        </w:tc>
      </w:tr>
      <w:tr w:rsidR="002F2E72" w14:paraId="6F308510"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bottom"/>
            <w:hideMark/>
          </w:tcPr>
          <w:p w14:paraId="2F5CE3E6" w14:textId="77777777" w:rsidR="002F2E72" w:rsidRDefault="002F2E72">
            <w:pPr>
              <w:jc w:val="right"/>
              <w:rPr>
                <w:rFonts w:ascii="Calibri" w:hAnsi="Calibri" w:cs="Calibri"/>
                <w:color w:val="000000"/>
                <w:lang w:eastAsia="es-BO"/>
              </w:rPr>
            </w:pPr>
            <w:r>
              <w:rPr>
                <w:rFonts w:ascii="Calibri" w:hAnsi="Calibri" w:cs="Calibri"/>
                <w:color w:val="000000"/>
                <w:lang w:eastAsia="es-BO"/>
              </w:rPr>
              <w:lastRenderedPageBreak/>
              <w:t>73</w:t>
            </w:r>
          </w:p>
        </w:tc>
        <w:tc>
          <w:tcPr>
            <w:tcW w:w="2576" w:type="dxa"/>
            <w:tcBorders>
              <w:top w:val="nil"/>
              <w:left w:val="nil"/>
              <w:bottom w:val="single" w:sz="4" w:space="0" w:color="000000"/>
              <w:right w:val="single" w:sz="4" w:space="0" w:color="000000"/>
            </w:tcBorders>
            <w:noWrap/>
            <w:vAlign w:val="bottom"/>
            <w:hideMark/>
          </w:tcPr>
          <w:p w14:paraId="199FAEEC" w14:textId="77777777" w:rsidR="002F2E72" w:rsidRDefault="002F2E72">
            <w:pPr>
              <w:rPr>
                <w:rFonts w:ascii="Calibri" w:hAnsi="Calibri" w:cs="Calibri"/>
                <w:color w:val="000000"/>
                <w:lang w:eastAsia="es-BO"/>
              </w:rPr>
            </w:pPr>
            <w:r>
              <w:rPr>
                <w:rFonts w:ascii="Calibri" w:hAnsi="Calibri" w:cs="Calibri"/>
                <w:color w:val="000000"/>
                <w:lang w:eastAsia="es-BO"/>
              </w:rPr>
              <w:t>PINTURA ANTICORROSIVA</w:t>
            </w:r>
          </w:p>
        </w:tc>
        <w:tc>
          <w:tcPr>
            <w:tcW w:w="992" w:type="dxa"/>
            <w:tcBorders>
              <w:top w:val="nil"/>
              <w:left w:val="nil"/>
              <w:bottom w:val="single" w:sz="4" w:space="0" w:color="000000"/>
              <w:right w:val="single" w:sz="4" w:space="0" w:color="000000"/>
            </w:tcBorders>
            <w:noWrap/>
            <w:vAlign w:val="bottom"/>
            <w:hideMark/>
          </w:tcPr>
          <w:p w14:paraId="1E065F57" w14:textId="77777777" w:rsidR="002F2E72" w:rsidRDefault="002F2E72">
            <w:pPr>
              <w:rPr>
                <w:rFonts w:ascii="Calibri" w:hAnsi="Calibri" w:cs="Calibri"/>
                <w:color w:val="000000"/>
                <w:lang w:eastAsia="es-BO"/>
              </w:rPr>
            </w:pPr>
            <w:r>
              <w:rPr>
                <w:rFonts w:ascii="Calibri" w:hAnsi="Calibri" w:cs="Calibri"/>
                <w:color w:val="000000"/>
                <w:lang w:eastAsia="es-BO"/>
              </w:rPr>
              <w:t>LT</w:t>
            </w:r>
          </w:p>
        </w:tc>
        <w:tc>
          <w:tcPr>
            <w:tcW w:w="5103" w:type="dxa"/>
            <w:tcBorders>
              <w:top w:val="nil"/>
              <w:left w:val="nil"/>
              <w:bottom w:val="single" w:sz="4" w:space="0" w:color="000000"/>
              <w:right w:val="single" w:sz="4" w:space="0" w:color="000000"/>
            </w:tcBorders>
            <w:vAlign w:val="bottom"/>
            <w:hideMark/>
          </w:tcPr>
          <w:p w14:paraId="75844AA5" w14:textId="77777777" w:rsidR="002F2E72" w:rsidRDefault="002F2E72">
            <w:pPr>
              <w:rPr>
                <w:rFonts w:ascii="Calibri" w:hAnsi="Calibri" w:cs="Calibri"/>
                <w:color w:val="000000"/>
                <w:lang w:eastAsia="es-BO"/>
              </w:rPr>
            </w:pPr>
            <w:r>
              <w:rPr>
                <w:rFonts w:ascii="Calibri" w:hAnsi="Calibri" w:cs="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Pr>
                <w:rFonts w:ascii="Calibri" w:hAnsi="Calibri" w:cs="Calibri"/>
                <w:color w:val="000000"/>
                <w:lang w:eastAsia="es-BO"/>
              </w:rPr>
              <w:br/>
              <w:t>- La pintura a usarse será anticorrosiva.</w:t>
            </w:r>
            <w:r>
              <w:rPr>
                <w:rFonts w:ascii="Calibri" w:hAnsi="Calibri" w:cs="Calibri"/>
                <w:color w:val="000000"/>
                <w:lang w:eastAsia="es-BO"/>
              </w:rPr>
              <w:br/>
              <w:t>- Deberá ser de marca reconocida y primera calidad.</w:t>
            </w:r>
            <w:r>
              <w:rPr>
                <w:rFonts w:ascii="Calibri" w:hAnsi="Calibri" w:cs="Calibri"/>
                <w:color w:val="000000"/>
                <w:lang w:eastAsia="es-BO"/>
              </w:rPr>
              <w:br/>
              <w:t>- Su suministro será en el envase original de fábrica con sello de seguridad.</w:t>
            </w:r>
            <w:r>
              <w:rPr>
                <w:rFonts w:ascii="Calibri" w:hAnsi="Calibri" w:cs="Calibri"/>
                <w:color w:val="000000"/>
                <w:lang w:eastAsia="es-BO"/>
              </w:rPr>
              <w:br/>
              <w:t>-  El color deberá ser otorgado por el fabricante en Fábrica.</w:t>
            </w:r>
            <w:r>
              <w:rPr>
                <w:rFonts w:ascii="Calibri" w:hAnsi="Calibri" w:cs="Calibri"/>
                <w:color w:val="000000"/>
                <w:lang w:eastAsia="es-BO"/>
              </w:rPr>
              <w:br/>
              <w:t>- No se permitirá la preparación de los colores fuera de fábrica.</w:t>
            </w:r>
            <w:r>
              <w:rPr>
                <w:rFonts w:ascii="Calibri" w:hAnsi="Calibri" w:cs="Calibri"/>
                <w:color w:val="000000"/>
                <w:lang w:eastAsia="es-BO"/>
              </w:rPr>
              <w:br/>
              <w:t>2.   Otros Requisitos</w:t>
            </w:r>
            <w:r>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F2E72" w14:paraId="751257A5" w14:textId="77777777" w:rsidTr="002F2E72">
        <w:trPr>
          <w:trHeight w:val="45"/>
        </w:trPr>
        <w:tc>
          <w:tcPr>
            <w:tcW w:w="680" w:type="dxa"/>
            <w:tcBorders>
              <w:top w:val="nil"/>
              <w:left w:val="single" w:sz="4" w:space="0" w:color="000000"/>
              <w:bottom w:val="single" w:sz="4" w:space="0" w:color="000000"/>
              <w:right w:val="single" w:sz="4" w:space="0" w:color="000000"/>
            </w:tcBorders>
            <w:noWrap/>
            <w:vAlign w:val="center"/>
            <w:hideMark/>
          </w:tcPr>
          <w:p w14:paraId="336DB106" w14:textId="77777777" w:rsidR="002F2E72" w:rsidRDefault="002F2E72">
            <w:pPr>
              <w:jc w:val="right"/>
              <w:rPr>
                <w:rFonts w:ascii="Calibri" w:hAnsi="Calibri" w:cs="Calibri"/>
                <w:color w:val="000000"/>
                <w:lang w:eastAsia="es-BO"/>
              </w:rPr>
            </w:pPr>
            <w:r>
              <w:rPr>
                <w:rFonts w:ascii="Calibri" w:hAnsi="Calibri" w:cs="Calibri"/>
                <w:color w:val="000000"/>
                <w:lang w:eastAsia="es-BO"/>
              </w:rPr>
              <w:t>74</w:t>
            </w:r>
          </w:p>
        </w:tc>
        <w:tc>
          <w:tcPr>
            <w:tcW w:w="2576" w:type="dxa"/>
            <w:tcBorders>
              <w:top w:val="nil"/>
              <w:left w:val="nil"/>
              <w:bottom w:val="single" w:sz="4" w:space="0" w:color="000000"/>
              <w:right w:val="single" w:sz="4" w:space="0" w:color="000000"/>
            </w:tcBorders>
            <w:noWrap/>
            <w:vAlign w:val="center"/>
            <w:hideMark/>
          </w:tcPr>
          <w:p w14:paraId="122CF08D" w14:textId="77777777" w:rsidR="002F2E72" w:rsidRDefault="002F2E72">
            <w:pPr>
              <w:rPr>
                <w:rFonts w:ascii="Calibri" w:hAnsi="Calibri" w:cs="Calibri"/>
                <w:color w:val="000000"/>
                <w:lang w:eastAsia="es-BO"/>
              </w:rPr>
            </w:pPr>
            <w:r>
              <w:rPr>
                <w:rFonts w:ascii="Calibri" w:hAnsi="Calibri" w:cs="Calibri"/>
                <w:color w:val="000000"/>
                <w:lang w:eastAsia="es-BO"/>
              </w:rPr>
              <w:t xml:space="preserve">PINTURA LATEX </w:t>
            </w:r>
          </w:p>
        </w:tc>
        <w:tc>
          <w:tcPr>
            <w:tcW w:w="992" w:type="dxa"/>
            <w:tcBorders>
              <w:top w:val="nil"/>
              <w:left w:val="nil"/>
              <w:bottom w:val="single" w:sz="4" w:space="0" w:color="000000"/>
              <w:right w:val="single" w:sz="4" w:space="0" w:color="000000"/>
            </w:tcBorders>
            <w:noWrap/>
            <w:vAlign w:val="center"/>
            <w:hideMark/>
          </w:tcPr>
          <w:p w14:paraId="6114FBA1" w14:textId="77777777" w:rsidR="002F2E72" w:rsidRDefault="002F2E72">
            <w:pPr>
              <w:rPr>
                <w:rFonts w:ascii="Calibri" w:hAnsi="Calibri" w:cs="Calibri"/>
                <w:color w:val="000000"/>
                <w:lang w:eastAsia="es-BO"/>
              </w:rPr>
            </w:pPr>
            <w:r>
              <w:rPr>
                <w:rFonts w:ascii="Calibri" w:hAnsi="Calibri" w:cs="Calibri"/>
                <w:color w:val="000000"/>
                <w:lang w:eastAsia="es-BO"/>
              </w:rPr>
              <w:t>LT</w:t>
            </w:r>
          </w:p>
        </w:tc>
        <w:tc>
          <w:tcPr>
            <w:tcW w:w="5103" w:type="dxa"/>
            <w:tcBorders>
              <w:top w:val="nil"/>
              <w:left w:val="nil"/>
              <w:bottom w:val="single" w:sz="4" w:space="0" w:color="000000"/>
              <w:right w:val="single" w:sz="4" w:space="0" w:color="000000"/>
            </w:tcBorders>
            <w:vAlign w:val="bottom"/>
            <w:hideMark/>
          </w:tcPr>
          <w:p w14:paraId="7D064858" w14:textId="77777777" w:rsidR="002F2E72" w:rsidRDefault="002F2E72">
            <w:pPr>
              <w:spacing w:after="240"/>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La Entidad Ejecutora deberá garantizar que el material de referencia sea de buena calidad y de marca reconocida.</w:t>
            </w:r>
            <w:r>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Pr>
                <w:rFonts w:ascii="Calibri" w:hAnsi="Calibri" w:cs="Calibri"/>
                <w:color w:val="000000"/>
                <w:lang w:eastAsia="es-BO"/>
              </w:rPr>
              <w:t>lavabilidad</w:t>
            </w:r>
            <w:proofErr w:type="spellEnd"/>
            <w:r>
              <w:rPr>
                <w:rFonts w:ascii="Calibri" w:hAnsi="Calibri" w:cs="Calibri"/>
                <w:color w:val="000000"/>
                <w:lang w:eastAsia="es-BO"/>
              </w:rPr>
              <w:t xml:space="preserve"> y adherencia. Es de acabado semi mate aterciopelado. De acuerdo a Norma Boliviana, N B-1 021: tipo RA (Certificación IBNORCA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058 – ‘DO 03).</w:t>
            </w:r>
            <w:r>
              <w:rPr>
                <w:rFonts w:ascii="Calibri" w:hAnsi="Calibri" w:cs="Calibri"/>
                <w:color w:val="000000"/>
                <w:lang w:eastAsia="es-BO"/>
              </w:rPr>
              <w:br/>
              <w:t xml:space="preserve">CARACTERÍSTICAS: </w:t>
            </w:r>
            <w:r>
              <w:rPr>
                <w:rFonts w:ascii="Calibri" w:hAnsi="Calibri" w:cs="Calibri"/>
                <w:color w:val="000000"/>
                <w:lang w:eastAsia="es-BO"/>
              </w:rPr>
              <w:br/>
              <w:t>Pintura acrílica al agua, se diluye con agua fácil secado al aire, resistente a hongos y moho super lavable con respuesta favorable al medio ambiente</w:t>
            </w:r>
            <w:r>
              <w:rPr>
                <w:rFonts w:ascii="Calibri" w:hAnsi="Calibri" w:cs="Calibri"/>
                <w:color w:val="000000"/>
                <w:lang w:eastAsia="es-BO"/>
              </w:rPr>
              <w:br/>
              <w:t>Buena resistencia a la luz y a la intemperie.</w:t>
            </w:r>
            <w:r>
              <w:rPr>
                <w:rFonts w:ascii="Calibri" w:hAnsi="Calibri" w:cs="Calibri"/>
                <w:color w:val="000000"/>
                <w:lang w:eastAsia="es-BO"/>
              </w:rPr>
              <w:br/>
              <w:t xml:space="preserve">Es lavable y muy resistente a la abrasión en húmedo. </w:t>
            </w:r>
            <w:r>
              <w:rPr>
                <w:rFonts w:ascii="Calibri" w:hAnsi="Calibri" w:cs="Calibri"/>
                <w:color w:val="000000"/>
                <w:lang w:eastAsia="es-BO"/>
              </w:rPr>
              <w:br/>
              <w:t>Uso: Interiores  y exteriores</w:t>
            </w:r>
            <w:r>
              <w:rPr>
                <w:rFonts w:ascii="Calibri" w:hAnsi="Calibri" w:cs="Calibri"/>
                <w:color w:val="000000"/>
                <w:lang w:eastAsia="es-BO"/>
              </w:rPr>
              <w:br/>
              <w:t xml:space="preserve">Calidad: </w:t>
            </w:r>
            <w:r>
              <w:rPr>
                <w:rFonts w:ascii="Calibri" w:hAnsi="Calibri" w:cs="Calibri"/>
                <w:color w:val="000000"/>
                <w:lang w:eastAsia="es-BO"/>
              </w:rPr>
              <w:br/>
              <w:t>La Entidad Ejecutora garantizará, la calidad en función a los requisitos exigidos.</w:t>
            </w:r>
            <w:r>
              <w:rPr>
                <w:rFonts w:ascii="Calibri" w:hAnsi="Calibri" w:cs="Calibri"/>
                <w:color w:val="000000"/>
                <w:lang w:eastAsia="es-BO"/>
              </w:rPr>
              <w:br/>
              <w:t xml:space="preserve">Almacenamiento: </w:t>
            </w:r>
            <w:r>
              <w:rPr>
                <w:rFonts w:ascii="Calibri" w:hAnsi="Calibri" w:cs="Calibri"/>
                <w:color w:val="000000"/>
                <w:lang w:eastAsia="es-BO"/>
              </w:rPr>
              <w:br/>
              <w:t>Se debe almacenar en lugares techados y protegidos del medio ambiente.</w:t>
            </w:r>
            <w:r>
              <w:rPr>
                <w:rFonts w:ascii="Calibri" w:hAnsi="Calibri" w:cs="Calibri"/>
                <w:color w:val="000000"/>
                <w:lang w:eastAsia="es-BO"/>
              </w:rPr>
              <w:br/>
              <w:t>Color:</w:t>
            </w:r>
            <w:r>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Pr>
                <w:rFonts w:ascii="Calibri" w:hAnsi="Calibri" w:cs="Calibri"/>
                <w:color w:val="000000"/>
                <w:lang w:eastAsia="es-BO"/>
              </w:rPr>
              <w:br/>
              <w:t>Deberá contar una simbología de la Bandera Nacional en un lugar visible donde forme parte del frontis de la vivienda y/o tipología lateral que sea visible.</w:t>
            </w:r>
            <w:r>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Pr>
                <w:rFonts w:ascii="Calibri" w:hAnsi="Calibri" w:cs="Calibri"/>
                <w:color w:val="000000"/>
                <w:lang w:eastAsia="es-BO"/>
              </w:rPr>
              <w:br/>
            </w:r>
            <w:r>
              <w:rPr>
                <w:rFonts w:ascii="Calibri" w:hAnsi="Calibri" w:cs="Calibri"/>
                <w:color w:val="000000"/>
                <w:lang w:eastAsia="es-BO"/>
              </w:rPr>
              <w:lastRenderedPageBreak/>
              <w:t>Todos estos acabados de pintura serán en coordinación y aprobación del inspector de obra.</w:t>
            </w:r>
          </w:p>
        </w:tc>
      </w:tr>
      <w:tr w:rsidR="002F2E72" w14:paraId="5A862156"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bottom"/>
            <w:hideMark/>
          </w:tcPr>
          <w:p w14:paraId="5BB9428F" w14:textId="77777777" w:rsidR="002F2E72" w:rsidRDefault="002F2E72">
            <w:pPr>
              <w:jc w:val="right"/>
              <w:rPr>
                <w:rFonts w:ascii="Calibri" w:hAnsi="Calibri" w:cs="Calibri"/>
                <w:color w:val="000000"/>
                <w:lang w:eastAsia="es-BO"/>
              </w:rPr>
            </w:pPr>
            <w:r>
              <w:rPr>
                <w:rFonts w:ascii="Calibri" w:hAnsi="Calibri" w:cs="Calibri"/>
                <w:color w:val="000000"/>
                <w:lang w:eastAsia="es-BO"/>
              </w:rPr>
              <w:lastRenderedPageBreak/>
              <w:t>75</w:t>
            </w:r>
          </w:p>
        </w:tc>
        <w:tc>
          <w:tcPr>
            <w:tcW w:w="2576" w:type="dxa"/>
            <w:tcBorders>
              <w:top w:val="nil"/>
              <w:left w:val="nil"/>
              <w:bottom w:val="single" w:sz="4" w:space="0" w:color="000000"/>
              <w:right w:val="single" w:sz="4" w:space="0" w:color="000000"/>
            </w:tcBorders>
            <w:noWrap/>
            <w:vAlign w:val="bottom"/>
            <w:hideMark/>
          </w:tcPr>
          <w:p w14:paraId="6D3B5E42" w14:textId="77777777" w:rsidR="002F2E72" w:rsidRDefault="002F2E72">
            <w:pPr>
              <w:rPr>
                <w:rFonts w:ascii="Calibri" w:hAnsi="Calibri" w:cs="Calibri"/>
                <w:color w:val="000000"/>
                <w:lang w:eastAsia="es-BO"/>
              </w:rPr>
            </w:pPr>
            <w:r>
              <w:rPr>
                <w:rFonts w:ascii="Calibri" w:hAnsi="Calibri" w:cs="Calibri"/>
                <w:color w:val="000000"/>
                <w:lang w:eastAsia="es-BO"/>
              </w:rPr>
              <w:t>PINTURA LATEX ENGOMADA</w:t>
            </w:r>
          </w:p>
        </w:tc>
        <w:tc>
          <w:tcPr>
            <w:tcW w:w="992" w:type="dxa"/>
            <w:tcBorders>
              <w:top w:val="nil"/>
              <w:left w:val="nil"/>
              <w:bottom w:val="single" w:sz="4" w:space="0" w:color="000000"/>
              <w:right w:val="single" w:sz="4" w:space="0" w:color="000000"/>
            </w:tcBorders>
            <w:noWrap/>
            <w:vAlign w:val="bottom"/>
            <w:hideMark/>
          </w:tcPr>
          <w:p w14:paraId="199C02EA" w14:textId="77777777" w:rsidR="002F2E72" w:rsidRDefault="002F2E72">
            <w:pPr>
              <w:rPr>
                <w:rFonts w:ascii="Calibri" w:hAnsi="Calibri" w:cs="Calibri"/>
                <w:color w:val="000000"/>
                <w:lang w:eastAsia="es-BO"/>
              </w:rPr>
            </w:pPr>
            <w:r>
              <w:rPr>
                <w:rFonts w:ascii="Calibri" w:hAnsi="Calibri" w:cs="Calibri"/>
                <w:color w:val="000000"/>
                <w:lang w:eastAsia="es-BO"/>
              </w:rPr>
              <w:t>LT</w:t>
            </w:r>
          </w:p>
        </w:tc>
        <w:tc>
          <w:tcPr>
            <w:tcW w:w="5103" w:type="dxa"/>
            <w:tcBorders>
              <w:top w:val="nil"/>
              <w:left w:val="nil"/>
              <w:bottom w:val="single" w:sz="4" w:space="0" w:color="000000"/>
              <w:right w:val="single" w:sz="4" w:space="0" w:color="000000"/>
            </w:tcBorders>
            <w:vAlign w:val="bottom"/>
            <w:hideMark/>
          </w:tcPr>
          <w:p w14:paraId="11288515" w14:textId="77777777" w:rsidR="002F2E72" w:rsidRDefault="002F2E72">
            <w:pPr>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La pintura, en el momento de la apertura del envase, no deberá venir sedimentada, ni mostrar separación del vehículo y pigmentación y el envase no debe mostrar corrosión.</w:t>
            </w:r>
            <w:r>
              <w:rPr>
                <w:rFonts w:ascii="Calibri" w:hAnsi="Calibri" w:cs="Calibri"/>
                <w:color w:val="000000"/>
                <w:lang w:eastAsia="es-BO"/>
              </w:rPr>
              <w:br/>
              <w:t>La pintura no deberá perder sus características al ser almacenada. En ningún caso se permitirá pintura con más de seis meses de fabricación.</w:t>
            </w:r>
            <w:r>
              <w:rPr>
                <w:rFonts w:ascii="Calibri" w:hAnsi="Calibri" w:cs="Calibri"/>
                <w:color w:val="000000"/>
                <w:lang w:eastAsia="es-BO"/>
              </w:rPr>
              <w:br/>
              <w:t>Deberá ser resistente a la abrasión y a los cambios de temperatura y mantendrá un acabado uniforme.</w:t>
            </w:r>
            <w:r>
              <w:rPr>
                <w:rFonts w:ascii="Calibri" w:hAnsi="Calibri" w:cs="Calibri"/>
                <w:color w:val="000000"/>
                <w:lang w:eastAsia="es-BO"/>
              </w:rPr>
              <w:br/>
              <w:t>No deberá presentar grietas ni ampollas, ni desprenderse cuando se haya aplicado adecuadamente.</w:t>
            </w:r>
          </w:p>
        </w:tc>
      </w:tr>
      <w:tr w:rsidR="002F2E72" w14:paraId="151A3B6A"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66B9CE9C" w14:textId="77777777" w:rsidR="002F2E72" w:rsidRDefault="002F2E72">
            <w:pPr>
              <w:jc w:val="right"/>
              <w:rPr>
                <w:rFonts w:ascii="Calibri" w:hAnsi="Calibri" w:cs="Calibri"/>
                <w:color w:val="000000"/>
                <w:lang w:eastAsia="es-BO"/>
              </w:rPr>
            </w:pPr>
            <w:r>
              <w:rPr>
                <w:rFonts w:ascii="Calibri" w:hAnsi="Calibri" w:cs="Calibri"/>
                <w:color w:val="000000"/>
                <w:lang w:eastAsia="es-BO"/>
              </w:rPr>
              <w:t>76</w:t>
            </w:r>
          </w:p>
        </w:tc>
        <w:tc>
          <w:tcPr>
            <w:tcW w:w="2576" w:type="dxa"/>
            <w:tcBorders>
              <w:top w:val="nil"/>
              <w:left w:val="nil"/>
              <w:bottom w:val="single" w:sz="4" w:space="0" w:color="000000"/>
              <w:right w:val="single" w:sz="4" w:space="0" w:color="000000"/>
            </w:tcBorders>
            <w:noWrap/>
            <w:vAlign w:val="center"/>
            <w:hideMark/>
          </w:tcPr>
          <w:p w14:paraId="013825DF" w14:textId="77777777" w:rsidR="002F2E72" w:rsidRDefault="002F2E72">
            <w:pPr>
              <w:rPr>
                <w:rFonts w:ascii="Calibri" w:hAnsi="Calibri" w:cs="Calibri"/>
                <w:color w:val="000000"/>
                <w:lang w:eastAsia="es-BO"/>
              </w:rPr>
            </w:pPr>
            <w:r>
              <w:rPr>
                <w:rFonts w:ascii="Calibri" w:hAnsi="Calibri" w:cs="Calibri"/>
                <w:color w:val="000000"/>
                <w:lang w:eastAsia="es-BO"/>
              </w:rPr>
              <w:t>PISO FLOTANTE HDF 8MM MAS ACCESORIOS</w:t>
            </w:r>
          </w:p>
        </w:tc>
        <w:tc>
          <w:tcPr>
            <w:tcW w:w="992" w:type="dxa"/>
            <w:tcBorders>
              <w:top w:val="nil"/>
              <w:left w:val="nil"/>
              <w:bottom w:val="single" w:sz="4" w:space="0" w:color="000000"/>
              <w:right w:val="single" w:sz="4" w:space="0" w:color="000000"/>
            </w:tcBorders>
            <w:noWrap/>
            <w:vAlign w:val="center"/>
            <w:hideMark/>
          </w:tcPr>
          <w:p w14:paraId="62117E67" w14:textId="77777777" w:rsidR="002F2E72" w:rsidRDefault="002F2E72">
            <w:pPr>
              <w:rPr>
                <w:rFonts w:ascii="Calibri" w:hAnsi="Calibri" w:cs="Calibri"/>
                <w:color w:val="000000"/>
                <w:lang w:eastAsia="es-BO"/>
              </w:rPr>
            </w:pPr>
            <w:r>
              <w:rPr>
                <w:rFonts w:ascii="Calibri" w:hAnsi="Calibri" w:cs="Calibri"/>
                <w:color w:val="000000"/>
                <w:lang w:eastAsia="es-BO"/>
              </w:rPr>
              <w:t>M2</w:t>
            </w:r>
          </w:p>
        </w:tc>
        <w:tc>
          <w:tcPr>
            <w:tcW w:w="5103" w:type="dxa"/>
            <w:tcBorders>
              <w:top w:val="nil"/>
              <w:left w:val="nil"/>
              <w:bottom w:val="single" w:sz="4" w:space="0" w:color="000000"/>
              <w:right w:val="single" w:sz="4" w:space="0" w:color="000000"/>
            </w:tcBorders>
            <w:vAlign w:val="bottom"/>
            <w:hideMark/>
          </w:tcPr>
          <w:p w14:paraId="542B1D92" w14:textId="77777777" w:rsidR="002F2E72" w:rsidRDefault="002F2E72">
            <w:pPr>
              <w:rPr>
                <w:rFonts w:ascii="Calibri" w:hAnsi="Calibri" w:cs="Calibri"/>
                <w:color w:val="000000"/>
                <w:lang w:eastAsia="es-BO"/>
              </w:rPr>
            </w:pPr>
            <w:r>
              <w:rPr>
                <w:rFonts w:ascii="Calibri" w:hAnsi="Calibri" w:cs="Calibri"/>
                <w:color w:val="000000"/>
                <w:lang w:eastAsia="es-BO"/>
              </w:rPr>
              <w:t xml:space="preserve">Requisitos sobre el Producto: </w:t>
            </w:r>
            <w:r>
              <w:rPr>
                <w:rFonts w:ascii="Calibri" w:hAnsi="Calibri" w:cs="Calibri"/>
                <w:color w:val="000000"/>
                <w:lang w:eastAsia="es-BO"/>
              </w:rPr>
              <w:br/>
              <w:t xml:space="preserve">El Piso flotante deberá ser de primera calidad, resistente a abrasión, manchas, rasguños, fácil limpieza. </w:t>
            </w:r>
            <w:r>
              <w:rPr>
                <w:rFonts w:ascii="Calibri" w:hAnsi="Calibri" w:cs="Calibri"/>
                <w:color w:val="000000"/>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Pr>
                <w:rFonts w:ascii="Calibri" w:hAnsi="Calibri" w:cs="Calibri"/>
                <w:color w:val="000000"/>
                <w:lang w:eastAsia="es-BO"/>
              </w:rPr>
              <w:br/>
              <w:t>Estos pisos solo van apoyados sobre una manta de polietileno "PADING", sin ningún tipo de pegamento al vaciado, por lo cual solo el sistema de instalación lo convierte en un piso flotante</w:t>
            </w:r>
            <w:r>
              <w:rPr>
                <w:rFonts w:ascii="Calibri" w:hAnsi="Calibri" w:cs="Calibri"/>
                <w:color w:val="000000"/>
                <w:lang w:eastAsia="es-BO"/>
              </w:rPr>
              <w:br/>
              <w:t xml:space="preserve">Su cuerpo principal es de fibras de madera H.D.F. (High </w:t>
            </w:r>
            <w:proofErr w:type="spellStart"/>
            <w:r>
              <w:rPr>
                <w:rFonts w:ascii="Calibri" w:hAnsi="Calibri" w:cs="Calibri"/>
                <w:color w:val="000000"/>
                <w:lang w:eastAsia="es-BO"/>
              </w:rPr>
              <w:t>Density</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Fiberboard</w:t>
            </w:r>
            <w:proofErr w:type="spellEnd"/>
            <w:r>
              <w:rPr>
                <w:rFonts w:ascii="Calibri" w:hAnsi="Calibri" w:cs="Calibri"/>
                <w:color w:val="000000"/>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Pr>
                <w:rFonts w:ascii="Calibri" w:hAnsi="Calibri" w:cs="Calibri"/>
                <w:color w:val="000000"/>
                <w:lang w:eastAsia="es-BO"/>
              </w:rPr>
              <w:br/>
              <w:t>Presentación recomendable no excluyente:</w:t>
            </w:r>
            <w:r>
              <w:rPr>
                <w:rFonts w:ascii="Calibri" w:hAnsi="Calibri" w:cs="Calibri"/>
                <w:color w:val="000000"/>
                <w:lang w:eastAsia="es-BO"/>
              </w:rPr>
              <w:br/>
              <w:t xml:space="preserve">Cajas : 1.90 m2 </w:t>
            </w:r>
            <w:r>
              <w:rPr>
                <w:rFonts w:ascii="Calibri" w:hAnsi="Calibri" w:cs="Calibri"/>
                <w:color w:val="000000"/>
                <w:lang w:eastAsia="es-BO"/>
              </w:rPr>
              <w:br/>
              <w:t xml:space="preserve">Largo de Tabla: 1.210 mm </w:t>
            </w:r>
            <w:r>
              <w:rPr>
                <w:rFonts w:ascii="Calibri" w:hAnsi="Calibri" w:cs="Calibri"/>
                <w:color w:val="000000"/>
                <w:lang w:eastAsia="es-BO"/>
              </w:rPr>
              <w:br/>
              <w:t xml:space="preserve">Ancho de Tabla: 198 mm </w:t>
            </w:r>
            <w:r>
              <w:rPr>
                <w:rFonts w:ascii="Calibri" w:hAnsi="Calibri" w:cs="Calibri"/>
                <w:color w:val="000000"/>
                <w:lang w:eastAsia="es-BO"/>
              </w:rPr>
              <w:br/>
              <w:t xml:space="preserve">Espesor: 8 mm </w:t>
            </w:r>
            <w:r>
              <w:rPr>
                <w:rFonts w:ascii="Calibri" w:hAnsi="Calibri" w:cs="Calibri"/>
                <w:color w:val="000000"/>
                <w:lang w:eastAsia="es-BO"/>
              </w:rPr>
              <w:br/>
              <w:t>Cantidad de Tablas por caja: 8 tablas</w:t>
            </w:r>
            <w:r>
              <w:rPr>
                <w:rFonts w:ascii="Calibri" w:hAnsi="Calibri" w:cs="Calibri"/>
                <w:color w:val="000000"/>
                <w:lang w:eastAsia="es-BO"/>
              </w:rPr>
              <w:br/>
              <w:t>Accesorios: Los accesorios contemplaran Manta de Polietileno, Terminal para puertas y tornillos y ramplús de fijación para la terminal.</w:t>
            </w:r>
            <w:r>
              <w:rPr>
                <w:rFonts w:ascii="Calibri" w:hAnsi="Calibri" w:cs="Calibri"/>
                <w:color w:val="000000"/>
                <w:lang w:eastAsia="es-BO"/>
              </w:rPr>
              <w:br/>
              <w:t xml:space="preserve">Calidad: </w:t>
            </w:r>
            <w:r>
              <w:rPr>
                <w:rFonts w:ascii="Calibri" w:hAnsi="Calibri" w:cs="Calibri"/>
                <w:color w:val="000000"/>
                <w:lang w:eastAsia="es-BO"/>
              </w:rPr>
              <w:br/>
              <w:t>El Proveedor garantizará la calidad de los materiales en función a los requisitos exigidos.</w:t>
            </w:r>
            <w:r>
              <w:rPr>
                <w:rFonts w:ascii="Calibri" w:hAnsi="Calibri" w:cs="Calibri"/>
                <w:color w:val="000000"/>
                <w:lang w:eastAsia="es-BO"/>
              </w:rPr>
              <w:br/>
              <w:t xml:space="preserve">Almacenamiento: </w:t>
            </w:r>
            <w:r>
              <w:rPr>
                <w:rFonts w:ascii="Calibri" w:hAnsi="Calibri" w:cs="Calibri"/>
                <w:color w:val="000000"/>
                <w:lang w:eastAsia="es-BO"/>
              </w:rPr>
              <w:br/>
              <w:t>Se debe almacenar en lugares techados y protegidos del medio ambiente.</w:t>
            </w:r>
          </w:p>
        </w:tc>
      </w:tr>
      <w:tr w:rsidR="002F2E72" w14:paraId="7F507FE0"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2A660F07" w14:textId="77777777" w:rsidR="002F2E72" w:rsidRDefault="002F2E72">
            <w:pPr>
              <w:jc w:val="right"/>
              <w:rPr>
                <w:rFonts w:ascii="Calibri" w:hAnsi="Calibri" w:cs="Calibri"/>
                <w:color w:val="000000"/>
                <w:lang w:eastAsia="es-BO"/>
              </w:rPr>
            </w:pPr>
            <w:r>
              <w:rPr>
                <w:rFonts w:ascii="Calibri" w:hAnsi="Calibri" w:cs="Calibri"/>
                <w:color w:val="000000"/>
                <w:lang w:eastAsia="es-BO"/>
              </w:rPr>
              <w:lastRenderedPageBreak/>
              <w:t>77</w:t>
            </w:r>
          </w:p>
        </w:tc>
        <w:tc>
          <w:tcPr>
            <w:tcW w:w="2576" w:type="dxa"/>
            <w:tcBorders>
              <w:top w:val="nil"/>
              <w:left w:val="nil"/>
              <w:bottom w:val="single" w:sz="4" w:space="0" w:color="000000"/>
              <w:right w:val="single" w:sz="4" w:space="0" w:color="000000"/>
            </w:tcBorders>
            <w:noWrap/>
            <w:vAlign w:val="center"/>
            <w:hideMark/>
          </w:tcPr>
          <w:p w14:paraId="285B37E4" w14:textId="77777777" w:rsidR="002F2E72" w:rsidRDefault="002F2E72">
            <w:pPr>
              <w:rPr>
                <w:rFonts w:ascii="Calibri" w:hAnsi="Calibri" w:cs="Calibri"/>
                <w:color w:val="000000"/>
                <w:lang w:eastAsia="es-BO"/>
              </w:rPr>
            </w:pPr>
            <w:r>
              <w:rPr>
                <w:rFonts w:ascii="Calibri" w:hAnsi="Calibri" w:cs="Calibri"/>
                <w:color w:val="000000"/>
                <w:lang w:eastAsia="es-BO"/>
              </w:rPr>
              <w:t>PLETINA DE 1/8" X 3/4"</w:t>
            </w:r>
          </w:p>
        </w:tc>
        <w:tc>
          <w:tcPr>
            <w:tcW w:w="992" w:type="dxa"/>
            <w:tcBorders>
              <w:top w:val="nil"/>
              <w:left w:val="nil"/>
              <w:bottom w:val="single" w:sz="4" w:space="0" w:color="000000"/>
              <w:right w:val="single" w:sz="4" w:space="0" w:color="000000"/>
            </w:tcBorders>
            <w:noWrap/>
            <w:vAlign w:val="center"/>
            <w:hideMark/>
          </w:tcPr>
          <w:p w14:paraId="4E7BF015" w14:textId="77777777" w:rsidR="002F2E72" w:rsidRDefault="002F2E72">
            <w:pPr>
              <w:rPr>
                <w:rFonts w:ascii="Calibri" w:hAnsi="Calibri" w:cs="Calibri"/>
                <w:color w:val="000000"/>
                <w:lang w:eastAsia="es-BO"/>
              </w:rPr>
            </w:pPr>
            <w:r>
              <w:rPr>
                <w:rFonts w:ascii="Calibri" w:hAnsi="Calibri" w:cs="Calibri"/>
                <w:color w:val="000000"/>
                <w:lang w:eastAsia="es-BO"/>
              </w:rPr>
              <w:t>M</w:t>
            </w:r>
          </w:p>
        </w:tc>
        <w:tc>
          <w:tcPr>
            <w:tcW w:w="5103" w:type="dxa"/>
            <w:tcBorders>
              <w:top w:val="nil"/>
              <w:left w:val="nil"/>
              <w:bottom w:val="single" w:sz="4" w:space="0" w:color="000000"/>
              <w:right w:val="single" w:sz="4" w:space="0" w:color="000000"/>
            </w:tcBorders>
            <w:vAlign w:val="bottom"/>
            <w:hideMark/>
          </w:tcPr>
          <w:p w14:paraId="03B62FB2" w14:textId="77777777" w:rsidR="002F2E72" w:rsidRDefault="002F2E72">
            <w:pPr>
              <w:rPr>
                <w:rFonts w:ascii="Calibri" w:hAnsi="Calibri" w:cs="Calibri"/>
                <w:color w:val="000000"/>
                <w:lang w:eastAsia="es-BO"/>
              </w:rPr>
            </w:pPr>
            <w:r>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F2E72" w14:paraId="49C56B81"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4E46A7C4" w14:textId="77777777" w:rsidR="002F2E72" w:rsidRDefault="002F2E72">
            <w:pPr>
              <w:jc w:val="right"/>
              <w:rPr>
                <w:rFonts w:ascii="Calibri" w:hAnsi="Calibri" w:cs="Calibri"/>
                <w:color w:val="000000"/>
                <w:lang w:eastAsia="es-BO"/>
              </w:rPr>
            </w:pPr>
            <w:r>
              <w:rPr>
                <w:rFonts w:ascii="Calibri" w:hAnsi="Calibri" w:cs="Calibri"/>
                <w:color w:val="000000"/>
                <w:lang w:eastAsia="es-BO"/>
              </w:rPr>
              <w:t>78</w:t>
            </w:r>
          </w:p>
        </w:tc>
        <w:tc>
          <w:tcPr>
            <w:tcW w:w="2576" w:type="dxa"/>
            <w:tcBorders>
              <w:top w:val="nil"/>
              <w:left w:val="nil"/>
              <w:bottom w:val="single" w:sz="4" w:space="0" w:color="000000"/>
              <w:right w:val="single" w:sz="4" w:space="0" w:color="000000"/>
            </w:tcBorders>
            <w:noWrap/>
            <w:vAlign w:val="center"/>
            <w:hideMark/>
          </w:tcPr>
          <w:p w14:paraId="079ED98E" w14:textId="77777777" w:rsidR="002F2E72" w:rsidRDefault="002F2E72">
            <w:pPr>
              <w:rPr>
                <w:rFonts w:ascii="Calibri" w:hAnsi="Calibri" w:cs="Calibri"/>
                <w:color w:val="000000"/>
                <w:lang w:eastAsia="es-BO"/>
              </w:rPr>
            </w:pPr>
            <w:r>
              <w:rPr>
                <w:rFonts w:ascii="Calibri" w:hAnsi="Calibri" w:cs="Calibri"/>
                <w:color w:val="000000"/>
                <w:lang w:eastAsia="es-BO"/>
              </w:rPr>
              <w:t>POLIESTIRENO E=1CM</w:t>
            </w:r>
          </w:p>
        </w:tc>
        <w:tc>
          <w:tcPr>
            <w:tcW w:w="992" w:type="dxa"/>
            <w:tcBorders>
              <w:top w:val="nil"/>
              <w:left w:val="nil"/>
              <w:bottom w:val="single" w:sz="4" w:space="0" w:color="000000"/>
              <w:right w:val="single" w:sz="4" w:space="0" w:color="000000"/>
            </w:tcBorders>
            <w:noWrap/>
            <w:vAlign w:val="center"/>
            <w:hideMark/>
          </w:tcPr>
          <w:p w14:paraId="740CDDC5" w14:textId="77777777" w:rsidR="002F2E72" w:rsidRDefault="002F2E72">
            <w:pPr>
              <w:rPr>
                <w:rFonts w:ascii="Calibri" w:hAnsi="Calibri" w:cs="Calibri"/>
                <w:color w:val="000000"/>
                <w:lang w:eastAsia="es-BO"/>
              </w:rPr>
            </w:pPr>
            <w:r>
              <w:rPr>
                <w:rFonts w:ascii="Calibri" w:hAnsi="Calibri" w:cs="Calibri"/>
                <w:color w:val="000000"/>
                <w:lang w:eastAsia="es-BO"/>
              </w:rPr>
              <w:t>M2</w:t>
            </w:r>
          </w:p>
        </w:tc>
        <w:tc>
          <w:tcPr>
            <w:tcW w:w="5103" w:type="dxa"/>
            <w:tcBorders>
              <w:top w:val="nil"/>
              <w:left w:val="nil"/>
              <w:bottom w:val="single" w:sz="4" w:space="0" w:color="000000"/>
              <w:right w:val="single" w:sz="4" w:space="0" w:color="000000"/>
            </w:tcBorders>
            <w:vAlign w:val="bottom"/>
            <w:hideMark/>
          </w:tcPr>
          <w:p w14:paraId="2CA4CFD2" w14:textId="77777777" w:rsidR="002F2E72" w:rsidRDefault="002F2E72">
            <w:pPr>
              <w:rPr>
                <w:rFonts w:ascii="Calibri" w:hAnsi="Calibri" w:cs="Calibri"/>
                <w:color w:val="000000"/>
                <w:lang w:eastAsia="es-BO"/>
              </w:rPr>
            </w:pPr>
            <w:r>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Pr>
                <w:rFonts w:ascii="Calibri" w:hAnsi="Calibri" w:cs="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Pr>
                <w:rFonts w:ascii="Calibri" w:hAnsi="Calibri" w:cs="Calibri"/>
                <w:color w:val="000000"/>
                <w:lang w:eastAsia="es-BO"/>
              </w:rPr>
              <w:t>preexpandidas</w:t>
            </w:r>
            <w:proofErr w:type="spellEnd"/>
            <w:r>
              <w:rPr>
                <w:rFonts w:ascii="Calibri" w:hAnsi="Calibri" w:cs="Calibri"/>
                <w:color w:val="000000"/>
                <w:lang w:eastAsia="es-BO"/>
              </w:rPr>
              <w:t xml:space="preserve"> de poliestireno expandible o uno de sus copolímeros, que presenta una estructura celular cerrada y rellena de aire.</w:t>
            </w:r>
            <w:r>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2F2E72" w14:paraId="5BCD0EA0"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35BA00E4" w14:textId="77777777" w:rsidR="002F2E72" w:rsidRDefault="002F2E72">
            <w:pPr>
              <w:jc w:val="right"/>
              <w:rPr>
                <w:rFonts w:ascii="Calibri" w:hAnsi="Calibri" w:cs="Calibri"/>
                <w:color w:val="000000"/>
                <w:lang w:eastAsia="es-BO"/>
              </w:rPr>
            </w:pPr>
            <w:r>
              <w:rPr>
                <w:rFonts w:ascii="Calibri" w:hAnsi="Calibri" w:cs="Calibri"/>
                <w:color w:val="000000"/>
                <w:lang w:eastAsia="es-BO"/>
              </w:rPr>
              <w:t>79</w:t>
            </w:r>
          </w:p>
        </w:tc>
        <w:tc>
          <w:tcPr>
            <w:tcW w:w="2576" w:type="dxa"/>
            <w:tcBorders>
              <w:top w:val="nil"/>
              <w:left w:val="nil"/>
              <w:bottom w:val="single" w:sz="4" w:space="0" w:color="000000"/>
              <w:right w:val="single" w:sz="4" w:space="0" w:color="000000"/>
            </w:tcBorders>
            <w:noWrap/>
            <w:vAlign w:val="center"/>
            <w:hideMark/>
          </w:tcPr>
          <w:p w14:paraId="3BC0FA2E" w14:textId="77777777" w:rsidR="002F2E72" w:rsidRDefault="002F2E72">
            <w:pPr>
              <w:rPr>
                <w:rFonts w:ascii="Calibri" w:hAnsi="Calibri" w:cs="Calibri"/>
                <w:color w:val="000000"/>
                <w:lang w:eastAsia="es-BO"/>
              </w:rPr>
            </w:pPr>
            <w:r>
              <w:rPr>
                <w:rFonts w:ascii="Calibri" w:hAnsi="Calibri" w:cs="Calibri"/>
                <w:color w:val="000000"/>
                <w:lang w:eastAsia="es-BO"/>
              </w:rPr>
              <w:t>PUERTA MIXTA METAL Y MADERA (1.00X2.10) INC/MARCO</w:t>
            </w:r>
          </w:p>
        </w:tc>
        <w:tc>
          <w:tcPr>
            <w:tcW w:w="992" w:type="dxa"/>
            <w:tcBorders>
              <w:top w:val="nil"/>
              <w:left w:val="nil"/>
              <w:bottom w:val="single" w:sz="4" w:space="0" w:color="000000"/>
              <w:right w:val="single" w:sz="4" w:space="0" w:color="000000"/>
            </w:tcBorders>
            <w:noWrap/>
            <w:vAlign w:val="center"/>
            <w:hideMark/>
          </w:tcPr>
          <w:p w14:paraId="754A77E5"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44E68D71" w14:textId="77777777" w:rsidR="002F2E72" w:rsidRDefault="002F2E72">
            <w:pPr>
              <w:rPr>
                <w:rFonts w:ascii="Calibri" w:hAnsi="Calibri" w:cs="Calibri"/>
                <w:color w:val="000000"/>
                <w:lang w:eastAsia="es-BO"/>
              </w:rPr>
            </w:pPr>
            <w:r>
              <w:rPr>
                <w:rFonts w:ascii="Calibri" w:hAnsi="Calibri" w:cs="Calibri"/>
                <w:color w:val="000000"/>
                <w:lang w:eastAsia="es-BO"/>
              </w:rPr>
              <w:t>Para la fabricación de la estructura principal, se empleara fierro angular de 11/2”x1/</w:t>
            </w:r>
            <w:proofErr w:type="gramStart"/>
            <w:r>
              <w:rPr>
                <w:rFonts w:ascii="Calibri" w:hAnsi="Calibri" w:cs="Calibri"/>
                <w:color w:val="000000"/>
                <w:lang w:eastAsia="es-BO"/>
              </w:rPr>
              <w:t>8”y</w:t>
            </w:r>
            <w:proofErr w:type="gramEnd"/>
            <w:r>
              <w:rPr>
                <w:rFonts w:ascii="Calibri" w:hAnsi="Calibri" w:cs="Calibri"/>
                <w:color w:val="000000"/>
                <w:lang w:eastAsia="es-BO"/>
              </w:rPr>
              <w:t xml:space="preserve"> para la hoja se empleara tubo cuadrado de 30x30x1.2, la plancha metálica e será de 0.07mm, para el crecimiento de la batiente se colocaran bisagras de 4” de acuerdo a las </w:t>
            </w:r>
            <w:proofErr w:type="spellStart"/>
            <w:r>
              <w:rPr>
                <w:rFonts w:ascii="Calibri" w:hAnsi="Calibri" w:cs="Calibri"/>
                <w:color w:val="000000"/>
                <w:lang w:eastAsia="es-BO"/>
              </w:rPr>
              <w:t>dimenciones</w:t>
            </w:r>
            <w:proofErr w:type="spellEnd"/>
            <w:r>
              <w:rPr>
                <w:rFonts w:ascii="Calibri" w:hAnsi="Calibri" w:cs="Calibri"/>
                <w:color w:val="000000"/>
                <w:lang w:eastAsia="es-BO"/>
              </w:rPr>
              <w:t xml:space="preserve"> y detalles de  acuerdo a los planos.</w:t>
            </w:r>
            <w:r>
              <w:rPr>
                <w:rFonts w:ascii="Calibri" w:hAnsi="Calibri" w:cs="Calibri"/>
                <w:color w:val="000000"/>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Pr>
                <w:rFonts w:ascii="Calibri" w:hAnsi="Calibri" w:cs="Calibri"/>
                <w:color w:val="000000"/>
                <w:lang w:eastAsia="es-BO"/>
              </w:rPr>
              <w:br/>
              <w:t xml:space="preserve">Pintura anticorrosiva para el acabado final de la puerta. </w:t>
            </w:r>
            <w:r>
              <w:rPr>
                <w:rFonts w:ascii="Calibri" w:hAnsi="Calibri" w:cs="Calibri"/>
                <w:color w:val="000000"/>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Pr>
                <w:rFonts w:ascii="Calibri" w:hAnsi="Calibri" w:cs="Calibri"/>
                <w:color w:val="000000"/>
                <w:lang w:eastAsia="es-BO"/>
              </w:rPr>
              <w:br/>
              <w:t>Se utilizara para el acabado pintura anticorrosiva o similar en el mercado local, que será aplicado tanto a la estructura (marcos) como la plancha en su totalidad.</w:t>
            </w:r>
            <w:r>
              <w:rPr>
                <w:rFonts w:ascii="Calibri" w:hAnsi="Calibri" w:cs="Calibri"/>
                <w:color w:val="000000"/>
                <w:lang w:eastAsia="es-BO"/>
              </w:rPr>
              <w:br/>
              <w:t>La puerta como tal, deberá tener 2 anclajes por lado para la sujeción de la misma en vano destinado para este fin.</w:t>
            </w:r>
            <w:r>
              <w:rPr>
                <w:rFonts w:ascii="Calibri" w:hAnsi="Calibri" w:cs="Calibri"/>
                <w:color w:val="000000"/>
                <w:lang w:eastAsia="es-BO"/>
              </w:rPr>
              <w:br/>
              <w:t>Las piezas de madera serán colocadas en la puerta según el diseño de la misma y asegurados con pernos de 1 ½” x ¼” y tuercas.</w:t>
            </w:r>
            <w:r>
              <w:rPr>
                <w:rFonts w:ascii="Calibri" w:hAnsi="Calibri" w:cs="Calibri"/>
                <w:color w:val="000000"/>
                <w:lang w:eastAsia="es-BO"/>
              </w:rPr>
              <w:br/>
            </w:r>
            <w:r>
              <w:rPr>
                <w:rFonts w:ascii="Calibri" w:hAnsi="Calibri" w:cs="Calibri"/>
                <w:color w:val="000000"/>
                <w:lang w:eastAsia="es-BO"/>
              </w:rPr>
              <w:lastRenderedPageBreak/>
              <w:t>Para asegurar el abatimiento de la puerta se colocara una chapa de dos golpes de buena calidad en el marco de perfil angular y tubular respectivamente.</w:t>
            </w:r>
          </w:p>
        </w:tc>
      </w:tr>
      <w:tr w:rsidR="002F2E72" w14:paraId="286A932E"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bottom"/>
            <w:hideMark/>
          </w:tcPr>
          <w:p w14:paraId="64B70383" w14:textId="77777777" w:rsidR="002F2E72" w:rsidRDefault="002F2E72">
            <w:pPr>
              <w:jc w:val="right"/>
              <w:rPr>
                <w:rFonts w:ascii="Calibri" w:hAnsi="Calibri" w:cs="Calibri"/>
                <w:color w:val="000000"/>
                <w:lang w:eastAsia="es-BO"/>
              </w:rPr>
            </w:pPr>
            <w:r>
              <w:rPr>
                <w:rFonts w:ascii="Calibri" w:hAnsi="Calibri" w:cs="Calibri"/>
                <w:color w:val="000000"/>
                <w:lang w:eastAsia="es-BO"/>
              </w:rPr>
              <w:lastRenderedPageBreak/>
              <w:t>80</w:t>
            </w:r>
          </w:p>
        </w:tc>
        <w:tc>
          <w:tcPr>
            <w:tcW w:w="2576" w:type="dxa"/>
            <w:tcBorders>
              <w:top w:val="nil"/>
              <w:left w:val="nil"/>
              <w:bottom w:val="single" w:sz="4" w:space="0" w:color="000000"/>
              <w:right w:val="single" w:sz="4" w:space="0" w:color="000000"/>
            </w:tcBorders>
            <w:noWrap/>
            <w:vAlign w:val="bottom"/>
            <w:hideMark/>
          </w:tcPr>
          <w:p w14:paraId="5C0EAE4D" w14:textId="77777777" w:rsidR="002F2E72" w:rsidRDefault="002F2E72">
            <w:pPr>
              <w:rPr>
                <w:rFonts w:ascii="Calibri" w:hAnsi="Calibri" w:cs="Calibri"/>
                <w:color w:val="000000"/>
                <w:lang w:eastAsia="es-BO"/>
              </w:rPr>
            </w:pPr>
            <w:r>
              <w:rPr>
                <w:rFonts w:ascii="Calibri" w:hAnsi="Calibri" w:cs="Calibri"/>
                <w:color w:val="000000"/>
                <w:lang w:eastAsia="es-BO"/>
              </w:rPr>
              <w:t>PUERTA TABLERO DE MADERA SEMIDURA (0,90X2,10) INC/MARCO</w:t>
            </w:r>
          </w:p>
        </w:tc>
        <w:tc>
          <w:tcPr>
            <w:tcW w:w="992" w:type="dxa"/>
            <w:tcBorders>
              <w:top w:val="nil"/>
              <w:left w:val="nil"/>
              <w:bottom w:val="single" w:sz="4" w:space="0" w:color="000000"/>
              <w:right w:val="single" w:sz="4" w:space="0" w:color="000000"/>
            </w:tcBorders>
            <w:noWrap/>
            <w:vAlign w:val="bottom"/>
            <w:hideMark/>
          </w:tcPr>
          <w:p w14:paraId="3A41A786"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03C49A92" w14:textId="77777777" w:rsidR="002F2E72" w:rsidRDefault="002F2E72">
            <w:pPr>
              <w:rPr>
                <w:rFonts w:ascii="Calibri" w:hAnsi="Calibri" w:cs="Calibri"/>
                <w:color w:val="000000"/>
                <w:lang w:eastAsia="es-BO"/>
              </w:rPr>
            </w:pPr>
            <w:r>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Calibri" w:hAnsi="Calibri" w:cs="Calibri"/>
                <w:color w:val="000000"/>
                <w:lang w:eastAsia="es-BO"/>
              </w:rPr>
              <w:t>bitumbo</w:t>
            </w:r>
            <w:proofErr w:type="spellEnd"/>
            <w:r>
              <w:rPr>
                <w:rFonts w:ascii="Calibri" w:hAnsi="Calibri" w:cs="Calibri"/>
                <w:color w:val="000000"/>
                <w:lang w:eastAsia="es-BO"/>
              </w:rPr>
              <w:t xml:space="preserve">, marfil, Aliso, </w:t>
            </w:r>
            <w:proofErr w:type="spellStart"/>
            <w:r>
              <w:rPr>
                <w:rFonts w:ascii="Calibri" w:hAnsi="Calibri" w:cs="Calibri"/>
                <w:color w:val="000000"/>
                <w:lang w:eastAsia="es-BO"/>
              </w:rPr>
              <w:t>Maramacho</w:t>
            </w:r>
            <w:proofErr w:type="spellEnd"/>
            <w:r>
              <w:rPr>
                <w:rFonts w:ascii="Calibri" w:hAnsi="Calibri" w:cs="Calibri"/>
                <w:color w:val="000000"/>
                <w:lang w:eastAsia="es-BO"/>
              </w:rPr>
              <w:t xml:space="preserve"> Cambara, Yesquero Negro, Cedro Rosado, Roble, </w:t>
            </w:r>
            <w:proofErr w:type="spellStart"/>
            <w:r>
              <w:rPr>
                <w:rFonts w:ascii="Calibri" w:hAnsi="Calibri" w:cs="Calibri"/>
                <w:color w:val="000000"/>
                <w:lang w:eastAsia="es-BO"/>
              </w:rPr>
              <w:t>Pacara</w:t>
            </w:r>
            <w:proofErr w:type="spellEnd"/>
            <w:r>
              <w:rPr>
                <w:rFonts w:ascii="Calibri" w:hAnsi="Calibri" w:cs="Calibri"/>
                <w:color w:val="000000"/>
                <w:lang w:eastAsia="es-BO"/>
              </w:rPr>
              <w:t xml:space="preserve"> o maderas de calidad similar.</w:t>
            </w:r>
            <w:r>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Calibri" w:hAnsi="Calibri" w:cs="Calibri"/>
                <w:color w:val="000000"/>
                <w:lang w:eastAsia="es-BO"/>
              </w:rPr>
              <w:br/>
              <w:t xml:space="preserve">En cuanto a la chapa, se requerirá que sea de buena calidad y de una marca reconocida por su durabilidad. Además, el </w:t>
            </w:r>
            <w:r>
              <w:rPr>
                <w:rFonts w:ascii="Calibri" w:hAnsi="Calibri" w:cs="Calibri"/>
                <w:color w:val="000000"/>
                <w:lang w:eastAsia="es-BO"/>
              </w:rPr>
              <w:lastRenderedPageBreak/>
              <w:t xml:space="preserve">barnizado deberá ser de excelente calidad y procedente de una marca reconocida en el medio. Este se suministrará en envase original de fábrica y contará con acabados de alto brillo, </w:t>
            </w:r>
            <w:proofErr w:type="spellStart"/>
            <w:r>
              <w:rPr>
                <w:rFonts w:ascii="Calibri" w:hAnsi="Calibri" w:cs="Calibri"/>
                <w:color w:val="000000"/>
                <w:lang w:eastAsia="es-BO"/>
              </w:rPr>
              <w:t>semi-mate</w:t>
            </w:r>
            <w:proofErr w:type="spellEnd"/>
            <w:r>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2F2E72" w14:paraId="40007844" w14:textId="77777777" w:rsidTr="002F2E72">
        <w:trPr>
          <w:trHeight w:val="600"/>
        </w:trPr>
        <w:tc>
          <w:tcPr>
            <w:tcW w:w="680" w:type="dxa"/>
            <w:tcBorders>
              <w:top w:val="nil"/>
              <w:left w:val="single" w:sz="4" w:space="0" w:color="000000"/>
              <w:bottom w:val="single" w:sz="4" w:space="0" w:color="auto"/>
              <w:right w:val="single" w:sz="4" w:space="0" w:color="000000"/>
            </w:tcBorders>
            <w:noWrap/>
            <w:vAlign w:val="center"/>
            <w:hideMark/>
          </w:tcPr>
          <w:p w14:paraId="1B9D11C5" w14:textId="77777777" w:rsidR="002F2E72" w:rsidRDefault="002F2E72">
            <w:pPr>
              <w:jc w:val="right"/>
              <w:rPr>
                <w:rFonts w:ascii="Calibri" w:hAnsi="Calibri" w:cs="Calibri"/>
                <w:color w:val="000000"/>
                <w:lang w:eastAsia="es-BO"/>
              </w:rPr>
            </w:pPr>
            <w:r>
              <w:rPr>
                <w:rFonts w:ascii="Calibri" w:hAnsi="Calibri" w:cs="Calibri"/>
                <w:color w:val="000000"/>
                <w:lang w:eastAsia="es-BO"/>
              </w:rPr>
              <w:lastRenderedPageBreak/>
              <w:t>81</w:t>
            </w:r>
          </w:p>
        </w:tc>
        <w:tc>
          <w:tcPr>
            <w:tcW w:w="2576" w:type="dxa"/>
            <w:tcBorders>
              <w:top w:val="nil"/>
              <w:left w:val="nil"/>
              <w:bottom w:val="single" w:sz="4" w:space="0" w:color="auto"/>
              <w:right w:val="single" w:sz="4" w:space="0" w:color="000000"/>
            </w:tcBorders>
            <w:noWrap/>
            <w:vAlign w:val="center"/>
            <w:hideMark/>
          </w:tcPr>
          <w:p w14:paraId="73BF8609" w14:textId="77777777" w:rsidR="002F2E72" w:rsidRDefault="002F2E72">
            <w:pPr>
              <w:rPr>
                <w:rFonts w:ascii="Calibri" w:hAnsi="Calibri" w:cs="Calibri"/>
                <w:color w:val="000000"/>
                <w:lang w:eastAsia="es-BO"/>
              </w:rPr>
            </w:pPr>
            <w:r>
              <w:rPr>
                <w:rFonts w:ascii="Calibri" w:hAnsi="Calibri" w:cs="Calibri"/>
                <w:color w:val="000000"/>
                <w:lang w:eastAsia="es-BO"/>
              </w:rPr>
              <w:t>REJILLA DE PISO METÁLICA</w:t>
            </w:r>
          </w:p>
        </w:tc>
        <w:tc>
          <w:tcPr>
            <w:tcW w:w="992" w:type="dxa"/>
            <w:tcBorders>
              <w:top w:val="nil"/>
              <w:left w:val="nil"/>
              <w:bottom w:val="single" w:sz="4" w:space="0" w:color="auto"/>
              <w:right w:val="single" w:sz="4" w:space="0" w:color="000000"/>
            </w:tcBorders>
            <w:noWrap/>
            <w:vAlign w:val="center"/>
            <w:hideMark/>
          </w:tcPr>
          <w:p w14:paraId="1585EE73"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auto"/>
              <w:right w:val="single" w:sz="4" w:space="0" w:color="000000"/>
            </w:tcBorders>
            <w:vAlign w:val="bottom"/>
            <w:hideMark/>
          </w:tcPr>
          <w:p w14:paraId="4E1969E6" w14:textId="77777777" w:rsidR="002F2E72" w:rsidRDefault="002F2E72">
            <w:pPr>
              <w:rPr>
                <w:rFonts w:ascii="Calibri" w:hAnsi="Calibri" w:cs="Calibri"/>
                <w:color w:val="000000"/>
                <w:lang w:eastAsia="es-BO"/>
              </w:rPr>
            </w:pPr>
            <w:r>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2F2E72" w14:paraId="00EB2475" w14:textId="77777777" w:rsidTr="002F2E72">
        <w:trPr>
          <w:trHeight w:val="600"/>
        </w:trPr>
        <w:tc>
          <w:tcPr>
            <w:tcW w:w="680" w:type="dxa"/>
            <w:tcBorders>
              <w:top w:val="single" w:sz="4" w:space="0" w:color="auto"/>
              <w:left w:val="single" w:sz="4" w:space="0" w:color="auto"/>
              <w:bottom w:val="single" w:sz="4" w:space="0" w:color="auto"/>
              <w:right w:val="single" w:sz="4" w:space="0" w:color="auto"/>
            </w:tcBorders>
            <w:noWrap/>
            <w:vAlign w:val="center"/>
            <w:hideMark/>
          </w:tcPr>
          <w:p w14:paraId="6D12AF21" w14:textId="77777777" w:rsidR="002F2E72" w:rsidRDefault="002F2E72">
            <w:pPr>
              <w:jc w:val="right"/>
              <w:rPr>
                <w:rFonts w:ascii="Calibri" w:hAnsi="Calibri" w:cs="Calibri"/>
                <w:color w:val="000000"/>
                <w:lang w:eastAsia="es-BO"/>
              </w:rPr>
            </w:pPr>
            <w:r>
              <w:rPr>
                <w:rFonts w:ascii="Calibri" w:hAnsi="Calibri" w:cs="Calibri"/>
                <w:color w:val="000000"/>
                <w:lang w:eastAsia="es-BO"/>
              </w:rPr>
              <w:t>82</w:t>
            </w:r>
          </w:p>
        </w:tc>
        <w:tc>
          <w:tcPr>
            <w:tcW w:w="2576" w:type="dxa"/>
            <w:tcBorders>
              <w:top w:val="single" w:sz="4" w:space="0" w:color="auto"/>
              <w:left w:val="single" w:sz="4" w:space="0" w:color="auto"/>
              <w:bottom w:val="single" w:sz="4" w:space="0" w:color="auto"/>
              <w:right w:val="single" w:sz="4" w:space="0" w:color="auto"/>
            </w:tcBorders>
            <w:noWrap/>
            <w:vAlign w:val="center"/>
            <w:hideMark/>
          </w:tcPr>
          <w:p w14:paraId="00D56A72" w14:textId="77777777" w:rsidR="002F2E72" w:rsidRDefault="002F2E72">
            <w:pPr>
              <w:rPr>
                <w:rFonts w:ascii="Calibri" w:hAnsi="Calibri" w:cs="Calibri"/>
                <w:color w:val="000000"/>
                <w:lang w:eastAsia="es-BO"/>
              </w:rPr>
            </w:pPr>
            <w:r>
              <w:rPr>
                <w:rFonts w:ascii="Calibri" w:hAnsi="Calibri" w:cs="Calibri"/>
                <w:color w:val="000000"/>
                <w:lang w:eastAsia="es-BO"/>
              </w:rPr>
              <w:t>REJILLA DE VENTILACIÓN (20X20)</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66148CB"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single" w:sz="4" w:space="0" w:color="auto"/>
              <w:left w:val="single" w:sz="4" w:space="0" w:color="auto"/>
              <w:bottom w:val="single" w:sz="4" w:space="0" w:color="auto"/>
              <w:right w:val="single" w:sz="4" w:space="0" w:color="auto"/>
            </w:tcBorders>
            <w:vAlign w:val="bottom"/>
            <w:hideMark/>
          </w:tcPr>
          <w:p w14:paraId="2D326220" w14:textId="77777777" w:rsidR="002F2E72" w:rsidRDefault="002F2E72">
            <w:pPr>
              <w:rPr>
                <w:rFonts w:ascii="Calibri" w:hAnsi="Calibri" w:cs="Calibri"/>
                <w:color w:val="000000"/>
                <w:lang w:eastAsia="es-BO"/>
              </w:rPr>
            </w:pPr>
            <w:r>
              <w:rPr>
                <w:rFonts w:ascii="Calibri" w:hAnsi="Calibri" w:cs="Calibri"/>
                <w:color w:val="000000"/>
                <w:lang w:eastAsia="es-BO"/>
              </w:rPr>
              <w:t xml:space="preserve">La rejilla será Metálica de industria nacional o su equivalente, deberá ser de buena calidad, se </w:t>
            </w:r>
            <w:proofErr w:type="gramStart"/>
            <w:r>
              <w:rPr>
                <w:rFonts w:ascii="Calibri" w:hAnsi="Calibri" w:cs="Calibri"/>
                <w:color w:val="000000"/>
                <w:lang w:eastAsia="es-BO"/>
              </w:rPr>
              <w:t>utilizara</w:t>
            </w:r>
            <w:proofErr w:type="gramEnd"/>
            <w:r>
              <w:rPr>
                <w:rFonts w:ascii="Calibri" w:hAnsi="Calibri" w:cs="Calibri"/>
                <w:color w:val="000000"/>
                <w:lang w:eastAsia="es-BO"/>
              </w:rPr>
              <w:t xml:space="preserve"> en la cocina para el ingreso y salida de aire.</w:t>
            </w:r>
            <w:r>
              <w:rPr>
                <w:rFonts w:ascii="Calibri" w:hAnsi="Calibri" w:cs="Calibri"/>
                <w:color w:val="000000"/>
                <w:lang w:eastAsia="es-BO"/>
              </w:rPr>
              <w:br/>
              <w:t xml:space="preserve">Los </w:t>
            </w:r>
            <w:proofErr w:type="spellStart"/>
            <w:r>
              <w:rPr>
                <w:rFonts w:ascii="Calibri" w:hAnsi="Calibri" w:cs="Calibri"/>
                <w:color w:val="000000"/>
                <w:lang w:eastAsia="es-BO"/>
              </w:rPr>
              <w:t>ramplugs</w:t>
            </w:r>
            <w:proofErr w:type="spellEnd"/>
            <w:r>
              <w:rPr>
                <w:rFonts w:ascii="Calibri" w:hAnsi="Calibri" w:cs="Calibri"/>
                <w:color w:val="000000"/>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Pr>
                <w:rFonts w:ascii="Calibri" w:hAnsi="Calibri" w:cs="Calibri"/>
                <w:color w:val="000000"/>
                <w:lang w:eastAsia="es-BO"/>
              </w:rPr>
              <w:br/>
              <w:t xml:space="preserve">Están diseñados de manera tal que no giran al momento de su colocación. Se usan en mamposterías en general. La medida del tornillo va a depender en este caso del tamaño del </w:t>
            </w:r>
            <w:proofErr w:type="spellStart"/>
            <w:r>
              <w:rPr>
                <w:rFonts w:ascii="Calibri" w:hAnsi="Calibri" w:cs="Calibri"/>
                <w:color w:val="000000"/>
                <w:lang w:eastAsia="es-BO"/>
              </w:rPr>
              <w:t>ramplug</w:t>
            </w:r>
            <w:proofErr w:type="spellEnd"/>
            <w:r>
              <w:rPr>
                <w:rFonts w:ascii="Calibri" w:hAnsi="Calibri" w:cs="Calibri"/>
                <w:color w:val="000000"/>
                <w:lang w:eastAsia="es-BO"/>
              </w:rPr>
              <w:t>.</w:t>
            </w:r>
            <w:r>
              <w:rPr>
                <w:rFonts w:ascii="Calibri" w:hAnsi="Calibri" w:cs="Calibri"/>
                <w:color w:val="000000"/>
                <w:lang w:eastAsia="es-BO"/>
              </w:rPr>
              <w:br/>
              <w:t>Calidad: El Proveedor garantizará, la calidad de los materiales en función a los requisitos exigidos</w:t>
            </w:r>
            <w:r>
              <w:rPr>
                <w:rFonts w:ascii="Calibri" w:hAnsi="Calibri" w:cs="Calibri"/>
                <w:color w:val="000000"/>
                <w:lang w:eastAsia="es-BO"/>
              </w:rPr>
              <w:br/>
            </w:r>
            <w:r>
              <w:rPr>
                <w:rFonts w:ascii="Calibri" w:hAnsi="Calibri" w:cs="Calibri"/>
                <w:color w:val="000000"/>
                <w:lang w:eastAsia="es-BO"/>
              </w:rPr>
              <w:br/>
              <w:t xml:space="preserve">                                                                                                     </w:t>
            </w:r>
          </w:p>
        </w:tc>
      </w:tr>
      <w:tr w:rsidR="002F2E72" w14:paraId="7EDA609D" w14:textId="77777777" w:rsidTr="002F2E72">
        <w:trPr>
          <w:trHeight w:val="600"/>
        </w:trPr>
        <w:tc>
          <w:tcPr>
            <w:tcW w:w="680" w:type="dxa"/>
            <w:tcBorders>
              <w:top w:val="single" w:sz="4" w:space="0" w:color="auto"/>
              <w:left w:val="single" w:sz="4" w:space="0" w:color="000000"/>
              <w:bottom w:val="single" w:sz="4" w:space="0" w:color="000000"/>
              <w:right w:val="single" w:sz="4" w:space="0" w:color="000000"/>
            </w:tcBorders>
            <w:noWrap/>
            <w:vAlign w:val="center"/>
            <w:hideMark/>
          </w:tcPr>
          <w:p w14:paraId="57E24886" w14:textId="77777777" w:rsidR="002F2E72" w:rsidRDefault="002F2E72">
            <w:pPr>
              <w:jc w:val="right"/>
              <w:rPr>
                <w:rFonts w:ascii="Calibri" w:hAnsi="Calibri" w:cs="Calibri"/>
                <w:color w:val="000000"/>
                <w:lang w:eastAsia="es-BO"/>
              </w:rPr>
            </w:pPr>
            <w:r>
              <w:rPr>
                <w:rFonts w:ascii="Calibri" w:hAnsi="Calibri" w:cs="Calibri"/>
                <w:color w:val="000000"/>
                <w:lang w:eastAsia="es-BO"/>
              </w:rPr>
              <w:t>83</w:t>
            </w:r>
          </w:p>
        </w:tc>
        <w:tc>
          <w:tcPr>
            <w:tcW w:w="2576" w:type="dxa"/>
            <w:tcBorders>
              <w:top w:val="single" w:sz="4" w:space="0" w:color="auto"/>
              <w:left w:val="nil"/>
              <w:bottom w:val="single" w:sz="4" w:space="0" w:color="000000"/>
              <w:right w:val="single" w:sz="4" w:space="0" w:color="000000"/>
            </w:tcBorders>
            <w:noWrap/>
            <w:vAlign w:val="center"/>
            <w:hideMark/>
          </w:tcPr>
          <w:p w14:paraId="1F051EBA" w14:textId="77777777" w:rsidR="002F2E72" w:rsidRDefault="002F2E72">
            <w:pPr>
              <w:rPr>
                <w:rFonts w:ascii="Calibri" w:hAnsi="Calibri" w:cs="Calibri"/>
                <w:color w:val="000000"/>
                <w:lang w:eastAsia="es-BO"/>
              </w:rPr>
            </w:pPr>
            <w:r>
              <w:rPr>
                <w:rFonts w:ascii="Calibri" w:hAnsi="Calibri" w:cs="Calibri"/>
                <w:color w:val="000000"/>
                <w:lang w:eastAsia="es-BO"/>
              </w:rPr>
              <w:t>SELLA ROSCA</w:t>
            </w:r>
          </w:p>
        </w:tc>
        <w:tc>
          <w:tcPr>
            <w:tcW w:w="992" w:type="dxa"/>
            <w:tcBorders>
              <w:top w:val="single" w:sz="4" w:space="0" w:color="auto"/>
              <w:left w:val="nil"/>
              <w:bottom w:val="single" w:sz="4" w:space="0" w:color="000000"/>
              <w:right w:val="single" w:sz="4" w:space="0" w:color="000000"/>
            </w:tcBorders>
            <w:noWrap/>
            <w:vAlign w:val="center"/>
            <w:hideMark/>
          </w:tcPr>
          <w:p w14:paraId="22788B55"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single" w:sz="4" w:space="0" w:color="auto"/>
              <w:left w:val="nil"/>
              <w:bottom w:val="single" w:sz="4" w:space="0" w:color="000000"/>
              <w:right w:val="single" w:sz="4" w:space="0" w:color="000000"/>
            </w:tcBorders>
            <w:vAlign w:val="bottom"/>
            <w:hideMark/>
          </w:tcPr>
          <w:p w14:paraId="0585F37B" w14:textId="77777777" w:rsidR="002F2E72" w:rsidRDefault="002F2E72">
            <w:pPr>
              <w:rPr>
                <w:rFonts w:ascii="Calibri" w:hAnsi="Calibri" w:cs="Calibri"/>
                <w:color w:val="000000"/>
                <w:lang w:eastAsia="es-BO"/>
              </w:rPr>
            </w:pPr>
            <w:r>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F2E72" w14:paraId="581DA0A0"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1AB96A50" w14:textId="77777777" w:rsidR="002F2E72" w:rsidRDefault="002F2E72">
            <w:pPr>
              <w:jc w:val="right"/>
              <w:rPr>
                <w:rFonts w:ascii="Calibri" w:hAnsi="Calibri" w:cs="Calibri"/>
                <w:color w:val="000000"/>
                <w:lang w:eastAsia="es-BO"/>
              </w:rPr>
            </w:pPr>
            <w:r>
              <w:rPr>
                <w:rFonts w:ascii="Calibri" w:hAnsi="Calibri" w:cs="Calibri"/>
                <w:color w:val="000000"/>
                <w:lang w:eastAsia="es-BO"/>
              </w:rPr>
              <w:t>84</w:t>
            </w:r>
          </w:p>
        </w:tc>
        <w:tc>
          <w:tcPr>
            <w:tcW w:w="2576" w:type="dxa"/>
            <w:tcBorders>
              <w:top w:val="nil"/>
              <w:left w:val="nil"/>
              <w:bottom w:val="single" w:sz="4" w:space="0" w:color="000000"/>
              <w:right w:val="single" w:sz="4" w:space="0" w:color="000000"/>
            </w:tcBorders>
            <w:noWrap/>
            <w:vAlign w:val="center"/>
            <w:hideMark/>
          </w:tcPr>
          <w:p w14:paraId="56303B87" w14:textId="77777777" w:rsidR="002F2E72" w:rsidRDefault="002F2E72">
            <w:pPr>
              <w:rPr>
                <w:rFonts w:ascii="Calibri" w:hAnsi="Calibri" w:cs="Calibri"/>
                <w:color w:val="000000"/>
                <w:lang w:eastAsia="es-BO"/>
              </w:rPr>
            </w:pPr>
            <w:r>
              <w:rPr>
                <w:rFonts w:ascii="Calibri" w:hAnsi="Calibri" w:cs="Calibri"/>
                <w:color w:val="000000"/>
                <w:lang w:eastAsia="es-BO"/>
              </w:rPr>
              <w:t xml:space="preserve">SELLADOR DE PARED </w:t>
            </w:r>
          </w:p>
        </w:tc>
        <w:tc>
          <w:tcPr>
            <w:tcW w:w="992" w:type="dxa"/>
            <w:tcBorders>
              <w:top w:val="nil"/>
              <w:left w:val="nil"/>
              <w:bottom w:val="single" w:sz="4" w:space="0" w:color="000000"/>
              <w:right w:val="single" w:sz="4" w:space="0" w:color="000000"/>
            </w:tcBorders>
            <w:noWrap/>
            <w:vAlign w:val="center"/>
            <w:hideMark/>
          </w:tcPr>
          <w:p w14:paraId="13689A4A" w14:textId="77777777" w:rsidR="002F2E72" w:rsidRDefault="002F2E72">
            <w:pPr>
              <w:rPr>
                <w:rFonts w:ascii="Calibri" w:hAnsi="Calibri" w:cs="Calibri"/>
                <w:color w:val="000000"/>
                <w:lang w:eastAsia="es-BO"/>
              </w:rPr>
            </w:pPr>
            <w:r>
              <w:rPr>
                <w:rFonts w:ascii="Calibri" w:hAnsi="Calibri" w:cs="Calibri"/>
                <w:color w:val="000000"/>
                <w:lang w:eastAsia="es-BO"/>
              </w:rPr>
              <w:t>LT</w:t>
            </w:r>
          </w:p>
        </w:tc>
        <w:tc>
          <w:tcPr>
            <w:tcW w:w="5103" w:type="dxa"/>
            <w:tcBorders>
              <w:top w:val="nil"/>
              <w:left w:val="nil"/>
              <w:bottom w:val="single" w:sz="4" w:space="0" w:color="000000"/>
              <w:right w:val="single" w:sz="4" w:space="0" w:color="000000"/>
            </w:tcBorders>
            <w:vAlign w:val="bottom"/>
            <w:hideMark/>
          </w:tcPr>
          <w:p w14:paraId="2EF3C01B" w14:textId="77777777" w:rsidR="002F2E72" w:rsidRDefault="002F2E72">
            <w:pPr>
              <w:rPr>
                <w:rFonts w:ascii="Calibri" w:hAnsi="Calibri" w:cs="Calibri"/>
                <w:color w:val="000000"/>
                <w:lang w:eastAsia="es-BO"/>
              </w:rPr>
            </w:pPr>
            <w:r>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Calibri" w:hAnsi="Calibri" w:cs="Calibri"/>
                <w:color w:val="000000"/>
                <w:lang w:eastAsia="es-BO"/>
              </w:rPr>
              <w:br/>
              <w:t>REQUISITOS:</w:t>
            </w:r>
            <w:r>
              <w:rPr>
                <w:rFonts w:ascii="Calibri" w:hAnsi="Calibri" w:cs="Calibri"/>
                <w:color w:val="000000"/>
                <w:lang w:eastAsia="es-BO"/>
              </w:rPr>
              <w:br/>
              <w:t>Deberá sellar los poros y evitar que la resina de la pintura de acabado sea absorbida por la superficie. Deberá secarse al tacto en aproximadamente 12 minutos.</w:t>
            </w:r>
            <w:r>
              <w:rPr>
                <w:rFonts w:ascii="Calibri" w:hAnsi="Calibri" w:cs="Calibri"/>
                <w:color w:val="000000"/>
                <w:lang w:eastAsia="es-BO"/>
              </w:rPr>
              <w:br/>
              <w:t xml:space="preserve">Será usado para el sellado de superficies de concreto, yeso y </w:t>
            </w:r>
            <w:r>
              <w:rPr>
                <w:rFonts w:ascii="Calibri" w:hAnsi="Calibri" w:cs="Calibri"/>
                <w:color w:val="000000"/>
                <w:lang w:eastAsia="es-BO"/>
              </w:rPr>
              <w:lastRenderedPageBreak/>
              <w:t xml:space="preserve">estuco que tendrán como acabado pinturas Látex o sintética. </w:t>
            </w:r>
            <w:r>
              <w:rPr>
                <w:rFonts w:ascii="Calibri" w:hAnsi="Calibri" w:cs="Calibri"/>
                <w:color w:val="000000"/>
                <w:lang w:eastAsia="es-BO"/>
              </w:rPr>
              <w:br/>
              <w:t>La Entidad Ejecutora deberá garantizar que el material de referencia sea de buena calidad y de marca reconocida</w:t>
            </w:r>
          </w:p>
        </w:tc>
      </w:tr>
      <w:tr w:rsidR="002F2E72" w14:paraId="0084B4F5"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03A80BA5" w14:textId="77777777" w:rsidR="002F2E72" w:rsidRDefault="002F2E72">
            <w:pPr>
              <w:jc w:val="right"/>
              <w:rPr>
                <w:rFonts w:ascii="Calibri" w:hAnsi="Calibri" w:cs="Calibri"/>
                <w:color w:val="000000"/>
                <w:lang w:eastAsia="es-BO"/>
              </w:rPr>
            </w:pPr>
            <w:r>
              <w:rPr>
                <w:rFonts w:ascii="Calibri" w:hAnsi="Calibri" w:cs="Calibri"/>
                <w:color w:val="000000"/>
                <w:lang w:eastAsia="es-BO"/>
              </w:rPr>
              <w:lastRenderedPageBreak/>
              <w:t>85</w:t>
            </w:r>
          </w:p>
        </w:tc>
        <w:tc>
          <w:tcPr>
            <w:tcW w:w="2576" w:type="dxa"/>
            <w:tcBorders>
              <w:top w:val="nil"/>
              <w:left w:val="nil"/>
              <w:bottom w:val="single" w:sz="4" w:space="0" w:color="000000"/>
              <w:right w:val="single" w:sz="4" w:space="0" w:color="000000"/>
            </w:tcBorders>
            <w:noWrap/>
            <w:vAlign w:val="center"/>
            <w:hideMark/>
          </w:tcPr>
          <w:p w14:paraId="60D37389" w14:textId="77777777" w:rsidR="002F2E72" w:rsidRDefault="002F2E72">
            <w:pPr>
              <w:rPr>
                <w:rFonts w:ascii="Calibri" w:hAnsi="Calibri" w:cs="Calibri"/>
                <w:color w:val="000000"/>
                <w:lang w:eastAsia="es-BO"/>
              </w:rPr>
            </w:pPr>
            <w:r>
              <w:rPr>
                <w:rFonts w:ascii="Calibri" w:hAnsi="Calibri" w:cs="Calibri"/>
                <w:color w:val="000000"/>
                <w:lang w:eastAsia="es-BO"/>
              </w:rPr>
              <w:t>SIFÓN DE PVC</w:t>
            </w:r>
          </w:p>
        </w:tc>
        <w:tc>
          <w:tcPr>
            <w:tcW w:w="992" w:type="dxa"/>
            <w:tcBorders>
              <w:top w:val="nil"/>
              <w:left w:val="nil"/>
              <w:bottom w:val="single" w:sz="4" w:space="0" w:color="000000"/>
              <w:right w:val="single" w:sz="4" w:space="0" w:color="000000"/>
            </w:tcBorders>
            <w:noWrap/>
            <w:vAlign w:val="center"/>
            <w:hideMark/>
          </w:tcPr>
          <w:p w14:paraId="2B042A42"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59D5F77F" w14:textId="77777777" w:rsidR="002F2E72" w:rsidRDefault="002F2E72">
            <w:pPr>
              <w:rPr>
                <w:rFonts w:ascii="Calibri" w:hAnsi="Calibri" w:cs="Calibri"/>
                <w:color w:val="000000"/>
                <w:lang w:eastAsia="es-BO"/>
              </w:rPr>
            </w:pPr>
            <w:r>
              <w:rPr>
                <w:rFonts w:ascii="Calibri" w:hAnsi="Calibri" w:cs="Calibri"/>
                <w:color w:val="000000"/>
                <w:lang w:eastAsia="es-BO"/>
              </w:rPr>
              <w:t>Un sifón es un dispositivo hidráulico que se utiliza para trasvasar un líquido de un recipiente a otro. Consiste simplemente en un tubo en forma de U invertida.</w:t>
            </w:r>
            <w:r>
              <w:rPr>
                <w:rFonts w:ascii="Calibri" w:hAnsi="Calibri" w:cs="Calibri"/>
                <w:color w:val="000000"/>
                <w:lang w:eastAsia="es-BO"/>
              </w:rPr>
              <w:br/>
              <w:t>CARACTERÍSTICAS</w:t>
            </w:r>
            <w:r>
              <w:rPr>
                <w:rFonts w:ascii="Calibri" w:hAnsi="Calibri" w:cs="Calibri"/>
                <w:color w:val="000000"/>
                <w:lang w:eastAsia="es-BO"/>
              </w:rPr>
              <w:br/>
              <w:t>1 1/4" Desagüe Lavatorio con Cola PVC y Tapón</w:t>
            </w:r>
            <w:r>
              <w:rPr>
                <w:rFonts w:ascii="Calibri" w:hAnsi="Calibri" w:cs="Calibri"/>
                <w:color w:val="000000"/>
                <w:lang w:eastAsia="es-BO"/>
              </w:rPr>
              <w:br/>
              <w:t>Gran resistencia a la humedad, aunque son vulnerables a los ácidos</w:t>
            </w:r>
            <w:r>
              <w:rPr>
                <w:rFonts w:ascii="Calibri" w:hAnsi="Calibri" w:cs="Calibri"/>
                <w:color w:val="000000"/>
                <w:lang w:eastAsia="es-BO"/>
              </w:rPr>
              <w:br/>
              <w:t>Sifón Lavatorio 1 1/4'</w:t>
            </w:r>
            <w:r>
              <w:rPr>
                <w:rFonts w:ascii="Calibri" w:hAnsi="Calibri" w:cs="Calibri"/>
                <w:color w:val="000000"/>
                <w:lang w:eastAsia="es-BO"/>
              </w:rPr>
              <w:br/>
              <w:t xml:space="preserve">Salida Recta 32 mm </w:t>
            </w:r>
            <w:r>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lang w:eastAsia="es-BO"/>
              </w:rPr>
              <w:br/>
              <w:t>La Entidad Ejecutora deberá garantizar que el material de referencia sea de buena calidad y de marca reconocida</w:t>
            </w:r>
          </w:p>
        </w:tc>
      </w:tr>
      <w:tr w:rsidR="002F2E72" w14:paraId="2BCD7F70"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7E1ECB1B" w14:textId="77777777" w:rsidR="002F2E72" w:rsidRDefault="002F2E72">
            <w:pPr>
              <w:jc w:val="right"/>
              <w:rPr>
                <w:rFonts w:ascii="Calibri" w:hAnsi="Calibri" w:cs="Calibri"/>
                <w:color w:val="000000"/>
                <w:lang w:eastAsia="es-BO"/>
              </w:rPr>
            </w:pPr>
            <w:r>
              <w:rPr>
                <w:rFonts w:ascii="Calibri" w:hAnsi="Calibri" w:cs="Calibri"/>
                <w:color w:val="000000"/>
                <w:lang w:eastAsia="es-BO"/>
              </w:rPr>
              <w:t>86</w:t>
            </w:r>
          </w:p>
        </w:tc>
        <w:tc>
          <w:tcPr>
            <w:tcW w:w="2576" w:type="dxa"/>
            <w:tcBorders>
              <w:top w:val="nil"/>
              <w:left w:val="nil"/>
              <w:bottom w:val="single" w:sz="4" w:space="0" w:color="000000"/>
              <w:right w:val="single" w:sz="4" w:space="0" w:color="000000"/>
            </w:tcBorders>
            <w:noWrap/>
            <w:vAlign w:val="center"/>
            <w:hideMark/>
          </w:tcPr>
          <w:p w14:paraId="7E62BC2C" w14:textId="77777777" w:rsidR="002F2E72" w:rsidRDefault="002F2E72">
            <w:pPr>
              <w:rPr>
                <w:rFonts w:ascii="Calibri" w:hAnsi="Calibri" w:cs="Calibri"/>
                <w:color w:val="000000"/>
                <w:lang w:eastAsia="es-BO"/>
              </w:rPr>
            </w:pPr>
            <w:r>
              <w:rPr>
                <w:rFonts w:ascii="Calibri" w:hAnsi="Calibri" w:cs="Calibri"/>
                <w:color w:val="000000"/>
                <w:lang w:eastAsia="es-BO"/>
              </w:rPr>
              <w:t>SIFÓN DE PVC PARA LAVANDERÍA</w:t>
            </w:r>
          </w:p>
        </w:tc>
        <w:tc>
          <w:tcPr>
            <w:tcW w:w="992" w:type="dxa"/>
            <w:tcBorders>
              <w:top w:val="nil"/>
              <w:left w:val="nil"/>
              <w:bottom w:val="single" w:sz="4" w:space="0" w:color="000000"/>
              <w:right w:val="single" w:sz="4" w:space="0" w:color="000000"/>
            </w:tcBorders>
            <w:noWrap/>
            <w:vAlign w:val="center"/>
            <w:hideMark/>
          </w:tcPr>
          <w:p w14:paraId="2CD9E8FC"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3ECBCEE8" w14:textId="77777777" w:rsidR="002F2E72" w:rsidRDefault="002F2E72">
            <w:pPr>
              <w:rPr>
                <w:rFonts w:ascii="Calibri" w:hAnsi="Calibri" w:cs="Calibri"/>
                <w:color w:val="000000"/>
                <w:lang w:eastAsia="es-BO"/>
              </w:rPr>
            </w:pPr>
            <w:r>
              <w:rPr>
                <w:rFonts w:ascii="Calibri" w:hAnsi="Calibri" w:cs="Calibri"/>
                <w:color w:val="000000"/>
                <w:lang w:eastAsia="es-BO"/>
              </w:rPr>
              <w:t>Un sifón es un dispositivo hidráulico que se utiliza para trasvasar un líquido de un recipiente a otro. Consiste simplemente en un tubo en forma de U invertida.</w:t>
            </w:r>
            <w:r>
              <w:rPr>
                <w:rFonts w:ascii="Calibri" w:hAnsi="Calibri" w:cs="Calibri"/>
                <w:color w:val="000000"/>
                <w:lang w:eastAsia="es-BO"/>
              </w:rPr>
              <w:br/>
              <w:t>CARACTERÍSTICAS</w:t>
            </w:r>
            <w:r>
              <w:rPr>
                <w:rFonts w:ascii="Calibri" w:hAnsi="Calibri" w:cs="Calibri"/>
                <w:color w:val="000000"/>
                <w:lang w:eastAsia="es-BO"/>
              </w:rPr>
              <w:br/>
              <w:t>1 1/4" Desagüe Lavatorio con Cola PVC y Tapón</w:t>
            </w:r>
            <w:r>
              <w:rPr>
                <w:rFonts w:ascii="Calibri" w:hAnsi="Calibri" w:cs="Calibri"/>
                <w:color w:val="000000"/>
                <w:lang w:eastAsia="es-BO"/>
              </w:rPr>
              <w:br/>
              <w:t>Gran resistencia a la humedad, aunque son vulnerables a los ácidos</w:t>
            </w:r>
            <w:r>
              <w:rPr>
                <w:rFonts w:ascii="Calibri" w:hAnsi="Calibri" w:cs="Calibri"/>
                <w:color w:val="000000"/>
                <w:lang w:eastAsia="es-BO"/>
              </w:rPr>
              <w:br/>
              <w:t>Sifón Lavatorio 1 1/4'</w:t>
            </w:r>
            <w:r>
              <w:rPr>
                <w:rFonts w:ascii="Calibri" w:hAnsi="Calibri" w:cs="Calibri"/>
                <w:color w:val="000000"/>
                <w:lang w:eastAsia="es-BO"/>
              </w:rPr>
              <w:br/>
              <w:t xml:space="preserve">Salida Recta 32 mm </w:t>
            </w:r>
            <w:r>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lang w:eastAsia="es-BO"/>
              </w:rPr>
              <w:br/>
              <w:t>La Entidad Ejecutora deberá garantizar que el material de referencia sea de buena calidad y de marca.</w:t>
            </w:r>
          </w:p>
        </w:tc>
      </w:tr>
      <w:tr w:rsidR="002F2E72" w14:paraId="4C3AB093"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059EA769" w14:textId="77777777" w:rsidR="002F2E72" w:rsidRDefault="002F2E72">
            <w:pPr>
              <w:jc w:val="right"/>
              <w:rPr>
                <w:rFonts w:ascii="Calibri" w:hAnsi="Calibri" w:cs="Calibri"/>
                <w:color w:val="000000"/>
                <w:lang w:eastAsia="es-BO"/>
              </w:rPr>
            </w:pPr>
            <w:r>
              <w:rPr>
                <w:rFonts w:ascii="Calibri" w:hAnsi="Calibri" w:cs="Calibri"/>
                <w:color w:val="000000"/>
                <w:lang w:eastAsia="es-BO"/>
              </w:rPr>
              <w:t>87</w:t>
            </w:r>
          </w:p>
        </w:tc>
        <w:tc>
          <w:tcPr>
            <w:tcW w:w="2576" w:type="dxa"/>
            <w:tcBorders>
              <w:top w:val="nil"/>
              <w:left w:val="nil"/>
              <w:bottom w:val="single" w:sz="4" w:space="0" w:color="000000"/>
              <w:right w:val="single" w:sz="4" w:space="0" w:color="000000"/>
            </w:tcBorders>
            <w:noWrap/>
            <w:vAlign w:val="center"/>
            <w:hideMark/>
          </w:tcPr>
          <w:p w14:paraId="328911B4" w14:textId="77777777" w:rsidR="002F2E72" w:rsidRDefault="002F2E72">
            <w:pPr>
              <w:rPr>
                <w:rFonts w:ascii="Calibri" w:hAnsi="Calibri" w:cs="Calibri"/>
                <w:color w:val="000000"/>
                <w:lang w:eastAsia="es-BO"/>
              </w:rPr>
            </w:pPr>
            <w:r>
              <w:rPr>
                <w:rFonts w:ascii="Calibri" w:hAnsi="Calibri" w:cs="Calibri"/>
                <w:color w:val="000000"/>
                <w:lang w:eastAsia="es-BO"/>
              </w:rPr>
              <w:t>SOCKET PLATO</w:t>
            </w:r>
          </w:p>
        </w:tc>
        <w:tc>
          <w:tcPr>
            <w:tcW w:w="992" w:type="dxa"/>
            <w:tcBorders>
              <w:top w:val="nil"/>
              <w:left w:val="nil"/>
              <w:bottom w:val="single" w:sz="4" w:space="0" w:color="000000"/>
              <w:right w:val="single" w:sz="4" w:space="0" w:color="000000"/>
            </w:tcBorders>
            <w:noWrap/>
            <w:vAlign w:val="center"/>
            <w:hideMark/>
          </w:tcPr>
          <w:p w14:paraId="4F7906D3"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71079DB9" w14:textId="77777777" w:rsidR="002F2E72" w:rsidRDefault="002F2E72">
            <w:pPr>
              <w:rPr>
                <w:rFonts w:ascii="Calibri" w:hAnsi="Calibri" w:cs="Calibri"/>
                <w:color w:val="000000"/>
                <w:lang w:eastAsia="es-BO"/>
              </w:rPr>
            </w:pPr>
            <w:r>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ascii="Calibri" w:hAnsi="Calibri" w:cs="Calibri"/>
                <w:color w:val="000000"/>
                <w:lang w:eastAsia="es-BO"/>
              </w:rPr>
              <w:br/>
              <w:t>– Corriente nominal (IN): 4A.</w:t>
            </w:r>
            <w:r>
              <w:rPr>
                <w:rFonts w:ascii="Calibri" w:hAnsi="Calibri" w:cs="Calibri"/>
                <w:color w:val="000000"/>
                <w:lang w:eastAsia="es-BO"/>
              </w:rPr>
              <w:br/>
              <w:t xml:space="preserve">– Rosca tipo E27. Placa: Policarbonato auto extinguible resistente al fuego hasta 750º </w:t>
            </w:r>
            <w:proofErr w:type="spellStart"/>
            <w:proofErr w:type="gramStart"/>
            <w:r>
              <w:rPr>
                <w:rFonts w:ascii="Calibri" w:hAnsi="Calibri" w:cs="Calibri"/>
                <w:color w:val="000000"/>
                <w:lang w:eastAsia="es-BO"/>
              </w:rPr>
              <w:t>C.Rosquilla</w:t>
            </w:r>
            <w:proofErr w:type="spellEnd"/>
            <w:proofErr w:type="gramEnd"/>
            <w:r>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Pr>
                <w:rFonts w:ascii="Calibri" w:hAnsi="Calibri" w:cs="Calibri"/>
                <w:color w:val="000000"/>
                <w:lang w:eastAsia="es-BO"/>
              </w:rPr>
              <w:t>Tropicalizado</w:t>
            </w:r>
            <w:proofErr w:type="spellEnd"/>
            <w:r>
              <w:rPr>
                <w:rFonts w:ascii="Calibri" w:hAnsi="Calibri" w:cs="Calibri"/>
                <w:color w:val="000000"/>
                <w:lang w:eastAsia="es-BO"/>
              </w:rPr>
              <w:t>, terminado resistente a la corrosión.</w:t>
            </w:r>
            <w:r>
              <w:rPr>
                <w:rFonts w:ascii="Calibri" w:hAnsi="Calibri" w:cs="Calibri"/>
                <w:color w:val="000000"/>
                <w:lang w:eastAsia="es-BO"/>
              </w:rPr>
              <w:br/>
              <w:t xml:space="preserve">REQUISITOS: </w:t>
            </w:r>
            <w:r>
              <w:rPr>
                <w:rFonts w:ascii="Calibri" w:hAnsi="Calibri" w:cs="Calibri"/>
                <w:color w:val="000000"/>
                <w:lang w:eastAsia="es-BO"/>
              </w:rPr>
              <w:br/>
              <w:t>Conectores tipo bornera que permiten la conexión de cables conductores hasta calibre #12 AWG tanto cable sólido y como cable flexible.</w:t>
            </w:r>
            <w:r>
              <w:rPr>
                <w:rFonts w:ascii="Calibri" w:hAnsi="Calibri" w:cs="Calibri"/>
                <w:color w:val="000000"/>
                <w:lang w:eastAsia="es-BO"/>
              </w:rPr>
              <w:br/>
            </w:r>
            <w:r>
              <w:rPr>
                <w:rFonts w:ascii="Calibri" w:hAnsi="Calibri" w:cs="Calibri"/>
                <w:color w:val="000000"/>
                <w:lang w:eastAsia="es-BO"/>
              </w:rPr>
              <w:lastRenderedPageBreak/>
              <w:t>La Entidad Ejecutora deberá garantizar que el material de referencia sea de buena calidad y de marca reconocida.</w:t>
            </w:r>
          </w:p>
        </w:tc>
      </w:tr>
      <w:tr w:rsidR="002F2E72" w14:paraId="1DE62826"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0294E6AD" w14:textId="77777777" w:rsidR="002F2E72" w:rsidRDefault="002F2E72">
            <w:pPr>
              <w:jc w:val="right"/>
              <w:rPr>
                <w:rFonts w:ascii="Calibri" w:hAnsi="Calibri" w:cs="Calibri"/>
                <w:color w:val="000000"/>
                <w:lang w:eastAsia="es-BO"/>
              </w:rPr>
            </w:pPr>
            <w:r>
              <w:rPr>
                <w:rFonts w:ascii="Calibri" w:hAnsi="Calibri" w:cs="Calibri"/>
                <w:color w:val="000000"/>
                <w:lang w:eastAsia="es-BO"/>
              </w:rPr>
              <w:lastRenderedPageBreak/>
              <w:t>88</w:t>
            </w:r>
          </w:p>
        </w:tc>
        <w:tc>
          <w:tcPr>
            <w:tcW w:w="2576" w:type="dxa"/>
            <w:tcBorders>
              <w:top w:val="nil"/>
              <w:left w:val="nil"/>
              <w:bottom w:val="single" w:sz="4" w:space="0" w:color="000000"/>
              <w:right w:val="single" w:sz="4" w:space="0" w:color="000000"/>
            </w:tcBorders>
            <w:noWrap/>
            <w:vAlign w:val="center"/>
            <w:hideMark/>
          </w:tcPr>
          <w:p w14:paraId="25622436" w14:textId="77777777" w:rsidR="002F2E72" w:rsidRDefault="002F2E72">
            <w:pPr>
              <w:rPr>
                <w:rFonts w:ascii="Calibri" w:hAnsi="Calibri" w:cs="Calibri"/>
                <w:color w:val="000000"/>
                <w:lang w:eastAsia="es-BO"/>
              </w:rPr>
            </w:pPr>
            <w:r>
              <w:rPr>
                <w:rFonts w:ascii="Calibri" w:hAnsi="Calibri" w:cs="Calibri"/>
                <w:color w:val="000000"/>
                <w:lang w:eastAsia="es-BO"/>
              </w:rPr>
              <w:t>TANQUE PLÁSTICO DE AGUA 450 LITROS C/ACCESORIOS</w:t>
            </w:r>
          </w:p>
        </w:tc>
        <w:tc>
          <w:tcPr>
            <w:tcW w:w="992" w:type="dxa"/>
            <w:tcBorders>
              <w:top w:val="nil"/>
              <w:left w:val="nil"/>
              <w:bottom w:val="single" w:sz="4" w:space="0" w:color="000000"/>
              <w:right w:val="single" w:sz="4" w:space="0" w:color="000000"/>
            </w:tcBorders>
            <w:noWrap/>
            <w:vAlign w:val="center"/>
            <w:hideMark/>
          </w:tcPr>
          <w:p w14:paraId="4113E949" w14:textId="77777777" w:rsidR="002F2E72" w:rsidRDefault="002F2E72">
            <w:pPr>
              <w:rPr>
                <w:rFonts w:ascii="Calibri" w:hAnsi="Calibri" w:cs="Calibri"/>
                <w:color w:val="000000"/>
                <w:lang w:eastAsia="es-BO"/>
              </w:rPr>
            </w:pPr>
            <w:r>
              <w:rPr>
                <w:rFonts w:ascii="Calibri" w:hAnsi="Calibri" w:cs="Calibri"/>
                <w:color w:val="000000"/>
                <w:lang w:eastAsia="es-BO"/>
              </w:rPr>
              <w:t>GLB</w:t>
            </w:r>
          </w:p>
        </w:tc>
        <w:tc>
          <w:tcPr>
            <w:tcW w:w="5103" w:type="dxa"/>
            <w:tcBorders>
              <w:top w:val="nil"/>
              <w:left w:val="nil"/>
              <w:bottom w:val="single" w:sz="4" w:space="0" w:color="000000"/>
              <w:right w:val="single" w:sz="4" w:space="0" w:color="000000"/>
            </w:tcBorders>
            <w:vAlign w:val="bottom"/>
            <w:hideMark/>
          </w:tcPr>
          <w:p w14:paraId="33E972CE" w14:textId="77777777" w:rsidR="002F2E72" w:rsidRDefault="002F2E72">
            <w:pPr>
              <w:rPr>
                <w:rFonts w:ascii="Calibri" w:hAnsi="Calibri" w:cs="Calibri"/>
                <w:color w:val="000000"/>
                <w:lang w:eastAsia="es-BO"/>
              </w:rPr>
            </w:pPr>
            <w:r>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½”, 2 codos, teflón.</w:t>
            </w:r>
            <w:r>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Calibri" w:hAnsi="Calibri" w:cs="Calibri"/>
                <w:color w:val="000000"/>
                <w:lang w:eastAsia="es-BO"/>
              </w:rPr>
              <w:br/>
              <w:t>Las características que debe cumplir:</w:t>
            </w:r>
            <w:r>
              <w:rPr>
                <w:rFonts w:ascii="Calibri" w:hAnsi="Calibri" w:cs="Calibri"/>
                <w:color w:val="000000"/>
                <w:lang w:eastAsia="es-BO"/>
              </w:rPr>
              <w:br/>
              <w:t xml:space="preserve">• Capa externa negra, con protección UV </w:t>
            </w:r>
            <w:r>
              <w:rPr>
                <w:rFonts w:ascii="Calibri" w:hAnsi="Calibri" w:cs="Calibri"/>
                <w:color w:val="000000"/>
                <w:lang w:eastAsia="es-BO"/>
              </w:rPr>
              <w:br/>
              <w:t>• Capa interna que impidan la proliferación de bacterias, algas, hongos y esporas</w:t>
            </w:r>
            <w:r>
              <w:rPr>
                <w:rFonts w:ascii="Calibri" w:hAnsi="Calibri" w:cs="Calibri"/>
                <w:color w:val="000000"/>
                <w:lang w:eastAsia="es-BO"/>
              </w:rPr>
              <w:br/>
              <w:t xml:space="preserve">•  Tapa de fácil acceso y sellado </w:t>
            </w:r>
            <w:r>
              <w:rPr>
                <w:rFonts w:ascii="Calibri" w:hAnsi="Calibri" w:cs="Calibri"/>
                <w:color w:val="000000"/>
                <w:lang w:eastAsia="es-BO"/>
              </w:rPr>
              <w:br/>
              <w:t xml:space="preserve">• Material insípido, atoxico e higiénico </w:t>
            </w:r>
            <w:r>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Pr>
                <w:rFonts w:ascii="Calibri" w:hAnsi="Calibri" w:cs="Calibri"/>
                <w:color w:val="000000"/>
                <w:lang w:eastAsia="es-BO"/>
              </w:rPr>
              <w:br/>
              <w:t xml:space="preserve">La Entidad Ejecutora deberá garantizar que el material de referencia sea de buena calidad y de marca reconocida. </w:t>
            </w:r>
          </w:p>
        </w:tc>
      </w:tr>
      <w:tr w:rsidR="002F2E72" w14:paraId="30A02F56"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219EEF15" w14:textId="77777777" w:rsidR="002F2E72" w:rsidRDefault="002F2E72">
            <w:pPr>
              <w:jc w:val="right"/>
              <w:rPr>
                <w:rFonts w:ascii="Calibri" w:hAnsi="Calibri" w:cs="Calibri"/>
                <w:color w:val="000000"/>
                <w:lang w:eastAsia="es-BO"/>
              </w:rPr>
            </w:pPr>
            <w:r>
              <w:rPr>
                <w:rFonts w:ascii="Calibri" w:hAnsi="Calibri" w:cs="Calibri"/>
                <w:color w:val="000000"/>
                <w:lang w:eastAsia="es-BO"/>
              </w:rPr>
              <w:t>89</w:t>
            </w:r>
          </w:p>
        </w:tc>
        <w:tc>
          <w:tcPr>
            <w:tcW w:w="2576" w:type="dxa"/>
            <w:tcBorders>
              <w:top w:val="nil"/>
              <w:left w:val="nil"/>
              <w:bottom w:val="single" w:sz="4" w:space="0" w:color="000000"/>
              <w:right w:val="single" w:sz="4" w:space="0" w:color="000000"/>
            </w:tcBorders>
            <w:noWrap/>
            <w:vAlign w:val="center"/>
            <w:hideMark/>
          </w:tcPr>
          <w:p w14:paraId="6946B1B9" w14:textId="77777777" w:rsidR="002F2E72" w:rsidRDefault="002F2E72">
            <w:pPr>
              <w:rPr>
                <w:rFonts w:ascii="Calibri" w:hAnsi="Calibri" w:cs="Calibri"/>
                <w:color w:val="000000"/>
                <w:lang w:eastAsia="es-BO"/>
              </w:rPr>
            </w:pPr>
            <w:r>
              <w:rPr>
                <w:rFonts w:ascii="Calibri" w:hAnsi="Calibri" w:cs="Calibri"/>
                <w:color w:val="000000"/>
                <w:lang w:eastAsia="es-BO"/>
              </w:rPr>
              <w:t>TANQUE SÉPTICO DE PVC DE 900 LTS</w:t>
            </w:r>
          </w:p>
        </w:tc>
        <w:tc>
          <w:tcPr>
            <w:tcW w:w="992" w:type="dxa"/>
            <w:tcBorders>
              <w:top w:val="nil"/>
              <w:left w:val="nil"/>
              <w:bottom w:val="single" w:sz="4" w:space="0" w:color="000000"/>
              <w:right w:val="single" w:sz="4" w:space="0" w:color="000000"/>
            </w:tcBorders>
            <w:noWrap/>
            <w:vAlign w:val="center"/>
            <w:hideMark/>
          </w:tcPr>
          <w:p w14:paraId="581CEFC8"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6927A2DF" w14:textId="77777777" w:rsidR="002F2E72" w:rsidRDefault="002F2E72">
            <w:pPr>
              <w:rPr>
                <w:rFonts w:ascii="Calibri" w:hAnsi="Calibri" w:cs="Calibri"/>
                <w:color w:val="000000"/>
                <w:lang w:eastAsia="es-BO"/>
              </w:rPr>
            </w:pPr>
            <w:r>
              <w:rPr>
                <w:rFonts w:ascii="Calibri" w:hAnsi="Calibri" w:cs="Calibri"/>
                <w:color w:val="000000"/>
                <w:lang w:eastAsia="es-BO"/>
              </w:rPr>
              <w:t xml:space="preserve">Este material se refiere a la colocación e instalación de todos los elementos necesarios para el funcionamiento del sistema para el </w:t>
            </w:r>
            <w:proofErr w:type="spellStart"/>
            <w:r>
              <w:rPr>
                <w:rFonts w:ascii="Calibri" w:hAnsi="Calibri" w:cs="Calibri"/>
                <w:color w:val="000000"/>
                <w:lang w:eastAsia="es-BO"/>
              </w:rPr>
              <w:t>trtamiento</w:t>
            </w:r>
            <w:proofErr w:type="spellEnd"/>
            <w:r>
              <w:rPr>
                <w:rFonts w:ascii="Calibri" w:hAnsi="Calibri" w:cs="Calibri"/>
                <w:color w:val="000000"/>
                <w:lang w:eastAsia="es-BO"/>
              </w:rPr>
              <w:t xml:space="preserve"> de aguas de las aguas residuales </w:t>
            </w:r>
            <w:proofErr w:type="spellStart"/>
            <w:r>
              <w:rPr>
                <w:rFonts w:ascii="Calibri" w:hAnsi="Calibri" w:cs="Calibri"/>
                <w:color w:val="000000"/>
                <w:lang w:eastAsia="es-BO"/>
              </w:rPr>
              <w:t>domensticas</w:t>
            </w:r>
            <w:proofErr w:type="spellEnd"/>
            <w:r>
              <w:rPr>
                <w:rFonts w:ascii="Calibri" w:hAnsi="Calibri" w:cs="Calibri"/>
                <w:color w:val="000000"/>
                <w:lang w:eastAsia="es-BO"/>
              </w:rPr>
              <w:t xml:space="preserve">, debiendo contar con las siguientes </w:t>
            </w:r>
            <w:proofErr w:type="spellStart"/>
            <w:r>
              <w:rPr>
                <w:rFonts w:ascii="Calibri" w:hAnsi="Calibri" w:cs="Calibri"/>
                <w:color w:val="000000"/>
                <w:lang w:eastAsia="es-BO"/>
              </w:rPr>
              <w:t>caracteristicas</w:t>
            </w:r>
            <w:proofErr w:type="spellEnd"/>
            <w:r>
              <w:rPr>
                <w:rFonts w:ascii="Calibri" w:hAnsi="Calibri" w:cs="Calibri"/>
                <w:color w:val="000000"/>
                <w:lang w:eastAsia="es-BO"/>
              </w:rPr>
              <w:t xml:space="preserve">: debe estar constituida por Polietileno </w:t>
            </w:r>
            <w:proofErr w:type="spellStart"/>
            <w:r>
              <w:rPr>
                <w:rFonts w:ascii="Calibri" w:hAnsi="Calibri" w:cs="Calibri"/>
                <w:color w:val="000000"/>
                <w:lang w:eastAsia="es-BO"/>
              </w:rPr>
              <w:t>tricapa</w:t>
            </w:r>
            <w:proofErr w:type="spellEnd"/>
            <w:r>
              <w:rPr>
                <w:rFonts w:ascii="Calibri" w:hAnsi="Calibri" w:cs="Calibri"/>
                <w:color w:val="000000"/>
                <w:lang w:eastAsia="es-BO"/>
              </w:rPr>
              <w:t xml:space="preserve"> con una conexión de entrada 4”, una conexión de salida de 4”, respiradero de 2", y </w:t>
            </w:r>
            <w:proofErr w:type="gramStart"/>
            <w:r>
              <w:rPr>
                <w:rFonts w:ascii="Calibri" w:hAnsi="Calibri" w:cs="Calibri"/>
                <w:color w:val="000000"/>
                <w:lang w:eastAsia="es-BO"/>
              </w:rPr>
              <w:t>una  tapa</w:t>
            </w:r>
            <w:proofErr w:type="gramEnd"/>
            <w:r>
              <w:rPr>
                <w:rFonts w:ascii="Calibri" w:hAnsi="Calibri" w:cs="Calibri"/>
                <w:color w:val="000000"/>
                <w:lang w:eastAsia="es-BO"/>
              </w:rPr>
              <w:t xml:space="preserve"> </w:t>
            </w:r>
            <w:proofErr w:type="spellStart"/>
            <w:r>
              <w:rPr>
                <w:rFonts w:ascii="Calibri" w:hAnsi="Calibri" w:cs="Calibri"/>
                <w:color w:val="000000"/>
                <w:lang w:eastAsia="es-BO"/>
              </w:rPr>
              <w:t>hermetica</w:t>
            </w:r>
            <w:proofErr w:type="spellEnd"/>
            <w:r>
              <w:rPr>
                <w:rFonts w:ascii="Calibri" w:hAnsi="Calibri" w:cs="Calibri"/>
                <w:color w:val="000000"/>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Pr>
                <w:rFonts w:ascii="Calibri" w:hAnsi="Calibri" w:cs="Calibri"/>
                <w:color w:val="000000"/>
                <w:lang w:eastAsia="es-BO"/>
              </w:rPr>
              <w:t>de  sellantes</w:t>
            </w:r>
            <w:proofErr w:type="gramEnd"/>
            <w:r>
              <w:rPr>
                <w:rFonts w:ascii="Calibri" w:hAnsi="Calibri" w:cs="Calibri"/>
                <w:color w:val="000000"/>
                <w:lang w:eastAsia="es-BO"/>
              </w:rPr>
              <w:t xml:space="preserve"> </w:t>
            </w:r>
            <w:proofErr w:type="spellStart"/>
            <w:r>
              <w:rPr>
                <w:rFonts w:ascii="Calibri" w:hAnsi="Calibri" w:cs="Calibri"/>
                <w:color w:val="000000"/>
                <w:lang w:eastAsia="es-BO"/>
              </w:rPr>
              <w:t>pára</w:t>
            </w:r>
            <w:proofErr w:type="spellEnd"/>
            <w:r>
              <w:rPr>
                <w:rFonts w:ascii="Calibri" w:hAnsi="Calibri" w:cs="Calibri"/>
                <w:color w:val="000000"/>
                <w:lang w:eastAsia="es-BO"/>
              </w:rPr>
              <w:t xml:space="preserve"> PVC.</w:t>
            </w:r>
            <w:r>
              <w:rPr>
                <w:rFonts w:ascii="Calibri" w:hAnsi="Calibri" w:cs="Calibri"/>
                <w:color w:val="000000"/>
                <w:lang w:eastAsia="es-BO"/>
              </w:rPr>
              <w:br/>
              <w:t>La Entidad Ejecutora deberá garantizar que el material de referencia sea de buena calidad y de marca reconocida.</w:t>
            </w:r>
          </w:p>
        </w:tc>
      </w:tr>
      <w:tr w:rsidR="002F2E72" w14:paraId="024E1C3F"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0C44C66B" w14:textId="77777777" w:rsidR="002F2E72" w:rsidRDefault="002F2E72">
            <w:pPr>
              <w:jc w:val="right"/>
              <w:rPr>
                <w:rFonts w:ascii="Calibri" w:hAnsi="Calibri" w:cs="Calibri"/>
                <w:color w:val="000000"/>
                <w:lang w:eastAsia="es-BO"/>
              </w:rPr>
            </w:pPr>
            <w:r>
              <w:rPr>
                <w:rFonts w:ascii="Calibri" w:hAnsi="Calibri" w:cs="Calibri"/>
                <w:color w:val="000000"/>
                <w:lang w:eastAsia="es-BO"/>
              </w:rPr>
              <w:t>90</w:t>
            </w:r>
          </w:p>
        </w:tc>
        <w:tc>
          <w:tcPr>
            <w:tcW w:w="2576" w:type="dxa"/>
            <w:tcBorders>
              <w:top w:val="nil"/>
              <w:left w:val="nil"/>
              <w:bottom w:val="single" w:sz="4" w:space="0" w:color="000000"/>
              <w:right w:val="single" w:sz="4" w:space="0" w:color="000000"/>
            </w:tcBorders>
            <w:noWrap/>
            <w:vAlign w:val="center"/>
            <w:hideMark/>
          </w:tcPr>
          <w:p w14:paraId="457CB7FC" w14:textId="77777777" w:rsidR="002F2E72" w:rsidRDefault="002F2E72">
            <w:pPr>
              <w:rPr>
                <w:rFonts w:ascii="Calibri" w:hAnsi="Calibri" w:cs="Calibri"/>
                <w:color w:val="000000"/>
                <w:lang w:eastAsia="es-BO"/>
              </w:rPr>
            </w:pPr>
            <w:r>
              <w:rPr>
                <w:rFonts w:ascii="Calibri" w:hAnsi="Calibri" w:cs="Calibri"/>
                <w:color w:val="000000"/>
                <w:lang w:eastAsia="es-BO"/>
              </w:rPr>
              <w:t>TEE PVC D=1/2"</w:t>
            </w:r>
          </w:p>
        </w:tc>
        <w:tc>
          <w:tcPr>
            <w:tcW w:w="992" w:type="dxa"/>
            <w:tcBorders>
              <w:top w:val="nil"/>
              <w:left w:val="nil"/>
              <w:bottom w:val="single" w:sz="4" w:space="0" w:color="000000"/>
              <w:right w:val="single" w:sz="4" w:space="0" w:color="000000"/>
            </w:tcBorders>
            <w:noWrap/>
            <w:vAlign w:val="center"/>
            <w:hideMark/>
          </w:tcPr>
          <w:p w14:paraId="5CAB1277"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29F049DB" w14:textId="77777777" w:rsidR="002F2E72" w:rsidRDefault="002F2E72">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lang w:eastAsia="es-BO"/>
              </w:rPr>
              <w:br/>
              <w:t xml:space="preserve">REQUISITOS: </w:t>
            </w:r>
            <w:r>
              <w:rPr>
                <w:rFonts w:ascii="Calibri" w:hAnsi="Calibri" w:cs="Calibri"/>
                <w:color w:val="000000"/>
                <w:lang w:eastAsia="es-BO"/>
              </w:rPr>
              <w:br/>
              <w:t xml:space="preserve">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w:t>
            </w:r>
            <w:r>
              <w:rPr>
                <w:rFonts w:ascii="Calibri" w:hAnsi="Calibri" w:cs="Calibri"/>
                <w:color w:val="000000"/>
                <w:lang w:eastAsia="es-BO"/>
              </w:rPr>
              <w:br/>
              <w:t>Material de Policloruro de Vinilo (PVC) de 1/2",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r>
            <w:r>
              <w:rPr>
                <w:rFonts w:ascii="Calibri" w:hAnsi="Calibri" w:cs="Calibri"/>
                <w:color w:val="000000"/>
                <w:lang w:eastAsia="es-BO"/>
              </w:rPr>
              <w:lastRenderedPageBreak/>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2F2E72" w14:paraId="53D1E8C8"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099E4D85" w14:textId="77777777" w:rsidR="002F2E72" w:rsidRDefault="002F2E72">
            <w:pPr>
              <w:jc w:val="right"/>
              <w:rPr>
                <w:rFonts w:ascii="Calibri" w:hAnsi="Calibri" w:cs="Calibri"/>
                <w:color w:val="000000"/>
                <w:lang w:eastAsia="es-BO"/>
              </w:rPr>
            </w:pPr>
            <w:r>
              <w:rPr>
                <w:rFonts w:ascii="Calibri" w:hAnsi="Calibri" w:cs="Calibri"/>
                <w:color w:val="000000"/>
                <w:lang w:eastAsia="es-BO"/>
              </w:rPr>
              <w:lastRenderedPageBreak/>
              <w:t>91</w:t>
            </w:r>
          </w:p>
        </w:tc>
        <w:tc>
          <w:tcPr>
            <w:tcW w:w="2576" w:type="dxa"/>
            <w:tcBorders>
              <w:top w:val="nil"/>
              <w:left w:val="nil"/>
              <w:bottom w:val="single" w:sz="4" w:space="0" w:color="000000"/>
              <w:right w:val="single" w:sz="4" w:space="0" w:color="000000"/>
            </w:tcBorders>
            <w:noWrap/>
            <w:vAlign w:val="center"/>
            <w:hideMark/>
          </w:tcPr>
          <w:p w14:paraId="19109660" w14:textId="77777777" w:rsidR="002F2E72" w:rsidRDefault="002F2E72">
            <w:pPr>
              <w:rPr>
                <w:rFonts w:ascii="Calibri" w:hAnsi="Calibri" w:cs="Calibri"/>
                <w:color w:val="000000"/>
                <w:lang w:eastAsia="es-BO"/>
              </w:rPr>
            </w:pPr>
            <w:r>
              <w:rPr>
                <w:rFonts w:ascii="Calibri" w:hAnsi="Calibri" w:cs="Calibri"/>
                <w:color w:val="000000"/>
                <w:lang w:eastAsia="es-BO"/>
              </w:rPr>
              <w:t>TEE PVC DESAGÜE 2"</w:t>
            </w:r>
          </w:p>
        </w:tc>
        <w:tc>
          <w:tcPr>
            <w:tcW w:w="992" w:type="dxa"/>
            <w:tcBorders>
              <w:top w:val="nil"/>
              <w:left w:val="nil"/>
              <w:bottom w:val="single" w:sz="4" w:space="0" w:color="000000"/>
              <w:right w:val="single" w:sz="4" w:space="0" w:color="000000"/>
            </w:tcBorders>
            <w:noWrap/>
            <w:vAlign w:val="center"/>
            <w:hideMark/>
          </w:tcPr>
          <w:p w14:paraId="2C65AE0B"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53D2AA08" w14:textId="77777777" w:rsidR="002F2E72" w:rsidRDefault="002F2E72">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lang w:eastAsia="es-BO"/>
              </w:rPr>
              <w:br/>
              <w:t xml:space="preserve">REQUISITOS: </w:t>
            </w:r>
            <w:r>
              <w:rPr>
                <w:rFonts w:ascii="Calibri" w:hAnsi="Calibri" w:cs="Calibri"/>
                <w:color w:val="000000"/>
                <w:lang w:eastAsia="es-BO"/>
              </w:rPr>
              <w:br/>
              <w:t xml:space="preserve">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w:t>
            </w:r>
            <w:r>
              <w:rPr>
                <w:rFonts w:ascii="Calibri" w:hAnsi="Calibri" w:cs="Calibri"/>
                <w:color w:val="000000"/>
                <w:lang w:eastAsia="es-BO"/>
              </w:rPr>
              <w:br/>
              <w:t>Material de Policloruro de Vinilo (PVC) de 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2F2E72" w14:paraId="595EDD80"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36DC2A28" w14:textId="77777777" w:rsidR="002F2E72" w:rsidRDefault="002F2E72">
            <w:pPr>
              <w:jc w:val="right"/>
              <w:rPr>
                <w:rFonts w:ascii="Calibri" w:hAnsi="Calibri" w:cs="Calibri"/>
                <w:color w:val="000000"/>
                <w:lang w:eastAsia="es-BO"/>
              </w:rPr>
            </w:pPr>
            <w:r>
              <w:rPr>
                <w:rFonts w:ascii="Calibri" w:hAnsi="Calibri" w:cs="Calibri"/>
                <w:color w:val="000000"/>
                <w:lang w:eastAsia="es-BO"/>
              </w:rPr>
              <w:t>92</w:t>
            </w:r>
          </w:p>
        </w:tc>
        <w:tc>
          <w:tcPr>
            <w:tcW w:w="2576" w:type="dxa"/>
            <w:tcBorders>
              <w:top w:val="nil"/>
              <w:left w:val="nil"/>
              <w:bottom w:val="single" w:sz="4" w:space="0" w:color="000000"/>
              <w:right w:val="single" w:sz="4" w:space="0" w:color="000000"/>
            </w:tcBorders>
            <w:noWrap/>
            <w:vAlign w:val="center"/>
            <w:hideMark/>
          </w:tcPr>
          <w:p w14:paraId="374A10C8" w14:textId="77777777" w:rsidR="002F2E72" w:rsidRDefault="002F2E72">
            <w:pPr>
              <w:rPr>
                <w:rFonts w:ascii="Calibri" w:hAnsi="Calibri" w:cs="Calibri"/>
                <w:color w:val="000000"/>
                <w:lang w:eastAsia="es-BO"/>
              </w:rPr>
            </w:pPr>
            <w:r>
              <w:rPr>
                <w:rFonts w:ascii="Calibri" w:hAnsi="Calibri" w:cs="Calibri"/>
                <w:color w:val="000000"/>
                <w:lang w:eastAsia="es-BO"/>
              </w:rPr>
              <w:t>TEE PVC DESAGÜE 4"</w:t>
            </w:r>
          </w:p>
        </w:tc>
        <w:tc>
          <w:tcPr>
            <w:tcW w:w="992" w:type="dxa"/>
            <w:tcBorders>
              <w:top w:val="nil"/>
              <w:left w:val="nil"/>
              <w:bottom w:val="single" w:sz="4" w:space="0" w:color="000000"/>
              <w:right w:val="single" w:sz="4" w:space="0" w:color="000000"/>
            </w:tcBorders>
            <w:noWrap/>
            <w:vAlign w:val="center"/>
            <w:hideMark/>
          </w:tcPr>
          <w:p w14:paraId="2F7290BD"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59277275" w14:textId="77777777" w:rsidR="002F2E72" w:rsidRDefault="002F2E72">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Pr>
                <w:rFonts w:ascii="Calibri" w:hAnsi="Calibri" w:cs="Calibri"/>
                <w:color w:val="000000"/>
                <w:lang w:eastAsia="es-BO"/>
              </w:rPr>
              <w:t>desague</w:t>
            </w:r>
            <w:proofErr w:type="spellEnd"/>
            <w:r>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F2E72" w14:paraId="37799C0D"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27646007" w14:textId="77777777" w:rsidR="002F2E72" w:rsidRDefault="002F2E72">
            <w:pPr>
              <w:jc w:val="right"/>
              <w:rPr>
                <w:rFonts w:ascii="Calibri" w:hAnsi="Calibri" w:cs="Calibri"/>
                <w:color w:val="000000"/>
                <w:lang w:eastAsia="es-BO"/>
              </w:rPr>
            </w:pPr>
            <w:r>
              <w:rPr>
                <w:rFonts w:ascii="Calibri" w:hAnsi="Calibri" w:cs="Calibri"/>
                <w:color w:val="000000"/>
                <w:lang w:eastAsia="es-BO"/>
              </w:rPr>
              <w:t>93</w:t>
            </w:r>
          </w:p>
        </w:tc>
        <w:tc>
          <w:tcPr>
            <w:tcW w:w="2576" w:type="dxa"/>
            <w:tcBorders>
              <w:top w:val="nil"/>
              <w:left w:val="nil"/>
              <w:bottom w:val="single" w:sz="4" w:space="0" w:color="000000"/>
              <w:right w:val="single" w:sz="4" w:space="0" w:color="000000"/>
            </w:tcBorders>
            <w:noWrap/>
            <w:vAlign w:val="center"/>
            <w:hideMark/>
          </w:tcPr>
          <w:p w14:paraId="50C4AEEE" w14:textId="77777777" w:rsidR="002F2E72" w:rsidRDefault="002F2E72">
            <w:pPr>
              <w:rPr>
                <w:rFonts w:ascii="Calibri" w:hAnsi="Calibri" w:cs="Calibri"/>
                <w:color w:val="000000"/>
                <w:lang w:eastAsia="es-BO"/>
              </w:rPr>
            </w:pPr>
            <w:r>
              <w:rPr>
                <w:rFonts w:ascii="Calibri" w:hAnsi="Calibri" w:cs="Calibri"/>
                <w:color w:val="000000"/>
                <w:lang w:eastAsia="es-BO"/>
              </w:rPr>
              <w:t>TEE PVC DESAGÜE 4" A 2"</w:t>
            </w:r>
          </w:p>
        </w:tc>
        <w:tc>
          <w:tcPr>
            <w:tcW w:w="992" w:type="dxa"/>
            <w:tcBorders>
              <w:top w:val="nil"/>
              <w:left w:val="nil"/>
              <w:bottom w:val="single" w:sz="4" w:space="0" w:color="000000"/>
              <w:right w:val="single" w:sz="4" w:space="0" w:color="000000"/>
            </w:tcBorders>
            <w:noWrap/>
            <w:vAlign w:val="center"/>
            <w:hideMark/>
          </w:tcPr>
          <w:p w14:paraId="2477B7C1"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1FD1320B" w14:textId="77777777" w:rsidR="002F2E72" w:rsidRDefault="002F2E72">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lang w:eastAsia="es-BO"/>
              </w:rPr>
              <w:br/>
              <w:t>REQUISITOS:</w:t>
            </w:r>
            <w:r>
              <w:rPr>
                <w:rFonts w:ascii="Calibri" w:hAnsi="Calibri" w:cs="Calibri"/>
                <w:color w:val="000000"/>
                <w:lang w:eastAsia="es-BO"/>
              </w:rPr>
              <w:br/>
              <w:t xml:space="preserve">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w:t>
            </w:r>
            <w:r>
              <w:rPr>
                <w:rFonts w:ascii="Calibri" w:hAnsi="Calibri" w:cs="Calibri"/>
                <w:color w:val="000000"/>
                <w:lang w:eastAsia="es-BO"/>
              </w:rPr>
              <w:br/>
              <w:t>Material de Policloruro de Vinilo (PVC) de 4" a 2", deberá cumplir con las siguientes normas:</w:t>
            </w:r>
            <w:r>
              <w:rPr>
                <w:rFonts w:ascii="Calibri" w:hAnsi="Calibri" w:cs="Calibri"/>
                <w:color w:val="000000"/>
                <w:lang w:eastAsia="es-BO"/>
              </w:rPr>
              <w:br/>
            </w:r>
            <w:r>
              <w:rPr>
                <w:rFonts w:ascii="Calibri" w:hAnsi="Calibri" w:cs="Calibri"/>
                <w:color w:val="000000"/>
                <w:lang w:eastAsia="es-BO"/>
              </w:rPr>
              <w:lastRenderedPageBreak/>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2F2E72" w14:paraId="4DAB4156"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4F646036" w14:textId="77777777" w:rsidR="002F2E72" w:rsidRDefault="002F2E72">
            <w:pPr>
              <w:jc w:val="right"/>
              <w:rPr>
                <w:rFonts w:ascii="Calibri" w:hAnsi="Calibri" w:cs="Calibri"/>
                <w:color w:val="000000"/>
                <w:lang w:eastAsia="es-BO"/>
              </w:rPr>
            </w:pPr>
            <w:r>
              <w:rPr>
                <w:rFonts w:ascii="Calibri" w:hAnsi="Calibri" w:cs="Calibri"/>
                <w:color w:val="000000"/>
                <w:lang w:eastAsia="es-BO"/>
              </w:rPr>
              <w:lastRenderedPageBreak/>
              <w:t>94</w:t>
            </w:r>
          </w:p>
        </w:tc>
        <w:tc>
          <w:tcPr>
            <w:tcW w:w="2576" w:type="dxa"/>
            <w:tcBorders>
              <w:top w:val="nil"/>
              <w:left w:val="nil"/>
              <w:bottom w:val="single" w:sz="4" w:space="0" w:color="000000"/>
              <w:right w:val="single" w:sz="4" w:space="0" w:color="000000"/>
            </w:tcBorders>
            <w:noWrap/>
            <w:vAlign w:val="center"/>
            <w:hideMark/>
          </w:tcPr>
          <w:p w14:paraId="58CBC804" w14:textId="77777777" w:rsidR="002F2E72" w:rsidRDefault="002F2E72">
            <w:pPr>
              <w:rPr>
                <w:rFonts w:ascii="Calibri" w:hAnsi="Calibri" w:cs="Calibri"/>
                <w:color w:val="000000"/>
                <w:lang w:eastAsia="es-BO"/>
              </w:rPr>
            </w:pPr>
            <w:r>
              <w:rPr>
                <w:rFonts w:ascii="Calibri" w:hAnsi="Calibri" w:cs="Calibri"/>
                <w:color w:val="000000"/>
                <w:lang w:eastAsia="es-BO"/>
              </w:rPr>
              <w:t>TEFLÓN 3/4"</w:t>
            </w:r>
          </w:p>
        </w:tc>
        <w:tc>
          <w:tcPr>
            <w:tcW w:w="992" w:type="dxa"/>
            <w:tcBorders>
              <w:top w:val="nil"/>
              <w:left w:val="nil"/>
              <w:bottom w:val="single" w:sz="4" w:space="0" w:color="000000"/>
              <w:right w:val="single" w:sz="4" w:space="0" w:color="000000"/>
            </w:tcBorders>
            <w:noWrap/>
            <w:vAlign w:val="center"/>
            <w:hideMark/>
          </w:tcPr>
          <w:p w14:paraId="1CC51779"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50224483" w14:textId="77777777" w:rsidR="002F2E72" w:rsidRDefault="002F2E72">
            <w:pPr>
              <w:spacing w:after="240"/>
              <w:rPr>
                <w:rFonts w:ascii="Calibri" w:hAnsi="Calibri" w:cs="Calibri"/>
                <w:color w:val="000000"/>
                <w:lang w:eastAsia="es-BO"/>
              </w:rPr>
            </w:pPr>
            <w:r>
              <w:rPr>
                <w:rFonts w:ascii="Calibri" w:hAnsi="Calibri" w:cs="Calibri"/>
                <w:color w:val="000000"/>
                <w:lang w:eastAsia="es-BO"/>
              </w:rPr>
              <w:t>Cinta adhesiva que se coloca en las roscas y juntas de unión para evitar fugas en las tuberías.</w:t>
            </w:r>
            <w:r>
              <w:rPr>
                <w:rFonts w:ascii="Calibri" w:hAnsi="Calibri" w:cs="Calibri"/>
                <w:color w:val="000000"/>
                <w:lang w:eastAsia="es-BO"/>
              </w:rPr>
              <w:br/>
              <w:t>REQUISITOS:</w:t>
            </w:r>
            <w:r>
              <w:rPr>
                <w:rFonts w:ascii="Calibri" w:hAnsi="Calibri" w:cs="Calibri"/>
                <w:color w:val="000000"/>
                <w:lang w:eastAsia="es-BO"/>
              </w:rPr>
              <w:br/>
              <w:t xml:space="preserve">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w:t>
            </w:r>
            <w:r>
              <w:rPr>
                <w:rFonts w:ascii="Calibri" w:hAnsi="Calibri" w:cs="Calibri"/>
                <w:color w:val="000000"/>
                <w:lang w:eastAsia="es-BO"/>
              </w:rPr>
              <w:br/>
              <w:t>Tamaño de 3/4"</w:t>
            </w:r>
          </w:p>
        </w:tc>
      </w:tr>
      <w:tr w:rsidR="002F2E72" w14:paraId="3DE81CA1"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3DF661B9" w14:textId="77777777" w:rsidR="002F2E72" w:rsidRDefault="002F2E72">
            <w:pPr>
              <w:jc w:val="right"/>
              <w:rPr>
                <w:rFonts w:ascii="Calibri" w:hAnsi="Calibri" w:cs="Calibri"/>
                <w:color w:val="000000"/>
                <w:lang w:eastAsia="es-BO"/>
              </w:rPr>
            </w:pPr>
            <w:r>
              <w:rPr>
                <w:rFonts w:ascii="Calibri" w:hAnsi="Calibri" w:cs="Calibri"/>
                <w:color w:val="000000"/>
                <w:lang w:eastAsia="es-BO"/>
              </w:rPr>
              <w:t>95</w:t>
            </w:r>
          </w:p>
        </w:tc>
        <w:tc>
          <w:tcPr>
            <w:tcW w:w="2576" w:type="dxa"/>
            <w:tcBorders>
              <w:top w:val="nil"/>
              <w:left w:val="nil"/>
              <w:bottom w:val="single" w:sz="4" w:space="0" w:color="000000"/>
              <w:right w:val="single" w:sz="4" w:space="0" w:color="000000"/>
            </w:tcBorders>
            <w:noWrap/>
            <w:vAlign w:val="center"/>
            <w:hideMark/>
          </w:tcPr>
          <w:p w14:paraId="300FDC1C" w14:textId="77777777" w:rsidR="002F2E72" w:rsidRDefault="002F2E72">
            <w:pPr>
              <w:rPr>
                <w:rFonts w:ascii="Calibri" w:hAnsi="Calibri" w:cs="Calibri"/>
                <w:color w:val="000000"/>
                <w:lang w:eastAsia="es-BO"/>
              </w:rPr>
            </w:pPr>
            <w:r>
              <w:rPr>
                <w:rFonts w:ascii="Calibri" w:hAnsi="Calibri" w:cs="Calibri"/>
                <w:color w:val="000000"/>
                <w:lang w:eastAsia="es-BO"/>
              </w:rPr>
              <w:t>TÉRMICO DE 20 AMP</w:t>
            </w:r>
          </w:p>
        </w:tc>
        <w:tc>
          <w:tcPr>
            <w:tcW w:w="992" w:type="dxa"/>
            <w:tcBorders>
              <w:top w:val="nil"/>
              <w:left w:val="nil"/>
              <w:bottom w:val="single" w:sz="4" w:space="0" w:color="000000"/>
              <w:right w:val="single" w:sz="4" w:space="0" w:color="000000"/>
            </w:tcBorders>
            <w:noWrap/>
            <w:vAlign w:val="center"/>
            <w:hideMark/>
          </w:tcPr>
          <w:p w14:paraId="6B7BF935"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0E145AB2" w14:textId="77777777" w:rsidR="002F2E72" w:rsidRDefault="002F2E72">
            <w:pPr>
              <w:rPr>
                <w:rFonts w:ascii="Calibri" w:hAnsi="Calibri" w:cs="Calibri"/>
                <w:color w:val="000000"/>
                <w:lang w:eastAsia="es-BO"/>
              </w:rPr>
            </w:pPr>
            <w:r>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Calibri" w:hAnsi="Calibri" w:cs="Calibri"/>
                <w:color w:val="000000"/>
                <w:lang w:eastAsia="es-BO"/>
              </w:rPr>
              <w:br/>
              <w:t xml:space="preserve">REQUISITOS: </w:t>
            </w:r>
            <w:r>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Calibri" w:hAnsi="Calibri" w:cs="Calibri"/>
                <w:color w:val="000000"/>
                <w:lang w:eastAsia="es-BO"/>
              </w:rPr>
              <w:br/>
              <w:t>Vida mecánica 20.000 maniobras</w:t>
            </w:r>
            <w:r>
              <w:rPr>
                <w:rFonts w:ascii="Calibri" w:hAnsi="Calibri" w:cs="Calibri"/>
                <w:color w:val="000000"/>
                <w:lang w:eastAsia="es-BO"/>
              </w:rPr>
              <w:br/>
              <w:t>La Entidad Ejecutora deberá garantizar que el material de referencia sea de buena calidad y de marca reconocida.</w:t>
            </w:r>
          </w:p>
        </w:tc>
      </w:tr>
      <w:tr w:rsidR="002F2E72" w14:paraId="2AEBC73C"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0C9F2EA6" w14:textId="77777777" w:rsidR="002F2E72" w:rsidRDefault="002F2E72">
            <w:pPr>
              <w:jc w:val="right"/>
              <w:rPr>
                <w:rFonts w:ascii="Calibri" w:hAnsi="Calibri" w:cs="Calibri"/>
                <w:color w:val="000000"/>
                <w:lang w:eastAsia="es-BO"/>
              </w:rPr>
            </w:pPr>
            <w:r>
              <w:rPr>
                <w:rFonts w:ascii="Calibri" w:hAnsi="Calibri" w:cs="Calibri"/>
                <w:color w:val="000000"/>
                <w:lang w:eastAsia="es-BO"/>
              </w:rPr>
              <w:t>96</w:t>
            </w:r>
          </w:p>
        </w:tc>
        <w:tc>
          <w:tcPr>
            <w:tcW w:w="2576" w:type="dxa"/>
            <w:tcBorders>
              <w:top w:val="nil"/>
              <w:left w:val="nil"/>
              <w:bottom w:val="single" w:sz="4" w:space="0" w:color="000000"/>
              <w:right w:val="single" w:sz="4" w:space="0" w:color="000000"/>
            </w:tcBorders>
            <w:noWrap/>
            <w:vAlign w:val="center"/>
            <w:hideMark/>
          </w:tcPr>
          <w:p w14:paraId="51CD47D5" w14:textId="77777777" w:rsidR="002F2E72" w:rsidRDefault="002F2E72">
            <w:pPr>
              <w:rPr>
                <w:rFonts w:ascii="Calibri" w:hAnsi="Calibri" w:cs="Calibri"/>
                <w:color w:val="000000"/>
                <w:lang w:eastAsia="es-BO"/>
              </w:rPr>
            </w:pPr>
            <w:r>
              <w:rPr>
                <w:rFonts w:ascii="Calibri" w:hAnsi="Calibri" w:cs="Calibri"/>
                <w:color w:val="000000"/>
                <w:lang w:eastAsia="es-BO"/>
              </w:rPr>
              <w:t>TÉRMICO DE 25 AMP</w:t>
            </w:r>
          </w:p>
        </w:tc>
        <w:tc>
          <w:tcPr>
            <w:tcW w:w="992" w:type="dxa"/>
            <w:tcBorders>
              <w:top w:val="nil"/>
              <w:left w:val="nil"/>
              <w:bottom w:val="single" w:sz="4" w:space="0" w:color="000000"/>
              <w:right w:val="single" w:sz="4" w:space="0" w:color="000000"/>
            </w:tcBorders>
            <w:noWrap/>
            <w:vAlign w:val="center"/>
            <w:hideMark/>
          </w:tcPr>
          <w:p w14:paraId="4B4992B1"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608D61BF" w14:textId="77777777" w:rsidR="002F2E72" w:rsidRDefault="002F2E72">
            <w:pPr>
              <w:rPr>
                <w:rFonts w:ascii="Calibri" w:hAnsi="Calibri" w:cs="Calibri"/>
                <w:color w:val="000000"/>
                <w:lang w:eastAsia="es-BO"/>
              </w:rPr>
            </w:pPr>
            <w:r>
              <w:rPr>
                <w:rFonts w:ascii="Calibri" w:hAnsi="Calibri" w:cs="Calibri"/>
                <w:color w:val="000000"/>
                <w:lang w:eastAsia="es-BO"/>
              </w:rPr>
              <w:t>Numero de polos: 2; Interruptor Llave Térmica Bipolar Peso 0.65 kg; Dimensiones 20 × 20 × 5 cm; Marca: Reconocida</w:t>
            </w:r>
            <w:r>
              <w:rPr>
                <w:rFonts w:ascii="Calibri" w:hAnsi="Calibri" w:cs="Calibri"/>
                <w:color w:val="000000"/>
                <w:lang w:eastAsia="es-BO"/>
              </w:rPr>
              <w:br/>
              <w:t xml:space="preserve">Línea bipolar; Material PVC; Amperaje: 2×25; </w:t>
            </w:r>
            <w:r>
              <w:rPr>
                <w:rFonts w:ascii="Calibri" w:hAnsi="Calibri" w:cs="Calibri"/>
                <w:color w:val="000000"/>
                <w:lang w:eastAsia="es-BO"/>
              </w:rPr>
              <w:br/>
              <w:t>Cantidad de módulos: 1</w:t>
            </w:r>
            <w:r>
              <w:rPr>
                <w:rFonts w:ascii="Calibri" w:hAnsi="Calibri" w:cs="Calibri"/>
                <w:color w:val="000000"/>
                <w:lang w:eastAsia="es-BO"/>
              </w:rPr>
              <w:br/>
              <w:t>Corriente nominal: 25 A; SKU 6566</w:t>
            </w:r>
            <w:r>
              <w:rPr>
                <w:rFonts w:ascii="Calibri" w:hAnsi="Calibri" w:cs="Calibri"/>
                <w:color w:val="000000"/>
                <w:lang w:eastAsia="es-BO"/>
              </w:rPr>
              <w:br/>
              <w:t>Unidades por paquete: 1</w:t>
            </w:r>
            <w:r>
              <w:rPr>
                <w:rFonts w:ascii="Calibri" w:hAnsi="Calibri" w:cs="Calibri"/>
                <w:color w:val="000000"/>
                <w:lang w:eastAsia="es-BO"/>
              </w:rPr>
              <w:br/>
              <w:t xml:space="preserve">REQUISITOS: </w:t>
            </w:r>
            <w:r>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Calibri" w:hAnsi="Calibri" w:cs="Calibri"/>
                <w:color w:val="000000"/>
                <w:lang w:eastAsia="es-BO"/>
              </w:rPr>
              <w:br/>
              <w:t>La Entidad Ejecutora deberá garantizar que el material de referencia sea de buena calidad y de marca reconocida.</w:t>
            </w:r>
          </w:p>
        </w:tc>
      </w:tr>
      <w:tr w:rsidR="002F2E72" w14:paraId="7B827454"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32472363" w14:textId="77777777" w:rsidR="002F2E72" w:rsidRDefault="002F2E72">
            <w:pPr>
              <w:jc w:val="right"/>
              <w:rPr>
                <w:rFonts w:ascii="Calibri" w:hAnsi="Calibri" w:cs="Calibri"/>
                <w:color w:val="000000"/>
                <w:lang w:eastAsia="es-BO"/>
              </w:rPr>
            </w:pPr>
            <w:r>
              <w:rPr>
                <w:rFonts w:ascii="Calibri" w:hAnsi="Calibri" w:cs="Calibri"/>
                <w:color w:val="000000"/>
                <w:lang w:eastAsia="es-BO"/>
              </w:rPr>
              <w:t>97</w:t>
            </w:r>
          </w:p>
        </w:tc>
        <w:tc>
          <w:tcPr>
            <w:tcW w:w="2576" w:type="dxa"/>
            <w:tcBorders>
              <w:top w:val="nil"/>
              <w:left w:val="nil"/>
              <w:bottom w:val="single" w:sz="4" w:space="0" w:color="000000"/>
              <w:right w:val="single" w:sz="4" w:space="0" w:color="000000"/>
            </w:tcBorders>
            <w:noWrap/>
            <w:vAlign w:val="center"/>
            <w:hideMark/>
          </w:tcPr>
          <w:p w14:paraId="6E255797" w14:textId="77777777" w:rsidR="002F2E72" w:rsidRDefault="002F2E72">
            <w:pPr>
              <w:rPr>
                <w:rFonts w:ascii="Calibri" w:hAnsi="Calibri" w:cs="Calibri"/>
                <w:color w:val="000000"/>
                <w:lang w:eastAsia="es-BO"/>
              </w:rPr>
            </w:pPr>
            <w:r>
              <w:rPr>
                <w:rFonts w:ascii="Calibri" w:hAnsi="Calibri" w:cs="Calibri"/>
                <w:color w:val="000000"/>
                <w:lang w:eastAsia="es-BO"/>
              </w:rPr>
              <w:t>TÉRMICO DE 32 AMP</w:t>
            </w:r>
          </w:p>
        </w:tc>
        <w:tc>
          <w:tcPr>
            <w:tcW w:w="992" w:type="dxa"/>
            <w:tcBorders>
              <w:top w:val="nil"/>
              <w:left w:val="nil"/>
              <w:bottom w:val="single" w:sz="4" w:space="0" w:color="000000"/>
              <w:right w:val="single" w:sz="4" w:space="0" w:color="000000"/>
            </w:tcBorders>
            <w:noWrap/>
            <w:vAlign w:val="center"/>
            <w:hideMark/>
          </w:tcPr>
          <w:p w14:paraId="299E38C3"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35F462E3" w14:textId="77777777" w:rsidR="002F2E72" w:rsidRDefault="002F2E72">
            <w:pPr>
              <w:rPr>
                <w:rFonts w:ascii="Calibri" w:hAnsi="Calibri" w:cs="Calibri"/>
                <w:color w:val="000000"/>
                <w:lang w:eastAsia="es-BO"/>
              </w:rPr>
            </w:pPr>
            <w:r>
              <w:rPr>
                <w:rFonts w:ascii="Calibri" w:hAnsi="Calibri" w:cs="Calibri"/>
                <w:color w:val="000000"/>
                <w:lang w:eastAsia="es-BO"/>
              </w:rPr>
              <w:t xml:space="preserve">Capacidad de Ruptura: 3 KA; Curva: C; Polos: 2P; Bornes para cables hasta: hasta 16mm; </w:t>
            </w:r>
            <w:proofErr w:type="gramStart"/>
            <w:r>
              <w:rPr>
                <w:rFonts w:ascii="Calibri" w:hAnsi="Calibri" w:cs="Calibri"/>
                <w:color w:val="000000"/>
                <w:lang w:eastAsia="es-BO"/>
              </w:rPr>
              <w:t>Frecuencia :</w:t>
            </w:r>
            <w:proofErr w:type="gramEnd"/>
            <w:r>
              <w:rPr>
                <w:rFonts w:ascii="Calibri" w:hAnsi="Calibri" w:cs="Calibri"/>
                <w:color w:val="000000"/>
                <w:lang w:eastAsia="es-BO"/>
              </w:rPr>
              <w:t xml:space="preserve"> 50/60Hz; Amperaje: 2×32; Línea: </w:t>
            </w:r>
            <w:proofErr w:type="spellStart"/>
            <w:r>
              <w:rPr>
                <w:rFonts w:ascii="Calibri" w:hAnsi="Calibri" w:cs="Calibri"/>
                <w:color w:val="000000"/>
                <w:lang w:eastAsia="es-BO"/>
              </w:rPr>
              <w:t>Sicalimit</w:t>
            </w:r>
            <w:proofErr w:type="spellEnd"/>
            <w:r>
              <w:rPr>
                <w:rFonts w:ascii="Calibri" w:hAnsi="Calibri" w:cs="Calibri"/>
                <w:color w:val="000000"/>
                <w:lang w:eastAsia="es-BO"/>
              </w:rPr>
              <w:t>; Tipo: Mando y Protección; Montaje: Riel Din; Tensión: 230v; SKU: 01SIC04115; Unidad de medida: C/U; Marca: Reconocida</w:t>
            </w:r>
            <w:r>
              <w:rPr>
                <w:rFonts w:ascii="Calibri" w:hAnsi="Calibri" w:cs="Calibri"/>
                <w:color w:val="000000"/>
                <w:lang w:eastAsia="es-BO"/>
              </w:rPr>
              <w:br/>
              <w:t xml:space="preserve">REQUISITOS: </w:t>
            </w:r>
            <w:r>
              <w:rPr>
                <w:rFonts w:ascii="Calibri" w:hAnsi="Calibri" w:cs="Calibri"/>
                <w:color w:val="000000"/>
                <w:lang w:eastAsia="es-BO"/>
              </w:rPr>
              <w:br/>
              <w:t xml:space="preserve">Un interruptor termo magnético o llave térmica, es un </w:t>
            </w:r>
            <w:r>
              <w:rPr>
                <w:rFonts w:ascii="Calibri" w:hAnsi="Calibri" w:cs="Calibri"/>
                <w:color w:val="000000"/>
                <w:lang w:eastAsia="es-BO"/>
              </w:rPr>
              <w:lastRenderedPageBreak/>
              <w:t>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Calibri" w:hAnsi="Calibri" w:cs="Calibri"/>
                <w:color w:val="000000"/>
                <w:lang w:eastAsia="es-BO"/>
              </w:rPr>
              <w:br/>
              <w:t>La Entidad Ejecutora deberá garantizar que el material de referencia sea de buena calidad y de marca reconocida.</w:t>
            </w:r>
          </w:p>
        </w:tc>
      </w:tr>
      <w:tr w:rsidR="002F2E72" w14:paraId="1EA31361"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56B5C0DC" w14:textId="77777777" w:rsidR="002F2E72" w:rsidRDefault="002F2E72">
            <w:pPr>
              <w:jc w:val="right"/>
              <w:rPr>
                <w:rFonts w:ascii="Calibri" w:hAnsi="Calibri" w:cs="Calibri"/>
                <w:color w:val="000000"/>
                <w:lang w:eastAsia="es-BO"/>
              </w:rPr>
            </w:pPr>
            <w:r>
              <w:rPr>
                <w:rFonts w:ascii="Calibri" w:hAnsi="Calibri" w:cs="Calibri"/>
                <w:color w:val="000000"/>
                <w:lang w:eastAsia="es-BO"/>
              </w:rPr>
              <w:lastRenderedPageBreak/>
              <w:t>98</w:t>
            </w:r>
          </w:p>
        </w:tc>
        <w:tc>
          <w:tcPr>
            <w:tcW w:w="2576" w:type="dxa"/>
            <w:tcBorders>
              <w:top w:val="nil"/>
              <w:left w:val="nil"/>
              <w:bottom w:val="single" w:sz="4" w:space="0" w:color="000000"/>
              <w:right w:val="single" w:sz="4" w:space="0" w:color="000000"/>
            </w:tcBorders>
            <w:noWrap/>
            <w:vAlign w:val="center"/>
            <w:hideMark/>
          </w:tcPr>
          <w:p w14:paraId="15B4ABFD" w14:textId="77777777" w:rsidR="002F2E72" w:rsidRDefault="002F2E72">
            <w:pPr>
              <w:rPr>
                <w:rFonts w:ascii="Calibri" w:hAnsi="Calibri" w:cs="Calibri"/>
                <w:color w:val="000000"/>
                <w:lang w:eastAsia="es-BO"/>
              </w:rPr>
            </w:pPr>
            <w:r>
              <w:rPr>
                <w:rFonts w:ascii="Calibri" w:hAnsi="Calibri" w:cs="Calibri"/>
                <w:color w:val="000000"/>
                <w:lang w:eastAsia="es-BO"/>
              </w:rPr>
              <w:t>TOMACORRIENTE DOBLE</w:t>
            </w:r>
          </w:p>
        </w:tc>
        <w:tc>
          <w:tcPr>
            <w:tcW w:w="992" w:type="dxa"/>
            <w:tcBorders>
              <w:top w:val="nil"/>
              <w:left w:val="nil"/>
              <w:bottom w:val="single" w:sz="4" w:space="0" w:color="000000"/>
              <w:right w:val="single" w:sz="4" w:space="0" w:color="000000"/>
            </w:tcBorders>
            <w:noWrap/>
            <w:vAlign w:val="center"/>
            <w:hideMark/>
          </w:tcPr>
          <w:p w14:paraId="4F36CA3F"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03F9BBB7" w14:textId="77777777" w:rsidR="002F2E72" w:rsidRDefault="002F2E72">
            <w:pPr>
              <w:spacing w:after="240"/>
              <w:rPr>
                <w:rFonts w:ascii="Calibri" w:hAnsi="Calibri" w:cs="Calibri"/>
                <w:color w:val="000000"/>
                <w:lang w:eastAsia="es-BO"/>
              </w:rPr>
            </w:pPr>
            <w:r>
              <w:rPr>
                <w:rFonts w:ascii="Calibri" w:hAnsi="Calibri" w:cs="Calibri"/>
                <w:color w:val="000000"/>
                <w:lang w:eastAsia="es-BO"/>
              </w:rPr>
              <w:t>Deberá ser de primera calidad y marca conocida, los tomacorrientes deberán ser bipolares con una capacidad mínima nominal de 10 amperios/250 voltios.</w:t>
            </w:r>
            <w:r>
              <w:rPr>
                <w:rFonts w:ascii="Calibri" w:hAnsi="Calibri" w:cs="Calibri"/>
                <w:color w:val="000000"/>
                <w:lang w:eastAsia="es-BO"/>
              </w:rPr>
              <w:br/>
              <w:t>La superficie del accesorio deberá ser lisa y libre de grietas, fisuras y otros defectos que alteren su calidad.</w:t>
            </w:r>
            <w:r>
              <w:rPr>
                <w:rFonts w:ascii="Calibri" w:hAnsi="Calibri" w:cs="Calibri"/>
                <w:color w:val="000000"/>
                <w:lang w:eastAsia="es-BO"/>
              </w:rPr>
              <w:br/>
            </w:r>
          </w:p>
        </w:tc>
      </w:tr>
      <w:tr w:rsidR="002F2E72" w14:paraId="0864254E"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bottom"/>
            <w:hideMark/>
          </w:tcPr>
          <w:p w14:paraId="712B370B" w14:textId="77777777" w:rsidR="002F2E72" w:rsidRDefault="002F2E72">
            <w:pPr>
              <w:jc w:val="right"/>
              <w:rPr>
                <w:rFonts w:ascii="Calibri" w:hAnsi="Calibri" w:cs="Calibri"/>
                <w:color w:val="000000"/>
                <w:lang w:eastAsia="es-BO"/>
              </w:rPr>
            </w:pPr>
            <w:r>
              <w:rPr>
                <w:rFonts w:ascii="Calibri" w:hAnsi="Calibri" w:cs="Calibri"/>
                <w:color w:val="000000"/>
                <w:lang w:eastAsia="es-BO"/>
              </w:rPr>
              <w:t>99</w:t>
            </w:r>
          </w:p>
        </w:tc>
        <w:tc>
          <w:tcPr>
            <w:tcW w:w="2576" w:type="dxa"/>
            <w:tcBorders>
              <w:top w:val="nil"/>
              <w:left w:val="nil"/>
              <w:bottom w:val="single" w:sz="4" w:space="0" w:color="000000"/>
              <w:right w:val="single" w:sz="4" w:space="0" w:color="000000"/>
            </w:tcBorders>
            <w:noWrap/>
            <w:vAlign w:val="bottom"/>
            <w:hideMark/>
          </w:tcPr>
          <w:p w14:paraId="21EB93CA" w14:textId="77777777" w:rsidR="002F2E72" w:rsidRDefault="002F2E72">
            <w:pPr>
              <w:rPr>
                <w:rFonts w:ascii="Calibri" w:hAnsi="Calibri" w:cs="Calibri"/>
                <w:color w:val="000000"/>
                <w:lang w:eastAsia="es-BO"/>
              </w:rPr>
            </w:pPr>
            <w:r>
              <w:rPr>
                <w:rFonts w:ascii="Calibri" w:hAnsi="Calibri" w:cs="Calibri"/>
                <w:color w:val="000000"/>
                <w:lang w:eastAsia="es-BO"/>
              </w:rPr>
              <w:t>TOPE DE PUERTA</w:t>
            </w:r>
          </w:p>
        </w:tc>
        <w:tc>
          <w:tcPr>
            <w:tcW w:w="992" w:type="dxa"/>
            <w:tcBorders>
              <w:top w:val="nil"/>
              <w:left w:val="nil"/>
              <w:bottom w:val="single" w:sz="4" w:space="0" w:color="000000"/>
              <w:right w:val="single" w:sz="4" w:space="0" w:color="000000"/>
            </w:tcBorders>
            <w:noWrap/>
            <w:vAlign w:val="bottom"/>
            <w:hideMark/>
          </w:tcPr>
          <w:p w14:paraId="65916A59"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16A9BA7E" w14:textId="77777777" w:rsidR="002F2E72" w:rsidRDefault="002F2E72">
            <w:pPr>
              <w:rPr>
                <w:rFonts w:ascii="Calibri" w:hAnsi="Calibri" w:cs="Calibri"/>
                <w:color w:val="000000"/>
                <w:lang w:eastAsia="es-BO"/>
              </w:rPr>
            </w:pPr>
            <w:r>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F2E72" w14:paraId="42047FB0"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04F7D74A" w14:textId="77777777" w:rsidR="002F2E72" w:rsidRDefault="002F2E72">
            <w:pPr>
              <w:jc w:val="right"/>
              <w:rPr>
                <w:rFonts w:ascii="Calibri" w:hAnsi="Calibri" w:cs="Calibri"/>
                <w:color w:val="000000"/>
                <w:lang w:eastAsia="es-BO"/>
              </w:rPr>
            </w:pPr>
            <w:r>
              <w:rPr>
                <w:rFonts w:ascii="Calibri" w:hAnsi="Calibri" w:cs="Calibri"/>
                <w:color w:val="000000"/>
                <w:lang w:eastAsia="es-BO"/>
              </w:rPr>
              <w:t>100</w:t>
            </w:r>
          </w:p>
        </w:tc>
        <w:tc>
          <w:tcPr>
            <w:tcW w:w="2576" w:type="dxa"/>
            <w:tcBorders>
              <w:top w:val="nil"/>
              <w:left w:val="nil"/>
              <w:bottom w:val="single" w:sz="4" w:space="0" w:color="000000"/>
              <w:right w:val="single" w:sz="4" w:space="0" w:color="000000"/>
            </w:tcBorders>
            <w:noWrap/>
            <w:vAlign w:val="center"/>
            <w:hideMark/>
          </w:tcPr>
          <w:p w14:paraId="330ADCF8" w14:textId="77777777" w:rsidR="002F2E72" w:rsidRDefault="002F2E72">
            <w:pPr>
              <w:rPr>
                <w:rFonts w:ascii="Calibri" w:hAnsi="Calibri" w:cs="Calibri"/>
                <w:color w:val="000000"/>
                <w:lang w:eastAsia="es-BO"/>
              </w:rPr>
            </w:pPr>
            <w:r>
              <w:rPr>
                <w:rFonts w:ascii="Calibri" w:hAnsi="Calibri" w:cs="Calibri"/>
                <w:color w:val="000000"/>
                <w:lang w:eastAsia="es-BO"/>
              </w:rPr>
              <w:t>TORNILLO MAS RAMPLUG DE 2"X6MM</w:t>
            </w:r>
          </w:p>
        </w:tc>
        <w:tc>
          <w:tcPr>
            <w:tcW w:w="992" w:type="dxa"/>
            <w:tcBorders>
              <w:top w:val="nil"/>
              <w:left w:val="nil"/>
              <w:bottom w:val="single" w:sz="4" w:space="0" w:color="000000"/>
              <w:right w:val="single" w:sz="4" w:space="0" w:color="000000"/>
            </w:tcBorders>
            <w:noWrap/>
            <w:vAlign w:val="center"/>
            <w:hideMark/>
          </w:tcPr>
          <w:p w14:paraId="42CBDA94"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218D3A5B" w14:textId="77777777" w:rsidR="002F2E72" w:rsidRDefault="002F2E72">
            <w:pPr>
              <w:rPr>
                <w:rFonts w:ascii="Calibri" w:hAnsi="Calibri" w:cs="Calibri"/>
                <w:color w:val="000000"/>
                <w:lang w:eastAsia="es-BO"/>
              </w:rPr>
            </w:pPr>
            <w:r>
              <w:rPr>
                <w:rFonts w:ascii="Calibri" w:hAnsi="Calibri" w:cs="Calibri"/>
                <w:color w:val="000000"/>
                <w:lang w:eastAsia="es-BO"/>
              </w:rPr>
              <w:t xml:space="preserve">Debe ser fabricado en acero inoxidable, sus acabados pueden ser en </w:t>
            </w:r>
            <w:proofErr w:type="spellStart"/>
            <w:r>
              <w:rPr>
                <w:rFonts w:ascii="Calibri" w:hAnsi="Calibri" w:cs="Calibri"/>
                <w:color w:val="000000"/>
                <w:lang w:eastAsia="es-BO"/>
              </w:rPr>
              <w:t>bicromatado</w:t>
            </w:r>
            <w:proofErr w:type="spellEnd"/>
            <w:r>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F2E72" w14:paraId="71C219ED"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41A3597B" w14:textId="77777777" w:rsidR="002F2E72" w:rsidRDefault="002F2E72">
            <w:pPr>
              <w:jc w:val="right"/>
              <w:rPr>
                <w:rFonts w:ascii="Calibri" w:hAnsi="Calibri" w:cs="Calibri"/>
                <w:color w:val="000000"/>
                <w:lang w:eastAsia="es-BO"/>
              </w:rPr>
            </w:pPr>
            <w:r>
              <w:rPr>
                <w:rFonts w:ascii="Calibri" w:hAnsi="Calibri" w:cs="Calibri"/>
                <w:color w:val="000000"/>
                <w:lang w:eastAsia="es-BO"/>
              </w:rPr>
              <w:t>101</w:t>
            </w:r>
          </w:p>
        </w:tc>
        <w:tc>
          <w:tcPr>
            <w:tcW w:w="2576" w:type="dxa"/>
            <w:tcBorders>
              <w:top w:val="nil"/>
              <w:left w:val="nil"/>
              <w:bottom w:val="single" w:sz="4" w:space="0" w:color="000000"/>
              <w:right w:val="single" w:sz="4" w:space="0" w:color="000000"/>
            </w:tcBorders>
            <w:noWrap/>
            <w:vAlign w:val="center"/>
            <w:hideMark/>
          </w:tcPr>
          <w:p w14:paraId="32AC95A8" w14:textId="77777777" w:rsidR="002F2E72" w:rsidRDefault="002F2E72">
            <w:pPr>
              <w:rPr>
                <w:rFonts w:ascii="Calibri" w:hAnsi="Calibri" w:cs="Calibri"/>
                <w:color w:val="000000"/>
                <w:lang w:eastAsia="es-BO"/>
              </w:rPr>
            </w:pPr>
            <w:r>
              <w:rPr>
                <w:rFonts w:ascii="Calibri" w:hAnsi="Calibri" w:cs="Calibri"/>
                <w:color w:val="000000"/>
                <w:lang w:eastAsia="es-BO"/>
              </w:rPr>
              <w:t>TUBO PVC 1/2"</w:t>
            </w:r>
          </w:p>
        </w:tc>
        <w:tc>
          <w:tcPr>
            <w:tcW w:w="992" w:type="dxa"/>
            <w:tcBorders>
              <w:top w:val="nil"/>
              <w:left w:val="nil"/>
              <w:bottom w:val="single" w:sz="4" w:space="0" w:color="000000"/>
              <w:right w:val="single" w:sz="4" w:space="0" w:color="000000"/>
            </w:tcBorders>
            <w:noWrap/>
            <w:vAlign w:val="center"/>
            <w:hideMark/>
          </w:tcPr>
          <w:p w14:paraId="21F61CEF" w14:textId="77777777" w:rsidR="002F2E72" w:rsidRDefault="002F2E72">
            <w:pPr>
              <w:rPr>
                <w:rFonts w:ascii="Calibri" w:hAnsi="Calibri" w:cs="Calibri"/>
                <w:color w:val="000000"/>
                <w:lang w:eastAsia="es-BO"/>
              </w:rPr>
            </w:pPr>
            <w:r>
              <w:rPr>
                <w:rFonts w:ascii="Calibri" w:hAnsi="Calibri" w:cs="Calibri"/>
                <w:color w:val="000000"/>
                <w:lang w:eastAsia="es-BO"/>
              </w:rPr>
              <w:t>M</w:t>
            </w:r>
          </w:p>
        </w:tc>
        <w:tc>
          <w:tcPr>
            <w:tcW w:w="5103" w:type="dxa"/>
            <w:tcBorders>
              <w:top w:val="nil"/>
              <w:left w:val="nil"/>
              <w:bottom w:val="single" w:sz="4" w:space="0" w:color="000000"/>
              <w:right w:val="single" w:sz="4" w:space="0" w:color="000000"/>
            </w:tcBorders>
            <w:vAlign w:val="bottom"/>
            <w:hideMark/>
          </w:tcPr>
          <w:p w14:paraId="79C0BA90" w14:textId="77777777" w:rsidR="002F2E72" w:rsidRDefault="002F2E72">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1/2”. Cuya principal aplicación se da en Instalaciones sanitarias.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1/2", los tubos deben tener las siguientes características: </w:t>
            </w:r>
            <w:r>
              <w:rPr>
                <w:rFonts w:ascii="Calibri" w:hAnsi="Calibri" w:cs="Calibri"/>
                <w:color w:val="000000"/>
                <w:lang w:eastAsia="es-BO"/>
              </w:rPr>
              <w:br/>
              <w:t xml:space="preserve">• Superficie externa e interna lisas y estar libres de grietas, </w:t>
            </w:r>
            <w:r>
              <w:rPr>
                <w:rFonts w:ascii="Calibri" w:hAnsi="Calibri" w:cs="Calibri"/>
                <w:color w:val="000000"/>
                <w:lang w:eastAsia="es-BO"/>
              </w:rPr>
              <w:lastRenderedPageBreak/>
              <w:t>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F2E72" w14:paraId="7AF18C4F"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3E697D6D" w14:textId="77777777" w:rsidR="002F2E72" w:rsidRDefault="002F2E72">
            <w:pPr>
              <w:jc w:val="right"/>
              <w:rPr>
                <w:rFonts w:ascii="Calibri" w:hAnsi="Calibri" w:cs="Calibri"/>
                <w:color w:val="000000"/>
                <w:lang w:eastAsia="es-BO"/>
              </w:rPr>
            </w:pPr>
            <w:r>
              <w:rPr>
                <w:rFonts w:ascii="Calibri" w:hAnsi="Calibri" w:cs="Calibri"/>
                <w:color w:val="000000"/>
                <w:lang w:eastAsia="es-BO"/>
              </w:rPr>
              <w:lastRenderedPageBreak/>
              <w:t>102</w:t>
            </w:r>
          </w:p>
        </w:tc>
        <w:tc>
          <w:tcPr>
            <w:tcW w:w="2576" w:type="dxa"/>
            <w:tcBorders>
              <w:top w:val="nil"/>
              <w:left w:val="nil"/>
              <w:bottom w:val="single" w:sz="4" w:space="0" w:color="000000"/>
              <w:right w:val="single" w:sz="4" w:space="0" w:color="000000"/>
            </w:tcBorders>
            <w:noWrap/>
            <w:vAlign w:val="center"/>
            <w:hideMark/>
          </w:tcPr>
          <w:p w14:paraId="6FFDA0D3" w14:textId="77777777" w:rsidR="002F2E72" w:rsidRDefault="002F2E72">
            <w:pPr>
              <w:rPr>
                <w:rFonts w:ascii="Calibri" w:hAnsi="Calibri" w:cs="Calibri"/>
                <w:color w:val="000000"/>
                <w:lang w:eastAsia="es-BO"/>
              </w:rPr>
            </w:pPr>
            <w:r>
              <w:rPr>
                <w:rFonts w:ascii="Calibri" w:hAnsi="Calibri" w:cs="Calibri"/>
                <w:color w:val="000000"/>
                <w:lang w:eastAsia="es-BO"/>
              </w:rPr>
              <w:t>TUBO PVC 5/8"</w:t>
            </w:r>
          </w:p>
        </w:tc>
        <w:tc>
          <w:tcPr>
            <w:tcW w:w="992" w:type="dxa"/>
            <w:tcBorders>
              <w:top w:val="nil"/>
              <w:left w:val="nil"/>
              <w:bottom w:val="single" w:sz="4" w:space="0" w:color="000000"/>
              <w:right w:val="single" w:sz="4" w:space="0" w:color="000000"/>
            </w:tcBorders>
            <w:noWrap/>
            <w:vAlign w:val="center"/>
            <w:hideMark/>
          </w:tcPr>
          <w:p w14:paraId="700FC3DF" w14:textId="77777777" w:rsidR="002F2E72" w:rsidRDefault="002F2E72">
            <w:pPr>
              <w:rPr>
                <w:rFonts w:ascii="Calibri" w:hAnsi="Calibri" w:cs="Calibri"/>
                <w:color w:val="000000"/>
                <w:lang w:eastAsia="es-BO"/>
              </w:rPr>
            </w:pPr>
            <w:r>
              <w:rPr>
                <w:rFonts w:ascii="Calibri" w:hAnsi="Calibri" w:cs="Calibri"/>
                <w:color w:val="000000"/>
                <w:lang w:eastAsia="es-BO"/>
              </w:rPr>
              <w:t>M</w:t>
            </w:r>
          </w:p>
        </w:tc>
        <w:tc>
          <w:tcPr>
            <w:tcW w:w="5103" w:type="dxa"/>
            <w:tcBorders>
              <w:top w:val="nil"/>
              <w:left w:val="nil"/>
              <w:bottom w:val="single" w:sz="4" w:space="0" w:color="000000"/>
              <w:right w:val="single" w:sz="4" w:space="0" w:color="000000"/>
            </w:tcBorders>
            <w:vAlign w:val="bottom"/>
            <w:hideMark/>
          </w:tcPr>
          <w:p w14:paraId="27DA40B8" w14:textId="77777777" w:rsidR="002F2E72" w:rsidRDefault="002F2E72">
            <w:pPr>
              <w:rPr>
                <w:rFonts w:ascii="Calibri" w:hAnsi="Calibri" w:cs="Calibri"/>
                <w:color w:val="000000"/>
                <w:lang w:eastAsia="es-BO"/>
              </w:rPr>
            </w:pPr>
            <w:r>
              <w:rPr>
                <w:rFonts w:ascii="Calibri" w:hAnsi="Calibri" w:cs="Calibri"/>
                <w:color w:val="000000"/>
                <w:lang w:eastAsia="es-BO"/>
              </w:rPr>
              <w:t xml:space="preserve">Material de Poli cloruro de Vinilo (PVC),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Pr>
                <w:rFonts w:ascii="Calibri" w:hAnsi="Calibri" w:cs="Calibri"/>
                <w:color w:val="000000"/>
                <w:lang w:eastAsia="es-BO"/>
              </w:rPr>
              <w:br/>
              <w:t xml:space="preserve">REQUISITOS: </w:t>
            </w:r>
            <w:r>
              <w:rPr>
                <w:rFonts w:ascii="Calibri" w:hAnsi="Calibri" w:cs="Calibri"/>
                <w:color w:val="000000"/>
                <w:lang w:eastAsia="es-BO"/>
              </w:rPr>
              <w:br/>
              <w:t>Las tuberías de PVC y sus accesorios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Entidad Ejecutora deberá garantizar que el material de referencia sea de buena calidad y de marca reconocida.</w:t>
            </w:r>
          </w:p>
        </w:tc>
      </w:tr>
      <w:tr w:rsidR="002F2E72" w14:paraId="51E8CF95"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1FA0BF1E" w14:textId="77777777" w:rsidR="002F2E72" w:rsidRDefault="002F2E72">
            <w:pPr>
              <w:jc w:val="right"/>
              <w:rPr>
                <w:rFonts w:ascii="Calibri" w:hAnsi="Calibri" w:cs="Calibri"/>
                <w:color w:val="000000"/>
                <w:lang w:eastAsia="es-BO"/>
              </w:rPr>
            </w:pPr>
            <w:r>
              <w:rPr>
                <w:rFonts w:ascii="Calibri" w:hAnsi="Calibri" w:cs="Calibri"/>
                <w:color w:val="000000"/>
                <w:lang w:eastAsia="es-BO"/>
              </w:rPr>
              <w:t>103</w:t>
            </w:r>
          </w:p>
        </w:tc>
        <w:tc>
          <w:tcPr>
            <w:tcW w:w="2576" w:type="dxa"/>
            <w:tcBorders>
              <w:top w:val="nil"/>
              <w:left w:val="nil"/>
              <w:bottom w:val="single" w:sz="4" w:space="0" w:color="000000"/>
              <w:right w:val="single" w:sz="4" w:space="0" w:color="000000"/>
            </w:tcBorders>
            <w:noWrap/>
            <w:vAlign w:val="center"/>
            <w:hideMark/>
          </w:tcPr>
          <w:p w14:paraId="74D0A4A8" w14:textId="77777777" w:rsidR="002F2E72" w:rsidRDefault="002F2E72">
            <w:pPr>
              <w:rPr>
                <w:rFonts w:ascii="Calibri" w:hAnsi="Calibri" w:cs="Calibri"/>
                <w:color w:val="000000"/>
                <w:lang w:eastAsia="es-BO"/>
              </w:rPr>
            </w:pPr>
            <w:r>
              <w:rPr>
                <w:rFonts w:ascii="Calibri" w:hAnsi="Calibri" w:cs="Calibri"/>
                <w:color w:val="000000"/>
                <w:lang w:eastAsia="es-BO"/>
              </w:rPr>
              <w:t>TUBO PVC DESAGUE 2"</w:t>
            </w:r>
          </w:p>
        </w:tc>
        <w:tc>
          <w:tcPr>
            <w:tcW w:w="992" w:type="dxa"/>
            <w:tcBorders>
              <w:top w:val="nil"/>
              <w:left w:val="nil"/>
              <w:bottom w:val="single" w:sz="4" w:space="0" w:color="000000"/>
              <w:right w:val="single" w:sz="4" w:space="0" w:color="000000"/>
            </w:tcBorders>
            <w:noWrap/>
            <w:vAlign w:val="center"/>
            <w:hideMark/>
          </w:tcPr>
          <w:p w14:paraId="0349BB2B" w14:textId="77777777" w:rsidR="002F2E72" w:rsidRDefault="002F2E72">
            <w:pPr>
              <w:rPr>
                <w:rFonts w:ascii="Calibri" w:hAnsi="Calibri" w:cs="Calibri"/>
                <w:color w:val="000000"/>
                <w:lang w:eastAsia="es-BO"/>
              </w:rPr>
            </w:pPr>
            <w:r>
              <w:rPr>
                <w:rFonts w:ascii="Calibri" w:hAnsi="Calibri" w:cs="Calibri"/>
                <w:color w:val="000000"/>
                <w:lang w:eastAsia="es-BO"/>
              </w:rPr>
              <w:t>M</w:t>
            </w:r>
          </w:p>
        </w:tc>
        <w:tc>
          <w:tcPr>
            <w:tcW w:w="5103" w:type="dxa"/>
            <w:tcBorders>
              <w:top w:val="nil"/>
              <w:left w:val="nil"/>
              <w:bottom w:val="single" w:sz="4" w:space="0" w:color="000000"/>
              <w:right w:val="single" w:sz="4" w:space="0" w:color="000000"/>
            </w:tcBorders>
            <w:vAlign w:val="bottom"/>
            <w:hideMark/>
          </w:tcPr>
          <w:p w14:paraId="3E9E1718" w14:textId="77777777" w:rsidR="002F2E72" w:rsidRDefault="002F2E72">
            <w:pPr>
              <w:spacing w:after="240"/>
              <w:rPr>
                <w:rFonts w:ascii="Calibri" w:hAnsi="Calibri" w:cs="Calibri"/>
                <w:color w:val="000000"/>
                <w:lang w:eastAsia="es-BO"/>
              </w:rPr>
            </w:pPr>
            <w:r>
              <w:rPr>
                <w:rFonts w:ascii="Calibri" w:hAnsi="Calibri" w:cs="Calibri"/>
                <w:color w:val="000000"/>
                <w:lang w:eastAsia="es-BO"/>
              </w:rPr>
              <w:t xml:space="preserve">Tubo de policloruro de vinilo (PVC) con diámetro nominal de 2”. Cuya principal aplicación se da en Instalaciones sanitarias.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2",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 xml:space="preserve">La tubería de PVC deberá almacenarse sobre soportes adecuados y apilarse en alturas no mayores a 1.50 m. especialmente si la temperatura ambiente es elevada, pues </w:t>
            </w:r>
            <w:r>
              <w:rPr>
                <w:rFonts w:ascii="Calibri" w:hAnsi="Calibri" w:cs="Calibri"/>
                <w:color w:val="000000"/>
                <w:lang w:eastAsia="es-BO"/>
              </w:rPr>
              <w:lastRenderedPageBreak/>
              <w:t>camadas inferiores podrían deformarse. No se las deberán tener expuestas al sol por periodos prolongados.</w:t>
            </w:r>
          </w:p>
        </w:tc>
      </w:tr>
      <w:tr w:rsidR="002F2E72" w14:paraId="32FB050A"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6B706C21" w14:textId="77777777" w:rsidR="002F2E72" w:rsidRDefault="002F2E72">
            <w:pPr>
              <w:jc w:val="right"/>
              <w:rPr>
                <w:rFonts w:ascii="Calibri" w:hAnsi="Calibri" w:cs="Calibri"/>
                <w:color w:val="000000"/>
                <w:lang w:eastAsia="es-BO"/>
              </w:rPr>
            </w:pPr>
            <w:r>
              <w:rPr>
                <w:rFonts w:ascii="Calibri" w:hAnsi="Calibri" w:cs="Calibri"/>
                <w:color w:val="000000"/>
                <w:lang w:eastAsia="es-BO"/>
              </w:rPr>
              <w:lastRenderedPageBreak/>
              <w:t>104</w:t>
            </w:r>
          </w:p>
        </w:tc>
        <w:tc>
          <w:tcPr>
            <w:tcW w:w="2576" w:type="dxa"/>
            <w:tcBorders>
              <w:top w:val="nil"/>
              <w:left w:val="nil"/>
              <w:bottom w:val="single" w:sz="4" w:space="0" w:color="000000"/>
              <w:right w:val="single" w:sz="4" w:space="0" w:color="000000"/>
            </w:tcBorders>
            <w:noWrap/>
            <w:vAlign w:val="center"/>
            <w:hideMark/>
          </w:tcPr>
          <w:p w14:paraId="52F1287F" w14:textId="77777777" w:rsidR="002F2E72" w:rsidRDefault="002F2E72">
            <w:pPr>
              <w:rPr>
                <w:rFonts w:ascii="Calibri" w:hAnsi="Calibri" w:cs="Calibri"/>
                <w:color w:val="000000"/>
                <w:lang w:eastAsia="es-BO"/>
              </w:rPr>
            </w:pPr>
            <w:r>
              <w:rPr>
                <w:rFonts w:ascii="Calibri" w:hAnsi="Calibri" w:cs="Calibri"/>
                <w:color w:val="000000"/>
                <w:lang w:eastAsia="es-BO"/>
              </w:rPr>
              <w:t>TUBO PVC DESAGÜE 3"</w:t>
            </w:r>
          </w:p>
        </w:tc>
        <w:tc>
          <w:tcPr>
            <w:tcW w:w="992" w:type="dxa"/>
            <w:tcBorders>
              <w:top w:val="nil"/>
              <w:left w:val="nil"/>
              <w:bottom w:val="single" w:sz="4" w:space="0" w:color="000000"/>
              <w:right w:val="single" w:sz="4" w:space="0" w:color="000000"/>
            </w:tcBorders>
            <w:noWrap/>
            <w:vAlign w:val="center"/>
            <w:hideMark/>
          </w:tcPr>
          <w:p w14:paraId="08AB6961" w14:textId="77777777" w:rsidR="002F2E72" w:rsidRDefault="002F2E72">
            <w:pPr>
              <w:rPr>
                <w:rFonts w:ascii="Calibri" w:hAnsi="Calibri" w:cs="Calibri"/>
                <w:color w:val="000000"/>
                <w:lang w:eastAsia="es-BO"/>
              </w:rPr>
            </w:pPr>
            <w:r>
              <w:rPr>
                <w:rFonts w:ascii="Calibri" w:hAnsi="Calibri" w:cs="Calibri"/>
                <w:color w:val="000000"/>
                <w:lang w:eastAsia="es-BO"/>
              </w:rPr>
              <w:t>M</w:t>
            </w:r>
          </w:p>
        </w:tc>
        <w:tc>
          <w:tcPr>
            <w:tcW w:w="5103" w:type="dxa"/>
            <w:tcBorders>
              <w:top w:val="nil"/>
              <w:left w:val="nil"/>
              <w:bottom w:val="single" w:sz="4" w:space="0" w:color="000000"/>
              <w:right w:val="single" w:sz="4" w:space="0" w:color="000000"/>
            </w:tcBorders>
            <w:vAlign w:val="bottom"/>
            <w:hideMark/>
          </w:tcPr>
          <w:p w14:paraId="32F66E87" w14:textId="77777777" w:rsidR="002F2E72" w:rsidRDefault="002F2E72">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3”. Cuya principal aplicación se da en Instalaciones hidráulicas.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3",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F2E72" w14:paraId="24369D88"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62FD1BDC" w14:textId="77777777" w:rsidR="002F2E72" w:rsidRDefault="002F2E72">
            <w:pPr>
              <w:jc w:val="right"/>
              <w:rPr>
                <w:rFonts w:ascii="Calibri" w:hAnsi="Calibri" w:cs="Calibri"/>
                <w:color w:val="000000"/>
                <w:lang w:eastAsia="es-BO"/>
              </w:rPr>
            </w:pPr>
            <w:r>
              <w:rPr>
                <w:rFonts w:ascii="Calibri" w:hAnsi="Calibri" w:cs="Calibri"/>
                <w:color w:val="000000"/>
                <w:lang w:eastAsia="es-BO"/>
              </w:rPr>
              <w:t>105</w:t>
            </w:r>
          </w:p>
        </w:tc>
        <w:tc>
          <w:tcPr>
            <w:tcW w:w="2576" w:type="dxa"/>
            <w:tcBorders>
              <w:top w:val="nil"/>
              <w:left w:val="nil"/>
              <w:bottom w:val="single" w:sz="4" w:space="0" w:color="000000"/>
              <w:right w:val="single" w:sz="4" w:space="0" w:color="000000"/>
            </w:tcBorders>
            <w:noWrap/>
            <w:vAlign w:val="center"/>
            <w:hideMark/>
          </w:tcPr>
          <w:p w14:paraId="2322AED9" w14:textId="77777777" w:rsidR="002F2E72" w:rsidRDefault="002F2E72">
            <w:pPr>
              <w:rPr>
                <w:rFonts w:ascii="Calibri" w:hAnsi="Calibri" w:cs="Calibri"/>
                <w:color w:val="000000"/>
                <w:lang w:eastAsia="es-BO"/>
              </w:rPr>
            </w:pPr>
            <w:r>
              <w:rPr>
                <w:rFonts w:ascii="Calibri" w:hAnsi="Calibri" w:cs="Calibri"/>
                <w:color w:val="000000"/>
                <w:lang w:eastAsia="es-BO"/>
              </w:rPr>
              <w:t>TUBO PVC DESAGÜE 4"</w:t>
            </w:r>
          </w:p>
        </w:tc>
        <w:tc>
          <w:tcPr>
            <w:tcW w:w="992" w:type="dxa"/>
            <w:tcBorders>
              <w:top w:val="nil"/>
              <w:left w:val="nil"/>
              <w:bottom w:val="single" w:sz="4" w:space="0" w:color="000000"/>
              <w:right w:val="single" w:sz="4" w:space="0" w:color="000000"/>
            </w:tcBorders>
            <w:noWrap/>
            <w:vAlign w:val="center"/>
            <w:hideMark/>
          </w:tcPr>
          <w:p w14:paraId="049A9234" w14:textId="77777777" w:rsidR="002F2E72" w:rsidRDefault="002F2E72">
            <w:pPr>
              <w:rPr>
                <w:rFonts w:ascii="Calibri" w:hAnsi="Calibri" w:cs="Calibri"/>
                <w:color w:val="000000"/>
                <w:lang w:eastAsia="es-BO"/>
              </w:rPr>
            </w:pPr>
            <w:r>
              <w:rPr>
                <w:rFonts w:ascii="Calibri" w:hAnsi="Calibri" w:cs="Calibri"/>
                <w:color w:val="000000"/>
                <w:lang w:eastAsia="es-BO"/>
              </w:rPr>
              <w:t>M</w:t>
            </w:r>
          </w:p>
        </w:tc>
        <w:tc>
          <w:tcPr>
            <w:tcW w:w="5103" w:type="dxa"/>
            <w:tcBorders>
              <w:top w:val="nil"/>
              <w:left w:val="nil"/>
              <w:bottom w:val="single" w:sz="4" w:space="0" w:color="000000"/>
              <w:right w:val="single" w:sz="4" w:space="0" w:color="000000"/>
            </w:tcBorders>
            <w:vAlign w:val="bottom"/>
            <w:hideMark/>
          </w:tcPr>
          <w:p w14:paraId="38E7806D" w14:textId="77777777" w:rsidR="002F2E72" w:rsidRDefault="002F2E72">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4”. Cuya principal aplicación se da en Instalaciones hidráulicas.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4",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F2E72" w14:paraId="237A290E"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5E462C44" w14:textId="77777777" w:rsidR="002F2E72" w:rsidRDefault="002F2E72">
            <w:pPr>
              <w:jc w:val="right"/>
              <w:rPr>
                <w:rFonts w:ascii="Calibri" w:hAnsi="Calibri" w:cs="Calibri"/>
                <w:color w:val="000000"/>
                <w:lang w:eastAsia="es-BO"/>
              </w:rPr>
            </w:pPr>
            <w:r>
              <w:rPr>
                <w:rFonts w:ascii="Calibri" w:hAnsi="Calibri" w:cs="Calibri"/>
                <w:color w:val="000000"/>
                <w:lang w:eastAsia="es-BO"/>
              </w:rPr>
              <w:t>106</w:t>
            </w:r>
          </w:p>
        </w:tc>
        <w:tc>
          <w:tcPr>
            <w:tcW w:w="2576" w:type="dxa"/>
            <w:tcBorders>
              <w:top w:val="nil"/>
              <w:left w:val="nil"/>
              <w:bottom w:val="single" w:sz="4" w:space="0" w:color="000000"/>
              <w:right w:val="single" w:sz="4" w:space="0" w:color="000000"/>
            </w:tcBorders>
            <w:noWrap/>
            <w:vAlign w:val="center"/>
            <w:hideMark/>
          </w:tcPr>
          <w:p w14:paraId="451D1FF1" w14:textId="77777777" w:rsidR="002F2E72" w:rsidRDefault="002F2E72">
            <w:pPr>
              <w:rPr>
                <w:rFonts w:ascii="Calibri" w:hAnsi="Calibri" w:cs="Calibri"/>
                <w:color w:val="000000"/>
                <w:lang w:eastAsia="es-BO"/>
              </w:rPr>
            </w:pPr>
            <w:r>
              <w:rPr>
                <w:rFonts w:ascii="Calibri" w:hAnsi="Calibri" w:cs="Calibri"/>
                <w:color w:val="000000"/>
                <w:lang w:eastAsia="es-BO"/>
              </w:rPr>
              <w:t>VENTANA DE ALUMINIO LÍNEA 20 C/VIDRIO 4MM MAS ACCESORIOS</w:t>
            </w:r>
          </w:p>
        </w:tc>
        <w:tc>
          <w:tcPr>
            <w:tcW w:w="992" w:type="dxa"/>
            <w:tcBorders>
              <w:top w:val="nil"/>
              <w:left w:val="nil"/>
              <w:bottom w:val="single" w:sz="4" w:space="0" w:color="000000"/>
              <w:right w:val="single" w:sz="4" w:space="0" w:color="000000"/>
            </w:tcBorders>
            <w:noWrap/>
            <w:vAlign w:val="center"/>
            <w:hideMark/>
          </w:tcPr>
          <w:p w14:paraId="095F4855" w14:textId="77777777" w:rsidR="002F2E72" w:rsidRDefault="002F2E72">
            <w:pPr>
              <w:rPr>
                <w:rFonts w:ascii="Calibri" w:hAnsi="Calibri" w:cs="Calibri"/>
                <w:color w:val="000000"/>
                <w:lang w:eastAsia="es-BO"/>
              </w:rPr>
            </w:pPr>
            <w:r>
              <w:rPr>
                <w:rFonts w:ascii="Calibri" w:hAnsi="Calibri" w:cs="Calibri"/>
                <w:color w:val="000000"/>
                <w:lang w:eastAsia="es-BO"/>
              </w:rPr>
              <w:t>M2</w:t>
            </w:r>
          </w:p>
        </w:tc>
        <w:tc>
          <w:tcPr>
            <w:tcW w:w="5103" w:type="dxa"/>
            <w:tcBorders>
              <w:top w:val="nil"/>
              <w:left w:val="nil"/>
              <w:bottom w:val="single" w:sz="4" w:space="0" w:color="000000"/>
              <w:right w:val="single" w:sz="4" w:space="0" w:color="000000"/>
            </w:tcBorders>
            <w:vAlign w:val="bottom"/>
            <w:hideMark/>
          </w:tcPr>
          <w:p w14:paraId="276687F2" w14:textId="77777777" w:rsidR="002F2E72" w:rsidRDefault="002F2E72">
            <w:pPr>
              <w:rPr>
                <w:rFonts w:ascii="Calibri" w:hAnsi="Calibri" w:cs="Calibri"/>
                <w:color w:val="000000"/>
                <w:lang w:eastAsia="es-BO"/>
              </w:rPr>
            </w:pPr>
            <w:r>
              <w:rPr>
                <w:rFonts w:ascii="Calibri" w:hAnsi="Calibri" w:cs="Calibri"/>
                <w:color w:val="000000"/>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w:t>
            </w:r>
            <w:r>
              <w:rPr>
                <w:rFonts w:ascii="Calibri" w:hAnsi="Calibri" w:cs="Calibri"/>
                <w:color w:val="000000"/>
                <w:lang w:eastAsia="es-BO"/>
              </w:rPr>
              <w:lastRenderedPageBreak/>
              <w:t>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F2E72" w14:paraId="4128774E"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2085C545" w14:textId="77777777" w:rsidR="002F2E72" w:rsidRDefault="002F2E72">
            <w:pPr>
              <w:jc w:val="right"/>
              <w:rPr>
                <w:rFonts w:ascii="Calibri" w:hAnsi="Calibri" w:cs="Calibri"/>
                <w:color w:val="000000"/>
                <w:lang w:eastAsia="es-BO"/>
              </w:rPr>
            </w:pPr>
            <w:r>
              <w:rPr>
                <w:rFonts w:ascii="Calibri" w:hAnsi="Calibri" w:cs="Calibri"/>
                <w:color w:val="000000"/>
                <w:lang w:eastAsia="es-BO"/>
              </w:rPr>
              <w:lastRenderedPageBreak/>
              <w:t>107</w:t>
            </w:r>
          </w:p>
        </w:tc>
        <w:tc>
          <w:tcPr>
            <w:tcW w:w="2576" w:type="dxa"/>
            <w:tcBorders>
              <w:top w:val="nil"/>
              <w:left w:val="nil"/>
              <w:bottom w:val="single" w:sz="4" w:space="0" w:color="000000"/>
              <w:right w:val="single" w:sz="4" w:space="0" w:color="000000"/>
            </w:tcBorders>
            <w:noWrap/>
            <w:vAlign w:val="center"/>
            <w:hideMark/>
          </w:tcPr>
          <w:p w14:paraId="46EDB0F9" w14:textId="77777777" w:rsidR="002F2E72" w:rsidRDefault="002F2E72">
            <w:pPr>
              <w:rPr>
                <w:rFonts w:ascii="Calibri" w:hAnsi="Calibri" w:cs="Calibri"/>
                <w:color w:val="000000"/>
                <w:lang w:eastAsia="es-BO"/>
              </w:rPr>
            </w:pPr>
            <w:r>
              <w:rPr>
                <w:rFonts w:ascii="Calibri" w:hAnsi="Calibri" w:cs="Calibri"/>
                <w:color w:val="000000"/>
                <w:lang w:eastAsia="es-BO"/>
              </w:rPr>
              <w:t>YEE PVC DESAGÜE 4" A 2"</w:t>
            </w:r>
          </w:p>
        </w:tc>
        <w:tc>
          <w:tcPr>
            <w:tcW w:w="992" w:type="dxa"/>
            <w:tcBorders>
              <w:top w:val="nil"/>
              <w:left w:val="nil"/>
              <w:bottom w:val="single" w:sz="4" w:space="0" w:color="000000"/>
              <w:right w:val="single" w:sz="4" w:space="0" w:color="000000"/>
            </w:tcBorders>
            <w:noWrap/>
            <w:vAlign w:val="center"/>
            <w:hideMark/>
          </w:tcPr>
          <w:p w14:paraId="27AB102F" w14:textId="77777777" w:rsidR="002F2E72" w:rsidRDefault="002F2E72">
            <w:pPr>
              <w:rPr>
                <w:rFonts w:ascii="Calibri" w:hAnsi="Calibri" w:cs="Calibri"/>
                <w:color w:val="000000"/>
                <w:lang w:eastAsia="es-BO"/>
              </w:rPr>
            </w:pPr>
            <w:r>
              <w:rPr>
                <w:rFonts w:ascii="Calibri" w:hAnsi="Calibri" w:cs="Calibri"/>
                <w:color w:val="000000"/>
                <w:lang w:eastAsia="es-BO"/>
              </w:rPr>
              <w:t>PZA</w:t>
            </w:r>
          </w:p>
        </w:tc>
        <w:tc>
          <w:tcPr>
            <w:tcW w:w="5103" w:type="dxa"/>
            <w:tcBorders>
              <w:top w:val="nil"/>
              <w:left w:val="nil"/>
              <w:bottom w:val="single" w:sz="4" w:space="0" w:color="000000"/>
              <w:right w:val="single" w:sz="4" w:space="0" w:color="000000"/>
            </w:tcBorders>
            <w:vAlign w:val="bottom"/>
            <w:hideMark/>
          </w:tcPr>
          <w:p w14:paraId="689898BD" w14:textId="77777777" w:rsidR="002F2E72" w:rsidRDefault="002F2E72">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Yee</w:t>
            </w:r>
            <w:proofErr w:type="spellEnd"/>
            <w:r>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Pr>
                <w:rFonts w:ascii="Calibri" w:hAnsi="Calibri" w:cs="Calibri"/>
                <w:color w:val="000000"/>
                <w:lang w:eastAsia="es-BO"/>
              </w:rPr>
              <w:br/>
              <w:t xml:space="preserve">REQUISITOS: </w:t>
            </w:r>
            <w:r>
              <w:rPr>
                <w:rFonts w:ascii="Calibri" w:hAnsi="Calibri" w:cs="Calibri"/>
                <w:color w:val="000000"/>
                <w:lang w:eastAsia="es-BO"/>
              </w:rPr>
              <w:br/>
              <w:t xml:space="preserve">- 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w:t>
            </w:r>
            <w:r>
              <w:rPr>
                <w:rFonts w:ascii="Calibri" w:hAnsi="Calibri" w:cs="Calibri"/>
                <w:color w:val="000000"/>
                <w:lang w:eastAsia="es-BO"/>
              </w:rPr>
              <w:br/>
              <w:t>- Material de Policloruro de Vinilo (PVC),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2F2E72" w14:paraId="24D578E5"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4875D3B6" w14:textId="77777777" w:rsidR="002F2E72" w:rsidRDefault="002F2E72">
            <w:pPr>
              <w:jc w:val="right"/>
              <w:rPr>
                <w:rFonts w:ascii="Calibri" w:hAnsi="Calibri" w:cs="Calibri"/>
                <w:color w:val="000000"/>
                <w:lang w:eastAsia="es-BO"/>
              </w:rPr>
            </w:pPr>
            <w:r>
              <w:rPr>
                <w:rFonts w:ascii="Calibri" w:hAnsi="Calibri" w:cs="Calibri"/>
                <w:color w:val="000000"/>
                <w:lang w:eastAsia="es-BO"/>
              </w:rPr>
              <w:t>108</w:t>
            </w:r>
          </w:p>
        </w:tc>
        <w:tc>
          <w:tcPr>
            <w:tcW w:w="2576" w:type="dxa"/>
            <w:tcBorders>
              <w:top w:val="nil"/>
              <w:left w:val="nil"/>
              <w:bottom w:val="single" w:sz="4" w:space="0" w:color="000000"/>
              <w:right w:val="single" w:sz="4" w:space="0" w:color="000000"/>
            </w:tcBorders>
            <w:noWrap/>
            <w:vAlign w:val="center"/>
            <w:hideMark/>
          </w:tcPr>
          <w:p w14:paraId="6B47C7EE" w14:textId="77777777" w:rsidR="002F2E72" w:rsidRDefault="002F2E72">
            <w:pPr>
              <w:rPr>
                <w:rFonts w:ascii="Calibri" w:hAnsi="Calibri" w:cs="Calibri"/>
                <w:color w:val="000000"/>
                <w:lang w:eastAsia="es-BO"/>
              </w:rPr>
            </w:pPr>
            <w:r>
              <w:rPr>
                <w:rFonts w:ascii="Calibri" w:hAnsi="Calibri" w:cs="Calibri"/>
                <w:color w:val="000000"/>
                <w:lang w:eastAsia="es-BO"/>
              </w:rPr>
              <w:t>YESO</w:t>
            </w:r>
          </w:p>
        </w:tc>
        <w:tc>
          <w:tcPr>
            <w:tcW w:w="992" w:type="dxa"/>
            <w:tcBorders>
              <w:top w:val="nil"/>
              <w:left w:val="nil"/>
              <w:bottom w:val="single" w:sz="4" w:space="0" w:color="000000"/>
              <w:right w:val="single" w:sz="4" w:space="0" w:color="000000"/>
            </w:tcBorders>
            <w:noWrap/>
            <w:vAlign w:val="center"/>
            <w:hideMark/>
          </w:tcPr>
          <w:p w14:paraId="3BCDD4FF" w14:textId="77777777" w:rsidR="002F2E72" w:rsidRDefault="002F2E72">
            <w:pPr>
              <w:rPr>
                <w:rFonts w:ascii="Calibri" w:hAnsi="Calibri" w:cs="Calibri"/>
                <w:color w:val="000000"/>
                <w:lang w:eastAsia="es-BO"/>
              </w:rPr>
            </w:pPr>
            <w:r>
              <w:rPr>
                <w:rFonts w:ascii="Calibri" w:hAnsi="Calibri" w:cs="Calibri"/>
                <w:color w:val="000000"/>
                <w:lang w:eastAsia="es-BO"/>
              </w:rPr>
              <w:t>KG</w:t>
            </w:r>
          </w:p>
        </w:tc>
        <w:tc>
          <w:tcPr>
            <w:tcW w:w="5103" w:type="dxa"/>
            <w:tcBorders>
              <w:top w:val="nil"/>
              <w:left w:val="nil"/>
              <w:bottom w:val="single" w:sz="4" w:space="0" w:color="000000"/>
              <w:right w:val="single" w:sz="4" w:space="0" w:color="000000"/>
            </w:tcBorders>
            <w:vAlign w:val="bottom"/>
            <w:hideMark/>
          </w:tcPr>
          <w:p w14:paraId="627104E4" w14:textId="77777777" w:rsidR="002F2E72" w:rsidRDefault="002F2E72">
            <w:pPr>
              <w:rPr>
                <w:rFonts w:ascii="Calibri" w:hAnsi="Calibri" w:cs="Calibri"/>
                <w:color w:val="000000"/>
                <w:lang w:eastAsia="es-BO"/>
              </w:rPr>
            </w:pPr>
            <w:r>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2F2E72" w14:paraId="04070809" w14:textId="77777777" w:rsidTr="002F2E72">
        <w:trPr>
          <w:trHeight w:val="600"/>
        </w:trPr>
        <w:tc>
          <w:tcPr>
            <w:tcW w:w="680" w:type="dxa"/>
            <w:tcBorders>
              <w:top w:val="nil"/>
              <w:left w:val="single" w:sz="4" w:space="0" w:color="000000"/>
              <w:bottom w:val="single" w:sz="4" w:space="0" w:color="000000"/>
              <w:right w:val="single" w:sz="4" w:space="0" w:color="000000"/>
            </w:tcBorders>
            <w:noWrap/>
            <w:vAlign w:val="center"/>
            <w:hideMark/>
          </w:tcPr>
          <w:p w14:paraId="2C8BA968" w14:textId="77777777" w:rsidR="002F2E72" w:rsidRDefault="002F2E72">
            <w:pPr>
              <w:jc w:val="right"/>
              <w:rPr>
                <w:rFonts w:ascii="Calibri" w:hAnsi="Calibri" w:cs="Calibri"/>
                <w:color w:val="000000"/>
                <w:lang w:eastAsia="es-BO"/>
              </w:rPr>
            </w:pPr>
            <w:r>
              <w:rPr>
                <w:rFonts w:ascii="Calibri" w:hAnsi="Calibri" w:cs="Calibri"/>
                <w:color w:val="000000"/>
                <w:lang w:eastAsia="es-BO"/>
              </w:rPr>
              <w:t>109</w:t>
            </w:r>
          </w:p>
        </w:tc>
        <w:tc>
          <w:tcPr>
            <w:tcW w:w="2576" w:type="dxa"/>
            <w:tcBorders>
              <w:top w:val="nil"/>
              <w:left w:val="nil"/>
              <w:bottom w:val="single" w:sz="4" w:space="0" w:color="000000"/>
              <w:right w:val="single" w:sz="4" w:space="0" w:color="000000"/>
            </w:tcBorders>
            <w:noWrap/>
            <w:vAlign w:val="center"/>
            <w:hideMark/>
          </w:tcPr>
          <w:p w14:paraId="04EEC7D0" w14:textId="77777777" w:rsidR="002F2E72" w:rsidRDefault="002F2E72">
            <w:pPr>
              <w:rPr>
                <w:rFonts w:ascii="Calibri" w:hAnsi="Calibri" w:cs="Calibri"/>
                <w:color w:val="000000"/>
                <w:lang w:eastAsia="es-BO"/>
              </w:rPr>
            </w:pPr>
            <w:r>
              <w:rPr>
                <w:rFonts w:ascii="Calibri" w:hAnsi="Calibri" w:cs="Calibri"/>
                <w:color w:val="000000"/>
                <w:lang w:eastAsia="es-BO"/>
              </w:rPr>
              <w:t xml:space="preserve">ZÓCALO PISO FLOTANTE </w:t>
            </w:r>
          </w:p>
        </w:tc>
        <w:tc>
          <w:tcPr>
            <w:tcW w:w="992" w:type="dxa"/>
            <w:tcBorders>
              <w:top w:val="nil"/>
              <w:left w:val="nil"/>
              <w:bottom w:val="single" w:sz="4" w:space="0" w:color="000000"/>
              <w:right w:val="single" w:sz="4" w:space="0" w:color="000000"/>
            </w:tcBorders>
            <w:noWrap/>
            <w:vAlign w:val="center"/>
            <w:hideMark/>
          </w:tcPr>
          <w:p w14:paraId="57741F8C" w14:textId="77777777" w:rsidR="002F2E72" w:rsidRDefault="002F2E72">
            <w:pPr>
              <w:rPr>
                <w:rFonts w:ascii="Calibri" w:hAnsi="Calibri" w:cs="Calibri"/>
                <w:color w:val="000000"/>
                <w:lang w:eastAsia="es-BO"/>
              </w:rPr>
            </w:pPr>
            <w:r>
              <w:rPr>
                <w:rFonts w:ascii="Calibri" w:hAnsi="Calibri" w:cs="Calibri"/>
                <w:color w:val="000000"/>
                <w:lang w:eastAsia="es-BO"/>
              </w:rPr>
              <w:t>M</w:t>
            </w:r>
          </w:p>
        </w:tc>
        <w:tc>
          <w:tcPr>
            <w:tcW w:w="5103" w:type="dxa"/>
            <w:tcBorders>
              <w:top w:val="nil"/>
              <w:left w:val="nil"/>
              <w:bottom w:val="single" w:sz="4" w:space="0" w:color="000000"/>
              <w:right w:val="single" w:sz="4" w:space="0" w:color="000000"/>
            </w:tcBorders>
            <w:vAlign w:val="bottom"/>
            <w:hideMark/>
          </w:tcPr>
          <w:p w14:paraId="1CEB256A" w14:textId="77777777" w:rsidR="002F2E72" w:rsidRDefault="002F2E72">
            <w:pPr>
              <w:rPr>
                <w:rFonts w:ascii="Calibri" w:hAnsi="Calibri" w:cs="Calibri"/>
                <w:color w:val="000000"/>
                <w:lang w:eastAsia="es-BO"/>
              </w:rPr>
            </w:pPr>
            <w:r>
              <w:rPr>
                <w:rFonts w:ascii="Calibri" w:hAnsi="Calibri" w:cs="Calibri"/>
                <w:color w:val="000000"/>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Pr>
                <w:rFonts w:ascii="Calibri" w:hAnsi="Calibri" w:cs="Calibri"/>
                <w:color w:val="000000"/>
                <w:lang w:eastAsia="es-BO"/>
              </w:rPr>
              <w:t>aninado</w:t>
            </w:r>
            <w:proofErr w:type="spellEnd"/>
            <w:r>
              <w:rPr>
                <w:rFonts w:ascii="Calibri" w:hAnsi="Calibri" w:cs="Calibri"/>
                <w:color w:val="000000"/>
                <w:lang w:eastAsia="es-BO"/>
              </w:rPr>
              <w:t xml:space="preserve"> de insectos, evitan que se acumule tierra, sucio o polvo en la esquina viva y a su vez, completan el diseño y cuidado del hogar. Pueden instalarse fácilmente con tornillos, clavos o cola.</w:t>
            </w:r>
            <w:r>
              <w:rPr>
                <w:rFonts w:ascii="Calibri" w:hAnsi="Calibri" w:cs="Calibri"/>
                <w:color w:val="000000"/>
                <w:lang w:eastAsia="es-BO"/>
              </w:rPr>
              <w:br/>
              <w:t xml:space="preserve">Los zócalos para piso flotante deberán cumplir con dos principales funciones, la más importante es permitir que el piso flotante quede fijo y no se levante, por lo que es </w:t>
            </w:r>
            <w:r>
              <w:rPr>
                <w:rFonts w:ascii="Calibri" w:hAnsi="Calibri" w:cs="Calibri"/>
                <w:color w:val="000000"/>
                <w:lang w:eastAsia="es-BO"/>
              </w:rPr>
              <w:lastRenderedPageBreak/>
              <w:t>primordial que haya una luz de dilatación, ya que los pisos dilatan en los 4 sentidos, y será ejecutado conforma a características del proyecto y/o instrucciones del Inspector del Proyecto.</w:t>
            </w:r>
            <w:r>
              <w:rPr>
                <w:rFonts w:ascii="Calibri" w:hAnsi="Calibri" w:cs="Calibri"/>
                <w:color w:val="000000"/>
                <w:lang w:eastAsia="es-BO"/>
              </w:rPr>
              <w:br/>
              <w:t>De manera previa a su instalación, una muestra del material a usarse en el proyecto, deberá ser puesto a consideración del Inspector del proyecto para su aprobación.</w:t>
            </w:r>
            <w:r>
              <w:rPr>
                <w:rFonts w:ascii="Calibri" w:hAnsi="Calibri" w:cs="Calibri"/>
                <w:color w:val="000000"/>
                <w:lang w:eastAsia="es-BO"/>
              </w:rPr>
              <w:br/>
              <w:t>La Entidad Ejecutora deberá garantizar que el material de referencia sea de buena calidad y de marca reconocida</w:t>
            </w:r>
          </w:p>
        </w:tc>
      </w:tr>
    </w:tbl>
    <w:p w14:paraId="1CCC0169" w14:textId="531E6D57" w:rsidR="002F2E72" w:rsidRDefault="002F2E72" w:rsidP="002F2E72">
      <w:pPr>
        <w:spacing w:line="300" w:lineRule="auto"/>
        <w:jc w:val="both"/>
        <w:rPr>
          <w:rFonts w:ascii="Arial" w:hAnsi="Arial" w:cs="Arial"/>
          <w:b/>
          <w:i/>
          <w:u w:val="single"/>
        </w:rPr>
      </w:pPr>
    </w:p>
    <w:p w14:paraId="51558AC1" w14:textId="286A6D80" w:rsidR="002F2E72" w:rsidRDefault="002F2E72" w:rsidP="002F2E72">
      <w:pPr>
        <w:spacing w:line="300" w:lineRule="auto"/>
        <w:jc w:val="both"/>
        <w:rPr>
          <w:rFonts w:ascii="Verdana" w:hAnsi="Verdana" w:cs="Arial"/>
          <w:b/>
          <w:bCs/>
          <w:i/>
          <w:sz w:val="18"/>
          <w:szCs w:val="18"/>
          <w:u w:val="single"/>
          <w:lang w:val="es-ES_tradnl"/>
        </w:rPr>
      </w:pPr>
      <w:r>
        <w:rPr>
          <w:rFonts w:ascii="Verdana" w:hAnsi="Verdana" w:cs="Arial"/>
          <w:b/>
          <w:i/>
          <w:sz w:val="18"/>
          <w:szCs w:val="18"/>
          <w:u w:val="single"/>
        </w:rPr>
        <w:t xml:space="preserve">Nota para todos los insumos indicados: </w:t>
      </w:r>
      <w:r>
        <w:rPr>
          <w:rFonts w:ascii="Verdana" w:hAnsi="Verdana" w:cs="Arial"/>
          <w:b/>
          <w:bCs/>
          <w:i/>
          <w:sz w:val="18"/>
          <w:szCs w:val="18"/>
          <w:u w:val="single"/>
          <w:lang w:val="es-ES_tradnl"/>
        </w:rPr>
        <w:t xml:space="preserve">Cualquier alteración o daño del producto antes, durante y después del transporte no será </w:t>
      </w:r>
      <w:proofErr w:type="spellStart"/>
      <w:r>
        <w:rPr>
          <w:rFonts w:ascii="Verdana" w:hAnsi="Verdana" w:cs="Arial"/>
          <w:b/>
          <w:bCs/>
          <w:i/>
          <w:sz w:val="18"/>
          <w:szCs w:val="18"/>
          <w:u w:val="single"/>
          <w:lang w:val="es-ES_tradnl"/>
        </w:rPr>
        <w:t>recepcionado</w:t>
      </w:r>
      <w:proofErr w:type="spellEnd"/>
      <w:r>
        <w:rPr>
          <w:rFonts w:ascii="Verdana" w:hAnsi="Verdana" w:cs="Arial"/>
          <w:b/>
          <w:bCs/>
          <w:i/>
          <w:sz w:val="18"/>
          <w:szCs w:val="18"/>
          <w:u w:val="single"/>
          <w:lang w:val="es-ES_tradnl"/>
        </w:rPr>
        <w:t xml:space="preserve"> al momento de su ingreso a almacenes por parte de la Inspectoría.</w:t>
      </w:r>
    </w:p>
    <w:p w14:paraId="15F7908F" w14:textId="77777777" w:rsidR="002F2E72" w:rsidRDefault="002F2E72" w:rsidP="002F2E72">
      <w:pPr>
        <w:spacing w:line="300" w:lineRule="auto"/>
        <w:jc w:val="both"/>
        <w:rPr>
          <w:rFonts w:ascii="Arial" w:hAnsi="Arial" w:cs="Arial"/>
          <w:b/>
          <w:i/>
          <w:u w:val="single"/>
        </w:rPr>
      </w:pPr>
    </w:p>
    <w:p w14:paraId="595EDF34" w14:textId="77777777" w:rsidR="002F2E72" w:rsidRDefault="002F2E72" w:rsidP="000E32C7">
      <w:pPr>
        <w:pStyle w:val="Prrafodelista"/>
        <w:widowControl w:val="0"/>
        <w:numPr>
          <w:ilvl w:val="0"/>
          <w:numId w:val="42"/>
        </w:numPr>
        <w:tabs>
          <w:tab w:val="left" w:pos="993"/>
        </w:tabs>
        <w:autoSpaceDE w:val="0"/>
        <w:autoSpaceDN w:val="0"/>
        <w:spacing w:line="260" w:lineRule="atLeast"/>
        <w:jc w:val="both"/>
        <w:rPr>
          <w:rFonts w:ascii="Arial" w:eastAsia="Arial" w:hAnsi="Arial" w:cs="Arial"/>
          <w:sz w:val="22"/>
          <w:szCs w:val="22"/>
        </w:rPr>
      </w:pPr>
      <w:r>
        <w:rPr>
          <w:rFonts w:ascii="Tahoma" w:hAnsi="Tahoma" w:cs="Tahoma"/>
          <w:b/>
          <w:bCs/>
          <w:color w:val="000000"/>
          <w:kern w:val="32"/>
          <w:lang w:val="es-ES_tradnl"/>
        </w:rPr>
        <w:t>ESPECIFICACIONES TÉCNICAS DE MATERIALES DE CONSTRUCCIÓN</w:t>
      </w:r>
    </w:p>
    <w:p w14:paraId="182C2D9A" w14:textId="77777777" w:rsidR="002F2E72" w:rsidRDefault="002F2E72" w:rsidP="002F2E72">
      <w:pPr>
        <w:spacing w:line="300" w:lineRule="auto"/>
        <w:jc w:val="both"/>
        <w:rPr>
          <w:rFonts w:ascii="Arial" w:hAnsi="Arial" w:cs="Arial"/>
          <w:b/>
          <w:i/>
          <w:u w:val="single"/>
          <w:lang w:val="es-ES_tradnl"/>
        </w:rPr>
      </w:pPr>
      <w:bookmarkStart w:id="145" w:name="_Hlk190378653"/>
    </w:p>
    <w:tbl>
      <w:tblPr>
        <w:tblStyle w:val="Tablaconcuadrcula"/>
        <w:tblW w:w="9634" w:type="dxa"/>
        <w:tblLook w:val="04A0" w:firstRow="1" w:lastRow="0" w:firstColumn="1" w:lastColumn="0" w:noHBand="0" w:noVBand="1"/>
      </w:tblPr>
      <w:tblGrid>
        <w:gridCol w:w="584"/>
        <w:gridCol w:w="2385"/>
        <w:gridCol w:w="1145"/>
        <w:gridCol w:w="5520"/>
      </w:tblGrid>
      <w:tr w:rsidR="002F2E72" w14:paraId="5BD4D623"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1DE24FD" w14:textId="77777777" w:rsidR="002F2E72" w:rsidRDefault="002F2E72">
            <w:pPr>
              <w:jc w:val="center"/>
              <w:rPr>
                <w:rFonts w:ascii="Verdana" w:eastAsiaTheme="minorHAnsi" w:hAnsi="Verdana" w:cstheme="minorBidi"/>
                <w:b/>
                <w:lang w:val="es-BO"/>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23DF904" w14:textId="77777777" w:rsidR="002F2E72" w:rsidRDefault="002F2E72">
            <w:pPr>
              <w:spacing w:line="360" w:lineRule="auto"/>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E86F913" w14:textId="77777777" w:rsidR="002F2E72" w:rsidRDefault="002F2E72">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B0E3A07" w14:textId="77777777" w:rsidR="002F2E72" w:rsidRDefault="002F2E72">
            <w:pPr>
              <w:jc w:val="center"/>
              <w:rPr>
                <w:rFonts w:ascii="Verdana" w:hAnsi="Verdana"/>
                <w:b/>
              </w:rPr>
            </w:pPr>
            <w:r>
              <w:rPr>
                <w:rFonts w:ascii="Verdana" w:hAnsi="Verdana"/>
                <w:b/>
              </w:rPr>
              <w:t>ITEM</w:t>
            </w:r>
          </w:p>
        </w:tc>
      </w:tr>
      <w:tr w:rsidR="002F2E72" w14:paraId="3DFC6FA3"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F27F461" w14:textId="77777777" w:rsidR="002F2E72" w:rsidRDefault="002F2E72">
            <w:pPr>
              <w:jc w:val="both"/>
              <w:rPr>
                <w:rFonts w:ascii="Verdana" w:hAnsi="Verdana"/>
                <w:b/>
              </w:rPr>
            </w:pPr>
            <w:r>
              <w:rPr>
                <w:rFonts w:ascii="Verdana" w:hAnsi="Verdana"/>
                <w:b/>
              </w:rPr>
              <w:t>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AD6E3CA" w14:textId="77777777" w:rsidR="002F2E72" w:rsidRDefault="002F2E72">
            <w:pPr>
              <w:jc w:val="center"/>
              <w:rPr>
                <w:rFonts w:ascii="Verdana" w:hAnsi="Verdana"/>
                <w:b/>
              </w:rPr>
            </w:pPr>
            <w:r>
              <w:rPr>
                <w:rFonts w:ascii="Verdana" w:hAnsi="Verdana" w:cs="Tahoma"/>
                <w:b/>
                <w:bCs/>
              </w:rPr>
              <w:t>VAC-OP-TRE-1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0ED78D9" w14:textId="77777777" w:rsidR="002F2E72" w:rsidRDefault="002F2E72">
            <w:pPr>
              <w:jc w:val="center"/>
              <w:rPr>
                <w:rFonts w:ascii="Verdana" w:hAnsi="Verdana"/>
                <w:b/>
              </w:rPr>
            </w:pPr>
            <w:r>
              <w:rPr>
                <w:rFonts w:ascii="Verdana" w:hAnsi="Verdana"/>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1420D13" w14:textId="77777777" w:rsidR="002F2E72" w:rsidRDefault="002F2E72">
            <w:pPr>
              <w:spacing w:line="276" w:lineRule="auto"/>
              <w:jc w:val="center"/>
              <w:rPr>
                <w:rFonts w:ascii="Verdana" w:hAnsi="Verdana" w:cs="Tahoma"/>
                <w:b/>
                <w:bCs/>
              </w:rPr>
            </w:pPr>
            <w:r>
              <w:rPr>
                <w:rFonts w:ascii="Verdana" w:hAnsi="Verdana" w:cs="Tahoma"/>
                <w:b/>
                <w:bCs/>
              </w:rPr>
              <w:t>TRAZADO Y REPLANTEO</w:t>
            </w:r>
          </w:p>
        </w:tc>
      </w:tr>
    </w:tbl>
    <w:p w14:paraId="5B9FED5E" w14:textId="77777777" w:rsidR="002F2E72" w:rsidRDefault="002F2E72" w:rsidP="002F2E72">
      <w:pPr>
        <w:ind w:left="426"/>
        <w:jc w:val="both"/>
        <w:rPr>
          <w:rFonts w:ascii="Verdana" w:hAnsi="Verdana"/>
          <w:b/>
        </w:rPr>
      </w:pPr>
      <w:r>
        <w:rPr>
          <w:rFonts w:ascii="Verdana" w:hAnsi="Verdana"/>
          <w:b/>
        </w:rPr>
        <w:t>DESCRIPCIÓN. –</w:t>
      </w:r>
    </w:p>
    <w:p w14:paraId="216210DB" w14:textId="77777777" w:rsidR="002F2E72" w:rsidRDefault="002F2E72" w:rsidP="002F2E72">
      <w:pPr>
        <w:ind w:left="426"/>
        <w:jc w:val="both"/>
        <w:rPr>
          <w:rFonts w:ascii="Verdana" w:hAnsi="Verdana"/>
          <w:bCs/>
        </w:rPr>
      </w:pPr>
      <w:r>
        <w:rPr>
          <w:rFonts w:ascii="Verdana" w:hAnsi="Verdana"/>
          <w:bCs/>
        </w:rPr>
        <w:t>El ítem comprende los trabajos de ubicación, replanteo, trazado, alineamiento y nivelación necesarios para la localización en general y en detalle donde se ejecutará la obra, de acuerdo a los planos constructivos, e instrucción del Inspector.</w:t>
      </w:r>
    </w:p>
    <w:p w14:paraId="4A2D7601" w14:textId="77777777" w:rsidR="002F2E72" w:rsidRDefault="002F2E72" w:rsidP="002F2E72">
      <w:pPr>
        <w:ind w:left="426"/>
        <w:jc w:val="both"/>
        <w:rPr>
          <w:rFonts w:ascii="Verdana" w:hAnsi="Verdana"/>
          <w:b/>
        </w:rPr>
      </w:pPr>
      <w:r>
        <w:rPr>
          <w:rFonts w:ascii="Verdana" w:hAnsi="Verdana"/>
          <w:b/>
        </w:rPr>
        <w:t>MATERIALES, HERRAMIENTAS Y EQUIPO. –</w:t>
      </w:r>
    </w:p>
    <w:p w14:paraId="4D14D30A" w14:textId="77777777" w:rsidR="002F2E72" w:rsidRDefault="002F2E72" w:rsidP="002F2E72">
      <w:pPr>
        <w:tabs>
          <w:tab w:val="left" w:pos="560"/>
        </w:tabs>
        <w:ind w:left="426"/>
        <w:jc w:val="both"/>
        <w:rPr>
          <w:rFonts w:ascii="Verdana" w:hAnsi="Verdana" w:cs="Tahoma"/>
        </w:rPr>
      </w:pPr>
      <w:r>
        <w:rPr>
          <w:rFonts w:ascii="Verdana" w:hAnsi="Verdana" w:cs="Tahoma"/>
        </w:rPr>
        <w:t>La Entidad Ejecutora proporcionará todos los materiales, herramientas y equipo necesarios para la ejecución de los trabajos, exceptuando los de aporte propio y los mismos deberán ser aprobados por el inspector.</w:t>
      </w:r>
    </w:p>
    <w:p w14:paraId="32F0F5D5" w14:textId="77777777" w:rsidR="002F2E72" w:rsidRDefault="002F2E72" w:rsidP="002F2E72">
      <w:pPr>
        <w:ind w:left="426"/>
        <w:jc w:val="both"/>
        <w:rPr>
          <w:rFonts w:ascii="Verdana" w:hAnsi="Verdana" w:cstheme="minorBidi"/>
          <w:b/>
        </w:rPr>
      </w:pPr>
      <w:r>
        <w:rPr>
          <w:rFonts w:ascii="Verdana" w:hAnsi="Verdana"/>
          <w:b/>
        </w:rPr>
        <w:t>FORMA DE EJECUCIÓN. –</w:t>
      </w:r>
    </w:p>
    <w:p w14:paraId="6113C5FE" w14:textId="77777777" w:rsidR="002F2E72" w:rsidRDefault="002F2E72" w:rsidP="002F2E72">
      <w:pPr>
        <w:ind w:left="426"/>
        <w:jc w:val="both"/>
        <w:rPr>
          <w:rFonts w:ascii="Verdana" w:hAnsi="Verdana"/>
          <w:bCs/>
          <w:kern w:val="28"/>
        </w:rPr>
      </w:pPr>
      <w:bookmarkStart w:id="146" w:name="_Hlk99371405"/>
      <w:r>
        <w:rPr>
          <w:rFonts w:ascii="Verdana" w:hAnsi="Verdan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E9F8467" w14:textId="77777777" w:rsidR="002F2E72" w:rsidRDefault="002F2E72" w:rsidP="002F2E72">
      <w:pPr>
        <w:ind w:left="426"/>
        <w:jc w:val="both"/>
        <w:rPr>
          <w:rFonts w:ascii="Verdana" w:hAnsi="Verdana"/>
          <w:bCs/>
          <w:kern w:val="28"/>
        </w:rPr>
      </w:pPr>
      <w:r>
        <w:rPr>
          <w:rFonts w:ascii="Verdana" w:hAnsi="Verdana"/>
          <w:bCs/>
          <w:kern w:val="28"/>
        </w:rPr>
        <w:t>Se traza la forma del perímetro de la obra y se señalan los ejes y/o contornos donde se debe situar la cimentación.</w:t>
      </w:r>
    </w:p>
    <w:p w14:paraId="58A7492B" w14:textId="77777777" w:rsidR="002F2E72" w:rsidRDefault="002F2E72" w:rsidP="002F2E72">
      <w:pPr>
        <w:ind w:left="426"/>
        <w:jc w:val="both"/>
        <w:rPr>
          <w:rFonts w:ascii="Verdana" w:hAnsi="Verdana"/>
          <w:bCs/>
          <w:kern w:val="28"/>
        </w:rPr>
      </w:pPr>
      <w:r>
        <w:rPr>
          <w:rFonts w:ascii="Verdana" w:hAnsi="Verdan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4AEEA16" w14:textId="77777777" w:rsidR="002F2E72" w:rsidRDefault="002F2E72" w:rsidP="002F2E72">
      <w:pPr>
        <w:ind w:left="426"/>
        <w:jc w:val="both"/>
        <w:rPr>
          <w:rFonts w:ascii="Verdana" w:hAnsi="Verdana"/>
          <w:bCs/>
          <w:kern w:val="28"/>
        </w:rPr>
      </w:pPr>
      <w:r>
        <w:rPr>
          <w:rFonts w:ascii="Verdana" w:hAnsi="Verdana"/>
          <w:bCs/>
          <w:kern w:val="28"/>
        </w:rPr>
        <w:t>El trazado deberá ser aprobado por escrito por el Inspector de proyectos con anterioridad a la iniciación de cualquier trabajo de excavación.</w:t>
      </w:r>
    </w:p>
    <w:bookmarkEnd w:id="146"/>
    <w:p w14:paraId="6557244F" w14:textId="77777777" w:rsidR="002F2E72" w:rsidRDefault="002F2E72" w:rsidP="002F2E72">
      <w:pPr>
        <w:ind w:left="426"/>
        <w:jc w:val="both"/>
        <w:rPr>
          <w:rFonts w:ascii="Verdana" w:hAnsi="Verdana"/>
          <w:b/>
        </w:rPr>
      </w:pPr>
      <w:r>
        <w:rPr>
          <w:rFonts w:ascii="Verdana" w:hAnsi="Verdana"/>
          <w:b/>
        </w:rPr>
        <w:t>MEDICIÓN. –</w:t>
      </w:r>
    </w:p>
    <w:p w14:paraId="5B18CE21" w14:textId="77777777" w:rsidR="002F2E72" w:rsidRDefault="002F2E72" w:rsidP="002F2E72">
      <w:pPr>
        <w:ind w:left="426"/>
        <w:jc w:val="both"/>
        <w:rPr>
          <w:rFonts w:ascii="Verdana" w:hAnsi="Verdana" w:cs="Tahoma"/>
          <w:bCs/>
        </w:rPr>
      </w:pPr>
      <w:r>
        <w:rPr>
          <w:rFonts w:ascii="Verdana" w:hAnsi="Verdana" w:cs="Tahoma"/>
          <w:bCs/>
        </w:rPr>
        <w:t xml:space="preserve">El trazado y replanteo será medido en forma </w:t>
      </w:r>
      <w:r>
        <w:rPr>
          <w:rFonts w:ascii="Verdana" w:hAnsi="Verdana" w:cs="Tahoma"/>
          <w:b/>
          <w:bCs/>
        </w:rPr>
        <w:t>global</w:t>
      </w:r>
      <w:r>
        <w:rPr>
          <w:rFonts w:ascii="Verdana" w:hAnsi="Verdana" w:cs="Tahoma"/>
          <w:bCs/>
        </w:rPr>
        <w:t xml:space="preserve"> a lo largo de los ejes de construcción establecidos en los planos, previa verificación y aprobación por el inspector.</w:t>
      </w:r>
    </w:p>
    <w:p w14:paraId="61A8A340" w14:textId="77777777" w:rsidR="002F2E72" w:rsidRDefault="002F2E72" w:rsidP="002F2E72">
      <w:pPr>
        <w:tabs>
          <w:tab w:val="left" w:pos="560"/>
        </w:tabs>
        <w:ind w:left="426"/>
        <w:jc w:val="both"/>
        <w:rPr>
          <w:rFonts w:ascii="Verdana" w:hAnsi="Verdana" w:cs="Tahoma"/>
          <w:b/>
          <w:color w:val="000000"/>
        </w:rPr>
      </w:pPr>
      <w:r>
        <w:rPr>
          <w:rFonts w:ascii="Verdana" w:hAnsi="Verdana" w:cs="Tahoma"/>
          <w:b/>
          <w:color w:val="000000"/>
        </w:rPr>
        <w:t>APORTE PROPIO. -</w:t>
      </w:r>
    </w:p>
    <w:p w14:paraId="1D8BB13C" w14:textId="77777777" w:rsidR="002F2E72" w:rsidRDefault="002F2E72" w:rsidP="002F2E72">
      <w:pPr>
        <w:ind w:left="426"/>
        <w:jc w:val="both"/>
        <w:rPr>
          <w:rFonts w:ascii="Verdana" w:hAnsi="Verdana" w:cs="Tahoma"/>
          <w:color w:val="000000"/>
        </w:rPr>
      </w:pPr>
      <w:r>
        <w:rPr>
          <w:rFonts w:ascii="Verdana" w:hAnsi="Verdana" w:cs="Tahoma"/>
          <w:color w:val="000000"/>
        </w:rPr>
        <w:t xml:space="preserve">El aporte propio se encuentra especificado en el </w:t>
      </w:r>
      <w:r>
        <w:rPr>
          <w:rFonts w:ascii="Verdana" w:hAnsi="Verdana" w:cs="Tahoma"/>
        </w:rPr>
        <w:t xml:space="preserve">análisis de precios unitarios, mismos </w:t>
      </w:r>
      <w:r>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1AFC41" w14:textId="77777777" w:rsidR="002F2E72" w:rsidRDefault="002F2E72" w:rsidP="002F2E72">
      <w:pPr>
        <w:tabs>
          <w:tab w:val="left" w:pos="560"/>
        </w:tabs>
        <w:ind w:left="426"/>
        <w:jc w:val="both"/>
        <w:rPr>
          <w:rFonts w:ascii="Verdana" w:hAnsi="Verdana" w:cs="Tahoma"/>
          <w:color w:val="000000"/>
        </w:rPr>
      </w:pPr>
      <w:r>
        <w:rPr>
          <w:rFonts w:ascii="Verdana" w:hAnsi="Verdana" w:cs="Tahoma"/>
          <w:color w:val="000000"/>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1963"/>
        <w:gridCol w:w="1145"/>
        <w:gridCol w:w="5942"/>
      </w:tblGrid>
      <w:tr w:rsidR="002F2E72" w14:paraId="56DFB556" w14:textId="77777777" w:rsidTr="003E2048">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D4BF899" w14:textId="77777777" w:rsidR="002F2E72" w:rsidRDefault="002F2E72" w:rsidP="003E2048">
            <w:pPr>
              <w:jc w:val="center"/>
              <w:rPr>
                <w:rFonts w:ascii="Verdana" w:hAnsi="Verdana" w:cstheme="minorBidi"/>
                <w:b/>
              </w:rPr>
            </w:pPr>
            <w:proofErr w:type="spellStart"/>
            <w:r>
              <w:rPr>
                <w:rFonts w:ascii="Verdana" w:hAnsi="Verdana"/>
                <w:b/>
              </w:rPr>
              <w:lastRenderedPageBreak/>
              <w:t>N°</w:t>
            </w:r>
            <w:proofErr w:type="spellEnd"/>
          </w:p>
        </w:tc>
        <w:tc>
          <w:tcPr>
            <w:tcW w:w="196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68CB4CA" w14:textId="77777777" w:rsidR="002F2E72" w:rsidRDefault="002F2E72" w:rsidP="003E2048">
            <w:pPr>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F006D7E" w14:textId="77777777" w:rsidR="002F2E72" w:rsidRDefault="002F2E72" w:rsidP="003E2048">
            <w:pPr>
              <w:jc w:val="center"/>
              <w:rPr>
                <w:rFonts w:ascii="Verdana" w:hAnsi="Verdana"/>
                <w:b/>
              </w:rPr>
            </w:pPr>
            <w:r>
              <w:rPr>
                <w:rFonts w:ascii="Verdana" w:hAnsi="Verdana"/>
                <w:b/>
              </w:rPr>
              <w:t>UNIDAD</w:t>
            </w:r>
          </w:p>
        </w:tc>
        <w:tc>
          <w:tcPr>
            <w:tcW w:w="594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E7558E2" w14:textId="77777777" w:rsidR="002F2E72" w:rsidRDefault="002F2E72" w:rsidP="003E2048">
            <w:pPr>
              <w:jc w:val="center"/>
              <w:rPr>
                <w:rFonts w:ascii="Verdana" w:hAnsi="Verdana"/>
                <w:b/>
              </w:rPr>
            </w:pPr>
            <w:r>
              <w:rPr>
                <w:rFonts w:ascii="Verdana" w:hAnsi="Verdana"/>
                <w:b/>
              </w:rPr>
              <w:t>ITEM</w:t>
            </w:r>
          </w:p>
        </w:tc>
      </w:tr>
      <w:tr w:rsidR="002F2E72" w14:paraId="3337A462" w14:textId="77777777" w:rsidTr="003E2048">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F3C78E9" w14:textId="77777777" w:rsidR="002F2E72" w:rsidRDefault="002F2E72">
            <w:pPr>
              <w:jc w:val="center"/>
              <w:rPr>
                <w:rFonts w:ascii="Verdana" w:hAnsi="Verdana"/>
                <w:b/>
              </w:rPr>
            </w:pPr>
            <w:r>
              <w:rPr>
                <w:rFonts w:ascii="Verdana" w:hAnsi="Verdana"/>
                <w:b/>
              </w:rPr>
              <w:t>2</w:t>
            </w:r>
          </w:p>
        </w:tc>
        <w:tc>
          <w:tcPr>
            <w:tcW w:w="196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DF7663A" w14:textId="77777777" w:rsidR="002F2E72" w:rsidRDefault="002F2E72">
            <w:pPr>
              <w:jc w:val="center"/>
              <w:rPr>
                <w:rFonts w:ascii="Verdana" w:hAnsi="Verdana"/>
                <w:b/>
              </w:rPr>
            </w:pPr>
            <w:r>
              <w:rPr>
                <w:rFonts w:ascii="Verdana" w:hAnsi="Verdana"/>
                <w:b/>
                <w:bCs/>
              </w:rPr>
              <w:t>VAC-OG-EXC-1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71981E9" w14:textId="77777777" w:rsidR="002F2E72" w:rsidRDefault="002F2E72">
            <w:pPr>
              <w:jc w:val="center"/>
              <w:rPr>
                <w:rFonts w:ascii="Verdana" w:hAnsi="Verdana"/>
                <w:b/>
              </w:rPr>
            </w:pPr>
            <w:r>
              <w:rPr>
                <w:rFonts w:ascii="Verdana" w:hAnsi="Verdana"/>
                <w:b/>
              </w:rPr>
              <w:t>M3</w:t>
            </w:r>
          </w:p>
        </w:tc>
        <w:tc>
          <w:tcPr>
            <w:tcW w:w="59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8997C04" w14:textId="77777777" w:rsidR="002F2E72" w:rsidRDefault="002F2E72">
            <w:pPr>
              <w:spacing w:line="276" w:lineRule="auto"/>
              <w:jc w:val="center"/>
              <w:rPr>
                <w:rFonts w:ascii="Verdana" w:hAnsi="Verdana"/>
                <w:b/>
              </w:rPr>
            </w:pPr>
            <w:r>
              <w:rPr>
                <w:rFonts w:ascii="Verdana" w:hAnsi="Verdana" w:cs="Tahoma"/>
                <w:b/>
                <w:bCs/>
              </w:rPr>
              <w:t>EXCAVACIÓN DE 0 A 2,50 M (SIN AGOTAMIENTO)</w:t>
            </w:r>
          </w:p>
        </w:tc>
      </w:tr>
    </w:tbl>
    <w:p w14:paraId="2F835D62" w14:textId="77777777" w:rsidR="002F2E72" w:rsidRDefault="002F2E72" w:rsidP="002F2E72">
      <w:pPr>
        <w:jc w:val="both"/>
        <w:rPr>
          <w:rFonts w:ascii="Verdana" w:hAnsi="Verdana"/>
          <w:b/>
        </w:rPr>
      </w:pPr>
      <w:r>
        <w:rPr>
          <w:rFonts w:ascii="Verdana" w:hAnsi="Verdana"/>
          <w:b/>
        </w:rPr>
        <w:t>DESCRIPCIÓN. –</w:t>
      </w:r>
    </w:p>
    <w:p w14:paraId="5DA2385D" w14:textId="77777777" w:rsidR="002F2E72" w:rsidRDefault="002F2E72" w:rsidP="002F2E72">
      <w:pPr>
        <w:jc w:val="both"/>
        <w:rPr>
          <w:rFonts w:ascii="Verdana" w:hAnsi="Verdana"/>
        </w:rPr>
      </w:pPr>
      <w:r>
        <w:rPr>
          <w:rFonts w:ascii="Verdana" w:hAnsi="Verdan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35937BB" w14:textId="77777777" w:rsidR="002F2E72" w:rsidRDefault="002F2E72" w:rsidP="002F2E72">
      <w:pPr>
        <w:jc w:val="both"/>
        <w:rPr>
          <w:rFonts w:ascii="Verdana" w:hAnsi="Verdana"/>
          <w:b/>
        </w:rPr>
      </w:pPr>
      <w:r>
        <w:rPr>
          <w:rFonts w:ascii="Verdana" w:hAnsi="Verdana"/>
          <w:b/>
        </w:rPr>
        <w:t>MATERIALES, HERRAMIENTAS Y EQUIPO. -</w:t>
      </w:r>
    </w:p>
    <w:p w14:paraId="00BBC2A6" w14:textId="77777777" w:rsidR="002F2E72" w:rsidRDefault="002F2E72" w:rsidP="002F2E72">
      <w:pPr>
        <w:jc w:val="both"/>
        <w:rPr>
          <w:rFonts w:ascii="Verdana" w:hAnsi="Verdana" w:cs="Tahoma"/>
        </w:rPr>
      </w:pPr>
      <w:r>
        <w:rPr>
          <w:rFonts w:ascii="Verdana"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3E27193F" w14:textId="77777777" w:rsidR="002F2E72" w:rsidRDefault="002F2E72" w:rsidP="002F2E72">
      <w:pPr>
        <w:jc w:val="both"/>
        <w:rPr>
          <w:rFonts w:ascii="Verdana" w:hAnsi="Verdana" w:cstheme="minorBidi"/>
          <w:b/>
        </w:rPr>
      </w:pPr>
      <w:r>
        <w:rPr>
          <w:rFonts w:ascii="Verdana" w:hAnsi="Verdana"/>
          <w:b/>
        </w:rPr>
        <w:t>FORMA DE EJECUCIÓN. –</w:t>
      </w:r>
    </w:p>
    <w:p w14:paraId="7D004F8A" w14:textId="77777777" w:rsidR="002F2E72" w:rsidRDefault="002F2E72" w:rsidP="002F2E72">
      <w:pPr>
        <w:jc w:val="both"/>
        <w:rPr>
          <w:rFonts w:ascii="Verdana" w:hAnsi="Verdana"/>
          <w:lang w:val="es-ES_tradnl" w:eastAsia="es-ES"/>
        </w:rPr>
      </w:pPr>
      <w:r>
        <w:rPr>
          <w:rFonts w:ascii="Verdana" w:hAnsi="Verdan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0FF85BA5" w14:textId="77777777" w:rsidR="002F2E72" w:rsidRDefault="002F2E72" w:rsidP="002F2E72">
      <w:pPr>
        <w:jc w:val="both"/>
        <w:rPr>
          <w:rFonts w:ascii="Verdana" w:hAnsi="Verdana"/>
          <w:lang w:val="es-ES_tradnl" w:eastAsia="es-ES"/>
        </w:rPr>
      </w:pPr>
      <w:r>
        <w:rPr>
          <w:rFonts w:ascii="Verdana" w:hAnsi="Verdan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5E07BD1" w14:textId="77777777" w:rsidR="002F2E72" w:rsidRDefault="002F2E72" w:rsidP="002F2E72">
      <w:pPr>
        <w:jc w:val="both"/>
        <w:rPr>
          <w:rFonts w:ascii="Verdana" w:hAnsi="Verdana"/>
          <w:lang w:val="es-ES_tradnl" w:eastAsia="es-ES"/>
        </w:rPr>
      </w:pPr>
      <w:r>
        <w:rPr>
          <w:rFonts w:ascii="Verdana" w:hAnsi="Verdan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FFAE794" w14:textId="77777777" w:rsidR="002F2E72" w:rsidRDefault="002F2E72" w:rsidP="002F2E72">
      <w:pPr>
        <w:jc w:val="both"/>
        <w:rPr>
          <w:rFonts w:ascii="Verdana" w:hAnsi="Verdana"/>
          <w:lang w:val="es-ES_tradnl" w:eastAsia="es-ES"/>
        </w:rPr>
      </w:pPr>
      <w:r>
        <w:rPr>
          <w:rFonts w:ascii="Verdana" w:hAnsi="Verdan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792ECC2" w14:textId="77777777" w:rsidR="002F2E72" w:rsidRDefault="002F2E72" w:rsidP="002F2E72">
      <w:pPr>
        <w:jc w:val="both"/>
        <w:rPr>
          <w:rFonts w:ascii="Verdana" w:hAnsi="Verdana"/>
          <w:lang w:val="es-ES_tradnl" w:eastAsia="es-ES"/>
        </w:rPr>
      </w:pPr>
      <w:r>
        <w:rPr>
          <w:rFonts w:ascii="Verdana" w:hAnsi="Verdan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A91C012" w14:textId="77777777" w:rsidR="002F2E72" w:rsidRDefault="002F2E72" w:rsidP="002F2E72">
      <w:pPr>
        <w:jc w:val="both"/>
        <w:rPr>
          <w:rFonts w:ascii="Verdana" w:hAnsi="Verdana"/>
          <w:lang w:val="es-ES_tradnl" w:eastAsia="es-ES"/>
        </w:rPr>
      </w:pPr>
      <w:r>
        <w:rPr>
          <w:rFonts w:ascii="Verdana" w:hAnsi="Verdana"/>
          <w:lang w:val="es-ES_tradnl" w:eastAsia="es-ES"/>
        </w:rPr>
        <w:t xml:space="preserve">Las zanjas o excavaciones terminadas, deberán presentar superficies sin irregularidades y tanto las paredes como el fondo tendrán las dimensiones indicadas en los planos. </w:t>
      </w:r>
    </w:p>
    <w:p w14:paraId="1482341B" w14:textId="77777777" w:rsidR="002F2E72" w:rsidRDefault="002F2E72" w:rsidP="002F2E72">
      <w:pPr>
        <w:jc w:val="both"/>
        <w:rPr>
          <w:rFonts w:ascii="Verdana" w:hAnsi="Verdana"/>
          <w:lang w:val="es-ES_tradnl" w:eastAsia="es-ES"/>
        </w:rPr>
      </w:pPr>
      <w:r>
        <w:rPr>
          <w:rFonts w:ascii="Verdana" w:hAnsi="Verdan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215A0CF" w14:textId="77777777" w:rsidR="002F2E72" w:rsidRDefault="002F2E72" w:rsidP="002F2E72">
      <w:pPr>
        <w:jc w:val="both"/>
        <w:rPr>
          <w:rFonts w:ascii="Verdana" w:hAnsi="Verdana"/>
          <w:lang w:val="es-ES_tradnl" w:eastAsia="es-ES"/>
        </w:rPr>
      </w:pPr>
      <w:r>
        <w:rPr>
          <w:rFonts w:ascii="Verdana" w:hAnsi="Verdana"/>
          <w:lang w:val="es-ES_tradnl" w:eastAsia="es-ES"/>
        </w:rPr>
        <w:t>El retiro del material excedente al botadero autorizado no se contempla en este ítem.</w:t>
      </w:r>
    </w:p>
    <w:p w14:paraId="72C71D75" w14:textId="77777777" w:rsidR="002F2E72" w:rsidRDefault="002F2E72" w:rsidP="002F2E72">
      <w:pPr>
        <w:jc w:val="both"/>
        <w:rPr>
          <w:rFonts w:ascii="Verdana" w:eastAsiaTheme="minorHAnsi" w:hAnsi="Verdana"/>
          <w:b/>
          <w:lang w:val="es-BO"/>
        </w:rPr>
      </w:pPr>
      <w:r>
        <w:rPr>
          <w:rFonts w:ascii="Verdana" w:hAnsi="Verdana"/>
          <w:b/>
        </w:rPr>
        <w:t>MEDICIÓN. -</w:t>
      </w:r>
    </w:p>
    <w:p w14:paraId="5BC1FFCC" w14:textId="77777777" w:rsidR="002F2E72" w:rsidRDefault="002F2E72" w:rsidP="002F2E72">
      <w:pPr>
        <w:jc w:val="both"/>
        <w:rPr>
          <w:rFonts w:ascii="Verdana" w:hAnsi="Verdana"/>
        </w:rPr>
      </w:pPr>
      <w:r>
        <w:rPr>
          <w:rFonts w:ascii="Verdana" w:hAnsi="Verdana"/>
        </w:rPr>
        <w:t xml:space="preserve">La excavación de 0 a 2,50 m (sin agotamiento) será medida en </w:t>
      </w:r>
      <w:r>
        <w:rPr>
          <w:rFonts w:ascii="Verdana" w:hAnsi="Verdana"/>
          <w:b/>
        </w:rPr>
        <w:t>metros cúbicos</w:t>
      </w:r>
      <w:r>
        <w:rPr>
          <w:rFonts w:ascii="Verdana" w:hAnsi="Verdana"/>
        </w:rPr>
        <w:t xml:space="preserve"> tomando en cuenta únicamente el volumen neto del trabajo ejecutado y autorizado.</w:t>
      </w:r>
    </w:p>
    <w:p w14:paraId="3C7F1D56" w14:textId="77777777" w:rsidR="002F2E72" w:rsidRDefault="002F2E72" w:rsidP="002F2E72">
      <w:pPr>
        <w:tabs>
          <w:tab w:val="left" w:pos="560"/>
        </w:tabs>
        <w:jc w:val="both"/>
        <w:rPr>
          <w:rFonts w:ascii="Verdana" w:hAnsi="Verdana" w:cs="Tahoma"/>
          <w:b/>
        </w:rPr>
      </w:pPr>
      <w:r>
        <w:rPr>
          <w:rFonts w:ascii="Verdana" w:hAnsi="Verdana" w:cs="Tahoma"/>
          <w:b/>
          <w:color w:val="000000"/>
        </w:rPr>
        <w:t>APORTE PROPIO. -</w:t>
      </w:r>
    </w:p>
    <w:p w14:paraId="7395391E" w14:textId="77777777" w:rsidR="002F2E72" w:rsidRDefault="002F2E72" w:rsidP="002F2E72">
      <w:pPr>
        <w:jc w:val="both"/>
        <w:rPr>
          <w:rFonts w:ascii="Verdana" w:hAnsi="Verdana" w:cs="Tahoma"/>
          <w:color w:val="000000"/>
        </w:rPr>
      </w:pPr>
      <w:r>
        <w:rPr>
          <w:rFonts w:ascii="Verdana" w:hAnsi="Verdana" w:cs="Tahoma"/>
        </w:rPr>
        <w:t xml:space="preserve">El aporte propio se encuentra especificado en el análisis de precios unitarios, mismos que no serán tomados en cuenta en la cantidad monetaria del </w:t>
      </w:r>
      <w:r>
        <w:rPr>
          <w:rFonts w:ascii="Verdana" w:hAnsi="Verdana" w:cs="Tahoma"/>
          <w:color w:val="000000"/>
        </w:rPr>
        <w:t xml:space="preserve">ítem. En caso de mano de obra no calificada, la Entidad Ejecutora deberá capacitar al beneficiario para la buena ejecución del </w:t>
      </w:r>
      <w:r>
        <w:rPr>
          <w:rFonts w:ascii="Verdana" w:hAnsi="Verdana" w:cs="Tahoma"/>
          <w:color w:val="000000"/>
        </w:rPr>
        <w:lastRenderedPageBreak/>
        <w:t>ítem a seguir. En caso de material de aporte propio, este será aprobado por el Inspector de proyecto, para garantizar su calidad.</w:t>
      </w:r>
    </w:p>
    <w:p w14:paraId="3EBD1BAD" w14:textId="77777777" w:rsidR="002F2E72" w:rsidRDefault="002F2E72" w:rsidP="002F2E72">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 la Entidad Ejecutora.</w:t>
      </w:r>
    </w:p>
    <w:p w14:paraId="77DB8559" w14:textId="77777777" w:rsidR="002F2E72" w:rsidRDefault="002F2E72" w:rsidP="002F2E72">
      <w:pPr>
        <w:tabs>
          <w:tab w:val="left" w:pos="560"/>
        </w:tabs>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2F2E72" w14:paraId="5C1DCF56" w14:textId="77777777" w:rsidTr="003E2048">
        <w:trPr>
          <w:trHeight w:val="184"/>
        </w:trPr>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B97AECE" w14:textId="77777777" w:rsidR="002F2E72" w:rsidRDefault="002F2E72" w:rsidP="003E2048">
            <w:pPr>
              <w:jc w:val="center"/>
              <w:rPr>
                <w:rFonts w:ascii="Verdana" w:hAnsi="Verdana" w:cstheme="minorBidi"/>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519D7E6" w14:textId="77777777" w:rsidR="002F2E72" w:rsidRDefault="002F2E72" w:rsidP="003E2048">
            <w:pPr>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B7C5BD7" w14:textId="77777777" w:rsidR="002F2E72" w:rsidRDefault="002F2E72" w:rsidP="003E2048">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CDBECF2" w14:textId="77777777" w:rsidR="002F2E72" w:rsidRDefault="002F2E72" w:rsidP="003E2048">
            <w:pPr>
              <w:jc w:val="center"/>
              <w:rPr>
                <w:rFonts w:ascii="Verdana" w:hAnsi="Verdana"/>
                <w:b/>
              </w:rPr>
            </w:pPr>
            <w:r>
              <w:rPr>
                <w:rFonts w:ascii="Verdana" w:hAnsi="Verdana"/>
                <w:b/>
              </w:rPr>
              <w:t>ITEM</w:t>
            </w:r>
          </w:p>
        </w:tc>
      </w:tr>
      <w:tr w:rsidR="002F2E72" w14:paraId="201CC878"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EA804C2" w14:textId="77777777" w:rsidR="002F2E72" w:rsidRDefault="002F2E72">
            <w:pPr>
              <w:jc w:val="center"/>
              <w:rPr>
                <w:rFonts w:ascii="Verdana" w:hAnsi="Verdana"/>
                <w:b/>
              </w:rPr>
            </w:pPr>
            <w:r>
              <w:rPr>
                <w:rFonts w:ascii="Verdana" w:hAnsi="Verdana"/>
                <w:b/>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ECB839C" w14:textId="77777777" w:rsidR="002F2E72" w:rsidRDefault="002F2E72">
            <w:pPr>
              <w:jc w:val="center"/>
              <w:rPr>
                <w:rFonts w:ascii="Verdana" w:hAnsi="Verdana"/>
                <w:b/>
              </w:rPr>
            </w:pPr>
            <w:r>
              <w:rPr>
                <w:rFonts w:ascii="Verdana" w:hAnsi="Verdana" w:cs="Tahoma"/>
                <w:b/>
              </w:rPr>
              <w:t>VAC - OG - HOP - 1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084B856" w14:textId="77777777" w:rsidR="002F2E72" w:rsidRDefault="002F2E72">
            <w:pPr>
              <w:jc w:val="center"/>
              <w:rPr>
                <w:rFonts w:ascii="Verdana" w:hAnsi="Verdana"/>
                <w:b/>
              </w:rPr>
            </w:pPr>
            <w:r>
              <w:rPr>
                <w:rFonts w:ascii="Verdana" w:hAnsi="Verdan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EA08BB6" w14:textId="77777777" w:rsidR="002F2E72" w:rsidRDefault="002F2E72">
            <w:pPr>
              <w:spacing w:line="276" w:lineRule="auto"/>
              <w:jc w:val="center"/>
              <w:rPr>
                <w:rFonts w:ascii="Verdana" w:hAnsi="Verdana"/>
                <w:b/>
              </w:rPr>
            </w:pPr>
            <w:r>
              <w:rPr>
                <w:rFonts w:ascii="Verdana" w:hAnsi="Verdana" w:cs="Tahoma"/>
                <w:b/>
                <w:bCs/>
              </w:rPr>
              <w:t>HORMIGÓN POBRE P/ BASE DE ZAPATAS</w:t>
            </w:r>
          </w:p>
        </w:tc>
      </w:tr>
    </w:tbl>
    <w:p w14:paraId="33D74389" w14:textId="77777777" w:rsidR="002F2E72" w:rsidRDefault="002F2E72" w:rsidP="002F2E72">
      <w:pPr>
        <w:jc w:val="both"/>
        <w:rPr>
          <w:rFonts w:ascii="Verdana" w:hAnsi="Verdana"/>
          <w:b/>
        </w:rPr>
      </w:pPr>
      <w:r>
        <w:rPr>
          <w:rFonts w:ascii="Verdana" w:hAnsi="Verdana"/>
          <w:b/>
        </w:rPr>
        <w:t>DESCRIPCIÓN. –</w:t>
      </w:r>
    </w:p>
    <w:p w14:paraId="6446B89B" w14:textId="77777777" w:rsidR="002F2E72" w:rsidRDefault="002F2E72" w:rsidP="002F2E72">
      <w:pPr>
        <w:tabs>
          <w:tab w:val="left" w:pos="8711"/>
        </w:tabs>
        <w:jc w:val="both"/>
        <w:rPr>
          <w:rFonts w:ascii="Verdana" w:hAnsi="Verdana" w:cs="Tahoma"/>
        </w:rPr>
      </w:pPr>
      <w:r>
        <w:rPr>
          <w:rFonts w:ascii="Verdana" w:hAnsi="Verdana" w:cs="Tahoma"/>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08250A59" w14:textId="77777777" w:rsidR="002F2E72" w:rsidRDefault="002F2E72" w:rsidP="002F2E72">
      <w:pPr>
        <w:jc w:val="both"/>
        <w:rPr>
          <w:rFonts w:ascii="Verdana" w:hAnsi="Verdana" w:cstheme="minorBidi"/>
          <w:b/>
        </w:rPr>
      </w:pPr>
      <w:r>
        <w:rPr>
          <w:rFonts w:ascii="Verdana" w:hAnsi="Verdana"/>
          <w:b/>
        </w:rPr>
        <w:t>MATERIALES, HERRAMIENTAS Y EQUIPO. –</w:t>
      </w:r>
    </w:p>
    <w:p w14:paraId="100AAB5D" w14:textId="77777777" w:rsidR="002F2E72" w:rsidRDefault="002F2E72" w:rsidP="002F2E72">
      <w:pPr>
        <w:tabs>
          <w:tab w:val="left" w:pos="8711"/>
        </w:tabs>
        <w:jc w:val="both"/>
        <w:rPr>
          <w:rFonts w:ascii="Verdana" w:hAnsi="Verdana" w:cs="Tahoma"/>
        </w:rPr>
      </w:pPr>
      <w:r>
        <w:rPr>
          <w:rFonts w:ascii="Verdana" w:hAnsi="Verdana" w:cs="Tahoma"/>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045CB6A7" w14:textId="77777777" w:rsidR="002F2E72" w:rsidRDefault="002F2E72" w:rsidP="002F2E72">
      <w:pPr>
        <w:tabs>
          <w:tab w:val="left" w:pos="8711"/>
        </w:tabs>
        <w:jc w:val="both"/>
        <w:rPr>
          <w:rFonts w:ascii="Verdana" w:hAnsi="Verdana" w:cs="Tahoma"/>
        </w:rPr>
      </w:pPr>
      <w:r>
        <w:rPr>
          <w:rFonts w:ascii="Verdana" w:hAnsi="Verdana" w:cs="Tahoma"/>
        </w:rPr>
        <w:t>Así mismo deberán cumplir, en cuanto se refiere a la fabricación, transporte, colocación, compactación, protección, curado y otros, con las recomendaciones y requisitos indicados en dicha norma.</w:t>
      </w:r>
    </w:p>
    <w:p w14:paraId="73D7CA0E" w14:textId="77777777" w:rsidR="002F2E72" w:rsidRDefault="002F2E72" w:rsidP="002F2E72">
      <w:pPr>
        <w:tabs>
          <w:tab w:val="left" w:pos="8711"/>
        </w:tabs>
        <w:jc w:val="both"/>
        <w:rPr>
          <w:rFonts w:ascii="Verdana" w:hAnsi="Verdana" w:cs="Tahoma"/>
        </w:rPr>
      </w:pPr>
      <w:r>
        <w:rPr>
          <w:rFonts w:ascii="Verdana" w:hAnsi="Verdana" w:cs="Tahoma"/>
        </w:rPr>
        <w:t>El hormigón pobre se preparará con un contenido mínimo de cemento de 261 kilogramos por metro cúbico de hormigón, con un espesor máximo de 5 cm.</w:t>
      </w:r>
    </w:p>
    <w:p w14:paraId="386F6D6D" w14:textId="77777777" w:rsidR="002F2E72" w:rsidRDefault="002F2E72" w:rsidP="002F2E72">
      <w:pPr>
        <w:jc w:val="both"/>
        <w:rPr>
          <w:rFonts w:ascii="Verdana" w:hAnsi="Verdana" w:cstheme="minorBidi"/>
          <w:b/>
        </w:rPr>
      </w:pPr>
      <w:r>
        <w:rPr>
          <w:rFonts w:ascii="Verdana" w:hAnsi="Verdana"/>
          <w:b/>
        </w:rPr>
        <w:t>FORMA DE EJECUCIÓN. –</w:t>
      </w:r>
    </w:p>
    <w:p w14:paraId="25C5CFA2" w14:textId="77777777" w:rsidR="002F2E72" w:rsidRDefault="002F2E72" w:rsidP="002F2E72">
      <w:pPr>
        <w:jc w:val="both"/>
        <w:rPr>
          <w:rFonts w:ascii="Verdana" w:hAnsi="Verdana" w:cs="Tahoma"/>
        </w:rPr>
      </w:pPr>
      <w:r>
        <w:rPr>
          <w:rFonts w:ascii="Verdana" w:hAnsi="Verdana" w:cs="Tahoma"/>
          <w:b/>
        </w:rPr>
        <w:t>Limpieza y Preparación</w:t>
      </w:r>
    </w:p>
    <w:p w14:paraId="30BB35F2" w14:textId="77777777" w:rsidR="002F2E72" w:rsidRDefault="002F2E72" w:rsidP="002F2E72">
      <w:pPr>
        <w:jc w:val="both"/>
        <w:rPr>
          <w:rFonts w:ascii="Verdana" w:hAnsi="Verdana" w:cs="Tahoma"/>
        </w:rPr>
      </w:pPr>
      <w:r>
        <w:rPr>
          <w:rFonts w:ascii="Verdana"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9115251" w14:textId="77777777" w:rsidR="002F2E72" w:rsidRDefault="002F2E72" w:rsidP="003A42A0">
      <w:pPr>
        <w:tabs>
          <w:tab w:val="left" w:pos="8711"/>
        </w:tabs>
        <w:jc w:val="both"/>
        <w:rPr>
          <w:rFonts w:ascii="Verdana" w:hAnsi="Verdana" w:cstheme="minorBidi"/>
        </w:rPr>
      </w:pPr>
      <w:r>
        <w:rPr>
          <w:rFonts w:ascii="Verdana" w:hAnsi="Verdana" w:cs="Tahoma"/>
          <w:b/>
        </w:rPr>
        <w:t xml:space="preserve">Mezclado </w:t>
      </w:r>
      <w:r>
        <w:rPr>
          <w:rFonts w:ascii="Verdana" w:hAnsi="Verdana"/>
        </w:rPr>
        <w:t xml:space="preserve">El hormigón podrá ser mezclado manualmente dosificando por volumen los materiales constituyentes en la proporción de cemento arena y grava de </w:t>
      </w:r>
      <w:r>
        <w:rPr>
          <w:rFonts w:ascii="Verdana" w:hAnsi="Verdana" w:cs="Tahoma"/>
        </w:rPr>
        <w:t>1:3:5</w:t>
      </w:r>
      <w:r>
        <w:rPr>
          <w:rFonts w:ascii="Verdana" w:hAnsi="Verdana"/>
        </w:rPr>
        <w:t>.</w:t>
      </w:r>
    </w:p>
    <w:p w14:paraId="488FB941" w14:textId="77777777" w:rsidR="002F2E72" w:rsidRDefault="002F2E72" w:rsidP="003A42A0">
      <w:pPr>
        <w:tabs>
          <w:tab w:val="left" w:pos="8711"/>
        </w:tabs>
        <w:jc w:val="both"/>
        <w:rPr>
          <w:rFonts w:ascii="Verdana" w:hAnsi="Verdana" w:cs="Tahoma"/>
          <w:b/>
        </w:rPr>
      </w:pPr>
      <w:r>
        <w:rPr>
          <w:rFonts w:ascii="Verdana" w:hAnsi="Verdana" w:cs="Tahoma"/>
          <w:b/>
        </w:rPr>
        <w:t>Hormigonado</w:t>
      </w:r>
    </w:p>
    <w:p w14:paraId="4CC2C58F" w14:textId="77777777" w:rsidR="002F2E72" w:rsidRDefault="002F2E72" w:rsidP="002F2E72">
      <w:pPr>
        <w:jc w:val="both"/>
        <w:rPr>
          <w:rFonts w:ascii="Verdana" w:hAnsi="Verdana" w:cs="Tahoma"/>
        </w:rPr>
      </w:pPr>
      <w:r>
        <w:rPr>
          <w:rFonts w:ascii="Verdana" w:hAnsi="Verdana" w:cs="Tahoma"/>
        </w:rPr>
        <w:t>Una vez preparada el área respectiva, se efectuará el vaciado del hormigón pobre en un espesor o altura de 5 cm. como mínimo. El nivel de la superficie terminada deberá respetar las cotas de los planos constructivos.</w:t>
      </w:r>
    </w:p>
    <w:p w14:paraId="6721DBB5" w14:textId="77777777" w:rsidR="002F2E72" w:rsidRDefault="002F2E72" w:rsidP="002F2E72">
      <w:pPr>
        <w:jc w:val="both"/>
        <w:rPr>
          <w:rFonts w:ascii="Verdana" w:hAnsi="Verdana" w:cs="Tahoma"/>
        </w:rPr>
      </w:pPr>
      <w:r>
        <w:rPr>
          <w:rFonts w:ascii="Verdana" w:hAnsi="Verdana" w:cs="Tahoma"/>
        </w:rPr>
        <w:t>Efectuada la compactación se procederá a realizar el enrasado y nivelado mediante una regla de madera, dejando una superficie lisa, uniforme y en la cota prevista en el plano.</w:t>
      </w:r>
    </w:p>
    <w:p w14:paraId="18F6AA03" w14:textId="77777777" w:rsidR="002F2E72" w:rsidRDefault="002F2E72" w:rsidP="002F2E72">
      <w:pPr>
        <w:jc w:val="both"/>
        <w:rPr>
          <w:rFonts w:ascii="Verdana" w:hAnsi="Verdana" w:cstheme="minorBidi"/>
          <w:b/>
        </w:rPr>
      </w:pPr>
      <w:r>
        <w:rPr>
          <w:rFonts w:ascii="Verdana" w:hAnsi="Verdana"/>
          <w:b/>
        </w:rPr>
        <w:t>MEDICIÓN. -</w:t>
      </w:r>
    </w:p>
    <w:p w14:paraId="49E50736" w14:textId="77777777" w:rsidR="002F2E72" w:rsidRDefault="002F2E72" w:rsidP="002F2E72">
      <w:pPr>
        <w:tabs>
          <w:tab w:val="left" w:pos="8711"/>
        </w:tabs>
        <w:jc w:val="both"/>
        <w:rPr>
          <w:rFonts w:ascii="Verdana" w:hAnsi="Verdana" w:cs="Tahoma"/>
        </w:rPr>
      </w:pPr>
      <w:r>
        <w:rPr>
          <w:rFonts w:ascii="Verdana" w:hAnsi="Verdana" w:cs="Tahoma"/>
        </w:rPr>
        <w:t xml:space="preserve">El hormigón pobre p/ base de zapatas se medirá en </w:t>
      </w:r>
      <w:r>
        <w:rPr>
          <w:rFonts w:ascii="Verdana" w:hAnsi="Verdana" w:cs="Tahoma"/>
          <w:b/>
          <w:bCs/>
        </w:rPr>
        <w:t>metros cúbicos</w:t>
      </w:r>
      <w:r>
        <w:rPr>
          <w:rFonts w:ascii="Verdana" w:hAnsi="Verdana" w:cs="Tahoma"/>
        </w:rPr>
        <w:t>, teniendo en cuenta únicamente los volúmenes ejecutados y autorizados.</w:t>
      </w:r>
    </w:p>
    <w:p w14:paraId="72527F73" w14:textId="77777777" w:rsidR="002F2E72" w:rsidRDefault="002F2E72" w:rsidP="002F2E72">
      <w:pPr>
        <w:tabs>
          <w:tab w:val="left" w:pos="560"/>
        </w:tabs>
        <w:jc w:val="both"/>
        <w:rPr>
          <w:rFonts w:ascii="Verdana" w:hAnsi="Verdana" w:cs="Tahoma"/>
          <w:b/>
          <w:color w:val="000000"/>
        </w:rPr>
      </w:pPr>
      <w:r>
        <w:rPr>
          <w:rFonts w:ascii="Verdana" w:hAnsi="Verdana" w:cs="Tahoma"/>
          <w:b/>
          <w:color w:val="000000"/>
        </w:rPr>
        <w:t>APORTE PROPIO. -</w:t>
      </w:r>
    </w:p>
    <w:p w14:paraId="61F06100" w14:textId="77777777" w:rsidR="002F2E72" w:rsidRDefault="002F2E72" w:rsidP="002F2E72">
      <w:pPr>
        <w:jc w:val="both"/>
        <w:rPr>
          <w:rFonts w:ascii="Verdana" w:hAnsi="Verdana" w:cs="Tahoma"/>
          <w:color w:val="000000"/>
        </w:rPr>
      </w:pPr>
      <w:r>
        <w:rPr>
          <w:rFonts w:ascii="Verdana" w:hAnsi="Verdana" w:cs="Tahoma"/>
          <w:color w:val="000000"/>
        </w:rPr>
        <w:t xml:space="preserve">El aporte propio se encuentra especificado en el </w:t>
      </w:r>
      <w:r>
        <w:rPr>
          <w:rFonts w:ascii="Verdana" w:hAnsi="Verdana" w:cs="Tahoma"/>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Pr>
          <w:rFonts w:ascii="Verdana" w:hAnsi="Verdana" w:cs="Tahoma"/>
          <w:color w:val="000000"/>
        </w:rPr>
        <w:t>por el Inspector de proyecto, para garantizar su calidad.</w:t>
      </w:r>
    </w:p>
    <w:p w14:paraId="5DC63183" w14:textId="3770150C" w:rsidR="002F2E72" w:rsidRDefault="002F2E72" w:rsidP="002F2E72">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 la Entidad Ejecutora.</w:t>
      </w:r>
    </w:p>
    <w:p w14:paraId="61E435D0" w14:textId="77777777" w:rsidR="003A42A0" w:rsidRDefault="003A42A0" w:rsidP="002F2E72">
      <w:pPr>
        <w:tabs>
          <w:tab w:val="left" w:pos="560"/>
        </w:tabs>
        <w:jc w:val="both"/>
        <w:rPr>
          <w:rFonts w:ascii="Verdana" w:hAnsi="Verdana" w:cs="Tahoma"/>
          <w:color w:val="000000"/>
        </w:rPr>
      </w:pPr>
    </w:p>
    <w:tbl>
      <w:tblPr>
        <w:tblStyle w:val="Tablaconcuadrcula"/>
        <w:tblW w:w="9493" w:type="dxa"/>
        <w:tblLook w:val="04A0" w:firstRow="1" w:lastRow="0" w:firstColumn="1" w:lastColumn="0" w:noHBand="0" w:noVBand="1"/>
      </w:tblPr>
      <w:tblGrid>
        <w:gridCol w:w="584"/>
        <w:gridCol w:w="2385"/>
        <w:gridCol w:w="1145"/>
        <w:gridCol w:w="5379"/>
      </w:tblGrid>
      <w:tr w:rsidR="002F2E72" w14:paraId="71DC08BD" w14:textId="77777777" w:rsidTr="003A42A0">
        <w:trPr>
          <w:trHeight w:val="307"/>
        </w:trPr>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76659BD" w14:textId="77777777" w:rsidR="002F2E72" w:rsidRDefault="002F2E72">
            <w:pPr>
              <w:jc w:val="center"/>
              <w:rPr>
                <w:rFonts w:ascii="Verdana" w:hAnsi="Verdana" w:cstheme="minorBidi"/>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C8D77C2" w14:textId="77777777" w:rsidR="002F2E72" w:rsidRDefault="002F2E72" w:rsidP="003A42A0">
            <w:pPr>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A382DFB" w14:textId="77777777" w:rsidR="002F2E72" w:rsidRDefault="002F2E72">
            <w:pPr>
              <w:jc w:val="center"/>
              <w:rPr>
                <w:rFonts w:ascii="Verdana" w:hAnsi="Verdana"/>
                <w:b/>
              </w:rPr>
            </w:pPr>
            <w:r>
              <w:rPr>
                <w:rFonts w:ascii="Verdana" w:hAnsi="Verdana"/>
                <w:b/>
              </w:rPr>
              <w:t>UNIDAD</w:t>
            </w:r>
          </w:p>
        </w:tc>
        <w:tc>
          <w:tcPr>
            <w:tcW w:w="537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848F497" w14:textId="77777777" w:rsidR="002F2E72" w:rsidRDefault="002F2E72">
            <w:pPr>
              <w:jc w:val="center"/>
              <w:rPr>
                <w:rFonts w:ascii="Verdana" w:hAnsi="Verdana"/>
                <w:b/>
              </w:rPr>
            </w:pPr>
            <w:r>
              <w:rPr>
                <w:rFonts w:ascii="Verdana" w:hAnsi="Verdana"/>
                <w:b/>
              </w:rPr>
              <w:t>ITEM</w:t>
            </w:r>
          </w:p>
        </w:tc>
      </w:tr>
      <w:tr w:rsidR="002F2E72" w14:paraId="21ECD469"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1482A3B" w14:textId="77777777" w:rsidR="002F2E72" w:rsidRDefault="002F2E72">
            <w:pPr>
              <w:jc w:val="both"/>
              <w:rPr>
                <w:rFonts w:ascii="Verdana" w:hAnsi="Verdana"/>
                <w:b/>
              </w:rPr>
            </w:pPr>
            <w:r>
              <w:rPr>
                <w:rFonts w:ascii="Verdana" w:hAnsi="Verdana"/>
                <w:b/>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88DEBD" w14:textId="77777777" w:rsidR="002F2E72" w:rsidRDefault="002F2E72">
            <w:pPr>
              <w:jc w:val="center"/>
              <w:rPr>
                <w:rFonts w:ascii="Verdana" w:hAnsi="Verdana"/>
                <w:b/>
              </w:rPr>
            </w:pPr>
            <w:r>
              <w:rPr>
                <w:rFonts w:ascii="Verdana" w:hAnsi="Verdana" w:cs="Tahoma"/>
                <w:b/>
                <w:bCs/>
              </w:rPr>
              <w:t>VAC-OG-ZAP-1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5D5F989" w14:textId="77777777" w:rsidR="002F2E72" w:rsidRDefault="002F2E72">
            <w:pPr>
              <w:jc w:val="center"/>
              <w:rPr>
                <w:rFonts w:ascii="Verdana" w:hAnsi="Verdana"/>
                <w:b/>
              </w:rPr>
            </w:pPr>
            <w:r>
              <w:rPr>
                <w:rFonts w:ascii="Verdana" w:hAnsi="Verdana"/>
                <w:b/>
              </w:rPr>
              <w:t>M3</w:t>
            </w:r>
          </w:p>
        </w:tc>
        <w:tc>
          <w:tcPr>
            <w:tcW w:w="53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CD2E6CB" w14:textId="77777777" w:rsidR="002F2E72" w:rsidRDefault="002F2E72">
            <w:pPr>
              <w:spacing w:line="276" w:lineRule="auto"/>
              <w:jc w:val="center"/>
              <w:rPr>
                <w:rFonts w:ascii="Verdana" w:hAnsi="Verdana"/>
                <w:b/>
              </w:rPr>
            </w:pPr>
            <w:r>
              <w:rPr>
                <w:rFonts w:ascii="Verdana" w:hAnsi="Verdana" w:cs="Tahoma"/>
                <w:b/>
                <w:bCs/>
              </w:rPr>
              <w:t>ZAPATA DE HORMIGÓN ARMADO</w:t>
            </w:r>
          </w:p>
        </w:tc>
      </w:tr>
    </w:tbl>
    <w:p w14:paraId="58ECF872" w14:textId="77777777" w:rsidR="002F2E72" w:rsidRDefault="002F2E72" w:rsidP="002F2E72">
      <w:pPr>
        <w:jc w:val="both"/>
        <w:rPr>
          <w:rFonts w:ascii="Verdana" w:hAnsi="Verdana"/>
          <w:b/>
        </w:rPr>
      </w:pPr>
      <w:r>
        <w:rPr>
          <w:rFonts w:ascii="Verdana" w:hAnsi="Verdana"/>
          <w:b/>
        </w:rPr>
        <w:t>DESCRIPCIÓN. –</w:t>
      </w:r>
    </w:p>
    <w:p w14:paraId="1603FFC3" w14:textId="77777777" w:rsidR="002F2E72" w:rsidRDefault="002F2E72" w:rsidP="002F2E72">
      <w:pPr>
        <w:jc w:val="both"/>
        <w:rPr>
          <w:rFonts w:ascii="Verdana" w:hAnsi="Verdana"/>
        </w:rPr>
      </w:pPr>
      <w:r>
        <w:rPr>
          <w:rFonts w:ascii="Verdana" w:hAnsi="Verdana"/>
        </w:rPr>
        <w:t xml:space="preserve">Este Ítem comprende la preparación, protección y curado del hormigón armado para la Zapata de Hormigón Armado ajustándose estrictamente al trazado, alineación, elevaciones </w:t>
      </w:r>
      <w:r>
        <w:rPr>
          <w:rFonts w:ascii="Verdana" w:hAnsi="Verdana"/>
        </w:rPr>
        <w:lastRenderedPageBreak/>
        <w:t>y dimensiones señaladas en los planos constructivos y/o instrucciones del Inspector de proyecto.</w:t>
      </w:r>
    </w:p>
    <w:p w14:paraId="3277A738" w14:textId="77777777" w:rsidR="002F2E72" w:rsidRDefault="002F2E72" w:rsidP="002F2E72">
      <w:pPr>
        <w:jc w:val="both"/>
        <w:rPr>
          <w:rFonts w:ascii="Verdana" w:hAnsi="Verdana"/>
          <w:b/>
        </w:rPr>
      </w:pPr>
      <w:r>
        <w:rPr>
          <w:rFonts w:ascii="Verdana" w:hAnsi="Verdana"/>
          <w:b/>
        </w:rPr>
        <w:t>MATERIALES, HERRAMIENTAS Y EQUIPO. –</w:t>
      </w:r>
    </w:p>
    <w:p w14:paraId="3356DED8" w14:textId="77777777" w:rsidR="002F2E72" w:rsidRDefault="002F2E72" w:rsidP="002F2E72">
      <w:pPr>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6AFD398" w14:textId="77777777" w:rsidR="002F2E72" w:rsidRDefault="002F2E72" w:rsidP="002F2E72">
      <w:pPr>
        <w:jc w:val="both"/>
        <w:rPr>
          <w:rFonts w:ascii="Verdana" w:hAnsi="Verdana" w:cs="Tahoma"/>
        </w:rPr>
      </w:pPr>
      <w:r>
        <w:rPr>
          <w:rFonts w:ascii="Verdana" w:hAnsi="Verdana" w:cs="Tahoma"/>
        </w:rPr>
        <w:t>La Entidad Ejecutora deberá cumplir con los requisitos establecidos en la Norma Boliviana del Hormigón Armado CBH-87 para los materiales que cubre esta norma.</w:t>
      </w:r>
    </w:p>
    <w:p w14:paraId="425540DD" w14:textId="77777777" w:rsidR="002F2E72" w:rsidRDefault="002F2E72" w:rsidP="002F2E72">
      <w:pPr>
        <w:jc w:val="both"/>
        <w:rPr>
          <w:rFonts w:ascii="Verdana" w:hAnsi="Verdana" w:cs="Tahoma"/>
        </w:rPr>
      </w:pPr>
      <w:r>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BA64589" w14:textId="77777777" w:rsidR="002F2E72" w:rsidRDefault="002F2E72" w:rsidP="002F2E72">
      <w:pPr>
        <w:jc w:val="both"/>
        <w:rPr>
          <w:rFonts w:ascii="Verdana" w:hAnsi="Verdana" w:cstheme="minorBidi"/>
          <w:b/>
        </w:rPr>
      </w:pPr>
      <w:r>
        <w:rPr>
          <w:rFonts w:ascii="Verdana" w:hAnsi="Verdana"/>
          <w:b/>
        </w:rPr>
        <w:t>FORMA DE EJECUCIÓN. –</w:t>
      </w:r>
    </w:p>
    <w:p w14:paraId="14C67E27" w14:textId="77777777" w:rsidR="002F2E72" w:rsidRDefault="002F2E72" w:rsidP="002F2E72">
      <w:pPr>
        <w:jc w:val="both"/>
        <w:rPr>
          <w:rFonts w:ascii="Verdana" w:hAnsi="Verdana"/>
          <w:kern w:val="28"/>
        </w:rPr>
      </w:pPr>
      <w:r>
        <w:rPr>
          <w:rFonts w:ascii="Verdana" w:hAnsi="Verdana"/>
          <w:kern w:val="28"/>
        </w:rPr>
        <w:t>En cuanto a la: preparación, encofrado, mezclado, transporte, hormigonado, compactación, desencofrado, curado y protección de los hormigones deberán cumplir con la norma CBH-87 y normativa técnica al respecto.</w:t>
      </w:r>
    </w:p>
    <w:p w14:paraId="1DE2486E" w14:textId="77777777" w:rsidR="002F2E72" w:rsidRDefault="002F2E72" w:rsidP="002F2E72">
      <w:pPr>
        <w:jc w:val="both"/>
        <w:rPr>
          <w:rFonts w:ascii="Verdana" w:hAnsi="Verdana"/>
          <w:kern w:val="28"/>
        </w:rPr>
      </w:pPr>
      <w:r>
        <w:rPr>
          <w:rFonts w:ascii="Verdana" w:hAnsi="Verdana"/>
          <w:kern w:val="28"/>
        </w:rPr>
        <w:t>En general, la zapata de hormigón armado deberá cumplir con las siguientes directrices referidas a la ejecución:</w:t>
      </w:r>
    </w:p>
    <w:p w14:paraId="0D016886" w14:textId="77777777" w:rsidR="002F2E72" w:rsidRDefault="002F2E72" w:rsidP="002F2E72">
      <w:pPr>
        <w:jc w:val="both"/>
        <w:rPr>
          <w:rFonts w:ascii="Verdana" w:hAnsi="Verdana"/>
          <w:b/>
          <w:kern w:val="28"/>
        </w:rPr>
      </w:pPr>
      <w:r>
        <w:rPr>
          <w:rFonts w:ascii="Verdana" w:hAnsi="Verdana"/>
          <w:b/>
          <w:kern w:val="28"/>
        </w:rPr>
        <w:t>Limpieza y Preparación</w:t>
      </w:r>
    </w:p>
    <w:p w14:paraId="0A1397E0" w14:textId="77777777" w:rsidR="002F2E72" w:rsidRDefault="002F2E72" w:rsidP="002F2E72">
      <w:pPr>
        <w:jc w:val="both"/>
        <w:rPr>
          <w:rFonts w:ascii="Verdana" w:hAnsi="Verdana"/>
          <w:kern w:val="28"/>
        </w:rPr>
      </w:pPr>
      <w:r>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CB632E2" w14:textId="77777777" w:rsidR="002F2E72" w:rsidRDefault="002F2E72" w:rsidP="002F2E72">
      <w:pPr>
        <w:jc w:val="both"/>
        <w:rPr>
          <w:rFonts w:ascii="Verdana" w:hAnsi="Verdana"/>
          <w:kern w:val="28"/>
        </w:rPr>
      </w:pPr>
      <w:r>
        <w:rPr>
          <w:rFonts w:ascii="Verdana" w:hAnsi="Verdana"/>
          <w:kern w:val="28"/>
        </w:rPr>
        <w:t>Luego de haber emparejado el fondo de la excavación se deberá vaciar una capa de hormigón pobre con dosificación 1:3:5 en un espesor de 5 cm.</w:t>
      </w:r>
    </w:p>
    <w:p w14:paraId="64CADF04" w14:textId="77777777" w:rsidR="002F2E72" w:rsidRDefault="002F2E72" w:rsidP="002F2E72">
      <w:pPr>
        <w:jc w:val="both"/>
        <w:rPr>
          <w:rFonts w:ascii="Verdana" w:hAnsi="Verdana"/>
          <w:b/>
          <w:kern w:val="28"/>
        </w:rPr>
      </w:pPr>
      <w:r>
        <w:rPr>
          <w:rFonts w:ascii="Verdana" w:hAnsi="Verdana"/>
          <w:b/>
          <w:kern w:val="28"/>
        </w:rPr>
        <w:t>Encofrados</w:t>
      </w:r>
    </w:p>
    <w:p w14:paraId="55DA9144" w14:textId="77777777" w:rsidR="002F2E72" w:rsidRDefault="002F2E72" w:rsidP="002F2E72">
      <w:pPr>
        <w:jc w:val="both"/>
        <w:rPr>
          <w:rFonts w:ascii="Verdana" w:hAnsi="Verdana"/>
          <w:kern w:val="28"/>
        </w:rPr>
      </w:pPr>
      <w:r>
        <w:rPr>
          <w:rFonts w:ascii="Verdana" w:hAnsi="Verdana"/>
          <w:kern w:val="28"/>
        </w:rPr>
        <w:t>Los encofrados podrán ser de madera, metálicos u otro material lo suficientemente rígido, estanco y estable.</w:t>
      </w:r>
    </w:p>
    <w:p w14:paraId="3D03BE5C" w14:textId="77777777" w:rsidR="002F2E72" w:rsidRDefault="002F2E72" w:rsidP="002F2E72">
      <w:pPr>
        <w:jc w:val="both"/>
        <w:rPr>
          <w:rFonts w:ascii="Verdana" w:hAnsi="Verdana"/>
          <w:kern w:val="28"/>
        </w:rPr>
      </w:pPr>
      <w:r>
        <w:rPr>
          <w:rFonts w:ascii="Verdana" w:hAnsi="Verdana"/>
          <w:kern w:val="28"/>
        </w:rPr>
        <w:t>Serán armados o ensamblados de tal forma que permitan garantizar que la construcción de los elementos de hormigón armado tenga las dimensiones y secciones conforme a planos constructivos.</w:t>
      </w:r>
    </w:p>
    <w:p w14:paraId="53AAB566" w14:textId="77777777" w:rsidR="002F2E72" w:rsidRDefault="002F2E72" w:rsidP="002F2E72">
      <w:pPr>
        <w:jc w:val="both"/>
        <w:rPr>
          <w:rFonts w:ascii="Verdana" w:hAnsi="Verdana"/>
          <w:kern w:val="28"/>
        </w:rPr>
      </w:pPr>
      <w:r>
        <w:rPr>
          <w:rFonts w:ascii="Verdana" w:hAnsi="Verdana"/>
          <w:kern w:val="28"/>
        </w:rPr>
        <w:t>Su arreglo y escuadrías usadas serán los necesarios para resistir el peso del hormigón fresco, equipo de construcción y los obreros durante la operación del vaciado.</w:t>
      </w:r>
    </w:p>
    <w:p w14:paraId="56FDEC0F" w14:textId="77777777" w:rsidR="002F2E72" w:rsidRDefault="002F2E72" w:rsidP="002F2E72">
      <w:pPr>
        <w:jc w:val="both"/>
        <w:rPr>
          <w:rFonts w:ascii="Verdana" w:hAnsi="Verdana"/>
          <w:kern w:val="28"/>
        </w:rPr>
      </w:pPr>
      <w:r>
        <w:rPr>
          <w:rFonts w:ascii="Verdana" w:hAnsi="Verdana"/>
          <w:kern w:val="28"/>
        </w:rPr>
        <w:t>Los encofrados deberán ser estancos a fin de evitar el empobrecimiento del hormigón por escurrimiento del agua.</w:t>
      </w:r>
    </w:p>
    <w:p w14:paraId="6655EBC4" w14:textId="77777777" w:rsidR="002F2E72" w:rsidRDefault="002F2E72" w:rsidP="002F2E72">
      <w:pPr>
        <w:jc w:val="both"/>
        <w:rPr>
          <w:rFonts w:ascii="Verdana" w:hAnsi="Verdana"/>
          <w:kern w:val="28"/>
        </w:rPr>
      </w:pPr>
      <w:r>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0942A2C3" w14:textId="77777777" w:rsidR="002F2E72" w:rsidRDefault="002F2E72" w:rsidP="002F2E72">
      <w:pPr>
        <w:jc w:val="both"/>
        <w:rPr>
          <w:rFonts w:ascii="Verdana" w:hAnsi="Verdana"/>
          <w:kern w:val="28"/>
        </w:rPr>
      </w:pPr>
      <w:r>
        <w:rPr>
          <w:rFonts w:ascii="Verdana" w:hAnsi="Verdana"/>
          <w:kern w:val="28"/>
        </w:rPr>
        <w:t>En casos que el Inspector de proyecto vea conveniente, solicitara al Entidad Ejecutora las respectivas verificaciones estructurales del encofrado de manera previa.</w:t>
      </w:r>
    </w:p>
    <w:p w14:paraId="5C6ABD2C" w14:textId="77777777" w:rsidR="002F2E72" w:rsidRDefault="002F2E72" w:rsidP="002F2E72">
      <w:pPr>
        <w:jc w:val="both"/>
        <w:rPr>
          <w:rFonts w:ascii="Verdana" w:hAnsi="Verdana"/>
          <w:kern w:val="28"/>
        </w:rPr>
      </w:pPr>
      <w:r>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05E832E1" w14:textId="77777777" w:rsidR="002F2E72" w:rsidRDefault="002F2E72" w:rsidP="002F2E72">
      <w:pPr>
        <w:jc w:val="both"/>
        <w:rPr>
          <w:rFonts w:ascii="Verdana" w:hAnsi="Verdana"/>
          <w:kern w:val="28"/>
        </w:rPr>
      </w:pPr>
      <w:r>
        <w:rPr>
          <w:rFonts w:ascii="Verdana" w:hAnsi="Verdana"/>
          <w:kern w:val="28"/>
        </w:rPr>
        <w:t>Si se prevén varios usos de los encofrados, estos deberán limpiarse y repararse perfectamente antes de su nuevo uso. El número máximo de usos será el indicado en el proyecto.</w:t>
      </w:r>
    </w:p>
    <w:p w14:paraId="37F498D0" w14:textId="77777777" w:rsidR="002F2E72" w:rsidRDefault="002F2E72" w:rsidP="002F2E72">
      <w:pPr>
        <w:jc w:val="both"/>
        <w:rPr>
          <w:rFonts w:ascii="Verdana" w:hAnsi="Verdana"/>
          <w:kern w:val="28"/>
        </w:rPr>
      </w:pPr>
      <w:r>
        <w:rPr>
          <w:rFonts w:ascii="Verdana" w:hAnsi="Verdana"/>
          <w:kern w:val="28"/>
        </w:rPr>
        <w:t>En el caso de fundaciones y muros, no se deberán utilizar superficies de tierra que hagan las veces de encofrado a menos que así se especifique en planos.</w:t>
      </w:r>
    </w:p>
    <w:p w14:paraId="3D972A72" w14:textId="77777777" w:rsidR="002F2E72" w:rsidRDefault="002F2E72" w:rsidP="002F2E72">
      <w:pPr>
        <w:jc w:val="both"/>
        <w:rPr>
          <w:rFonts w:ascii="Verdana" w:hAnsi="Verdana"/>
          <w:kern w:val="28"/>
        </w:rPr>
      </w:pPr>
      <w:r>
        <w:rPr>
          <w:rFonts w:ascii="Verdana" w:hAnsi="Verdana"/>
          <w:b/>
          <w:kern w:val="28"/>
        </w:rPr>
        <w:t>Limpieza y colocación de Fierros Corrugados</w:t>
      </w:r>
      <w:r>
        <w:rPr>
          <w:rFonts w:ascii="Verdana" w:hAnsi="Verdana"/>
          <w:kern w:val="28"/>
        </w:rPr>
        <w:t xml:space="preserve"> </w:t>
      </w:r>
    </w:p>
    <w:p w14:paraId="6B442ACF" w14:textId="77777777" w:rsidR="002F2E72" w:rsidRDefault="002F2E72" w:rsidP="002F2E72">
      <w:pPr>
        <w:jc w:val="both"/>
        <w:rPr>
          <w:rFonts w:ascii="Verdana" w:hAnsi="Verdana"/>
          <w:kern w:val="28"/>
        </w:rPr>
      </w:pPr>
      <w:r>
        <w:rPr>
          <w:rFonts w:ascii="Verdana" w:hAnsi="Verdana"/>
          <w:kern w:val="28"/>
        </w:rPr>
        <w:t>Antes de introducir las armaduras en los encofrados, se limpiarán adecuadamente con cepillos de acero, librándolas de óxido, polvo, barro grasas, pinturas y todo aquello que disminuya la adherencia.</w:t>
      </w:r>
    </w:p>
    <w:p w14:paraId="312B2769" w14:textId="77777777" w:rsidR="002F2E72" w:rsidRDefault="002F2E72" w:rsidP="002F2E72">
      <w:pPr>
        <w:jc w:val="both"/>
        <w:rPr>
          <w:rFonts w:ascii="Verdana" w:hAnsi="Verdana"/>
          <w:kern w:val="28"/>
        </w:rPr>
      </w:pPr>
      <w:r>
        <w:rPr>
          <w:rFonts w:ascii="Verdana" w:hAnsi="Verdana"/>
          <w:kern w:val="28"/>
        </w:rPr>
        <w:lastRenderedPageBreak/>
        <w:t>Si a momento de colocar el hormigón existieran barras con mortero u hormigón endurecido, éstos se deberán eliminar completamente.</w:t>
      </w:r>
    </w:p>
    <w:p w14:paraId="5F93A34F" w14:textId="77777777" w:rsidR="002F2E72" w:rsidRDefault="002F2E72" w:rsidP="002F2E72">
      <w:pPr>
        <w:jc w:val="both"/>
        <w:rPr>
          <w:rFonts w:ascii="Verdana" w:hAnsi="Verdana"/>
          <w:kern w:val="28"/>
        </w:rPr>
      </w:pPr>
      <w:r>
        <w:rPr>
          <w:rFonts w:ascii="Verdana" w:hAnsi="Verdana"/>
          <w:kern w:val="28"/>
        </w:rPr>
        <w:t>Todas las armaduras se colocarán en las posiciones indicadas en los planos, cualquier modificación en obra debido a razones constructivas, deberá ser autorizada por el Inspector de proyecto.</w:t>
      </w:r>
    </w:p>
    <w:p w14:paraId="3DED086F" w14:textId="77777777" w:rsidR="002F2E72" w:rsidRDefault="002F2E72" w:rsidP="002F2E72">
      <w:pPr>
        <w:jc w:val="both"/>
        <w:rPr>
          <w:rFonts w:ascii="Verdana" w:hAnsi="Verdana"/>
          <w:kern w:val="28"/>
        </w:rPr>
      </w:pPr>
      <w:r>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9695208" w14:textId="77777777" w:rsidR="002F2E72" w:rsidRDefault="002F2E72" w:rsidP="002F2E72">
      <w:pPr>
        <w:jc w:val="both"/>
        <w:rPr>
          <w:rFonts w:ascii="Verdana" w:hAnsi="Verdana"/>
          <w:kern w:val="28"/>
        </w:rPr>
      </w:pPr>
      <w:r>
        <w:rPr>
          <w:rFonts w:ascii="Verdana" w:hAnsi="Verdana"/>
          <w:kern w:val="28"/>
        </w:rPr>
        <w:t>En caso de no especificarse los recubrimientos en los planos, se aplicarán los siguientes:</w:t>
      </w:r>
    </w:p>
    <w:p w14:paraId="687CD039" w14:textId="77777777" w:rsidR="002F2E72" w:rsidRDefault="002F2E72" w:rsidP="002F2E72">
      <w:pPr>
        <w:jc w:val="both"/>
        <w:rPr>
          <w:rFonts w:ascii="Verdana" w:hAnsi="Verdana"/>
          <w:kern w:val="28"/>
        </w:rPr>
      </w:pPr>
      <w:r>
        <w:rPr>
          <w:rFonts w:ascii="Verdana" w:hAnsi="Verdana"/>
          <w:kern w:val="28"/>
        </w:rPr>
        <w:t xml:space="preserve">Ambientes interiores protegidos:                            </w:t>
      </w:r>
      <w:r>
        <w:rPr>
          <w:rFonts w:ascii="Verdana" w:hAnsi="Verdana"/>
          <w:kern w:val="28"/>
        </w:rPr>
        <w:tab/>
      </w:r>
      <w:r>
        <w:rPr>
          <w:rFonts w:ascii="Verdana" w:hAnsi="Verdana"/>
          <w:kern w:val="28"/>
        </w:rPr>
        <w:tab/>
        <w:t>1,0 a 1,5   cm</w:t>
      </w:r>
    </w:p>
    <w:p w14:paraId="174D1A50" w14:textId="77777777" w:rsidR="002F2E72" w:rsidRDefault="002F2E72" w:rsidP="002F2E72">
      <w:pPr>
        <w:jc w:val="both"/>
        <w:rPr>
          <w:rFonts w:ascii="Verdana" w:hAnsi="Verdana"/>
          <w:kern w:val="28"/>
        </w:rPr>
      </w:pPr>
      <w:r>
        <w:rPr>
          <w:rFonts w:ascii="Verdana" w:hAnsi="Verdana"/>
          <w:kern w:val="28"/>
        </w:rPr>
        <w:t xml:space="preserve">Elementos expuestos a la atmósfera normal:        </w:t>
      </w:r>
      <w:r>
        <w:rPr>
          <w:rFonts w:ascii="Verdana" w:hAnsi="Verdana"/>
          <w:kern w:val="28"/>
        </w:rPr>
        <w:tab/>
        <w:t xml:space="preserve">          1,5 a 2,0   cm</w:t>
      </w:r>
    </w:p>
    <w:p w14:paraId="03F72F5B" w14:textId="77777777" w:rsidR="002F2E72" w:rsidRDefault="002F2E72" w:rsidP="002F2E72">
      <w:pPr>
        <w:jc w:val="both"/>
        <w:rPr>
          <w:rFonts w:ascii="Verdana" w:hAnsi="Verdana"/>
          <w:kern w:val="28"/>
        </w:rPr>
      </w:pPr>
      <w:r>
        <w:rPr>
          <w:rFonts w:ascii="Verdana" w:hAnsi="Verdana"/>
          <w:kern w:val="28"/>
        </w:rPr>
        <w:t xml:space="preserve">Elementos expuestos a la atmósfera húmeda:       </w:t>
      </w:r>
      <w:r>
        <w:rPr>
          <w:rFonts w:ascii="Verdana" w:hAnsi="Verdana"/>
          <w:kern w:val="28"/>
        </w:rPr>
        <w:tab/>
      </w:r>
      <w:r>
        <w:rPr>
          <w:rFonts w:ascii="Verdana" w:hAnsi="Verdana"/>
          <w:kern w:val="28"/>
        </w:rPr>
        <w:tab/>
        <w:t>2,0 a 2,5   cm</w:t>
      </w:r>
    </w:p>
    <w:p w14:paraId="3CE063B1" w14:textId="77777777" w:rsidR="002F2E72" w:rsidRDefault="002F2E72" w:rsidP="002F2E72">
      <w:pPr>
        <w:jc w:val="both"/>
        <w:rPr>
          <w:rFonts w:ascii="Verdana" w:hAnsi="Verdana"/>
          <w:kern w:val="28"/>
        </w:rPr>
      </w:pPr>
      <w:r>
        <w:rPr>
          <w:rFonts w:ascii="Verdana" w:hAnsi="Verdana"/>
          <w:kern w:val="28"/>
        </w:rPr>
        <w:t xml:space="preserve">Elementos expuestos a la atmósfera corrosiva:      </w:t>
      </w:r>
      <w:r>
        <w:rPr>
          <w:rFonts w:ascii="Verdana" w:hAnsi="Verdana"/>
          <w:kern w:val="28"/>
        </w:rPr>
        <w:tab/>
      </w:r>
      <w:r>
        <w:rPr>
          <w:rFonts w:ascii="Verdana" w:hAnsi="Verdana"/>
          <w:kern w:val="28"/>
        </w:rPr>
        <w:tab/>
        <w:t>3,0 a 3,5   cm</w:t>
      </w:r>
    </w:p>
    <w:p w14:paraId="075D4888" w14:textId="77777777" w:rsidR="002F2E72" w:rsidRDefault="002F2E72" w:rsidP="002F2E72">
      <w:pPr>
        <w:jc w:val="both"/>
        <w:rPr>
          <w:rFonts w:ascii="Verdana" w:hAnsi="Verdana"/>
          <w:kern w:val="28"/>
        </w:rPr>
      </w:pPr>
      <w:r>
        <w:rPr>
          <w:rFonts w:ascii="Verdana" w:hAnsi="Verdana"/>
          <w:kern w:val="28"/>
        </w:rPr>
        <w:t xml:space="preserve">Se cuidará especialmente que todas las armaduras queden protegidas mediante los recubrimientos mínimos especificados en los planos. </w:t>
      </w:r>
    </w:p>
    <w:p w14:paraId="20B44AF9" w14:textId="77777777" w:rsidR="002F2E72" w:rsidRDefault="002F2E72" w:rsidP="002F2E72">
      <w:pPr>
        <w:jc w:val="both"/>
        <w:rPr>
          <w:rFonts w:ascii="Verdana" w:hAnsi="Verdana"/>
          <w:kern w:val="28"/>
        </w:rPr>
      </w:pPr>
      <w:r>
        <w:rPr>
          <w:rFonts w:ascii="Verdana" w:hAnsi="Verdana"/>
          <w:kern w:val="28"/>
        </w:rPr>
        <w:t>Todos los cruces de barras deberán atarse en forma adecuada con alambre de amarre o accesorios previamente aprobados.</w:t>
      </w:r>
    </w:p>
    <w:p w14:paraId="3FACE376" w14:textId="77777777" w:rsidR="002F2E72" w:rsidRDefault="002F2E72" w:rsidP="002F2E72">
      <w:pPr>
        <w:jc w:val="both"/>
        <w:rPr>
          <w:rFonts w:ascii="Verdana" w:hAnsi="Verdana"/>
          <w:kern w:val="28"/>
        </w:rPr>
      </w:pPr>
      <w:r>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669EF7C3" w14:textId="77777777" w:rsidR="002F2E72" w:rsidRDefault="002F2E72" w:rsidP="002F2E72">
      <w:pPr>
        <w:jc w:val="both"/>
        <w:rPr>
          <w:rFonts w:ascii="Verdana" w:hAnsi="Verdana"/>
          <w:b/>
          <w:kern w:val="28"/>
        </w:rPr>
      </w:pPr>
      <w:r>
        <w:rPr>
          <w:rFonts w:ascii="Verdana" w:hAnsi="Verdana"/>
          <w:b/>
          <w:kern w:val="28"/>
        </w:rPr>
        <w:t>Armado de Fierros Corrugados</w:t>
      </w:r>
    </w:p>
    <w:p w14:paraId="7B93E222" w14:textId="77777777" w:rsidR="002F2E72" w:rsidRDefault="002F2E72" w:rsidP="002F2E72">
      <w:pPr>
        <w:jc w:val="both"/>
        <w:rPr>
          <w:rFonts w:ascii="Verdana" w:hAnsi="Verdana"/>
          <w:kern w:val="28"/>
        </w:rPr>
      </w:pPr>
      <w:r>
        <w:rPr>
          <w:rFonts w:ascii="Verdana" w:hAnsi="Verdana"/>
          <w:kern w:val="28"/>
        </w:rPr>
        <w:t>El armado de las barras de acero corrugado a usarse en el presente ítem deberá cumplir con la norma CBH-87 complementadas las normas IBNORCA en cuanto a control de calidad de la ejecución.</w:t>
      </w:r>
    </w:p>
    <w:p w14:paraId="73571A93" w14:textId="77777777" w:rsidR="002F2E72" w:rsidRDefault="002F2E72" w:rsidP="002F2E72">
      <w:pPr>
        <w:jc w:val="both"/>
        <w:rPr>
          <w:rFonts w:ascii="Verdana" w:hAnsi="Verdana"/>
          <w:kern w:val="28"/>
        </w:rPr>
      </w:pPr>
      <w:r>
        <w:rPr>
          <w:rFonts w:ascii="Verdana" w:hAnsi="Verdana"/>
          <w:kern w:val="28"/>
        </w:rPr>
        <w:t>Se dispondrá un sitio específico en la obra para el doblado y preparación de armaduras con las herramientas adecuadas.</w:t>
      </w:r>
    </w:p>
    <w:p w14:paraId="6FA36CB7" w14:textId="77777777" w:rsidR="002F2E72" w:rsidRDefault="002F2E72" w:rsidP="002F2E72">
      <w:pPr>
        <w:jc w:val="both"/>
        <w:rPr>
          <w:rFonts w:ascii="Verdana" w:hAnsi="Verdana"/>
          <w:kern w:val="28"/>
        </w:rPr>
      </w:pPr>
      <w:r>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B8E974C" w14:textId="77777777" w:rsidR="002F2E72" w:rsidRDefault="002F2E72" w:rsidP="002F2E72">
      <w:pPr>
        <w:jc w:val="both"/>
        <w:rPr>
          <w:rFonts w:ascii="Verdana" w:hAnsi="Verdana"/>
          <w:kern w:val="28"/>
        </w:rPr>
      </w:pPr>
      <w:r>
        <w:rPr>
          <w:rFonts w:ascii="Verdana" w:hAnsi="Verdana"/>
          <w:kern w:val="28"/>
        </w:rPr>
        <w:t>El doblado de las barras se realizará en frío, mediante el equipo adecuado y velocidad limitada, sin golpes ni choques. Queda terminantemente prohibido el cortado y el doblado en caliente.</w:t>
      </w:r>
    </w:p>
    <w:p w14:paraId="584F3153" w14:textId="77777777" w:rsidR="002F2E72" w:rsidRDefault="002F2E72" w:rsidP="002F2E72">
      <w:pPr>
        <w:jc w:val="both"/>
        <w:rPr>
          <w:rFonts w:ascii="Verdana" w:hAnsi="Verdana"/>
          <w:kern w:val="28"/>
        </w:rPr>
      </w:pPr>
      <w:r>
        <w:rPr>
          <w:rFonts w:ascii="Verdana" w:hAnsi="Verdana"/>
          <w:kern w:val="28"/>
        </w:rPr>
        <w:t>Las barras de fierro que fueron dobladas no podrán ser enderezadas, ni podrán ser utilizadas nuevamente sin antes eliminar la zona doblada.</w:t>
      </w:r>
    </w:p>
    <w:p w14:paraId="71241A96" w14:textId="77777777" w:rsidR="002F2E72" w:rsidRDefault="002F2E72" w:rsidP="002F2E72">
      <w:pPr>
        <w:jc w:val="both"/>
        <w:rPr>
          <w:rFonts w:ascii="Verdana" w:hAnsi="Verdana"/>
          <w:kern w:val="28"/>
        </w:rPr>
      </w:pPr>
      <w:r>
        <w:rPr>
          <w:rFonts w:ascii="Verdana" w:hAnsi="Verdana"/>
          <w:kern w:val="28"/>
        </w:rPr>
        <w:t>El radio mínimo de doblado, así como las longitudes de patillas y ganchos, deberá respetar lo indicado en planos constructivos y la normativa CBH-87.</w:t>
      </w:r>
    </w:p>
    <w:p w14:paraId="111CD9BE" w14:textId="77777777" w:rsidR="002F2E72" w:rsidRDefault="002F2E72" w:rsidP="002F2E72">
      <w:pPr>
        <w:jc w:val="both"/>
        <w:rPr>
          <w:rFonts w:ascii="Verdana" w:hAnsi="Verdana"/>
          <w:kern w:val="28"/>
        </w:rPr>
      </w:pPr>
      <w:r>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1AD9FB35" w14:textId="77777777" w:rsidR="002F2E72" w:rsidRDefault="002F2E72" w:rsidP="002F2E72">
      <w:pPr>
        <w:jc w:val="both"/>
        <w:rPr>
          <w:rFonts w:ascii="Verdana" w:hAnsi="Verdana"/>
          <w:kern w:val="28"/>
        </w:rPr>
      </w:pPr>
      <w:r>
        <w:rPr>
          <w:rFonts w:ascii="Verdana" w:hAnsi="Verdana"/>
          <w:kern w:val="28"/>
        </w:rPr>
        <w:t>Todas las herramientas a emplearse para el cortado, amarre y doblado de fierro, serán proporcionados por la Entidad Ejecutora en condiciones adecuadas y de manera oportuna.</w:t>
      </w:r>
    </w:p>
    <w:p w14:paraId="3786E809" w14:textId="77777777" w:rsidR="002F2E72" w:rsidRDefault="002F2E72" w:rsidP="002F2E72">
      <w:pPr>
        <w:jc w:val="both"/>
        <w:rPr>
          <w:rFonts w:ascii="Verdana" w:hAnsi="Verdana"/>
          <w:b/>
          <w:kern w:val="28"/>
        </w:rPr>
      </w:pPr>
      <w:r>
        <w:rPr>
          <w:rFonts w:ascii="Verdana" w:hAnsi="Verdana"/>
          <w:b/>
          <w:kern w:val="28"/>
        </w:rPr>
        <w:t>Empalmes en las barras</w:t>
      </w:r>
    </w:p>
    <w:p w14:paraId="4D807B8F" w14:textId="77777777" w:rsidR="002F2E72" w:rsidRDefault="002F2E72" w:rsidP="002F2E72">
      <w:pPr>
        <w:jc w:val="both"/>
        <w:rPr>
          <w:rFonts w:ascii="Verdana" w:hAnsi="Verdana"/>
          <w:kern w:val="28"/>
        </w:rPr>
      </w:pPr>
      <w:r>
        <w:rPr>
          <w:rFonts w:ascii="Verdana" w:hAnsi="Verdana"/>
          <w:kern w:val="28"/>
        </w:rPr>
        <w:t>Se ejecutarán los empalmes en los sectores donde estén expresamente indicado en planos constructivos o instruido por el Inspector de proyecto.</w:t>
      </w:r>
    </w:p>
    <w:p w14:paraId="5510F211" w14:textId="77777777" w:rsidR="002F2E72" w:rsidRDefault="002F2E72" w:rsidP="002F2E72">
      <w:pPr>
        <w:jc w:val="both"/>
        <w:rPr>
          <w:rFonts w:ascii="Verdana" w:hAnsi="Verdana"/>
          <w:kern w:val="28"/>
        </w:rPr>
      </w:pPr>
      <w:r>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6235D35" w14:textId="77777777" w:rsidR="002F2E72" w:rsidRDefault="002F2E72" w:rsidP="002F2E72">
      <w:pPr>
        <w:jc w:val="both"/>
        <w:rPr>
          <w:rFonts w:ascii="Verdana" w:hAnsi="Verdana"/>
          <w:kern w:val="28"/>
        </w:rPr>
      </w:pPr>
      <w:r>
        <w:rPr>
          <w:rFonts w:ascii="Verdana" w:hAnsi="Verdana"/>
          <w:kern w:val="28"/>
        </w:rPr>
        <w:t>Se realizarán empalmes por superposición de acuerdo al siguiente detalle:</w:t>
      </w:r>
    </w:p>
    <w:p w14:paraId="15BB645E" w14:textId="77777777" w:rsidR="002F2E72" w:rsidRDefault="002F2E72" w:rsidP="000E32C7">
      <w:pPr>
        <w:widowControl w:val="0"/>
        <w:numPr>
          <w:ilvl w:val="0"/>
          <w:numId w:val="80"/>
        </w:numPr>
        <w:autoSpaceDE w:val="0"/>
        <w:autoSpaceDN w:val="0"/>
        <w:jc w:val="both"/>
        <w:rPr>
          <w:rFonts w:ascii="Verdana" w:hAnsi="Verdana"/>
          <w:kern w:val="28"/>
        </w:rPr>
      </w:pPr>
      <w:r>
        <w:rPr>
          <w:rFonts w:ascii="Verdana" w:hAnsi="Verdana"/>
          <w:kern w:val="28"/>
        </w:rPr>
        <w:t xml:space="preserve">Los extremos de las barras se colocarán en contacto directo en toda su longitud de empalme, los que podrán ser rectos o con ganchos de acuerdo a lo especificado en </w:t>
      </w:r>
      <w:r>
        <w:rPr>
          <w:rFonts w:ascii="Verdana" w:hAnsi="Verdana"/>
          <w:kern w:val="28"/>
        </w:rPr>
        <w:lastRenderedPageBreak/>
        <w:t>los planos, no admitiéndose dichos ganchos en armaduras sometidas a comprensión.</w:t>
      </w:r>
    </w:p>
    <w:p w14:paraId="510620C5" w14:textId="77777777" w:rsidR="002F2E72" w:rsidRDefault="002F2E72" w:rsidP="000E32C7">
      <w:pPr>
        <w:widowControl w:val="0"/>
        <w:numPr>
          <w:ilvl w:val="0"/>
          <w:numId w:val="80"/>
        </w:numPr>
        <w:autoSpaceDE w:val="0"/>
        <w:autoSpaceDN w:val="0"/>
        <w:jc w:val="both"/>
        <w:rPr>
          <w:rFonts w:ascii="Verdana" w:hAnsi="Verdana"/>
          <w:kern w:val="28"/>
        </w:rPr>
      </w:pPr>
      <w:r>
        <w:rPr>
          <w:rFonts w:ascii="Verdana" w:hAnsi="Verdana"/>
          <w:kern w:val="28"/>
        </w:rPr>
        <w:t>En toda la longitud del empalme se colocarán armaduras transversales suplementarias para mejorar las condiciones del empalme, cuando sea necesario.</w:t>
      </w:r>
    </w:p>
    <w:p w14:paraId="73240F5D" w14:textId="77777777" w:rsidR="002F2E72" w:rsidRDefault="002F2E72" w:rsidP="000E32C7">
      <w:pPr>
        <w:widowControl w:val="0"/>
        <w:numPr>
          <w:ilvl w:val="0"/>
          <w:numId w:val="80"/>
        </w:numPr>
        <w:autoSpaceDE w:val="0"/>
        <w:autoSpaceDN w:val="0"/>
        <w:jc w:val="both"/>
        <w:rPr>
          <w:rFonts w:ascii="Verdana" w:hAnsi="Verdana"/>
          <w:kern w:val="28"/>
        </w:rPr>
      </w:pPr>
      <w:r>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7D5F851" w14:textId="77777777" w:rsidR="002F2E72" w:rsidRDefault="002F2E72" w:rsidP="002F2E72">
      <w:pPr>
        <w:jc w:val="both"/>
        <w:rPr>
          <w:rFonts w:ascii="Verdana" w:hAnsi="Verdana"/>
          <w:b/>
          <w:kern w:val="28"/>
        </w:rPr>
      </w:pPr>
      <w:r>
        <w:rPr>
          <w:rFonts w:ascii="Verdana" w:hAnsi="Verdana"/>
          <w:b/>
          <w:kern w:val="28"/>
        </w:rPr>
        <w:t>Mezclado</w:t>
      </w:r>
    </w:p>
    <w:p w14:paraId="56A413B1" w14:textId="77777777" w:rsidR="002F2E72" w:rsidRDefault="002F2E72" w:rsidP="002F2E72">
      <w:pPr>
        <w:jc w:val="both"/>
        <w:rPr>
          <w:rFonts w:ascii="Verdana" w:hAnsi="Verdana"/>
          <w:kern w:val="28"/>
        </w:rPr>
      </w:pPr>
      <w:r>
        <w:rPr>
          <w:rFonts w:ascii="Verdana" w:hAnsi="Verdana"/>
          <w:kern w:val="28"/>
        </w:rPr>
        <w:t>El hormigón deberá ser mezclado mecánicamente dosificando por volumen y deseablemente por peso. Para esta tarea:</w:t>
      </w:r>
    </w:p>
    <w:p w14:paraId="6F944617" w14:textId="77777777" w:rsidR="002F2E72" w:rsidRDefault="002F2E72" w:rsidP="000E32C7">
      <w:pPr>
        <w:widowControl w:val="0"/>
        <w:numPr>
          <w:ilvl w:val="0"/>
          <w:numId w:val="81"/>
        </w:numPr>
        <w:autoSpaceDE w:val="0"/>
        <w:autoSpaceDN w:val="0"/>
        <w:jc w:val="both"/>
        <w:rPr>
          <w:rFonts w:ascii="Verdana" w:hAnsi="Verdana"/>
          <w:kern w:val="28"/>
        </w:rPr>
      </w:pPr>
      <w:r>
        <w:rPr>
          <w:rFonts w:ascii="Verdana" w:hAnsi="Verdana"/>
          <w:kern w:val="28"/>
        </w:rPr>
        <w:t>Se utilizarán una o más hormigoneras de capacidad adecuada y se empleará personal especializado para su manejo</w:t>
      </w:r>
    </w:p>
    <w:p w14:paraId="2651C390" w14:textId="77777777" w:rsidR="002F2E72" w:rsidRDefault="002F2E72" w:rsidP="000E32C7">
      <w:pPr>
        <w:widowControl w:val="0"/>
        <w:numPr>
          <w:ilvl w:val="0"/>
          <w:numId w:val="81"/>
        </w:numPr>
        <w:autoSpaceDE w:val="0"/>
        <w:autoSpaceDN w:val="0"/>
        <w:jc w:val="both"/>
        <w:rPr>
          <w:rFonts w:ascii="Verdana" w:hAnsi="Verdana"/>
          <w:kern w:val="28"/>
        </w:rPr>
      </w:pPr>
      <w:r>
        <w:rPr>
          <w:rFonts w:ascii="Verdana" w:hAnsi="Verdana"/>
          <w:kern w:val="28"/>
        </w:rPr>
        <w:t>Periódicamente se verificará la uniformidad del mezclado</w:t>
      </w:r>
    </w:p>
    <w:p w14:paraId="29C831AC" w14:textId="77777777" w:rsidR="002F2E72" w:rsidRDefault="002F2E72" w:rsidP="000E32C7">
      <w:pPr>
        <w:widowControl w:val="0"/>
        <w:numPr>
          <w:ilvl w:val="0"/>
          <w:numId w:val="81"/>
        </w:numPr>
        <w:autoSpaceDE w:val="0"/>
        <w:autoSpaceDN w:val="0"/>
        <w:jc w:val="both"/>
        <w:rPr>
          <w:rFonts w:ascii="Verdana" w:hAnsi="Verdana"/>
          <w:kern w:val="28"/>
        </w:rPr>
      </w:pPr>
      <w:r>
        <w:rPr>
          <w:rFonts w:ascii="Verdana" w:hAnsi="Verdana"/>
          <w:kern w:val="28"/>
        </w:rPr>
        <w:t>Los materiales componentes serán introducidos en el orden siguiente:</w:t>
      </w:r>
    </w:p>
    <w:p w14:paraId="00265C78" w14:textId="77777777" w:rsidR="002F2E72" w:rsidRDefault="002F2E72" w:rsidP="000E32C7">
      <w:pPr>
        <w:widowControl w:val="0"/>
        <w:numPr>
          <w:ilvl w:val="0"/>
          <w:numId w:val="82"/>
        </w:numPr>
        <w:autoSpaceDE w:val="0"/>
        <w:autoSpaceDN w:val="0"/>
        <w:jc w:val="both"/>
        <w:rPr>
          <w:rFonts w:ascii="Verdana" w:hAnsi="Verdana"/>
          <w:kern w:val="28"/>
        </w:rPr>
      </w:pPr>
      <w:r>
        <w:rPr>
          <w:rFonts w:ascii="Verdana" w:hAnsi="Verdana"/>
          <w:kern w:val="28"/>
        </w:rPr>
        <w:t>Una parte del agua del mezclado (aproximadamente la mitad)</w:t>
      </w:r>
    </w:p>
    <w:p w14:paraId="5AB617EC" w14:textId="77777777" w:rsidR="002F2E72" w:rsidRDefault="002F2E72" w:rsidP="000E32C7">
      <w:pPr>
        <w:widowControl w:val="0"/>
        <w:numPr>
          <w:ilvl w:val="0"/>
          <w:numId w:val="82"/>
        </w:numPr>
        <w:autoSpaceDE w:val="0"/>
        <w:autoSpaceDN w:val="0"/>
        <w:jc w:val="both"/>
        <w:rPr>
          <w:rFonts w:ascii="Verdana" w:hAnsi="Verdana"/>
          <w:kern w:val="28"/>
        </w:rPr>
      </w:pPr>
      <w:r>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16C098A6" w14:textId="77777777" w:rsidR="002F2E72" w:rsidRDefault="002F2E72" w:rsidP="000E32C7">
      <w:pPr>
        <w:widowControl w:val="0"/>
        <w:numPr>
          <w:ilvl w:val="0"/>
          <w:numId w:val="82"/>
        </w:numPr>
        <w:autoSpaceDE w:val="0"/>
        <w:autoSpaceDN w:val="0"/>
        <w:jc w:val="both"/>
        <w:rPr>
          <w:rFonts w:ascii="Verdana" w:hAnsi="Verdana"/>
          <w:kern w:val="28"/>
        </w:rPr>
      </w:pPr>
      <w:r>
        <w:rPr>
          <w:rFonts w:ascii="Verdana" w:hAnsi="Verdana"/>
          <w:kern w:val="28"/>
        </w:rPr>
        <w:t>La grava</w:t>
      </w:r>
    </w:p>
    <w:p w14:paraId="75ACC6FB" w14:textId="77777777" w:rsidR="002F2E72" w:rsidRDefault="002F2E72" w:rsidP="000E32C7">
      <w:pPr>
        <w:widowControl w:val="0"/>
        <w:numPr>
          <w:ilvl w:val="0"/>
          <w:numId w:val="82"/>
        </w:numPr>
        <w:autoSpaceDE w:val="0"/>
        <w:autoSpaceDN w:val="0"/>
        <w:jc w:val="both"/>
        <w:rPr>
          <w:rFonts w:ascii="Verdana" w:hAnsi="Verdana"/>
          <w:kern w:val="28"/>
        </w:rPr>
      </w:pPr>
      <w:r>
        <w:rPr>
          <w:rFonts w:ascii="Verdana" w:hAnsi="Verdana"/>
          <w:kern w:val="28"/>
        </w:rPr>
        <w:t>El resto del agua de amasado</w:t>
      </w:r>
    </w:p>
    <w:p w14:paraId="005A919C" w14:textId="77777777" w:rsidR="002F2E72" w:rsidRDefault="002F2E72" w:rsidP="002F2E72">
      <w:pPr>
        <w:jc w:val="both"/>
        <w:rPr>
          <w:rFonts w:ascii="Verdana" w:hAnsi="Verdana"/>
          <w:kern w:val="28"/>
        </w:rPr>
      </w:pPr>
    </w:p>
    <w:p w14:paraId="2D90BC0E" w14:textId="77777777" w:rsidR="002F2E72" w:rsidRDefault="002F2E72" w:rsidP="002F2E72">
      <w:pPr>
        <w:jc w:val="both"/>
        <w:rPr>
          <w:rFonts w:ascii="Verdana" w:hAnsi="Verdana"/>
          <w:kern w:val="28"/>
        </w:rPr>
      </w:pPr>
      <w:r>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48B2946" w14:textId="77777777" w:rsidR="002F2E72" w:rsidRDefault="002F2E72" w:rsidP="002F2E72">
      <w:pPr>
        <w:jc w:val="both"/>
        <w:rPr>
          <w:rFonts w:ascii="Verdana" w:hAnsi="Verdana"/>
          <w:kern w:val="28"/>
        </w:rPr>
      </w:pPr>
      <w:r>
        <w:rPr>
          <w:rFonts w:ascii="Verdana" w:hAnsi="Verdana"/>
          <w:kern w:val="28"/>
        </w:rPr>
        <w:t xml:space="preserve">No se permitirá cargar la hormigonera antes de haberse procedido a descargarla totalmente de la batida anterior. </w:t>
      </w:r>
    </w:p>
    <w:p w14:paraId="09BB2F89" w14:textId="77777777" w:rsidR="002F2E72" w:rsidRDefault="002F2E72" w:rsidP="002F2E72">
      <w:pPr>
        <w:jc w:val="both"/>
        <w:rPr>
          <w:rFonts w:ascii="Verdana" w:hAnsi="Verdana"/>
          <w:kern w:val="28"/>
        </w:rPr>
      </w:pPr>
      <w:r>
        <w:rPr>
          <w:rFonts w:ascii="Verdana" w:hAnsi="Verdana"/>
          <w:kern w:val="28"/>
        </w:rPr>
        <w:t>El mezclado manual queda expresamente prohibido.</w:t>
      </w:r>
    </w:p>
    <w:p w14:paraId="6D1B4AB9" w14:textId="77777777" w:rsidR="002F2E72" w:rsidRDefault="002F2E72" w:rsidP="002F2E72">
      <w:pPr>
        <w:jc w:val="both"/>
        <w:rPr>
          <w:rFonts w:ascii="Verdana" w:hAnsi="Verdana"/>
          <w:b/>
          <w:kern w:val="28"/>
        </w:rPr>
      </w:pPr>
      <w:r>
        <w:rPr>
          <w:rFonts w:ascii="Verdana" w:hAnsi="Verdana"/>
          <w:b/>
          <w:kern w:val="28"/>
        </w:rPr>
        <w:t>Transporte</w:t>
      </w:r>
    </w:p>
    <w:p w14:paraId="4B0E7EA3" w14:textId="77777777" w:rsidR="002F2E72" w:rsidRDefault="002F2E72" w:rsidP="002F2E72">
      <w:pPr>
        <w:jc w:val="both"/>
        <w:rPr>
          <w:rFonts w:ascii="Verdana" w:hAnsi="Verdana"/>
          <w:kern w:val="28"/>
        </w:rPr>
      </w:pPr>
      <w:r>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61D0E8E" w14:textId="77777777" w:rsidR="002F2E72" w:rsidRDefault="002F2E72" w:rsidP="002F2E72">
      <w:pPr>
        <w:jc w:val="both"/>
        <w:rPr>
          <w:rFonts w:ascii="Verdana" w:hAnsi="Verdana"/>
          <w:kern w:val="28"/>
        </w:rPr>
      </w:pPr>
      <w:r>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23C4212C" w14:textId="77777777" w:rsidR="002F2E72" w:rsidRDefault="002F2E72" w:rsidP="002F2E72">
      <w:pPr>
        <w:jc w:val="both"/>
        <w:rPr>
          <w:rFonts w:ascii="Verdana" w:hAnsi="Verdana"/>
          <w:kern w:val="28"/>
        </w:rPr>
      </w:pPr>
      <w:r>
        <w:rPr>
          <w:rFonts w:ascii="Verdana" w:hAnsi="Verdana"/>
          <w:kern w:val="28"/>
        </w:rPr>
        <w:t>Para los medios corrientes de transporte, el hormigón debe colocarse en su posición definitiva dentro de los encofrados, antes de que transcurran 30 minutos desde su preparación.</w:t>
      </w:r>
    </w:p>
    <w:p w14:paraId="363968AE" w14:textId="77777777" w:rsidR="002F2E72" w:rsidRDefault="002F2E72" w:rsidP="002F2E72">
      <w:pPr>
        <w:jc w:val="both"/>
        <w:rPr>
          <w:rFonts w:ascii="Verdana" w:hAnsi="Verdana"/>
          <w:b/>
          <w:kern w:val="28"/>
        </w:rPr>
      </w:pPr>
      <w:r>
        <w:rPr>
          <w:rFonts w:ascii="Verdana" w:hAnsi="Verdana"/>
          <w:b/>
          <w:kern w:val="28"/>
        </w:rPr>
        <w:t>Hormigonado</w:t>
      </w:r>
    </w:p>
    <w:p w14:paraId="5371B0EE" w14:textId="77777777" w:rsidR="002F2E72" w:rsidRDefault="002F2E72" w:rsidP="002F2E72">
      <w:pPr>
        <w:jc w:val="both"/>
        <w:rPr>
          <w:rFonts w:ascii="Verdana" w:hAnsi="Verdana"/>
          <w:kern w:val="28"/>
        </w:rPr>
      </w:pPr>
      <w:r>
        <w:rPr>
          <w:rFonts w:ascii="Verdana" w:hAnsi="Verdana"/>
          <w:kern w:val="28"/>
        </w:rPr>
        <w:t>El hormigonado deberá cumplir con las exigencias y requisitos establecidos en la Norma CBH-87 para hormigones.</w:t>
      </w:r>
    </w:p>
    <w:p w14:paraId="4B9D6C82" w14:textId="77777777" w:rsidR="002F2E72" w:rsidRDefault="002F2E72" w:rsidP="002F2E72">
      <w:pPr>
        <w:jc w:val="both"/>
        <w:rPr>
          <w:rFonts w:ascii="Verdana" w:hAnsi="Verdana"/>
          <w:kern w:val="28"/>
        </w:rPr>
      </w:pPr>
      <w:r>
        <w:rPr>
          <w:rFonts w:ascii="Verdana" w:hAnsi="Verdana"/>
          <w:kern w:val="28"/>
        </w:rPr>
        <w:t>No se procederá al vaciado de los elementos estructurales sin antes contar con la autorización del Inspector de proyecto.</w:t>
      </w:r>
    </w:p>
    <w:p w14:paraId="71588D17" w14:textId="77777777" w:rsidR="002F2E72" w:rsidRDefault="002F2E72" w:rsidP="002F2E72">
      <w:pPr>
        <w:jc w:val="both"/>
        <w:rPr>
          <w:rFonts w:ascii="Verdana" w:hAnsi="Verdana"/>
          <w:kern w:val="28"/>
        </w:rPr>
      </w:pPr>
      <w:r>
        <w:rPr>
          <w:rFonts w:ascii="Verdana" w:hAnsi="Verdana"/>
          <w:kern w:val="28"/>
        </w:rPr>
        <w:t>El vaciado del hormigón se realizará de acuerdo a un plan de trabajo previamente autorizado por el Inspector de proyecto.</w:t>
      </w:r>
    </w:p>
    <w:p w14:paraId="6D29B1B3" w14:textId="77777777" w:rsidR="002F2E72" w:rsidRDefault="002F2E72" w:rsidP="002F2E72">
      <w:pPr>
        <w:jc w:val="both"/>
        <w:rPr>
          <w:rFonts w:ascii="Verdana" w:hAnsi="Verdana"/>
          <w:kern w:val="28"/>
        </w:rPr>
      </w:pPr>
      <w:r>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3931417" w14:textId="77777777" w:rsidR="002F2E72" w:rsidRDefault="002F2E72" w:rsidP="002F2E72">
      <w:pPr>
        <w:jc w:val="both"/>
        <w:rPr>
          <w:rFonts w:ascii="Verdana" w:hAnsi="Verdana"/>
          <w:kern w:val="28"/>
        </w:rPr>
      </w:pPr>
      <w:r>
        <w:rPr>
          <w:rFonts w:ascii="Verdana" w:hAnsi="Verdana"/>
          <w:kern w:val="28"/>
        </w:rPr>
        <w:t>En caso de que no se indiquen las juntas constructivas en el proyecto, el Inspector de proyecto indicará donde pueden hacerse las juntas constructivas.</w:t>
      </w:r>
    </w:p>
    <w:p w14:paraId="6C769E21" w14:textId="77777777" w:rsidR="002F2E72" w:rsidRDefault="002F2E72" w:rsidP="002F2E72">
      <w:pPr>
        <w:jc w:val="both"/>
        <w:rPr>
          <w:rFonts w:ascii="Verdana" w:hAnsi="Verdana"/>
          <w:kern w:val="28"/>
        </w:rPr>
      </w:pPr>
      <w:r>
        <w:rPr>
          <w:rFonts w:ascii="Verdana" w:hAnsi="Verdana"/>
          <w:kern w:val="28"/>
        </w:rPr>
        <w:t>Las siguientes prohibiciones para el hormigonado deben tenerse en cuenta:</w:t>
      </w:r>
    </w:p>
    <w:p w14:paraId="1D9D47DC" w14:textId="77777777" w:rsidR="002F2E72" w:rsidRDefault="002F2E72" w:rsidP="000E32C7">
      <w:pPr>
        <w:widowControl w:val="0"/>
        <w:numPr>
          <w:ilvl w:val="0"/>
          <w:numId w:val="83"/>
        </w:numPr>
        <w:autoSpaceDE w:val="0"/>
        <w:autoSpaceDN w:val="0"/>
        <w:jc w:val="both"/>
        <w:rPr>
          <w:rFonts w:ascii="Verdana" w:hAnsi="Verdana"/>
          <w:kern w:val="28"/>
        </w:rPr>
      </w:pPr>
      <w:r>
        <w:rPr>
          <w:rFonts w:ascii="Verdana" w:hAnsi="Verdana"/>
          <w:kern w:val="28"/>
        </w:rPr>
        <w:lastRenderedPageBreak/>
        <w:t>La temperatura de vaciado no será menor a 5°C.</w:t>
      </w:r>
    </w:p>
    <w:p w14:paraId="35DA7DBE" w14:textId="77777777" w:rsidR="002F2E72" w:rsidRDefault="002F2E72" w:rsidP="000E32C7">
      <w:pPr>
        <w:widowControl w:val="0"/>
        <w:numPr>
          <w:ilvl w:val="0"/>
          <w:numId w:val="83"/>
        </w:numPr>
        <w:autoSpaceDE w:val="0"/>
        <w:autoSpaceDN w:val="0"/>
        <w:jc w:val="both"/>
        <w:rPr>
          <w:rFonts w:ascii="Verdana" w:hAnsi="Verdana"/>
          <w:kern w:val="28"/>
        </w:rPr>
      </w:pPr>
      <w:r>
        <w:rPr>
          <w:rFonts w:ascii="Verdana" w:hAnsi="Verdana"/>
          <w:kern w:val="28"/>
        </w:rPr>
        <w:t>No podrá efectuarse el vaciado durante la lluvia.</w:t>
      </w:r>
    </w:p>
    <w:p w14:paraId="1A16AC0E" w14:textId="77777777" w:rsidR="002F2E72" w:rsidRDefault="002F2E72" w:rsidP="000E32C7">
      <w:pPr>
        <w:widowControl w:val="0"/>
        <w:numPr>
          <w:ilvl w:val="0"/>
          <w:numId w:val="83"/>
        </w:numPr>
        <w:autoSpaceDE w:val="0"/>
        <w:autoSpaceDN w:val="0"/>
        <w:jc w:val="both"/>
        <w:rPr>
          <w:rFonts w:ascii="Verdana" w:hAnsi="Verdana"/>
          <w:kern w:val="28"/>
        </w:rPr>
      </w:pPr>
      <w:r>
        <w:rPr>
          <w:rFonts w:ascii="Verdana" w:hAnsi="Verdana"/>
          <w:kern w:val="28"/>
        </w:rPr>
        <w:t>No será permitido disponer de grandes cantidades de hormigón en un solo lugar para esparcirlo posteriormente.</w:t>
      </w:r>
    </w:p>
    <w:p w14:paraId="72D35A3E" w14:textId="77777777" w:rsidR="002F2E72" w:rsidRDefault="002F2E72" w:rsidP="000E32C7">
      <w:pPr>
        <w:widowControl w:val="0"/>
        <w:numPr>
          <w:ilvl w:val="0"/>
          <w:numId w:val="83"/>
        </w:numPr>
        <w:autoSpaceDE w:val="0"/>
        <w:autoSpaceDN w:val="0"/>
        <w:jc w:val="both"/>
        <w:rPr>
          <w:rFonts w:ascii="Verdana" w:hAnsi="Verdana"/>
          <w:kern w:val="28"/>
        </w:rPr>
      </w:pPr>
      <w:r>
        <w:rPr>
          <w:rFonts w:ascii="Verdana" w:hAnsi="Verdana"/>
          <w:kern w:val="28"/>
        </w:rPr>
        <w:t>Por ningún motivo se podrá agregar agua en el momento de hormigonar.</w:t>
      </w:r>
    </w:p>
    <w:p w14:paraId="3139EF77" w14:textId="77777777" w:rsidR="002F2E72" w:rsidRDefault="002F2E72" w:rsidP="000E32C7">
      <w:pPr>
        <w:widowControl w:val="0"/>
        <w:numPr>
          <w:ilvl w:val="0"/>
          <w:numId w:val="83"/>
        </w:numPr>
        <w:autoSpaceDE w:val="0"/>
        <w:autoSpaceDN w:val="0"/>
        <w:jc w:val="both"/>
        <w:rPr>
          <w:rFonts w:ascii="Verdana" w:hAnsi="Verdana"/>
          <w:kern w:val="28"/>
        </w:rPr>
      </w:pPr>
      <w:r>
        <w:rPr>
          <w:rFonts w:ascii="Verdana" w:hAnsi="Verdana"/>
          <w:kern w:val="28"/>
        </w:rPr>
        <w:t>El espesor máximo de la capa de hormigón no deberá exceder a 20 cm para permitir una compactación eficaz.</w:t>
      </w:r>
    </w:p>
    <w:p w14:paraId="16A47449" w14:textId="77777777" w:rsidR="002F2E72" w:rsidRDefault="002F2E72" w:rsidP="000E32C7">
      <w:pPr>
        <w:widowControl w:val="0"/>
        <w:numPr>
          <w:ilvl w:val="0"/>
          <w:numId w:val="83"/>
        </w:numPr>
        <w:autoSpaceDE w:val="0"/>
        <w:autoSpaceDN w:val="0"/>
        <w:jc w:val="both"/>
        <w:rPr>
          <w:rFonts w:ascii="Verdana" w:hAnsi="Verdana"/>
          <w:kern w:val="28"/>
        </w:rPr>
      </w:pPr>
      <w:r>
        <w:rPr>
          <w:rFonts w:ascii="Verdana" w:hAnsi="Verdana"/>
          <w:kern w:val="28"/>
        </w:rPr>
        <w:t>La velocidad del vaciado será la suficiente para garantizar que el hormigón se mantenga plástico en todo momento.</w:t>
      </w:r>
    </w:p>
    <w:p w14:paraId="3E0DD602" w14:textId="77777777" w:rsidR="002F2E72" w:rsidRDefault="002F2E72" w:rsidP="000E32C7">
      <w:pPr>
        <w:widowControl w:val="0"/>
        <w:numPr>
          <w:ilvl w:val="0"/>
          <w:numId w:val="83"/>
        </w:numPr>
        <w:autoSpaceDE w:val="0"/>
        <w:autoSpaceDN w:val="0"/>
        <w:jc w:val="both"/>
        <w:rPr>
          <w:rFonts w:ascii="Verdana" w:hAnsi="Verdana"/>
          <w:kern w:val="28"/>
        </w:rPr>
      </w:pPr>
      <w:r>
        <w:rPr>
          <w:rFonts w:ascii="Verdana" w:hAnsi="Verdana"/>
          <w:kern w:val="28"/>
        </w:rPr>
        <w:t>No se podrá verter el hormigón en caída libre desde alturas superiores a 1,50 m, debiendo en este caso utilizar canalones, embudos o ductos.</w:t>
      </w:r>
    </w:p>
    <w:p w14:paraId="33D7DB20" w14:textId="77777777" w:rsidR="002F2E72" w:rsidRDefault="002F2E72" w:rsidP="002F2E72">
      <w:pPr>
        <w:jc w:val="both"/>
        <w:rPr>
          <w:rFonts w:ascii="Verdana" w:hAnsi="Verdana"/>
          <w:b/>
          <w:kern w:val="28"/>
        </w:rPr>
      </w:pPr>
      <w:r>
        <w:rPr>
          <w:rFonts w:ascii="Verdana" w:hAnsi="Verdana"/>
          <w:b/>
          <w:kern w:val="28"/>
        </w:rPr>
        <w:t>Compactación</w:t>
      </w:r>
    </w:p>
    <w:p w14:paraId="7AFE30A4" w14:textId="77777777" w:rsidR="002F2E72" w:rsidRDefault="002F2E72" w:rsidP="002F2E72">
      <w:pPr>
        <w:jc w:val="both"/>
        <w:rPr>
          <w:rFonts w:ascii="Verdana" w:hAnsi="Verdana"/>
          <w:kern w:val="28"/>
        </w:rPr>
      </w:pPr>
      <w:r>
        <w:rPr>
          <w:rFonts w:ascii="Verdana" w:hAnsi="Verdana"/>
          <w:kern w:val="28"/>
        </w:rPr>
        <w:t>La compactación de los hormigones se realizará mediante vibrado de manera tal que se eliminen los huecos o burbujas de aire en el interior de la masa, evitando la disgregación de los agregados.</w:t>
      </w:r>
    </w:p>
    <w:p w14:paraId="049CF180" w14:textId="77777777" w:rsidR="002F2E72" w:rsidRDefault="002F2E72" w:rsidP="002F2E72">
      <w:pPr>
        <w:jc w:val="both"/>
        <w:rPr>
          <w:rFonts w:ascii="Verdana" w:hAnsi="Verdana"/>
          <w:kern w:val="28"/>
        </w:rPr>
      </w:pPr>
      <w:r>
        <w:rPr>
          <w:rFonts w:ascii="Verdana" w:hAnsi="Verdana"/>
          <w:kern w:val="28"/>
        </w:rPr>
        <w:t>El vibrado será realizado mediante vibradoras de inmersión y alta frecuencia que deberán ser manejadas por obreros con experiencia en la actividad.</w:t>
      </w:r>
    </w:p>
    <w:p w14:paraId="13E980F6" w14:textId="77777777" w:rsidR="002F2E72" w:rsidRDefault="002F2E72" w:rsidP="002F2E72">
      <w:pPr>
        <w:jc w:val="both"/>
        <w:rPr>
          <w:rFonts w:ascii="Verdana" w:hAnsi="Verdana"/>
          <w:kern w:val="28"/>
        </w:rPr>
      </w:pPr>
      <w:r>
        <w:rPr>
          <w:rFonts w:ascii="Verdana" w:hAnsi="Verdana"/>
          <w:kern w:val="28"/>
        </w:rPr>
        <w:t>De ninguna manera se permitirá el uso de las vibradoras para el transporte de la mezcla o la distribución dentro del encofrado.</w:t>
      </w:r>
    </w:p>
    <w:p w14:paraId="00051F75" w14:textId="77777777" w:rsidR="002F2E72" w:rsidRDefault="002F2E72" w:rsidP="002F2E72">
      <w:pPr>
        <w:jc w:val="both"/>
        <w:rPr>
          <w:rFonts w:ascii="Verdana" w:hAnsi="Verdana"/>
          <w:kern w:val="28"/>
        </w:rPr>
      </w:pPr>
      <w:r>
        <w:rPr>
          <w:rFonts w:ascii="Verdana" w:hAnsi="Verdana"/>
          <w:kern w:val="28"/>
        </w:rPr>
        <w:t>En ningún caso se iniciará el vaciado si no se cuenta por lo menos con dos vibradoras en perfecto estado y con el diámetro de la aguja adecuado para el elemento.</w:t>
      </w:r>
    </w:p>
    <w:p w14:paraId="5F9486EC" w14:textId="77777777" w:rsidR="002F2E72" w:rsidRDefault="002F2E72" w:rsidP="002F2E72">
      <w:pPr>
        <w:jc w:val="both"/>
        <w:rPr>
          <w:rFonts w:ascii="Verdana" w:hAnsi="Verdana"/>
          <w:kern w:val="28"/>
        </w:rPr>
      </w:pPr>
      <w:r>
        <w:rPr>
          <w:rFonts w:ascii="Verdana" w:hAnsi="Verdana"/>
          <w:kern w:val="28"/>
        </w:rPr>
        <w:t>Las vibradoras serán introducidas en puntos equidistantes a 45 cm entre sí y durante 5 a 15 segundos para evitar la disgregación.</w:t>
      </w:r>
    </w:p>
    <w:p w14:paraId="6008E726" w14:textId="77777777" w:rsidR="002F2E72" w:rsidRDefault="002F2E72" w:rsidP="002F2E72">
      <w:pPr>
        <w:jc w:val="both"/>
        <w:rPr>
          <w:rFonts w:ascii="Verdana" w:hAnsi="Verdana"/>
          <w:kern w:val="28"/>
        </w:rPr>
      </w:pPr>
      <w:r>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50987538" w14:textId="77777777" w:rsidR="002F2E72" w:rsidRDefault="002F2E72" w:rsidP="002F2E72">
      <w:pPr>
        <w:jc w:val="both"/>
        <w:rPr>
          <w:rFonts w:ascii="Verdana" w:hAnsi="Verdana"/>
          <w:kern w:val="28"/>
        </w:rPr>
      </w:pPr>
      <w:r>
        <w:rPr>
          <w:rFonts w:ascii="Verdana" w:hAnsi="Verdana"/>
          <w:kern w:val="28"/>
        </w:rPr>
        <w:t>El compactado del hormigón se completará con un apisonado manual del hormigón y un golpeteo de los encofrados.</w:t>
      </w:r>
    </w:p>
    <w:p w14:paraId="03D5CC13" w14:textId="77777777" w:rsidR="002F2E72" w:rsidRDefault="002F2E72" w:rsidP="002F2E72">
      <w:pPr>
        <w:jc w:val="both"/>
        <w:rPr>
          <w:rFonts w:ascii="Verdana" w:hAnsi="Verdana"/>
          <w:kern w:val="28"/>
        </w:rPr>
      </w:pPr>
      <w:r>
        <w:rPr>
          <w:rFonts w:ascii="Verdana" w:hAnsi="Verdana"/>
          <w:kern w:val="28"/>
        </w:rPr>
        <w:t>La compactación manual del hormigón mediante varillas de hierro será usada solo bajo autorización de Inspector de proyecto.</w:t>
      </w:r>
    </w:p>
    <w:p w14:paraId="3C02A981" w14:textId="77777777" w:rsidR="002F2E72" w:rsidRDefault="002F2E72" w:rsidP="002F2E72">
      <w:pPr>
        <w:jc w:val="both"/>
        <w:rPr>
          <w:rFonts w:ascii="Verdana" w:hAnsi="Verdana"/>
          <w:b/>
          <w:kern w:val="28"/>
        </w:rPr>
      </w:pPr>
      <w:r>
        <w:rPr>
          <w:rFonts w:ascii="Verdana" w:hAnsi="Verdana"/>
          <w:b/>
          <w:kern w:val="28"/>
        </w:rPr>
        <w:t>Desencofrado</w:t>
      </w:r>
    </w:p>
    <w:p w14:paraId="4D2D80F8" w14:textId="77777777" w:rsidR="002F2E72" w:rsidRDefault="002F2E72" w:rsidP="002F2E72">
      <w:pPr>
        <w:jc w:val="both"/>
        <w:rPr>
          <w:rFonts w:ascii="Verdana" w:hAnsi="Verdana"/>
          <w:kern w:val="28"/>
        </w:rPr>
      </w:pPr>
      <w:r>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5B99264" w14:textId="77777777" w:rsidR="002F2E72" w:rsidRDefault="002F2E72" w:rsidP="002F2E72">
      <w:pPr>
        <w:jc w:val="both"/>
        <w:rPr>
          <w:rFonts w:ascii="Verdana" w:hAnsi="Verdana"/>
          <w:kern w:val="28"/>
        </w:rPr>
      </w:pPr>
      <w:r>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1B32008A" w14:textId="77777777" w:rsidR="002F2E72" w:rsidRDefault="002F2E72" w:rsidP="002F2E72">
      <w:pPr>
        <w:jc w:val="both"/>
        <w:rPr>
          <w:rFonts w:ascii="Verdana" w:hAnsi="Verdana"/>
          <w:kern w:val="28"/>
        </w:rPr>
      </w:pPr>
      <w:r>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684B6B6C" w14:textId="77777777" w:rsidR="002F2E72" w:rsidRDefault="002F2E72" w:rsidP="002F2E72">
      <w:pPr>
        <w:jc w:val="both"/>
        <w:rPr>
          <w:rFonts w:ascii="Verdana" w:hAnsi="Verdana"/>
          <w:kern w:val="28"/>
        </w:rPr>
      </w:pPr>
      <w:r>
        <w:rPr>
          <w:rFonts w:ascii="Verdana" w:hAnsi="Verdana"/>
          <w:kern w:val="28"/>
        </w:rPr>
        <w:t>Los encofrados superiores en superficies inclinadas deberán ser removidos tan pronto como el hormigón tenga suficiente resistencia para no escurrir.</w:t>
      </w:r>
    </w:p>
    <w:p w14:paraId="3064FE67" w14:textId="77777777" w:rsidR="002F2E72" w:rsidRDefault="002F2E72" w:rsidP="002F2E72">
      <w:pPr>
        <w:jc w:val="both"/>
        <w:rPr>
          <w:rFonts w:ascii="Verdana" w:hAnsi="Verdana"/>
          <w:kern w:val="28"/>
        </w:rPr>
      </w:pPr>
      <w:r>
        <w:rPr>
          <w:rFonts w:ascii="Verdana" w:hAnsi="Verdana"/>
          <w:kern w:val="28"/>
        </w:rPr>
        <w:t>Los tiempos de desencofrado serán los indicados en el proyecto (planos y/o memoria de cálculo) y lo indicado en la norma CBH-87.</w:t>
      </w:r>
    </w:p>
    <w:p w14:paraId="2D808C09" w14:textId="77777777" w:rsidR="002F2E72" w:rsidRDefault="002F2E72" w:rsidP="002F2E72">
      <w:pPr>
        <w:jc w:val="both"/>
        <w:rPr>
          <w:rFonts w:ascii="Verdana" w:hAnsi="Verdana"/>
          <w:b/>
          <w:kern w:val="28"/>
        </w:rPr>
      </w:pPr>
      <w:r>
        <w:rPr>
          <w:rFonts w:ascii="Verdana" w:hAnsi="Verdana"/>
          <w:b/>
          <w:kern w:val="28"/>
        </w:rPr>
        <w:t>Protección y Curado</w:t>
      </w:r>
    </w:p>
    <w:p w14:paraId="37890E36" w14:textId="77777777" w:rsidR="002F2E72" w:rsidRDefault="002F2E72" w:rsidP="002F2E72">
      <w:pPr>
        <w:jc w:val="both"/>
        <w:rPr>
          <w:rFonts w:ascii="Verdana" w:hAnsi="Verdana"/>
          <w:kern w:val="28"/>
        </w:rPr>
      </w:pPr>
      <w:r>
        <w:rPr>
          <w:rFonts w:ascii="Verdana" w:hAnsi="Verdana"/>
          <w:kern w:val="28"/>
        </w:rPr>
        <w:t>Una vez vaciado el hormigón fresco, deberá protegerse contra la lluvia, el viento, sol y en general contra toda acción que lo perjudique.</w:t>
      </w:r>
    </w:p>
    <w:p w14:paraId="1FF2F866" w14:textId="77777777" w:rsidR="002F2E72" w:rsidRDefault="002F2E72" w:rsidP="002F2E72">
      <w:pPr>
        <w:jc w:val="both"/>
        <w:rPr>
          <w:rFonts w:ascii="Verdana" w:hAnsi="Verdana"/>
          <w:kern w:val="28"/>
        </w:rPr>
      </w:pPr>
      <w:r>
        <w:rPr>
          <w:rFonts w:ascii="Verdana" w:hAnsi="Verdana"/>
          <w:kern w:val="28"/>
        </w:rPr>
        <w:t>El hormigón será protegido manteniéndose a una temperatura superior a 5°C por lo menos durante 96 horas.</w:t>
      </w:r>
    </w:p>
    <w:p w14:paraId="47301F2C" w14:textId="77777777" w:rsidR="002F2E72" w:rsidRDefault="002F2E72" w:rsidP="002F2E72">
      <w:pPr>
        <w:jc w:val="both"/>
        <w:rPr>
          <w:rFonts w:ascii="Verdana" w:hAnsi="Verdana"/>
          <w:kern w:val="28"/>
        </w:rPr>
      </w:pPr>
      <w:r>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1C28A4B7" w14:textId="77777777" w:rsidR="002F2E72" w:rsidRDefault="002F2E72" w:rsidP="002F2E72">
      <w:pPr>
        <w:jc w:val="both"/>
        <w:rPr>
          <w:rFonts w:ascii="Verdana" w:hAnsi="Verdana"/>
          <w:kern w:val="28"/>
        </w:rPr>
      </w:pPr>
      <w:r>
        <w:rPr>
          <w:rFonts w:ascii="Verdana" w:hAnsi="Verdana"/>
          <w:kern w:val="28"/>
        </w:rPr>
        <w:lastRenderedPageBreak/>
        <w:t>Durante la construcción, queda prohibido aplicar cargas, acumular materiales o maquinarias que signifiquen un peligro en la estabilidad de la estructura.</w:t>
      </w:r>
    </w:p>
    <w:p w14:paraId="6A945F0C" w14:textId="77777777" w:rsidR="002F2E72" w:rsidRDefault="002F2E72" w:rsidP="002F2E72">
      <w:pPr>
        <w:jc w:val="both"/>
        <w:rPr>
          <w:rFonts w:ascii="Verdana" w:hAnsi="Verdana"/>
          <w:b/>
          <w:kern w:val="28"/>
        </w:rPr>
      </w:pPr>
      <w:r>
        <w:rPr>
          <w:rFonts w:ascii="Verdana" w:hAnsi="Verdana"/>
          <w:b/>
          <w:kern w:val="28"/>
        </w:rPr>
        <w:t>Control de Calidad</w:t>
      </w:r>
    </w:p>
    <w:p w14:paraId="590F4020" w14:textId="77777777" w:rsidR="002F2E72" w:rsidRDefault="002F2E72" w:rsidP="002F2E72">
      <w:pPr>
        <w:jc w:val="both"/>
        <w:rPr>
          <w:rFonts w:ascii="Verdana" w:hAnsi="Verdana"/>
          <w:kern w:val="28"/>
        </w:rPr>
      </w:pPr>
      <w:r>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391BF3A0" w14:textId="77777777" w:rsidR="002F2E72" w:rsidRDefault="002F2E72" w:rsidP="002F2E72">
      <w:pPr>
        <w:jc w:val="both"/>
        <w:rPr>
          <w:rFonts w:ascii="Verdana" w:hAnsi="Verdana"/>
          <w:kern w:val="28"/>
        </w:rPr>
      </w:pPr>
      <w:r>
        <w:rPr>
          <w:rFonts w:ascii="Verdana" w:hAnsi="Verdana"/>
          <w:kern w:val="28"/>
        </w:rPr>
        <w:t>Los ensayos a realizar serán los requeridos por la normativa CBH-87 pudiendo la Entidad Ejecutora realizar ensayos adicionales los cuales deberán ser indicados en su propuesta.</w:t>
      </w:r>
    </w:p>
    <w:p w14:paraId="005E1F77" w14:textId="77777777" w:rsidR="002F2E72" w:rsidRDefault="002F2E72" w:rsidP="002F2E72">
      <w:pPr>
        <w:jc w:val="both"/>
        <w:rPr>
          <w:rFonts w:ascii="Verdana" w:hAnsi="Verdana"/>
          <w:kern w:val="28"/>
        </w:rPr>
      </w:pPr>
      <w:r>
        <w:rPr>
          <w:rFonts w:ascii="Verdana" w:hAnsi="Verdana"/>
          <w:kern w:val="28"/>
        </w:rPr>
        <w:t>Para todos los casos, el nivel de control será el indicado en los planos constructivos o memoria de cálculo o, en ausencia de dicha indicación, se asumirá un nivel de control normal.</w:t>
      </w:r>
    </w:p>
    <w:p w14:paraId="35E9BFA5" w14:textId="77777777" w:rsidR="002F2E72" w:rsidRDefault="002F2E72" w:rsidP="000E32C7">
      <w:pPr>
        <w:widowControl w:val="0"/>
        <w:numPr>
          <w:ilvl w:val="0"/>
          <w:numId w:val="84"/>
        </w:numPr>
        <w:autoSpaceDE w:val="0"/>
        <w:autoSpaceDN w:val="0"/>
        <w:jc w:val="both"/>
        <w:rPr>
          <w:rFonts w:ascii="Verdana" w:hAnsi="Verdana"/>
          <w:b/>
          <w:kern w:val="28"/>
        </w:rPr>
      </w:pPr>
      <w:r>
        <w:rPr>
          <w:rFonts w:ascii="Verdana" w:hAnsi="Verdana"/>
          <w:b/>
          <w:kern w:val="28"/>
        </w:rPr>
        <w:t>Ensayos a Realizar</w:t>
      </w:r>
    </w:p>
    <w:p w14:paraId="708C94F9" w14:textId="77777777" w:rsidR="002F2E72" w:rsidRDefault="002F2E72" w:rsidP="002F2E72">
      <w:pPr>
        <w:jc w:val="both"/>
        <w:rPr>
          <w:rFonts w:ascii="Verdana" w:hAnsi="Verdana"/>
          <w:kern w:val="28"/>
        </w:rPr>
      </w:pPr>
      <w:r>
        <w:rPr>
          <w:rFonts w:ascii="Verdana" w:hAnsi="Verdana"/>
          <w:kern w:val="28"/>
        </w:rPr>
        <w:t>En el caso del presente ítem mínimamente se realizarán los siguientes ensayos de calidad:</w:t>
      </w:r>
    </w:p>
    <w:p w14:paraId="5C3C14A8" w14:textId="77777777" w:rsidR="002F2E72" w:rsidRDefault="002F2E72" w:rsidP="000E32C7">
      <w:pPr>
        <w:widowControl w:val="0"/>
        <w:numPr>
          <w:ilvl w:val="0"/>
          <w:numId w:val="85"/>
        </w:numPr>
        <w:autoSpaceDE w:val="0"/>
        <w:autoSpaceDN w:val="0"/>
        <w:jc w:val="both"/>
        <w:rPr>
          <w:rFonts w:ascii="Verdana" w:hAnsi="Verdana"/>
          <w:kern w:val="28"/>
        </w:rPr>
      </w:pPr>
      <w:r>
        <w:rPr>
          <w:rFonts w:ascii="Verdana" w:hAnsi="Verdana"/>
          <w:kern w:val="28"/>
        </w:rPr>
        <w:t>Granulometría de los Áridos</w:t>
      </w:r>
    </w:p>
    <w:p w14:paraId="07F16925" w14:textId="77777777" w:rsidR="002F2E72" w:rsidRDefault="002F2E72" w:rsidP="000E32C7">
      <w:pPr>
        <w:widowControl w:val="0"/>
        <w:numPr>
          <w:ilvl w:val="0"/>
          <w:numId w:val="85"/>
        </w:numPr>
        <w:autoSpaceDE w:val="0"/>
        <w:autoSpaceDN w:val="0"/>
        <w:jc w:val="both"/>
        <w:rPr>
          <w:rFonts w:ascii="Verdana" w:hAnsi="Verdana"/>
          <w:kern w:val="28"/>
        </w:rPr>
      </w:pPr>
      <w:r>
        <w:rPr>
          <w:rFonts w:ascii="Verdana" w:hAnsi="Verdana"/>
          <w:kern w:val="28"/>
        </w:rPr>
        <w:t>Ensayos de Control de la Resistencia del Hormigón – Probetas Cilíndricas</w:t>
      </w:r>
    </w:p>
    <w:p w14:paraId="535B6A6F" w14:textId="77777777" w:rsidR="002F2E72" w:rsidRDefault="002F2E72" w:rsidP="000E32C7">
      <w:pPr>
        <w:widowControl w:val="0"/>
        <w:numPr>
          <w:ilvl w:val="0"/>
          <w:numId w:val="85"/>
        </w:numPr>
        <w:autoSpaceDE w:val="0"/>
        <w:autoSpaceDN w:val="0"/>
        <w:jc w:val="both"/>
        <w:rPr>
          <w:rFonts w:ascii="Verdana" w:hAnsi="Verdana"/>
          <w:kern w:val="28"/>
        </w:rPr>
      </w:pPr>
      <w:r>
        <w:rPr>
          <w:rFonts w:ascii="Verdana" w:hAnsi="Verdana"/>
          <w:kern w:val="28"/>
        </w:rPr>
        <w:t>Ensayos de Control de la Consistencia del Hormigón - Cono de Abraham</w:t>
      </w:r>
    </w:p>
    <w:p w14:paraId="5E9D7BDF" w14:textId="77777777" w:rsidR="002F2E72" w:rsidRDefault="002F2E72" w:rsidP="002F2E72">
      <w:pPr>
        <w:jc w:val="both"/>
        <w:rPr>
          <w:rFonts w:ascii="Verdana" w:hAnsi="Verdana"/>
          <w:kern w:val="28"/>
        </w:rPr>
      </w:pPr>
      <w:r>
        <w:rPr>
          <w:rFonts w:ascii="Verdana" w:hAnsi="Verdana"/>
          <w:kern w:val="28"/>
        </w:rPr>
        <w:t>Adicionalmente, el Inspector de proyecto indicará la realización de los siguientes ensayos de calidad cuando las condiciones de la obra así lo requieran:</w:t>
      </w:r>
    </w:p>
    <w:p w14:paraId="5AA608D4" w14:textId="77777777" w:rsidR="002F2E72" w:rsidRDefault="002F2E72" w:rsidP="000E32C7">
      <w:pPr>
        <w:widowControl w:val="0"/>
        <w:numPr>
          <w:ilvl w:val="0"/>
          <w:numId w:val="86"/>
        </w:numPr>
        <w:autoSpaceDE w:val="0"/>
        <w:autoSpaceDN w:val="0"/>
        <w:jc w:val="both"/>
        <w:rPr>
          <w:rFonts w:ascii="Verdana" w:hAnsi="Verdana"/>
          <w:kern w:val="28"/>
        </w:rPr>
      </w:pPr>
      <w:r>
        <w:rPr>
          <w:rFonts w:ascii="Verdana" w:hAnsi="Verdana"/>
          <w:kern w:val="28"/>
        </w:rPr>
        <w:t>Ensayos de calidad sobre el cemento</w:t>
      </w:r>
    </w:p>
    <w:p w14:paraId="2EAD9FA8" w14:textId="77777777" w:rsidR="002F2E72" w:rsidRDefault="002F2E72" w:rsidP="000E32C7">
      <w:pPr>
        <w:widowControl w:val="0"/>
        <w:numPr>
          <w:ilvl w:val="0"/>
          <w:numId w:val="86"/>
        </w:numPr>
        <w:autoSpaceDE w:val="0"/>
        <w:autoSpaceDN w:val="0"/>
        <w:jc w:val="both"/>
        <w:rPr>
          <w:rFonts w:ascii="Verdana" w:hAnsi="Verdana"/>
          <w:kern w:val="28"/>
        </w:rPr>
      </w:pPr>
      <w:r>
        <w:rPr>
          <w:rFonts w:ascii="Verdana" w:hAnsi="Verdana"/>
          <w:kern w:val="28"/>
        </w:rPr>
        <w:t>Ensayos de calidad de los aceros de refuerzo</w:t>
      </w:r>
    </w:p>
    <w:p w14:paraId="55D2C66C" w14:textId="77777777" w:rsidR="002F2E72" w:rsidRDefault="002F2E72" w:rsidP="000E32C7">
      <w:pPr>
        <w:widowControl w:val="0"/>
        <w:numPr>
          <w:ilvl w:val="0"/>
          <w:numId w:val="86"/>
        </w:numPr>
        <w:autoSpaceDE w:val="0"/>
        <w:autoSpaceDN w:val="0"/>
        <w:jc w:val="both"/>
        <w:rPr>
          <w:rFonts w:ascii="Verdana" w:hAnsi="Verdana"/>
          <w:kern w:val="28"/>
        </w:rPr>
      </w:pPr>
      <w:r>
        <w:rPr>
          <w:rFonts w:ascii="Verdana" w:hAnsi="Verdana"/>
          <w:kern w:val="28"/>
        </w:rPr>
        <w:t>Ensayo de la Máquina de los Ángeles</w:t>
      </w:r>
    </w:p>
    <w:p w14:paraId="121307A3" w14:textId="77777777" w:rsidR="002F2E72" w:rsidRDefault="002F2E72" w:rsidP="000E32C7">
      <w:pPr>
        <w:widowControl w:val="0"/>
        <w:numPr>
          <w:ilvl w:val="0"/>
          <w:numId w:val="86"/>
        </w:numPr>
        <w:autoSpaceDE w:val="0"/>
        <w:autoSpaceDN w:val="0"/>
        <w:jc w:val="both"/>
        <w:rPr>
          <w:rFonts w:ascii="Verdana" w:hAnsi="Verdana"/>
          <w:kern w:val="28"/>
        </w:rPr>
      </w:pPr>
      <w:r>
        <w:rPr>
          <w:rFonts w:ascii="Verdana" w:hAnsi="Verdana"/>
          <w:kern w:val="28"/>
        </w:rPr>
        <w:t>Otros que el proponente oferte en su propuesta</w:t>
      </w:r>
    </w:p>
    <w:p w14:paraId="7017FBA0" w14:textId="77777777" w:rsidR="002F2E72" w:rsidRDefault="002F2E72" w:rsidP="000E32C7">
      <w:pPr>
        <w:widowControl w:val="0"/>
        <w:numPr>
          <w:ilvl w:val="0"/>
          <w:numId w:val="84"/>
        </w:numPr>
        <w:autoSpaceDE w:val="0"/>
        <w:autoSpaceDN w:val="0"/>
        <w:jc w:val="both"/>
        <w:rPr>
          <w:rFonts w:ascii="Verdana" w:hAnsi="Verdana"/>
          <w:b/>
          <w:kern w:val="28"/>
        </w:rPr>
      </w:pPr>
      <w:r>
        <w:rPr>
          <w:rFonts w:ascii="Verdana" w:hAnsi="Verdana"/>
          <w:b/>
          <w:kern w:val="28"/>
        </w:rPr>
        <w:t>Laboratorio</w:t>
      </w:r>
    </w:p>
    <w:p w14:paraId="6FF85692" w14:textId="77777777" w:rsidR="002F2E72" w:rsidRDefault="002F2E72" w:rsidP="002F2E72">
      <w:pPr>
        <w:jc w:val="both"/>
        <w:rPr>
          <w:rFonts w:ascii="Verdana" w:hAnsi="Verdana"/>
          <w:kern w:val="28"/>
        </w:rPr>
      </w:pPr>
      <w:r>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51E1B92" w14:textId="77777777" w:rsidR="002F2E72" w:rsidRDefault="002F2E72" w:rsidP="000E32C7">
      <w:pPr>
        <w:widowControl w:val="0"/>
        <w:numPr>
          <w:ilvl w:val="0"/>
          <w:numId w:val="84"/>
        </w:numPr>
        <w:autoSpaceDE w:val="0"/>
        <w:autoSpaceDN w:val="0"/>
        <w:jc w:val="both"/>
        <w:rPr>
          <w:rFonts w:ascii="Verdana" w:hAnsi="Verdana"/>
          <w:b/>
          <w:kern w:val="28"/>
        </w:rPr>
      </w:pPr>
      <w:r>
        <w:rPr>
          <w:rFonts w:ascii="Verdana" w:hAnsi="Verdana"/>
          <w:b/>
          <w:kern w:val="28"/>
        </w:rPr>
        <w:t>Frecuencia de los Ensayos</w:t>
      </w:r>
    </w:p>
    <w:p w14:paraId="215955A8" w14:textId="77777777" w:rsidR="002F2E72" w:rsidRDefault="002F2E72" w:rsidP="002F2E72">
      <w:pPr>
        <w:jc w:val="both"/>
        <w:rPr>
          <w:rFonts w:ascii="Verdana" w:hAnsi="Verdana"/>
          <w:kern w:val="28"/>
        </w:rPr>
      </w:pPr>
      <w:r>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7B37C1A7" w14:textId="77777777" w:rsidR="002F2E72" w:rsidRDefault="002F2E72" w:rsidP="002F2E72">
      <w:pPr>
        <w:jc w:val="both"/>
        <w:rPr>
          <w:rFonts w:ascii="Verdana" w:hAnsi="Verdana"/>
          <w:kern w:val="28"/>
        </w:rPr>
      </w:pPr>
      <w:r>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50D29A4" w14:textId="77777777" w:rsidR="002F2E72" w:rsidRDefault="002F2E72" w:rsidP="002F2E72">
      <w:pPr>
        <w:jc w:val="both"/>
        <w:rPr>
          <w:rFonts w:ascii="Verdana" w:hAnsi="Verdana"/>
          <w:kern w:val="28"/>
        </w:rPr>
      </w:pPr>
      <w:r>
        <w:rPr>
          <w:rFonts w:ascii="Verdana" w:hAnsi="Verdana"/>
          <w:kern w:val="28"/>
        </w:rPr>
        <w:t>Es obligación d</w:t>
      </w:r>
      <w:r>
        <w:rPr>
          <w:rFonts w:ascii="Verdana" w:hAnsi="Verdana"/>
          <w:color w:val="FF0000"/>
          <w:kern w:val="28"/>
        </w:rPr>
        <w:t>e</w:t>
      </w:r>
      <w:r>
        <w:rPr>
          <w:rFonts w:ascii="Verdana" w:hAnsi="Verdan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050349BB" w14:textId="77777777" w:rsidR="002F2E72" w:rsidRDefault="002F2E72" w:rsidP="002F2E72">
      <w:pPr>
        <w:jc w:val="both"/>
        <w:rPr>
          <w:rFonts w:ascii="Verdana" w:hAnsi="Verdana"/>
          <w:kern w:val="28"/>
        </w:rPr>
      </w:pPr>
      <w:r>
        <w:rPr>
          <w:rFonts w:ascii="Verdana" w:hAnsi="Verdan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A30338B" w14:textId="77777777" w:rsidR="002F2E72" w:rsidRDefault="002F2E72" w:rsidP="002F2E72">
      <w:pPr>
        <w:jc w:val="both"/>
        <w:rPr>
          <w:rFonts w:ascii="Verdana" w:hAnsi="Verdana"/>
          <w:kern w:val="28"/>
        </w:rPr>
      </w:pPr>
      <w:r>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56364691" w14:textId="77777777" w:rsidR="002F2E72" w:rsidRDefault="002F2E72" w:rsidP="002F2E72">
      <w:pPr>
        <w:jc w:val="both"/>
        <w:rPr>
          <w:rFonts w:ascii="Verdana" w:hAnsi="Verdana"/>
          <w:kern w:val="28"/>
        </w:rPr>
      </w:pPr>
      <w:r>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B3E182A" w14:textId="77777777" w:rsidR="002F2E72" w:rsidRDefault="002F2E72" w:rsidP="002F2E72">
      <w:pPr>
        <w:jc w:val="both"/>
        <w:rPr>
          <w:rFonts w:ascii="Verdana" w:hAnsi="Verdana"/>
          <w:kern w:val="28"/>
        </w:rPr>
      </w:pPr>
      <w:r>
        <w:rPr>
          <w:rFonts w:ascii="Verdana" w:hAnsi="Verdana"/>
          <w:kern w:val="2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8"/>
        <w:gridCol w:w="1608"/>
        <w:gridCol w:w="1789"/>
        <w:gridCol w:w="1310"/>
        <w:gridCol w:w="1260"/>
      </w:tblGrid>
      <w:tr w:rsidR="002F2E72" w14:paraId="1A04C50A" w14:textId="77777777" w:rsidTr="002F2E72">
        <w:trPr>
          <w:jc w:val="center"/>
        </w:trPr>
        <w:tc>
          <w:tcPr>
            <w:tcW w:w="90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8320E41" w14:textId="77777777" w:rsidR="002F2E72" w:rsidRDefault="002F2E72">
            <w:pPr>
              <w:jc w:val="both"/>
              <w:rPr>
                <w:rFonts w:ascii="Verdana" w:hAnsi="Verdana"/>
                <w:b/>
                <w:kern w:val="28"/>
              </w:rPr>
            </w:pPr>
            <w:r>
              <w:rPr>
                <w:rFonts w:ascii="Verdana" w:hAnsi="Verdana"/>
                <w:b/>
                <w:kern w:val="28"/>
              </w:rPr>
              <w:lastRenderedPageBreak/>
              <w:t xml:space="preserve">TIPO DEL </w:t>
            </w:r>
            <w:proofErr w:type="spellStart"/>
            <w:r>
              <w:rPr>
                <w:rFonts w:ascii="Verdana" w:hAnsi="Verdana"/>
                <w:b/>
                <w:kern w:val="28"/>
              </w:rPr>
              <w:t>Hº</w:t>
            </w:r>
            <w:proofErr w:type="spellEnd"/>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35984FD" w14:textId="77777777" w:rsidR="002F2E72" w:rsidRDefault="002F2E72">
            <w:pPr>
              <w:jc w:val="both"/>
              <w:rPr>
                <w:rFonts w:ascii="Verdana" w:hAnsi="Verdana"/>
                <w:b/>
                <w:kern w:val="28"/>
              </w:rPr>
            </w:pPr>
            <w:r>
              <w:rPr>
                <w:rFonts w:ascii="Verdana" w:hAnsi="Verdana"/>
                <w:b/>
                <w:kern w:val="28"/>
              </w:rPr>
              <w:t>TAM. MAX. AGREGADO</w:t>
            </w:r>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C4FD2A6" w14:textId="77777777" w:rsidR="002F2E72" w:rsidRDefault="002F2E72">
            <w:pPr>
              <w:jc w:val="both"/>
              <w:rPr>
                <w:rFonts w:ascii="Verdana" w:hAnsi="Verdana"/>
                <w:b/>
                <w:kern w:val="28"/>
              </w:rPr>
            </w:pPr>
            <w:r>
              <w:rPr>
                <w:rFonts w:ascii="Verdana" w:hAnsi="Verdana"/>
                <w:b/>
                <w:kern w:val="28"/>
              </w:rPr>
              <w:t>RES. Kg/cm2</w:t>
            </w:r>
          </w:p>
          <w:p w14:paraId="0D5103FF" w14:textId="77777777" w:rsidR="002F2E72" w:rsidRDefault="002F2E72">
            <w:pPr>
              <w:jc w:val="both"/>
              <w:rPr>
                <w:rFonts w:ascii="Verdana" w:hAnsi="Verdana"/>
                <w:b/>
                <w:kern w:val="28"/>
              </w:rPr>
            </w:pPr>
            <w:r>
              <w:rPr>
                <w:rFonts w:ascii="Verdana" w:hAnsi="Verdana"/>
                <w:b/>
                <w:kern w:val="28"/>
              </w:rPr>
              <w:t>(28 días)</w:t>
            </w:r>
          </w:p>
        </w:tc>
        <w:tc>
          <w:tcPr>
            <w:tcW w:w="96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813115E" w14:textId="77777777" w:rsidR="002F2E72" w:rsidRDefault="002F2E72">
            <w:pPr>
              <w:jc w:val="both"/>
              <w:rPr>
                <w:rFonts w:ascii="Verdana" w:hAnsi="Verdana"/>
                <w:b/>
                <w:kern w:val="28"/>
                <w:lang w:val="pt-BR"/>
              </w:rPr>
            </w:pPr>
            <w:r>
              <w:rPr>
                <w:rFonts w:ascii="Verdana" w:hAnsi="Verdana"/>
                <w:b/>
                <w:kern w:val="28"/>
                <w:lang w:val="pt-BR"/>
              </w:rPr>
              <w:t>PESO APROX. CEM. Kg/m3</w:t>
            </w:r>
          </w:p>
        </w:tc>
        <w:tc>
          <w:tcPr>
            <w:tcW w:w="69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E8E4B26" w14:textId="77777777" w:rsidR="002F2E72" w:rsidRDefault="002F2E72">
            <w:pPr>
              <w:jc w:val="both"/>
              <w:rPr>
                <w:rFonts w:ascii="Verdana" w:hAnsi="Verdana"/>
                <w:b/>
                <w:kern w:val="28"/>
                <w:lang w:val="es-BO"/>
              </w:rPr>
            </w:pPr>
            <w:r>
              <w:rPr>
                <w:rFonts w:ascii="Verdana" w:hAnsi="Verdana"/>
                <w:b/>
                <w:kern w:val="28"/>
              </w:rPr>
              <w:t>RELACIÓN a / c</w:t>
            </w:r>
          </w:p>
        </w:tc>
        <w:tc>
          <w:tcPr>
            <w:tcW w:w="68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3E597FF" w14:textId="77777777" w:rsidR="002F2E72" w:rsidRDefault="002F2E72">
            <w:pPr>
              <w:jc w:val="both"/>
              <w:rPr>
                <w:rFonts w:ascii="Verdana" w:hAnsi="Verdana"/>
                <w:b/>
                <w:kern w:val="28"/>
              </w:rPr>
            </w:pPr>
            <w:r>
              <w:rPr>
                <w:rFonts w:ascii="Verdana" w:hAnsi="Verdana"/>
                <w:b/>
                <w:kern w:val="28"/>
              </w:rPr>
              <w:t>Rev. (</w:t>
            </w:r>
            <w:proofErr w:type="spellStart"/>
            <w:r>
              <w:rPr>
                <w:rFonts w:ascii="Verdana" w:hAnsi="Verdana"/>
                <w:b/>
                <w:kern w:val="28"/>
              </w:rPr>
              <w:t>pulg</w:t>
            </w:r>
            <w:proofErr w:type="spellEnd"/>
            <w:r>
              <w:rPr>
                <w:rFonts w:ascii="Verdana" w:hAnsi="Verdana"/>
                <w:b/>
                <w:kern w:val="28"/>
              </w:rPr>
              <w:t>)</w:t>
            </w:r>
          </w:p>
        </w:tc>
      </w:tr>
      <w:tr w:rsidR="002F2E72" w14:paraId="60E4EF11" w14:textId="77777777" w:rsidTr="002F2E72">
        <w:trPr>
          <w:trHeight w:val="304"/>
          <w:jc w:val="center"/>
        </w:trPr>
        <w:tc>
          <w:tcPr>
            <w:tcW w:w="909" w:type="pct"/>
            <w:tcBorders>
              <w:top w:val="single" w:sz="4" w:space="0" w:color="auto"/>
              <w:left w:val="single" w:sz="4" w:space="0" w:color="auto"/>
              <w:bottom w:val="single" w:sz="4" w:space="0" w:color="auto"/>
              <w:right w:val="single" w:sz="4" w:space="0" w:color="auto"/>
            </w:tcBorders>
            <w:vAlign w:val="center"/>
            <w:hideMark/>
          </w:tcPr>
          <w:p w14:paraId="4407DB56" w14:textId="77777777" w:rsidR="002F2E72" w:rsidRDefault="002F2E72">
            <w:pPr>
              <w:jc w:val="both"/>
              <w:rPr>
                <w:rFonts w:ascii="Verdana" w:hAnsi="Verdana"/>
                <w:bCs/>
                <w:kern w:val="28"/>
              </w:rPr>
            </w:pPr>
            <w:r>
              <w:rPr>
                <w:rFonts w:ascii="Verdana" w:hAnsi="Verdana"/>
                <w:bCs/>
                <w:kern w:val="28"/>
              </w:rPr>
              <w:t>H “</w:t>
            </w:r>
            <w:smartTag w:uri="urn:schemas-microsoft-com:office:smarttags" w:element="metricconverter">
              <w:smartTagPr>
                <w:attr w:name="ProductID" w:val="400”"/>
              </w:smartTagPr>
              <w:r>
                <w:rPr>
                  <w:rFonts w:ascii="Verdana" w:hAnsi="Verdana"/>
                  <w:bCs/>
                  <w:kern w:val="28"/>
                </w:rPr>
                <w:t>400”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7C764FC0" w14:textId="77777777" w:rsidR="002F2E72" w:rsidRDefault="002F2E72">
            <w:pPr>
              <w:jc w:val="both"/>
              <w:rPr>
                <w:rFonts w:ascii="Verdana" w:hAnsi="Verdana"/>
                <w:bCs/>
                <w:kern w:val="28"/>
              </w:rPr>
            </w:pPr>
            <w:smartTag w:uri="urn:schemas-microsoft-com:office:smarttags" w:element="metricconverter">
              <w:smartTagPr>
                <w:attr w:name="ProductID" w:val="1”"/>
              </w:smartTagPr>
              <w:r>
                <w:rPr>
                  <w:rFonts w:ascii="Verdana" w:hAnsi="Verdana"/>
                  <w:bCs/>
                  <w:kern w:val="28"/>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61DE6CF6" w14:textId="77777777" w:rsidR="002F2E72" w:rsidRDefault="002F2E72">
            <w:pPr>
              <w:jc w:val="both"/>
              <w:rPr>
                <w:rFonts w:ascii="Verdana" w:hAnsi="Verdana"/>
                <w:bCs/>
                <w:kern w:val="28"/>
              </w:rPr>
            </w:pPr>
            <w:r>
              <w:rPr>
                <w:rFonts w:ascii="Verdana" w:hAnsi="Verdana"/>
                <w:bCs/>
                <w:kern w:val="28"/>
              </w:rPr>
              <w:t>400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D070F15" w14:textId="77777777" w:rsidR="002F2E72" w:rsidRDefault="002F2E72">
            <w:pPr>
              <w:jc w:val="both"/>
              <w:rPr>
                <w:rFonts w:ascii="Verdana" w:hAnsi="Verdana"/>
                <w:bCs/>
                <w:kern w:val="28"/>
              </w:rPr>
            </w:pPr>
            <w:r>
              <w:rPr>
                <w:rFonts w:ascii="Verdana" w:hAnsi="Verdana"/>
                <w:bCs/>
                <w:kern w:val="28"/>
              </w:rPr>
              <w:t>470</w:t>
            </w:r>
          </w:p>
        </w:tc>
        <w:tc>
          <w:tcPr>
            <w:tcW w:w="697" w:type="pct"/>
            <w:tcBorders>
              <w:top w:val="single" w:sz="4" w:space="0" w:color="auto"/>
              <w:left w:val="single" w:sz="4" w:space="0" w:color="auto"/>
              <w:bottom w:val="single" w:sz="4" w:space="0" w:color="auto"/>
              <w:right w:val="single" w:sz="4" w:space="0" w:color="auto"/>
            </w:tcBorders>
            <w:vAlign w:val="center"/>
            <w:hideMark/>
          </w:tcPr>
          <w:p w14:paraId="02DA59D2" w14:textId="77777777" w:rsidR="002F2E72" w:rsidRDefault="002F2E72">
            <w:pPr>
              <w:jc w:val="both"/>
              <w:rPr>
                <w:rFonts w:ascii="Verdana" w:hAnsi="Verdana"/>
                <w:bCs/>
                <w:kern w:val="28"/>
              </w:rPr>
            </w:pPr>
            <w:r>
              <w:rPr>
                <w:rFonts w:ascii="Verdana" w:hAnsi="Verdana"/>
                <w:bCs/>
                <w:kern w:val="28"/>
              </w:rPr>
              <w:t>0,4</w:t>
            </w:r>
          </w:p>
        </w:tc>
        <w:tc>
          <w:tcPr>
            <w:tcW w:w="684" w:type="pct"/>
            <w:tcBorders>
              <w:top w:val="single" w:sz="4" w:space="0" w:color="auto"/>
              <w:left w:val="single" w:sz="4" w:space="0" w:color="auto"/>
              <w:bottom w:val="single" w:sz="4" w:space="0" w:color="auto"/>
              <w:right w:val="single" w:sz="4" w:space="0" w:color="auto"/>
            </w:tcBorders>
            <w:vAlign w:val="center"/>
            <w:hideMark/>
          </w:tcPr>
          <w:p w14:paraId="0DB481D1" w14:textId="77777777" w:rsidR="002F2E72" w:rsidRDefault="002F2E72">
            <w:pPr>
              <w:jc w:val="both"/>
              <w:rPr>
                <w:rFonts w:ascii="Verdana" w:hAnsi="Verdana"/>
                <w:bCs/>
                <w:kern w:val="28"/>
              </w:rPr>
            </w:pPr>
            <w:r>
              <w:rPr>
                <w:rFonts w:ascii="Verdana" w:hAnsi="Verdana"/>
                <w:bCs/>
                <w:kern w:val="28"/>
              </w:rPr>
              <w:t>1 – 3</w:t>
            </w:r>
          </w:p>
        </w:tc>
      </w:tr>
      <w:tr w:rsidR="002F2E72" w14:paraId="4850205A" w14:textId="77777777" w:rsidTr="002F2E72">
        <w:trPr>
          <w:trHeight w:val="132"/>
          <w:jc w:val="center"/>
        </w:trPr>
        <w:tc>
          <w:tcPr>
            <w:tcW w:w="909" w:type="pct"/>
            <w:tcBorders>
              <w:top w:val="single" w:sz="4" w:space="0" w:color="auto"/>
              <w:left w:val="single" w:sz="4" w:space="0" w:color="auto"/>
              <w:bottom w:val="single" w:sz="4" w:space="0" w:color="auto"/>
              <w:right w:val="single" w:sz="4" w:space="0" w:color="auto"/>
            </w:tcBorders>
            <w:vAlign w:val="center"/>
            <w:hideMark/>
          </w:tcPr>
          <w:p w14:paraId="49B43C3D" w14:textId="77777777" w:rsidR="002F2E72" w:rsidRDefault="002F2E72">
            <w:pPr>
              <w:jc w:val="both"/>
              <w:rPr>
                <w:rFonts w:ascii="Verdana" w:hAnsi="Verdana"/>
                <w:bCs/>
                <w:kern w:val="28"/>
              </w:rPr>
            </w:pPr>
            <w:r>
              <w:rPr>
                <w:rFonts w:ascii="Verdana" w:hAnsi="Verdana"/>
                <w:bCs/>
                <w:kern w:val="28"/>
              </w:rPr>
              <w:t>H “</w:t>
            </w:r>
            <w:smartTag w:uri="urn:schemas-microsoft-com:office:smarttags" w:element="metricconverter">
              <w:smartTagPr>
                <w:attr w:name="ProductID" w:val="350”"/>
              </w:smartTagPr>
              <w:r>
                <w:rPr>
                  <w:rFonts w:ascii="Verdana" w:hAnsi="Verdana"/>
                  <w:bCs/>
                  <w:kern w:val="28"/>
                </w:rPr>
                <w:t>350”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2277BA91" w14:textId="77777777" w:rsidR="002F2E72" w:rsidRDefault="002F2E72">
            <w:pPr>
              <w:jc w:val="both"/>
              <w:rPr>
                <w:rFonts w:ascii="Verdana" w:hAnsi="Verdana"/>
                <w:bCs/>
                <w:kern w:val="28"/>
              </w:rPr>
            </w:pPr>
            <w:smartTag w:uri="urn:schemas-microsoft-com:office:smarttags" w:element="metricconverter">
              <w:smartTagPr>
                <w:attr w:name="ProductID" w:val="1”"/>
              </w:smartTagPr>
              <w:r>
                <w:rPr>
                  <w:rFonts w:ascii="Verdana" w:hAnsi="Verdana"/>
                  <w:bCs/>
                  <w:kern w:val="28"/>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663D0E50" w14:textId="77777777" w:rsidR="002F2E72" w:rsidRDefault="002F2E72">
            <w:pPr>
              <w:jc w:val="both"/>
              <w:rPr>
                <w:rFonts w:ascii="Verdana" w:hAnsi="Verdana"/>
                <w:bCs/>
                <w:kern w:val="28"/>
              </w:rPr>
            </w:pPr>
            <w:r>
              <w:rPr>
                <w:rFonts w:ascii="Verdana" w:hAnsi="Verdana"/>
                <w:bCs/>
                <w:kern w:val="28"/>
              </w:rPr>
              <w:t>350</w:t>
            </w:r>
          </w:p>
        </w:tc>
        <w:tc>
          <w:tcPr>
            <w:tcW w:w="969" w:type="pct"/>
            <w:tcBorders>
              <w:top w:val="single" w:sz="4" w:space="0" w:color="auto"/>
              <w:left w:val="single" w:sz="4" w:space="0" w:color="auto"/>
              <w:bottom w:val="single" w:sz="4" w:space="0" w:color="auto"/>
              <w:right w:val="single" w:sz="4" w:space="0" w:color="auto"/>
            </w:tcBorders>
            <w:vAlign w:val="center"/>
            <w:hideMark/>
          </w:tcPr>
          <w:p w14:paraId="4F5AF166" w14:textId="77777777" w:rsidR="002F2E72" w:rsidRDefault="002F2E72">
            <w:pPr>
              <w:jc w:val="both"/>
              <w:rPr>
                <w:rFonts w:ascii="Verdana" w:hAnsi="Verdana"/>
                <w:bCs/>
                <w:kern w:val="28"/>
              </w:rPr>
            </w:pPr>
            <w:r>
              <w:rPr>
                <w:rFonts w:ascii="Verdana" w:hAnsi="Verdana"/>
                <w:bCs/>
                <w:kern w:val="28"/>
              </w:rPr>
              <w:t>450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6EEBA3D4" w14:textId="77777777" w:rsidR="002F2E72" w:rsidRDefault="002F2E72">
            <w:pPr>
              <w:jc w:val="both"/>
              <w:rPr>
                <w:rFonts w:ascii="Verdana" w:hAnsi="Verdana"/>
                <w:bCs/>
                <w:kern w:val="28"/>
              </w:rPr>
            </w:pPr>
            <w:r>
              <w:rPr>
                <w:rFonts w:ascii="Verdana" w:hAnsi="Verdana"/>
                <w:bCs/>
                <w:kern w:val="28"/>
              </w:rPr>
              <w:t>0,4 – 0.45</w:t>
            </w:r>
          </w:p>
        </w:tc>
        <w:tc>
          <w:tcPr>
            <w:tcW w:w="684" w:type="pct"/>
            <w:tcBorders>
              <w:top w:val="single" w:sz="4" w:space="0" w:color="auto"/>
              <w:left w:val="single" w:sz="4" w:space="0" w:color="auto"/>
              <w:bottom w:val="single" w:sz="4" w:space="0" w:color="auto"/>
              <w:right w:val="single" w:sz="4" w:space="0" w:color="auto"/>
            </w:tcBorders>
            <w:vAlign w:val="center"/>
            <w:hideMark/>
          </w:tcPr>
          <w:p w14:paraId="60F8EAAF" w14:textId="77777777" w:rsidR="002F2E72" w:rsidRDefault="002F2E72">
            <w:pPr>
              <w:jc w:val="both"/>
              <w:rPr>
                <w:rFonts w:ascii="Verdana" w:hAnsi="Verdana"/>
                <w:bCs/>
                <w:kern w:val="28"/>
              </w:rPr>
            </w:pPr>
            <w:r>
              <w:rPr>
                <w:rFonts w:ascii="Verdana" w:hAnsi="Verdana"/>
                <w:bCs/>
                <w:kern w:val="28"/>
              </w:rPr>
              <w:t>1 – 3</w:t>
            </w:r>
          </w:p>
        </w:tc>
      </w:tr>
      <w:tr w:rsidR="002F2E72" w14:paraId="7D0E43DF" w14:textId="77777777" w:rsidTr="002F2E72">
        <w:trPr>
          <w:trHeight w:val="304"/>
          <w:jc w:val="center"/>
        </w:trPr>
        <w:tc>
          <w:tcPr>
            <w:tcW w:w="909" w:type="pct"/>
            <w:tcBorders>
              <w:top w:val="single" w:sz="4" w:space="0" w:color="auto"/>
              <w:left w:val="single" w:sz="4" w:space="0" w:color="auto"/>
              <w:bottom w:val="single" w:sz="4" w:space="0" w:color="auto"/>
              <w:right w:val="single" w:sz="4" w:space="0" w:color="auto"/>
            </w:tcBorders>
            <w:vAlign w:val="center"/>
            <w:hideMark/>
          </w:tcPr>
          <w:p w14:paraId="44F6024C" w14:textId="77777777" w:rsidR="002F2E72" w:rsidRDefault="002F2E72">
            <w:pPr>
              <w:jc w:val="both"/>
              <w:rPr>
                <w:rFonts w:ascii="Verdana" w:hAnsi="Verdana"/>
                <w:bCs/>
                <w:kern w:val="28"/>
              </w:rPr>
            </w:pPr>
            <w:r>
              <w:rPr>
                <w:rFonts w:ascii="Verdana" w:hAnsi="Verdana"/>
                <w:bCs/>
                <w:kern w:val="28"/>
              </w:rPr>
              <w:t>Tipo “A” 210</w:t>
            </w:r>
          </w:p>
        </w:tc>
        <w:tc>
          <w:tcPr>
            <w:tcW w:w="871" w:type="pct"/>
            <w:tcBorders>
              <w:top w:val="single" w:sz="4" w:space="0" w:color="auto"/>
              <w:left w:val="single" w:sz="4" w:space="0" w:color="auto"/>
              <w:bottom w:val="single" w:sz="4" w:space="0" w:color="auto"/>
              <w:right w:val="single" w:sz="4" w:space="0" w:color="auto"/>
            </w:tcBorders>
            <w:vAlign w:val="center"/>
            <w:hideMark/>
          </w:tcPr>
          <w:p w14:paraId="2CC30324" w14:textId="77777777" w:rsidR="002F2E72" w:rsidRDefault="002F2E72">
            <w:pPr>
              <w:jc w:val="both"/>
              <w:rPr>
                <w:rFonts w:ascii="Verdana" w:hAnsi="Verdana"/>
                <w:bCs/>
                <w:kern w:val="28"/>
              </w:rPr>
            </w:pPr>
            <w:smartTag w:uri="urn:schemas-microsoft-com:office:smarttags" w:element="metricconverter">
              <w:smartTagPr>
                <w:attr w:name="ProductID" w:val="1”"/>
              </w:smartTagPr>
              <w:r>
                <w:rPr>
                  <w:rFonts w:ascii="Verdana" w:hAnsi="Verdana"/>
                  <w:bCs/>
                  <w:kern w:val="28"/>
                </w:rPr>
                <w:t>1”</w:t>
              </w:r>
            </w:smartTag>
            <w:r>
              <w:rPr>
                <w:rFonts w:ascii="Verdana" w:hAnsi="Verdana"/>
                <w:bCs/>
                <w:kern w:val="28"/>
              </w:rPr>
              <w:t xml:space="preserve"> – 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505C3446" w14:textId="77777777" w:rsidR="002F2E72" w:rsidRDefault="002F2E72">
            <w:pPr>
              <w:jc w:val="both"/>
              <w:rPr>
                <w:rFonts w:ascii="Verdana" w:hAnsi="Verdana"/>
                <w:bCs/>
                <w:kern w:val="28"/>
              </w:rPr>
            </w:pPr>
            <w:r>
              <w:rPr>
                <w:rFonts w:ascii="Verdana" w:hAnsi="Verdana"/>
                <w:bCs/>
                <w:kern w:val="28"/>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7C4E441B" w14:textId="77777777" w:rsidR="002F2E72" w:rsidRDefault="002F2E72">
            <w:pPr>
              <w:jc w:val="both"/>
              <w:rPr>
                <w:rFonts w:ascii="Verdana" w:hAnsi="Verdana"/>
                <w:bCs/>
                <w:kern w:val="28"/>
              </w:rPr>
            </w:pPr>
            <w:r>
              <w:rPr>
                <w:rFonts w:ascii="Verdana" w:hAnsi="Verdana"/>
                <w:bCs/>
                <w:kern w:val="28"/>
              </w:rPr>
              <w:t>350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6197C87A" w14:textId="77777777" w:rsidR="002F2E72" w:rsidRDefault="002F2E72">
            <w:pPr>
              <w:jc w:val="both"/>
              <w:rPr>
                <w:rFonts w:ascii="Verdana" w:hAnsi="Verdana"/>
                <w:bCs/>
                <w:kern w:val="28"/>
              </w:rPr>
            </w:pPr>
            <w:r>
              <w:rPr>
                <w:rFonts w:ascii="Verdana" w:hAnsi="Verdana"/>
                <w:bCs/>
                <w:kern w:val="28"/>
              </w:rPr>
              <w:t>0,5</w:t>
            </w:r>
          </w:p>
        </w:tc>
        <w:tc>
          <w:tcPr>
            <w:tcW w:w="684" w:type="pct"/>
            <w:tcBorders>
              <w:top w:val="single" w:sz="4" w:space="0" w:color="auto"/>
              <w:left w:val="single" w:sz="4" w:space="0" w:color="auto"/>
              <w:bottom w:val="single" w:sz="4" w:space="0" w:color="auto"/>
              <w:right w:val="single" w:sz="4" w:space="0" w:color="auto"/>
            </w:tcBorders>
            <w:vAlign w:val="center"/>
            <w:hideMark/>
          </w:tcPr>
          <w:p w14:paraId="16F2D627" w14:textId="77777777" w:rsidR="002F2E72" w:rsidRDefault="002F2E72">
            <w:pPr>
              <w:jc w:val="both"/>
              <w:rPr>
                <w:rFonts w:ascii="Verdana" w:hAnsi="Verdana"/>
                <w:bCs/>
                <w:kern w:val="28"/>
              </w:rPr>
            </w:pPr>
            <w:r>
              <w:rPr>
                <w:rFonts w:ascii="Verdana" w:hAnsi="Verdana"/>
                <w:bCs/>
                <w:kern w:val="28"/>
              </w:rPr>
              <w:t>2 – 4</w:t>
            </w:r>
          </w:p>
        </w:tc>
      </w:tr>
      <w:tr w:rsidR="002F2E72" w14:paraId="790562C4" w14:textId="77777777" w:rsidTr="002F2E72">
        <w:trPr>
          <w:trHeight w:val="305"/>
          <w:jc w:val="center"/>
        </w:trPr>
        <w:tc>
          <w:tcPr>
            <w:tcW w:w="909" w:type="pct"/>
            <w:tcBorders>
              <w:top w:val="single" w:sz="4" w:space="0" w:color="auto"/>
              <w:left w:val="single" w:sz="4" w:space="0" w:color="auto"/>
              <w:bottom w:val="single" w:sz="4" w:space="0" w:color="auto"/>
              <w:right w:val="single" w:sz="4" w:space="0" w:color="auto"/>
            </w:tcBorders>
            <w:vAlign w:val="center"/>
            <w:hideMark/>
          </w:tcPr>
          <w:p w14:paraId="274EBA93" w14:textId="77777777" w:rsidR="002F2E72" w:rsidRDefault="002F2E72">
            <w:pPr>
              <w:jc w:val="both"/>
              <w:rPr>
                <w:rFonts w:ascii="Verdana" w:hAnsi="Verdana"/>
                <w:bCs/>
                <w:kern w:val="28"/>
              </w:rPr>
            </w:pPr>
            <w:r>
              <w:rPr>
                <w:rFonts w:ascii="Verdana" w:hAnsi="Verdana"/>
                <w:bCs/>
                <w:kern w:val="28"/>
              </w:rPr>
              <w:t>Tipo “B” 180</w:t>
            </w:r>
          </w:p>
        </w:tc>
        <w:tc>
          <w:tcPr>
            <w:tcW w:w="871" w:type="pct"/>
            <w:tcBorders>
              <w:top w:val="single" w:sz="4" w:space="0" w:color="auto"/>
              <w:left w:val="single" w:sz="4" w:space="0" w:color="auto"/>
              <w:bottom w:val="single" w:sz="4" w:space="0" w:color="auto"/>
              <w:right w:val="single" w:sz="4" w:space="0" w:color="auto"/>
            </w:tcBorders>
            <w:vAlign w:val="center"/>
            <w:hideMark/>
          </w:tcPr>
          <w:p w14:paraId="125856EC" w14:textId="77777777" w:rsidR="002F2E72" w:rsidRDefault="002F2E72">
            <w:pPr>
              <w:jc w:val="both"/>
              <w:rPr>
                <w:rFonts w:ascii="Verdana" w:hAnsi="Verdana"/>
                <w:bCs/>
                <w:kern w:val="28"/>
              </w:rPr>
            </w:pPr>
            <w:smartTag w:uri="urn:schemas-microsoft-com:office:smarttags" w:element="metricconverter">
              <w:smartTagPr>
                <w:attr w:name="ProductID" w:val="1”"/>
              </w:smartTagPr>
              <w:r>
                <w:rPr>
                  <w:rFonts w:ascii="Verdana" w:hAnsi="Verdana"/>
                  <w:bCs/>
                  <w:kern w:val="28"/>
                </w:rPr>
                <w:t>1”</w:t>
              </w:r>
            </w:smartTag>
            <w:r>
              <w:rPr>
                <w:rFonts w:ascii="Verdana" w:hAnsi="Verdana"/>
                <w:bCs/>
                <w:kern w:val="28"/>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620B5414" w14:textId="77777777" w:rsidR="002F2E72" w:rsidRDefault="002F2E72">
            <w:pPr>
              <w:jc w:val="both"/>
              <w:rPr>
                <w:rFonts w:ascii="Verdana" w:hAnsi="Verdana"/>
                <w:bCs/>
                <w:kern w:val="28"/>
              </w:rPr>
            </w:pPr>
            <w:r>
              <w:rPr>
                <w:rFonts w:ascii="Verdana" w:hAnsi="Verdana"/>
                <w:bCs/>
                <w:kern w:val="28"/>
              </w:rPr>
              <w:t>180</w:t>
            </w:r>
          </w:p>
        </w:tc>
        <w:tc>
          <w:tcPr>
            <w:tcW w:w="969" w:type="pct"/>
            <w:tcBorders>
              <w:top w:val="single" w:sz="4" w:space="0" w:color="auto"/>
              <w:left w:val="single" w:sz="4" w:space="0" w:color="auto"/>
              <w:bottom w:val="single" w:sz="4" w:space="0" w:color="auto"/>
              <w:right w:val="single" w:sz="4" w:space="0" w:color="auto"/>
            </w:tcBorders>
            <w:vAlign w:val="center"/>
            <w:hideMark/>
          </w:tcPr>
          <w:p w14:paraId="67A573E1" w14:textId="77777777" w:rsidR="002F2E72" w:rsidRDefault="002F2E72">
            <w:pPr>
              <w:jc w:val="both"/>
              <w:rPr>
                <w:rFonts w:ascii="Verdana" w:hAnsi="Verdana"/>
                <w:bCs/>
                <w:kern w:val="28"/>
              </w:rPr>
            </w:pPr>
            <w:r>
              <w:rPr>
                <w:rFonts w:ascii="Verdana" w:hAnsi="Verdana"/>
                <w:bCs/>
                <w:kern w:val="28"/>
              </w:rPr>
              <w:t>310</w:t>
            </w:r>
          </w:p>
        </w:tc>
        <w:tc>
          <w:tcPr>
            <w:tcW w:w="697" w:type="pct"/>
            <w:tcBorders>
              <w:top w:val="single" w:sz="4" w:space="0" w:color="auto"/>
              <w:left w:val="single" w:sz="4" w:space="0" w:color="auto"/>
              <w:bottom w:val="single" w:sz="4" w:space="0" w:color="auto"/>
              <w:right w:val="single" w:sz="4" w:space="0" w:color="auto"/>
            </w:tcBorders>
            <w:vAlign w:val="center"/>
            <w:hideMark/>
          </w:tcPr>
          <w:p w14:paraId="515B7F2A" w14:textId="77777777" w:rsidR="002F2E72" w:rsidRDefault="002F2E72">
            <w:pPr>
              <w:jc w:val="both"/>
              <w:rPr>
                <w:rFonts w:ascii="Verdana" w:hAnsi="Verdana"/>
                <w:bCs/>
                <w:kern w:val="28"/>
              </w:rPr>
            </w:pPr>
            <w:r>
              <w:rPr>
                <w:rFonts w:ascii="Verdana" w:hAnsi="Verdana"/>
                <w:bCs/>
                <w:kern w:val="28"/>
              </w:rPr>
              <w:t>0,55</w:t>
            </w:r>
          </w:p>
        </w:tc>
        <w:tc>
          <w:tcPr>
            <w:tcW w:w="684" w:type="pct"/>
            <w:tcBorders>
              <w:top w:val="single" w:sz="4" w:space="0" w:color="auto"/>
              <w:left w:val="single" w:sz="4" w:space="0" w:color="auto"/>
              <w:bottom w:val="single" w:sz="4" w:space="0" w:color="auto"/>
              <w:right w:val="single" w:sz="4" w:space="0" w:color="auto"/>
            </w:tcBorders>
            <w:vAlign w:val="center"/>
            <w:hideMark/>
          </w:tcPr>
          <w:p w14:paraId="3E2A54D6" w14:textId="77777777" w:rsidR="002F2E72" w:rsidRDefault="002F2E72">
            <w:pPr>
              <w:jc w:val="both"/>
              <w:rPr>
                <w:rFonts w:ascii="Verdana" w:hAnsi="Verdana"/>
                <w:bCs/>
                <w:kern w:val="28"/>
              </w:rPr>
            </w:pPr>
            <w:r>
              <w:rPr>
                <w:rFonts w:ascii="Verdana" w:hAnsi="Verdana"/>
                <w:bCs/>
                <w:kern w:val="28"/>
              </w:rPr>
              <w:t>2 – 4</w:t>
            </w:r>
          </w:p>
        </w:tc>
      </w:tr>
      <w:tr w:rsidR="002F2E72" w14:paraId="413F10AF" w14:textId="77777777" w:rsidTr="002F2E72">
        <w:trPr>
          <w:trHeight w:val="304"/>
          <w:jc w:val="center"/>
        </w:trPr>
        <w:tc>
          <w:tcPr>
            <w:tcW w:w="909" w:type="pct"/>
            <w:tcBorders>
              <w:top w:val="single" w:sz="4" w:space="0" w:color="auto"/>
              <w:left w:val="single" w:sz="4" w:space="0" w:color="auto"/>
              <w:bottom w:val="single" w:sz="4" w:space="0" w:color="auto"/>
              <w:right w:val="single" w:sz="4" w:space="0" w:color="auto"/>
            </w:tcBorders>
            <w:vAlign w:val="center"/>
            <w:hideMark/>
          </w:tcPr>
          <w:p w14:paraId="5EAAEEEA" w14:textId="77777777" w:rsidR="002F2E72" w:rsidRDefault="002F2E72">
            <w:pPr>
              <w:jc w:val="both"/>
              <w:rPr>
                <w:rFonts w:ascii="Verdana" w:hAnsi="Verdana"/>
                <w:bCs/>
                <w:kern w:val="28"/>
              </w:rPr>
            </w:pPr>
            <w:r>
              <w:rPr>
                <w:rFonts w:ascii="Verdana" w:hAnsi="Verdana"/>
                <w:bCs/>
                <w:kern w:val="28"/>
              </w:rPr>
              <w:t>Tipo “C” 160</w:t>
            </w:r>
          </w:p>
        </w:tc>
        <w:tc>
          <w:tcPr>
            <w:tcW w:w="871" w:type="pct"/>
            <w:tcBorders>
              <w:top w:val="single" w:sz="4" w:space="0" w:color="auto"/>
              <w:left w:val="single" w:sz="4" w:space="0" w:color="auto"/>
              <w:bottom w:val="single" w:sz="4" w:space="0" w:color="auto"/>
              <w:right w:val="single" w:sz="4" w:space="0" w:color="auto"/>
            </w:tcBorders>
            <w:vAlign w:val="center"/>
            <w:hideMark/>
          </w:tcPr>
          <w:p w14:paraId="5E9C6EA2" w14:textId="77777777" w:rsidR="002F2E72" w:rsidRDefault="002F2E72">
            <w:pPr>
              <w:jc w:val="both"/>
              <w:rPr>
                <w:rFonts w:ascii="Verdana" w:hAnsi="Verdana"/>
                <w:bCs/>
                <w:kern w:val="28"/>
              </w:rPr>
            </w:pPr>
            <w:smartTag w:uri="urn:schemas-microsoft-com:office:smarttags" w:element="metricconverter">
              <w:smartTagPr>
                <w:attr w:name="ProductID" w:val="1”"/>
              </w:smartTagPr>
              <w:r>
                <w:rPr>
                  <w:rFonts w:ascii="Verdana" w:hAnsi="Verdana"/>
                  <w:bCs/>
                  <w:kern w:val="28"/>
                </w:rPr>
                <w:t>1”</w:t>
              </w:r>
            </w:smartTag>
            <w:r>
              <w:rPr>
                <w:rFonts w:ascii="Verdana" w:hAnsi="Verdana"/>
                <w:bCs/>
                <w:kern w:val="28"/>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324D1EB6" w14:textId="77777777" w:rsidR="002F2E72" w:rsidRDefault="002F2E72">
            <w:pPr>
              <w:jc w:val="both"/>
              <w:rPr>
                <w:rFonts w:ascii="Verdana" w:hAnsi="Verdana"/>
                <w:bCs/>
                <w:kern w:val="28"/>
              </w:rPr>
            </w:pPr>
            <w:r>
              <w:rPr>
                <w:rFonts w:ascii="Verdana" w:hAnsi="Verdana"/>
                <w:bCs/>
                <w:kern w:val="28"/>
              </w:rPr>
              <w:t>160</w:t>
            </w:r>
          </w:p>
        </w:tc>
        <w:tc>
          <w:tcPr>
            <w:tcW w:w="969" w:type="pct"/>
            <w:tcBorders>
              <w:top w:val="single" w:sz="4" w:space="0" w:color="auto"/>
              <w:left w:val="single" w:sz="4" w:space="0" w:color="auto"/>
              <w:bottom w:val="single" w:sz="4" w:space="0" w:color="auto"/>
              <w:right w:val="single" w:sz="4" w:space="0" w:color="auto"/>
            </w:tcBorders>
            <w:vAlign w:val="center"/>
            <w:hideMark/>
          </w:tcPr>
          <w:p w14:paraId="539FE822" w14:textId="77777777" w:rsidR="002F2E72" w:rsidRDefault="002F2E72">
            <w:pPr>
              <w:jc w:val="both"/>
              <w:rPr>
                <w:rFonts w:ascii="Verdana" w:hAnsi="Verdana"/>
                <w:bCs/>
                <w:kern w:val="28"/>
              </w:rPr>
            </w:pPr>
            <w:r>
              <w:rPr>
                <w:rFonts w:ascii="Verdana" w:hAnsi="Verdana"/>
                <w:bCs/>
                <w:kern w:val="28"/>
              </w:rPr>
              <w:t>250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38994D26" w14:textId="77777777" w:rsidR="002F2E72" w:rsidRDefault="002F2E72">
            <w:pPr>
              <w:jc w:val="both"/>
              <w:rPr>
                <w:rFonts w:ascii="Verdana" w:hAnsi="Verdana"/>
                <w:bCs/>
                <w:kern w:val="28"/>
              </w:rPr>
            </w:pPr>
            <w:r>
              <w:rPr>
                <w:rFonts w:ascii="Verdana" w:hAnsi="Verdana"/>
                <w:bCs/>
                <w:kern w:val="28"/>
              </w:rPr>
              <w:t>0,6</w:t>
            </w:r>
          </w:p>
        </w:tc>
        <w:tc>
          <w:tcPr>
            <w:tcW w:w="684" w:type="pct"/>
            <w:tcBorders>
              <w:top w:val="single" w:sz="4" w:space="0" w:color="auto"/>
              <w:left w:val="single" w:sz="4" w:space="0" w:color="auto"/>
              <w:bottom w:val="single" w:sz="4" w:space="0" w:color="auto"/>
              <w:right w:val="single" w:sz="4" w:space="0" w:color="auto"/>
            </w:tcBorders>
            <w:vAlign w:val="center"/>
            <w:hideMark/>
          </w:tcPr>
          <w:p w14:paraId="6C317AC0" w14:textId="77777777" w:rsidR="002F2E72" w:rsidRDefault="002F2E72">
            <w:pPr>
              <w:jc w:val="both"/>
              <w:rPr>
                <w:rFonts w:ascii="Verdana" w:hAnsi="Verdana"/>
                <w:bCs/>
                <w:kern w:val="28"/>
              </w:rPr>
            </w:pPr>
            <w:r>
              <w:rPr>
                <w:rFonts w:ascii="Verdana" w:hAnsi="Verdana"/>
                <w:bCs/>
                <w:kern w:val="28"/>
              </w:rPr>
              <w:t>2 – 3</w:t>
            </w:r>
          </w:p>
        </w:tc>
      </w:tr>
      <w:tr w:rsidR="002F2E72" w14:paraId="4306BB78" w14:textId="77777777" w:rsidTr="002F2E72">
        <w:trPr>
          <w:trHeight w:val="304"/>
          <w:jc w:val="center"/>
        </w:trPr>
        <w:tc>
          <w:tcPr>
            <w:tcW w:w="909" w:type="pct"/>
            <w:tcBorders>
              <w:top w:val="single" w:sz="4" w:space="0" w:color="auto"/>
              <w:left w:val="single" w:sz="4" w:space="0" w:color="auto"/>
              <w:bottom w:val="single" w:sz="4" w:space="0" w:color="auto"/>
              <w:right w:val="single" w:sz="4" w:space="0" w:color="auto"/>
            </w:tcBorders>
            <w:vAlign w:val="center"/>
            <w:hideMark/>
          </w:tcPr>
          <w:p w14:paraId="2B6FEA02" w14:textId="77777777" w:rsidR="002F2E72" w:rsidRDefault="002F2E72">
            <w:pPr>
              <w:jc w:val="both"/>
              <w:rPr>
                <w:rFonts w:ascii="Verdana" w:hAnsi="Verdana"/>
                <w:bCs/>
                <w:kern w:val="28"/>
              </w:rPr>
            </w:pPr>
            <w:r>
              <w:rPr>
                <w:rFonts w:ascii="Verdana" w:hAnsi="Verdana"/>
                <w:bCs/>
                <w:kern w:val="28"/>
              </w:rPr>
              <w:t>Tipo “D” 130</w:t>
            </w:r>
          </w:p>
        </w:tc>
        <w:tc>
          <w:tcPr>
            <w:tcW w:w="871" w:type="pct"/>
            <w:tcBorders>
              <w:top w:val="single" w:sz="4" w:space="0" w:color="auto"/>
              <w:left w:val="single" w:sz="4" w:space="0" w:color="auto"/>
              <w:bottom w:val="single" w:sz="4" w:space="0" w:color="auto"/>
              <w:right w:val="single" w:sz="4" w:space="0" w:color="auto"/>
            </w:tcBorders>
            <w:vAlign w:val="center"/>
            <w:hideMark/>
          </w:tcPr>
          <w:p w14:paraId="7F711FCC" w14:textId="77777777" w:rsidR="002F2E72" w:rsidRDefault="002F2E72">
            <w:pPr>
              <w:jc w:val="both"/>
              <w:rPr>
                <w:rFonts w:ascii="Verdana" w:hAnsi="Verdana"/>
                <w:bCs/>
                <w:kern w:val="28"/>
              </w:rPr>
            </w:pPr>
            <w:smartTag w:uri="urn:schemas-microsoft-com:office:smarttags" w:element="metricconverter">
              <w:smartTagPr>
                <w:attr w:name="ProductID" w:val="2”"/>
              </w:smartTagPr>
              <w:r>
                <w:rPr>
                  <w:rFonts w:ascii="Verdana" w:hAnsi="Verdana"/>
                  <w:bCs/>
                  <w:kern w:val="28"/>
                </w:rPr>
                <w:t>2”</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31DDC37B" w14:textId="77777777" w:rsidR="002F2E72" w:rsidRDefault="002F2E72">
            <w:pPr>
              <w:jc w:val="both"/>
              <w:rPr>
                <w:rFonts w:ascii="Verdana" w:hAnsi="Verdana"/>
                <w:bCs/>
                <w:kern w:val="28"/>
              </w:rPr>
            </w:pPr>
            <w:r>
              <w:rPr>
                <w:rFonts w:ascii="Verdana" w:hAnsi="Verdana"/>
                <w:bCs/>
                <w:kern w:val="28"/>
              </w:rPr>
              <w:t>130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3A10E97" w14:textId="77777777" w:rsidR="002F2E72" w:rsidRDefault="002F2E72">
            <w:pPr>
              <w:jc w:val="both"/>
              <w:rPr>
                <w:rFonts w:ascii="Verdana" w:hAnsi="Verdana"/>
                <w:bCs/>
                <w:kern w:val="28"/>
              </w:rPr>
            </w:pPr>
            <w:r>
              <w:rPr>
                <w:rFonts w:ascii="Verdana" w:hAnsi="Verdana"/>
                <w:bCs/>
                <w:kern w:val="28"/>
              </w:rPr>
              <w:t>230</w:t>
            </w:r>
          </w:p>
        </w:tc>
        <w:tc>
          <w:tcPr>
            <w:tcW w:w="697" w:type="pct"/>
            <w:tcBorders>
              <w:top w:val="single" w:sz="4" w:space="0" w:color="auto"/>
              <w:left w:val="single" w:sz="4" w:space="0" w:color="auto"/>
              <w:bottom w:val="single" w:sz="4" w:space="0" w:color="auto"/>
              <w:right w:val="single" w:sz="4" w:space="0" w:color="auto"/>
            </w:tcBorders>
            <w:vAlign w:val="center"/>
            <w:hideMark/>
          </w:tcPr>
          <w:p w14:paraId="74B98694" w14:textId="77777777" w:rsidR="002F2E72" w:rsidRDefault="002F2E72">
            <w:pPr>
              <w:jc w:val="both"/>
              <w:rPr>
                <w:rFonts w:ascii="Verdana" w:hAnsi="Verdana"/>
                <w:bCs/>
                <w:kern w:val="28"/>
              </w:rPr>
            </w:pPr>
            <w:r>
              <w:rPr>
                <w:rFonts w:ascii="Verdana" w:hAnsi="Verdana"/>
                <w:bCs/>
                <w:kern w:val="28"/>
              </w:rPr>
              <w:t>0,7</w:t>
            </w:r>
          </w:p>
        </w:tc>
        <w:tc>
          <w:tcPr>
            <w:tcW w:w="684" w:type="pct"/>
            <w:tcBorders>
              <w:top w:val="single" w:sz="4" w:space="0" w:color="auto"/>
              <w:left w:val="single" w:sz="4" w:space="0" w:color="auto"/>
              <w:bottom w:val="single" w:sz="4" w:space="0" w:color="auto"/>
              <w:right w:val="single" w:sz="4" w:space="0" w:color="auto"/>
            </w:tcBorders>
            <w:vAlign w:val="center"/>
            <w:hideMark/>
          </w:tcPr>
          <w:p w14:paraId="0C6CBFCC" w14:textId="77777777" w:rsidR="002F2E72" w:rsidRDefault="002F2E72">
            <w:pPr>
              <w:jc w:val="both"/>
              <w:rPr>
                <w:rFonts w:ascii="Verdana" w:hAnsi="Verdana"/>
                <w:bCs/>
                <w:kern w:val="28"/>
              </w:rPr>
            </w:pPr>
            <w:r>
              <w:rPr>
                <w:rFonts w:ascii="Verdana" w:hAnsi="Verdana"/>
                <w:bCs/>
                <w:kern w:val="28"/>
              </w:rPr>
              <w:t>2 – 3</w:t>
            </w:r>
          </w:p>
        </w:tc>
      </w:tr>
      <w:tr w:rsidR="002F2E72" w14:paraId="22943B93" w14:textId="77777777" w:rsidTr="002F2E72">
        <w:trPr>
          <w:trHeight w:val="305"/>
          <w:jc w:val="center"/>
        </w:trPr>
        <w:tc>
          <w:tcPr>
            <w:tcW w:w="909" w:type="pct"/>
            <w:tcBorders>
              <w:top w:val="single" w:sz="4" w:space="0" w:color="auto"/>
              <w:left w:val="single" w:sz="4" w:space="0" w:color="auto"/>
              <w:bottom w:val="single" w:sz="4" w:space="0" w:color="auto"/>
              <w:right w:val="single" w:sz="4" w:space="0" w:color="auto"/>
            </w:tcBorders>
            <w:vAlign w:val="center"/>
            <w:hideMark/>
          </w:tcPr>
          <w:p w14:paraId="7452B392" w14:textId="77777777" w:rsidR="002F2E72" w:rsidRDefault="002F2E72">
            <w:pPr>
              <w:jc w:val="both"/>
              <w:rPr>
                <w:rFonts w:ascii="Verdana" w:hAnsi="Verdana"/>
                <w:bCs/>
                <w:kern w:val="28"/>
              </w:rPr>
            </w:pPr>
            <w:r>
              <w:rPr>
                <w:rFonts w:ascii="Verdana" w:hAnsi="Verdana"/>
                <w:bCs/>
                <w:kern w:val="28"/>
              </w:rPr>
              <w:t>Tipo “E”</w:t>
            </w:r>
          </w:p>
        </w:tc>
        <w:tc>
          <w:tcPr>
            <w:tcW w:w="871" w:type="pct"/>
            <w:tcBorders>
              <w:top w:val="single" w:sz="4" w:space="0" w:color="auto"/>
              <w:left w:val="single" w:sz="4" w:space="0" w:color="auto"/>
              <w:bottom w:val="single" w:sz="4" w:space="0" w:color="auto"/>
              <w:right w:val="single" w:sz="4" w:space="0" w:color="auto"/>
            </w:tcBorders>
            <w:vAlign w:val="center"/>
            <w:hideMark/>
          </w:tcPr>
          <w:p w14:paraId="23BFE519" w14:textId="77777777" w:rsidR="002F2E72" w:rsidRDefault="002F2E72">
            <w:pPr>
              <w:jc w:val="both"/>
              <w:rPr>
                <w:rFonts w:ascii="Verdana" w:hAnsi="Verdana"/>
                <w:bCs/>
                <w:kern w:val="28"/>
              </w:rPr>
            </w:pPr>
            <w:smartTag w:uri="urn:schemas-microsoft-com:office:smarttags" w:element="metricconverter">
              <w:smartTagPr>
                <w:attr w:name="ProductID" w:val="2”"/>
              </w:smartTagPr>
              <w:r>
                <w:rPr>
                  <w:rFonts w:ascii="Verdana" w:hAnsi="Verdana"/>
                  <w:bCs/>
                  <w:kern w:val="28"/>
                </w:rPr>
                <w:t>2”</w:t>
              </w:r>
            </w:smartTag>
            <w:r>
              <w:rPr>
                <w:rFonts w:ascii="Verdana" w:hAnsi="Verdana"/>
                <w:bCs/>
                <w:kern w:val="28"/>
              </w:rPr>
              <w:t xml:space="preserve"> – 2 ½”</w:t>
            </w:r>
          </w:p>
        </w:tc>
        <w:tc>
          <w:tcPr>
            <w:tcW w:w="871" w:type="pct"/>
            <w:tcBorders>
              <w:top w:val="single" w:sz="4" w:space="0" w:color="auto"/>
              <w:left w:val="single" w:sz="4" w:space="0" w:color="auto"/>
              <w:bottom w:val="single" w:sz="4" w:space="0" w:color="auto"/>
              <w:right w:val="single" w:sz="4" w:space="0" w:color="auto"/>
            </w:tcBorders>
            <w:vAlign w:val="center"/>
            <w:hideMark/>
          </w:tcPr>
          <w:p w14:paraId="13C4A9B4" w14:textId="77777777" w:rsidR="002F2E72" w:rsidRDefault="002F2E72">
            <w:pPr>
              <w:jc w:val="both"/>
              <w:rPr>
                <w:rFonts w:ascii="Verdana" w:hAnsi="Verdana"/>
                <w:bCs/>
                <w:kern w:val="28"/>
              </w:rPr>
            </w:pPr>
            <w:r>
              <w:rPr>
                <w:rFonts w:ascii="Verdana" w:hAnsi="Verdana"/>
                <w:bCs/>
                <w:kern w:val="28"/>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7AAF2C03" w14:textId="77777777" w:rsidR="002F2E72" w:rsidRDefault="002F2E72">
            <w:pPr>
              <w:jc w:val="both"/>
              <w:rPr>
                <w:rFonts w:ascii="Verdana" w:hAnsi="Verdana"/>
                <w:bCs/>
                <w:kern w:val="28"/>
              </w:rPr>
            </w:pPr>
            <w:r>
              <w:rPr>
                <w:rFonts w:ascii="Verdana" w:hAnsi="Verdana"/>
                <w:bCs/>
                <w:kern w:val="28"/>
              </w:rPr>
              <w:t>225</w:t>
            </w:r>
          </w:p>
        </w:tc>
        <w:tc>
          <w:tcPr>
            <w:tcW w:w="697" w:type="pct"/>
            <w:tcBorders>
              <w:top w:val="single" w:sz="4" w:space="0" w:color="auto"/>
              <w:left w:val="single" w:sz="4" w:space="0" w:color="auto"/>
              <w:bottom w:val="single" w:sz="4" w:space="0" w:color="auto"/>
              <w:right w:val="single" w:sz="4" w:space="0" w:color="auto"/>
            </w:tcBorders>
            <w:vAlign w:val="center"/>
            <w:hideMark/>
          </w:tcPr>
          <w:p w14:paraId="2D387630" w14:textId="77777777" w:rsidR="002F2E72" w:rsidRDefault="002F2E72">
            <w:pPr>
              <w:jc w:val="both"/>
              <w:rPr>
                <w:rFonts w:ascii="Verdana" w:hAnsi="Verdana"/>
                <w:bCs/>
                <w:kern w:val="28"/>
              </w:rPr>
            </w:pPr>
            <w:r>
              <w:rPr>
                <w:rFonts w:ascii="Verdana" w:hAnsi="Verdana"/>
                <w:bCs/>
                <w:kern w:val="28"/>
              </w:rPr>
              <w:t>0,75</w:t>
            </w:r>
          </w:p>
        </w:tc>
        <w:tc>
          <w:tcPr>
            <w:tcW w:w="684" w:type="pct"/>
            <w:tcBorders>
              <w:top w:val="single" w:sz="4" w:space="0" w:color="auto"/>
              <w:left w:val="single" w:sz="4" w:space="0" w:color="auto"/>
              <w:bottom w:val="single" w:sz="4" w:space="0" w:color="auto"/>
              <w:right w:val="single" w:sz="4" w:space="0" w:color="auto"/>
            </w:tcBorders>
            <w:vAlign w:val="center"/>
            <w:hideMark/>
          </w:tcPr>
          <w:p w14:paraId="6A1AD618" w14:textId="77777777" w:rsidR="002F2E72" w:rsidRDefault="002F2E72">
            <w:pPr>
              <w:jc w:val="both"/>
              <w:rPr>
                <w:rFonts w:ascii="Verdana" w:hAnsi="Verdana"/>
                <w:bCs/>
                <w:kern w:val="28"/>
              </w:rPr>
            </w:pPr>
            <w:r>
              <w:rPr>
                <w:rFonts w:ascii="Verdana" w:hAnsi="Verdana"/>
                <w:bCs/>
                <w:kern w:val="28"/>
              </w:rPr>
              <w:t>2 – 3</w:t>
            </w:r>
          </w:p>
        </w:tc>
      </w:tr>
    </w:tbl>
    <w:p w14:paraId="2BBE3C9D" w14:textId="77777777" w:rsidR="002F2E72" w:rsidRDefault="002F2E72" w:rsidP="002F2E72">
      <w:pPr>
        <w:jc w:val="both"/>
        <w:rPr>
          <w:rFonts w:ascii="Verdana" w:hAnsi="Verdana" w:cstheme="minorBidi"/>
          <w:kern w:val="28"/>
        </w:rPr>
      </w:pPr>
    </w:p>
    <w:p w14:paraId="3C280E14" w14:textId="77777777" w:rsidR="002F2E72" w:rsidRDefault="002F2E72" w:rsidP="002F2E72">
      <w:pPr>
        <w:jc w:val="both"/>
        <w:rPr>
          <w:rFonts w:ascii="Verdana" w:hAnsi="Verdana"/>
          <w:b/>
          <w:kern w:val="28"/>
        </w:rPr>
      </w:pPr>
      <w:r>
        <w:rPr>
          <w:rFonts w:ascii="Verdana" w:hAnsi="Verdana"/>
          <w:b/>
          <w:kern w:val="28"/>
        </w:rPr>
        <w:t>Criterios de Aceptación y Rechazo</w:t>
      </w:r>
    </w:p>
    <w:p w14:paraId="67B0F433" w14:textId="77777777" w:rsidR="002F2E72" w:rsidRDefault="002F2E72" w:rsidP="002F2E72">
      <w:pPr>
        <w:jc w:val="both"/>
        <w:rPr>
          <w:rFonts w:ascii="Verdana" w:hAnsi="Verdana"/>
          <w:kern w:val="28"/>
        </w:rPr>
      </w:pPr>
      <w:r>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A9527B1" w14:textId="77777777" w:rsidR="002F2E72" w:rsidRDefault="002F2E72" w:rsidP="002F2E72">
      <w:pPr>
        <w:jc w:val="both"/>
        <w:rPr>
          <w:rFonts w:ascii="Verdana" w:hAnsi="Verdana"/>
          <w:kern w:val="28"/>
        </w:rPr>
      </w:pPr>
      <w:r>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172058A4" w14:textId="77777777" w:rsidR="002F2E72" w:rsidRDefault="002F2E72" w:rsidP="002F2E72">
      <w:pPr>
        <w:jc w:val="both"/>
        <w:rPr>
          <w:rFonts w:ascii="Verdana" w:hAnsi="Verdana"/>
          <w:kern w:val="28"/>
        </w:rPr>
      </w:pPr>
    </w:p>
    <w:p w14:paraId="4EF54CEA" w14:textId="77777777" w:rsidR="002F2E72" w:rsidRDefault="002F2E72" w:rsidP="002F2E72">
      <w:pPr>
        <w:jc w:val="both"/>
        <w:rPr>
          <w:rFonts w:ascii="Verdana" w:hAnsi="Verdana"/>
          <w:kern w:val="28"/>
        </w:rPr>
      </w:pPr>
      <w:r>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339495D5" w14:textId="77777777" w:rsidR="002F2E72" w:rsidRDefault="002F2E72" w:rsidP="002F2E72">
      <w:pPr>
        <w:jc w:val="both"/>
        <w:rPr>
          <w:rFonts w:ascii="Verdana" w:hAnsi="Verdana"/>
          <w:kern w:val="28"/>
        </w:rPr>
      </w:pPr>
    </w:p>
    <w:p w14:paraId="6644EAA3" w14:textId="77777777" w:rsidR="002F2E72" w:rsidRDefault="002F2E72" w:rsidP="002F2E72">
      <w:pPr>
        <w:jc w:val="both"/>
        <w:rPr>
          <w:rFonts w:ascii="Verdana" w:hAnsi="Verdana"/>
          <w:kern w:val="28"/>
        </w:rPr>
      </w:pPr>
      <w:r>
        <w:rPr>
          <w:rFonts w:ascii="Verdana" w:hAnsi="Verdana"/>
          <w:kern w:val="28"/>
        </w:rPr>
        <w:t>Todos los ensayos, pruebas, demoliciones, curados y reemplazos necesarios serán cancelados por la Entidad Ejecutora.</w:t>
      </w:r>
    </w:p>
    <w:p w14:paraId="7CEA5C62" w14:textId="77777777" w:rsidR="002F2E72" w:rsidRDefault="002F2E72" w:rsidP="002F2E72">
      <w:pPr>
        <w:jc w:val="both"/>
        <w:rPr>
          <w:rFonts w:ascii="Verdana" w:hAnsi="Verdana"/>
          <w:b/>
          <w:bCs/>
          <w:kern w:val="28"/>
        </w:rPr>
      </w:pPr>
      <w:r>
        <w:rPr>
          <w:rFonts w:ascii="Verdana" w:hAnsi="Verdana"/>
          <w:b/>
          <w:bCs/>
          <w:kern w:val="28"/>
        </w:rPr>
        <w:t>Reparación del Hormigón Armado</w:t>
      </w:r>
    </w:p>
    <w:p w14:paraId="45E70E64" w14:textId="77777777" w:rsidR="002F2E72" w:rsidRDefault="002F2E72" w:rsidP="002F2E72">
      <w:pPr>
        <w:jc w:val="both"/>
        <w:rPr>
          <w:rFonts w:ascii="Verdana" w:hAnsi="Verdana"/>
          <w:kern w:val="28"/>
        </w:rPr>
      </w:pPr>
      <w:r>
        <w:rPr>
          <w:rFonts w:ascii="Verdana" w:hAnsi="Verdana"/>
          <w:kern w:val="28"/>
        </w:rPr>
        <w:t>El Inspector de proyecto definirá si un defecto o daño del elemento es reparable o corresponde su demolición y reconstrucción.</w:t>
      </w:r>
    </w:p>
    <w:p w14:paraId="4C1FF6A8" w14:textId="77777777" w:rsidR="002F2E72" w:rsidRDefault="002F2E72" w:rsidP="002F2E72">
      <w:pPr>
        <w:jc w:val="both"/>
        <w:rPr>
          <w:rFonts w:ascii="Verdana" w:hAnsi="Verdana"/>
          <w:kern w:val="28"/>
        </w:rPr>
      </w:pPr>
      <w:r>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01466D31" w14:textId="77777777" w:rsidR="002F2E72" w:rsidRDefault="002F2E72" w:rsidP="002F2E72">
      <w:pPr>
        <w:jc w:val="both"/>
        <w:rPr>
          <w:rFonts w:ascii="Verdana" w:hAnsi="Verdana"/>
          <w:kern w:val="28"/>
        </w:rPr>
      </w:pPr>
      <w:r>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5D7A255" w14:textId="77777777" w:rsidR="002F2E72" w:rsidRDefault="002F2E72" w:rsidP="002F2E72">
      <w:pPr>
        <w:jc w:val="both"/>
        <w:rPr>
          <w:rFonts w:ascii="Verdana" w:hAnsi="Verdana"/>
          <w:kern w:val="28"/>
        </w:rPr>
      </w:pPr>
      <w:r>
        <w:rPr>
          <w:rFonts w:ascii="Verdana" w:hAnsi="Verdana"/>
          <w:kern w:val="28"/>
        </w:rPr>
        <w:t>Para la ejecución de la reparación, primero se deberá eliminar el hormigón defectuoso eliminado en la profundidad necesaria sin afectar la estabilidad de la estructura.</w:t>
      </w:r>
    </w:p>
    <w:p w14:paraId="3C7B4CD4" w14:textId="77777777" w:rsidR="002F2E72" w:rsidRDefault="002F2E72" w:rsidP="002F2E72">
      <w:pPr>
        <w:jc w:val="both"/>
        <w:rPr>
          <w:rFonts w:ascii="Verdana" w:hAnsi="Verdana"/>
          <w:kern w:val="28"/>
        </w:rPr>
      </w:pPr>
      <w:r>
        <w:rPr>
          <w:rFonts w:ascii="Verdana" w:hAnsi="Verdana"/>
          <w:kern w:val="28"/>
        </w:rPr>
        <w:t xml:space="preserve">Cuando las armaduras resulten afectadas por la cavidad, el hormigón se eliminará hasta que quede un espesor mínimo de 2,5 cm alrededor de la barra.  </w:t>
      </w:r>
    </w:p>
    <w:p w14:paraId="613F3DF5" w14:textId="77777777" w:rsidR="002F2E72" w:rsidRDefault="002F2E72" w:rsidP="002F2E72">
      <w:pPr>
        <w:jc w:val="both"/>
        <w:rPr>
          <w:rFonts w:ascii="Verdana" w:hAnsi="Verdana"/>
          <w:kern w:val="28"/>
        </w:rPr>
      </w:pPr>
      <w:r>
        <w:rPr>
          <w:rFonts w:ascii="Verdana" w:hAnsi="Verdana"/>
          <w:kern w:val="28"/>
        </w:rPr>
        <w:t xml:space="preserve"> Las rebabas y protuberancias serán totalmente eliminadas y las superficies desgastadas hasta condicionarlas con las zonas vecinas.</w:t>
      </w:r>
    </w:p>
    <w:p w14:paraId="5238D1E5" w14:textId="77777777" w:rsidR="002F2E72" w:rsidRDefault="002F2E72" w:rsidP="002F2E72">
      <w:pPr>
        <w:jc w:val="both"/>
        <w:rPr>
          <w:rFonts w:ascii="Verdana" w:hAnsi="Verdana"/>
          <w:kern w:val="28"/>
        </w:rPr>
      </w:pPr>
      <w:r>
        <w:rPr>
          <w:rFonts w:ascii="Verdana" w:hAnsi="Verdana"/>
          <w:kern w:val="28"/>
        </w:rPr>
        <w:t>Se deberá aplicar un puente de adherencia adecuado para la unión del hormigón viejo con el hormigón nuevo.</w:t>
      </w:r>
    </w:p>
    <w:p w14:paraId="68D91BA0" w14:textId="77777777" w:rsidR="002F2E72" w:rsidRDefault="002F2E72" w:rsidP="002F2E72">
      <w:pPr>
        <w:jc w:val="both"/>
        <w:rPr>
          <w:rFonts w:ascii="Verdana" w:hAnsi="Verdana"/>
          <w:kern w:val="28"/>
        </w:rPr>
      </w:pPr>
      <w:r>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C05B65E" w14:textId="77777777" w:rsidR="002F2E72" w:rsidRDefault="002F2E72" w:rsidP="002F2E72">
      <w:pPr>
        <w:jc w:val="both"/>
        <w:rPr>
          <w:rFonts w:ascii="Verdana" w:hAnsi="Verdana"/>
          <w:b/>
        </w:rPr>
      </w:pPr>
      <w:r>
        <w:rPr>
          <w:rFonts w:ascii="Verdana" w:hAnsi="Verdana"/>
          <w:b/>
        </w:rPr>
        <w:t>MEDICIÓN. –</w:t>
      </w:r>
    </w:p>
    <w:p w14:paraId="32322DE8" w14:textId="77777777" w:rsidR="002F2E72" w:rsidRDefault="002F2E72" w:rsidP="002F2E72">
      <w:pPr>
        <w:jc w:val="both"/>
        <w:rPr>
          <w:rFonts w:ascii="Verdana" w:hAnsi="Verdana"/>
          <w:kern w:val="28"/>
        </w:rPr>
      </w:pPr>
      <w:r>
        <w:rPr>
          <w:rFonts w:ascii="Verdana" w:hAnsi="Verdana"/>
          <w:kern w:val="28"/>
        </w:rPr>
        <w:t xml:space="preserve">La Zapata de Hormigón Armado será medida en </w:t>
      </w:r>
      <w:r>
        <w:rPr>
          <w:rFonts w:ascii="Verdana" w:hAnsi="Verdana"/>
          <w:b/>
          <w:kern w:val="28"/>
        </w:rPr>
        <w:t>metros cúbicos,</w:t>
      </w:r>
      <w:r>
        <w:rPr>
          <w:rFonts w:ascii="Verdana" w:hAnsi="Verdana"/>
          <w:kern w:val="28"/>
        </w:rPr>
        <w:t xml:space="preserve"> tomando en cuenta únicamente el volumen neto del trabajo ejecutado indicado en los planos y/o instrucciones escritas del Inspector de proyecto.</w:t>
      </w:r>
    </w:p>
    <w:p w14:paraId="4A17FD90" w14:textId="77777777" w:rsidR="002F2E72" w:rsidRDefault="002F2E72" w:rsidP="002F2E72">
      <w:pPr>
        <w:tabs>
          <w:tab w:val="left" w:pos="560"/>
        </w:tabs>
        <w:jc w:val="both"/>
        <w:rPr>
          <w:rFonts w:ascii="Verdana" w:hAnsi="Verdana" w:cs="Tahoma"/>
          <w:b/>
          <w:color w:val="000000"/>
        </w:rPr>
      </w:pPr>
      <w:r>
        <w:rPr>
          <w:rFonts w:ascii="Verdana" w:hAnsi="Verdana" w:cs="Tahoma"/>
          <w:b/>
          <w:color w:val="000000"/>
        </w:rPr>
        <w:lastRenderedPageBreak/>
        <w:t>APORTE PROPIO. -</w:t>
      </w:r>
    </w:p>
    <w:p w14:paraId="156766D1" w14:textId="77777777" w:rsidR="002F2E72" w:rsidRDefault="002F2E72" w:rsidP="002F2E72">
      <w:pPr>
        <w:jc w:val="both"/>
        <w:rPr>
          <w:rFonts w:ascii="Verdana" w:hAnsi="Verdana" w:cs="Tahoma"/>
        </w:rPr>
      </w:pPr>
      <w:r>
        <w:rPr>
          <w:rFonts w:ascii="Verdana" w:hAnsi="Verdana" w:cs="Tahoma"/>
          <w:color w:val="000000"/>
        </w:rPr>
        <w:t xml:space="preserve">El aporte propio se encuentra especificado en </w:t>
      </w:r>
      <w:r>
        <w:rPr>
          <w:rFonts w:ascii="Verdana"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E009D0" w14:textId="277F4930" w:rsidR="002F2E72" w:rsidRDefault="002F2E72" w:rsidP="002F2E72">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 la Entidad Ejecutora.</w:t>
      </w:r>
    </w:p>
    <w:p w14:paraId="59278975" w14:textId="77777777" w:rsidR="003E2048" w:rsidRDefault="003E2048" w:rsidP="002F2E72">
      <w:pPr>
        <w:tabs>
          <w:tab w:val="left" w:pos="560"/>
        </w:tabs>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1963"/>
        <w:gridCol w:w="1145"/>
        <w:gridCol w:w="5942"/>
      </w:tblGrid>
      <w:tr w:rsidR="002F2E72" w14:paraId="10EE1B57" w14:textId="77777777" w:rsidTr="003E2048">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FE538A5" w14:textId="77777777" w:rsidR="002F2E72" w:rsidRDefault="002F2E72" w:rsidP="003E2048">
            <w:pPr>
              <w:jc w:val="center"/>
              <w:rPr>
                <w:rFonts w:ascii="Verdana" w:hAnsi="Verdana" w:cstheme="minorBidi"/>
                <w:b/>
              </w:rPr>
            </w:pPr>
            <w:proofErr w:type="spellStart"/>
            <w:r>
              <w:rPr>
                <w:rFonts w:ascii="Verdana" w:hAnsi="Verdana"/>
                <w:b/>
              </w:rPr>
              <w:t>N°</w:t>
            </w:r>
            <w:proofErr w:type="spellEnd"/>
          </w:p>
        </w:tc>
        <w:tc>
          <w:tcPr>
            <w:tcW w:w="196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7BAE1BD" w14:textId="77777777" w:rsidR="002F2E72" w:rsidRDefault="002F2E72" w:rsidP="003E2048">
            <w:pPr>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772FAA9" w14:textId="77777777" w:rsidR="002F2E72" w:rsidRDefault="002F2E72" w:rsidP="003E2048">
            <w:pPr>
              <w:jc w:val="center"/>
              <w:rPr>
                <w:rFonts w:ascii="Verdana" w:hAnsi="Verdana"/>
                <w:b/>
              </w:rPr>
            </w:pPr>
            <w:r>
              <w:rPr>
                <w:rFonts w:ascii="Verdana" w:hAnsi="Verdana"/>
                <w:b/>
              </w:rPr>
              <w:t>UNIDAD</w:t>
            </w:r>
          </w:p>
        </w:tc>
        <w:tc>
          <w:tcPr>
            <w:tcW w:w="594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106E78E" w14:textId="77777777" w:rsidR="002F2E72" w:rsidRDefault="002F2E72" w:rsidP="003E2048">
            <w:pPr>
              <w:jc w:val="center"/>
              <w:rPr>
                <w:rFonts w:ascii="Verdana" w:hAnsi="Verdana"/>
                <w:b/>
              </w:rPr>
            </w:pPr>
            <w:r>
              <w:rPr>
                <w:rFonts w:ascii="Verdana" w:hAnsi="Verdana"/>
                <w:b/>
              </w:rPr>
              <w:t>ITEM</w:t>
            </w:r>
          </w:p>
        </w:tc>
      </w:tr>
      <w:tr w:rsidR="002F2E72" w14:paraId="4174642B" w14:textId="77777777" w:rsidTr="003E2048">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99B8989" w14:textId="77777777" w:rsidR="002F2E72" w:rsidRDefault="002F2E72">
            <w:pPr>
              <w:jc w:val="center"/>
              <w:rPr>
                <w:rFonts w:ascii="Verdana" w:hAnsi="Verdana"/>
                <w:b/>
              </w:rPr>
            </w:pPr>
            <w:r>
              <w:rPr>
                <w:rFonts w:ascii="Verdana" w:hAnsi="Verdana"/>
                <w:b/>
              </w:rPr>
              <w:t>5</w:t>
            </w:r>
          </w:p>
        </w:tc>
        <w:tc>
          <w:tcPr>
            <w:tcW w:w="196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EF817B2" w14:textId="77777777" w:rsidR="002F2E72" w:rsidRDefault="002F2E72">
            <w:pPr>
              <w:jc w:val="center"/>
              <w:rPr>
                <w:rFonts w:ascii="Verdana" w:hAnsi="Verdana"/>
                <w:b/>
              </w:rPr>
            </w:pPr>
            <w:r>
              <w:rPr>
                <w:rFonts w:ascii="Verdana" w:hAnsi="Verdana"/>
                <w:b/>
                <w:bCs/>
              </w:rPr>
              <w:t>VAC-OG-COL-2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EB1FA15" w14:textId="77777777" w:rsidR="002F2E72" w:rsidRDefault="002F2E72">
            <w:pPr>
              <w:jc w:val="center"/>
              <w:rPr>
                <w:rFonts w:ascii="Verdana" w:hAnsi="Verdana"/>
                <w:b/>
              </w:rPr>
            </w:pPr>
            <w:r>
              <w:rPr>
                <w:rFonts w:ascii="Verdana" w:hAnsi="Verdana"/>
                <w:b/>
              </w:rPr>
              <w:t>M3</w:t>
            </w:r>
          </w:p>
        </w:tc>
        <w:tc>
          <w:tcPr>
            <w:tcW w:w="594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CD3B931" w14:textId="77777777" w:rsidR="002F2E72" w:rsidRDefault="002F2E72">
            <w:pPr>
              <w:spacing w:line="276" w:lineRule="auto"/>
              <w:jc w:val="center"/>
              <w:rPr>
                <w:rFonts w:ascii="Verdana" w:hAnsi="Verdana"/>
                <w:b/>
              </w:rPr>
            </w:pPr>
            <w:r>
              <w:rPr>
                <w:rFonts w:ascii="Verdana" w:hAnsi="Verdana" w:cs="Tahoma"/>
                <w:b/>
                <w:bCs/>
              </w:rPr>
              <w:t>COLUMNA DE HORMIGÓN ARMADO (0,20X0,20)</w:t>
            </w:r>
          </w:p>
        </w:tc>
      </w:tr>
    </w:tbl>
    <w:p w14:paraId="29339785" w14:textId="77777777" w:rsidR="002F2E72" w:rsidRDefault="002F2E72" w:rsidP="002F2E72">
      <w:pPr>
        <w:jc w:val="both"/>
        <w:rPr>
          <w:rFonts w:ascii="Verdana" w:hAnsi="Verdana" w:cstheme="minorBidi"/>
          <w:b/>
          <w:sz w:val="10"/>
          <w:szCs w:val="10"/>
        </w:rPr>
      </w:pPr>
    </w:p>
    <w:p w14:paraId="3B489140" w14:textId="77777777" w:rsidR="002F2E72" w:rsidRDefault="002F2E72" w:rsidP="002F2E72">
      <w:pPr>
        <w:jc w:val="both"/>
        <w:rPr>
          <w:rFonts w:ascii="Verdana" w:hAnsi="Verdana"/>
          <w:b/>
        </w:rPr>
      </w:pPr>
      <w:r>
        <w:rPr>
          <w:rFonts w:ascii="Verdana" w:hAnsi="Verdana"/>
          <w:b/>
        </w:rPr>
        <w:t>DESCRIPCIÓN. –</w:t>
      </w:r>
    </w:p>
    <w:p w14:paraId="69F9061C" w14:textId="77777777" w:rsidR="002F2E72" w:rsidRDefault="002F2E72" w:rsidP="002F2E72">
      <w:pPr>
        <w:jc w:val="both"/>
        <w:rPr>
          <w:rFonts w:ascii="Verdana" w:hAnsi="Verdana"/>
          <w:color w:val="000000" w:themeColor="text1"/>
        </w:rPr>
      </w:pPr>
      <w:r>
        <w:rPr>
          <w:rFonts w:ascii="Verdana" w:hAnsi="Verdana" w:cs="Tahoma"/>
          <w:color w:val="000000"/>
        </w:rPr>
        <w:t>Este ítem comprende la construcción de Columnas de Hormigón Armado (0,20x0,20), de acuerdo a los planos constructivos y/o</w:t>
      </w:r>
      <w:r>
        <w:rPr>
          <w:rFonts w:ascii="Verdana" w:hAnsi="Verdana"/>
          <w:color w:val="000000" w:themeColor="text1"/>
        </w:rPr>
        <w:t xml:space="preserve"> instrucciones de Inspector de proyecto.</w:t>
      </w:r>
    </w:p>
    <w:p w14:paraId="116C536A" w14:textId="77777777" w:rsidR="002F2E72" w:rsidRDefault="002F2E72" w:rsidP="002F2E72">
      <w:pPr>
        <w:jc w:val="both"/>
        <w:rPr>
          <w:rFonts w:ascii="Verdana" w:hAnsi="Verdana"/>
          <w:b/>
        </w:rPr>
      </w:pPr>
      <w:r>
        <w:rPr>
          <w:rFonts w:ascii="Verdana" w:hAnsi="Verdana"/>
          <w:b/>
        </w:rPr>
        <w:t>MATERIALES, HERRAMIENTAS Y EQUIPO. -</w:t>
      </w:r>
    </w:p>
    <w:p w14:paraId="03C8CAED" w14:textId="77777777" w:rsidR="002F2E72" w:rsidRDefault="002F2E72" w:rsidP="002F2E72">
      <w:pPr>
        <w:tabs>
          <w:tab w:val="left" w:pos="8711"/>
        </w:tabs>
        <w:jc w:val="both"/>
        <w:rPr>
          <w:rFonts w:ascii="Verdana" w:hAnsi="Verdana" w:cs="Tahoma"/>
        </w:rPr>
      </w:pPr>
      <w:r>
        <w:rPr>
          <w:rFonts w:ascii="Verdana" w:hAnsi="Verdana" w:cs="Tahoma"/>
        </w:rPr>
        <w:t xml:space="preserve">La </w:t>
      </w:r>
      <w:r>
        <w:rPr>
          <w:rFonts w:ascii="Verdana" w:hAnsi="Verdana"/>
        </w:rPr>
        <w:t>Entidad Ejecutora</w:t>
      </w:r>
      <w:r>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491D892A" w14:textId="77777777" w:rsidR="002F2E72" w:rsidRDefault="002F2E72" w:rsidP="002F2E72">
      <w:pPr>
        <w:tabs>
          <w:tab w:val="left" w:pos="8711"/>
        </w:tabs>
        <w:jc w:val="both"/>
        <w:rPr>
          <w:rFonts w:ascii="Verdana" w:hAnsi="Verdana" w:cs="Tahoma"/>
        </w:rPr>
      </w:pPr>
      <w:r>
        <w:rPr>
          <w:rFonts w:ascii="Verdana" w:hAnsi="Verdana" w:cs="Tahoma"/>
        </w:rPr>
        <w:t xml:space="preserve">La </w:t>
      </w:r>
      <w:r>
        <w:rPr>
          <w:rFonts w:ascii="Verdana" w:hAnsi="Verdana"/>
        </w:rPr>
        <w:t xml:space="preserve">entidad ejecutora </w:t>
      </w:r>
      <w:r>
        <w:rPr>
          <w:rFonts w:ascii="Verdana" w:hAnsi="Verdana" w:cs="Tahoma"/>
        </w:rPr>
        <w:t>deberá cumplir con los requisitos establecidos en la Norma Boliviana del Hormigón Armado CBH-87 para los materiales que cubre esta norma.</w:t>
      </w:r>
    </w:p>
    <w:p w14:paraId="0D23EA66" w14:textId="77777777" w:rsidR="002F2E72" w:rsidRDefault="002F2E72" w:rsidP="002F2E72">
      <w:pPr>
        <w:tabs>
          <w:tab w:val="left" w:pos="8711"/>
        </w:tabs>
        <w:jc w:val="both"/>
        <w:rPr>
          <w:rFonts w:ascii="Verdana" w:hAnsi="Verdana" w:cs="Tahoma"/>
        </w:rPr>
      </w:pPr>
      <w:r>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5E4123D" w14:textId="77777777" w:rsidR="002F2E72" w:rsidRDefault="002F2E72" w:rsidP="002F2E72">
      <w:pPr>
        <w:jc w:val="both"/>
        <w:rPr>
          <w:rFonts w:ascii="Verdana" w:hAnsi="Verdana" w:cstheme="minorBidi"/>
          <w:b/>
        </w:rPr>
      </w:pPr>
      <w:r>
        <w:rPr>
          <w:rFonts w:ascii="Verdana" w:hAnsi="Verdana"/>
          <w:b/>
        </w:rPr>
        <w:t>FORMA DE EJECUCIÓN. –</w:t>
      </w:r>
    </w:p>
    <w:p w14:paraId="099C7712" w14:textId="77777777" w:rsidR="002F2E72" w:rsidRDefault="002F2E72" w:rsidP="002F2E72">
      <w:pPr>
        <w:jc w:val="both"/>
        <w:rPr>
          <w:rFonts w:ascii="Verdana" w:hAnsi="Verdana"/>
        </w:rPr>
      </w:pPr>
      <w:r>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529096E6" w14:textId="77777777" w:rsidR="002F2E72" w:rsidRDefault="002F2E72" w:rsidP="002F2E72">
      <w:pPr>
        <w:jc w:val="both"/>
        <w:rPr>
          <w:rFonts w:ascii="Verdana" w:hAnsi="Verdana"/>
        </w:rPr>
      </w:pPr>
      <w:r>
        <w:rPr>
          <w:rFonts w:ascii="Verdana" w:hAnsi="Verdana"/>
        </w:rPr>
        <w:t>En general, se deberán cumplir con las siguientes directrices referidas a la ejecución.</w:t>
      </w:r>
    </w:p>
    <w:p w14:paraId="0FF9D996" w14:textId="77777777" w:rsidR="002F2E72" w:rsidRDefault="002F2E72" w:rsidP="002F2E72">
      <w:pPr>
        <w:jc w:val="both"/>
        <w:rPr>
          <w:rFonts w:ascii="Verdana" w:hAnsi="Verdana"/>
          <w:b/>
        </w:rPr>
      </w:pPr>
      <w:r>
        <w:rPr>
          <w:rFonts w:ascii="Verdana" w:hAnsi="Verdana"/>
          <w:b/>
        </w:rPr>
        <w:t>Encofrados</w:t>
      </w:r>
    </w:p>
    <w:p w14:paraId="7F1D15C5" w14:textId="77777777" w:rsidR="002F2E72" w:rsidRDefault="002F2E72" w:rsidP="002F2E72">
      <w:pPr>
        <w:jc w:val="both"/>
        <w:rPr>
          <w:rFonts w:ascii="Verdana" w:hAnsi="Verdana"/>
        </w:rPr>
      </w:pPr>
      <w:r>
        <w:rPr>
          <w:rFonts w:ascii="Verdana" w:hAnsi="Verdana"/>
        </w:rPr>
        <w:t>Los encofrados podrán ser de madera, metálicos u otro material lo suficientemente rígido, estanco y estable.</w:t>
      </w:r>
    </w:p>
    <w:p w14:paraId="19D9354F" w14:textId="77777777" w:rsidR="002F2E72" w:rsidRDefault="002F2E72" w:rsidP="002F2E72">
      <w:pPr>
        <w:jc w:val="both"/>
        <w:rPr>
          <w:rFonts w:ascii="Verdana" w:hAnsi="Verdana"/>
        </w:rPr>
      </w:pPr>
      <w:r>
        <w:rPr>
          <w:rFonts w:ascii="Verdana" w:hAnsi="Verdana"/>
        </w:rPr>
        <w:t>Serán armados o ensamblados de tal forma que permitan garantizar que la construcción de los elementos de hormigón armado tenga las dimensiones y secciones conforme a planos constructivos.</w:t>
      </w:r>
    </w:p>
    <w:p w14:paraId="3CDECC39" w14:textId="77777777" w:rsidR="002F2E72" w:rsidRDefault="002F2E72" w:rsidP="002F2E72">
      <w:pPr>
        <w:jc w:val="both"/>
        <w:rPr>
          <w:rFonts w:ascii="Verdana" w:hAnsi="Verdana"/>
        </w:rPr>
      </w:pPr>
      <w:r>
        <w:rPr>
          <w:rFonts w:ascii="Verdana" w:hAnsi="Verdana"/>
        </w:rPr>
        <w:t>Su arreglo y escuadrías usadas serán los necesarios para resistir el peso del hormigón fresco, equipo de construcción y los obreros durante la operación del vaciado.</w:t>
      </w:r>
    </w:p>
    <w:p w14:paraId="4A4D8D35" w14:textId="77777777" w:rsidR="002F2E72" w:rsidRDefault="002F2E72" w:rsidP="002F2E72">
      <w:pPr>
        <w:jc w:val="both"/>
        <w:rPr>
          <w:rFonts w:ascii="Verdana" w:hAnsi="Verdana"/>
        </w:rPr>
      </w:pPr>
      <w:r>
        <w:rPr>
          <w:rFonts w:ascii="Verdana" w:hAnsi="Verdana"/>
        </w:rPr>
        <w:t>Los encofrados deberán ser estancos a fin de evitar el empobrecimiento del hormigón por escurrimiento del agua.</w:t>
      </w:r>
    </w:p>
    <w:p w14:paraId="1C2F16AD" w14:textId="77777777" w:rsidR="002F2E72" w:rsidRDefault="002F2E72" w:rsidP="002F2E72">
      <w:pPr>
        <w:jc w:val="both"/>
        <w:rPr>
          <w:rFonts w:ascii="Verdana" w:hAnsi="Verdana"/>
        </w:rPr>
      </w:pPr>
      <w:r>
        <w:rPr>
          <w:rFonts w:ascii="Verdana" w:hAnsi="Verdana"/>
        </w:rPr>
        <w:t>En casos que el Inspector de proyecto vea conveniente, solicitara a la Entidad Ejecutora las respectivas verificaciones estructurales del encofrado de manera previa.</w:t>
      </w:r>
    </w:p>
    <w:p w14:paraId="5585BE51" w14:textId="77777777" w:rsidR="002F2E72" w:rsidRDefault="002F2E72" w:rsidP="002F2E72">
      <w:pPr>
        <w:jc w:val="both"/>
        <w:rPr>
          <w:rFonts w:ascii="Verdana" w:hAnsi="Verdana"/>
        </w:rPr>
      </w:pPr>
      <w:r>
        <w:rPr>
          <w:rFonts w:ascii="Verdana" w:hAnsi="Verdana"/>
        </w:rPr>
        <w:t>Cuando el Inspector de proyecto compruebe que los encofrados presentan defectos, postergará el día del vaciado o interrumpirá las operaciones de vaciado hasta que las deficiencias sean corregidas.</w:t>
      </w:r>
    </w:p>
    <w:p w14:paraId="06E3109B" w14:textId="77777777" w:rsidR="002F2E72" w:rsidRDefault="002F2E72" w:rsidP="002F2E72">
      <w:pPr>
        <w:jc w:val="both"/>
        <w:rPr>
          <w:rFonts w:ascii="Verdana" w:hAnsi="Verdana"/>
        </w:rPr>
      </w:pPr>
      <w:r>
        <w:rPr>
          <w:rFonts w:ascii="Verdana" w:hAnsi="Verdana"/>
        </w:rPr>
        <w:t>Si se prevén varios usos de los encofrados, estos deberán limpiarse y repararse perfectamente antes de su nuevo uso. El número máximo de usos será el indicado en el proyecto.</w:t>
      </w:r>
    </w:p>
    <w:p w14:paraId="5000C25B" w14:textId="77777777" w:rsidR="002F2E72" w:rsidRDefault="002F2E72" w:rsidP="002F2E72">
      <w:pPr>
        <w:jc w:val="both"/>
        <w:rPr>
          <w:rFonts w:ascii="Verdana" w:hAnsi="Verdana"/>
          <w:b/>
        </w:rPr>
      </w:pPr>
      <w:r>
        <w:rPr>
          <w:rFonts w:ascii="Verdana" w:hAnsi="Verdana"/>
          <w:b/>
        </w:rPr>
        <w:t>Apuntalamiento</w:t>
      </w:r>
    </w:p>
    <w:p w14:paraId="482CF1CD" w14:textId="77777777" w:rsidR="002F2E72" w:rsidRDefault="002F2E72" w:rsidP="002F2E72">
      <w:pPr>
        <w:jc w:val="both"/>
        <w:rPr>
          <w:rFonts w:ascii="Verdana" w:hAnsi="Verdana"/>
        </w:rPr>
      </w:pPr>
      <w:r>
        <w:rPr>
          <w:rFonts w:ascii="Verdana" w:hAnsi="Verdana"/>
        </w:rPr>
        <w:t>En el caso de elementos elevados, se colocarán puntales y listones máximos cada 1,50m o según lo indicado en los planos constructivos y/o memoria de cálculo.</w:t>
      </w:r>
    </w:p>
    <w:p w14:paraId="7F453004" w14:textId="77777777" w:rsidR="002F2E72" w:rsidRDefault="002F2E72" w:rsidP="002F2E72">
      <w:pPr>
        <w:jc w:val="both"/>
        <w:rPr>
          <w:rFonts w:ascii="Verdana" w:hAnsi="Verdana"/>
        </w:rPr>
      </w:pPr>
      <w:r>
        <w:rPr>
          <w:rFonts w:ascii="Verdana" w:hAnsi="Verdana"/>
        </w:rPr>
        <w:t>Debajo de los puntales, en la base, se colocarán cuñas de madera para una mejor distribución de cargas, evitar el hundimiento en el piso y facilitar los trabajos de des apuntalamiento.</w:t>
      </w:r>
    </w:p>
    <w:p w14:paraId="1C5014E6" w14:textId="77777777" w:rsidR="002F2E72" w:rsidRDefault="002F2E72" w:rsidP="002F2E72">
      <w:pPr>
        <w:jc w:val="both"/>
        <w:rPr>
          <w:rFonts w:ascii="Verdana" w:hAnsi="Verdana"/>
        </w:rPr>
      </w:pPr>
      <w:r>
        <w:rPr>
          <w:rFonts w:ascii="Verdana" w:hAnsi="Verdana"/>
        </w:rPr>
        <w:lastRenderedPageBreak/>
        <w:t>El des apuntalamiento se efectuará según lo indicado en los planos constructivos y/o memoria de cálculo, pero en ningún caso será antes de los 7 días.</w:t>
      </w:r>
    </w:p>
    <w:p w14:paraId="473E7061" w14:textId="77777777" w:rsidR="002F2E72" w:rsidRDefault="002F2E72" w:rsidP="002F2E72">
      <w:pPr>
        <w:jc w:val="both"/>
        <w:rPr>
          <w:rFonts w:ascii="Verdana" w:hAnsi="Verdana"/>
        </w:rPr>
      </w:pPr>
      <w:r>
        <w:rPr>
          <w:rFonts w:ascii="Verdana" w:hAnsi="Verdana"/>
        </w:rPr>
        <w:t>El desapuntalado se realizará previa autorización escrita del Inspector de proyecto, asimismo, en los casos que el Inspector de proyecto vea necesario, solicitará a la Entidad Ejecutora de manera previa la secuencia.</w:t>
      </w:r>
    </w:p>
    <w:p w14:paraId="416A1540" w14:textId="77777777" w:rsidR="002F2E72" w:rsidRDefault="002F2E72" w:rsidP="002F2E72">
      <w:pPr>
        <w:jc w:val="both"/>
        <w:rPr>
          <w:rFonts w:ascii="Verdana" w:hAnsi="Verdana"/>
          <w:b/>
        </w:rPr>
      </w:pPr>
      <w:r>
        <w:rPr>
          <w:rFonts w:ascii="Verdana" w:hAnsi="Verdana"/>
          <w:b/>
        </w:rPr>
        <w:t xml:space="preserve">Limpieza y colocación </w:t>
      </w:r>
    </w:p>
    <w:p w14:paraId="1DBE1430" w14:textId="77777777" w:rsidR="002F2E72" w:rsidRDefault="002F2E72" w:rsidP="002F2E72">
      <w:pPr>
        <w:jc w:val="both"/>
        <w:rPr>
          <w:rFonts w:ascii="Verdana" w:hAnsi="Verdana"/>
        </w:rPr>
      </w:pPr>
      <w:r>
        <w:rPr>
          <w:rFonts w:ascii="Verdana" w:hAnsi="Verdana"/>
        </w:rPr>
        <w:t>Antes de introducir las armaduras en los encofrados, se limpiarán adecuadamente con cepillos de acero, librándolas de óxido, polvo, barro grasas, pinturas y todo aquello que disminuya la adherencia.</w:t>
      </w:r>
    </w:p>
    <w:p w14:paraId="20194A69" w14:textId="77777777" w:rsidR="002F2E72" w:rsidRDefault="002F2E72" w:rsidP="002F2E72">
      <w:pPr>
        <w:jc w:val="both"/>
        <w:rPr>
          <w:rFonts w:ascii="Verdana" w:hAnsi="Verdana"/>
        </w:rPr>
      </w:pPr>
      <w:r>
        <w:rPr>
          <w:rFonts w:ascii="Verdana" w:hAnsi="Verdana"/>
        </w:rPr>
        <w:t>Si a momento de colocar el hormigón existieran barras con mortero u hormigón endurecido, éstos se deberán eliminar completamente.</w:t>
      </w:r>
    </w:p>
    <w:p w14:paraId="054850E0" w14:textId="77777777" w:rsidR="002F2E72" w:rsidRDefault="002F2E72" w:rsidP="002F2E72">
      <w:pPr>
        <w:jc w:val="both"/>
        <w:rPr>
          <w:rFonts w:ascii="Verdana" w:hAnsi="Verdana"/>
        </w:rPr>
      </w:pPr>
      <w:r>
        <w:rPr>
          <w:rFonts w:ascii="Verdana" w:hAnsi="Verdana"/>
        </w:rPr>
        <w:t>Todas las armaduras se colocarán en las posiciones indicadas en los planos, cualquier modificación en obra debido a razones constructivas, deberá ser autorizada por el Inspector de proyecto.</w:t>
      </w:r>
    </w:p>
    <w:p w14:paraId="425353BA" w14:textId="77777777" w:rsidR="002F2E72" w:rsidRDefault="002F2E72" w:rsidP="002F2E72">
      <w:pPr>
        <w:jc w:val="both"/>
        <w:rPr>
          <w:rFonts w:ascii="Verdana" w:hAnsi="Verdana"/>
        </w:rPr>
      </w:pPr>
      <w:r>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1BFE2CF" w14:textId="77777777" w:rsidR="002F2E72" w:rsidRDefault="002F2E72" w:rsidP="002F2E72">
      <w:pPr>
        <w:jc w:val="both"/>
        <w:rPr>
          <w:rFonts w:ascii="Verdana" w:hAnsi="Verdana"/>
        </w:rPr>
      </w:pPr>
      <w:r>
        <w:rPr>
          <w:rFonts w:ascii="Verdana" w:hAnsi="Verdana"/>
        </w:rPr>
        <w:t>En caso de no especificarse los recubrimientos en los planos, se aplicarán los siguientes:</w:t>
      </w:r>
    </w:p>
    <w:p w14:paraId="096CE9AE" w14:textId="77777777" w:rsidR="002F2E72" w:rsidRDefault="002F2E72" w:rsidP="000E32C7">
      <w:pPr>
        <w:widowControl w:val="0"/>
        <w:numPr>
          <w:ilvl w:val="0"/>
          <w:numId w:val="87"/>
        </w:numPr>
        <w:autoSpaceDE w:val="0"/>
        <w:autoSpaceDN w:val="0"/>
        <w:jc w:val="both"/>
        <w:rPr>
          <w:rFonts w:ascii="Verdana" w:hAnsi="Verdana"/>
        </w:rPr>
      </w:pPr>
      <w:r>
        <w:rPr>
          <w:rFonts w:ascii="Verdana" w:hAnsi="Verdana"/>
        </w:rPr>
        <w:t xml:space="preserve">Ambientes interiores protegidos:                            </w:t>
      </w:r>
      <w:r>
        <w:rPr>
          <w:rFonts w:ascii="Verdana" w:hAnsi="Verdana"/>
        </w:rPr>
        <w:tab/>
      </w:r>
      <w:r>
        <w:rPr>
          <w:rFonts w:ascii="Verdana" w:hAnsi="Verdana"/>
        </w:rPr>
        <w:tab/>
        <w:t>1,0 a 1,5   cm</w:t>
      </w:r>
    </w:p>
    <w:p w14:paraId="324D80D1" w14:textId="77777777" w:rsidR="002F2E72" w:rsidRDefault="002F2E72" w:rsidP="000E32C7">
      <w:pPr>
        <w:widowControl w:val="0"/>
        <w:numPr>
          <w:ilvl w:val="0"/>
          <w:numId w:val="87"/>
        </w:numPr>
        <w:autoSpaceDE w:val="0"/>
        <w:autoSpaceDN w:val="0"/>
        <w:jc w:val="both"/>
        <w:rPr>
          <w:rFonts w:ascii="Verdana" w:hAnsi="Verdana"/>
        </w:rPr>
      </w:pPr>
      <w:r>
        <w:rPr>
          <w:rFonts w:ascii="Verdana" w:hAnsi="Verdana"/>
        </w:rPr>
        <w:t xml:space="preserve">Elementos expuestos a la atmósfera normal:        </w:t>
      </w:r>
      <w:r>
        <w:rPr>
          <w:rFonts w:ascii="Verdana" w:hAnsi="Verdana"/>
        </w:rPr>
        <w:tab/>
      </w:r>
      <w:r>
        <w:rPr>
          <w:rFonts w:ascii="Verdana" w:hAnsi="Verdana"/>
        </w:rPr>
        <w:tab/>
        <w:t>1,5 a 2,0   cm</w:t>
      </w:r>
    </w:p>
    <w:p w14:paraId="6253AC23" w14:textId="77777777" w:rsidR="002F2E72" w:rsidRDefault="002F2E72" w:rsidP="000E32C7">
      <w:pPr>
        <w:widowControl w:val="0"/>
        <w:numPr>
          <w:ilvl w:val="0"/>
          <w:numId w:val="87"/>
        </w:numPr>
        <w:autoSpaceDE w:val="0"/>
        <w:autoSpaceDN w:val="0"/>
        <w:jc w:val="both"/>
        <w:rPr>
          <w:rFonts w:ascii="Verdana" w:hAnsi="Verdana"/>
        </w:rPr>
      </w:pPr>
      <w:r>
        <w:rPr>
          <w:rFonts w:ascii="Verdana" w:hAnsi="Verdana"/>
        </w:rPr>
        <w:t xml:space="preserve">Elementos expuestos a la atmósfera húmeda:       </w:t>
      </w:r>
      <w:r>
        <w:rPr>
          <w:rFonts w:ascii="Verdana" w:hAnsi="Verdana"/>
        </w:rPr>
        <w:tab/>
      </w:r>
      <w:r>
        <w:rPr>
          <w:rFonts w:ascii="Verdana" w:hAnsi="Verdana"/>
        </w:rPr>
        <w:tab/>
        <w:t>2,0 a 2,5   cm</w:t>
      </w:r>
    </w:p>
    <w:p w14:paraId="3EFFAF3B" w14:textId="77777777" w:rsidR="002F2E72" w:rsidRDefault="002F2E72" w:rsidP="000E32C7">
      <w:pPr>
        <w:widowControl w:val="0"/>
        <w:numPr>
          <w:ilvl w:val="0"/>
          <w:numId w:val="87"/>
        </w:numPr>
        <w:autoSpaceDE w:val="0"/>
        <w:autoSpaceDN w:val="0"/>
        <w:jc w:val="both"/>
        <w:rPr>
          <w:rFonts w:ascii="Verdana" w:hAnsi="Verdana"/>
        </w:rPr>
      </w:pPr>
      <w:r>
        <w:rPr>
          <w:rFonts w:ascii="Verdana" w:hAnsi="Verdana"/>
        </w:rPr>
        <w:t xml:space="preserve">Elementos expuestos a la atmósfera corrosiva:      </w:t>
      </w:r>
      <w:r>
        <w:rPr>
          <w:rFonts w:ascii="Verdana" w:hAnsi="Verdana"/>
        </w:rPr>
        <w:tab/>
      </w:r>
      <w:r>
        <w:rPr>
          <w:rFonts w:ascii="Verdana" w:hAnsi="Verdana"/>
        </w:rPr>
        <w:tab/>
        <w:t>3,0 a 3,5   cm</w:t>
      </w:r>
    </w:p>
    <w:p w14:paraId="71F22F37" w14:textId="77777777" w:rsidR="002F2E72" w:rsidRDefault="002F2E72" w:rsidP="002F2E72">
      <w:pPr>
        <w:jc w:val="both"/>
        <w:rPr>
          <w:rFonts w:ascii="Verdana" w:hAnsi="Verdana"/>
        </w:rPr>
      </w:pPr>
      <w:r>
        <w:rPr>
          <w:rFonts w:ascii="Verdana" w:hAnsi="Verdana"/>
        </w:rPr>
        <w:t xml:space="preserve">Se cuidará especialmente que todas las armaduras queden protegidas mediante los recubrimientos mínimos especificados en los planos. </w:t>
      </w:r>
    </w:p>
    <w:p w14:paraId="730A4770" w14:textId="77777777" w:rsidR="002F2E72" w:rsidRDefault="002F2E72" w:rsidP="002F2E72">
      <w:pPr>
        <w:jc w:val="both"/>
        <w:rPr>
          <w:rFonts w:ascii="Verdana" w:hAnsi="Verdana"/>
        </w:rPr>
      </w:pPr>
      <w:r>
        <w:rPr>
          <w:rFonts w:ascii="Verdana" w:hAnsi="Verdana"/>
        </w:rPr>
        <w:t>Todos los cruces de barras deberán atarse en forma adecuada con alambre de amarre o accesorios previamente aprobados.</w:t>
      </w:r>
    </w:p>
    <w:p w14:paraId="6C639AA2" w14:textId="77777777" w:rsidR="002F2E72" w:rsidRDefault="002F2E72" w:rsidP="002F2E72">
      <w:pPr>
        <w:jc w:val="both"/>
        <w:rPr>
          <w:rFonts w:ascii="Verdana" w:hAnsi="Verdana"/>
        </w:rPr>
      </w:pPr>
      <w:r>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443017F0" w14:textId="77777777" w:rsidR="002F2E72" w:rsidRDefault="002F2E72" w:rsidP="002F2E72">
      <w:pPr>
        <w:jc w:val="both"/>
        <w:rPr>
          <w:rFonts w:ascii="Verdana" w:hAnsi="Verdana"/>
        </w:rPr>
      </w:pPr>
      <w:r>
        <w:rPr>
          <w:rFonts w:ascii="Verdana" w:hAnsi="Verdana"/>
          <w:b/>
        </w:rPr>
        <w:t>Armado de Fierros</w:t>
      </w:r>
    </w:p>
    <w:p w14:paraId="04131900" w14:textId="77777777" w:rsidR="002F2E72" w:rsidRDefault="002F2E72" w:rsidP="002F2E72">
      <w:pPr>
        <w:jc w:val="both"/>
        <w:rPr>
          <w:rFonts w:ascii="Verdana" w:hAnsi="Verdana"/>
        </w:rPr>
      </w:pPr>
      <w:r>
        <w:rPr>
          <w:rFonts w:ascii="Verdana" w:hAnsi="Verdana"/>
        </w:rPr>
        <w:t>El armado de las barras de acero corrugado a usarse en el presente ítem deberá cumplir con la norma CBH-87 complementadas las normas IBNORCA en cuanto a control de calidad de la ejecución.</w:t>
      </w:r>
    </w:p>
    <w:p w14:paraId="6BB2BB10" w14:textId="77777777" w:rsidR="002F2E72" w:rsidRDefault="002F2E72" w:rsidP="002F2E72">
      <w:pPr>
        <w:jc w:val="both"/>
        <w:rPr>
          <w:rFonts w:ascii="Verdana" w:hAnsi="Verdana"/>
        </w:rPr>
      </w:pPr>
      <w:r>
        <w:rPr>
          <w:rFonts w:ascii="Verdana" w:hAnsi="Verdana"/>
        </w:rPr>
        <w:t>Se dispondrá un sitio específico en la obra para el doblado y preparación de armaduras con las herramientas adecuadas.</w:t>
      </w:r>
    </w:p>
    <w:p w14:paraId="42BF3924" w14:textId="77777777" w:rsidR="002F2E72" w:rsidRDefault="002F2E72" w:rsidP="002F2E72">
      <w:pPr>
        <w:jc w:val="both"/>
        <w:rPr>
          <w:rFonts w:ascii="Verdana" w:hAnsi="Verdana"/>
        </w:rPr>
      </w:pPr>
      <w:r>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CFFFC4F" w14:textId="77777777" w:rsidR="002F2E72" w:rsidRDefault="002F2E72" w:rsidP="002F2E72">
      <w:pPr>
        <w:jc w:val="both"/>
        <w:rPr>
          <w:rFonts w:ascii="Verdana" w:hAnsi="Verdana"/>
        </w:rPr>
      </w:pPr>
      <w:r>
        <w:rPr>
          <w:rFonts w:ascii="Verdana" w:hAnsi="Verdana"/>
        </w:rPr>
        <w:t>El doblado de las barras se realizará en frío, mediante el equipo adecuado y velocidad limitada, sin golpes ni choques. Queda terminantemente prohibido el cortado y el doblado en caliente.</w:t>
      </w:r>
    </w:p>
    <w:p w14:paraId="437F418F" w14:textId="77777777" w:rsidR="002F2E72" w:rsidRDefault="002F2E72" w:rsidP="002F2E72">
      <w:pPr>
        <w:jc w:val="both"/>
        <w:rPr>
          <w:rFonts w:ascii="Verdana" w:hAnsi="Verdana"/>
        </w:rPr>
      </w:pPr>
      <w:r>
        <w:rPr>
          <w:rFonts w:ascii="Verdana" w:hAnsi="Verdana"/>
        </w:rPr>
        <w:t>Las barras de fierro que fueron dobladas no podrán ser enderezadas, ni podrán ser utilizadas nuevamente sin antes eliminar la zona doblada.</w:t>
      </w:r>
    </w:p>
    <w:p w14:paraId="0402E325" w14:textId="77777777" w:rsidR="002F2E72" w:rsidRDefault="002F2E72" w:rsidP="002F2E72">
      <w:pPr>
        <w:jc w:val="both"/>
        <w:rPr>
          <w:rFonts w:ascii="Verdana" w:hAnsi="Verdana"/>
        </w:rPr>
      </w:pPr>
      <w:r>
        <w:rPr>
          <w:rFonts w:ascii="Verdana" w:hAnsi="Verdana"/>
        </w:rPr>
        <w:t>El radio mínimo de doblado, así como las longitudes de patillas y ganchos, deberá respetar lo indicado en planos constructivos y la normativa CBH-87.</w:t>
      </w:r>
    </w:p>
    <w:p w14:paraId="7DD0ADE5" w14:textId="77777777" w:rsidR="002F2E72" w:rsidRDefault="002F2E72" w:rsidP="002F2E72">
      <w:pPr>
        <w:jc w:val="both"/>
        <w:rPr>
          <w:rFonts w:ascii="Verdana" w:hAnsi="Verdana"/>
        </w:rPr>
      </w:pPr>
      <w:r>
        <w:rPr>
          <w:rFonts w:ascii="Verdana" w:hAnsi="Verdana"/>
        </w:rPr>
        <w:t>Queda terminantemente prohibido el empleo de aceros de diferentes tipos en una misma sección, salvo ello sea debidamente justificado por la Entidad Ejecutora y aprobado por el Inspector de proyecto.</w:t>
      </w:r>
    </w:p>
    <w:p w14:paraId="49AC37E1" w14:textId="77777777" w:rsidR="002F2E72" w:rsidRDefault="002F2E72" w:rsidP="002F2E72">
      <w:pPr>
        <w:jc w:val="both"/>
        <w:rPr>
          <w:rFonts w:ascii="Verdana" w:hAnsi="Verdana"/>
        </w:rPr>
      </w:pPr>
      <w:r>
        <w:rPr>
          <w:rFonts w:ascii="Verdana" w:hAnsi="Verdana"/>
        </w:rPr>
        <w:t>Todas las herramientas a emplearse para el cortado, amarre y doblado de fierro, serán proporcionados por la Entidad Ejecutora en condiciones adecuadas y de manera oportuna.</w:t>
      </w:r>
    </w:p>
    <w:p w14:paraId="6EE89F28" w14:textId="77777777" w:rsidR="002F2E72" w:rsidRDefault="002F2E72" w:rsidP="002F2E72">
      <w:pPr>
        <w:jc w:val="both"/>
        <w:rPr>
          <w:rFonts w:ascii="Verdana" w:hAnsi="Verdana"/>
          <w:b/>
        </w:rPr>
      </w:pPr>
      <w:r>
        <w:rPr>
          <w:rFonts w:ascii="Verdana" w:hAnsi="Verdana"/>
          <w:b/>
        </w:rPr>
        <w:lastRenderedPageBreak/>
        <w:t>Empalmes en las barras</w:t>
      </w:r>
    </w:p>
    <w:p w14:paraId="6D2EBB5D" w14:textId="77777777" w:rsidR="002F2E72" w:rsidRDefault="002F2E72" w:rsidP="002F2E72">
      <w:pPr>
        <w:jc w:val="both"/>
        <w:rPr>
          <w:rFonts w:ascii="Verdana" w:hAnsi="Verdana"/>
        </w:rPr>
      </w:pPr>
      <w:r>
        <w:rPr>
          <w:rFonts w:ascii="Verdana" w:hAnsi="Verdana"/>
        </w:rPr>
        <w:t>Se ejecutarán los empalmes en los sectores donde estén expresamente indicado en planos constructivos o instruido por el Inspector de proyecto.</w:t>
      </w:r>
    </w:p>
    <w:p w14:paraId="34D6C61D" w14:textId="77777777" w:rsidR="002F2E72" w:rsidRDefault="002F2E72" w:rsidP="002F2E72">
      <w:pPr>
        <w:jc w:val="both"/>
        <w:rPr>
          <w:rFonts w:ascii="Verdana" w:hAnsi="Verdana"/>
        </w:rPr>
      </w:pPr>
      <w:r>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E7B0C98" w14:textId="77777777" w:rsidR="002F2E72" w:rsidRDefault="002F2E72" w:rsidP="002F2E72">
      <w:pPr>
        <w:jc w:val="both"/>
        <w:rPr>
          <w:rFonts w:ascii="Verdana" w:hAnsi="Verdana"/>
        </w:rPr>
      </w:pPr>
      <w:r>
        <w:rPr>
          <w:rFonts w:ascii="Verdana" w:hAnsi="Verdana"/>
        </w:rPr>
        <w:t>Se realizarán empalmes por superposición de acuerdo al siguiente detalle:</w:t>
      </w:r>
    </w:p>
    <w:p w14:paraId="419EF6B0" w14:textId="77777777" w:rsidR="002F2E72" w:rsidRDefault="002F2E72" w:rsidP="002F2E72">
      <w:pPr>
        <w:jc w:val="both"/>
        <w:rPr>
          <w:rFonts w:ascii="Verdana" w:hAnsi="Verdana"/>
        </w:rPr>
      </w:pPr>
      <w:r>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14:paraId="0A6AA51E" w14:textId="77777777" w:rsidR="002F2E72" w:rsidRDefault="002F2E72" w:rsidP="002F2E72">
      <w:pPr>
        <w:jc w:val="both"/>
        <w:rPr>
          <w:rFonts w:ascii="Verdana" w:hAnsi="Verdana"/>
        </w:rPr>
      </w:pPr>
      <w:r>
        <w:rPr>
          <w:rFonts w:ascii="Verdana" w:hAnsi="Verdana"/>
        </w:rPr>
        <w:t>b) En toda la longitud del empalme se colocarán armaduras transversales suplementarias para mejorar las condiciones del empalme, cuando sea necesario.</w:t>
      </w:r>
    </w:p>
    <w:p w14:paraId="384D27F2" w14:textId="77777777" w:rsidR="002F2E72" w:rsidRDefault="002F2E72" w:rsidP="002F2E72">
      <w:pPr>
        <w:jc w:val="both"/>
        <w:rPr>
          <w:rFonts w:ascii="Verdana" w:hAnsi="Verdana"/>
        </w:rPr>
      </w:pPr>
      <w:r>
        <w:rPr>
          <w:rFonts w:ascii="Verdana" w:hAnsi="Verdan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30243A9" w14:textId="77777777" w:rsidR="002F2E72" w:rsidRDefault="002F2E72" w:rsidP="002F2E72">
      <w:pPr>
        <w:jc w:val="both"/>
        <w:rPr>
          <w:rFonts w:ascii="Verdana" w:hAnsi="Verdana"/>
          <w:b/>
        </w:rPr>
      </w:pPr>
      <w:r>
        <w:rPr>
          <w:rFonts w:ascii="Verdana" w:hAnsi="Verdana"/>
          <w:b/>
        </w:rPr>
        <w:t>Mezclado</w:t>
      </w:r>
    </w:p>
    <w:p w14:paraId="08EA6E95" w14:textId="77777777" w:rsidR="002F2E72" w:rsidRDefault="002F2E72" w:rsidP="002F2E72">
      <w:pPr>
        <w:jc w:val="both"/>
        <w:rPr>
          <w:rFonts w:ascii="Verdana" w:hAnsi="Verdana"/>
        </w:rPr>
      </w:pPr>
      <w:r>
        <w:rPr>
          <w:rFonts w:ascii="Verdana" w:hAnsi="Verdana"/>
        </w:rPr>
        <w:t>El hormigón deberá ser mezclado mecánicamente dosificando por volumen y deseablemente por peso. Para esta tarea:</w:t>
      </w:r>
    </w:p>
    <w:p w14:paraId="24A108D9" w14:textId="77777777" w:rsidR="002F2E72" w:rsidRDefault="002F2E72" w:rsidP="002F2E72">
      <w:pPr>
        <w:jc w:val="both"/>
        <w:rPr>
          <w:rFonts w:ascii="Verdana" w:hAnsi="Verdana"/>
        </w:rPr>
      </w:pPr>
      <w:r>
        <w:rPr>
          <w:rFonts w:ascii="Verdana" w:hAnsi="Verdana"/>
        </w:rPr>
        <w:t>- Sé utilizarán una o más hormigoneras de capacidad adecuada y se empleará personal especializado para su manejo.</w:t>
      </w:r>
    </w:p>
    <w:p w14:paraId="50DD3893" w14:textId="77777777" w:rsidR="002F2E72" w:rsidRDefault="002F2E72" w:rsidP="002F2E72">
      <w:pPr>
        <w:jc w:val="both"/>
        <w:rPr>
          <w:rFonts w:ascii="Verdana" w:hAnsi="Verdana"/>
        </w:rPr>
      </w:pPr>
      <w:r>
        <w:rPr>
          <w:rFonts w:ascii="Verdana" w:hAnsi="Verdana"/>
        </w:rPr>
        <w:t>- Periódicamente se verificará la uniformidad del mezclado.</w:t>
      </w:r>
    </w:p>
    <w:p w14:paraId="51D0427F" w14:textId="77777777" w:rsidR="002F2E72" w:rsidRDefault="002F2E72" w:rsidP="002F2E72">
      <w:pPr>
        <w:jc w:val="both"/>
        <w:rPr>
          <w:rFonts w:ascii="Verdana" w:hAnsi="Verdana"/>
        </w:rPr>
      </w:pPr>
      <w:r>
        <w:rPr>
          <w:rFonts w:ascii="Verdana" w:hAnsi="Verdana"/>
        </w:rPr>
        <w:t>- Los materiales componentes serán introducidos en el orden siguiente:</w:t>
      </w:r>
    </w:p>
    <w:p w14:paraId="3D93D143" w14:textId="77777777" w:rsidR="002F2E72" w:rsidRDefault="002F2E72" w:rsidP="002F2E72">
      <w:pPr>
        <w:jc w:val="both"/>
        <w:rPr>
          <w:rFonts w:ascii="Verdana" w:hAnsi="Verdana"/>
        </w:rPr>
      </w:pPr>
      <w:r>
        <w:rPr>
          <w:rFonts w:ascii="Verdana" w:hAnsi="Verdana"/>
        </w:rPr>
        <w:t>1º Una parte del agua del mezclado (aproximadamente la mitad)</w:t>
      </w:r>
    </w:p>
    <w:p w14:paraId="6ACFC9FC" w14:textId="77777777" w:rsidR="002F2E72" w:rsidRDefault="002F2E72" w:rsidP="002F2E72">
      <w:pPr>
        <w:jc w:val="both"/>
        <w:rPr>
          <w:rFonts w:ascii="Verdana" w:hAnsi="Verdana"/>
        </w:rPr>
      </w:pPr>
      <w:r>
        <w:rPr>
          <w:rFonts w:ascii="Verdana" w:hAnsi="Verdana"/>
        </w:rPr>
        <w:t>2º El cemento y la arena simultáneamente. Si esto no es posible, se verterá una fracción del primero y después la fracción que proporcionalmente corresponda de la segunda: repitiendo la operación hasta completar las cantidades previstas.</w:t>
      </w:r>
    </w:p>
    <w:p w14:paraId="4084AFCC" w14:textId="77777777" w:rsidR="002F2E72" w:rsidRDefault="002F2E72" w:rsidP="002F2E72">
      <w:pPr>
        <w:jc w:val="both"/>
        <w:rPr>
          <w:rFonts w:ascii="Verdana" w:hAnsi="Verdana"/>
        </w:rPr>
      </w:pPr>
      <w:r>
        <w:rPr>
          <w:rFonts w:ascii="Verdana" w:hAnsi="Verdana"/>
        </w:rPr>
        <w:t>3º La grava.</w:t>
      </w:r>
    </w:p>
    <w:p w14:paraId="3D590AA3" w14:textId="77777777" w:rsidR="002F2E72" w:rsidRDefault="002F2E72" w:rsidP="002F2E72">
      <w:pPr>
        <w:jc w:val="both"/>
        <w:rPr>
          <w:rFonts w:ascii="Verdana" w:hAnsi="Verdana"/>
        </w:rPr>
      </w:pPr>
      <w:r>
        <w:rPr>
          <w:rFonts w:ascii="Verdana" w:hAnsi="Verdana"/>
        </w:rPr>
        <w:t>4º El resto del agua de amasado.</w:t>
      </w:r>
    </w:p>
    <w:p w14:paraId="1BF9EDC7" w14:textId="77777777" w:rsidR="002F2E72" w:rsidRDefault="002F2E72" w:rsidP="002F2E72">
      <w:pPr>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E23A79C" w14:textId="77777777" w:rsidR="002F2E72" w:rsidRDefault="002F2E72" w:rsidP="002F2E72">
      <w:pPr>
        <w:jc w:val="both"/>
        <w:rPr>
          <w:rFonts w:ascii="Verdana" w:hAnsi="Verdana"/>
        </w:rPr>
      </w:pPr>
      <w:r>
        <w:rPr>
          <w:rFonts w:ascii="Verdana" w:hAnsi="Verdana"/>
        </w:rPr>
        <w:t xml:space="preserve">No se permitirá cargar la hormigonera antes de haberse procedido a descargarla totalmente de la batida anterior. </w:t>
      </w:r>
    </w:p>
    <w:p w14:paraId="18E1EDFB" w14:textId="77777777" w:rsidR="002F2E72" w:rsidRDefault="002F2E72" w:rsidP="002F2E72">
      <w:pPr>
        <w:jc w:val="both"/>
        <w:rPr>
          <w:rFonts w:ascii="Verdana" w:hAnsi="Verdana"/>
        </w:rPr>
      </w:pPr>
      <w:r>
        <w:rPr>
          <w:rFonts w:ascii="Verdana" w:hAnsi="Verdana"/>
        </w:rPr>
        <w:t>El mezclado manual queda expresamente prohibido.</w:t>
      </w:r>
    </w:p>
    <w:p w14:paraId="2E7375A6" w14:textId="77777777" w:rsidR="002F2E72" w:rsidRDefault="002F2E72" w:rsidP="002F2E72">
      <w:pPr>
        <w:jc w:val="both"/>
        <w:rPr>
          <w:rFonts w:ascii="Verdana" w:hAnsi="Verdana"/>
          <w:b/>
        </w:rPr>
      </w:pPr>
      <w:r>
        <w:rPr>
          <w:rFonts w:ascii="Verdana" w:hAnsi="Verdana"/>
          <w:b/>
        </w:rPr>
        <w:t>Transporte</w:t>
      </w:r>
    </w:p>
    <w:p w14:paraId="1E753560" w14:textId="77777777" w:rsidR="002F2E72" w:rsidRDefault="002F2E72" w:rsidP="002F2E72">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18D7613" w14:textId="77777777" w:rsidR="002F2E72" w:rsidRDefault="002F2E72" w:rsidP="002F2E72">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7AF77457" w14:textId="77777777" w:rsidR="002F2E72" w:rsidRDefault="002F2E72" w:rsidP="002F2E72">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02372BB7" w14:textId="77777777" w:rsidR="002F2E72" w:rsidRDefault="002F2E72" w:rsidP="002F2E72">
      <w:pPr>
        <w:jc w:val="both"/>
        <w:rPr>
          <w:rFonts w:ascii="Verdana" w:hAnsi="Verdana"/>
          <w:b/>
        </w:rPr>
      </w:pPr>
      <w:r>
        <w:rPr>
          <w:rFonts w:ascii="Verdana" w:hAnsi="Verdana"/>
          <w:b/>
        </w:rPr>
        <w:t>Hormigonado</w:t>
      </w:r>
    </w:p>
    <w:p w14:paraId="1994B392" w14:textId="77777777" w:rsidR="002F2E72" w:rsidRDefault="002F2E72" w:rsidP="002F2E72">
      <w:pPr>
        <w:jc w:val="both"/>
        <w:rPr>
          <w:rFonts w:ascii="Verdana" w:hAnsi="Verdana"/>
        </w:rPr>
      </w:pPr>
      <w:r>
        <w:rPr>
          <w:rFonts w:ascii="Verdana" w:hAnsi="Verdana"/>
        </w:rPr>
        <w:t>El hormigonado deberá cumplir con las exigencias y requisitos establecidos en la Norma CBH-87 para hormigones.</w:t>
      </w:r>
    </w:p>
    <w:p w14:paraId="78B9A255" w14:textId="77777777" w:rsidR="002F2E72" w:rsidRDefault="002F2E72" w:rsidP="002F2E72">
      <w:pPr>
        <w:jc w:val="both"/>
        <w:rPr>
          <w:rFonts w:ascii="Verdana" w:hAnsi="Verdana"/>
        </w:rPr>
      </w:pPr>
      <w:r>
        <w:rPr>
          <w:rFonts w:ascii="Verdana" w:hAnsi="Verdana"/>
        </w:rPr>
        <w:t>No se procederá al vaciado de los elementos estructurales sin antes contar con la autorización del Inspector de proyecto.</w:t>
      </w:r>
    </w:p>
    <w:p w14:paraId="049593DD" w14:textId="77777777" w:rsidR="002F2E72" w:rsidRDefault="002F2E72" w:rsidP="002F2E72">
      <w:pPr>
        <w:jc w:val="both"/>
        <w:rPr>
          <w:rFonts w:ascii="Verdana" w:hAnsi="Verdana"/>
        </w:rPr>
      </w:pPr>
      <w:r>
        <w:rPr>
          <w:rFonts w:ascii="Verdana" w:hAnsi="Verdana"/>
        </w:rPr>
        <w:lastRenderedPageBreak/>
        <w:t>El vaciado del hormigón se realizará de acuerdo a un plan de trabajo previamente autorizado por el Inspector de proyecto.</w:t>
      </w:r>
    </w:p>
    <w:p w14:paraId="795637DC" w14:textId="77777777" w:rsidR="002F2E72" w:rsidRDefault="002F2E72" w:rsidP="002F2E72">
      <w:pPr>
        <w:jc w:val="both"/>
        <w:rPr>
          <w:rFonts w:ascii="Verdana" w:hAnsi="Verdana"/>
        </w:rPr>
      </w:pPr>
      <w:r>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BA9E40F" w14:textId="77777777" w:rsidR="002F2E72" w:rsidRDefault="002F2E72" w:rsidP="002F2E72">
      <w:pPr>
        <w:jc w:val="both"/>
        <w:rPr>
          <w:rFonts w:ascii="Verdana" w:hAnsi="Verdana"/>
        </w:rPr>
      </w:pPr>
      <w:r>
        <w:rPr>
          <w:rFonts w:ascii="Verdana" w:hAnsi="Verdana"/>
        </w:rPr>
        <w:t>En caso de que no se indiquen las juntas constructivas en el proyecto, el Inspector de proyecto indicará donde pueden hacerse las juntas constructivas.</w:t>
      </w:r>
    </w:p>
    <w:p w14:paraId="3F9F1E71" w14:textId="77777777" w:rsidR="002F2E72" w:rsidRDefault="002F2E72" w:rsidP="002F2E72">
      <w:pPr>
        <w:jc w:val="both"/>
        <w:rPr>
          <w:rFonts w:ascii="Verdana" w:hAnsi="Verdana"/>
        </w:rPr>
      </w:pPr>
      <w:r>
        <w:rPr>
          <w:rFonts w:ascii="Verdana" w:hAnsi="Verdana"/>
        </w:rPr>
        <w:t>Las siguientes prohibiciones para el hormigonado deben tenerse en cuenta:</w:t>
      </w:r>
    </w:p>
    <w:p w14:paraId="565FACCA" w14:textId="77777777" w:rsidR="002F2E72" w:rsidRDefault="002F2E72" w:rsidP="000E32C7">
      <w:pPr>
        <w:widowControl w:val="0"/>
        <w:numPr>
          <w:ilvl w:val="0"/>
          <w:numId w:val="88"/>
        </w:numPr>
        <w:autoSpaceDE w:val="0"/>
        <w:autoSpaceDN w:val="0"/>
        <w:jc w:val="both"/>
        <w:rPr>
          <w:rFonts w:ascii="Verdana" w:hAnsi="Verdana"/>
        </w:rPr>
      </w:pPr>
      <w:r>
        <w:rPr>
          <w:rFonts w:ascii="Verdana" w:hAnsi="Verdana"/>
        </w:rPr>
        <w:t>La temperatura de vaciado no será menor a 5°C.</w:t>
      </w:r>
    </w:p>
    <w:p w14:paraId="2F74B61F" w14:textId="77777777" w:rsidR="002F2E72" w:rsidRDefault="002F2E72" w:rsidP="000E32C7">
      <w:pPr>
        <w:widowControl w:val="0"/>
        <w:numPr>
          <w:ilvl w:val="0"/>
          <w:numId w:val="88"/>
        </w:numPr>
        <w:autoSpaceDE w:val="0"/>
        <w:autoSpaceDN w:val="0"/>
        <w:jc w:val="both"/>
        <w:rPr>
          <w:rFonts w:ascii="Verdana" w:hAnsi="Verdana"/>
        </w:rPr>
      </w:pPr>
      <w:r>
        <w:rPr>
          <w:rFonts w:ascii="Verdana" w:hAnsi="Verdana"/>
        </w:rPr>
        <w:t>No podrá efectuarse el vaciado durante la lluvia.</w:t>
      </w:r>
    </w:p>
    <w:p w14:paraId="2B7B9CF4" w14:textId="77777777" w:rsidR="002F2E72" w:rsidRDefault="002F2E72" w:rsidP="000E32C7">
      <w:pPr>
        <w:widowControl w:val="0"/>
        <w:numPr>
          <w:ilvl w:val="0"/>
          <w:numId w:val="88"/>
        </w:numPr>
        <w:autoSpaceDE w:val="0"/>
        <w:autoSpaceDN w:val="0"/>
        <w:jc w:val="both"/>
        <w:rPr>
          <w:rFonts w:ascii="Verdana" w:hAnsi="Verdana"/>
        </w:rPr>
      </w:pPr>
      <w:r>
        <w:rPr>
          <w:rFonts w:ascii="Verdana" w:hAnsi="Verdana"/>
        </w:rPr>
        <w:t>No será permitido disponer de grandes cantidades de hormigón en un solo lugar para esparcirlo posteriormente.</w:t>
      </w:r>
    </w:p>
    <w:p w14:paraId="40410060" w14:textId="77777777" w:rsidR="002F2E72" w:rsidRDefault="002F2E72" w:rsidP="000E32C7">
      <w:pPr>
        <w:widowControl w:val="0"/>
        <w:numPr>
          <w:ilvl w:val="0"/>
          <w:numId w:val="88"/>
        </w:numPr>
        <w:autoSpaceDE w:val="0"/>
        <w:autoSpaceDN w:val="0"/>
        <w:jc w:val="both"/>
        <w:rPr>
          <w:rFonts w:ascii="Verdana" w:hAnsi="Verdana"/>
        </w:rPr>
      </w:pPr>
      <w:r>
        <w:rPr>
          <w:rFonts w:ascii="Verdana" w:hAnsi="Verdana"/>
        </w:rPr>
        <w:t>Por ningún motivo se podrá agregar agua en el momento de hormigonar.</w:t>
      </w:r>
    </w:p>
    <w:p w14:paraId="18B84482" w14:textId="77777777" w:rsidR="002F2E72" w:rsidRDefault="002F2E72" w:rsidP="002F2E72">
      <w:pPr>
        <w:jc w:val="both"/>
        <w:rPr>
          <w:rFonts w:ascii="Verdana" w:hAnsi="Verdana"/>
        </w:rPr>
      </w:pPr>
      <w:r>
        <w:rPr>
          <w:rFonts w:ascii="Verdana" w:hAnsi="Verdana"/>
        </w:rPr>
        <w:t>El espesor máximo de la capa de hormigón no deberá exceder a 20 cm para permitir una compactación eficaz.</w:t>
      </w:r>
    </w:p>
    <w:p w14:paraId="7028FCB3" w14:textId="77777777" w:rsidR="002F2E72" w:rsidRDefault="002F2E72" w:rsidP="002F2E72">
      <w:pPr>
        <w:jc w:val="both"/>
        <w:rPr>
          <w:rFonts w:ascii="Verdana" w:hAnsi="Verdana"/>
        </w:rPr>
      </w:pPr>
      <w:r>
        <w:rPr>
          <w:rFonts w:ascii="Verdana" w:hAnsi="Verdana"/>
        </w:rPr>
        <w:t>La velocidad del vaciado será la suficiente para garantizar que el hormigón se mantenga plástico en todo momento.</w:t>
      </w:r>
    </w:p>
    <w:p w14:paraId="6F73582F" w14:textId="77777777" w:rsidR="002F2E72" w:rsidRDefault="002F2E72" w:rsidP="002F2E72">
      <w:pPr>
        <w:jc w:val="both"/>
        <w:rPr>
          <w:rFonts w:ascii="Verdana" w:hAnsi="Verdana"/>
        </w:rPr>
      </w:pPr>
      <w:r>
        <w:rPr>
          <w:rFonts w:ascii="Verdana" w:hAnsi="Verdana"/>
        </w:rPr>
        <w:t>No se podrá verter el hormigón en caída libre desde alturas superiores a 1,50 m, debiendo en este caso utilizar canalones, embudos o ductos.</w:t>
      </w:r>
    </w:p>
    <w:p w14:paraId="370AF856" w14:textId="77777777" w:rsidR="002F2E72" w:rsidRDefault="002F2E72" w:rsidP="002F2E72">
      <w:pPr>
        <w:jc w:val="both"/>
        <w:rPr>
          <w:rFonts w:ascii="Verdana" w:hAnsi="Verdana"/>
          <w:b/>
        </w:rPr>
      </w:pPr>
      <w:r>
        <w:rPr>
          <w:rFonts w:ascii="Verdana" w:hAnsi="Verdana"/>
          <w:b/>
        </w:rPr>
        <w:t>Compactación</w:t>
      </w:r>
    </w:p>
    <w:p w14:paraId="3AE5DF6C" w14:textId="77777777" w:rsidR="002F2E72" w:rsidRDefault="002F2E72" w:rsidP="002F2E72">
      <w:pPr>
        <w:jc w:val="both"/>
        <w:rPr>
          <w:rFonts w:ascii="Verdana" w:hAnsi="Verdana"/>
        </w:rPr>
      </w:pPr>
      <w:r>
        <w:rPr>
          <w:rFonts w:ascii="Verdana" w:hAnsi="Verdana"/>
        </w:rPr>
        <w:t>La compactación de los hormigones se realizará mediante vibrado de manera tal que se eliminen los huecos o burbujas de aire en el interior de la masa, evitando la disgregación de los agregados.</w:t>
      </w:r>
    </w:p>
    <w:p w14:paraId="1FB90675" w14:textId="77777777" w:rsidR="002F2E72" w:rsidRDefault="002F2E72" w:rsidP="002F2E72">
      <w:pPr>
        <w:jc w:val="both"/>
        <w:rPr>
          <w:rFonts w:ascii="Verdana" w:hAnsi="Verdana"/>
        </w:rPr>
      </w:pPr>
      <w:r>
        <w:rPr>
          <w:rFonts w:ascii="Verdana" w:hAnsi="Verdana"/>
        </w:rPr>
        <w:t>El vibrado será realizado mediante vibradoras de inmersión y alta frecuencia que deberán ser manejadas por obreros con experiencia en la actividad.</w:t>
      </w:r>
    </w:p>
    <w:p w14:paraId="18397047" w14:textId="77777777" w:rsidR="002F2E72" w:rsidRDefault="002F2E72" w:rsidP="002F2E72">
      <w:pPr>
        <w:jc w:val="both"/>
        <w:rPr>
          <w:rFonts w:ascii="Verdana" w:hAnsi="Verdana"/>
        </w:rPr>
      </w:pPr>
      <w:r>
        <w:rPr>
          <w:rFonts w:ascii="Verdana" w:hAnsi="Verdana"/>
        </w:rPr>
        <w:t>De ninguna manera se permitirá el uso de las vibradoras para el transporte de la mezcla o la distribución dentro del encofrado.</w:t>
      </w:r>
    </w:p>
    <w:p w14:paraId="6E9508FD" w14:textId="77777777" w:rsidR="002F2E72" w:rsidRDefault="002F2E72" w:rsidP="002F2E72">
      <w:pPr>
        <w:jc w:val="both"/>
        <w:rPr>
          <w:rFonts w:ascii="Verdana" w:hAnsi="Verdana"/>
        </w:rPr>
      </w:pPr>
      <w:r>
        <w:rPr>
          <w:rFonts w:ascii="Verdana" w:hAnsi="Verdana"/>
        </w:rPr>
        <w:t>En ningún caso se iniciará el vaciado si no se cuenta por lo menos con dos vibradoras en perfecto estado y con el diámetro de la aguja adecuado para el elemento.</w:t>
      </w:r>
    </w:p>
    <w:p w14:paraId="6686D0C3" w14:textId="77777777" w:rsidR="002F2E72" w:rsidRDefault="002F2E72" w:rsidP="002F2E72">
      <w:pPr>
        <w:jc w:val="both"/>
        <w:rPr>
          <w:rFonts w:ascii="Verdana" w:hAnsi="Verdana"/>
        </w:rPr>
      </w:pPr>
      <w:r>
        <w:rPr>
          <w:rFonts w:ascii="Verdana" w:hAnsi="Verdana"/>
        </w:rPr>
        <w:t>Las vibradoras serán introducidas en puntos equidistantes a 45 cm entre sí y durante 5 a 15 segundos para evitar la disgregación.</w:t>
      </w:r>
    </w:p>
    <w:p w14:paraId="5D03B69C" w14:textId="77777777" w:rsidR="002F2E72" w:rsidRDefault="002F2E72" w:rsidP="002F2E72">
      <w:pPr>
        <w:jc w:val="both"/>
        <w:rPr>
          <w:rFonts w:ascii="Verdana" w:hAnsi="Verdana"/>
        </w:rPr>
      </w:pPr>
      <w:r>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72815C7B" w14:textId="77777777" w:rsidR="002F2E72" w:rsidRDefault="002F2E72" w:rsidP="002F2E72">
      <w:pPr>
        <w:jc w:val="both"/>
        <w:rPr>
          <w:rFonts w:ascii="Verdana" w:hAnsi="Verdana"/>
        </w:rPr>
      </w:pPr>
      <w:r>
        <w:rPr>
          <w:rFonts w:ascii="Verdana" w:hAnsi="Verdana"/>
        </w:rPr>
        <w:t>El compactado del hormigón se completará con un apisonado manual del hormigón y un golpeteo de los encofrados.</w:t>
      </w:r>
    </w:p>
    <w:p w14:paraId="67C5C468" w14:textId="77777777" w:rsidR="002F2E72" w:rsidRDefault="002F2E72" w:rsidP="002F2E72">
      <w:pPr>
        <w:jc w:val="both"/>
        <w:rPr>
          <w:rFonts w:ascii="Verdana" w:hAnsi="Verdana"/>
        </w:rPr>
      </w:pPr>
      <w:r>
        <w:rPr>
          <w:rFonts w:ascii="Verdana" w:hAnsi="Verdana"/>
        </w:rPr>
        <w:t>La compactación manual del hormigón mediante varillas de hierro será usada solo bajo autorización de Inspector de proyecto.</w:t>
      </w:r>
    </w:p>
    <w:p w14:paraId="290CAF03" w14:textId="77777777" w:rsidR="002F2E72" w:rsidRDefault="002F2E72" w:rsidP="002F2E72">
      <w:pPr>
        <w:jc w:val="both"/>
        <w:rPr>
          <w:rFonts w:ascii="Verdana" w:hAnsi="Verdana"/>
          <w:b/>
        </w:rPr>
      </w:pPr>
      <w:r>
        <w:rPr>
          <w:rFonts w:ascii="Verdana" w:hAnsi="Verdana"/>
          <w:b/>
        </w:rPr>
        <w:t>Desencofrado</w:t>
      </w:r>
    </w:p>
    <w:p w14:paraId="66A2C8C6" w14:textId="77777777" w:rsidR="002F2E72" w:rsidRDefault="002F2E72" w:rsidP="002F2E72">
      <w:pPr>
        <w:jc w:val="both"/>
        <w:rPr>
          <w:rFonts w:ascii="Verdana" w:hAnsi="Verdana"/>
        </w:rPr>
      </w:pPr>
      <w:r>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DFD4719" w14:textId="77777777" w:rsidR="002F2E72" w:rsidRDefault="002F2E72" w:rsidP="002F2E72">
      <w:pPr>
        <w:jc w:val="both"/>
        <w:rPr>
          <w:rFonts w:ascii="Verdana" w:hAnsi="Verdana"/>
        </w:rPr>
      </w:pPr>
      <w:r>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489D4487" w14:textId="77777777" w:rsidR="002F2E72" w:rsidRDefault="002F2E72" w:rsidP="002F2E72">
      <w:pPr>
        <w:jc w:val="both"/>
        <w:rPr>
          <w:rFonts w:ascii="Verdana" w:hAnsi="Verdana"/>
        </w:rPr>
      </w:pPr>
      <w:r>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545ABC98" w14:textId="77777777" w:rsidR="002F2E72" w:rsidRDefault="002F2E72" w:rsidP="002F2E72">
      <w:pPr>
        <w:jc w:val="both"/>
        <w:rPr>
          <w:rFonts w:ascii="Verdana" w:hAnsi="Verdana"/>
        </w:rPr>
      </w:pPr>
      <w:r>
        <w:rPr>
          <w:rFonts w:ascii="Verdana" w:hAnsi="Verdana"/>
        </w:rPr>
        <w:t>Los encofrados superiores en superficies inclinadas deberán ser removidos tan pronto como el hormigón tenga suficiente resistencia para no escurrir.</w:t>
      </w:r>
    </w:p>
    <w:p w14:paraId="3801ECFC" w14:textId="77777777" w:rsidR="002F2E72" w:rsidRDefault="002F2E72" w:rsidP="002F2E72">
      <w:pPr>
        <w:jc w:val="both"/>
        <w:rPr>
          <w:rFonts w:ascii="Verdana" w:hAnsi="Verdana"/>
        </w:rPr>
      </w:pPr>
      <w:r>
        <w:rPr>
          <w:rFonts w:ascii="Verdana" w:hAnsi="Verdana"/>
        </w:rPr>
        <w:lastRenderedPageBreak/>
        <w:t>Los tiempos de desencofrado serán los indicados en el proyecto (planos y/o memoria de cálculo) y lo indicado en la norma CBH-87.</w:t>
      </w:r>
    </w:p>
    <w:p w14:paraId="3CED4A40" w14:textId="77777777" w:rsidR="002F2E72" w:rsidRDefault="002F2E72" w:rsidP="002F2E72">
      <w:pPr>
        <w:jc w:val="both"/>
        <w:rPr>
          <w:rFonts w:ascii="Verdana" w:hAnsi="Verdana"/>
          <w:b/>
        </w:rPr>
      </w:pPr>
      <w:r>
        <w:rPr>
          <w:rFonts w:ascii="Verdana" w:hAnsi="Verdana"/>
          <w:b/>
        </w:rPr>
        <w:t>Protección y Curado</w:t>
      </w:r>
    </w:p>
    <w:p w14:paraId="764656C2" w14:textId="77777777" w:rsidR="002F2E72" w:rsidRDefault="002F2E72" w:rsidP="002F2E72">
      <w:pPr>
        <w:jc w:val="both"/>
        <w:rPr>
          <w:rFonts w:ascii="Verdana" w:hAnsi="Verdana"/>
        </w:rPr>
      </w:pPr>
      <w:r>
        <w:rPr>
          <w:rFonts w:ascii="Verdana" w:hAnsi="Verdana"/>
        </w:rPr>
        <w:t>Una vez vaciado el hormigón fresco, deberá protegerse contra la lluvia, el viento, sol y en general contra toda acción que lo perjudique.</w:t>
      </w:r>
    </w:p>
    <w:p w14:paraId="037B44B2" w14:textId="77777777" w:rsidR="002F2E72" w:rsidRDefault="002F2E72" w:rsidP="002F2E72">
      <w:pPr>
        <w:jc w:val="both"/>
        <w:rPr>
          <w:rFonts w:ascii="Verdana" w:hAnsi="Verdana"/>
        </w:rPr>
      </w:pPr>
      <w:r>
        <w:rPr>
          <w:rFonts w:ascii="Verdana" w:hAnsi="Verdana"/>
        </w:rPr>
        <w:t>El hormigón será protegido manteniéndose a una temperatura superior a 5°C por lo menos durante 96 horas.</w:t>
      </w:r>
    </w:p>
    <w:p w14:paraId="2B0709A7" w14:textId="77777777" w:rsidR="002F2E72" w:rsidRDefault="002F2E72" w:rsidP="002F2E72">
      <w:pPr>
        <w:jc w:val="both"/>
        <w:rPr>
          <w:rFonts w:ascii="Verdana" w:hAnsi="Verdana"/>
        </w:rPr>
      </w:pPr>
      <w:r>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480A0CDB" w14:textId="77777777" w:rsidR="002F2E72" w:rsidRDefault="002F2E72" w:rsidP="002F2E72">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449C0872" w14:textId="77777777" w:rsidR="002F2E72" w:rsidRDefault="002F2E72" w:rsidP="002F2E72">
      <w:pPr>
        <w:jc w:val="both"/>
        <w:rPr>
          <w:rFonts w:ascii="Verdana" w:hAnsi="Verdana"/>
          <w:b/>
        </w:rPr>
      </w:pPr>
      <w:r>
        <w:rPr>
          <w:rFonts w:ascii="Verdana" w:hAnsi="Verdana"/>
          <w:b/>
        </w:rPr>
        <w:t>Control de Calidad</w:t>
      </w:r>
    </w:p>
    <w:p w14:paraId="30FCE3EB" w14:textId="77777777" w:rsidR="002F2E72" w:rsidRDefault="002F2E72" w:rsidP="002F2E72">
      <w:pPr>
        <w:jc w:val="both"/>
        <w:rPr>
          <w:rFonts w:ascii="Verdana" w:hAnsi="Verdana"/>
        </w:rPr>
      </w:pPr>
      <w:r>
        <w:rPr>
          <w:rFonts w:ascii="Verdana" w:hAnsi="Verdana"/>
        </w:rPr>
        <w:t>Todas las operaciones de la Obra deberán ser controladas mediante ensayos e inspecciones, no eximiéndose la responsabilidad de la Entidad Ejecutora en caso de encontrarse cualquier defecto en forma posterior.</w:t>
      </w:r>
    </w:p>
    <w:p w14:paraId="70C0746D" w14:textId="77777777" w:rsidR="002F2E72" w:rsidRDefault="002F2E72" w:rsidP="002F2E72">
      <w:pPr>
        <w:jc w:val="both"/>
        <w:rPr>
          <w:rFonts w:ascii="Verdana" w:hAnsi="Verdana"/>
        </w:rPr>
      </w:pPr>
      <w:r>
        <w:rPr>
          <w:rFonts w:ascii="Verdana" w:hAnsi="Verdana"/>
        </w:rPr>
        <w:t>Los ensayos a realizar serán los requeridos por la normativa CBH-87 pudiendo la Entidad Ejecutora realizar ensayos adicionales los cuales deberán ser indicados en su propuesta.</w:t>
      </w:r>
    </w:p>
    <w:p w14:paraId="223F736F" w14:textId="77777777" w:rsidR="002F2E72" w:rsidRDefault="002F2E72" w:rsidP="002F2E72">
      <w:pPr>
        <w:jc w:val="both"/>
        <w:rPr>
          <w:rFonts w:ascii="Verdana" w:hAnsi="Verdana"/>
        </w:rPr>
      </w:pPr>
      <w:r>
        <w:rPr>
          <w:rFonts w:ascii="Verdana" w:hAnsi="Verdana"/>
        </w:rPr>
        <w:t>Para todos los casos, el nivel de control será el indicado en los planos constructivos o memoria de cálculo o, en ausencia de dicha indicación, se asumirá un nivel de control normal.</w:t>
      </w:r>
    </w:p>
    <w:p w14:paraId="773C2A49" w14:textId="77777777" w:rsidR="002F2E72" w:rsidRDefault="002F2E72" w:rsidP="000E32C7">
      <w:pPr>
        <w:widowControl w:val="0"/>
        <w:numPr>
          <w:ilvl w:val="0"/>
          <w:numId w:val="89"/>
        </w:numPr>
        <w:autoSpaceDE w:val="0"/>
        <w:autoSpaceDN w:val="0"/>
        <w:jc w:val="both"/>
        <w:rPr>
          <w:rFonts w:ascii="Verdana" w:hAnsi="Verdana"/>
          <w:b/>
        </w:rPr>
      </w:pPr>
      <w:r>
        <w:rPr>
          <w:rFonts w:ascii="Verdana" w:hAnsi="Verdana"/>
          <w:b/>
        </w:rPr>
        <w:t>Ensayos a Realizar</w:t>
      </w:r>
    </w:p>
    <w:p w14:paraId="5A2F1EDD" w14:textId="77777777" w:rsidR="002F2E72" w:rsidRDefault="002F2E72" w:rsidP="002F2E72">
      <w:pPr>
        <w:jc w:val="both"/>
        <w:rPr>
          <w:rFonts w:ascii="Verdana" w:hAnsi="Verdana"/>
        </w:rPr>
      </w:pPr>
      <w:r>
        <w:rPr>
          <w:rFonts w:ascii="Verdana" w:hAnsi="Verdana"/>
        </w:rPr>
        <w:t>En el caso del presente ítem mínimamente se realizarán los siguientes ensayos de calidad:</w:t>
      </w:r>
    </w:p>
    <w:p w14:paraId="5CBFF74C" w14:textId="77777777" w:rsidR="002F2E72" w:rsidRDefault="002F2E72" w:rsidP="000E32C7">
      <w:pPr>
        <w:widowControl w:val="0"/>
        <w:numPr>
          <w:ilvl w:val="0"/>
          <w:numId w:val="90"/>
        </w:numPr>
        <w:autoSpaceDE w:val="0"/>
        <w:autoSpaceDN w:val="0"/>
        <w:jc w:val="both"/>
        <w:rPr>
          <w:rFonts w:ascii="Verdana" w:hAnsi="Verdana"/>
        </w:rPr>
      </w:pPr>
      <w:r>
        <w:rPr>
          <w:rFonts w:ascii="Verdana" w:hAnsi="Verdana"/>
        </w:rPr>
        <w:t>Granulometría de los Áridos.</w:t>
      </w:r>
    </w:p>
    <w:p w14:paraId="4B7F17D8" w14:textId="77777777" w:rsidR="002F2E72" w:rsidRDefault="002F2E72" w:rsidP="000E32C7">
      <w:pPr>
        <w:widowControl w:val="0"/>
        <w:numPr>
          <w:ilvl w:val="0"/>
          <w:numId w:val="90"/>
        </w:numPr>
        <w:autoSpaceDE w:val="0"/>
        <w:autoSpaceDN w:val="0"/>
        <w:jc w:val="both"/>
        <w:rPr>
          <w:rFonts w:ascii="Verdana" w:hAnsi="Verdana"/>
        </w:rPr>
      </w:pPr>
      <w:r>
        <w:rPr>
          <w:rFonts w:ascii="Verdana" w:hAnsi="Verdana"/>
        </w:rPr>
        <w:t>Ensayos de Control de la Resistencia del Hormigón – Probetas Cilíndricas.</w:t>
      </w:r>
    </w:p>
    <w:p w14:paraId="65C28F42" w14:textId="77777777" w:rsidR="002F2E72" w:rsidRDefault="002F2E72" w:rsidP="000E32C7">
      <w:pPr>
        <w:widowControl w:val="0"/>
        <w:numPr>
          <w:ilvl w:val="0"/>
          <w:numId w:val="90"/>
        </w:numPr>
        <w:autoSpaceDE w:val="0"/>
        <w:autoSpaceDN w:val="0"/>
        <w:jc w:val="both"/>
        <w:rPr>
          <w:rFonts w:ascii="Verdana" w:hAnsi="Verdana"/>
        </w:rPr>
      </w:pPr>
      <w:r>
        <w:rPr>
          <w:rFonts w:ascii="Verdana" w:hAnsi="Verdana"/>
        </w:rPr>
        <w:t>Ensayos de Control de la Consistencia del Hormigón - Cono de Abraham.</w:t>
      </w:r>
    </w:p>
    <w:p w14:paraId="73FED65A" w14:textId="77777777" w:rsidR="002F2E72" w:rsidRDefault="002F2E72" w:rsidP="000E32C7">
      <w:pPr>
        <w:widowControl w:val="0"/>
        <w:numPr>
          <w:ilvl w:val="0"/>
          <w:numId w:val="90"/>
        </w:numPr>
        <w:autoSpaceDE w:val="0"/>
        <w:autoSpaceDN w:val="0"/>
        <w:jc w:val="both"/>
        <w:rPr>
          <w:rFonts w:ascii="Verdana" w:hAnsi="Verdana"/>
        </w:rPr>
      </w:pPr>
      <w:r>
        <w:rPr>
          <w:rFonts w:ascii="Verdana" w:hAnsi="Verdana"/>
        </w:rPr>
        <w:t>Ensayo de la Máquina de los Ángeles.</w:t>
      </w:r>
    </w:p>
    <w:p w14:paraId="127232CF" w14:textId="77777777" w:rsidR="002F2E72" w:rsidRDefault="002F2E72" w:rsidP="002F2E72">
      <w:pPr>
        <w:jc w:val="both"/>
        <w:rPr>
          <w:rFonts w:ascii="Verdana" w:hAnsi="Verdana"/>
        </w:rPr>
      </w:pPr>
      <w:r>
        <w:rPr>
          <w:rFonts w:ascii="Verdana" w:hAnsi="Verdana"/>
        </w:rPr>
        <w:t>Adicionalmente, el Inspector de proyecto indicará la realización de los siguientes ensayos de calidad cuando las condiciones de la obra así lo requieran:</w:t>
      </w:r>
    </w:p>
    <w:p w14:paraId="4213E945" w14:textId="77777777" w:rsidR="002F2E72" w:rsidRDefault="002F2E72" w:rsidP="000E32C7">
      <w:pPr>
        <w:widowControl w:val="0"/>
        <w:numPr>
          <w:ilvl w:val="0"/>
          <w:numId w:val="91"/>
        </w:numPr>
        <w:autoSpaceDE w:val="0"/>
        <w:autoSpaceDN w:val="0"/>
        <w:jc w:val="both"/>
        <w:rPr>
          <w:rFonts w:ascii="Verdana" w:hAnsi="Verdana"/>
        </w:rPr>
      </w:pPr>
      <w:r>
        <w:rPr>
          <w:rFonts w:ascii="Verdana" w:hAnsi="Verdana"/>
        </w:rPr>
        <w:t>Ensayos de calidad sobre el cemento.</w:t>
      </w:r>
    </w:p>
    <w:p w14:paraId="10E8CD24" w14:textId="77777777" w:rsidR="002F2E72" w:rsidRDefault="002F2E72" w:rsidP="000E32C7">
      <w:pPr>
        <w:widowControl w:val="0"/>
        <w:numPr>
          <w:ilvl w:val="0"/>
          <w:numId w:val="91"/>
        </w:numPr>
        <w:autoSpaceDE w:val="0"/>
        <w:autoSpaceDN w:val="0"/>
        <w:jc w:val="both"/>
        <w:rPr>
          <w:rFonts w:ascii="Verdana" w:hAnsi="Verdana"/>
        </w:rPr>
      </w:pPr>
      <w:r>
        <w:rPr>
          <w:rFonts w:ascii="Verdana" w:hAnsi="Verdana"/>
        </w:rPr>
        <w:t>Ensayos de calidad de los aceros de refuerzo.</w:t>
      </w:r>
    </w:p>
    <w:p w14:paraId="4E12A615" w14:textId="77777777" w:rsidR="002F2E72" w:rsidRDefault="002F2E72" w:rsidP="000E32C7">
      <w:pPr>
        <w:widowControl w:val="0"/>
        <w:numPr>
          <w:ilvl w:val="0"/>
          <w:numId w:val="91"/>
        </w:numPr>
        <w:autoSpaceDE w:val="0"/>
        <w:autoSpaceDN w:val="0"/>
        <w:jc w:val="both"/>
        <w:rPr>
          <w:rFonts w:ascii="Verdana" w:hAnsi="Verdana"/>
        </w:rPr>
      </w:pPr>
      <w:r>
        <w:rPr>
          <w:rFonts w:ascii="Verdana" w:hAnsi="Verdana"/>
        </w:rPr>
        <w:t>Ensayo de la Máquina de los Ángeles.</w:t>
      </w:r>
    </w:p>
    <w:p w14:paraId="3C7A62D3" w14:textId="77777777" w:rsidR="002F2E72" w:rsidRDefault="002F2E72" w:rsidP="000E32C7">
      <w:pPr>
        <w:widowControl w:val="0"/>
        <w:numPr>
          <w:ilvl w:val="0"/>
          <w:numId w:val="91"/>
        </w:numPr>
        <w:autoSpaceDE w:val="0"/>
        <w:autoSpaceDN w:val="0"/>
        <w:jc w:val="both"/>
        <w:rPr>
          <w:rFonts w:ascii="Verdana" w:hAnsi="Verdana"/>
        </w:rPr>
      </w:pPr>
      <w:r>
        <w:rPr>
          <w:rFonts w:ascii="Verdana" w:hAnsi="Verdana"/>
        </w:rPr>
        <w:t xml:space="preserve">Otros que el proponente oferte en su propuesta. </w:t>
      </w:r>
    </w:p>
    <w:p w14:paraId="3E2E0168" w14:textId="77777777" w:rsidR="002F2E72" w:rsidRDefault="002F2E72" w:rsidP="000E32C7">
      <w:pPr>
        <w:widowControl w:val="0"/>
        <w:numPr>
          <w:ilvl w:val="0"/>
          <w:numId w:val="89"/>
        </w:numPr>
        <w:autoSpaceDE w:val="0"/>
        <w:autoSpaceDN w:val="0"/>
        <w:jc w:val="both"/>
        <w:rPr>
          <w:rFonts w:ascii="Verdana" w:hAnsi="Verdana"/>
          <w:b/>
        </w:rPr>
      </w:pPr>
      <w:r>
        <w:rPr>
          <w:rFonts w:ascii="Verdana" w:hAnsi="Verdana"/>
          <w:b/>
        </w:rPr>
        <w:t>Laboratorio</w:t>
      </w:r>
    </w:p>
    <w:p w14:paraId="05F8DAEF" w14:textId="77777777" w:rsidR="002F2E72" w:rsidRDefault="002F2E72" w:rsidP="002F2E72">
      <w:pPr>
        <w:jc w:val="both"/>
        <w:rPr>
          <w:rFonts w:ascii="Verdana" w:hAnsi="Verdana"/>
        </w:rPr>
      </w:pPr>
      <w:r>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6F3C8BC" w14:textId="77777777" w:rsidR="002F2E72" w:rsidRDefault="002F2E72" w:rsidP="000E32C7">
      <w:pPr>
        <w:widowControl w:val="0"/>
        <w:numPr>
          <w:ilvl w:val="0"/>
          <w:numId w:val="92"/>
        </w:numPr>
        <w:autoSpaceDE w:val="0"/>
        <w:autoSpaceDN w:val="0"/>
        <w:jc w:val="both"/>
        <w:rPr>
          <w:rFonts w:ascii="Verdana" w:hAnsi="Verdana"/>
          <w:b/>
        </w:rPr>
      </w:pPr>
      <w:r>
        <w:rPr>
          <w:rFonts w:ascii="Verdana" w:hAnsi="Verdana"/>
          <w:b/>
        </w:rPr>
        <w:t>Frecuencia de los Ensayos</w:t>
      </w:r>
    </w:p>
    <w:p w14:paraId="416899D5" w14:textId="77777777" w:rsidR="002F2E72" w:rsidRDefault="002F2E72" w:rsidP="002F2E72">
      <w:pPr>
        <w:jc w:val="both"/>
        <w:rPr>
          <w:rFonts w:ascii="Verdana" w:hAnsi="Verdana"/>
        </w:rPr>
      </w:pPr>
      <w:r>
        <w:rPr>
          <w:rFonts w:ascii="Verdana" w:hAnsi="Verdana"/>
        </w:rPr>
        <w:t>La frecuencia de los ensayos tanto de los materiales como del propio hormigón y mortero se tomará de acuerdo a lo indicado en la normativa CBH-87 en conformidad con el nivel de control del proyecto.</w:t>
      </w:r>
    </w:p>
    <w:p w14:paraId="64E2496F" w14:textId="77777777" w:rsidR="002F2E72" w:rsidRDefault="002F2E72" w:rsidP="002F2E72">
      <w:pPr>
        <w:jc w:val="both"/>
        <w:rPr>
          <w:rFonts w:ascii="Verdana" w:hAnsi="Verdana"/>
        </w:rPr>
      </w:pPr>
      <w:r>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82804FC" w14:textId="77777777" w:rsidR="002F2E72" w:rsidRDefault="002F2E72" w:rsidP="002F2E72">
      <w:pPr>
        <w:jc w:val="both"/>
        <w:rPr>
          <w:rFonts w:ascii="Verdana" w:hAnsi="Verdana"/>
        </w:rPr>
      </w:pPr>
      <w:r>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2541356" w14:textId="77777777" w:rsidR="002F2E72" w:rsidRDefault="002F2E72" w:rsidP="002F2E72">
      <w:pPr>
        <w:jc w:val="both"/>
        <w:rPr>
          <w:rFonts w:ascii="Verdana" w:hAnsi="Verdana"/>
        </w:rPr>
      </w:pPr>
      <w:r>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E769146" w14:textId="77777777" w:rsidR="002F2E72" w:rsidRDefault="002F2E72" w:rsidP="002F2E72">
      <w:pPr>
        <w:jc w:val="both"/>
        <w:rPr>
          <w:rFonts w:ascii="Verdana" w:hAnsi="Verdana"/>
        </w:rPr>
      </w:pPr>
      <w:r>
        <w:rPr>
          <w:rFonts w:ascii="Verdana" w:hAnsi="Verdana"/>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65B00BC2" w14:textId="77777777" w:rsidR="002F2E72" w:rsidRDefault="002F2E72" w:rsidP="002F2E72">
      <w:pPr>
        <w:jc w:val="both"/>
        <w:rPr>
          <w:rFonts w:ascii="Verdana" w:hAnsi="Verdana"/>
        </w:rPr>
      </w:pPr>
      <w:r>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DC00FCF" w14:textId="77777777" w:rsidR="002F2E72" w:rsidRDefault="002F2E72" w:rsidP="002F2E72">
      <w:pPr>
        <w:jc w:val="both"/>
        <w:rPr>
          <w:rFonts w:ascii="Verdana" w:hAnsi="Verdana"/>
        </w:rPr>
      </w:pPr>
      <w:r>
        <w:rPr>
          <w:rFonts w:ascii="Verdana" w:hAnsi="Verdana"/>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8"/>
        <w:gridCol w:w="1608"/>
        <w:gridCol w:w="1789"/>
        <w:gridCol w:w="1310"/>
        <w:gridCol w:w="1260"/>
      </w:tblGrid>
      <w:tr w:rsidR="002F2E72" w14:paraId="0772ABCD" w14:textId="77777777" w:rsidTr="002F2E72">
        <w:trPr>
          <w:jc w:val="center"/>
        </w:trPr>
        <w:tc>
          <w:tcPr>
            <w:tcW w:w="90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C2B351E" w14:textId="77777777" w:rsidR="002F2E72" w:rsidRDefault="002F2E72">
            <w:pPr>
              <w:jc w:val="both"/>
              <w:rPr>
                <w:rFonts w:ascii="Verdana" w:hAnsi="Verdana"/>
                <w:b/>
              </w:rPr>
            </w:pPr>
            <w:r>
              <w:rPr>
                <w:rFonts w:ascii="Verdana" w:hAnsi="Verdana"/>
                <w:b/>
              </w:rPr>
              <w:t xml:space="preserve">TIPO DEL </w:t>
            </w:r>
            <w:proofErr w:type="spellStart"/>
            <w:r>
              <w:rPr>
                <w:rFonts w:ascii="Verdana" w:hAnsi="Verdana"/>
                <w:b/>
              </w:rPr>
              <w:t>Hº</w:t>
            </w:r>
            <w:proofErr w:type="spellEnd"/>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0A18D39" w14:textId="77777777" w:rsidR="002F2E72" w:rsidRDefault="002F2E72">
            <w:pPr>
              <w:jc w:val="both"/>
              <w:rPr>
                <w:rFonts w:ascii="Verdana" w:hAnsi="Verdana"/>
                <w:b/>
              </w:rPr>
            </w:pPr>
            <w:r>
              <w:rPr>
                <w:rFonts w:ascii="Verdana" w:hAnsi="Verdana"/>
                <w:b/>
              </w:rPr>
              <w:t>TAM. MAX. AGREGADO</w:t>
            </w:r>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0B3AEEE" w14:textId="77777777" w:rsidR="002F2E72" w:rsidRDefault="002F2E72">
            <w:pPr>
              <w:jc w:val="both"/>
              <w:rPr>
                <w:rFonts w:ascii="Verdana" w:hAnsi="Verdana"/>
                <w:b/>
              </w:rPr>
            </w:pPr>
            <w:r>
              <w:rPr>
                <w:rFonts w:ascii="Verdana" w:hAnsi="Verdana"/>
                <w:b/>
              </w:rPr>
              <w:t>RES. Kg/cm2</w:t>
            </w:r>
          </w:p>
          <w:p w14:paraId="784AB786" w14:textId="77777777" w:rsidR="002F2E72" w:rsidRDefault="002F2E72">
            <w:pPr>
              <w:jc w:val="both"/>
              <w:rPr>
                <w:rFonts w:ascii="Verdana" w:hAnsi="Verdana"/>
                <w:b/>
              </w:rPr>
            </w:pPr>
            <w:r>
              <w:rPr>
                <w:rFonts w:ascii="Verdana" w:hAnsi="Verdana"/>
                <w:b/>
              </w:rPr>
              <w:t>(28 días)</w:t>
            </w:r>
          </w:p>
        </w:tc>
        <w:tc>
          <w:tcPr>
            <w:tcW w:w="96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6F926D" w14:textId="77777777" w:rsidR="002F2E72" w:rsidRDefault="002F2E72">
            <w:pPr>
              <w:jc w:val="both"/>
              <w:rPr>
                <w:rFonts w:ascii="Verdana" w:hAnsi="Verdana"/>
                <w:b/>
                <w:lang w:val="pt-BR"/>
              </w:rPr>
            </w:pPr>
            <w:r>
              <w:rPr>
                <w:rFonts w:ascii="Verdana" w:hAnsi="Verdana"/>
                <w:b/>
                <w:lang w:val="pt-BR"/>
              </w:rPr>
              <w:t>PESO APROX. CEM. Kg/m3</w:t>
            </w:r>
          </w:p>
        </w:tc>
        <w:tc>
          <w:tcPr>
            <w:tcW w:w="69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4515E75" w14:textId="77777777" w:rsidR="002F2E72" w:rsidRDefault="002F2E72">
            <w:pPr>
              <w:jc w:val="both"/>
              <w:rPr>
                <w:rFonts w:ascii="Verdana" w:hAnsi="Verdana"/>
                <w:b/>
                <w:lang w:val="es-BO"/>
              </w:rPr>
            </w:pPr>
            <w:r>
              <w:rPr>
                <w:rFonts w:ascii="Verdana" w:hAnsi="Verdana"/>
                <w:b/>
              </w:rPr>
              <w:t>RELACIÓN a / c</w:t>
            </w:r>
          </w:p>
        </w:tc>
        <w:tc>
          <w:tcPr>
            <w:tcW w:w="68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0A14F79" w14:textId="77777777" w:rsidR="002F2E72" w:rsidRDefault="002F2E72">
            <w:pPr>
              <w:jc w:val="both"/>
              <w:rPr>
                <w:rFonts w:ascii="Verdana" w:hAnsi="Verdana"/>
                <w:b/>
              </w:rPr>
            </w:pPr>
            <w:r>
              <w:rPr>
                <w:rFonts w:ascii="Verdana" w:hAnsi="Verdana"/>
                <w:b/>
              </w:rPr>
              <w:t>Rev. (</w:t>
            </w:r>
            <w:proofErr w:type="spellStart"/>
            <w:r>
              <w:rPr>
                <w:rFonts w:ascii="Verdana" w:hAnsi="Verdana"/>
                <w:b/>
              </w:rPr>
              <w:t>pulg</w:t>
            </w:r>
            <w:proofErr w:type="spellEnd"/>
            <w:r>
              <w:rPr>
                <w:rFonts w:ascii="Verdana" w:hAnsi="Verdana"/>
                <w:b/>
              </w:rPr>
              <w:t>)</w:t>
            </w:r>
          </w:p>
        </w:tc>
      </w:tr>
      <w:tr w:rsidR="002F2E72" w14:paraId="31D67338" w14:textId="77777777" w:rsidTr="002F2E72">
        <w:trPr>
          <w:trHeight w:val="304"/>
          <w:jc w:val="center"/>
        </w:trPr>
        <w:tc>
          <w:tcPr>
            <w:tcW w:w="909" w:type="pct"/>
            <w:tcBorders>
              <w:top w:val="single" w:sz="4" w:space="0" w:color="auto"/>
              <w:left w:val="single" w:sz="4" w:space="0" w:color="auto"/>
              <w:bottom w:val="single" w:sz="4" w:space="0" w:color="auto"/>
              <w:right w:val="single" w:sz="4" w:space="0" w:color="auto"/>
            </w:tcBorders>
            <w:vAlign w:val="center"/>
            <w:hideMark/>
          </w:tcPr>
          <w:p w14:paraId="55359EF4" w14:textId="77777777" w:rsidR="002F2E72" w:rsidRDefault="002F2E72">
            <w:pPr>
              <w:jc w:val="both"/>
              <w:rPr>
                <w:rFonts w:ascii="Verdana" w:hAnsi="Verdana"/>
              </w:rPr>
            </w:pPr>
            <w:r>
              <w:rPr>
                <w:rFonts w:ascii="Verdana" w:hAnsi="Verdana"/>
              </w:rPr>
              <w:t>H “</w:t>
            </w:r>
            <w:smartTag w:uri="urn:schemas-microsoft-com:office:smarttags" w:element="metricconverter">
              <w:smartTagPr>
                <w:attr w:name="ProductID" w:val="400”"/>
              </w:smartTagPr>
              <w:r>
                <w:rPr>
                  <w:rFonts w:ascii="Verdana" w:hAnsi="Verdana"/>
                </w:rPr>
                <w:t>400”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051FDB6C" w14:textId="77777777" w:rsidR="002F2E72" w:rsidRDefault="002F2E72">
            <w:pPr>
              <w:jc w:val="both"/>
              <w:rPr>
                <w:rFonts w:ascii="Verdana" w:hAnsi="Verdana"/>
              </w:rPr>
            </w:pPr>
            <w:smartTag w:uri="urn:schemas-microsoft-com:office:smarttags" w:element="metricconverter">
              <w:smartTagPr>
                <w:attr w:name="ProductID" w:val="1”"/>
              </w:smartTagPr>
              <w:r>
                <w:rPr>
                  <w:rFonts w:ascii="Verdana" w:hAnsi="Verdana"/>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32317D7A" w14:textId="77777777" w:rsidR="002F2E72" w:rsidRDefault="002F2E72">
            <w:pPr>
              <w:jc w:val="both"/>
              <w:rPr>
                <w:rFonts w:ascii="Verdana" w:hAnsi="Verdana"/>
              </w:rPr>
            </w:pPr>
            <w:r>
              <w:rPr>
                <w:rFonts w:ascii="Verdana" w:hAnsi="Verdana"/>
              </w:rPr>
              <w:t>400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FA7707C" w14:textId="77777777" w:rsidR="002F2E72" w:rsidRDefault="002F2E72">
            <w:pPr>
              <w:jc w:val="both"/>
              <w:rPr>
                <w:rFonts w:ascii="Verdana" w:hAnsi="Verdana"/>
              </w:rPr>
            </w:pPr>
            <w:r>
              <w:rPr>
                <w:rFonts w:ascii="Verdana" w:hAnsi="Verdana"/>
              </w:rPr>
              <w:t>470</w:t>
            </w:r>
          </w:p>
        </w:tc>
        <w:tc>
          <w:tcPr>
            <w:tcW w:w="697" w:type="pct"/>
            <w:tcBorders>
              <w:top w:val="single" w:sz="4" w:space="0" w:color="auto"/>
              <w:left w:val="single" w:sz="4" w:space="0" w:color="auto"/>
              <w:bottom w:val="single" w:sz="4" w:space="0" w:color="auto"/>
              <w:right w:val="single" w:sz="4" w:space="0" w:color="auto"/>
            </w:tcBorders>
            <w:vAlign w:val="center"/>
            <w:hideMark/>
          </w:tcPr>
          <w:p w14:paraId="4593239B" w14:textId="77777777" w:rsidR="002F2E72" w:rsidRDefault="002F2E72">
            <w:pPr>
              <w:jc w:val="both"/>
              <w:rPr>
                <w:rFonts w:ascii="Verdana" w:hAnsi="Verdana"/>
              </w:rPr>
            </w:pPr>
            <w:r>
              <w:rPr>
                <w:rFonts w:ascii="Verdana" w:hAnsi="Verdana"/>
              </w:rPr>
              <w:t>0,4</w:t>
            </w:r>
          </w:p>
        </w:tc>
        <w:tc>
          <w:tcPr>
            <w:tcW w:w="684" w:type="pct"/>
            <w:tcBorders>
              <w:top w:val="single" w:sz="4" w:space="0" w:color="auto"/>
              <w:left w:val="single" w:sz="4" w:space="0" w:color="auto"/>
              <w:bottom w:val="single" w:sz="4" w:space="0" w:color="auto"/>
              <w:right w:val="single" w:sz="4" w:space="0" w:color="auto"/>
            </w:tcBorders>
            <w:vAlign w:val="center"/>
            <w:hideMark/>
          </w:tcPr>
          <w:p w14:paraId="38C9D3FD" w14:textId="77777777" w:rsidR="002F2E72" w:rsidRDefault="002F2E72">
            <w:pPr>
              <w:jc w:val="both"/>
              <w:rPr>
                <w:rFonts w:ascii="Verdana" w:hAnsi="Verdana"/>
              </w:rPr>
            </w:pPr>
            <w:r>
              <w:rPr>
                <w:rFonts w:ascii="Verdana" w:hAnsi="Verdana"/>
              </w:rPr>
              <w:t>1 – 3</w:t>
            </w:r>
          </w:p>
        </w:tc>
      </w:tr>
      <w:tr w:rsidR="002F2E72" w14:paraId="5D638377" w14:textId="77777777" w:rsidTr="002F2E72">
        <w:trPr>
          <w:trHeight w:val="132"/>
          <w:jc w:val="center"/>
        </w:trPr>
        <w:tc>
          <w:tcPr>
            <w:tcW w:w="909" w:type="pct"/>
            <w:tcBorders>
              <w:top w:val="single" w:sz="4" w:space="0" w:color="auto"/>
              <w:left w:val="single" w:sz="4" w:space="0" w:color="auto"/>
              <w:bottom w:val="single" w:sz="4" w:space="0" w:color="auto"/>
              <w:right w:val="single" w:sz="4" w:space="0" w:color="auto"/>
            </w:tcBorders>
            <w:vAlign w:val="center"/>
            <w:hideMark/>
          </w:tcPr>
          <w:p w14:paraId="0B0EEAD0" w14:textId="77777777" w:rsidR="002F2E72" w:rsidRDefault="002F2E72">
            <w:pPr>
              <w:jc w:val="both"/>
              <w:rPr>
                <w:rFonts w:ascii="Verdana" w:hAnsi="Verdana"/>
              </w:rPr>
            </w:pPr>
            <w:r>
              <w:rPr>
                <w:rFonts w:ascii="Verdana" w:hAnsi="Verdana"/>
              </w:rPr>
              <w:t>H “</w:t>
            </w:r>
            <w:smartTag w:uri="urn:schemas-microsoft-com:office:smarttags" w:element="metricconverter">
              <w:smartTagPr>
                <w:attr w:name="ProductID" w:val="350”"/>
              </w:smartTagPr>
              <w:r>
                <w:rPr>
                  <w:rFonts w:ascii="Verdana" w:hAnsi="Verdana"/>
                </w:rPr>
                <w:t>350”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5652DB45" w14:textId="77777777" w:rsidR="002F2E72" w:rsidRDefault="002F2E72">
            <w:pPr>
              <w:jc w:val="both"/>
              <w:rPr>
                <w:rFonts w:ascii="Verdana" w:hAnsi="Verdana"/>
              </w:rPr>
            </w:pPr>
            <w:smartTag w:uri="urn:schemas-microsoft-com:office:smarttags" w:element="metricconverter">
              <w:smartTagPr>
                <w:attr w:name="ProductID" w:val="1”"/>
              </w:smartTagPr>
              <w:r>
                <w:rPr>
                  <w:rFonts w:ascii="Verdana" w:hAnsi="Verdana"/>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43B2B843" w14:textId="77777777" w:rsidR="002F2E72" w:rsidRDefault="002F2E72">
            <w:pPr>
              <w:jc w:val="both"/>
              <w:rPr>
                <w:rFonts w:ascii="Verdana" w:hAnsi="Verdana"/>
              </w:rPr>
            </w:pPr>
            <w:r>
              <w:rPr>
                <w:rFonts w:ascii="Verdana" w:hAnsi="Verdana"/>
              </w:rPr>
              <w:t>350</w:t>
            </w:r>
          </w:p>
        </w:tc>
        <w:tc>
          <w:tcPr>
            <w:tcW w:w="969" w:type="pct"/>
            <w:tcBorders>
              <w:top w:val="single" w:sz="4" w:space="0" w:color="auto"/>
              <w:left w:val="single" w:sz="4" w:space="0" w:color="auto"/>
              <w:bottom w:val="single" w:sz="4" w:space="0" w:color="auto"/>
              <w:right w:val="single" w:sz="4" w:space="0" w:color="auto"/>
            </w:tcBorders>
            <w:vAlign w:val="center"/>
            <w:hideMark/>
          </w:tcPr>
          <w:p w14:paraId="3A53C625" w14:textId="77777777" w:rsidR="002F2E72" w:rsidRDefault="002F2E72">
            <w:pPr>
              <w:jc w:val="both"/>
              <w:rPr>
                <w:rFonts w:ascii="Verdana" w:hAnsi="Verdana"/>
              </w:rPr>
            </w:pPr>
            <w:r>
              <w:rPr>
                <w:rFonts w:ascii="Verdana" w:hAnsi="Verdana"/>
              </w:rPr>
              <w:t>450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3AE5512F" w14:textId="77777777" w:rsidR="002F2E72" w:rsidRDefault="002F2E72">
            <w:pPr>
              <w:jc w:val="both"/>
              <w:rPr>
                <w:rFonts w:ascii="Verdana" w:hAnsi="Verdana"/>
              </w:rPr>
            </w:pPr>
            <w:r>
              <w:rPr>
                <w:rFonts w:ascii="Verdana" w:hAnsi="Verdana"/>
              </w:rPr>
              <w:t>0,4 – 0.45</w:t>
            </w:r>
          </w:p>
        </w:tc>
        <w:tc>
          <w:tcPr>
            <w:tcW w:w="684" w:type="pct"/>
            <w:tcBorders>
              <w:top w:val="single" w:sz="4" w:space="0" w:color="auto"/>
              <w:left w:val="single" w:sz="4" w:space="0" w:color="auto"/>
              <w:bottom w:val="single" w:sz="4" w:space="0" w:color="auto"/>
              <w:right w:val="single" w:sz="4" w:space="0" w:color="auto"/>
            </w:tcBorders>
            <w:vAlign w:val="center"/>
            <w:hideMark/>
          </w:tcPr>
          <w:p w14:paraId="0A684674" w14:textId="77777777" w:rsidR="002F2E72" w:rsidRDefault="002F2E72">
            <w:pPr>
              <w:jc w:val="both"/>
              <w:rPr>
                <w:rFonts w:ascii="Verdana" w:hAnsi="Verdana"/>
              </w:rPr>
            </w:pPr>
            <w:r>
              <w:rPr>
                <w:rFonts w:ascii="Verdana" w:hAnsi="Verdana"/>
              </w:rPr>
              <w:t>1 – 3</w:t>
            </w:r>
          </w:p>
        </w:tc>
      </w:tr>
      <w:tr w:rsidR="002F2E72" w14:paraId="3F986185" w14:textId="77777777" w:rsidTr="002F2E72">
        <w:trPr>
          <w:trHeight w:val="304"/>
          <w:jc w:val="center"/>
        </w:trPr>
        <w:tc>
          <w:tcPr>
            <w:tcW w:w="909" w:type="pct"/>
            <w:tcBorders>
              <w:top w:val="single" w:sz="4" w:space="0" w:color="auto"/>
              <w:left w:val="single" w:sz="4" w:space="0" w:color="auto"/>
              <w:bottom w:val="single" w:sz="4" w:space="0" w:color="auto"/>
              <w:right w:val="single" w:sz="4" w:space="0" w:color="auto"/>
            </w:tcBorders>
            <w:vAlign w:val="center"/>
            <w:hideMark/>
          </w:tcPr>
          <w:p w14:paraId="4DB75654" w14:textId="77777777" w:rsidR="002F2E72" w:rsidRDefault="002F2E72">
            <w:pPr>
              <w:jc w:val="both"/>
              <w:rPr>
                <w:rFonts w:ascii="Verdana" w:hAnsi="Verdana"/>
                <w:b/>
              </w:rPr>
            </w:pPr>
            <w:r>
              <w:rPr>
                <w:rFonts w:ascii="Verdana" w:hAnsi="Verdana"/>
                <w:b/>
              </w:rPr>
              <w:t>Tipo “A” 210</w:t>
            </w:r>
          </w:p>
        </w:tc>
        <w:tc>
          <w:tcPr>
            <w:tcW w:w="871" w:type="pct"/>
            <w:tcBorders>
              <w:top w:val="single" w:sz="4" w:space="0" w:color="auto"/>
              <w:left w:val="single" w:sz="4" w:space="0" w:color="auto"/>
              <w:bottom w:val="single" w:sz="4" w:space="0" w:color="auto"/>
              <w:right w:val="single" w:sz="4" w:space="0" w:color="auto"/>
            </w:tcBorders>
            <w:vAlign w:val="center"/>
            <w:hideMark/>
          </w:tcPr>
          <w:p w14:paraId="0D77B627" w14:textId="77777777" w:rsidR="002F2E72" w:rsidRDefault="002F2E72">
            <w:pPr>
              <w:jc w:val="both"/>
              <w:rPr>
                <w:rFonts w:ascii="Verdana" w:hAnsi="Verdana"/>
                <w:b/>
              </w:rPr>
            </w:pPr>
            <w:smartTag w:uri="urn:schemas-microsoft-com:office:smarttags" w:element="metricconverter">
              <w:smartTagPr>
                <w:attr w:name="ProductID" w:val="1”"/>
              </w:smartTagPr>
              <w:r>
                <w:rPr>
                  <w:rFonts w:ascii="Verdana" w:hAnsi="Verdana"/>
                  <w:b/>
                </w:rPr>
                <w:t>1”</w:t>
              </w:r>
            </w:smartTag>
            <w:r>
              <w:rPr>
                <w:rFonts w:ascii="Verdana" w:hAnsi="Verdana"/>
                <w:b/>
              </w:rPr>
              <w:t xml:space="preserve"> – 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44939D48" w14:textId="77777777" w:rsidR="002F2E72" w:rsidRDefault="002F2E72">
            <w:pPr>
              <w:jc w:val="both"/>
              <w:rPr>
                <w:rFonts w:ascii="Verdana" w:hAnsi="Verdana"/>
                <w:b/>
              </w:rPr>
            </w:pPr>
            <w:r>
              <w:rPr>
                <w:rFonts w:ascii="Verdana" w:hAnsi="Verdana"/>
                <w:b/>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6E05A5F3" w14:textId="77777777" w:rsidR="002F2E72" w:rsidRDefault="002F2E72">
            <w:pPr>
              <w:jc w:val="both"/>
              <w:rPr>
                <w:rFonts w:ascii="Verdana" w:hAnsi="Verdana"/>
                <w:b/>
              </w:rPr>
            </w:pPr>
            <w:r>
              <w:rPr>
                <w:rFonts w:ascii="Verdana" w:hAnsi="Verdana"/>
                <w:b/>
              </w:rPr>
              <w:t>350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69BC5077" w14:textId="77777777" w:rsidR="002F2E72" w:rsidRDefault="002F2E72">
            <w:pPr>
              <w:jc w:val="both"/>
              <w:rPr>
                <w:rFonts w:ascii="Verdana" w:hAnsi="Verdana"/>
                <w:b/>
              </w:rPr>
            </w:pPr>
            <w:r>
              <w:rPr>
                <w:rFonts w:ascii="Verdana" w:hAnsi="Verdana"/>
                <w:b/>
              </w:rPr>
              <w:t>0,5</w:t>
            </w:r>
          </w:p>
        </w:tc>
        <w:tc>
          <w:tcPr>
            <w:tcW w:w="684" w:type="pct"/>
            <w:tcBorders>
              <w:top w:val="single" w:sz="4" w:space="0" w:color="auto"/>
              <w:left w:val="single" w:sz="4" w:space="0" w:color="auto"/>
              <w:bottom w:val="single" w:sz="4" w:space="0" w:color="auto"/>
              <w:right w:val="single" w:sz="4" w:space="0" w:color="auto"/>
            </w:tcBorders>
            <w:vAlign w:val="center"/>
            <w:hideMark/>
          </w:tcPr>
          <w:p w14:paraId="7867C25D" w14:textId="77777777" w:rsidR="002F2E72" w:rsidRDefault="002F2E72">
            <w:pPr>
              <w:jc w:val="both"/>
              <w:rPr>
                <w:rFonts w:ascii="Verdana" w:hAnsi="Verdana"/>
                <w:b/>
              </w:rPr>
            </w:pPr>
            <w:r>
              <w:rPr>
                <w:rFonts w:ascii="Verdana" w:hAnsi="Verdana"/>
                <w:b/>
              </w:rPr>
              <w:t>2 – 4</w:t>
            </w:r>
          </w:p>
        </w:tc>
      </w:tr>
      <w:tr w:rsidR="002F2E72" w14:paraId="71E6FE07" w14:textId="77777777" w:rsidTr="002F2E72">
        <w:trPr>
          <w:trHeight w:val="305"/>
          <w:jc w:val="center"/>
        </w:trPr>
        <w:tc>
          <w:tcPr>
            <w:tcW w:w="909" w:type="pct"/>
            <w:tcBorders>
              <w:top w:val="single" w:sz="4" w:space="0" w:color="auto"/>
              <w:left w:val="single" w:sz="4" w:space="0" w:color="auto"/>
              <w:bottom w:val="single" w:sz="4" w:space="0" w:color="auto"/>
              <w:right w:val="single" w:sz="4" w:space="0" w:color="auto"/>
            </w:tcBorders>
            <w:vAlign w:val="center"/>
            <w:hideMark/>
          </w:tcPr>
          <w:p w14:paraId="53E20F58" w14:textId="77777777" w:rsidR="002F2E72" w:rsidRDefault="002F2E72">
            <w:pPr>
              <w:jc w:val="both"/>
              <w:rPr>
                <w:rFonts w:ascii="Verdana" w:hAnsi="Verdana"/>
              </w:rPr>
            </w:pPr>
            <w:r>
              <w:rPr>
                <w:rFonts w:ascii="Verdana" w:hAnsi="Verdana"/>
              </w:rPr>
              <w:t>Tipo “B” 180</w:t>
            </w:r>
          </w:p>
        </w:tc>
        <w:tc>
          <w:tcPr>
            <w:tcW w:w="871" w:type="pct"/>
            <w:tcBorders>
              <w:top w:val="single" w:sz="4" w:space="0" w:color="auto"/>
              <w:left w:val="single" w:sz="4" w:space="0" w:color="auto"/>
              <w:bottom w:val="single" w:sz="4" w:space="0" w:color="auto"/>
              <w:right w:val="single" w:sz="4" w:space="0" w:color="auto"/>
            </w:tcBorders>
            <w:vAlign w:val="center"/>
            <w:hideMark/>
          </w:tcPr>
          <w:p w14:paraId="22738F9E" w14:textId="77777777" w:rsidR="002F2E72" w:rsidRDefault="002F2E72">
            <w:pPr>
              <w:jc w:val="both"/>
              <w:rPr>
                <w:rFonts w:ascii="Verdana" w:hAnsi="Verdana"/>
              </w:rPr>
            </w:pPr>
            <w:smartTag w:uri="urn:schemas-microsoft-com:office:smarttags" w:element="metricconverter">
              <w:smartTagPr>
                <w:attr w:name="ProductID" w:val="1”"/>
              </w:smartTagPr>
              <w:r>
                <w:rPr>
                  <w:rFonts w:ascii="Verdana" w:hAnsi="Verdana"/>
                </w:rPr>
                <w:t>1”</w:t>
              </w:r>
            </w:smartTag>
            <w:r>
              <w:rPr>
                <w:rFonts w:ascii="Verdana" w:hAnsi="Verdana"/>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46596269" w14:textId="77777777" w:rsidR="002F2E72" w:rsidRDefault="002F2E72">
            <w:pPr>
              <w:jc w:val="both"/>
              <w:rPr>
                <w:rFonts w:ascii="Verdana" w:hAnsi="Verdana"/>
              </w:rPr>
            </w:pPr>
            <w:r>
              <w:rPr>
                <w:rFonts w:ascii="Verdana" w:hAnsi="Verdana"/>
              </w:rPr>
              <w:t>180</w:t>
            </w:r>
          </w:p>
        </w:tc>
        <w:tc>
          <w:tcPr>
            <w:tcW w:w="969" w:type="pct"/>
            <w:tcBorders>
              <w:top w:val="single" w:sz="4" w:space="0" w:color="auto"/>
              <w:left w:val="single" w:sz="4" w:space="0" w:color="auto"/>
              <w:bottom w:val="single" w:sz="4" w:space="0" w:color="auto"/>
              <w:right w:val="single" w:sz="4" w:space="0" w:color="auto"/>
            </w:tcBorders>
            <w:vAlign w:val="center"/>
            <w:hideMark/>
          </w:tcPr>
          <w:p w14:paraId="6E2130F5" w14:textId="77777777" w:rsidR="002F2E72" w:rsidRDefault="002F2E72">
            <w:pPr>
              <w:jc w:val="both"/>
              <w:rPr>
                <w:rFonts w:ascii="Verdana" w:hAnsi="Verdana"/>
              </w:rPr>
            </w:pPr>
            <w:r>
              <w:rPr>
                <w:rFonts w:ascii="Verdana" w:hAnsi="Verdana"/>
              </w:rPr>
              <w:t>310</w:t>
            </w:r>
          </w:p>
        </w:tc>
        <w:tc>
          <w:tcPr>
            <w:tcW w:w="697" w:type="pct"/>
            <w:tcBorders>
              <w:top w:val="single" w:sz="4" w:space="0" w:color="auto"/>
              <w:left w:val="single" w:sz="4" w:space="0" w:color="auto"/>
              <w:bottom w:val="single" w:sz="4" w:space="0" w:color="auto"/>
              <w:right w:val="single" w:sz="4" w:space="0" w:color="auto"/>
            </w:tcBorders>
            <w:vAlign w:val="center"/>
            <w:hideMark/>
          </w:tcPr>
          <w:p w14:paraId="0A60068B" w14:textId="77777777" w:rsidR="002F2E72" w:rsidRDefault="002F2E72">
            <w:pPr>
              <w:jc w:val="both"/>
              <w:rPr>
                <w:rFonts w:ascii="Verdana" w:hAnsi="Verdana"/>
              </w:rPr>
            </w:pPr>
            <w:r>
              <w:rPr>
                <w:rFonts w:ascii="Verdana" w:hAnsi="Verdana"/>
              </w:rPr>
              <w:t>0,55</w:t>
            </w:r>
          </w:p>
        </w:tc>
        <w:tc>
          <w:tcPr>
            <w:tcW w:w="684" w:type="pct"/>
            <w:tcBorders>
              <w:top w:val="single" w:sz="4" w:space="0" w:color="auto"/>
              <w:left w:val="single" w:sz="4" w:space="0" w:color="auto"/>
              <w:bottom w:val="single" w:sz="4" w:space="0" w:color="auto"/>
              <w:right w:val="single" w:sz="4" w:space="0" w:color="auto"/>
            </w:tcBorders>
            <w:vAlign w:val="center"/>
            <w:hideMark/>
          </w:tcPr>
          <w:p w14:paraId="20E7A664" w14:textId="77777777" w:rsidR="002F2E72" w:rsidRDefault="002F2E72">
            <w:pPr>
              <w:jc w:val="both"/>
              <w:rPr>
                <w:rFonts w:ascii="Verdana" w:hAnsi="Verdana"/>
              </w:rPr>
            </w:pPr>
            <w:r>
              <w:rPr>
                <w:rFonts w:ascii="Verdana" w:hAnsi="Verdana"/>
              </w:rPr>
              <w:t>2 – 4</w:t>
            </w:r>
          </w:p>
        </w:tc>
      </w:tr>
      <w:tr w:rsidR="002F2E72" w14:paraId="08CAE67C" w14:textId="77777777" w:rsidTr="002F2E72">
        <w:trPr>
          <w:trHeight w:val="304"/>
          <w:jc w:val="center"/>
        </w:trPr>
        <w:tc>
          <w:tcPr>
            <w:tcW w:w="909" w:type="pct"/>
            <w:tcBorders>
              <w:top w:val="single" w:sz="4" w:space="0" w:color="auto"/>
              <w:left w:val="single" w:sz="4" w:space="0" w:color="auto"/>
              <w:bottom w:val="single" w:sz="4" w:space="0" w:color="auto"/>
              <w:right w:val="single" w:sz="4" w:space="0" w:color="auto"/>
            </w:tcBorders>
            <w:vAlign w:val="center"/>
            <w:hideMark/>
          </w:tcPr>
          <w:p w14:paraId="45AC391F" w14:textId="77777777" w:rsidR="002F2E72" w:rsidRDefault="002F2E72">
            <w:pPr>
              <w:jc w:val="both"/>
              <w:rPr>
                <w:rFonts w:ascii="Verdana" w:hAnsi="Verdana"/>
              </w:rPr>
            </w:pPr>
            <w:r>
              <w:rPr>
                <w:rFonts w:ascii="Verdana" w:hAnsi="Verdana"/>
              </w:rPr>
              <w:t>Tipo “C” 160</w:t>
            </w:r>
          </w:p>
        </w:tc>
        <w:tc>
          <w:tcPr>
            <w:tcW w:w="871" w:type="pct"/>
            <w:tcBorders>
              <w:top w:val="single" w:sz="4" w:space="0" w:color="auto"/>
              <w:left w:val="single" w:sz="4" w:space="0" w:color="auto"/>
              <w:bottom w:val="single" w:sz="4" w:space="0" w:color="auto"/>
              <w:right w:val="single" w:sz="4" w:space="0" w:color="auto"/>
            </w:tcBorders>
            <w:vAlign w:val="center"/>
            <w:hideMark/>
          </w:tcPr>
          <w:p w14:paraId="7B18275C" w14:textId="77777777" w:rsidR="002F2E72" w:rsidRDefault="002F2E72">
            <w:pPr>
              <w:jc w:val="both"/>
              <w:rPr>
                <w:rFonts w:ascii="Verdana" w:hAnsi="Verdana"/>
              </w:rPr>
            </w:pPr>
            <w:smartTag w:uri="urn:schemas-microsoft-com:office:smarttags" w:element="metricconverter">
              <w:smartTagPr>
                <w:attr w:name="ProductID" w:val="1”"/>
              </w:smartTagPr>
              <w:r>
                <w:rPr>
                  <w:rFonts w:ascii="Verdana" w:hAnsi="Verdana"/>
                </w:rPr>
                <w:t>1”</w:t>
              </w:r>
            </w:smartTag>
            <w:r>
              <w:rPr>
                <w:rFonts w:ascii="Verdana" w:hAnsi="Verdana"/>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68AAF11A" w14:textId="77777777" w:rsidR="002F2E72" w:rsidRDefault="002F2E72">
            <w:pPr>
              <w:jc w:val="both"/>
              <w:rPr>
                <w:rFonts w:ascii="Verdana" w:hAnsi="Verdana"/>
              </w:rPr>
            </w:pPr>
            <w:r>
              <w:rPr>
                <w:rFonts w:ascii="Verdana" w:hAnsi="Verdana"/>
              </w:rPr>
              <w:t>160</w:t>
            </w:r>
          </w:p>
        </w:tc>
        <w:tc>
          <w:tcPr>
            <w:tcW w:w="969" w:type="pct"/>
            <w:tcBorders>
              <w:top w:val="single" w:sz="4" w:space="0" w:color="auto"/>
              <w:left w:val="single" w:sz="4" w:space="0" w:color="auto"/>
              <w:bottom w:val="single" w:sz="4" w:space="0" w:color="auto"/>
              <w:right w:val="single" w:sz="4" w:space="0" w:color="auto"/>
            </w:tcBorders>
            <w:vAlign w:val="center"/>
            <w:hideMark/>
          </w:tcPr>
          <w:p w14:paraId="00F055E1" w14:textId="77777777" w:rsidR="002F2E72" w:rsidRDefault="002F2E72">
            <w:pPr>
              <w:jc w:val="both"/>
              <w:rPr>
                <w:rFonts w:ascii="Verdana" w:hAnsi="Verdana"/>
              </w:rPr>
            </w:pPr>
            <w:r>
              <w:rPr>
                <w:rFonts w:ascii="Verdana" w:hAnsi="Verdana"/>
              </w:rPr>
              <w:t>250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1F1B4DA4" w14:textId="77777777" w:rsidR="002F2E72" w:rsidRDefault="002F2E72">
            <w:pPr>
              <w:jc w:val="both"/>
              <w:rPr>
                <w:rFonts w:ascii="Verdana" w:hAnsi="Verdana"/>
              </w:rPr>
            </w:pPr>
            <w:r>
              <w:rPr>
                <w:rFonts w:ascii="Verdana" w:hAnsi="Verdana"/>
              </w:rPr>
              <w:t>0,6</w:t>
            </w:r>
          </w:p>
        </w:tc>
        <w:tc>
          <w:tcPr>
            <w:tcW w:w="684" w:type="pct"/>
            <w:tcBorders>
              <w:top w:val="single" w:sz="4" w:space="0" w:color="auto"/>
              <w:left w:val="single" w:sz="4" w:space="0" w:color="auto"/>
              <w:bottom w:val="single" w:sz="4" w:space="0" w:color="auto"/>
              <w:right w:val="single" w:sz="4" w:space="0" w:color="auto"/>
            </w:tcBorders>
            <w:vAlign w:val="center"/>
            <w:hideMark/>
          </w:tcPr>
          <w:p w14:paraId="757E4931" w14:textId="77777777" w:rsidR="002F2E72" w:rsidRDefault="002F2E72">
            <w:pPr>
              <w:jc w:val="both"/>
              <w:rPr>
                <w:rFonts w:ascii="Verdana" w:hAnsi="Verdana"/>
              </w:rPr>
            </w:pPr>
            <w:r>
              <w:rPr>
                <w:rFonts w:ascii="Verdana" w:hAnsi="Verdana"/>
              </w:rPr>
              <w:t>2 – 3</w:t>
            </w:r>
          </w:p>
        </w:tc>
      </w:tr>
      <w:tr w:rsidR="002F2E72" w14:paraId="78529F13" w14:textId="77777777" w:rsidTr="002F2E72">
        <w:trPr>
          <w:trHeight w:val="304"/>
          <w:jc w:val="center"/>
        </w:trPr>
        <w:tc>
          <w:tcPr>
            <w:tcW w:w="909" w:type="pct"/>
            <w:tcBorders>
              <w:top w:val="single" w:sz="4" w:space="0" w:color="auto"/>
              <w:left w:val="single" w:sz="4" w:space="0" w:color="auto"/>
              <w:bottom w:val="single" w:sz="4" w:space="0" w:color="auto"/>
              <w:right w:val="single" w:sz="4" w:space="0" w:color="auto"/>
            </w:tcBorders>
            <w:vAlign w:val="center"/>
            <w:hideMark/>
          </w:tcPr>
          <w:p w14:paraId="6AF8E0B6" w14:textId="77777777" w:rsidR="002F2E72" w:rsidRDefault="002F2E72">
            <w:pPr>
              <w:jc w:val="both"/>
              <w:rPr>
                <w:rFonts w:ascii="Verdana" w:hAnsi="Verdana"/>
              </w:rPr>
            </w:pPr>
            <w:r>
              <w:rPr>
                <w:rFonts w:ascii="Verdana" w:hAnsi="Verdana"/>
              </w:rPr>
              <w:t>Tipo “D” 130</w:t>
            </w:r>
          </w:p>
        </w:tc>
        <w:tc>
          <w:tcPr>
            <w:tcW w:w="871" w:type="pct"/>
            <w:tcBorders>
              <w:top w:val="single" w:sz="4" w:space="0" w:color="auto"/>
              <w:left w:val="single" w:sz="4" w:space="0" w:color="auto"/>
              <w:bottom w:val="single" w:sz="4" w:space="0" w:color="auto"/>
              <w:right w:val="single" w:sz="4" w:space="0" w:color="auto"/>
            </w:tcBorders>
            <w:vAlign w:val="center"/>
            <w:hideMark/>
          </w:tcPr>
          <w:p w14:paraId="68D192C3" w14:textId="77777777" w:rsidR="002F2E72" w:rsidRDefault="002F2E72">
            <w:pPr>
              <w:jc w:val="both"/>
              <w:rPr>
                <w:rFonts w:ascii="Verdana" w:hAnsi="Verdana"/>
              </w:rPr>
            </w:pPr>
            <w:smartTag w:uri="urn:schemas-microsoft-com:office:smarttags" w:element="metricconverter">
              <w:smartTagPr>
                <w:attr w:name="ProductID" w:val="2”"/>
              </w:smartTagPr>
              <w:r>
                <w:rPr>
                  <w:rFonts w:ascii="Verdana" w:hAnsi="Verdana"/>
                </w:rPr>
                <w:t>2”</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4AF82B5D" w14:textId="77777777" w:rsidR="002F2E72" w:rsidRDefault="002F2E72">
            <w:pPr>
              <w:jc w:val="both"/>
              <w:rPr>
                <w:rFonts w:ascii="Verdana" w:hAnsi="Verdana"/>
              </w:rPr>
            </w:pPr>
            <w:r>
              <w:rPr>
                <w:rFonts w:ascii="Verdana" w:hAnsi="Verdana"/>
              </w:rPr>
              <w:t>130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DA47789" w14:textId="77777777" w:rsidR="002F2E72" w:rsidRDefault="002F2E72">
            <w:pPr>
              <w:jc w:val="both"/>
              <w:rPr>
                <w:rFonts w:ascii="Verdana" w:hAnsi="Verdana"/>
              </w:rPr>
            </w:pPr>
            <w:r>
              <w:rPr>
                <w:rFonts w:ascii="Verdana" w:hAnsi="Verdana"/>
              </w:rPr>
              <w:t>230</w:t>
            </w:r>
          </w:p>
        </w:tc>
        <w:tc>
          <w:tcPr>
            <w:tcW w:w="697" w:type="pct"/>
            <w:tcBorders>
              <w:top w:val="single" w:sz="4" w:space="0" w:color="auto"/>
              <w:left w:val="single" w:sz="4" w:space="0" w:color="auto"/>
              <w:bottom w:val="single" w:sz="4" w:space="0" w:color="auto"/>
              <w:right w:val="single" w:sz="4" w:space="0" w:color="auto"/>
            </w:tcBorders>
            <w:vAlign w:val="center"/>
            <w:hideMark/>
          </w:tcPr>
          <w:p w14:paraId="198A9A10" w14:textId="77777777" w:rsidR="002F2E72" w:rsidRDefault="002F2E72">
            <w:pPr>
              <w:jc w:val="both"/>
              <w:rPr>
                <w:rFonts w:ascii="Verdana" w:hAnsi="Verdana"/>
              </w:rPr>
            </w:pPr>
            <w:r>
              <w:rPr>
                <w:rFonts w:ascii="Verdana" w:hAnsi="Verdana"/>
              </w:rPr>
              <w:t>0,7</w:t>
            </w:r>
          </w:p>
        </w:tc>
        <w:tc>
          <w:tcPr>
            <w:tcW w:w="684" w:type="pct"/>
            <w:tcBorders>
              <w:top w:val="single" w:sz="4" w:space="0" w:color="auto"/>
              <w:left w:val="single" w:sz="4" w:space="0" w:color="auto"/>
              <w:bottom w:val="single" w:sz="4" w:space="0" w:color="auto"/>
              <w:right w:val="single" w:sz="4" w:space="0" w:color="auto"/>
            </w:tcBorders>
            <w:vAlign w:val="center"/>
            <w:hideMark/>
          </w:tcPr>
          <w:p w14:paraId="754522BD" w14:textId="77777777" w:rsidR="002F2E72" w:rsidRDefault="002F2E72">
            <w:pPr>
              <w:jc w:val="both"/>
              <w:rPr>
                <w:rFonts w:ascii="Verdana" w:hAnsi="Verdana"/>
              </w:rPr>
            </w:pPr>
            <w:r>
              <w:rPr>
                <w:rFonts w:ascii="Verdana" w:hAnsi="Verdana"/>
              </w:rPr>
              <w:t>2 – 3</w:t>
            </w:r>
          </w:p>
        </w:tc>
      </w:tr>
      <w:tr w:rsidR="002F2E72" w14:paraId="5FC747BE" w14:textId="77777777" w:rsidTr="002F2E72">
        <w:trPr>
          <w:trHeight w:val="305"/>
          <w:jc w:val="center"/>
        </w:trPr>
        <w:tc>
          <w:tcPr>
            <w:tcW w:w="909" w:type="pct"/>
            <w:tcBorders>
              <w:top w:val="single" w:sz="4" w:space="0" w:color="auto"/>
              <w:left w:val="single" w:sz="4" w:space="0" w:color="auto"/>
              <w:bottom w:val="single" w:sz="4" w:space="0" w:color="auto"/>
              <w:right w:val="single" w:sz="4" w:space="0" w:color="auto"/>
            </w:tcBorders>
            <w:vAlign w:val="center"/>
            <w:hideMark/>
          </w:tcPr>
          <w:p w14:paraId="14AD83D5" w14:textId="77777777" w:rsidR="002F2E72" w:rsidRDefault="002F2E72">
            <w:pPr>
              <w:jc w:val="both"/>
              <w:rPr>
                <w:rFonts w:ascii="Verdana" w:hAnsi="Verdana"/>
              </w:rPr>
            </w:pPr>
            <w:r>
              <w:rPr>
                <w:rFonts w:ascii="Verdana" w:hAnsi="Verdana"/>
              </w:rPr>
              <w:t>Tipo “E”</w:t>
            </w:r>
          </w:p>
        </w:tc>
        <w:tc>
          <w:tcPr>
            <w:tcW w:w="871" w:type="pct"/>
            <w:tcBorders>
              <w:top w:val="single" w:sz="4" w:space="0" w:color="auto"/>
              <w:left w:val="single" w:sz="4" w:space="0" w:color="auto"/>
              <w:bottom w:val="single" w:sz="4" w:space="0" w:color="auto"/>
              <w:right w:val="single" w:sz="4" w:space="0" w:color="auto"/>
            </w:tcBorders>
            <w:vAlign w:val="center"/>
            <w:hideMark/>
          </w:tcPr>
          <w:p w14:paraId="5FA73375" w14:textId="77777777" w:rsidR="002F2E72" w:rsidRDefault="002F2E72">
            <w:pPr>
              <w:jc w:val="both"/>
              <w:rPr>
                <w:rFonts w:ascii="Verdana" w:hAnsi="Verdana"/>
              </w:rPr>
            </w:pPr>
            <w:smartTag w:uri="urn:schemas-microsoft-com:office:smarttags" w:element="metricconverter">
              <w:smartTagPr>
                <w:attr w:name="ProductID" w:val="2”"/>
              </w:smartTagPr>
              <w:r>
                <w:rPr>
                  <w:rFonts w:ascii="Verdana" w:hAnsi="Verdana"/>
                </w:rPr>
                <w:t>2”</w:t>
              </w:r>
            </w:smartTag>
            <w:r>
              <w:rPr>
                <w:rFonts w:ascii="Verdana" w:hAnsi="Verdana"/>
              </w:rPr>
              <w:t xml:space="preserve"> – 2 ½”</w:t>
            </w:r>
          </w:p>
        </w:tc>
        <w:tc>
          <w:tcPr>
            <w:tcW w:w="871" w:type="pct"/>
            <w:tcBorders>
              <w:top w:val="single" w:sz="4" w:space="0" w:color="auto"/>
              <w:left w:val="single" w:sz="4" w:space="0" w:color="auto"/>
              <w:bottom w:val="single" w:sz="4" w:space="0" w:color="auto"/>
              <w:right w:val="single" w:sz="4" w:space="0" w:color="auto"/>
            </w:tcBorders>
            <w:vAlign w:val="center"/>
            <w:hideMark/>
          </w:tcPr>
          <w:p w14:paraId="2C6DE85F" w14:textId="77777777" w:rsidR="002F2E72" w:rsidRDefault="002F2E72">
            <w:pPr>
              <w:jc w:val="both"/>
              <w:rPr>
                <w:rFonts w:ascii="Verdana" w:hAnsi="Verdana"/>
              </w:rPr>
            </w:pPr>
            <w:r>
              <w:rPr>
                <w:rFonts w:ascii="Verdana" w:hAnsi="Verdana"/>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0F784853" w14:textId="77777777" w:rsidR="002F2E72" w:rsidRDefault="002F2E72">
            <w:pPr>
              <w:jc w:val="both"/>
              <w:rPr>
                <w:rFonts w:ascii="Verdana" w:hAnsi="Verdana"/>
              </w:rPr>
            </w:pPr>
            <w:r>
              <w:rPr>
                <w:rFonts w:ascii="Verdana" w:hAnsi="Verdana"/>
              </w:rPr>
              <w:t>225</w:t>
            </w:r>
          </w:p>
        </w:tc>
        <w:tc>
          <w:tcPr>
            <w:tcW w:w="697" w:type="pct"/>
            <w:tcBorders>
              <w:top w:val="single" w:sz="4" w:space="0" w:color="auto"/>
              <w:left w:val="single" w:sz="4" w:space="0" w:color="auto"/>
              <w:bottom w:val="single" w:sz="4" w:space="0" w:color="auto"/>
              <w:right w:val="single" w:sz="4" w:space="0" w:color="auto"/>
            </w:tcBorders>
            <w:vAlign w:val="center"/>
            <w:hideMark/>
          </w:tcPr>
          <w:p w14:paraId="147B5A64" w14:textId="77777777" w:rsidR="002F2E72" w:rsidRDefault="002F2E72">
            <w:pPr>
              <w:jc w:val="both"/>
              <w:rPr>
                <w:rFonts w:ascii="Verdana" w:hAnsi="Verdana"/>
              </w:rPr>
            </w:pPr>
            <w:r>
              <w:rPr>
                <w:rFonts w:ascii="Verdana" w:hAnsi="Verdana"/>
              </w:rPr>
              <w:t>0,75</w:t>
            </w:r>
          </w:p>
        </w:tc>
        <w:tc>
          <w:tcPr>
            <w:tcW w:w="684" w:type="pct"/>
            <w:tcBorders>
              <w:top w:val="single" w:sz="4" w:space="0" w:color="auto"/>
              <w:left w:val="single" w:sz="4" w:space="0" w:color="auto"/>
              <w:bottom w:val="single" w:sz="4" w:space="0" w:color="auto"/>
              <w:right w:val="single" w:sz="4" w:space="0" w:color="auto"/>
            </w:tcBorders>
            <w:vAlign w:val="center"/>
            <w:hideMark/>
          </w:tcPr>
          <w:p w14:paraId="5B4777AE" w14:textId="77777777" w:rsidR="002F2E72" w:rsidRDefault="002F2E72">
            <w:pPr>
              <w:jc w:val="both"/>
              <w:rPr>
                <w:rFonts w:ascii="Verdana" w:hAnsi="Verdana"/>
              </w:rPr>
            </w:pPr>
            <w:r>
              <w:rPr>
                <w:rFonts w:ascii="Verdana" w:hAnsi="Verdana"/>
              </w:rPr>
              <w:t>2 – 3</w:t>
            </w:r>
          </w:p>
        </w:tc>
      </w:tr>
    </w:tbl>
    <w:p w14:paraId="6AD08FD4" w14:textId="77777777" w:rsidR="002F2E72" w:rsidRDefault="002F2E72" w:rsidP="002F2E72">
      <w:pPr>
        <w:jc w:val="both"/>
        <w:rPr>
          <w:rFonts w:ascii="Verdana" w:hAnsi="Verdana"/>
          <w:b/>
        </w:rPr>
      </w:pPr>
      <w:r>
        <w:rPr>
          <w:rFonts w:ascii="Verdana" w:hAnsi="Verdana"/>
          <w:b/>
        </w:rPr>
        <w:t>Criterios de Aceptación y Rechazo</w:t>
      </w:r>
    </w:p>
    <w:p w14:paraId="5E2AB19F" w14:textId="77777777" w:rsidR="002F2E72" w:rsidRDefault="002F2E72" w:rsidP="002F2E72">
      <w:pPr>
        <w:jc w:val="both"/>
        <w:rPr>
          <w:rFonts w:ascii="Verdana" w:hAnsi="Verdana"/>
        </w:rPr>
      </w:pPr>
      <w:r>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6ED1979" w14:textId="77777777" w:rsidR="002F2E72" w:rsidRDefault="002F2E72" w:rsidP="002F2E72">
      <w:pPr>
        <w:jc w:val="both"/>
        <w:rPr>
          <w:rFonts w:ascii="Verdana" w:hAnsi="Verdana"/>
        </w:rPr>
      </w:pPr>
      <w:r>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0F70255" w14:textId="77777777" w:rsidR="002F2E72" w:rsidRDefault="002F2E72" w:rsidP="002F2E72">
      <w:pPr>
        <w:jc w:val="both"/>
        <w:rPr>
          <w:rFonts w:ascii="Verdana" w:hAnsi="Verdana"/>
        </w:rPr>
      </w:pPr>
      <w:r>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4F216CBE" w14:textId="77777777" w:rsidR="002F2E72" w:rsidRDefault="002F2E72" w:rsidP="002F2E72">
      <w:pPr>
        <w:jc w:val="both"/>
        <w:rPr>
          <w:rFonts w:ascii="Verdana" w:hAnsi="Verdana"/>
        </w:rPr>
      </w:pPr>
      <w:r>
        <w:rPr>
          <w:rFonts w:ascii="Verdana" w:hAnsi="Verdana"/>
        </w:rPr>
        <w:t>Todos los ensayos, pruebas, demoliciones, curados y reemplazos necesarios serán cancelados por la Entidad Ejecutora.</w:t>
      </w:r>
    </w:p>
    <w:p w14:paraId="50558439" w14:textId="77777777" w:rsidR="002F2E72" w:rsidRDefault="002F2E72" w:rsidP="002F2E72">
      <w:pPr>
        <w:jc w:val="both"/>
        <w:rPr>
          <w:rFonts w:ascii="Verdana" w:hAnsi="Verdana"/>
          <w:b/>
        </w:rPr>
      </w:pPr>
      <w:r>
        <w:rPr>
          <w:rFonts w:ascii="Verdana" w:hAnsi="Verdana"/>
          <w:b/>
        </w:rPr>
        <w:t>Reparación del Hormigón Armado</w:t>
      </w:r>
    </w:p>
    <w:p w14:paraId="7BBE5851" w14:textId="77777777" w:rsidR="002F2E72" w:rsidRDefault="002F2E72" w:rsidP="002F2E72">
      <w:pPr>
        <w:jc w:val="both"/>
        <w:rPr>
          <w:rFonts w:ascii="Verdana" w:hAnsi="Verdana"/>
        </w:rPr>
      </w:pPr>
      <w:r>
        <w:rPr>
          <w:rFonts w:ascii="Verdana" w:hAnsi="Verdana"/>
        </w:rPr>
        <w:t>El Inspector de proyecto definirá si un defecto o daño del elemento es reparable o corresponde su demolición y reconstrucción.</w:t>
      </w:r>
    </w:p>
    <w:p w14:paraId="504F24EB" w14:textId="77777777" w:rsidR="002F2E72" w:rsidRDefault="002F2E72" w:rsidP="002F2E72">
      <w:pPr>
        <w:jc w:val="both"/>
        <w:rPr>
          <w:rFonts w:ascii="Verdana" w:hAnsi="Verdana"/>
        </w:rPr>
      </w:pPr>
      <w:r>
        <w:rPr>
          <w:rFonts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14:paraId="07483134" w14:textId="77777777" w:rsidR="002F2E72" w:rsidRDefault="002F2E72" w:rsidP="002F2E72">
      <w:pPr>
        <w:jc w:val="both"/>
        <w:rPr>
          <w:rFonts w:ascii="Verdana" w:hAnsi="Verdana"/>
        </w:rPr>
      </w:pPr>
      <w:r>
        <w:rPr>
          <w:rFonts w:ascii="Verdana" w:hAnsi="Verdan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7944598" w14:textId="77777777" w:rsidR="002F2E72" w:rsidRDefault="002F2E72" w:rsidP="002F2E72">
      <w:pPr>
        <w:jc w:val="both"/>
        <w:rPr>
          <w:rFonts w:ascii="Verdana" w:hAnsi="Verdana"/>
        </w:rPr>
      </w:pPr>
      <w:r>
        <w:rPr>
          <w:rFonts w:ascii="Verdana" w:hAnsi="Verdana"/>
        </w:rPr>
        <w:t>Para la ejecución de la reparación, primero se deberá eliminar el hormigón defectuoso eliminado en la profundidad necesaria sin afectar la estabilidad de la estructura.</w:t>
      </w:r>
    </w:p>
    <w:p w14:paraId="0E3ED0C8" w14:textId="77777777" w:rsidR="002F2E72" w:rsidRDefault="002F2E72" w:rsidP="002F2E72">
      <w:pPr>
        <w:jc w:val="both"/>
        <w:rPr>
          <w:rFonts w:ascii="Verdana" w:hAnsi="Verdana"/>
        </w:rPr>
      </w:pPr>
      <w:r>
        <w:rPr>
          <w:rFonts w:ascii="Verdana" w:hAnsi="Verdana"/>
        </w:rPr>
        <w:t xml:space="preserve">Cuando las armaduras resulten afectadas por la cavidad, el hormigón se eliminará hasta que quede un espesor mínimo de 2,5 cm alrededor de la barra.  </w:t>
      </w:r>
    </w:p>
    <w:p w14:paraId="1ADC462D" w14:textId="77777777" w:rsidR="002F2E72" w:rsidRDefault="002F2E72" w:rsidP="002F2E72">
      <w:pPr>
        <w:jc w:val="both"/>
        <w:rPr>
          <w:rFonts w:ascii="Verdana" w:hAnsi="Verdana"/>
        </w:rPr>
      </w:pPr>
      <w:r>
        <w:rPr>
          <w:rFonts w:ascii="Verdana" w:hAnsi="Verdana"/>
        </w:rPr>
        <w:t xml:space="preserve"> Las rebabas y protuberancias serán totalmente eliminadas y las superficies desgastadas hasta condicionarlas con las zonas vecinas.</w:t>
      </w:r>
    </w:p>
    <w:p w14:paraId="0F7CE4B2" w14:textId="77777777" w:rsidR="002F2E72" w:rsidRDefault="002F2E72" w:rsidP="002F2E72">
      <w:pPr>
        <w:jc w:val="both"/>
        <w:rPr>
          <w:rFonts w:ascii="Verdana" w:hAnsi="Verdana"/>
        </w:rPr>
      </w:pPr>
      <w:r>
        <w:rPr>
          <w:rFonts w:ascii="Verdana" w:hAnsi="Verdana"/>
        </w:rPr>
        <w:t>Se deberá aplicar un puente de adherencia adecuado para la unión del hormigón viejo con el hormigón nuevo.</w:t>
      </w:r>
    </w:p>
    <w:p w14:paraId="455E4AEB" w14:textId="77777777" w:rsidR="002F2E72" w:rsidRDefault="002F2E72" w:rsidP="002F2E72">
      <w:pPr>
        <w:jc w:val="both"/>
        <w:rPr>
          <w:rFonts w:ascii="Verdana" w:hAnsi="Verdana"/>
        </w:rPr>
      </w:pPr>
      <w:r>
        <w:rPr>
          <w:rFonts w:ascii="Verdana" w:hAnsi="Verdana"/>
        </w:rPr>
        <w:lastRenderedPageBreak/>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D6CF36F" w14:textId="77777777" w:rsidR="002F2E72" w:rsidRDefault="002F2E72" w:rsidP="002F2E72">
      <w:pPr>
        <w:jc w:val="both"/>
        <w:rPr>
          <w:rFonts w:ascii="Verdana" w:hAnsi="Verdana"/>
          <w:b/>
        </w:rPr>
      </w:pPr>
      <w:r>
        <w:rPr>
          <w:rFonts w:ascii="Verdana" w:hAnsi="Verdana"/>
          <w:b/>
        </w:rPr>
        <w:t>MEDICIÓN. -</w:t>
      </w:r>
    </w:p>
    <w:p w14:paraId="67C3CFE6" w14:textId="77777777" w:rsidR="002F2E72" w:rsidRDefault="002F2E72" w:rsidP="002F2E72">
      <w:pPr>
        <w:jc w:val="both"/>
        <w:rPr>
          <w:rFonts w:ascii="Verdana" w:hAnsi="Verdana"/>
        </w:rPr>
      </w:pPr>
      <w:r>
        <w:rPr>
          <w:rFonts w:ascii="Verdana" w:hAnsi="Verdana"/>
        </w:rPr>
        <w:t xml:space="preserve">La Columna de Hormigón Armado (0,20x0,20) y las cantidades de hormigón armado que componen la estructura una vez terminada serán medidas en </w:t>
      </w:r>
      <w:r>
        <w:rPr>
          <w:rFonts w:ascii="Verdana" w:hAnsi="Verdana"/>
          <w:b/>
        </w:rPr>
        <w:t>metros cúbicos,</w:t>
      </w:r>
      <w:r>
        <w:rPr>
          <w:rFonts w:ascii="Verdana" w:hAnsi="Verdana"/>
        </w:rPr>
        <w:t xml:space="preserve"> tomando en cuenta solo los volúmenes netos ejecutadas y autorizados.</w:t>
      </w:r>
    </w:p>
    <w:p w14:paraId="5E0B9DF1" w14:textId="77777777" w:rsidR="002F2E72" w:rsidRDefault="002F2E72" w:rsidP="002F2E72">
      <w:pPr>
        <w:tabs>
          <w:tab w:val="left" w:pos="560"/>
        </w:tabs>
        <w:jc w:val="both"/>
        <w:rPr>
          <w:rFonts w:ascii="Verdana" w:hAnsi="Verdana" w:cs="Tahoma"/>
          <w:b/>
          <w:color w:val="000000"/>
        </w:rPr>
      </w:pPr>
      <w:r>
        <w:rPr>
          <w:rFonts w:ascii="Verdana" w:hAnsi="Verdana" w:cs="Tahoma"/>
          <w:b/>
          <w:color w:val="000000"/>
        </w:rPr>
        <w:t>APORTE PROPIO. -</w:t>
      </w:r>
    </w:p>
    <w:p w14:paraId="7EB71C42" w14:textId="77777777" w:rsidR="002F2E72" w:rsidRDefault="002F2E72" w:rsidP="002F2E72">
      <w:pPr>
        <w:jc w:val="both"/>
        <w:rPr>
          <w:rFonts w:ascii="Verdana" w:hAnsi="Verdana" w:cs="Tahoma"/>
          <w:color w:val="000000"/>
        </w:rPr>
      </w:pPr>
      <w:r>
        <w:rPr>
          <w:rFonts w:ascii="Verdana" w:hAnsi="Verdana" w:cs="Tahoma"/>
          <w:color w:val="000000"/>
        </w:rPr>
        <w:t xml:space="preserve">El aporte propio se encuentra especificado en el </w:t>
      </w:r>
      <w:r>
        <w:rPr>
          <w:rFonts w:ascii="Verdana" w:hAnsi="Verdana" w:cs="Tahoma"/>
        </w:rPr>
        <w:t xml:space="preserve">análisis de precios unitarios, </w:t>
      </w:r>
      <w:r>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C41DE4" w14:textId="7170C63C" w:rsidR="002F2E72" w:rsidRDefault="002F2E72" w:rsidP="002F2E72">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 la Entidad Ejecutora.</w:t>
      </w:r>
    </w:p>
    <w:p w14:paraId="0E71E316" w14:textId="77777777" w:rsidR="003E2048" w:rsidRDefault="003E2048" w:rsidP="002F2E72">
      <w:pPr>
        <w:tabs>
          <w:tab w:val="left" w:pos="560"/>
        </w:tabs>
        <w:jc w:val="both"/>
        <w:rPr>
          <w:rFonts w:ascii="Verdana" w:hAnsi="Verdana" w:cs="Tahoma"/>
          <w:color w:val="000000"/>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384"/>
      </w:tblGrid>
      <w:tr w:rsidR="002F2E72" w14:paraId="63ED0DFD"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6BBB8EDD" w14:textId="77777777" w:rsidR="002F2E72" w:rsidRDefault="002F2E72" w:rsidP="003E2048">
            <w:pPr>
              <w:widowControl w:val="0"/>
              <w:autoSpaceDE w:val="0"/>
              <w:autoSpaceDN w:val="0"/>
              <w:jc w:val="center"/>
              <w:rPr>
                <w:rFonts w:ascii="Verdana" w:eastAsia="Arial" w:hAnsi="Verdana" w:cs="Tahoma"/>
                <w:b/>
                <w:color w:val="FFFFFF"/>
                <w:sz w:val="18"/>
                <w:szCs w:val="18"/>
              </w:rPr>
            </w:pPr>
            <w:proofErr w:type="spellStart"/>
            <w:r>
              <w:rPr>
                <w:rFonts w:ascii="Verdana" w:eastAsia="Arial" w:hAnsi="Verdana" w:cs="Tahoma"/>
                <w:b/>
                <w:color w:val="FFFFFF"/>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564A8BA" w14:textId="77777777" w:rsidR="002F2E72" w:rsidRDefault="002F2E72" w:rsidP="003E2048">
            <w:pPr>
              <w:widowControl w:val="0"/>
              <w:autoSpaceDE w:val="0"/>
              <w:autoSpaceDN w:val="0"/>
              <w:jc w:val="center"/>
              <w:rPr>
                <w:rFonts w:ascii="Verdana" w:eastAsia="Arial" w:hAnsi="Verdana" w:cs="Tahoma"/>
                <w:b/>
                <w:color w:val="FFFFFF"/>
                <w:sz w:val="18"/>
                <w:szCs w:val="18"/>
              </w:rPr>
            </w:pPr>
            <w:r>
              <w:rPr>
                <w:rFonts w:ascii="Verdana" w:eastAsia="Arial" w:hAnsi="Verdana" w:cs="Tahoma"/>
                <w:b/>
                <w:color w:val="FFFFFF"/>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1A9A589" w14:textId="77777777" w:rsidR="002F2E72" w:rsidRDefault="002F2E72" w:rsidP="003E2048">
            <w:pPr>
              <w:widowControl w:val="0"/>
              <w:autoSpaceDE w:val="0"/>
              <w:autoSpaceDN w:val="0"/>
              <w:jc w:val="center"/>
              <w:rPr>
                <w:rFonts w:ascii="Verdana" w:eastAsia="Arial" w:hAnsi="Verdana" w:cs="Tahoma"/>
                <w:b/>
                <w:color w:val="FFFFFF"/>
                <w:sz w:val="18"/>
                <w:szCs w:val="18"/>
              </w:rPr>
            </w:pPr>
            <w:r>
              <w:rPr>
                <w:rFonts w:ascii="Verdana" w:eastAsia="Arial" w:hAnsi="Verdana" w:cs="Tahoma"/>
                <w:b/>
                <w:color w:val="FFFFFF"/>
                <w:sz w:val="18"/>
                <w:szCs w:val="18"/>
              </w:rPr>
              <w:t>UNIDAD</w:t>
            </w:r>
          </w:p>
        </w:tc>
        <w:tc>
          <w:tcPr>
            <w:tcW w:w="5384" w:type="dxa"/>
            <w:tcBorders>
              <w:top w:val="single" w:sz="4" w:space="0" w:color="auto"/>
              <w:left w:val="single" w:sz="4" w:space="0" w:color="auto"/>
              <w:bottom w:val="single" w:sz="4" w:space="0" w:color="auto"/>
              <w:right w:val="single" w:sz="4" w:space="0" w:color="auto"/>
            </w:tcBorders>
            <w:shd w:val="clear" w:color="auto" w:fill="1F4E79"/>
            <w:hideMark/>
          </w:tcPr>
          <w:p w14:paraId="74405AEC" w14:textId="77777777" w:rsidR="002F2E72" w:rsidRDefault="002F2E72" w:rsidP="003E2048">
            <w:pPr>
              <w:widowControl w:val="0"/>
              <w:autoSpaceDE w:val="0"/>
              <w:autoSpaceDN w:val="0"/>
              <w:jc w:val="center"/>
              <w:rPr>
                <w:rFonts w:ascii="Verdana" w:eastAsia="Arial" w:hAnsi="Verdana" w:cs="Tahoma"/>
                <w:b/>
                <w:color w:val="FFFFFF"/>
                <w:sz w:val="18"/>
                <w:szCs w:val="18"/>
              </w:rPr>
            </w:pPr>
            <w:r>
              <w:rPr>
                <w:rFonts w:ascii="Verdana" w:eastAsia="Arial" w:hAnsi="Verdana" w:cs="Tahoma"/>
                <w:b/>
                <w:color w:val="FFFFFF"/>
                <w:sz w:val="18"/>
                <w:szCs w:val="18"/>
              </w:rPr>
              <w:t>ITEM</w:t>
            </w:r>
          </w:p>
        </w:tc>
      </w:tr>
      <w:tr w:rsidR="002F2E72" w14:paraId="68E60224"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83E7F4D" w14:textId="77777777" w:rsidR="002F2E72" w:rsidRDefault="002F2E72">
            <w:pPr>
              <w:widowControl w:val="0"/>
              <w:autoSpaceDE w:val="0"/>
              <w:autoSpaceDN w:val="0"/>
              <w:rPr>
                <w:rFonts w:ascii="Verdana" w:eastAsia="Arial" w:hAnsi="Verdana" w:cs="Tahoma"/>
                <w:b/>
                <w:sz w:val="18"/>
                <w:szCs w:val="18"/>
              </w:rPr>
            </w:pPr>
            <w:r>
              <w:rPr>
                <w:rFonts w:ascii="Verdana" w:eastAsia="Arial" w:hAnsi="Verdana" w:cs="Tahoma"/>
                <w:b/>
                <w:sz w:val="18"/>
                <w:szCs w:val="18"/>
              </w:rPr>
              <w:t>6</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0A65F07" w14:textId="77777777" w:rsidR="002F2E72" w:rsidRDefault="002F2E72">
            <w:pPr>
              <w:widowControl w:val="0"/>
              <w:autoSpaceDE w:val="0"/>
              <w:autoSpaceDN w:val="0"/>
              <w:jc w:val="both"/>
              <w:rPr>
                <w:rFonts w:ascii="Verdana" w:eastAsia="Arial" w:hAnsi="Verdana" w:cs="Tahoma"/>
                <w:b/>
                <w:sz w:val="18"/>
                <w:szCs w:val="18"/>
              </w:rPr>
            </w:pPr>
            <w:r>
              <w:rPr>
                <w:rFonts w:ascii="Verdana" w:eastAsia="Arial" w:hAnsi="Verdana" w:cs="Tahoma"/>
                <w:b/>
                <w:bCs/>
                <w:sz w:val="18"/>
                <w:szCs w:val="18"/>
              </w:rPr>
              <w:t>VAC-OG-COL-1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9984FE7" w14:textId="77777777" w:rsidR="002F2E72" w:rsidRDefault="002F2E72">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M3</w:t>
            </w:r>
          </w:p>
        </w:tc>
        <w:tc>
          <w:tcPr>
            <w:tcW w:w="5384" w:type="dxa"/>
            <w:tcBorders>
              <w:top w:val="single" w:sz="4" w:space="0" w:color="auto"/>
              <w:left w:val="single" w:sz="4" w:space="0" w:color="auto"/>
              <w:bottom w:val="single" w:sz="4" w:space="0" w:color="auto"/>
              <w:right w:val="single" w:sz="4" w:space="0" w:color="auto"/>
            </w:tcBorders>
            <w:shd w:val="clear" w:color="auto" w:fill="B4C6E7"/>
            <w:hideMark/>
          </w:tcPr>
          <w:p w14:paraId="633E523E" w14:textId="77777777" w:rsidR="002F2E72" w:rsidRDefault="002F2E72">
            <w:pPr>
              <w:widowControl w:val="0"/>
              <w:autoSpaceDE w:val="0"/>
              <w:autoSpaceDN w:val="0"/>
              <w:spacing w:line="276" w:lineRule="auto"/>
              <w:jc w:val="both"/>
              <w:rPr>
                <w:rFonts w:ascii="Verdana" w:eastAsia="Arial" w:hAnsi="Verdana" w:cs="Tahoma"/>
                <w:b/>
                <w:sz w:val="18"/>
                <w:szCs w:val="18"/>
              </w:rPr>
            </w:pPr>
            <w:r>
              <w:rPr>
                <w:rFonts w:ascii="Verdana" w:eastAsia="Arial" w:hAnsi="Verdana" w:cs="Tahoma"/>
                <w:b/>
                <w:bCs/>
                <w:sz w:val="18"/>
                <w:szCs w:val="18"/>
              </w:rPr>
              <w:t>COLUMNA DE HORMIGÓN ARMADO (0,20X0,12) (NO ESTRUCTURAL)</w:t>
            </w:r>
          </w:p>
        </w:tc>
      </w:tr>
    </w:tbl>
    <w:p w14:paraId="54579007" w14:textId="77777777" w:rsidR="002F2E72" w:rsidRDefault="002F2E72" w:rsidP="002F2E72">
      <w:pPr>
        <w:widowControl w:val="0"/>
        <w:autoSpaceDE w:val="0"/>
        <w:autoSpaceDN w:val="0"/>
        <w:jc w:val="both"/>
        <w:rPr>
          <w:rFonts w:ascii="Verdana" w:eastAsia="Arial" w:hAnsi="Verdana" w:cs="Tahoma"/>
          <w:b/>
        </w:rPr>
      </w:pPr>
      <w:r>
        <w:rPr>
          <w:rFonts w:ascii="Verdana" w:eastAsia="Arial" w:hAnsi="Verdana" w:cs="Tahoma"/>
          <w:b/>
        </w:rPr>
        <w:t>DESCRIPCIÓN. –</w:t>
      </w:r>
    </w:p>
    <w:p w14:paraId="3E3D40F3" w14:textId="77777777" w:rsidR="002F2E72" w:rsidRDefault="002F2E72" w:rsidP="002F2E72">
      <w:pPr>
        <w:widowControl w:val="0"/>
        <w:autoSpaceDE w:val="0"/>
        <w:autoSpaceDN w:val="0"/>
        <w:jc w:val="both"/>
        <w:rPr>
          <w:rFonts w:ascii="Verdana" w:eastAsia="Arial" w:hAnsi="Verdana" w:cs="Tahoma"/>
          <w:color w:val="000000"/>
        </w:rPr>
      </w:pPr>
      <w:r>
        <w:rPr>
          <w:rFonts w:ascii="Verdana" w:eastAsia="Arial" w:hAnsi="Verdana" w:cs="Tahoma"/>
          <w:color w:val="000000"/>
        </w:rPr>
        <w:t>Este ítem comprende la construcción de columnas de Hormigón Armado (0,20x0,12) (no estructural), será ejecutado de acuerdo a las dosificaciones y resistencias establecidas en los planos estructurales y/o instrucciones del Inspector de proyecto.</w:t>
      </w:r>
    </w:p>
    <w:p w14:paraId="4EF16D0A" w14:textId="77777777" w:rsidR="002F2E72" w:rsidRDefault="002F2E72" w:rsidP="002F2E72">
      <w:pPr>
        <w:widowControl w:val="0"/>
        <w:autoSpaceDE w:val="0"/>
        <w:autoSpaceDN w:val="0"/>
        <w:jc w:val="both"/>
        <w:rPr>
          <w:rFonts w:ascii="Verdana" w:eastAsia="Arial" w:hAnsi="Verdana" w:cs="Tahoma"/>
          <w:b/>
        </w:rPr>
      </w:pPr>
      <w:r>
        <w:rPr>
          <w:rFonts w:ascii="Verdana" w:eastAsia="Arial" w:hAnsi="Verdana" w:cs="Tahoma"/>
          <w:b/>
        </w:rPr>
        <w:t>MATERIALES, HERRAMIENTAS Y EQUIPO. -</w:t>
      </w:r>
    </w:p>
    <w:p w14:paraId="1EF0EC68" w14:textId="77777777" w:rsidR="002F2E72" w:rsidRDefault="002F2E72" w:rsidP="002F2E72">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BAA081B" w14:textId="77777777" w:rsidR="002F2E72" w:rsidRDefault="002F2E72" w:rsidP="002F2E72">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6505C1BB" w14:textId="77777777" w:rsidR="002F2E72" w:rsidRDefault="002F2E72" w:rsidP="002F2E72">
      <w:pPr>
        <w:widowControl w:val="0"/>
        <w:tabs>
          <w:tab w:val="left" w:pos="8711"/>
        </w:tabs>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8E61F8B" w14:textId="77777777" w:rsidR="002F2E72" w:rsidRDefault="002F2E72" w:rsidP="002F2E72">
      <w:pPr>
        <w:widowControl w:val="0"/>
        <w:autoSpaceDE w:val="0"/>
        <w:autoSpaceDN w:val="0"/>
        <w:jc w:val="both"/>
        <w:rPr>
          <w:rFonts w:ascii="Verdana" w:eastAsia="Arial" w:hAnsi="Verdana" w:cs="Tahoma"/>
          <w:b/>
          <w:bCs/>
        </w:rPr>
      </w:pPr>
      <w:r>
        <w:rPr>
          <w:rFonts w:ascii="Verdana" w:eastAsia="Arial" w:hAnsi="Verdana" w:cs="Tahoma"/>
          <w:b/>
          <w:bCs/>
        </w:rPr>
        <w:t>FORMA DE EJECUCIÓN. –</w:t>
      </w:r>
    </w:p>
    <w:p w14:paraId="1F54CD99"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En cuanto al: encofrado, armado, limpieza y colocado de fierros, empalmes, mezclado, transporte, hormigonado, compactación, desencofrado, curado y protección de hormigones y morteros deberán cumplir con la norma CBH-87.</w:t>
      </w:r>
    </w:p>
    <w:p w14:paraId="13601F9B"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En general, se deberán cumplir con las siguientes directrices referidas a la ejecución:</w:t>
      </w:r>
    </w:p>
    <w:p w14:paraId="69A9398C" w14:textId="77777777" w:rsidR="002F2E72" w:rsidRDefault="002F2E72" w:rsidP="002F2E72">
      <w:pPr>
        <w:widowControl w:val="0"/>
        <w:autoSpaceDE w:val="0"/>
        <w:autoSpaceDN w:val="0"/>
        <w:jc w:val="both"/>
        <w:rPr>
          <w:rFonts w:ascii="Verdana" w:eastAsia="Arial" w:hAnsi="Verdana" w:cs="Tahoma"/>
          <w:b/>
          <w:bCs/>
        </w:rPr>
      </w:pPr>
      <w:r>
        <w:rPr>
          <w:rFonts w:ascii="Verdana" w:eastAsia="Arial" w:hAnsi="Verdana" w:cs="Tahoma"/>
          <w:b/>
          <w:bCs/>
        </w:rPr>
        <w:t>MEZCLADO</w:t>
      </w:r>
    </w:p>
    <w:p w14:paraId="1C11B190"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Hormigón premezclado en seco a base de cemento gris, árido calizo y aditivos químicos, que mejoran su plasticidad, compacidad y durabilidad.</w:t>
      </w:r>
    </w:p>
    <w:p w14:paraId="6DD5A4E5"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No se permitirá un mezclado excesivo que haga necesario agregar agua para mantener la consistencia adecuada.</w:t>
      </w:r>
    </w:p>
    <w:p w14:paraId="3823DF40" w14:textId="77777777" w:rsidR="002F2E72" w:rsidRDefault="002F2E72" w:rsidP="002F2E72">
      <w:pPr>
        <w:widowControl w:val="0"/>
        <w:autoSpaceDE w:val="0"/>
        <w:autoSpaceDN w:val="0"/>
        <w:jc w:val="both"/>
        <w:rPr>
          <w:rFonts w:ascii="Verdana" w:eastAsia="Arial" w:hAnsi="Verdana" w:cs="Tahoma"/>
          <w:b/>
          <w:bCs/>
        </w:rPr>
      </w:pPr>
      <w:r>
        <w:rPr>
          <w:rFonts w:ascii="Verdana" w:eastAsia="Arial" w:hAnsi="Verdana" w:cs="Tahoma"/>
          <w:b/>
          <w:bCs/>
        </w:rPr>
        <w:t>TRANSPORTE</w:t>
      </w:r>
    </w:p>
    <w:p w14:paraId="5338700B"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372F2F03" w14:textId="77777777" w:rsidR="002F2E72" w:rsidRDefault="002F2E72" w:rsidP="002F2E72">
      <w:pPr>
        <w:widowControl w:val="0"/>
        <w:autoSpaceDE w:val="0"/>
        <w:autoSpaceDN w:val="0"/>
        <w:jc w:val="both"/>
        <w:rPr>
          <w:rFonts w:ascii="Verdana" w:eastAsia="Arial" w:hAnsi="Verdana" w:cs="Tahoma"/>
          <w:b/>
          <w:bCs/>
        </w:rPr>
      </w:pPr>
      <w:r>
        <w:rPr>
          <w:rFonts w:ascii="Verdana" w:eastAsia="Arial" w:hAnsi="Verdana" w:cs="Tahoma"/>
          <w:b/>
          <w:bCs/>
        </w:rPr>
        <w:t>COLOCADO</w:t>
      </w:r>
    </w:p>
    <w:p w14:paraId="282B57D7"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Antes del vaciado del hormigón en cualquier sección, La Entidad Ejecutora deberá requerir la correspondiente autorización escrita del Inspector de Proyecto.</w:t>
      </w:r>
    </w:p>
    <w:p w14:paraId="21D58D1A"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El espesor máximo de la capa de hormigón no deberá exceder de 50 cm.</w:t>
      </w:r>
    </w:p>
    <w:p w14:paraId="1892E88D"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 xml:space="preserve">La velocidad de colocado será la necesaria para que el hormigón en todo momento se </w:t>
      </w:r>
      <w:r>
        <w:rPr>
          <w:rFonts w:ascii="Verdana" w:eastAsia="Arial" w:hAnsi="Verdana" w:cs="Tahoma"/>
        </w:rPr>
        <w:lastRenderedPageBreak/>
        <w:t>mantenga plástico y ocupe rápidamente los espacios comprendidos entre las armaduras.</w:t>
      </w:r>
    </w:p>
    <w:p w14:paraId="56F03559"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No se permitirá verter libremente hormigón desde alturas mayores a 1.50 metros. Durante la coloca y compactación del hormigón se deberá evitar el desplazamiento de las armaduras.</w:t>
      </w:r>
    </w:p>
    <w:p w14:paraId="583B8626" w14:textId="77777777" w:rsidR="002F2E72" w:rsidRDefault="002F2E72" w:rsidP="002F2E72">
      <w:pPr>
        <w:widowControl w:val="0"/>
        <w:autoSpaceDE w:val="0"/>
        <w:autoSpaceDN w:val="0"/>
        <w:jc w:val="both"/>
        <w:rPr>
          <w:rFonts w:ascii="Verdana" w:eastAsia="Arial" w:hAnsi="Verdana" w:cs="Tahoma"/>
          <w:b/>
          <w:bCs/>
        </w:rPr>
      </w:pPr>
      <w:r>
        <w:rPr>
          <w:rFonts w:ascii="Verdana" w:eastAsia="Arial" w:hAnsi="Verdana" w:cs="Tahoma"/>
          <w:b/>
          <w:bCs/>
        </w:rPr>
        <w:t>VIBRADO</w:t>
      </w:r>
    </w:p>
    <w:p w14:paraId="7E965271"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67E5B5CE" w14:textId="77777777" w:rsidR="002F2E72" w:rsidRDefault="002F2E72" w:rsidP="002F2E72">
      <w:pPr>
        <w:widowControl w:val="0"/>
        <w:autoSpaceDE w:val="0"/>
        <w:autoSpaceDN w:val="0"/>
        <w:jc w:val="both"/>
        <w:rPr>
          <w:rFonts w:ascii="Verdana" w:eastAsia="Arial" w:hAnsi="Verdana" w:cs="Tahoma"/>
          <w:b/>
          <w:bCs/>
        </w:rPr>
      </w:pPr>
      <w:r>
        <w:rPr>
          <w:rFonts w:ascii="Verdana" w:eastAsia="Arial" w:hAnsi="Verdana" w:cs="Tahoma"/>
          <w:b/>
          <w:bCs/>
        </w:rPr>
        <w:t>PROTECCIÓN Y CURADO</w:t>
      </w:r>
    </w:p>
    <w:p w14:paraId="727C8A4E"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Tan pronto el hormigón haya sido colocado de efectos perjudiciales. El tiempo de curado será de 7 días mínimos consecutivos, a partir del momento en que se inició el endurecimiento</w:t>
      </w:r>
    </w:p>
    <w:p w14:paraId="2ED2D6CF"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El curado se realizará por humedecimiento con agua, mediante riego aplicado directamente sobre las superficies de las estructuras las veces necesarias que se vea opaca la superficie.</w:t>
      </w:r>
    </w:p>
    <w:p w14:paraId="6987A26E" w14:textId="77777777" w:rsidR="002F2E72" w:rsidRDefault="002F2E72" w:rsidP="002F2E72">
      <w:pPr>
        <w:widowControl w:val="0"/>
        <w:autoSpaceDE w:val="0"/>
        <w:autoSpaceDN w:val="0"/>
        <w:jc w:val="both"/>
        <w:rPr>
          <w:rFonts w:ascii="Verdana" w:eastAsia="Arial" w:hAnsi="Verdana" w:cs="Tahoma"/>
          <w:b/>
          <w:bCs/>
        </w:rPr>
      </w:pPr>
      <w:r>
        <w:rPr>
          <w:rFonts w:ascii="Verdana" w:eastAsia="Arial" w:hAnsi="Verdana" w:cs="Tahoma"/>
          <w:b/>
          <w:bCs/>
        </w:rPr>
        <w:t>ENSAYOS DE RESISTENCIA</w:t>
      </w:r>
    </w:p>
    <w:p w14:paraId="136F50FF"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Al iniciar la obra y durante los primeros días se tomarán cuatro probetas diarias, dos para ser ensayadas a los 7 días y dos a los 28 días. Los ensayos a los 7 días permitirán corregir la dosificación en caso necesario.</w:t>
      </w:r>
    </w:p>
    <w:p w14:paraId="308303DB"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Durante el transcurso de la obra se tomarán por lo menos dos probetas en cada vaciado y cada vez que así lo exija el Inspector de Proyecto, pero en ningún caso el número de probetas deberá ser menor a tres por cada 2.5 m3 de concreto.</w:t>
      </w:r>
    </w:p>
    <w:p w14:paraId="2D37AB65"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Queda establecido que es obligación de La Entidad Ejecutora realizar ajustes y correcciones en la dosificación, hasta obtener los resultados que correspondan. En caso de incumplimiento</w:t>
      </w:r>
    </w:p>
    <w:p w14:paraId="4BB71C6E"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 xml:space="preserve"> el Inspector de Proyecto dispondrá la paralización inmediata de los trabajos</w:t>
      </w:r>
    </w:p>
    <w:p w14:paraId="4ACA8087" w14:textId="77777777" w:rsidR="002F2E72" w:rsidRDefault="002F2E72" w:rsidP="002F2E72">
      <w:pPr>
        <w:widowControl w:val="0"/>
        <w:autoSpaceDE w:val="0"/>
        <w:autoSpaceDN w:val="0"/>
        <w:jc w:val="both"/>
        <w:rPr>
          <w:rFonts w:ascii="Verdana" w:eastAsia="Arial" w:hAnsi="Verdana" w:cs="Tahoma"/>
          <w:b/>
          <w:bCs/>
        </w:rPr>
      </w:pPr>
      <w:r>
        <w:rPr>
          <w:rFonts w:ascii="Verdana" w:eastAsia="Arial" w:hAnsi="Verdana" w:cs="Tahoma"/>
          <w:b/>
          <w:bCs/>
        </w:rPr>
        <w:t>ENCOFRADOS Y CIMBRAS</w:t>
      </w:r>
    </w:p>
    <w:p w14:paraId="55B18958"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Podrán ser de metal, madera o de cualquier material suficientemente rígido. Deberán tener la resistencia y estabilidad necesaria, para lo cual serán convenientemente arriostrados.</w:t>
      </w:r>
    </w:p>
    <w:p w14:paraId="16EEC7B1"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Previamente a la colocado del hormigón se procederá a la limpieza y humedecimiento de los encofrados.</w:t>
      </w:r>
    </w:p>
    <w:p w14:paraId="616F9928"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Si se desea pasar con aceite en las caras interiores de los encofrados deberá realizarse previa a la colocado de las armaduras y evitando todo contacto con la misma.</w:t>
      </w:r>
    </w:p>
    <w:p w14:paraId="115374CB" w14:textId="77777777" w:rsidR="002F2E72" w:rsidRDefault="002F2E72" w:rsidP="002F2E72">
      <w:pPr>
        <w:widowControl w:val="0"/>
        <w:autoSpaceDE w:val="0"/>
        <w:autoSpaceDN w:val="0"/>
        <w:jc w:val="both"/>
        <w:rPr>
          <w:rFonts w:ascii="Verdana" w:eastAsia="Arial" w:hAnsi="Verdana" w:cs="Tahoma"/>
          <w:b/>
          <w:bCs/>
        </w:rPr>
      </w:pPr>
      <w:r>
        <w:rPr>
          <w:rFonts w:ascii="Verdana" w:eastAsia="Arial" w:hAnsi="Verdana" w:cs="Tahoma"/>
          <w:b/>
          <w:bCs/>
        </w:rPr>
        <w:t>REMOCIÓN DE ENCOFRADOS Y CIMBRAS</w:t>
      </w:r>
    </w:p>
    <w:p w14:paraId="49B43A61"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Los encofrados se retirarán progresivamente, sin golpes, sacudidas ni vibraciones.</w:t>
      </w:r>
    </w:p>
    <w:p w14:paraId="223082A4"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Durante el periodo de construcción, sobre las estructuras no apuntaladas, queda prohibido aplicar cargas, acumular materiales o maquinarias en cantidades que pongan en peligro su estabilidad.</w:t>
      </w:r>
    </w:p>
    <w:p w14:paraId="3A109A88"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Los plazos mínimos para el desencofrado serán los siguientes:</w:t>
      </w:r>
    </w:p>
    <w:p w14:paraId="2A051BCA"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Encofrados laterales de vigas</w:t>
      </w:r>
      <w:r>
        <w:rPr>
          <w:rFonts w:ascii="Verdana" w:eastAsia="Arial" w:hAnsi="Verdana" w:cs="Tahoma"/>
        </w:rPr>
        <w:tab/>
        <w:t>2 a 3 días</w:t>
      </w:r>
    </w:p>
    <w:p w14:paraId="2107D9B2"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Encofrados de columnas y muros</w:t>
      </w:r>
      <w:r>
        <w:rPr>
          <w:rFonts w:ascii="Verdana" w:eastAsia="Arial" w:hAnsi="Verdana" w:cs="Tahoma"/>
        </w:rPr>
        <w:tab/>
        <w:t>3 a 7 días Encofrados debajo de losas dejando puntales de seguridad</w:t>
      </w:r>
      <w:r>
        <w:rPr>
          <w:rFonts w:ascii="Verdana" w:eastAsia="Arial" w:hAnsi="Verdana" w:cs="Tahoma"/>
        </w:rPr>
        <w:tab/>
        <w:t>7 a 14 días Fondos de vigas dejando puntales de seguridad</w:t>
      </w:r>
      <w:r>
        <w:rPr>
          <w:rFonts w:ascii="Verdana" w:eastAsia="Arial" w:hAnsi="Verdana" w:cs="Tahoma"/>
        </w:rPr>
        <w:tab/>
        <w:t>14 días</w:t>
      </w:r>
    </w:p>
    <w:p w14:paraId="453735D0"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Retiro de puntales de seguridad</w:t>
      </w:r>
      <w:r>
        <w:rPr>
          <w:rFonts w:ascii="Verdana" w:eastAsia="Arial" w:hAnsi="Verdana" w:cs="Tahoma"/>
        </w:rPr>
        <w:tab/>
        <w:t>21 días</w:t>
      </w:r>
    </w:p>
    <w:p w14:paraId="72185695" w14:textId="77777777" w:rsidR="002F2E72" w:rsidRDefault="002F2E72" w:rsidP="002F2E72">
      <w:pPr>
        <w:widowControl w:val="0"/>
        <w:autoSpaceDE w:val="0"/>
        <w:autoSpaceDN w:val="0"/>
        <w:jc w:val="both"/>
        <w:rPr>
          <w:rFonts w:ascii="Verdana" w:eastAsia="Arial" w:hAnsi="Verdana" w:cs="Tahoma"/>
          <w:b/>
          <w:bCs/>
        </w:rPr>
      </w:pPr>
      <w:r>
        <w:rPr>
          <w:rFonts w:ascii="Verdana" w:eastAsia="Arial" w:hAnsi="Verdana" w:cs="Tahoma"/>
          <w:b/>
          <w:bCs/>
        </w:rPr>
        <w:t>JUNTAS DE DILATACIÓN</w:t>
      </w:r>
    </w:p>
    <w:p w14:paraId="2ABE9328"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Se evitará la interrupción del vaciado de un elemento estructural.</w:t>
      </w:r>
    </w:p>
    <w:p w14:paraId="6C203747"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Las juntas se situarán en dirección normal a los planos de tensiones de compresión o allá donde su efecto sea menos perjudicial.</w:t>
      </w:r>
    </w:p>
    <w:p w14:paraId="2AF57F27"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Si una viga transversal intercepta en este punto, se deberá recorrer la junta en una distancia igual a dos veces el ancho de la viga.</w:t>
      </w:r>
    </w:p>
    <w:p w14:paraId="271BC56C"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No se ejecutarán las juntas sin previa aprobación del Inspector de Proyecto.</w:t>
      </w:r>
    </w:p>
    <w:p w14:paraId="6F719A4C"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Antes de iniciarse el vaciado de un elemento estructural, debe definirse el volumen correspondiente a cada fase del hormigonado, con el fin de preverse de forma racional la posición de las juntas.</w:t>
      </w:r>
    </w:p>
    <w:p w14:paraId="74393C2F"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52C6CA8A"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lastRenderedPageBreak/>
        <w:t>La superficie se limpiará con agua y se echará una lechada de cemento y un mortero de arena de la misma dosificación y relación A/C del hormigón.</w:t>
      </w:r>
    </w:p>
    <w:p w14:paraId="2F54E687"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Queda prohibida la utilización de elementos corrosivos para la limpieza de las juntas. Las juntas en muros y columnas deberán realizarse en su unión con los pisos, losas y vigas y en la parte superior de las cimentaciones y pavimentos.</w:t>
      </w:r>
    </w:p>
    <w:p w14:paraId="671C8D13"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Las vigas, ménsulas y capiteles deberán vaciarse monolíticamente a las losas. El acero estructural deberá continuar a través de las juntas.</w:t>
      </w:r>
    </w:p>
    <w:p w14:paraId="4D5D0F68" w14:textId="77777777" w:rsidR="002F2E72" w:rsidRDefault="002F2E72" w:rsidP="002F2E72">
      <w:pPr>
        <w:widowControl w:val="0"/>
        <w:autoSpaceDE w:val="0"/>
        <w:autoSpaceDN w:val="0"/>
        <w:jc w:val="both"/>
        <w:rPr>
          <w:rFonts w:ascii="Verdana" w:eastAsia="Arial" w:hAnsi="Verdana" w:cs="Tahoma"/>
          <w:b/>
          <w:bCs/>
        </w:rPr>
      </w:pPr>
      <w:r>
        <w:rPr>
          <w:rFonts w:ascii="Verdana" w:eastAsia="Arial" w:hAnsi="Verdana" w:cs="Tahoma"/>
          <w:b/>
          <w:bCs/>
        </w:rPr>
        <w:t>ELEMENTOS EMBEBIDOS</w:t>
      </w:r>
    </w:p>
    <w:p w14:paraId="0624EC24"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Se deberá prever la colocado de los elementos antes del hormigonado.</w:t>
      </w:r>
    </w:p>
    <w:p w14:paraId="5183CF02"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Se evitará la ruptura del hormigón para dar paso a conductos o cañerías de descarga de aguas servidas.</w:t>
      </w:r>
    </w:p>
    <w:p w14:paraId="48A966D4"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Sólo podrán embeberse elementos autorizados por el Inspector de Proyecto.</w:t>
      </w:r>
    </w:p>
    <w:p w14:paraId="25DAAA75"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Las tuberías eléctricas tendrán dimensiones y serán colocadas de tal forma, que no reduzcan la resistencia del hormigón.</w:t>
      </w:r>
    </w:p>
    <w:p w14:paraId="50CA235E"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En ningún caso el diámetro del tubo será mayor a 1/3 del espesor del elemento y la separación entre tubos será mayor a 3 diámetros.</w:t>
      </w:r>
    </w:p>
    <w:p w14:paraId="75BBB752" w14:textId="77777777" w:rsidR="002F2E72" w:rsidRDefault="002F2E72" w:rsidP="002F2E72">
      <w:pPr>
        <w:widowControl w:val="0"/>
        <w:autoSpaceDE w:val="0"/>
        <w:autoSpaceDN w:val="0"/>
        <w:jc w:val="both"/>
        <w:rPr>
          <w:rFonts w:ascii="Verdana" w:eastAsia="Arial" w:hAnsi="Verdana" w:cs="Tahoma"/>
          <w:b/>
          <w:bCs/>
        </w:rPr>
      </w:pPr>
      <w:r>
        <w:rPr>
          <w:rFonts w:ascii="Verdana" w:eastAsia="Arial" w:hAnsi="Verdana" w:cs="Tahoma"/>
          <w:b/>
          <w:bCs/>
        </w:rPr>
        <w:t>REPARACIÓN DEL HORMIGÓN ARMADO</w:t>
      </w:r>
    </w:p>
    <w:p w14:paraId="3D74AD64"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El Inspector de Proyecto podrá aceptar ciertas zonas defectuosas siempre que su importancia y magnitud no afecten la resistencia y estabilidad de la obra.</w:t>
      </w:r>
    </w:p>
    <w:p w14:paraId="402C9EAF"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Los defectos superficiales, tales como cangrejeras, etc., serán reparados en forma inmediata al desencofrado previa autorización del Inspector de Proyecto.</w:t>
      </w:r>
    </w:p>
    <w:p w14:paraId="0AD072C0"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El hormigón defectuoso será eliminado en la profundidad necesaria sin afectar la estabilidad de la estructura.</w:t>
      </w:r>
    </w:p>
    <w:p w14:paraId="79CED4B0"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Cuando las armaduras resulten afectadas por la cavidad, el hormigón se eliminará hasta que quede un espesor mínimo de 2.5 cm alrededor de la barra.</w:t>
      </w:r>
    </w:p>
    <w:p w14:paraId="0EC252D6"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La reparación se realizará con hormigón cuando se afecten las armaduras, en todos los demás casos se utilizará mortero.</w:t>
      </w:r>
    </w:p>
    <w:p w14:paraId="4FF088A0"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Las rebabas y protuberancias serán totalmente eliminadas y las superficies desgastadas hasta condicionarlas con las zonas vecinas.</w:t>
      </w:r>
    </w:p>
    <w:p w14:paraId="59B63465"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La mezcla de parchado deberá ser de los mismos materiales y proporciones del hormigón excepto que será omitido el agregado grueso y el mortero deberá constituir de no más de una parte de cemento y una o dos partes de arena.</w:t>
      </w:r>
    </w:p>
    <w:p w14:paraId="3E04F177"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El área reparada deberá ser mantenida húmeda por siete días.</w:t>
      </w:r>
    </w:p>
    <w:p w14:paraId="5EB035D9"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b/>
          <w:bCs/>
        </w:rPr>
        <w:t>MEDICIÓN. -</w:t>
      </w:r>
    </w:p>
    <w:p w14:paraId="290EBAF2"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Los cimientos de Columna de Hormigón Armado de (0,20X0,12) (NO ESTRUCTURAL) y las cantidades de hormigón armado que componen la estructura una vez terminada serán medidas en metro cúbico, tomando en cuenta únicamente aquel trabajo aprobado y aceptado por el Inspector de Proyecto.</w:t>
      </w:r>
    </w:p>
    <w:p w14:paraId="3526AC15" w14:textId="77777777" w:rsidR="002F2E72" w:rsidRDefault="002F2E72" w:rsidP="002F2E72">
      <w:pPr>
        <w:widowControl w:val="0"/>
        <w:autoSpaceDE w:val="0"/>
        <w:autoSpaceDN w:val="0"/>
        <w:jc w:val="both"/>
        <w:rPr>
          <w:rFonts w:ascii="Verdana" w:eastAsia="Arial" w:hAnsi="Verdana" w:cs="Tahoma"/>
          <w:b/>
          <w:bCs/>
        </w:rPr>
      </w:pPr>
      <w:r>
        <w:rPr>
          <w:rFonts w:ascii="Verdana" w:eastAsia="Arial" w:hAnsi="Verdana" w:cs="Tahoma"/>
          <w:b/>
          <w:bCs/>
        </w:rPr>
        <w:t>APORTE PROPIO. -</w:t>
      </w:r>
    </w:p>
    <w:p w14:paraId="27A47720"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6B7AC3C4"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En caso de material de aporte propio será aprobado por el Inspector de Proyecto, para garantizar su calidad.</w:t>
      </w:r>
    </w:p>
    <w:p w14:paraId="5FB5186F"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Este aporte propio estará sujeto al cronograma de ejecución de obra de La Entidad Ejecutora.</w:t>
      </w:r>
    </w:p>
    <w:p w14:paraId="41773942" w14:textId="77777777" w:rsidR="002F2E72" w:rsidRPr="003E2048" w:rsidRDefault="002F2E72" w:rsidP="002F2E72">
      <w:pPr>
        <w:tabs>
          <w:tab w:val="left" w:pos="560"/>
        </w:tabs>
        <w:jc w:val="both"/>
        <w:rPr>
          <w:rFonts w:ascii="Verdana" w:eastAsiaTheme="minorHAnsi"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2F2E72" w14:paraId="5CBBDD86" w14:textId="77777777" w:rsidTr="003E2048">
        <w:trPr>
          <w:trHeight w:val="77"/>
        </w:trPr>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5DC7823" w14:textId="77777777" w:rsidR="002F2E72" w:rsidRDefault="002F2E72" w:rsidP="003E2048">
            <w:pPr>
              <w:jc w:val="center"/>
              <w:rPr>
                <w:rFonts w:ascii="Verdana" w:hAnsi="Verdana" w:cstheme="minorBidi"/>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5F9A46A" w14:textId="77777777" w:rsidR="002F2E72" w:rsidRDefault="002F2E72" w:rsidP="003E2048">
            <w:pPr>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255E36" w14:textId="77777777" w:rsidR="002F2E72" w:rsidRDefault="002F2E72" w:rsidP="003E2048">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9C0014" w14:textId="77777777" w:rsidR="002F2E72" w:rsidRDefault="002F2E72" w:rsidP="003E2048">
            <w:pPr>
              <w:jc w:val="center"/>
              <w:rPr>
                <w:rFonts w:ascii="Verdana" w:hAnsi="Verdana"/>
                <w:b/>
              </w:rPr>
            </w:pPr>
            <w:r>
              <w:rPr>
                <w:rFonts w:ascii="Verdana" w:hAnsi="Verdana"/>
                <w:b/>
              </w:rPr>
              <w:t>ITEM</w:t>
            </w:r>
          </w:p>
        </w:tc>
      </w:tr>
      <w:tr w:rsidR="002F2E72" w14:paraId="459F327B" w14:textId="77777777" w:rsidTr="003E2048">
        <w:trPr>
          <w:trHeight w:val="95"/>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E2E4ADA" w14:textId="77777777" w:rsidR="002F2E72" w:rsidRDefault="002F2E72" w:rsidP="003E2048">
            <w:pPr>
              <w:jc w:val="center"/>
              <w:rPr>
                <w:rFonts w:ascii="Verdana" w:hAnsi="Verdana"/>
                <w:b/>
              </w:rPr>
            </w:pPr>
            <w:r>
              <w:rPr>
                <w:rFonts w:ascii="Verdana" w:hAnsi="Verdana"/>
                <w:b/>
              </w:rPr>
              <w:t>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0FA599F" w14:textId="77777777" w:rsidR="002F2E72" w:rsidRDefault="002F2E72" w:rsidP="003E2048">
            <w:pPr>
              <w:jc w:val="center"/>
              <w:rPr>
                <w:rFonts w:ascii="Verdana" w:hAnsi="Verdana"/>
                <w:b/>
                <w:bCs/>
              </w:rPr>
            </w:pPr>
            <w:r>
              <w:rPr>
                <w:rFonts w:ascii="Verdana" w:hAnsi="Verdana"/>
                <w:b/>
                <w:bCs/>
              </w:rPr>
              <w:t>VAC-OG-CIM-1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4D0D17" w14:textId="77777777" w:rsidR="002F2E72" w:rsidRDefault="002F2E72" w:rsidP="003E2048">
            <w:pPr>
              <w:jc w:val="center"/>
              <w:rPr>
                <w:rFonts w:ascii="Verdana" w:hAnsi="Verdana"/>
                <w:b/>
              </w:rPr>
            </w:pPr>
            <w:r>
              <w:rPr>
                <w:rFonts w:ascii="Verdana" w:hAnsi="Verdan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9FC0D83" w14:textId="77777777" w:rsidR="002F2E72" w:rsidRDefault="002F2E72" w:rsidP="003E2048">
            <w:pPr>
              <w:jc w:val="center"/>
              <w:rPr>
                <w:rFonts w:ascii="Verdana" w:hAnsi="Verdana" w:cs="Tahoma"/>
                <w:b/>
                <w:bCs/>
              </w:rPr>
            </w:pPr>
            <w:r>
              <w:rPr>
                <w:rFonts w:ascii="Verdana" w:hAnsi="Verdana" w:cs="Tahoma"/>
                <w:b/>
                <w:bCs/>
              </w:rPr>
              <w:t>CIMIENTO DE HORMIGÓN CICLÓPEO</w:t>
            </w:r>
          </w:p>
        </w:tc>
      </w:tr>
    </w:tbl>
    <w:p w14:paraId="1A752C16" w14:textId="77777777" w:rsidR="002F2E72" w:rsidRDefault="002F2E72" w:rsidP="002F2E72">
      <w:pPr>
        <w:jc w:val="both"/>
        <w:rPr>
          <w:rFonts w:ascii="Verdana" w:hAnsi="Verdana"/>
          <w:b/>
        </w:rPr>
      </w:pPr>
      <w:r>
        <w:rPr>
          <w:rFonts w:ascii="Verdana" w:hAnsi="Verdana"/>
          <w:b/>
        </w:rPr>
        <w:t>DESCRIPCIÓN. –</w:t>
      </w:r>
    </w:p>
    <w:p w14:paraId="1C290C7B" w14:textId="77777777" w:rsidR="002F2E72" w:rsidRDefault="002F2E72" w:rsidP="002F2E72">
      <w:pPr>
        <w:jc w:val="both"/>
        <w:rPr>
          <w:rFonts w:ascii="Verdana" w:hAnsi="Verdana"/>
          <w:color w:val="000000" w:themeColor="text1"/>
        </w:rPr>
      </w:pPr>
      <w:r>
        <w:rPr>
          <w:rFonts w:ascii="Verdana" w:hAnsi="Verdana" w:cs="Tahoma"/>
          <w:color w:val="000000"/>
        </w:rPr>
        <w:t xml:space="preserve">Este ítem se refiere a la construcción de cimientos de hormigón ciclópeo con 50% piedra </w:t>
      </w:r>
      <w:proofErr w:type="spellStart"/>
      <w:r>
        <w:rPr>
          <w:rFonts w:ascii="Verdana" w:hAnsi="Verdana" w:cs="Tahoma"/>
          <w:color w:val="000000"/>
        </w:rPr>
        <w:t>desplazadora</w:t>
      </w:r>
      <w:proofErr w:type="spellEnd"/>
      <w:r>
        <w:rPr>
          <w:rFonts w:ascii="Verdana" w:hAnsi="Verdana" w:cs="Tahoma"/>
          <w:color w:val="000000"/>
        </w:rPr>
        <w:t>, de acuerdo a las dimensiones, dosificaciones de hormigón y otros detalles señalados en los planos constructivos</w:t>
      </w:r>
      <w:r>
        <w:rPr>
          <w:rFonts w:ascii="Verdana" w:hAnsi="Verdana"/>
          <w:color w:val="000000" w:themeColor="text1"/>
        </w:rPr>
        <w:t xml:space="preserve"> y/o instrucciones de Inspector de proyecto.</w:t>
      </w:r>
    </w:p>
    <w:p w14:paraId="6DD07EE8" w14:textId="77777777" w:rsidR="002F2E72" w:rsidRDefault="002F2E72" w:rsidP="002F2E72">
      <w:pPr>
        <w:jc w:val="both"/>
        <w:rPr>
          <w:rFonts w:ascii="Verdana" w:hAnsi="Verdana"/>
          <w:b/>
        </w:rPr>
      </w:pPr>
      <w:r>
        <w:rPr>
          <w:rFonts w:ascii="Verdana" w:hAnsi="Verdana"/>
          <w:b/>
        </w:rPr>
        <w:lastRenderedPageBreak/>
        <w:t>MATERIALES, HERRAMIENTAS Y EQUIPO. -</w:t>
      </w:r>
    </w:p>
    <w:p w14:paraId="72A17B45" w14:textId="77777777" w:rsidR="002F2E72" w:rsidRDefault="002F2E72" w:rsidP="002F2E72">
      <w:pPr>
        <w:tabs>
          <w:tab w:val="left" w:pos="8711"/>
        </w:tabs>
        <w:jc w:val="both"/>
        <w:rPr>
          <w:rFonts w:ascii="Verdana" w:hAnsi="Verdana" w:cs="Tahoma"/>
        </w:rPr>
      </w:pPr>
      <w:r>
        <w:rPr>
          <w:rFonts w:ascii="Verdana" w:hAnsi="Verdana" w:cs="Tahoma"/>
        </w:rPr>
        <w:t xml:space="preserve">La </w:t>
      </w:r>
      <w:r>
        <w:rPr>
          <w:rFonts w:ascii="Verdana" w:hAnsi="Verdana"/>
        </w:rPr>
        <w:t>Entidad Ejecutora</w:t>
      </w:r>
      <w:r>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380302F9" w14:textId="77777777" w:rsidR="002F2E72" w:rsidRDefault="002F2E72" w:rsidP="002F2E72">
      <w:pPr>
        <w:tabs>
          <w:tab w:val="left" w:pos="8711"/>
        </w:tabs>
        <w:jc w:val="both"/>
        <w:rPr>
          <w:rFonts w:ascii="Verdana" w:hAnsi="Verdana" w:cs="Tahoma"/>
        </w:rPr>
      </w:pPr>
      <w:r>
        <w:rPr>
          <w:rFonts w:ascii="Verdana" w:hAnsi="Verdana" w:cs="Tahoma"/>
        </w:rPr>
        <w:t xml:space="preserve">La </w:t>
      </w:r>
      <w:r>
        <w:rPr>
          <w:rFonts w:ascii="Verdana" w:hAnsi="Verdana"/>
        </w:rPr>
        <w:t xml:space="preserve">entidad ejecutora </w:t>
      </w:r>
      <w:r>
        <w:rPr>
          <w:rFonts w:ascii="Verdana" w:hAnsi="Verdana" w:cs="Tahoma"/>
        </w:rPr>
        <w:t>deberá cumplir con los requisitos establecidos en la Norma Boliviana del Hormigón Armado CBH-87 para los materiales que cubre esta norma.</w:t>
      </w:r>
    </w:p>
    <w:p w14:paraId="6695DC80" w14:textId="77777777" w:rsidR="002F2E72" w:rsidRDefault="002F2E72" w:rsidP="002F2E72">
      <w:pPr>
        <w:tabs>
          <w:tab w:val="left" w:pos="8711"/>
        </w:tabs>
        <w:jc w:val="both"/>
        <w:rPr>
          <w:rFonts w:ascii="Verdana" w:hAnsi="Verdana" w:cs="Tahoma"/>
        </w:rPr>
      </w:pPr>
      <w:r>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E3916BC" w14:textId="77777777" w:rsidR="002F2E72" w:rsidRDefault="002F2E72" w:rsidP="002F2E72">
      <w:pPr>
        <w:jc w:val="both"/>
        <w:rPr>
          <w:rFonts w:ascii="Verdana" w:hAnsi="Verdana" w:cstheme="minorBidi"/>
          <w:b/>
        </w:rPr>
      </w:pPr>
      <w:r>
        <w:rPr>
          <w:rFonts w:ascii="Verdana" w:hAnsi="Verdana"/>
          <w:b/>
        </w:rPr>
        <w:t>FORMA DE EJECUCIÓN. –</w:t>
      </w:r>
    </w:p>
    <w:p w14:paraId="0F29E3EC" w14:textId="77777777" w:rsidR="002F2E72" w:rsidRDefault="002F2E72" w:rsidP="002F2E72">
      <w:pPr>
        <w:jc w:val="both"/>
        <w:rPr>
          <w:rFonts w:ascii="Verdana" w:hAnsi="Verdana"/>
        </w:rPr>
      </w:pPr>
      <w:r>
        <w:rPr>
          <w:rFonts w:ascii="Verdana" w:hAnsi="Verdana"/>
        </w:rPr>
        <w:t>En cuanto a la preparación, encofrado, mezclado, transporte, hormigonado, compactación, desencofrado, curado y protección de los hormigones deberán cumplir con la norma CBH-87 y normativa técnica al respecto.</w:t>
      </w:r>
    </w:p>
    <w:p w14:paraId="55197BFF" w14:textId="77777777" w:rsidR="002F2E72" w:rsidRDefault="002F2E72" w:rsidP="002F2E72">
      <w:pPr>
        <w:jc w:val="both"/>
        <w:rPr>
          <w:rFonts w:ascii="Verdana" w:hAnsi="Verdana"/>
        </w:rPr>
      </w:pPr>
      <w:r>
        <w:rPr>
          <w:rFonts w:ascii="Verdana" w:hAnsi="Verdana"/>
        </w:rPr>
        <w:t>En general, el cimiento de hormigón ciclópeo deberá cumplir con las siguientes directrices referidas a la ejecución:</w:t>
      </w:r>
    </w:p>
    <w:p w14:paraId="4DB6C65E" w14:textId="77777777" w:rsidR="002F2E72" w:rsidRDefault="002F2E72" w:rsidP="002F2E72">
      <w:pPr>
        <w:jc w:val="both"/>
        <w:rPr>
          <w:rFonts w:ascii="Verdana" w:hAnsi="Verdana"/>
          <w:b/>
        </w:rPr>
      </w:pPr>
      <w:r>
        <w:rPr>
          <w:rFonts w:ascii="Verdana" w:hAnsi="Verdana"/>
          <w:b/>
        </w:rPr>
        <w:t>Limpieza y Preparación</w:t>
      </w:r>
    </w:p>
    <w:p w14:paraId="77E4F117" w14:textId="77777777" w:rsidR="002F2E72" w:rsidRDefault="002F2E72" w:rsidP="002F2E72">
      <w:pPr>
        <w:jc w:val="both"/>
        <w:rPr>
          <w:rFonts w:ascii="Verdana" w:hAnsi="Verdana"/>
        </w:rPr>
      </w:pPr>
      <w:r>
        <w:rPr>
          <w:rFonts w:ascii="Verdana" w:hAnsi="Verdana"/>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2502039B" w14:textId="77777777" w:rsidR="002F2E72" w:rsidRDefault="002F2E72" w:rsidP="002F2E72">
      <w:pPr>
        <w:jc w:val="both"/>
        <w:rPr>
          <w:rFonts w:ascii="Verdana" w:hAnsi="Verdana"/>
        </w:rPr>
      </w:pPr>
      <w:r>
        <w:rPr>
          <w:rFonts w:ascii="Verdana" w:hAnsi="Verdana"/>
        </w:rPr>
        <w:t>Luego de haber emparejado el fondo de la excavación se deberá vaciar una capa de hormigón pobre con dosificación 1:3:5 en un espesor de 5 cm.</w:t>
      </w:r>
    </w:p>
    <w:p w14:paraId="59511BB6" w14:textId="77777777" w:rsidR="002F2E72" w:rsidRDefault="002F2E72" w:rsidP="002F2E72">
      <w:pPr>
        <w:jc w:val="both"/>
        <w:rPr>
          <w:rFonts w:ascii="Verdana" w:hAnsi="Verdana"/>
          <w:b/>
        </w:rPr>
      </w:pPr>
      <w:r>
        <w:rPr>
          <w:rFonts w:ascii="Verdana" w:hAnsi="Verdana"/>
          <w:b/>
        </w:rPr>
        <w:t>Mezclado</w:t>
      </w:r>
    </w:p>
    <w:p w14:paraId="17A0FD1F" w14:textId="77777777" w:rsidR="002F2E72" w:rsidRDefault="002F2E72" w:rsidP="002F2E72">
      <w:pPr>
        <w:jc w:val="both"/>
        <w:rPr>
          <w:rFonts w:ascii="Verdana" w:hAnsi="Verdana"/>
        </w:rPr>
      </w:pPr>
      <w:r>
        <w:rPr>
          <w:rFonts w:ascii="Verdana" w:hAnsi="Verdan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61B463C" w14:textId="77777777" w:rsidR="002F2E72" w:rsidRDefault="002F2E72" w:rsidP="002F2E72">
      <w:pPr>
        <w:jc w:val="both"/>
        <w:rPr>
          <w:rFonts w:ascii="Verdana" w:hAnsi="Verdana"/>
        </w:rPr>
      </w:pPr>
      <w:r>
        <w:rPr>
          <w:rFonts w:ascii="Verdana" w:hAnsi="Verdana"/>
        </w:rPr>
        <w:t xml:space="preserve">En caso de que la dosificación no está especificada, se empleará un hormigón de dosificación 1:2:4 con 50 % de piedra </w:t>
      </w:r>
      <w:proofErr w:type="spellStart"/>
      <w:r>
        <w:rPr>
          <w:rFonts w:ascii="Verdana" w:hAnsi="Verdana"/>
        </w:rPr>
        <w:t>desplazadora</w:t>
      </w:r>
      <w:proofErr w:type="spellEnd"/>
      <w:r>
        <w:rPr>
          <w:rFonts w:ascii="Verdana" w:hAnsi="Verdana"/>
        </w:rPr>
        <w:t>. El hormigón tendrá una resistencia a los 28 días según la indicada en planos, pero en ningún caso menor a los 18 MPa.</w:t>
      </w:r>
    </w:p>
    <w:p w14:paraId="2F623993" w14:textId="77777777" w:rsidR="002F2E72" w:rsidRDefault="002F2E72" w:rsidP="002F2E72">
      <w:pPr>
        <w:jc w:val="both"/>
        <w:rPr>
          <w:rFonts w:ascii="Verdana" w:hAnsi="Verdana"/>
        </w:rPr>
      </w:pPr>
      <w:r>
        <w:rPr>
          <w:rFonts w:ascii="Verdana" w:hAnsi="Verdana"/>
        </w:rPr>
        <w:t>Para esta tarea:</w:t>
      </w:r>
    </w:p>
    <w:p w14:paraId="664784B5" w14:textId="77777777" w:rsidR="002F2E72" w:rsidRDefault="002F2E72" w:rsidP="000E32C7">
      <w:pPr>
        <w:widowControl w:val="0"/>
        <w:numPr>
          <w:ilvl w:val="0"/>
          <w:numId w:val="93"/>
        </w:numPr>
        <w:autoSpaceDE w:val="0"/>
        <w:autoSpaceDN w:val="0"/>
        <w:jc w:val="both"/>
        <w:rPr>
          <w:rFonts w:ascii="Verdana" w:hAnsi="Verdana"/>
        </w:rPr>
      </w:pPr>
      <w:r>
        <w:rPr>
          <w:rFonts w:ascii="Verdana" w:hAnsi="Verdana"/>
        </w:rPr>
        <w:t>Sé utilizarán una o más hormigoneras de capacidad adecuada y se empleará personal especializado para su manejo.</w:t>
      </w:r>
    </w:p>
    <w:p w14:paraId="60BAF875" w14:textId="77777777" w:rsidR="002F2E72" w:rsidRDefault="002F2E72" w:rsidP="000E32C7">
      <w:pPr>
        <w:widowControl w:val="0"/>
        <w:numPr>
          <w:ilvl w:val="0"/>
          <w:numId w:val="93"/>
        </w:numPr>
        <w:autoSpaceDE w:val="0"/>
        <w:autoSpaceDN w:val="0"/>
        <w:jc w:val="both"/>
        <w:rPr>
          <w:rFonts w:ascii="Verdana" w:hAnsi="Verdana"/>
        </w:rPr>
      </w:pPr>
      <w:r>
        <w:rPr>
          <w:rFonts w:ascii="Verdana" w:hAnsi="Verdana"/>
        </w:rPr>
        <w:t>Periódicamente se verificará la uniformidad del mezclado.</w:t>
      </w:r>
    </w:p>
    <w:p w14:paraId="7FDA7F23" w14:textId="77777777" w:rsidR="002F2E72" w:rsidRDefault="002F2E72" w:rsidP="000E32C7">
      <w:pPr>
        <w:widowControl w:val="0"/>
        <w:numPr>
          <w:ilvl w:val="0"/>
          <w:numId w:val="93"/>
        </w:numPr>
        <w:autoSpaceDE w:val="0"/>
        <w:autoSpaceDN w:val="0"/>
        <w:jc w:val="both"/>
        <w:rPr>
          <w:rFonts w:ascii="Verdana" w:hAnsi="Verdana"/>
        </w:rPr>
      </w:pPr>
      <w:r>
        <w:rPr>
          <w:rFonts w:ascii="Verdana" w:hAnsi="Verdana"/>
        </w:rPr>
        <w:t>Los materiales componentes serán introducidos en el orden siguiente:</w:t>
      </w:r>
    </w:p>
    <w:p w14:paraId="7C4C4B5C" w14:textId="77777777" w:rsidR="002F2E72" w:rsidRDefault="002F2E72" w:rsidP="000E32C7">
      <w:pPr>
        <w:widowControl w:val="0"/>
        <w:numPr>
          <w:ilvl w:val="1"/>
          <w:numId w:val="94"/>
        </w:numPr>
        <w:autoSpaceDE w:val="0"/>
        <w:autoSpaceDN w:val="0"/>
        <w:jc w:val="both"/>
        <w:rPr>
          <w:rFonts w:ascii="Verdana" w:hAnsi="Verdana"/>
        </w:rPr>
      </w:pPr>
      <w:r>
        <w:rPr>
          <w:rFonts w:ascii="Verdana" w:hAnsi="Verdana"/>
        </w:rPr>
        <w:t>Una parte del agua del mezclado (aproximadamente la mitad)</w:t>
      </w:r>
    </w:p>
    <w:p w14:paraId="15F40D1F" w14:textId="77777777" w:rsidR="002F2E72" w:rsidRDefault="002F2E72" w:rsidP="000E32C7">
      <w:pPr>
        <w:widowControl w:val="0"/>
        <w:numPr>
          <w:ilvl w:val="1"/>
          <w:numId w:val="94"/>
        </w:numPr>
        <w:autoSpaceDE w:val="0"/>
        <w:autoSpaceDN w:val="0"/>
        <w:jc w:val="both"/>
        <w:rPr>
          <w:rFonts w:ascii="Verdana" w:hAnsi="Verdana"/>
        </w:rPr>
      </w:pPr>
      <w:r>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4EA82C1D" w14:textId="77777777" w:rsidR="002F2E72" w:rsidRDefault="002F2E72" w:rsidP="000E32C7">
      <w:pPr>
        <w:widowControl w:val="0"/>
        <w:numPr>
          <w:ilvl w:val="1"/>
          <w:numId w:val="94"/>
        </w:numPr>
        <w:autoSpaceDE w:val="0"/>
        <w:autoSpaceDN w:val="0"/>
        <w:jc w:val="both"/>
        <w:rPr>
          <w:rFonts w:ascii="Verdana" w:hAnsi="Verdana"/>
        </w:rPr>
      </w:pPr>
      <w:r>
        <w:rPr>
          <w:rFonts w:ascii="Verdana" w:hAnsi="Verdana"/>
        </w:rPr>
        <w:t>La grava.</w:t>
      </w:r>
    </w:p>
    <w:p w14:paraId="24B123D0" w14:textId="77777777" w:rsidR="002F2E72" w:rsidRDefault="002F2E72" w:rsidP="000E32C7">
      <w:pPr>
        <w:widowControl w:val="0"/>
        <w:numPr>
          <w:ilvl w:val="1"/>
          <w:numId w:val="94"/>
        </w:numPr>
        <w:autoSpaceDE w:val="0"/>
        <w:autoSpaceDN w:val="0"/>
        <w:jc w:val="both"/>
        <w:rPr>
          <w:rFonts w:ascii="Verdana" w:hAnsi="Verdana"/>
        </w:rPr>
      </w:pPr>
      <w:r>
        <w:rPr>
          <w:rFonts w:ascii="Verdana" w:hAnsi="Verdana"/>
        </w:rPr>
        <w:t>El resto del agua de amasado.</w:t>
      </w:r>
    </w:p>
    <w:p w14:paraId="3AB79CC8" w14:textId="77777777" w:rsidR="002F2E72" w:rsidRDefault="002F2E72" w:rsidP="002F2E72">
      <w:pPr>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10683AB" w14:textId="77777777" w:rsidR="002F2E72" w:rsidRDefault="002F2E72" w:rsidP="002F2E72">
      <w:pPr>
        <w:jc w:val="both"/>
        <w:rPr>
          <w:rFonts w:ascii="Verdana" w:hAnsi="Verdana"/>
        </w:rPr>
      </w:pPr>
      <w:r>
        <w:rPr>
          <w:rFonts w:ascii="Verdana" w:hAnsi="Verdana"/>
        </w:rPr>
        <w:t xml:space="preserve">No se permitirá cargar la hormigonera antes de haberse procedido a descargarla totalmente de la batida anterior. </w:t>
      </w:r>
    </w:p>
    <w:p w14:paraId="61F5F6E2" w14:textId="77777777" w:rsidR="002F2E72" w:rsidRDefault="002F2E72" w:rsidP="002F2E72">
      <w:pPr>
        <w:jc w:val="both"/>
        <w:rPr>
          <w:rFonts w:ascii="Verdana" w:hAnsi="Verdana"/>
        </w:rPr>
      </w:pPr>
      <w:r>
        <w:rPr>
          <w:rFonts w:ascii="Verdana" w:hAnsi="Verdana"/>
        </w:rPr>
        <w:t>El mezclado manual queda expresamente prohibido.</w:t>
      </w:r>
    </w:p>
    <w:p w14:paraId="340D2C0C" w14:textId="77777777" w:rsidR="002F2E72" w:rsidRDefault="002F2E72" w:rsidP="002F2E72">
      <w:pPr>
        <w:jc w:val="both"/>
        <w:rPr>
          <w:rFonts w:ascii="Verdana" w:hAnsi="Verdana"/>
        </w:rPr>
      </w:pPr>
      <w:r>
        <w:rPr>
          <w:rFonts w:ascii="Verdana" w:hAnsi="Verdana"/>
        </w:rPr>
        <w:t>El hormigón será de una consistencia tal que se asegure su trabajabilidad y la manipulación de masas compactas, densas, con aspecto y coloración uniformes.</w:t>
      </w:r>
    </w:p>
    <w:p w14:paraId="785F8A12" w14:textId="77777777" w:rsidR="002F2E72" w:rsidRDefault="002F2E72" w:rsidP="002F2E72">
      <w:pPr>
        <w:jc w:val="both"/>
        <w:rPr>
          <w:rFonts w:ascii="Verdana" w:hAnsi="Verdana"/>
        </w:rPr>
      </w:pPr>
      <w:r>
        <w:rPr>
          <w:rFonts w:ascii="Verdana" w:hAnsi="Verdana"/>
        </w:rPr>
        <w:lastRenderedPageBreak/>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3"/>
        <w:gridCol w:w="4897"/>
      </w:tblGrid>
      <w:tr w:rsidR="002F2E72" w14:paraId="54CF5D4E" w14:textId="77777777" w:rsidTr="003E2048">
        <w:trPr>
          <w:trHeight w:hRule="exact" w:val="460"/>
          <w:jc w:val="center"/>
        </w:trPr>
        <w:tc>
          <w:tcPr>
            <w:tcW w:w="2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40B9D9" w14:textId="77777777" w:rsidR="002F2E72" w:rsidRDefault="002F2E72">
            <w:pPr>
              <w:jc w:val="both"/>
              <w:rPr>
                <w:rFonts w:ascii="Verdana" w:hAnsi="Verdana"/>
                <w:b/>
                <w:bCs/>
              </w:rPr>
            </w:pPr>
            <w:r>
              <w:rPr>
                <w:rFonts w:ascii="Verdana" w:hAnsi="Verdana"/>
                <w:b/>
                <w:bCs/>
              </w:rPr>
              <w:t>DOSIFICACIÓN</w:t>
            </w:r>
          </w:p>
        </w:tc>
        <w:tc>
          <w:tcPr>
            <w:tcW w:w="4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265D20" w14:textId="77777777" w:rsidR="002F2E72" w:rsidRDefault="002F2E72">
            <w:pPr>
              <w:jc w:val="both"/>
              <w:rPr>
                <w:rFonts w:ascii="Verdana" w:hAnsi="Verdana"/>
                <w:b/>
                <w:bCs/>
              </w:rPr>
            </w:pPr>
            <w:r>
              <w:rPr>
                <w:rFonts w:ascii="Verdana" w:hAnsi="Verdana"/>
                <w:b/>
                <w:bCs/>
              </w:rPr>
              <w:t>CANTIDAD MÍNIMA DE CEMENTO Kg/m3</w:t>
            </w:r>
          </w:p>
        </w:tc>
      </w:tr>
      <w:tr w:rsidR="002F2E72" w14:paraId="39589D7E" w14:textId="77777777" w:rsidTr="003E2048">
        <w:trPr>
          <w:trHeight w:hRule="exact" w:val="318"/>
          <w:jc w:val="center"/>
        </w:trPr>
        <w:tc>
          <w:tcPr>
            <w:tcW w:w="2443" w:type="dxa"/>
            <w:tcBorders>
              <w:top w:val="single" w:sz="4" w:space="0" w:color="auto"/>
              <w:left w:val="single" w:sz="4" w:space="0" w:color="auto"/>
              <w:bottom w:val="single" w:sz="4" w:space="0" w:color="auto"/>
              <w:right w:val="single" w:sz="4" w:space="0" w:color="auto"/>
            </w:tcBorders>
            <w:vAlign w:val="center"/>
            <w:hideMark/>
          </w:tcPr>
          <w:p w14:paraId="323B5A85" w14:textId="77777777" w:rsidR="002F2E72" w:rsidRDefault="002F2E72">
            <w:pPr>
              <w:jc w:val="center"/>
              <w:rPr>
                <w:rFonts w:ascii="Verdana" w:hAnsi="Verdana"/>
              </w:rPr>
            </w:pPr>
            <w:r>
              <w:rPr>
                <w:rFonts w:ascii="Verdana" w:hAnsi="Verdana"/>
              </w:rPr>
              <w:t>1:2:3</w:t>
            </w:r>
          </w:p>
        </w:tc>
        <w:tc>
          <w:tcPr>
            <w:tcW w:w="4897" w:type="dxa"/>
            <w:tcBorders>
              <w:top w:val="single" w:sz="4" w:space="0" w:color="auto"/>
              <w:left w:val="single" w:sz="4" w:space="0" w:color="auto"/>
              <w:bottom w:val="single" w:sz="4" w:space="0" w:color="auto"/>
              <w:right w:val="single" w:sz="4" w:space="0" w:color="auto"/>
            </w:tcBorders>
            <w:vAlign w:val="center"/>
            <w:hideMark/>
          </w:tcPr>
          <w:p w14:paraId="2A0C6A59" w14:textId="77777777" w:rsidR="002F2E72" w:rsidRDefault="002F2E72">
            <w:pPr>
              <w:jc w:val="center"/>
              <w:rPr>
                <w:rFonts w:ascii="Verdana" w:hAnsi="Verdana"/>
              </w:rPr>
            </w:pPr>
            <w:r>
              <w:rPr>
                <w:rFonts w:ascii="Verdana" w:hAnsi="Verdana"/>
              </w:rPr>
              <w:t>350</w:t>
            </w:r>
          </w:p>
        </w:tc>
      </w:tr>
      <w:tr w:rsidR="002F2E72" w14:paraId="1C189E80" w14:textId="77777777" w:rsidTr="003E2048">
        <w:trPr>
          <w:trHeight w:hRule="exact" w:val="341"/>
          <w:jc w:val="center"/>
        </w:trPr>
        <w:tc>
          <w:tcPr>
            <w:tcW w:w="2443" w:type="dxa"/>
            <w:tcBorders>
              <w:top w:val="single" w:sz="4" w:space="0" w:color="auto"/>
              <w:left w:val="single" w:sz="4" w:space="0" w:color="auto"/>
              <w:bottom w:val="single" w:sz="4" w:space="0" w:color="auto"/>
              <w:right w:val="single" w:sz="4" w:space="0" w:color="auto"/>
            </w:tcBorders>
            <w:vAlign w:val="center"/>
            <w:hideMark/>
          </w:tcPr>
          <w:p w14:paraId="179EB75A" w14:textId="77777777" w:rsidR="002F2E72" w:rsidRDefault="002F2E72">
            <w:pPr>
              <w:jc w:val="center"/>
              <w:rPr>
                <w:rFonts w:ascii="Verdana" w:hAnsi="Verdana"/>
              </w:rPr>
            </w:pPr>
            <w:r>
              <w:rPr>
                <w:rFonts w:ascii="Verdana" w:hAnsi="Verdana"/>
              </w:rPr>
              <w:t>1:2:4</w:t>
            </w:r>
          </w:p>
        </w:tc>
        <w:tc>
          <w:tcPr>
            <w:tcW w:w="4897" w:type="dxa"/>
            <w:tcBorders>
              <w:top w:val="single" w:sz="4" w:space="0" w:color="auto"/>
              <w:left w:val="single" w:sz="4" w:space="0" w:color="auto"/>
              <w:bottom w:val="single" w:sz="4" w:space="0" w:color="auto"/>
              <w:right w:val="single" w:sz="4" w:space="0" w:color="auto"/>
            </w:tcBorders>
            <w:vAlign w:val="center"/>
            <w:hideMark/>
          </w:tcPr>
          <w:p w14:paraId="3EECC399" w14:textId="77777777" w:rsidR="002F2E72" w:rsidRDefault="002F2E72">
            <w:pPr>
              <w:jc w:val="center"/>
              <w:rPr>
                <w:rFonts w:ascii="Verdana" w:hAnsi="Verdana"/>
              </w:rPr>
            </w:pPr>
            <w:r>
              <w:rPr>
                <w:rFonts w:ascii="Verdana" w:hAnsi="Verdana"/>
              </w:rPr>
              <w:t>300</w:t>
            </w:r>
          </w:p>
        </w:tc>
      </w:tr>
      <w:tr w:rsidR="002F2E72" w14:paraId="44BD0410" w14:textId="77777777" w:rsidTr="003E2048">
        <w:trPr>
          <w:trHeight w:hRule="exact" w:val="346"/>
          <w:jc w:val="center"/>
        </w:trPr>
        <w:tc>
          <w:tcPr>
            <w:tcW w:w="2443" w:type="dxa"/>
            <w:tcBorders>
              <w:top w:val="single" w:sz="4" w:space="0" w:color="auto"/>
              <w:left w:val="single" w:sz="4" w:space="0" w:color="auto"/>
              <w:bottom w:val="single" w:sz="4" w:space="0" w:color="auto"/>
              <w:right w:val="single" w:sz="4" w:space="0" w:color="auto"/>
            </w:tcBorders>
            <w:vAlign w:val="center"/>
            <w:hideMark/>
          </w:tcPr>
          <w:p w14:paraId="778546C6" w14:textId="77777777" w:rsidR="002F2E72" w:rsidRDefault="002F2E72">
            <w:pPr>
              <w:jc w:val="center"/>
              <w:rPr>
                <w:rFonts w:ascii="Verdana" w:hAnsi="Verdana"/>
              </w:rPr>
            </w:pPr>
            <w:r>
              <w:rPr>
                <w:rFonts w:ascii="Verdana" w:hAnsi="Verdana"/>
              </w:rPr>
              <w:t>1:3:4</w:t>
            </w:r>
          </w:p>
        </w:tc>
        <w:tc>
          <w:tcPr>
            <w:tcW w:w="4897" w:type="dxa"/>
            <w:tcBorders>
              <w:top w:val="single" w:sz="4" w:space="0" w:color="auto"/>
              <w:left w:val="single" w:sz="4" w:space="0" w:color="auto"/>
              <w:bottom w:val="single" w:sz="4" w:space="0" w:color="auto"/>
              <w:right w:val="single" w:sz="4" w:space="0" w:color="auto"/>
            </w:tcBorders>
            <w:vAlign w:val="center"/>
            <w:hideMark/>
          </w:tcPr>
          <w:p w14:paraId="4EF91590" w14:textId="77777777" w:rsidR="002F2E72" w:rsidRDefault="002F2E72">
            <w:pPr>
              <w:jc w:val="center"/>
              <w:rPr>
                <w:rFonts w:ascii="Verdana" w:hAnsi="Verdana"/>
              </w:rPr>
            </w:pPr>
            <w:r>
              <w:rPr>
                <w:rFonts w:ascii="Verdana" w:hAnsi="Verdana"/>
              </w:rPr>
              <w:t>265</w:t>
            </w:r>
          </w:p>
        </w:tc>
      </w:tr>
      <w:tr w:rsidR="002F2E72" w14:paraId="4ABBA15A" w14:textId="77777777" w:rsidTr="003E2048">
        <w:trPr>
          <w:trHeight w:hRule="exact" w:val="339"/>
          <w:jc w:val="center"/>
        </w:trPr>
        <w:tc>
          <w:tcPr>
            <w:tcW w:w="2443" w:type="dxa"/>
            <w:tcBorders>
              <w:top w:val="single" w:sz="4" w:space="0" w:color="auto"/>
              <w:left w:val="single" w:sz="4" w:space="0" w:color="auto"/>
              <w:bottom w:val="single" w:sz="4" w:space="0" w:color="auto"/>
              <w:right w:val="single" w:sz="4" w:space="0" w:color="auto"/>
            </w:tcBorders>
            <w:vAlign w:val="center"/>
            <w:hideMark/>
          </w:tcPr>
          <w:p w14:paraId="2251AFFB" w14:textId="77777777" w:rsidR="002F2E72" w:rsidRDefault="002F2E72">
            <w:pPr>
              <w:jc w:val="center"/>
              <w:rPr>
                <w:rFonts w:ascii="Verdana" w:hAnsi="Verdana"/>
              </w:rPr>
            </w:pPr>
            <w:r>
              <w:rPr>
                <w:rFonts w:ascii="Verdana" w:hAnsi="Verdana"/>
              </w:rPr>
              <w:t>1:3:5</w:t>
            </w:r>
          </w:p>
        </w:tc>
        <w:tc>
          <w:tcPr>
            <w:tcW w:w="4897" w:type="dxa"/>
            <w:tcBorders>
              <w:top w:val="single" w:sz="4" w:space="0" w:color="auto"/>
              <w:left w:val="single" w:sz="4" w:space="0" w:color="auto"/>
              <w:bottom w:val="single" w:sz="4" w:space="0" w:color="auto"/>
              <w:right w:val="single" w:sz="4" w:space="0" w:color="auto"/>
            </w:tcBorders>
            <w:vAlign w:val="center"/>
            <w:hideMark/>
          </w:tcPr>
          <w:p w14:paraId="32D905AE" w14:textId="77777777" w:rsidR="002F2E72" w:rsidRDefault="002F2E72">
            <w:pPr>
              <w:jc w:val="center"/>
              <w:rPr>
                <w:rFonts w:ascii="Verdana" w:hAnsi="Verdana"/>
              </w:rPr>
            </w:pPr>
            <w:r>
              <w:rPr>
                <w:rFonts w:ascii="Verdana" w:hAnsi="Verdana"/>
              </w:rPr>
              <w:t>235</w:t>
            </w:r>
          </w:p>
        </w:tc>
      </w:tr>
    </w:tbl>
    <w:p w14:paraId="1B29DBEE" w14:textId="77777777" w:rsidR="002F2E72" w:rsidRDefault="002F2E72" w:rsidP="002F2E72">
      <w:pPr>
        <w:jc w:val="both"/>
        <w:rPr>
          <w:rFonts w:ascii="Verdana" w:hAnsi="Verdana" w:cstheme="minorBidi"/>
        </w:rPr>
      </w:pPr>
    </w:p>
    <w:p w14:paraId="2FE6F1F5" w14:textId="77777777" w:rsidR="002F2E72" w:rsidRDefault="002F2E72" w:rsidP="002F2E72">
      <w:pPr>
        <w:jc w:val="both"/>
        <w:rPr>
          <w:rFonts w:ascii="Verdana" w:hAnsi="Verdana"/>
        </w:rPr>
      </w:pPr>
      <w:r>
        <w:rPr>
          <w:rFonts w:ascii="Verdana" w:hAnsi="Verdana"/>
        </w:rPr>
        <w:t>La medición de los áridos en volumen se realizará en recipientes aprobados por el Inspector de proyecto y de preferencia deberán ser metálicos o de madera e indeformables.</w:t>
      </w:r>
    </w:p>
    <w:p w14:paraId="49DD1C32" w14:textId="77777777" w:rsidR="002F2E72" w:rsidRDefault="002F2E72" w:rsidP="002F2E72">
      <w:pPr>
        <w:jc w:val="both"/>
        <w:rPr>
          <w:rFonts w:ascii="Verdana" w:hAnsi="Verdana"/>
        </w:rPr>
      </w:pPr>
      <w:r>
        <w:rPr>
          <w:rFonts w:ascii="Verdana" w:hAnsi="Verdana"/>
        </w:rPr>
        <w:t>Las dosificaciones señaladas anteriormente serán empleadas, cuando las mismas no se encuentren especificadas en los planos correspondientes.</w:t>
      </w:r>
    </w:p>
    <w:p w14:paraId="428F7BFC" w14:textId="77777777" w:rsidR="002F2E72" w:rsidRDefault="002F2E72" w:rsidP="002F2E72">
      <w:pPr>
        <w:jc w:val="both"/>
        <w:rPr>
          <w:rFonts w:ascii="Verdana" w:hAnsi="Verdana"/>
          <w:b/>
        </w:rPr>
      </w:pPr>
      <w:r>
        <w:rPr>
          <w:rFonts w:ascii="Verdana" w:hAnsi="Verdana"/>
          <w:b/>
        </w:rPr>
        <w:t>Transporte</w:t>
      </w:r>
    </w:p>
    <w:p w14:paraId="159459E0" w14:textId="77777777" w:rsidR="002F2E72" w:rsidRDefault="002F2E72" w:rsidP="002F2E72">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748AC5B" w14:textId="77777777" w:rsidR="002F2E72" w:rsidRDefault="002F2E72" w:rsidP="002F2E72">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3A0911ED" w14:textId="77777777" w:rsidR="002F2E72" w:rsidRDefault="002F2E72" w:rsidP="002F2E72">
      <w:pPr>
        <w:jc w:val="both"/>
        <w:rPr>
          <w:rFonts w:ascii="Verdana" w:hAnsi="Verdana"/>
        </w:rPr>
      </w:pPr>
    </w:p>
    <w:p w14:paraId="0901761C" w14:textId="77777777" w:rsidR="002F2E72" w:rsidRDefault="002F2E72" w:rsidP="002F2E72">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181CCED1" w14:textId="77777777" w:rsidR="002F2E72" w:rsidRDefault="002F2E72" w:rsidP="002F2E72">
      <w:pPr>
        <w:jc w:val="both"/>
        <w:rPr>
          <w:rFonts w:ascii="Verdana" w:hAnsi="Verdana"/>
          <w:b/>
        </w:rPr>
      </w:pPr>
      <w:r>
        <w:rPr>
          <w:rFonts w:ascii="Verdana" w:hAnsi="Verdana"/>
          <w:b/>
        </w:rPr>
        <w:t>Hormigonado</w:t>
      </w:r>
    </w:p>
    <w:p w14:paraId="2436D5B6" w14:textId="77777777" w:rsidR="002F2E72" w:rsidRDefault="002F2E72" w:rsidP="002F2E72">
      <w:pPr>
        <w:jc w:val="both"/>
        <w:rPr>
          <w:rFonts w:ascii="Verdana" w:hAnsi="Verdana"/>
        </w:rPr>
      </w:pPr>
      <w:r>
        <w:rPr>
          <w:rFonts w:ascii="Verdana" w:hAnsi="Verdana"/>
        </w:rPr>
        <w:t>El hormigonado o vaciado deberá cumplir con las exigencias y requisitos establecidos en la Norma CBH-87 para hormigones.</w:t>
      </w:r>
    </w:p>
    <w:p w14:paraId="66B159EB" w14:textId="77777777" w:rsidR="002F2E72" w:rsidRDefault="002F2E72" w:rsidP="002F2E72">
      <w:pPr>
        <w:jc w:val="both"/>
        <w:rPr>
          <w:rFonts w:ascii="Verdana" w:hAnsi="Verdana"/>
        </w:rPr>
      </w:pPr>
      <w:r>
        <w:rPr>
          <w:rFonts w:ascii="Verdana" w:hAnsi="Verdana"/>
        </w:rPr>
        <w:t>No se procederá al vaciado de los elementos sin antes contar con la autorización del Inspector de proyecto. Asimismo, el vaciado se realizará de acuerdo a un plan de trabajo previamente autorizado por el Inspector.</w:t>
      </w:r>
    </w:p>
    <w:p w14:paraId="3CD36C0E" w14:textId="77777777" w:rsidR="002F2E72" w:rsidRDefault="002F2E72" w:rsidP="002F2E72">
      <w:pPr>
        <w:jc w:val="both"/>
        <w:rPr>
          <w:rFonts w:ascii="Verdana" w:hAnsi="Verdana"/>
        </w:rPr>
      </w:pPr>
      <w:r>
        <w:rPr>
          <w:rFonts w:ascii="Verdana" w:hAnsi="Verdana"/>
        </w:rPr>
        <w:t>En cuanto al inicio del vaciado, se colocará la primera capa de hormigón simple cuyo espesor no será mayor a 30 cm, las piedras serán previamente lavadas y humedecidas al momento de ser colocadas en la mezcla</w:t>
      </w:r>
      <w:r>
        <w:rPr>
          <w:rFonts w:ascii="Verdana" w:hAnsi="Verdana"/>
          <w:color w:val="FF0000"/>
        </w:rPr>
        <w:t xml:space="preserve"> </w:t>
      </w:r>
      <w:r>
        <w:rPr>
          <w:rFonts w:ascii="Verdana" w:hAnsi="Verdana"/>
        </w:rPr>
        <w:t>y deberán desplazar el hormigón sin tener contacto con el encofrado o terreno hasta lograr desplazar el 50% del volumen ejecutado se precederá con el chuseado o vibrado a fin de evitar cangrejeras.</w:t>
      </w:r>
    </w:p>
    <w:p w14:paraId="15E52D34" w14:textId="77777777" w:rsidR="002F2E72" w:rsidRDefault="002F2E72" w:rsidP="002F2E72">
      <w:pPr>
        <w:jc w:val="both"/>
        <w:rPr>
          <w:rFonts w:ascii="Verdana" w:hAnsi="Verdana"/>
        </w:rPr>
      </w:pPr>
      <w:r>
        <w:rPr>
          <w:rFonts w:ascii="Verdana" w:hAnsi="Verdan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403EEBF" w14:textId="77777777" w:rsidR="002F2E72" w:rsidRDefault="002F2E72" w:rsidP="002F2E72">
      <w:pPr>
        <w:jc w:val="both"/>
        <w:rPr>
          <w:rFonts w:ascii="Verdana" w:hAnsi="Verdana"/>
        </w:rPr>
      </w:pPr>
      <w:r>
        <w:rPr>
          <w:rFonts w:ascii="Verdana" w:hAnsi="Verdana"/>
        </w:rPr>
        <w:t>La ejecución se continuará por capas, y siguiendo el mismo procedimiento indicado antes para lograr una efectiva unión vertical y horizontal.</w:t>
      </w:r>
    </w:p>
    <w:p w14:paraId="75EADA78" w14:textId="77777777" w:rsidR="002F2E72" w:rsidRDefault="002F2E72" w:rsidP="002F2E72">
      <w:pPr>
        <w:jc w:val="both"/>
        <w:rPr>
          <w:rFonts w:ascii="Verdana" w:hAnsi="Verdana"/>
        </w:rPr>
      </w:pPr>
      <w:r>
        <w:rPr>
          <w:rFonts w:ascii="Verdana" w:hAnsi="Verdana"/>
        </w:rPr>
        <w:t>El hormigón será mezclado en las cantidades necesarias para su uso inmediato. Se rechazará todo hormigón que tenga 30 minutos o más a partir del momento de mezclado.</w:t>
      </w:r>
    </w:p>
    <w:p w14:paraId="4DCC1991" w14:textId="77777777" w:rsidR="002F2E72" w:rsidRDefault="002F2E72" w:rsidP="002F2E72">
      <w:pPr>
        <w:jc w:val="both"/>
        <w:rPr>
          <w:rFonts w:ascii="Verdana" w:hAnsi="Verdana"/>
          <w:b/>
        </w:rPr>
      </w:pPr>
      <w:r>
        <w:rPr>
          <w:rFonts w:ascii="Verdana" w:hAnsi="Verdana"/>
          <w:b/>
        </w:rPr>
        <w:t>Compactación</w:t>
      </w:r>
    </w:p>
    <w:p w14:paraId="29FD9FC7" w14:textId="77777777" w:rsidR="002F2E72" w:rsidRDefault="002F2E72" w:rsidP="002F2E72">
      <w:pPr>
        <w:jc w:val="both"/>
        <w:rPr>
          <w:rFonts w:ascii="Verdana" w:hAnsi="Verdana"/>
        </w:rPr>
      </w:pPr>
      <w:r>
        <w:rPr>
          <w:rFonts w:ascii="Verdana" w:hAnsi="Verdana"/>
        </w:rPr>
        <w:t>Se deberá tener cuidado que el hormigón penetre en forma completa en los espacios entre piedra y piedra, valiéndose para ello de golpes y chuceados con varillas de fierro, con el objetivo de evitar cangrejeras en el hormigón.</w:t>
      </w:r>
    </w:p>
    <w:p w14:paraId="01E74F71" w14:textId="77777777" w:rsidR="002F2E72" w:rsidRDefault="002F2E72" w:rsidP="002F2E72">
      <w:pPr>
        <w:jc w:val="both"/>
        <w:rPr>
          <w:rFonts w:ascii="Verdana" w:hAnsi="Verdana"/>
          <w:b/>
        </w:rPr>
      </w:pPr>
      <w:r>
        <w:rPr>
          <w:rFonts w:ascii="Verdana" w:hAnsi="Verdana"/>
          <w:b/>
        </w:rPr>
        <w:t>Protección y Curado</w:t>
      </w:r>
    </w:p>
    <w:p w14:paraId="21DF53BB" w14:textId="77777777" w:rsidR="002F2E72" w:rsidRDefault="002F2E72" w:rsidP="002F2E72">
      <w:pPr>
        <w:jc w:val="both"/>
        <w:rPr>
          <w:rFonts w:ascii="Verdana" w:hAnsi="Verdana"/>
        </w:rPr>
      </w:pPr>
      <w:r>
        <w:rPr>
          <w:rFonts w:ascii="Verdana" w:hAnsi="Verdana"/>
        </w:rPr>
        <w:t>Una vez vaciado el hormigón fresco, deberá protegerse contra la lluvia, el viento, sol y en general contra toda acción que lo perjudique.</w:t>
      </w:r>
    </w:p>
    <w:p w14:paraId="0F9BF0D3" w14:textId="77777777" w:rsidR="002F2E72" w:rsidRDefault="002F2E72" w:rsidP="002F2E72">
      <w:pPr>
        <w:jc w:val="both"/>
        <w:rPr>
          <w:rFonts w:ascii="Verdana" w:hAnsi="Verdana"/>
        </w:rPr>
      </w:pPr>
      <w:r>
        <w:rPr>
          <w:rFonts w:ascii="Verdana" w:hAnsi="Verdana"/>
        </w:rPr>
        <w:lastRenderedPageBreak/>
        <w:t>El hormigón será protegido manteniéndose a una temperatura superior a 5°C por lo menos durante 96 horas.</w:t>
      </w:r>
    </w:p>
    <w:p w14:paraId="6C72887F" w14:textId="77777777" w:rsidR="002F2E72" w:rsidRDefault="002F2E72" w:rsidP="002F2E72">
      <w:pPr>
        <w:jc w:val="both"/>
        <w:rPr>
          <w:rFonts w:ascii="Verdana" w:hAnsi="Verdana"/>
        </w:rPr>
      </w:pPr>
      <w:r>
        <w:rPr>
          <w:rFonts w:ascii="Verdana" w:hAnsi="Verdana"/>
        </w:rPr>
        <w:t>El tiempo de curado será el indicado en el proyecto (planos o memoria de cálculo) o lo indicado por la norma CBH-87. En ningún caso el tiempo de curado será menos de 5 días a partir del momento en que se inició el endurecimiento.</w:t>
      </w:r>
    </w:p>
    <w:p w14:paraId="00EB52AC" w14:textId="77777777" w:rsidR="002F2E72" w:rsidRDefault="002F2E72" w:rsidP="002F2E72">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5ECF3E90" w14:textId="77777777" w:rsidR="002F2E72" w:rsidRDefault="002F2E72" w:rsidP="002F2E72">
      <w:pPr>
        <w:jc w:val="both"/>
        <w:rPr>
          <w:rFonts w:ascii="Verdana" w:hAnsi="Verdana"/>
          <w:b/>
        </w:rPr>
      </w:pPr>
      <w:r>
        <w:rPr>
          <w:rFonts w:ascii="Verdana" w:hAnsi="Verdana"/>
          <w:b/>
        </w:rPr>
        <w:t>Control de Calidad</w:t>
      </w:r>
    </w:p>
    <w:p w14:paraId="4FA00F5A" w14:textId="77777777" w:rsidR="002F2E72" w:rsidRDefault="002F2E72" w:rsidP="002F2E72">
      <w:pPr>
        <w:jc w:val="both"/>
        <w:rPr>
          <w:rFonts w:ascii="Verdana" w:hAnsi="Verdana"/>
        </w:rPr>
      </w:pPr>
      <w:r>
        <w:rPr>
          <w:rFonts w:ascii="Verdana" w:hAnsi="Verdana"/>
        </w:rPr>
        <w:t>Todas las operaciones de la Obra deberán ser controladas mediante ensayos e inspecciones, no eximiéndose la responsabilidad de la entidad ejecutora en caso de encontrarse cualquier defecto en forma posterior.</w:t>
      </w:r>
    </w:p>
    <w:p w14:paraId="4A79CA5C" w14:textId="77777777" w:rsidR="002F2E72" w:rsidRDefault="002F2E72" w:rsidP="002F2E72">
      <w:pPr>
        <w:jc w:val="both"/>
        <w:rPr>
          <w:rFonts w:ascii="Verdana" w:hAnsi="Verdana"/>
        </w:rPr>
      </w:pPr>
      <w:r>
        <w:rPr>
          <w:rFonts w:ascii="Verdana" w:hAnsi="Verdana"/>
        </w:rPr>
        <w:t>Los ensayos a realizar serán los requeridos por la normativa CBH-87 pudiendo la entidad ejecutora realizar ensayos adicionales los cuales deberán ser indicados en su propuesta.</w:t>
      </w:r>
    </w:p>
    <w:p w14:paraId="3D54FD05" w14:textId="77777777" w:rsidR="002F2E72" w:rsidRDefault="002F2E72" w:rsidP="002F2E72">
      <w:pPr>
        <w:jc w:val="both"/>
        <w:rPr>
          <w:rFonts w:ascii="Verdana" w:hAnsi="Verdana"/>
        </w:rPr>
      </w:pPr>
      <w:r>
        <w:rPr>
          <w:rFonts w:ascii="Verdana" w:hAnsi="Verdana"/>
        </w:rPr>
        <w:t>Para todos los casos, el nivel de control será el indicado en los planos constructivos o memoria de cálculo o, en ausencia de dicha indicación, se asumirá un nivel de control normal.</w:t>
      </w:r>
    </w:p>
    <w:p w14:paraId="007B7B3E" w14:textId="77777777" w:rsidR="002F2E72" w:rsidRDefault="002F2E72" w:rsidP="000E32C7">
      <w:pPr>
        <w:widowControl w:val="0"/>
        <w:numPr>
          <w:ilvl w:val="0"/>
          <w:numId w:val="95"/>
        </w:numPr>
        <w:autoSpaceDE w:val="0"/>
        <w:autoSpaceDN w:val="0"/>
        <w:jc w:val="both"/>
        <w:rPr>
          <w:rFonts w:ascii="Verdana" w:hAnsi="Verdana"/>
          <w:b/>
        </w:rPr>
      </w:pPr>
      <w:r>
        <w:rPr>
          <w:rFonts w:ascii="Verdana" w:hAnsi="Verdana"/>
          <w:b/>
        </w:rPr>
        <w:t>Ensayos a Realizar</w:t>
      </w:r>
    </w:p>
    <w:p w14:paraId="1C33A582" w14:textId="77777777" w:rsidR="002F2E72" w:rsidRDefault="002F2E72" w:rsidP="002F2E72">
      <w:pPr>
        <w:jc w:val="both"/>
        <w:rPr>
          <w:rFonts w:ascii="Verdana" w:hAnsi="Verdana"/>
        </w:rPr>
      </w:pPr>
      <w:r>
        <w:rPr>
          <w:rFonts w:ascii="Verdana" w:hAnsi="Verdana"/>
        </w:rPr>
        <w:t>En el caso del presente ítem mínimamente se realizarán los siguientes ensayos de calidad:</w:t>
      </w:r>
    </w:p>
    <w:p w14:paraId="0461379C" w14:textId="77777777" w:rsidR="002F2E72" w:rsidRDefault="002F2E72" w:rsidP="000E32C7">
      <w:pPr>
        <w:widowControl w:val="0"/>
        <w:numPr>
          <w:ilvl w:val="0"/>
          <w:numId w:val="90"/>
        </w:numPr>
        <w:autoSpaceDE w:val="0"/>
        <w:autoSpaceDN w:val="0"/>
        <w:jc w:val="both"/>
        <w:rPr>
          <w:rFonts w:ascii="Verdana" w:hAnsi="Verdana"/>
        </w:rPr>
      </w:pPr>
      <w:r>
        <w:rPr>
          <w:rFonts w:ascii="Verdana" w:hAnsi="Verdana"/>
        </w:rPr>
        <w:t>Granulometría de los Áridos.</w:t>
      </w:r>
    </w:p>
    <w:p w14:paraId="209F1050" w14:textId="77777777" w:rsidR="002F2E72" w:rsidRDefault="002F2E72" w:rsidP="000E32C7">
      <w:pPr>
        <w:widowControl w:val="0"/>
        <w:numPr>
          <w:ilvl w:val="0"/>
          <w:numId w:val="90"/>
        </w:numPr>
        <w:autoSpaceDE w:val="0"/>
        <w:autoSpaceDN w:val="0"/>
        <w:jc w:val="both"/>
        <w:rPr>
          <w:rFonts w:ascii="Verdana" w:hAnsi="Verdana"/>
        </w:rPr>
      </w:pPr>
      <w:r>
        <w:rPr>
          <w:rFonts w:ascii="Verdana" w:hAnsi="Verdana"/>
        </w:rPr>
        <w:t>Ensayos de Control de la Resistencia del Hormigón – Probetas Cilíndricas.</w:t>
      </w:r>
    </w:p>
    <w:p w14:paraId="1141847A" w14:textId="77777777" w:rsidR="002F2E72" w:rsidRDefault="002F2E72" w:rsidP="000E32C7">
      <w:pPr>
        <w:widowControl w:val="0"/>
        <w:numPr>
          <w:ilvl w:val="0"/>
          <w:numId w:val="90"/>
        </w:numPr>
        <w:autoSpaceDE w:val="0"/>
        <w:autoSpaceDN w:val="0"/>
        <w:jc w:val="both"/>
        <w:rPr>
          <w:rFonts w:ascii="Verdana" w:hAnsi="Verdana"/>
        </w:rPr>
      </w:pPr>
      <w:r>
        <w:rPr>
          <w:rFonts w:ascii="Verdana" w:hAnsi="Verdana"/>
        </w:rPr>
        <w:t>Ensayos de Control de la Consistencia del Hormigón - Cono de Abraham.</w:t>
      </w:r>
    </w:p>
    <w:p w14:paraId="1983E905" w14:textId="77777777" w:rsidR="002F2E72" w:rsidRDefault="002F2E72" w:rsidP="002F2E72">
      <w:pPr>
        <w:jc w:val="both"/>
        <w:rPr>
          <w:rFonts w:ascii="Verdana" w:hAnsi="Verdana"/>
        </w:rPr>
      </w:pPr>
      <w:r>
        <w:rPr>
          <w:rFonts w:ascii="Verdana" w:hAnsi="Verdana"/>
        </w:rPr>
        <w:t>Adicionalmente, el Inspector de proyecto indicará la realización de los siguientes ensayos de calidad cuando las condiciones de la obra así lo requieran:</w:t>
      </w:r>
    </w:p>
    <w:p w14:paraId="748F127B" w14:textId="77777777" w:rsidR="002F2E72" w:rsidRDefault="002F2E72" w:rsidP="000E32C7">
      <w:pPr>
        <w:widowControl w:val="0"/>
        <w:numPr>
          <w:ilvl w:val="0"/>
          <w:numId w:val="91"/>
        </w:numPr>
        <w:autoSpaceDE w:val="0"/>
        <w:autoSpaceDN w:val="0"/>
        <w:jc w:val="both"/>
        <w:rPr>
          <w:rFonts w:ascii="Verdana" w:hAnsi="Verdana"/>
        </w:rPr>
      </w:pPr>
      <w:r>
        <w:rPr>
          <w:rFonts w:ascii="Verdana" w:hAnsi="Verdana"/>
        </w:rPr>
        <w:t>Ensayos de calidad sobre el cemento.</w:t>
      </w:r>
    </w:p>
    <w:p w14:paraId="2FC500F1" w14:textId="77777777" w:rsidR="002F2E72" w:rsidRDefault="002F2E72" w:rsidP="000E32C7">
      <w:pPr>
        <w:widowControl w:val="0"/>
        <w:numPr>
          <w:ilvl w:val="0"/>
          <w:numId w:val="91"/>
        </w:numPr>
        <w:autoSpaceDE w:val="0"/>
        <w:autoSpaceDN w:val="0"/>
        <w:jc w:val="both"/>
        <w:rPr>
          <w:rFonts w:ascii="Verdana" w:hAnsi="Verdana"/>
        </w:rPr>
      </w:pPr>
      <w:r>
        <w:rPr>
          <w:rFonts w:ascii="Verdana" w:hAnsi="Verdana"/>
        </w:rPr>
        <w:t>Ensayos de calidad de los aceros de refuerzo.</w:t>
      </w:r>
    </w:p>
    <w:p w14:paraId="33C1F059" w14:textId="77777777" w:rsidR="002F2E72" w:rsidRDefault="002F2E72" w:rsidP="000E32C7">
      <w:pPr>
        <w:widowControl w:val="0"/>
        <w:numPr>
          <w:ilvl w:val="0"/>
          <w:numId w:val="91"/>
        </w:numPr>
        <w:autoSpaceDE w:val="0"/>
        <w:autoSpaceDN w:val="0"/>
        <w:jc w:val="both"/>
        <w:rPr>
          <w:rFonts w:ascii="Verdana" w:hAnsi="Verdana"/>
        </w:rPr>
      </w:pPr>
      <w:r>
        <w:rPr>
          <w:rFonts w:ascii="Verdana" w:hAnsi="Verdana"/>
        </w:rPr>
        <w:t>Ensayo de la Máquina de los Ángeles.</w:t>
      </w:r>
    </w:p>
    <w:p w14:paraId="322E5528" w14:textId="77777777" w:rsidR="002F2E72" w:rsidRDefault="002F2E72" w:rsidP="000E32C7">
      <w:pPr>
        <w:widowControl w:val="0"/>
        <w:numPr>
          <w:ilvl w:val="0"/>
          <w:numId w:val="91"/>
        </w:numPr>
        <w:autoSpaceDE w:val="0"/>
        <w:autoSpaceDN w:val="0"/>
        <w:jc w:val="both"/>
        <w:rPr>
          <w:rFonts w:ascii="Verdana" w:hAnsi="Verdana"/>
        </w:rPr>
      </w:pPr>
      <w:r>
        <w:rPr>
          <w:rFonts w:ascii="Verdana" w:hAnsi="Verdana"/>
        </w:rPr>
        <w:t xml:space="preserve">Otros que el proponente oferte en su propuesta. </w:t>
      </w:r>
    </w:p>
    <w:p w14:paraId="3685BCAB" w14:textId="77777777" w:rsidR="002F2E72" w:rsidRDefault="002F2E72" w:rsidP="000E32C7">
      <w:pPr>
        <w:widowControl w:val="0"/>
        <w:numPr>
          <w:ilvl w:val="0"/>
          <w:numId w:val="96"/>
        </w:numPr>
        <w:autoSpaceDE w:val="0"/>
        <w:autoSpaceDN w:val="0"/>
        <w:jc w:val="both"/>
        <w:rPr>
          <w:rFonts w:ascii="Verdana" w:hAnsi="Verdana"/>
          <w:b/>
        </w:rPr>
      </w:pPr>
      <w:r>
        <w:rPr>
          <w:rFonts w:ascii="Verdana" w:hAnsi="Verdana"/>
          <w:b/>
        </w:rPr>
        <w:t>Laboratorio</w:t>
      </w:r>
    </w:p>
    <w:p w14:paraId="43A3BD7E" w14:textId="77777777" w:rsidR="002F2E72" w:rsidRDefault="002F2E72" w:rsidP="002F2E72">
      <w:pPr>
        <w:jc w:val="both"/>
        <w:rPr>
          <w:rFonts w:ascii="Verdana" w:hAnsi="Verdana"/>
        </w:rPr>
      </w:pPr>
      <w:r>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BA96EA6" w14:textId="77777777" w:rsidR="002F2E72" w:rsidRDefault="002F2E72" w:rsidP="000E32C7">
      <w:pPr>
        <w:widowControl w:val="0"/>
        <w:numPr>
          <w:ilvl w:val="0"/>
          <w:numId w:val="96"/>
        </w:numPr>
        <w:autoSpaceDE w:val="0"/>
        <w:autoSpaceDN w:val="0"/>
        <w:jc w:val="both"/>
        <w:rPr>
          <w:rFonts w:ascii="Verdana" w:hAnsi="Verdana"/>
          <w:b/>
        </w:rPr>
      </w:pPr>
      <w:r>
        <w:rPr>
          <w:rFonts w:ascii="Verdana" w:hAnsi="Verdana"/>
          <w:b/>
        </w:rPr>
        <w:t>Frecuencia de los Ensayos</w:t>
      </w:r>
    </w:p>
    <w:p w14:paraId="2E06DB61" w14:textId="77777777" w:rsidR="002F2E72" w:rsidRDefault="002F2E72" w:rsidP="002F2E72">
      <w:pPr>
        <w:jc w:val="both"/>
        <w:rPr>
          <w:rFonts w:ascii="Verdana" w:hAnsi="Verdana"/>
        </w:rPr>
      </w:pPr>
      <w:r>
        <w:rPr>
          <w:rFonts w:ascii="Verdana" w:hAnsi="Verdana"/>
        </w:rPr>
        <w:t>La frecuencia de los ensayos tanto de los materiales como del propio hormigón y mortero se tomará de acuerdo a lo indicado en la normativa CBH-87 en conformidad con el nivel de control del proyecto.</w:t>
      </w:r>
    </w:p>
    <w:p w14:paraId="581AE27E" w14:textId="77777777" w:rsidR="002F2E72" w:rsidRDefault="002F2E72" w:rsidP="002F2E72">
      <w:pPr>
        <w:jc w:val="both"/>
        <w:rPr>
          <w:rFonts w:ascii="Verdana" w:hAnsi="Verdana"/>
        </w:rPr>
      </w:pPr>
      <w:r>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A6FD5D7" w14:textId="77777777" w:rsidR="002F2E72" w:rsidRDefault="002F2E72" w:rsidP="002F2E72">
      <w:pPr>
        <w:jc w:val="both"/>
        <w:rPr>
          <w:rFonts w:ascii="Verdana" w:hAnsi="Verdana"/>
        </w:rPr>
      </w:pPr>
      <w:r>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F6B5952" w14:textId="77777777" w:rsidR="002F2E72" w:rsidRDefault="002F2E72" w:rsidP="002F2E72">
      <w:pPr>
        <w:jc w:val="both"/>
        <w:rPr>
          <w:rFonts w:ascii="Verdana" w:hAnsi="Verdana"/>
        </w:rPr>
      </w:pPr>
      <w:r>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44E6BD0" w14:textId="77777777" w:rsidR="002F2E72" w:rsidRDefault="002F2E72" w:rsidP="002F2E72">
      <w:pPr>
        <w:jc w:val="both"/>
        <w:rPr>
          <w:rFonts w:ascii="Verdana" w:hAnsi="Verdana"/>
        </w:rPr>
      </w:pPr>
      <w:r>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2F8B0047" w14:textId="77777777" w:rsidR="002F2E72" w:rsidRDefault="002F2E72" w:rsidP="002F2E72">
      <w:pPr>
        <w:jc w:val="both"/>
        <w:rPr>
          <w:rFonts w:ascii="Verdana" w:hAnsi="Verdana"/>
        </w:rPr>
      </w:pPr>
      <w:r>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29664FC" w14:textId="77777777" w:rsidR="002F2E72" w:rsidRDefault="002F2E72" w:rsidP="002F2E72">
      <w:pPr>
        <w:jc w:val="both"/>
        <w:rPr>
          <w:rFonts w:ascii="Verdana" w:hAnsi="Verdana"/>
          <w:b/>
        </w:rPr>
      </w:pPr>
      <w:r>
        <w:rPr>
          <w:rFonts w:ascii="Verdana" w:hAnsi="Verdana"/>
          <w:b/>
        </w:rPr>
        <w:lastRenderedPageBreak/>
        <w:t>Criterios de Aceptación y Rechazo</w:t>
      </w:r>
    </w:p>
    <w:p w14:paraId="5EACCC12" w14:textId="77777777" w:rsidR="002F2E72" w:rsidRDefault="002F2E72" w:rsidP="002F2E72">
      <w:pPr>
        <w:jc w:val="both"/>
        <w:rPr>
          <w:rFonts w:ascii="Verdana" w:hAnsi="Verdana"/>
        </w:rPr>
      </w:pPr>
      <w:r>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61DB50C" w14:textId="77777777" w:rsidR="002F2E72" w:rsidRDefault="002F2E72" w:rsidP="002F2E72">
      <w:pPr>
        <w:jc w:val="both"/>
        <w:rPr>
          <w:rFonts w:ascii="Verdana" w:hAnsi="Verdana"/>
        </w:rPr>
      </w:pPr>
      <w:r>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CB7440E" w14:textId="77777777" w:rsidR="002F2E72" w:rsidRDefault="002F2E72" w:rsidP="002F2E72">
      <w:pPr>
        <w:jc w:val="both"/>
        <w:rPr>
          <w:rFonts w:ascii="Verdana" w:hAnsi="Verdana"/>
        </w:rPr>
      </w:pPr>
      <w:r>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7DBABDD9" w14:textId="77777777" w:rsidR="002F2E72" w:rsidRDefault="002F2E72" w:rsidP="002F2E72">
      <w:pPr>
        <w:jc w:val="both"/>
        <w:rPr>
          <w:rFonts w:ascii="Verdana" w:hAnsi="Verdana"/>
        </w:rPr>
      </w:pPr>
      <w:r>
        <w:rPr>
          <w:rFonts w:ascii="Verdana" w:hAnsi="Verdana"/>
        </w:rPr>
        <w:t>Todos los ensayos, pruebas, demoliciones, curados y reemplazos necesarios serán ejecutados por la Entidad Ejecutora a su costo.</w:t>
      </w:r>
    </w:p>
    <w:p w14:paraId="00123C33" w14:textId="77777777" w:rsidR="002F2E72" w:rsidRDefault="002F2E72" w:rsidP="002F2E72">
      <w:pPr>
        <w:jc w:val="both"/>
        <w:rPr>
          <w:rFonts w:ascii="Verdana" w:hAnsi="Verdana"/>
          <w:b/>
        </w:rPr>
      </w:pPr>
      <w:r>
        <w:rPr>
          <w:rFonts w:ascii="Verdana" w:hAnsi="Verdana"/>
          <w:b/>
        </w:rPr>
        <w:t>MEDICIÓN. -</w:t>
      </w:r>
    </w:p>
    <w:p w14:paraId="569C287F" w14:textId="77777777" w:rsidR="002F2E72" w:rsidRDefault="002F2E72" w:rsidP="002F2E72">
      <w:pPr>
        <w:tabs>
          <w:tab w:val="left" w:pos="560"/>
        </w:tabs>
        <w:jc w:val="both"/>
        <w:rPr>
          <w:rFonts w:ascii="Verdana" w:hAnsi="Verdana"/>
        </w:rPr>
      </w:pPr>
      <w:r>
        <w:rPr>
          <w:rFonts w:ascii="Verdana" w:hAnsi="Verdana"/>
        </w:rPr>
        <w:t xml:space="preserve">Los cimientos de hormigón ciclópeo serán medidos en </w:t>
      </w:r>
      <w:r>
        <w:rPr>
          <w:rFonts w:ascii="Verdana" w:hAnsi="Verdana"/>
          <w:b/>
        </w:rPr>
        <w:t>metros cúbicos</w:t>
      </w:r>
      <w:r>
        <w:rPr>
          <w:rFonts w:ascii="Verdana" w:hAnsi="Verdana"/>
        </w:rPr>
        <w:t>, tomando en cuenta únicamente el volumen neto del trabajo ejecutado y autorizado.</w:t>
      </w:r>
    </w:p>
    <w:p w14:paraId="3FCA8447" w14:textId="77777777" w:rsidR="002F2E72" w:rsidRDefault="002F2E72" w:rsidP="002F2E72">
      <w:pPr>
        <w:tabs>
          <w:tab w:val="left" w:pos="560"/>
        </w:tabs>
        <w:jc w:val="both"/>
        <w:rPr>
          <w:rFonts w:ascii="Verdana" w:hAnsi="Verdana" w:cs="Tahoma"/>
          <w:b/>
          <w:color w:val="000000"/>
        </w:rPr>
      </w:pPr>
      <w:r>
        <w:rPr>
          <w:rFonts w:ascii="Verdana" w:hAnsi="Verdana" w:cs="Tahoma"/>
          <w:b/>
          <w:color w:val="000000"/>
        </w:rPr>
        <w:t>APORTE PROPIO. -</w:t>
      </w:r>
    </w:p>
    <w:p w14:paraId="57416DBC" w14:textId="77777777" w:rsidR="002F2E72" w:rsidRDefault="002F2E72" w:rsidP="002F2E72">
      <w:pPr>
        <w:jc w:val="both"/>
        <w:rPr>
          <w:rFonts w:ascii="Verdana" w:hAnsi="Verdana" w:cs="Tahoma"/>
          <w:color w:val="000000"/>
        </w:rPr>
      </w:pPr>
      <w:r>
        <w:rPr>
          <w:rFonts w:ascii="Verdana" w:hAnsi="Verdana" w:cs="Tahoma"/>
        </w:rPr>
        <w:t xml:space="preserve">El aporte propio se encuentra especificado en el análisis de precios unitarios, mismos </w:t>
      </w:r>
      <w:r>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1BAC41" w14:textId="77777777" w:rsidR="002F2E72" w:rsidRDefault="002F2E72" w:rsidP="002F2E72">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 la Entidad Ejecutora.</w:t>
      </w:r>
    </w:p>
    <w:p w14:paraId="34ABDCC1" w14:textId="77777777" w:rsidR="002F2E72" w:rsidRDefault="002F2E72" w:rsidP="002F2E72">
      <w:pPr>
        <w:jc w:val="both"/>
        <w:rPr>
          <w:rFonts w:ascii="Verdana" w:hAnsi="Verdana" w:cs="Tahoma"/>
          <w:b/>
          <w:bCs/>
          <w:color w:val="000000"/>
        </w:rPr>
      </w:pPr>
      <w:r>
        <w:rPr>
          <w:rFonts w:ascii="Verdana" w:hAnsi="Verdana" w:cs="Tahoma"/>
          <w:b/>
          <w:bCs/>
          <w:color w:val="000000"/>
        </w:rPr>
        <w:t>DETALLE CONSTRUCTIVO. –</w:t>
      </w:r>
    </w:p>
    <w:p w14:paraId="4040B938" w14:textId="69556DF9" w:rsidR="002F2E72" w:rsidRDefault="002F2E72" w:rsidP="002F2E72">
      <w:pPr>
        <w:tabs>
          <w:tab w:val="left" w:pos="560"/>
        </w:tabs>
        <w:jc w:val="center"/>
        <w:rPr>
          <w:rFonts w:ascii="Verdana" w:hAnsi="Verdana" w:cs="Tahoma"/>
          <w:color w:val="000000"/>
        </w:rPr>
      </w:pPr>
      <w:r>
        <w:rPr>
          <w:rFonts w:ascii="Verdana" w:hAnsi="Verdana"/>
          <w:noProof/>
          <w:lang w:eastAsia="es-BO"/>
        </w:rPr>
        <w:drawing>
          <wp:inline distT="0" distB="0" distL="0" distR="0" wp14:anchorId="38780F00" wp14:editId="58F5D0BB">
            <wp:extent cx="1323975" cy="1791335"/>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363189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3975" cy="1791335"/>
                    </a:xfrm>
                    <a:prstGeom prst="rect">
                      <a:avLst/>
                    </a:prstGeom>
                    <a:noFill/>
                    <a:ln>
                      <a:noFill/>
                    </a:ln>
                  </pic:spPr>
                </pic:pic>
              </a:graphicData>
            </a:graphic>
          </wp:inline>
        </w:drawing>
      </w:r>
    </w:p>
    <w:p w14:paraId="0E0E82C5" w14:textId="77777777" w:rsidR="002F2E72" w:rsidRDefault="002F2E72" w:rsidP="002F2E72">
      <w:pPr>
        <w:jc w:val="both"/>
        <w:rPr>
          <w:rFonts w:ascii="Verdana" w:hAnsi="Verdana" w:cstheme="minorBidi"/>
          <w:b/>
        </w:rPr>
      </w:pPr>
    </w:p>
    <w:tbl>
      <w:tblPr>
        <w:tblStyle w:val="Tablaconcuadrcula"/>
        <w:tblW w:w="9634" w:type="dxa"/>
        <w:tblLook w:val="04A0" w:firstRow="1" w:lastRow="0" w:firstColumn="1" w:lastColumn="0" w:noHBand="0" w:noVBand="1"/>
      </w:tblPr>
      <w:tblGrid>
        <w:gridCol w:w="584"/>
        <w:gridCol w:w="2385"/>
        <w:gridCol w:w="1145"/>
        <w:gridCol w:w="5520"/>
      </w:tblGrid>
      <w:tr w:rsidR="002F2E72" w14:paraId="095B780F"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DBB88D8" w14:textId="77777777" w:rsidR="002F2E72" w:rsidRDefault="002F2E72">
            <w:pPr>
              <w:jc w:val="center"/>
              <w:rPr>
                <w:rFonts w:ascii="Verdana" w:hAnsi="Verdana"/>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E7DB908" w14:textId="77777777" w:rsidR="002F2E72" w:rsidRDefault="002F2E72">
            <w:pPr>
              <w:spacing w:line="360" w:lineRule="auto"/>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8305DB2" w14:textId="77777777" w:rsidR="002F2E72" w:rsidRDefault="002F2E72">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2873DD2" w14:textId="77777777" w:rsidR="002F2E72" w:rsidRDefault="002F2E72">
            <w:pPr>
              <w:jc w:val="center"/>
              <w:rPr>
                <w:rFonts w:ascii="Verdana" w:hAnsi="Verdana"/>
                <w:b/>
              </w:rPr>
            </w:pPr>
            <w:r>
              <w:rPr>
                <w:rFonts w:ascii="Verdana" w:hAnsi="Verdana"/>
                <w:b/>
              </w:rPr>
              <w:t>ITEM</w:t>
            </w:r>
          </w:p>
        </w:tc>
      </w:tr>
      <w:tr w:rsidR="002F2E72" w14:paraId="2E86778B"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51997F7" w14:textId="77777777" w:rsidR="002F2E72" w:rsidRDefault="002F2E72">
            <w:pPr>
              <w:jc w:val="right"/>
              <w:rPr>
                <w:rFonts w:ascii="Verdana" w:hAnsi="Verdana"/>
                <w:b/>
              </w:rPr>
            </w:pPr>
            <w:r>
              <w:rPr>
                <w:rFonts w:ascii="Verdana" w:hAnsi="Verdana"/>
                <w:b/>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1E7A145" w14:textId="77777777" w:rsidR="002F2E72" w:rsidRDefault="002F2E72">
            <w:pPr>
              <w:jc w:val="center"/>
              <w:rPr>
                <w:rFonts w:ascii="Verdana" w:hAnsi="Verdana"/>
                <w:b/>
              </w:rPr>
            </w:pPr>
            <w:r>
              <w:rPr>
                <w:rFonts w:ascii="Verdana" w:hAnsi="Verdana" w:cs="Tahoma"/>
                <w:b/>
              </w:rPr>
              <w:t>VAC-OG-LOS-4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E2292EE" w14:textId="77777777" w:rsidR="002F2E72" w:rsidRDefault="002F2E72">
            <w:pPr>
              <w:jc w:val="center"/>
              <w:rPr>
                <w:rFonts w:ascii="Verdana" w:hAnsi="Verdana"/>
                <w:b/>
              </w:rPr>
            </w:pPr>
            <w:r>
              <w:rPr>
                <w:rFonts w:ascii="Verdana" w:hAnsi="Verdan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F6B9D84" w14:textId="77777777" w:rsidR="002F2E72" w:rsidRDefault="002F2E72">
            <w:pPr>
              <w:spacing w:line="276" w:lineRule="auto"/>
              <w:jc w:val="center"/>
              <w:rPr>
                <w:rFonts w:ascii="Verdana" w:hAnsi="Verdana"/>
                <w:b/>
              </w:rPr>
            </w:pPr>
            <w:r>
              <w:rPr>
                <w:rFonts w:ascii="Verdana" w:hAnsi="Verdana" w:cs="Tahoma"/>
                <w:b/>
                <w:bCs/>
              </w:rPr>
              <w:t>LOSA LLENA DE HORMIG</w:t>
            </w:r>
            <w:r>
              <w:rPr>
                <w:rFonts w:ascii="Verdana" w:hAnsi="Verdana" w:cs="Tahoma"/>
                <w:b/>
              </w:rPr>
              <w:t>Ó</w:t>
            </w:r>
            <w:r>
              <w:rPr>
                <w:rFonts w:ascii="Verdana" w:hAnsi="Verdana" w:cs="Tahoma"/>
                <w:b/>
                <w:bCs/>
              </w:rPr>
              <w:t>N ARMADO P/TANQUE ELEVADO</w:t>
            </w:r>
          </w:p>
        </w:tc>
      </w:tr>
    </w:tbl>
    <w:p w14:paraId="09FA980D" w14:textId="77777777" w:rsidR="002F2E72" w:rsidRDefault="002F2E72" w:rsidP="002F2E72">
      <w:pPr>
        <w:jc w:val="both"/>
        <w:rPr>
          <w:rFonts w:ascii="Verdana" w:hAnsi="Verdana"/>
          <w:b/>
        </w:rPr>
      </w:pPr>
      <w:r>
        <w:rPr>
          <w:rFonts w:ascii="Verdana" w:hAnsi="Verdana"/>
          <w:b/>
        </w:rPr>
        <w:t>DESCRIPCIÓN. –</w:t>
      </w:r>
    </w:p>
    <w:p w14:paraId="6DA7DEF2" w14:textId="77777777" w:rsidR="002F2E72" w:rsidRDefault="002F2E72" w:rsidP="002F2E72">
      <w:pPr>
        <w:tabs>
          <w:tab w:val="left" w:pos="8711"/>
        </w:tabs>
        <w:jc w:val="both"/>
        <w:rPr>
          <w:rFonts w:ascii="Verdana" w:hAnsi="Verdana" w:cs="Tahoma"/>
        </w:rPr>
      </w:pPr>
      <w:r>
        <w:rPr>
          <w:rFonts w:ascii="Verdana" w:hAnsi="Verdana" w:cs="Tahom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C20DAE8" w14:textId="77777777" w:rsidR="002F2E72" w:rsidRDefault="002F2E72" w:rsidP="002F2E72">
      <w:pPr>
        <w:jc w:val="both"/>
        <w:rPr>
          <w:rFonts w:ascii="Verdana" w:hAnsi="Verdana" w:cstheme="minorBidi"/>
          <w:b/>
        </w:rPr>
      </w:pPr>
      <w:r>
        <w:rPr>
          <w:rFonts w:ascii="Verdana" w:hAnsi="Verdana"/>
          <w:b/>
        </w:rPr>
        <w:t>MATERIALES, HERRAMIENTAS Y EQUIPO. –</w:t>
      </w:r>
    </w:p>
    <w:p w14:paraId="737ACCD2" w14:textId="77777777" w:rsidR="002F2E72" w:rsidRDefault="002F2E72" w:rsidP="002F2E72">
      <w:pPr>
        <w:tabs>
          <w:tab w:val="left" w:pos="8711"/>
        </w:tabs>
        <w:jc w:val="both"/>
        <w:rPr>
          <w:rFonts w:ascii="Verdana" w:hAnsi="Verdana" w:cs="Tahoma"/>
        </w:rPr>
      </w:pPr>
      <w:r>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49108CA0" w14:textId="77777777" w:rsidR="002F2E72" w:rsidRDefault="002F2E72" w:rsidP="002F2E72">
      <w:pPr>
        <w:tabs>
          <w:tab w:val="left" w:pos="8711"/>
        </w:tabs>
        <w:jc w:val="both"/>
        <w:rPr>
          <w:rFonts w:ascii="Verdana" w:hAnsi="Verdana" w:cs="Tahoma"/>
        </w:rPr>
      </w:pPr>
      <w:r>
        <w:rPr>
          <w:rFonts w:ascii="Verdana" w:hAnsi="Verdana" w:cs="Tahoma"/>
        </w:rPr>
        <w:t>La Entidad Ejecutora deberá cumplir con los requisitos establecidos en la Norma Boliviana del Hormigón Armado CBH-87 para los materiales que cubre esta norma.</w:t>
      </w:r>
    </w:p>
    <w:p w14:paraId="1AEFA52D" w14:textId="77777777" w:rsidR="002F2E72" w:rsidRDefault="002F2E72" w:rsidP="002F2E72">
      <w:pPr>
        <w:tabs>
          <w:tab w:val="left" w:pos="8711"/>
        </w:tabs>
        <w:jc w:val="both"/>
        <w:rPr>
          <w:rFonts w:ascii="Verdana" w:hAnsi="Verdana" w:cs="Tahoma"/>
        </w:rPr>
      </w:pPr>
      <w:r>
        <w:rPr>
          <w:rFonts w:ascii="Verdana" w:hAnsi="Verdana" w:cs="Tahoma"/>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6A07B06" w14:textId="77777777" w:rsidR="002F2E72" w:rsidRDefault="002F2E72" w:rsidP="002F2E72">
      <w:pPr>
        <w:jc w:val="both"/>
        <w:rPr>
          <w:rFonts w:ascii="Verdana" w:hAnsi="Verdana" w:cstheme="minorBidi"/>
          <w:b/>
        </w:rPr>
      </w:pPr>
      <w:r>
        <w:rPr>
          <w:rFonts w:ascii="Verdana" w:hAnsi="Verdana"/>
          <w:b/>
        </w:rPr>
        <w:t>FORMA DE EJECUCIÓN. –</w:t>
      </w:r>
    </w:p>
    <w:p w14:paraId="059C808E" w14:textId="77777777" w:rsidR="002F2E72" w:rsidRDefault="002F2E72" w:rsidP="002F2E72">
      <w:pPr>
        <w:tabs>
          <w:tab w:val="left" w:pos="8711"/>
        </w:tabs>
        <w:jc w:val="both"/>
        <w:rPr>
          <w:rFonts w:ascii="Verdana" w:hAnsi="Verdana" w:cs="Tahoma"/>
        </w:rPr>
      </w:pPr>
      <w:r>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5FFC864D" w14:textId="77777777" w:rsidR="002F2E72" w:rsidRDefault="002F2E72" w:rsidP="002F2E72">
      <w:pPr>
        <w:jc w:val="both"/>
        <w:rPr>
          <w:rFonts w:ascii="Verdana" w:hAnsi="Verdana" w:cs="Tahoma"/>
        </w:rPr>
      </w:pPr>
      <w:r>
        <w:rPr>
          <w:rFonts w:ascii="Verdana" w:hAnsi="Verdana" w:cs="Tahoma"/>
        </w:rPr>
        <w:t>En general, se deberán cumplir con las siguientes directrices referidas a la ejecución.</w:t>
      </w:r>
    </w:p>
    <w:p w14:paraId="75B91315" w14:textId="77777777" w:rsidR="002F2E72" w:rsidRDefault="002F2E72" w:rsidP="003E2048">
      <w:pPr>
        <w:tabs>
          <w:tab w:val="left" w:pos="8711"/>
        </w:tabs>
        <w:jc w:val="both"/>
        <w:rPr>
          <w:rFonts w:ascii="Verdana" w:hAnsi="Verdana" w:cs="Tahoma"/>
          <w:b/>
        </w:rPr>
      </w:pPr>
      <w:r>
        <w:rPr>
          <w:rFonts w:ascii="Verdana" w:hAnsi="Verdana" w:cs="Tahoma"/>
          <w:b/>
        </w:rPr>
        <w:t>Encofrados</w:t>
      </w:r>
    </w:p>
    <w:p w14:paraId="581E0809" w14:textId="77777777" w:rsidR="002F2E72" w:rsidRDefault="002F2E72" w:rsidP="002F2E72">
      <w:pPr>
        <w:tabs>
          <w:tab w:val="left" w:pos="8711"/>
        </w:tabs>
        <w:jc w:val="both"/>
        <w:rPr>
          <w:rFonts w:ascii="Verdana" w:hAnsi="Verdana" w:cs="Tahoma"/>
        </w:rPr>
      </w:pPr>
      <w:r>
        <w:rPr>
          <w:rFonts w:ascii="Verdana" w:hAnsi="Verdana" w:cs="Tahoma"/>
        </w:rPr>
        <w:t>Los encofrados podrán ser de madera, metálicos u otro material lo suficientemente rígido, estanco y estable.</w:t>
      </w:r>
    </w:p>
    <w:p w14:paraId="13272168" w14:textId="77777777" w:rsidR="002F2E72" w:rsidRDefault="002F2E72" w:rsidP="002F2E72">
      <w:pPr>
        <w:tabs>
          <w:tab w:val="left" w:pos="8711"/>
        </w:tabs>
        <w:jc w:val="both"/>
        <w:rPr>
          <w:rFonts w:ascii="Verdana" w:hAnsi="Verdana" w:cs="Tahoma"/>
        </w:rPr>
      </w:pPr>
      <w:r>
        <w:rPr>
          <w:rFonts w:ascii="Verdana" w:hAnsi="Verdana" w:cs="Tahoma"/>
        </w:rPr>
        <w:t>Serán armados o ensamblados de tal forma que permitan garantizar que la construcción de los elementos de hormigón armado tenga las dimensiones y secciones conforme a planos constructivos.</w:t>
      </w:r>
    </w:p>
    <w:p w14:paraId="5F3947FB" w14:textId="77777777" w:rsidR="002F2E72" w:rsidRDefault="002F2E72" w:rsidP="002F2E72">
      <w:pPr>
        <w:tabs>
          <w:tab w:val="left" w:pos="8711"/>
        </w:tabs>
        <w:jc w:val="both"/>
        <w:rPr>
          <w:rFonts w:ascii="Verdana" w:hAnsi="Verdana" w:cs="Tahoma"/>
        </w:rPr>
      </w:pPr>
      <w:r>
        <w:rPr>
          <w:rFonts w:ascii="Verdana" w:hAnsi="Verdana" w:cs="Tahoma"/>
        </w:rPr>
        <w:t>Su arreglo y escuadrías usadas serán los necesarios para resistir el peso del hormigón fresco, equipo de construcción y los obreros durante la operación del vaciado.</w:t>
      </w:r>
    </w:p>
    <w:p w14:paraId="338B40AD" w14:textId="77777777" w:rsidR="002F2E72" w:rsidRDefault="002F2E72" w:rsidP="002F2E72">
      <w:pPr>
        <w:tabs>
          <w:tab w:val="left" w:pos="8711"/>
        </w:tabs>
        <w:jc w:val="both"/>
        <w:rPr>
          <w:rFonts w:ascii="Verdana" w:hAnsi="Verdana" w:cs="Tahoma"/>
        </w:rPr>
      </w:pPr>
      <w:r>
        <w:rPr>
          <w:rFonts w:ascii="Verdana" w:hAnsi="Verdana" w:cs="Tahoma"/>
        </w:rPr>
        <w:t>Los encofrados deberán ser estancos a fin de evitar el empobrecimiento del hormigón por escurrimiento del agua.</w:t>
      </w:r>
    </w:p>
    <w:p w14:paraId="003CF42F" w14:textId="77777777" w:rsidR="002F2E72" w:rsidRDefault="002F2E72" w:rsidP="002F2E72">
      <w:pPr>
        <w:tabs>
          <w:tab w:val="left" w:pos="8711"/>
        </w:tabs>
        <w:jc w:val="both"/>
        <w:rPr>
          <w:rFonts w:ascii="Verdana" w:hAnsi="Verdana" w:cs="Tahoma"/>
        </w:rPr>
      </w:pPr>
      <w:r>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3D705F8E" w14:textId="77777777" w:rsidR="002F2E72" w:rsidRDefault="002F2E72" w:rsidP="002F2E72">
      <w:pPr>
        <w:tabs>
          <w:tab w:val="left" w:pos="8711"/>
        </w:tabs>
        <w:jc w:val="both"/>
        <w:rPr>
          <w:rFonts w:ascii="Verdana" w:hAnsi="Verdana" w:cs="Tahoma"/>
        </w:rPr>
      </w:pPr>
      <w:r>
        <w:rPr>
          <w:rFonts w:ascii="Verdana" w:hAnsi="Verdana" w:cs="Tahoma"/>
        </w:rPr>
        <w:t>En casos que el Inspector de proyecto vea conveniente, solicitara al Entidad Ejecutora las respectivas verificaciones estructurales del encofrado de manera previa.</w:t>
      </w:r>
    </w:p>
    <w:p w14:paraId="1B0E9212" w14:textId="77777777" w:rsidR="002F2E72" w:rsidRDefault="002F2E72" w:rsidP="002F2E72">
      <w:pPr>
        <w:tabs>
          <w:tab w:val="left" w:pos="8711"/>
        </w:tabs>
        <w:jc w:val="both"/>
        <w:rPr>
          <w:rFonts w:ascii="Verdana" w:hAnsi="Verdana" w:cs="Tahoma"/>
        </w:rPr>
      </w:pPr>
      <w:r>
        <w:rPr>
          <w:rFonts w:ascii="Verdana" w:hAnsi="Verdana" w:cs="Tahoma"/>
        </w:rPr>
        <w:t>Cuando el Inspector de proyecto compruebe que los encofrados presentan defectos, postergará el día del vaciado o interrumpirá las operaciones de vaciado hasta que las deficiencias sean corregidas.</w:t>
      </w:r>
    </w:p>
    <w:p w14:paraId="19068958" w14:textId="77777777" w:rsidR="002F2E72" w:rsidRDefault="002F2E72" w:rsidP="002F2E72">
      <w:pPr>
        <w:tabs>
          <w:tab w:val="left" w:pos="8711"/>
        </w:tabs>
        <w:jc w:val="both"/>
        <w:rPr>
          <w:rFonts w:ascii="Verdana" w:hAnsi="Verdana" w:cs="Tahoma"/>
        </w:rPr>
      </w:pPr>
      <w:r>
        <w:rPr>
          <w:rFonts w:ascii="Verdana" w:hAnsi="Verdana" w:cs="Tahoma"/>
        </w:rPr>
        <w:t>Si se prevén varios usos de los encofrados, estos deberán limpiarse y repararse perfectamente antes de su nuevo uso. El número máximo de usos será el indicado en el proyecto.</w:t>
      </w:r>
    </w:p>
    <w:p w14:paraId="2ACFAF6A" w14:textId="77777777" w:rsidR="002F2E72" w:rsidRDefault="002F2E72" w:rsidP="003E2048">
      <w:pPr>
        <w:tabs>
          <w:tab w:val="left" w:pos="8711"/>
        </w:tabs>
        <w:jc w:val="both"/>
        <w:rPr>
          <w:rFonts w:ascii="Verdana" w:hAnsi="Verdana" w:cs="Tahoma"/>
          <w:b/>
        </w:rPr>
      </w:pPr>
      <w:r>
        <w:rPr>
          <w:rFonts w:ascii="Verdana" w:hAnsi="Verdana" w:cs="Tahoma"/>
          <w:b/>
        </w:rPr>
        <w:t>Apuntalamiento</w:t>
      </w:r>
    </w:p>
    <w:p w14:paraId="7C89430E" w14:textId="77777777" w:rsidR="002F2E72" w:rsidRDefault="002F2E72" w:rsidP="002F2E72">
      <w:pPr>
        <w:tabs>
          <w:tab w:val="left" w:pos="8711"/>
        </w:tabs>
        <w:jc w:val="both"/>
        <w:rPr>
          <w:rFonts w:ascii="Verdana" w:hAnsi="Verdana" w:cs="Tahoma"/>
        </w:rPr>
      </w:pPr>
      <w:r>
        <w:rPr>
          <w:rFonts w:ascii="Verdana" w:hAnsi="Verdana" w:cs="Tahoma"/>
        </w:rPr>
        <w:t>En el caso de elementos elevados, se colocarán puntales y listones máximos cada 1,50m o según lo indicado en los planos constructivos y/o memoria de cálculo.</w:t>
      </w:r>
    </w:p>
    <w:p w14:paraId="38DE7037" w14:textId="77777777" w:rsidR="002F2E72" w:rsidRDefault="002F2E72" w:rsidP="002F2E72">
      <w:pPr>
        <w:tabs>
          <w:tab w:val="left" w:pos="8711"/>
        </w:tabs>
        <w:jc w:val="both"/>
        <w:rPr>
          <w:rFonts w:ascii="Verdana" w:hAnsi="Verdana" w:cs="Tahoma"/>
        </w:rPr>
      </w:pPr>
      <w:r>
        <w:rPr>
          <w:rFonts w:ascii="Verdana" w:hAnsi="Verdana" w:cs="Tahoma"/>
        </w:rPr>
        <w:t xml:space="preserve">Debajo de los puntales, en la base, se colocarán cuñas de madera para una mejor distribución de cargas, evitar el hundimiento en el piso y facilitar los trabajos de </w:t>
      </w:r>
      <w:proofErr w:type="spellStart"/>
      <w:r>
        <w:rPr>
          <w:rFonts w:ascii="Verdana" w:hAnsi="Verdana" w:cs="Tahoma"/>
        </w:rPr>
        <w:t>des-apuntalamiento</w:t>
      </w:r>
      <w:proofErr w:type="spellEnd"/>
      <w:r>
        <w:rPr>
          <w:rFonts w:ascii="Verdana" w:hAnsi="Verdana" w:cs="Tahoma"/>
        </w:rPr>
        <w:t>.</w:t>
      </w:r>
    </w:p>
    <w:p w14:paraId="4883B8D5" w14:textId="77777777" w:rsidR="002F2E72" w:rsidRDefault="002F2E72" w:rsidP="002F2E72">
      <w:pPr>
        <w:tabs>
          <w:tab w:val="left" w:pos="8711"/>
        </w:tabs>
        <w:jc w:val="both"/>
        <w:rPr>
          <w:rFonts w:ascii="Verdana" w:hAnsi="Verdana" w:cs="Tahoma"/>
        </w:rPr>
      </w:pPr>
      <w:r>
        <w:rPr>
          <w:rFonts w:ascii="Verdana" w:hAnsi="Verdana" w:cs="Tahoma"/>
        </w:rPr>
        <w:t xml:space="preserve">El </w:t>
      </w:r>
      <w:proofErr w:type="spellStart"/>
      <w:r>
        <w:rPr>
          <w:rFonts w:ascii="Verdana" w:hAnsi="Verdana" w:cs="Tahoma"/>
        </w:rPr>
        <w:t>des-apuntalamiento</w:t>
      </w:r>
      <w:proofErr w:type="spellEnd"/>
      <w:r>
        <w:rPr>
          <w:rFonts w:ascii="Verdana" w:hAnsi="Verdana" w:cs="Tahoma"/>
        </w:rPr>
        <w:t xml:space="preserve"> se efectuará según lo indicado en los planos constructivos y/o memoria de cálculo, pero en ningún caso será antes de los 14 días.</w:t>
      </w:r>
    </w:p>
    <w:p w14:paraId="0056AED5" w14:textId="77777777" w:rsidR="002F2E72" w:rsidRDefault="002F2E72" w:rsidP="002F2E72">
      <w:pPr>
        <w:tabs>
          <w:tab w:val="left" w:pos="8711"/>
        </w:tabs>
        <w:jc w:val="both"/>
        <w:rPr>
          <w:rFonts w:ascii="Verdana" w:hAnsi="Verdana" w:cs="Tahoma"/>
        </w:rPr>
      </w:pPr>
      <w:r>
        <w:rPr>
          <w:rFonts w:ascii="Verdana" w:hAnsi="Verdana" w:cs="Tahoma"/>
        </w:rPr>
        <w:t>El desapuntalado se realizará previa autorización escrita del Inspector de proyecto, asimismo, en los casos que el Inspector de proyecto vea necesario, solicitará al Entidad Ejecutora de manera previa la secuencia.</w:t>
      </w:r>
    </w:p>
    <w:p w14:paraId="187DC0A0" w14:textId="77777777" w:rsidR="002F2E72" w:rsidRDefault="002F2E72" w:rsidP="003E2048">
      <w:pPr>
        <w:tabs>
          <w:tab w:val="left" w:pos="560"/>
        </w:tabs>
        <w:jc w:val="both"/>
        <w:rPr>
          <w:rFonts w:ascii="Verdana" w:hAnsi="Verdana" w:cs="Tahoma"/>
          <w:b/>
        </w:rPr>
      </w:pPr>
      <w:r>
        <w:rPr>
          <w:rFonts w:ascii="Verdana" w:hAnsi="Verdana" w:cs="Tahoma"/>
          <w:b/>
        </w:rPr>
        <w:t xml:space="preserve">Limpieza y colocación </w:t>
      </w:r>
    </w:p>
    <w:p w14:paraId="2B538A27" w14:textId="77777777" w:rsidR="002F2E72" w:rsidRDefault="002F2E72" w:rsidP="002F2E72">
      <w:pPr>
        <w:tabs>
          <w:tab w:val="left" w:pos="560"/>
        </w:tabs>
        <w:jc w:val="both"/>
        <w:rPr>
          <w:rFonts w:ascii="Verdana" w:hAnsi="Verdana" w:cstheme="minorBidi"/>
        </w:rPr>
      </w:pPr>
      <w:r>
        <w:rPr>
          <w:rFonts w:ascii="Verdana" w:hAnsi="Verdana"/>
        </w:rPr>
        <w:t>Antes de introducir las armaduras en los encofrados, se limpiarán adecuadamente con cepillos de acero, librándolas de óxido, polvo, barro grasas, pinturas y todo aquello que disminuya la adherencia.</w:t>
      </w:r>
    </w:p>
    <w:p w14:paraId="3EE7BBB6" w14:textId="77777777" w:rsidR="002F2E72" w:rsidRDefault="002F2E72" w:rsidP="002F2E72">
      <w:pPr>
        <w:tabs>
          <w:tab w:val="left" w:pos="560"/>
        </w:tabs>
        <w:jc w:val="both"/>
        <w:rPr>
          <w:rFonts w:ascii="Verdana" w:hAnsi="Verdana"/>
        </w:rPr>
      </w:pPr>
      <w:r>
        <w:rPr>
          <w:rFonts w:ascii="Verdana" w:hAnsi="Verdana"/>
        </w:rPr>
        <w:t>Si a momento de colocar el hormigón existieran barras con mortero u hormigón endurecido, éstos se deberán eliminar completamente.</w:t>
      </w:r>
    </w:p>
    <w:p w14:paraId="5B19145A" w14:textId="77777777" w:rsidR="002F2E72" w:rsidRDefault="002F2E72" w:rsidP="002F2E72">
      <w:pPr>
        <w:tabs>
          <w:tab w:val="left" w:pos="560"/>
        </w:tabs>
        <w:jc w:val="both"/>
        <w:rPr>
          <w:rFonts w:ascii="Verdana" w:hAnsi="Verdana"/>
        </w:rPr>
      </w:pPr>
      <w:r>
        <w:rPr>
          <w:rFonts w:ascii="Verdana" w:hAnsi="Verdana"/>
        </w:rPr>
        <w:t>Todas las armaduras se colocarán en las posiciones indicadas en los planos, cualquier modificación en obra debido a razones constructivas, deberá ser autorizada por el Inspector de proyecto.</w:t>
      </w:r>
    </w:p>
    <w:p w14:paraId="6C2E955D" w14:textId="77777777" w:rsidR="002F2E72" w:rsidRDefault="002F2E72" w:rsidP="002F2E72">
      <w:pPr>
        <w:tabs>
          <w:tab w:val="left" w:pos="560"/>
        </w:tabs>
        <w:jc w:val="both"/>
        <w:rPr>
          <w:rFonts w:ascii="Verdana" w:hAnsi="Verdana"/>
        </w:rPr>
      </w:pPr>
      <w:r>
        <w:rPr>
          <w:rFonts w:ascii="Verdana" w:hAnsi="Verdana"/>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w:t>
      </w:r>
      <w:r>
        <w:rPr>
          <w:rFonts w:ascii="Verdana" w:hAnsi="Verdana"/>
        </w:rPr>
        <w:lastRenderedPageBreak/>
        <w:t>las posiciones adecuadas, quedando terminantemente prohibido el uso de piedras como separadores.</w:t>
      </w:r>
    </w:p>
    <w:p w14:paraId="5224F45D" w14:textId="77777777" w:rsidR="002F2E72" w:rsidRDefault="002F2E72" w:rsidP="002F2E72">
      <w:pPr>
        <w:tabs>
          <w:tab w:val="left" w:pos="560"/>
        </w:tabs>
        <w:jc w:val="both"/>
        <w:rPr>
          <w:rFonts w:ascii="Verdana" w:hAnsi="Verdana"/>
        </w:rPr>
      </w:pPr>
      <w:r>
        <w:rPr>
          <w:rFonts w:ascii="Verdana" w:hAnsi="Verdana"/>
        </w:rPr>
        <w:t>En caso de no especificarse los recubrimientos en los planos, se aplicarán los siguientes:</w:t>
      </w:r>
    </w:p>
    <w:p w14:paraId="6EBF7D0F" w14:textId="77777777" w:rsidR="002F2E72" w:rsidRDefault="002F2E72" w:rsidP="000E32C7">
      <w:pPr>
        <w:pStyle w:val="Prrafodelista"/>
        <w:widowControl w:val="0"/>
        <w:numPr>
          <w:ilvl w:val="0"/>
          <w:numId w:val="87"/>
        </w:numPr>
        <w:tabs>
          <w:tab w:val="left" w:pos="560"/>
        </w:tabs>
        <w:autoSpaceDE w:val="0"/>
        <w:autoSpaceDN w:val="0"/>
        <w:jc w:val="both"/>
        <w:rPr>
          <w:rFonts w:ascii="Verdana" w:hAnsi="Verdana"/>
        </w:rPr>
      </w:pPr>
      <w:r>
        <w:rPr>
          <w:rFonts w:ascii="Verdana" w:hAnsi="Verdana"/>
        </w:rPr>
        <w:t xml:space="preserve">Ambientes interiores protegidos:                            </w:t>
      </w:r>
      <w:r>
        <w:rPr>
          <w:rFonts w:ascii="Verdana" w:hAnsi="Verdana"/>
        </w:rPr>
        <w:tab/>
      </w:r>
      <w:r>
        <w:rPr>
          <w:rFonts w:ascii="Verdana" w:hAnsi="Verdana"/>
        </w:rPr>
        <w:tab/>
        <w:t>1,0 a 1,5   cm</w:t>
      </w:r>
    </w:p>
    <w:p w14:paraId="432D8A28" w14:textId="77777777" w:rsidR="002F2E72" w:rsidRDefault="002F2E72" w:rsidP="000E32C7">
      <w:pPr>
        <w:pStyle w:val="Prrafodelista"/>
        <w:widowControl w:val="0"/>
        <w:numPr>
          <w:ilvl w:val="0"/>
          <w:numId w:val="87"/>
        </w:numPr>
        <w:tabs>
          <w:tab w:val="left" w:pos="560"/>
        </w:tabs>
        <w:autoSpaceDE w:val="0"/>
        <w:autoSpaceDN w:val="0"/>
        <w:jc w:val="both"/>
        <w:rPr>
          <w:rFonts w:ascii="Verdana" w:hAnsi="Verdana"/>
        </w:rPr>
      </w:pPr>
      <w:r>
        <w:rPr>
          <w:rFonts w:ascii="Verdana" w:hAnsi="Verdana"/>
        </w:rPr>
        <w:t xml:space="preserve">Elementos expuestos a la atmósfera normal:        </w:t>
      </w:r>
      <w:r>
        <w:rPr>
          <w:rFonts w:ascii="Verdana" w:hAnsi="Verdana"/>
        </w:rPr>
        <w:tab/>
      </w:r>
      <w:r>
        <w:rPr>
          <w:rFonts w:ascii="Verdana" w:hAnsi="Verdana"/>
        </w:rPr>
        <w:tab/>
        <w:t xml:space="preserve">          1,5 a 2,0   cm</w:t>
      </w:r>
    </w:p>
    <w:p w14:paraId="4519F4FA" w14:textId="77777777" w:rsidR="002F2E72" w:rsidRDefault="002F2E72" w:rsidP="000E32C7">
      <w:pPr>
        <w:pStyle w:val="Prrafodelista"/>
        <w:widowControl w:val="0"/>
        <w:numPr>
          <w:ilvl w:val="0"/>
          <w:numId w:val="87"/>
        </w:numPr>
        <w:tabs>
          <w:tab w:val="left" w:pos="560"/>
        </w:tabs>
        <w:autoSpaceDE w:val="0"/>
        <w:autoSpaceDN w:val="0"/>
        <w:jc w:val="both"/>
        <w:rPr>
          <w:rFonts w:ascii="Verdana" w:hAnsi="Verdana"/>
        </w:rPr>
      </w:pPr>
      <w:r>
        <w:rPr>
          <w:rFonts w:ascii="Verdana" w:hAnsi="Verdana"/>
        </w:rPr>
        <w:t xml:space="preserve">Elementos expuestos a la atmósfera húmeda:       </w:t>
      </w:r>
      <w:r>
        <w:rPr>
          <w:rFonts w:ascii="Verdana" w:hAnsi="Verdana"/>
        </w:rPr>
        <w:tab/>
      </w:r>
      <w:r>
        <w:rPr>
          <w:rFonts w:ascii="Verdana" w:hAnsi="Verdana"/>
        </w:rPr>
        <w:tab/>
        <w:t>2,0 a 2,5   cm</w:t>
      </w:r>
    </w:p>
    <w:p w14:paraId="0FD7E980" w14:textId="77777777" w:rsidR="002F2E72" w:rsidRDefault="002F2E72" w:rsidP="000E32C7">
      <w:pPr>
        <w:pStyle w:val="Prrafodelista"/>
        <w:widowControl w:val="0"/>
        <w:numPr>
          <w:ilvl w:val="0"/>
          <w:numId w:val="87"/>
        </w:numPr>
        <w:tabs>
          <w:tab w:val="left" w:pos="560"/>
        </w:tabs>
        <w:autoSpaceDE w:val="0"/>
        <w:autoSpaceDN w:val="0"/>
        <w:jc w:val="both"/>
        <w:rPr>
          <w:rFonts w:ascii="Verdana" w:hAnsi="Verdana"/>
        </w:rPr>
      </w:pPr>
      <w:r>
        <w:rPr>
          <w:rFonts w:ascii="Verdana" w:hAnsi="Verdana"/>
        </w:rPr>
        <w:t xml:space="preserve">Elementos expuestos a la atmósfera corrosiva:      </w:t>
      </w:r>
      <w:r>
        <w:rPr>
          <w:rFonts w:ascii="Verdana" w:hAnsi="Verdana"/>
        </w:rPr>
        <w:tab/>
      </w:r>
      <w:r>
        <w:rPr>
          <w:rFonts w:ascii="Verdana" w:hAnsi="Verdana"/>
        </w:rPr>
        <w:tab/>
        <w:t>3,0 a 3,5   cm</w:t>
      </w:r>
    </w:p>
    <w:p w14:paraId="69257C55" w14:textId="77777777" w:rsidR="002F2E72" w:rsidRDefault="002F2E72" w:rsidP="002F2E72">
      <w:pPr>
        <w:tabs>
          <w:tab w:val="left" w:pos="560"/>
        </w:tabs>
        <w:jc w:val="both"/>
        <w:rPr>
          <w:rFonts w:ascii="Verdana" w:hAnsi="Verdana"/>
        </w:rPr>
      </w:pPr>
      <w:r>
        <w:rPr>
          <w:rFonts w:ascii="Verdana" w:hAnsi="Verdana"/>
        </w:rPr>
        <w:t xml:space="preserve">Se cuidará especialmente que todas las armaduras queden protegidas mediante los recubrimientos mínimos especificados en los planos. </w:t>
      </w:r>
    </w:p>
    <w:p w14:paraId="5E1FC8DB" w14:textId="77777777" w:rsidR="002F2E72" w:rsidRDefault="002F2E72" w:rsidP="002F2E72">
      <w:pPr>
        <w:tabs>
          <w:tab w:val="left" w:pos="560"/>
        </w:tabs>
        <w:jc w:val="both"/>
        <w:rPr>
          <w:rFonts w:ascii="Verdana" w:hAnsi="Verdana"/>
        </w:rPr>
      </w:pPr>
      <w:r>
        <w:rPr>
          <w:rFonts w:ascii="Verdana" w:hAnsi="Verdana"/>
        </w:rPr>
        <w:t>Todos los cruces de barras deberán atarse en forma adecuada con alambre de amarre o accesorios previamente aprobados.</w:t>
      </w:r>
    </w:p>
    <w:p w14:paraId="04695CB1" w14:textId="77777777" w:rsidR="002F2E72" w:rsidRDefault="002F2E72" w:rsidP="002F2E72">
      <w:pPr>
        <w:tabs>
          <w:tab w:val="left" w:pos="560"/>
        </w:tabs>
        <w:jc w:val="both"/>
        <w:rPr>
          <w:rFonts w:ascii="Verdana" w:hAnsi="Verdana"/>
        </w:rPr>
      </w:pPr>
      <w:r>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5915B1B0" w14:textId="77777777" w:rsidR="002F2E72" w:rsidRDefault="002F2E72" w:rsidP="003E2048">
      <w:pPr>
        <w:tabs>
          <w:tab w:val="left" w:pos="560"/>
        </w:tabs>
        <w:jc w:val="both"/>
        <w:rPr>
          <w:rFonts w:ascii="Verdana" w:hAnsi="Verdana"/>
        </w:rPr>
      </w:pPr>
      <w:r>
        <w:rPr>
          <w:rFonts w:ascii="Verdana" w:hAnsi="Verdana"/>
          <w:b/>
        </w:rPr>
        <w:t>Armado de Fierros</w:t>
      </w:r>
    </w:p>
    <w:p w14:paraId="304EA067" w14:textId="77777777" w:rsidR="002F2E72" w:rsidRDefault="002F2E72" w:rsidP="002F2E72">
      <w:pPr>
        <w:tabs>
          <w:tab w:val="left" w:pos="8711"/>
        </w:tabs>
        <w:jc w:val="both"/>
        <w:rPr>
          <w:rFonts w:ascii="Verdana" w:hAnsi="Verdana"/>
        </w:rPr>
      </w:pPr>
      <w:r>
        <w:rPr>
          <w:rFonts w:ascii="Verdana" w:hAnsi="Verdana"/>
        </w:rPr>
        <w:t>El armado de las barras de acero corrugado a usarse en el presente ítem deberá cumplir con la norma CBH-87 complementadas las normas IBNORCA en cuanto a control de calidad de la ejecución.</w:t>
      </w:r>
    </w:p>
    <w:p w14:paraId="536C65BC" w14:textId="77777777" w:rsidR="002F2E72" w:rsidRDefault="002F2E72" w:rsidP="002F2E72">
      <w:pPr>
        <w:tabs>
          <w:tab w:val="left" w:pos="8711"/>
        </w:tabs>
        <w:jc w:val="both"/>
        <w:rPr>
          <w:rFonts w:ascii="Verdana" w:hAnsi="Verdana"/>
        </w:rPr>
      </w:pPr>
      <w:r>
        <w:rPr>
          <w:rFonts w:ascii="Verdana" w:hAnsi="Verdana"/>
        </w:rPr>
        <w:t>Se dispondrá un sitio específico en la obra para el doblado y preparación de armaduras con las herramientas adecuadas.</w:t>
      </w:r>
    </w:p>
    <w:p w14:paraId="0087C0BB" w14:textId="77777777" w:rsidR="002F2E72" w:rsidRDefault="002F2E72" w:rsidP="002F2E72">
      <w:pPr>
        <w:tabs>
          <w:tab w:val="left" w:pos="560"/>
        </w:tabs>
        <w:jc w:val="both"/>
        <w:rPr>
          <w:rFonts w:ascii="Verdana" w:hAnsi="Verdana"/>
        </w:rPr>
      </w:pPr>
      <w:r>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2F97AD5" w14:textId="77777777" w:rsidR="002F2E72" w:rsidRDefault="002F2E72" w:rsidP="002F2E72">
      <w:pPr>
        <w:tabs>
          <w:tab w:val="left" w:pos="560"/>
        </w:tabs>
        <w:jc w:val="both"/>
        <w:rPr>
          <w:rFonts w:ascii="Verdana" w:hAnsi="Verdana"/>
        </w:rPr>
      </w:pPr>
      <w:r>
        <w:rPr>
          <w:rFonts w:ascii="Verdana" w:hAnsi="Verdana"/>
        </w:rPr>
        <w:t>El doblado de las barras se realizará en frío, mediante el equipo adecuado y velocidad limitada, sin golpes ni choques. Queda terminantemente prohibido el cortado y el doblado en caliente.</w:t>
      </w:r>
    </w:p>
    <w:p w14:paraId="67EA205C" w14:textId="77777777" w:rsidR="002F2E72" w:rsidRDefault="002F2E72" w:rsidP="002F2E72">
      <w:pPr>
        <w:tabs>
          <w:tab w:val="left" w:pos="560"/>
        </w:tabs>
        <w:jc w:val="both"/>
        <w:rPr>
          <w:rFonts w:ascii="Verdana" w:hAnsi="Verdana"/>
        </w:rPr>
      </w:pPr>
      <w:r>
        <w:rPr>
          <w:rFonts w:ascii="Verdana" w:hAnsi="Verdana"/>
        </w:rPr>
        <w:t>Las barras de fierro que fueron dobladas no podrán ser enderezadas, ni podrán ser utilizadas nuevamente sin antes eliminar la zona doblada.</w:t>
      </w:r>
    </w:p>
    <w:p w14:paraId="1BE84CDB" w14:textId="77777777" w:rsidR="002F2E72" w:rsidRDefault="002F2E72" w:rsidP="002F2E72">
      <w:pPr>
        <w:tabs>
          <w:tab w:val="left" w:pos="560"/>
        </w:tabs>
        <w:jc w:val="both"/>
        <w:rPr>
          <w:rFonts w:ascii="Verdana" w:hAnsi="Verdana"/>
        </w:rPr>
      </w:pPr>
      <w:r>
        <w:rPr>
          <w:rFonts w:ascii="Verdana" w:hAnsi="Verdana"/>
        </w:rPr>
        <w:t>El radio mínimo de doblado, así como las longitudes de patillas y ganchos, deberá respetar lo indicado en planos constructivos y la normativa CBH-87.</w:t>
      </w:r>
    </w:p>
    <w:p w14:paraId="39D92275" w14:textId="77777777" w:rsidR="002F2E72" w:rsidRDefault="002F2E72" w:rsidP="002F2E72">
      <w:pPr>
        <w:tabs>
          <w:tab w:val="left" w:pos="560"/>
        </w:tabs>
        <w:jc w:val="both"/>
        <w:rPr>
          <w:rFonts w:ascii="Verdana" w:hAnsi="Verdana" w:cs="Tahoma"/>
          <w:color w:val="000000"/>
        </w:rPr>
      </w:pPr>
      <w:r>
        <w:rPr>
          <w:rFonts w:ascii="Verdana" w:hAnsi="Verdana"/>
        </w:rPr>
        <w:t>Queda terminantemente prohibido el empleo de aceros de diferentes tipos en una misma</w:t>
      </w:r>
      <w:r>
        <w:rPr>
          <w:rFonts w:ascii="Verdana" w:hAnsi="Verdana" w:cs="Tahoma"/>
          <w:color w:val="000000"/>
        </w:rPr>
        <w:t xml:space="preserve"> sección, salvo ello sea debidamente justificado por la Entidad Ejecutora y aprobado por el </w:t>
      </w:r>
      <w:r>
        <w:rPr>
          <w:rFonts w:ascii="Verdana" w:hAnsi="Verdana"/>
        </w:rPr>
        <w:t>Inspector de proyecto</w:t>
      </w:r>
      <w:r>
        <w:rPr>
          <w:rFonts w:ascii="Verdana" w:hAnsi="Verdana" w:cs="Tahoma"/>
          <w:color w:val="000000"/>
        </w:rPr>
        <w:t>.</w:t>
      </w:r>
    </w:p>
    <w:p w14:paraId="5A0BC57C" w14:textId="77777777" w:rsidR="002F2E72" w:rsidRDefault="002F2E72" w:rsidP="002F2E72">
      <w:pPr>
        <w:tabs>
          <w:tab w:val="left" w:pos="560"/>
        </w:tabs>
        <w:jc w:val="both"/>
        <w:rPr>
          <w:rFonts w:ascii="Verdana" w:hAnsi="Verdana" w:cstheme="minorBidi"/>
        </w:rPr>
      </w:pPr>
      <w:r>
        <w:rPr>
          <w:rFonts w:ascii="Verdana" w:hAnsi="Verdana"/>
        </w:rPr>
        <w:t>Todas las herramientas a emplearse para el cortado, amarre y doblado de fierro, serán proporcionados por la Entidad Ejecutora en condiciones adecuadas y de manera oportuna.</w:t>
      </w:r>
    </w:p>
    <w:p w14:paraId="10A3FDDE" w14:textId="77777777" w:rsidR="002F2E72" w:rsidRDefault="002F2E72" w:rsidP="003E2048">
      <w:pPr>
        <w:tabs>
          <w:tab w:val="left" w:pos="560"/>
        </w:tabs>
        <w:jc w:val="both"/>
        <w:rPr>
          <w:rFonts w:ascii="Verdana" w:hAnsi="Verdana"/>
          <w:b/>
        </w:rPr>
      </w:pPr>
      <w:r>
        <w:rPr>
          <w:rFonts w:ascii="Verdana" w:hAnsi="Verdana"/>
          <w:b/>
        </w:rPr>
        <w:t>Empalmes en las barras</w:t>
      </w:r>
    </w:p>
    <w:p w14:paraId="7E4EDCA0" w14:textId="77777777" w:rsidR="002F2E72" w:rsidRDefault="002F2E72" w:rsidP="002F2E72">
      <w:pPr>
        <w:tabs>
          <w:tab w:val="left" w:pos="560"/>
        </w:tabs>
        <w:jc w:val="both"/>
        <w:rPr>
          <w:rFonts w:ascii="Verdana" w:hAnsi="Verdana"/>
        </w:rPr>
      </w:pPr>
      <w:r>
        <w:rPr>
          <w:rFonts w:ascii="Verdana" w:hAnsi="Verdana"/>
        </w:rPr>
        <w:t>Se ejecutarán los empalmes en los sectores donde estén expresamente indicado en planos constructivos o instruido por el Inspector de proyecto.</w:t>
      </w:r>
    </w:p>
    <w:p w14:paraId="3272E20F" w14:textId="77777777" w:rsidR="002F2E72" w:rsidRDefault="002F2E72" w:rsidP="002F2E72">
      <w:pPr>
        <w:tabs>
          <w:tab w:val="left" w:pos="560"/>
        </w:tabs>
        <w:jc w:val="both"/>
        <w:rPr>
          <w:rFonts w:ascii="Verdana" w:hAnsi="Verdana"/>
        </w:rPr>
      </w:pPr>
      <w:r>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C571DB5" w14:textId="77777777" w:rsidR="002F2E72" w:rsidRDefault="002F2E72" w:rsidP="002F2E72">
      <w:pPr>
        <w:tabs>
          <w:tab w:val="left" w:pos="560"/>
        </w:tabs>
        <w:spacing w:line="360" w:lineRule="auto"/>
        <w:jc w:val="both"/>
        <w:rPr>
          <w:rFonts w:ascii="Verdana" w:hAnsi="Verdana"/>
        </w:rPr>
      </w:pPr>
      <w:r>
        <w:rPr>
          <w:rFonts w:ascii="Verdana" w:hAnsi="Verdana"/>
        </w:rPr>
        <w:t>Se realizarán empalmes por superposición de acuerdo al siguiente detalle:</w:t>
      </w:r>
    </w:p>
    <w:p w14:paraId="351B94CD" w14:textId="77777777" w:rsidR="002F2E72" w:rsidRDefault="002F2E72" w:rsidP="000E32C7">
      <w:pPr>
        <w:pStyle w:val="Prrafodelista"/>
        <w:widowControl w:val="0"/>
        <w:numPr>
          <w:ilvl w:val="0"/>
          <w:numId w:val="97"/>
        </w:numPr>
        <w:tabs>
          <w:tab w:val="left" w:pos="560"/>
        </w:tabs>
        <w:autoSpaceDE w:val="0"/>
        <w:autoSpaceDN w:val="0"/>
        <w:spacing w:after="120"/>
        <w:jc w:val="both"/>
        <w:rPr>
          <w:rFonts w:ascii="Verdana" w:hAnsi="Verdana"/>
        </w:rPr>
      </w:pPr>
      <w:r>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7E28539C" w14:textId="77777777" w:rsidR="002F2E72" w:rsidRDefault="002F2E72" w:rsidP="000E32C7">
      <w:pPr>
        <w:pStyle w:val="Prrafodelista"/>
        <w:widowControl w:val="0"/>
        <w:numPr>
          <w:ilvl w:val="0"/>
          <w:numId w:val="97"/>
        </w:numPr>
        <w:tabs>
          <w:tab w:val="left" w:pos="560"/>
        </w:tabs>
        <w:autoSpaceDE w:val="0"/>
        <w:autoSpaceDN w:val="0"/>
        <w:spacing w:after="120"/>
        <w:jc w:val="both"/>
        <w:rPr>
          <w:rFonts w:ascii="Verdana" w:hAnsi="Verdana"/>
        </w:rPr>
      </w:pPr>
      <w:r>
        <w:rPr>
          <w:rFonts w:ascii="Verdana" w:hAnsi="Verdana"/>
        </w:rPr>
        <w:t>En toda la longitud del empalme se colocarán armaduras transversales suplementarias para mejorar las condiciones del empalme, cuando sea necesario.</w:t>
      </w:r>
    </w:p>
    <w:p w14:paraId="6C1C9163" w14:textId="77777777" w:rsidR="002F2E72" w:rsidRDefault="002F2E72" w:rsidP="000E32C7">
      <w:pPr>
        <w:pStyle w:val="Prrafodelista"/>
        <w:widowControl w:val="0"/>
        <w:numPr>
          <w:ilvl w:val="0"/>
          <w:numId w:val="97"/>
        </w:numPr>
        <w:tabs>
          <w:tab w:val="left" w:pos="560"/>
        </w:tabs>
        <w:autoSpaceDE w:val="0"/>
        <w:autoSpaceDN w:val="0"/>
        <w:jc w:val="both"/>
        <w:rPr>
          <w:rFonts w:ascii="Verdana" w:hAnsi="Verdana"/>
        </w:rPr>
      </w:pPr>
      <w:r>
        <w:rPr>
          <w:rFonts w:ascii="Verdana" w:hAnsi="Verdana"/>
        </w:rPr>
        <w:t xml:space="preserve">Los empalmes mediante soldadura, solo serán autorizados cuando la Entidad Ejecutora demuestre satisfactoriamente mediante ensayos, que el acero a soldar reúne las características de soldabilidad y su resistencia no se vea disminuida, </w:t>
      </w:r>
      <w:r>
        <w:rPr>
          <w:rFonts w:ascii="Verdana" w:hAnsi="Verdana"/>
        </w:rPr>
        <w:lastRenderedPageBreak/>
        <w:t>debiendo recabar una autorización escrita de parte del Inspector de proyecto.</w:t>
      </w:r>
    </w:p>
    <w:p w14:paraId="1F027DC6" w14:textId="77777777" w:rsidR="002F2E72" w:rsidRDefault="002F2E72" w:rsidP="003E2048">
      <w:pPr>
        <w:tabs>
          <w:tab w:val="left" w:pos="8711"/>
        </w:tabs>
        <w:jc w:val="both"/>
        <w:rPr>
          <w:rFonts w:ascii="Verdana" w:hAnsi="Verdana" w:cs="Tahoma"/>
          <w:b/>
        </w:rPr>
      </w:pPr>
      <w:r>
        <w:rPr>
          <w:rFonts w:ascii="Verdana" w:hAnsi="Verdana" w:cs="Tahoma"/>
          <w:b/>
        </w:rPr>
        <w:t>Mezclado</w:t>
      </w:r>
    </w:p>
    <w:p w14:paraId="3D9FE3AE" w14:textId="77777777" w:rsidR="002F2E72" w:rsidRDefault="002F2E72" w:rsidP="002F2E72">
      <w:pPr>
        <w:tabs>
          <w:tab w:val="left" w:pos="560"/>
        </w:tabs>
        <w:jc w:val="both"/>
        <w:rPr>
          <w:rFonts w:ascii="Verdana" w:hAnsi="Verdana" w:cstheme="minorBidi"/>
        </w:rPr>
      </w:pPr>
      <w:r>
        <w:rPr>
          <w:rFonts w:ascii="Verdana" w:hAnsi="Verdana"/>
        </w:rPr>
        <w:t>El hormigón deberá ser mezclado mecánicamente dosificando por volumen y deseablemente por peso. Para esta tarea:</w:t>
      </w:r>
    </w:p>
    <w:p w14:paraId="39EE6061" w14:textId="77777777" w:rsidR="002F2E72" w:rsidRDefault="002F2E72" w:rsidP="000E32C7">
      <w:pPr>
        <w:pStyle w:val="Prrafodelista"/>
        <w:widowControl w:val="0"/>
        <w:numPr>
          <w:ilvl w:val="0"/>
          <w:numId w:val="98"/>
        </w:numPr>
        <w:tabs>
          <w:tab w:val="left" w:pos="560"/>
        </w:tabs>
        <w:autoSpaceDE w:val="0"/>
        <w:autoSpaceDN w:val="0"/>
        <w:spacing w:before="120"/>
        <w:ind w:left="567" w:hanging="357"/>
        <w:jc w:val="both"/>
        <w:rPr>
          <w:rFonts w:ascii="Verdana" w:hAnsi="Verdana"/>
        </w:rPr>
      </w:pPr>
      <w:r>
        <w:rPr>
          <w:rFonts w:ascii="Verdana" w:hAnsi="Verdana"/>
        </w:rPr>
        <w:t>Se utilizarán una o más hormigoneras de capacidad adecuada y se empleará personal especializado para su manejo.</w:t>
      </w:r>
    </w:p>
    <w:p w14:paraId="08F43EBC" w14:textId="77777777" w:rsidR="002F2E72" w:rsidRDefault="002F2E72" w:rsidP="000E32C7">
      <w:pPr>
        <w:pStyle w:val="Prrafodelista"/>
        <w:widowControl w:val="0"/>
        <w:numPr>
          <w:ilvl w:val="0"/>
          <w:numId w:val="98"/>
        </w:numPr>
        <w:tabs>
          <w:tab w:val="left" w:pos="560"/>
        </w:tabs>
        <w:autoSpaceDE w:val="0"/>
        <w:autoSpaceDN w:val="0"/>
        <w:spacing w:before="120"/>
        <w:ind w:hanging="357"/>
        <w:jc w:val="both"/>
        <w:rPr>
          <w:rFonts w:ascii="Verdana" w:hAnsi="Verdana"/>
        </w:rPr>
      </w:pPr>
      <w:r>
        <w:rPr>
          <w:rFonts w:ascii="Verdana" w:hAnsi="Verdana"/>
        </w:rPr>
        <w:t>Periódicamente se verificará la uniformidad del mezclado.</w:t>
      </w:r>
    </w:p>
    <w:p w14:paraId="1D176F71" w14:textId="77777777" w:rsidR="002F2E72" w:rsidRDefault="002F2E72" w:rsidP="000E32C7">
      <w:pPr>
        <w:pStyle w:val="Prrafodelista"/>
        <w:widowControl w:val="0"/>
        <w:numPr>
          <w:ilvl w:val="0"/>
          <w:numId w:val="98"/>
        </w:numPr>
        <w:tabs>
          <w:tab w:val="left" w:pos="560"/>
        </w:tabs>
        <w:autoSpaceDE w:val="0"/>
        <w:autoSpaceDN w:val="0"/>
        <w:spacing w:before="120"/>
        <w:ind w:hanging="357"/>
        <w:jc w:val="both"/>
        <w:rPr>
          <w:rFonts w:ascii="Verdana" w:hAnsi="Verdana"/>
        </w:rPr>
      </w:pPr>
      <w:r>
        <w:rPr>
          <w:rFonts w:ascii="Verdana" w:hAnsi="Verdana"/>
        </w:rPr>
        <w:t>Los materiales componentes serán introducidos en el orden siguiente:</w:t>
      </w:r>
    </w:p>
    <w:p w14:paraId="271AFDEC" w14:textId="77777777" w:rsidR="002F2E72" w:rsidRDefault="002F2E72" w:rsidP="000E32C7">
      <w:pPr>
        <w:pStyle w:val="Prrafodelista"/>
        <w:widowControl w:val="0"/>
        <w:numPr>
          <w:ilvl w:val="0"/>
          <w:numId w:val="99"/>
        </w:numPr>
        <w:tabs>
          <w:tab w:val="left" w:pos="560"/>
        </w:tabs>
        <w:autoSpaceDE w:val="0"/>
        <w:autoSpaceDN w:val="0"/>
        <w:jc w:val="both"/>
        <w:rPr>
          <w:rFonts w:ascii="Verdana" w:hAnsi="Verdana"/>
        </w:rPr>
      </w:pPr>
      <w:r>
        <w:rPr>
          <w:rFonts w:ascii="Verdana" w:hAnsi="Verdana"/>
        </w:rPr>
        <w:t>Una parte del agua del mezclado (aproximadamente la mitad)</w:t>
      </w:r>
    </w:p>
    <w:p w14:paraId="518BFF3B" w14:textId="77777777" w:rsidR="002F2E72" w:rsidRDefault="002F2E72" w:rsidP="000E32C7">
      <w:pPr>
        <w:pStyle w:val="Prrafodelista"/>
        <w:widowControl w:val="0"/>
        <w:numPr>
          <w:ilvl w:val="0"/>
          <w:numId w:val="99"/>
        </w:numPr>
        <w:tabs>
          <w:tab w:val="left" w:pos="560"/>
        </w:tabs>
        <w:autoSpaceDE w:val="0"/>
        <w:autoSpaceDN w:val="0"/>
        <w:jc w:val="both"/>
        <w:rPr>
          <w:rFonts w:ascii="Verdana" w:hAnsi="Verdana"/>
        </w:rPr>
      </w:pPr>
      <w:r>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02CB52A1" w14:textId="77777777" w:rsidR="002F2E72" w:rsidRDefault="002F2E72" w:rsidP="000E32C7">
      <w:pPr>
        <w:pStyle w:val="Prrafodelista"/>
        <w:widowControl w:val="0"/>
        <w:numPr>
          <w:ilvl w:val="0"/>
          <w:numId w:val="99"/>
        </w:numPr>
        <w:tabs>
          <w:tab w:val="left" w:pos="560"/>
        </w:tabs>
        <w:autoSpaceDE w:val="0"/>
        <w:autoSpaceDN w:val="0"/>
        <w:jc w:val="both"/>
        <w:rPr>
          <w:rFonts w:ascii="Verdana" w:hAnsi="Verdana"/>
        </w:rPr>
      </w:pPr>
      <w:r>
        <w:rPr>
          <w:rFonts w:ascii="Verdana" w:hAnsi="Verdana"/>
        </w:rPr>
        <w:t>La grava</w:t>
      </w:r>
    </w:p>
    <w:p w14:paraId="4D2D95F2" w14:textId="77777777" w:rsidR="002F2E72" w:rsidRDefault="002F2E72" w:rsidP="000E32C7">
      <w:pPr>
        <w:pStyle w:val="Prrafodelista"/>
        <w:widowControl w:val="0"/>
        <w:numPr>
          <w:ilvl w:val="0"/>
          <w:numId w:val="99"/>
        </w:numPr>
        <w:tabs>
          <w:tab w:val="left" w:pos="560"/>
        </w:tabs>
        <w:autoSpaceDE w:val="0"/>
        <w:autoSpaceDN w:val="0"/>
        <w:jc w:val="both"/>
        <w:rPr>
          <w:rFonts w:ascii="Verdana" w:hAnsi="Verdana"/>
        </w:rPr>
      </w:pPr>
      <w:r>
        <w:rPr>
          <w:rFonts w:ascii="Verdana" w:hAnsi="Verdana"/>
        </w:rPr>
        <w:t>El resto del agua de amasado</w:t>
      </w:r>
    </w:p>
    <w:p w14:paraId="68DE4C3E" w14:textId="77777777" w:rsidR="002F2E72" w:rsidRDefault="002F2E72" w:rsidP="002F2E72">
      <w:pPr>
        <w:tabs>
          <w:tab w:val="left" w:pos="560"/>
        </w:tabs>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1FC383" w14:textId="77777777" w:rsidR="002F2E72" w:rsidRDefault="002F2E72" w:rsidP="002F2E72">
      <w:pPr>
        <w:tabs>
          <w:tab w:val="left" w:pos="560"/>
        </w:tabs>
        <w:jc w:val="both"/>
        <w:rPr>
          <w:rFonts w:ascii="Verdana" w:hAnsi="Verdana"/>
        </w:rPr>
      </w:pPr>
      <w:r>
        <w:rPr>
          <w:rFonts w:ascii="Verdana" w:hAnsi="Verdana"/>
        </w:rPr>
        <w:t xml:space="preserve">No se permitirá cargar la hormigonera antes de haberse procedido a descargarla totalmente de la batida anterior. </w:t>
      </w:r>
    </w:p>
    <w:p w14:paraId="649C3C06" w14:textId="77777777" w:rsidR="002F2E72" w:rsidRDefault="002F2E72" w:rsidP="002F2E72">
      <w:pPr>
        <w:tabs>
          <w:tab w:val="left" w:pos="560"/>
        </w:tabs>
        <w:jc w:val="both"/>
        <w:rPr>
          <w:rFonts w:ascii="Verdana" w:hAnsi="Verdana"/>
        </w:rPr>
      </w:pPr>
      <w:r>
        <w:rPr>
          <w:rFonts w:ascii="Verdana" w:hAnsi="Verdana"/>
        </w:rPr>
        <w:t>El mezclado manual queda expresamente prohibido.</w:t>
      </w:r>
    </w:p>
    <w:p w14:paraId="58B79E4D" w14:textId="77777777" w:rsidR="002F2E72" w:rsidRDefault="002F2E72" w:rsidP="003E2048">
      <w:pPr>
        <w:tabs>
          <w:tab w:val="left" w:pos="8711"/>
        </w:tabs>
        <w:jc w:val="both"/>
        <w:rPr>
          <w:rFonts w:ascii="Verdana" w:hAnsi="Verdana" w:cs="Tahoma"/>
          <w:b/>
        </w:rPr>
      </w:pPr>
      <w:r>
        <w:rPr>
          <w:rFonts w:ascii="Verdana" w:hAnsi="Verdana" w:cs="Tahoma"/>
          <w:b/>
        </w:rPr>
        <w:t>Transporte</w:t>
      </w:r>
    </w:p>
    <w:p w14:paraId="1740CDEF" w14:textId="77777777" w:rsidR="002F2E72" w:rsidRDefault="002F2E72" w:rsidP="002F2E72">
      <w:pPr>
        <w:tabs>
          <w:tab w:val="left" w:pos="8711"/>
        </w:tabs>
        <w:jc w:val="both"/>
        <w:rPr>
          <w:rFonts w:ascii="Verdana" w:hAnsi="Verdana" w:cs="Tahoma"/>
        </w:rPr>
      </w:pPr>
      <w:r>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291B1F" w14:textId="77777777" w:rsidR="002F2E72" w:rsidRDefault="002F2E72" w:rsidP="002F2E72">
      <w:pPr>
        <w:tabs>
          <w:tab w:val="left" w:pos="8711"/>
        </w:tabs>
        <w:jc w:val="both"/>
        <w:rPr>
          <w:rFonts w:ascii="Verdana" w:hAnsi="Verdana" w:cs="Tahoma"/>
        </w:rPr>
      </w:pPr>
      <w:r>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4002512C" w14:textId="77777777" w:rsidR="002F2E72" w:rsidRDefault="002F2E72" w:rsidP="002F2E72">
      <w:pPr>
        <w:tabs>
          <w:tab w:val="left" w:pos="8711"/>
        </w:tabs>
        <w:jc w:val="both"/>
        <w:rPr>
          <w:rFonts w:ascii="Verdana" w:hAnsi="Verdana" w:cs="Tahoma"/>
        </w:rPr>
      </w:pPr>
      <w:r>
        <w:rPr>
          <w:rFonts w:ascii="Verdana" w:hAnsi="Verdana" w:cs="Tahoma"/>
        </w:rPr>
        <w:t>Para los medios corrientes de transporte, el hormigón debe colocarse en su posición definitiva dentro de los encofrados, antes de que transcurran 30 minutos desde su preparación.</w:t>
      </w:r>
    </w:p>
    <w:p w14:paraId="33F0E7D1" w14:textId="77777777" w:rsidR="002F2E72" w:rsidRDefault="002F2E72" w:rsidP="003E2048">
      <w:pPr>
        <w:tabs>
          <w:tab w:val="left" w:pos="8711"/>
        </w:tabs>
        <w:jc w:val="both"/>
        <w:rPr>
          <w:rFonts w:ascii="Verdana" w:hAnsi="Verdana" w:cs="Tahoma"/>
          <w:b/>
        </w:rPr>
      </w:pPr>
      <w:r>
        <w:rPr>
          <w:rFonts w:ascii="Verdana" w:hAnsi="Verdana" w:cs="Tahoma"/>
          <w:b/>
        </w:rPr>
        <w:t>Hormigonado</w:t>
      </w:r>
    </w:p>
    <w:p w14:paraId="3BFA06CE" w14:textId="77777777" w:rsidR="002F2E72" w:rsidRDefault="002F2E72" w:rsidP="002F2E72">
      <w:pPr>
        <w:tabs>
          <w:tab w:val="left" w:pos="8711"/>
        </w:tabs>
        <w:jc w:val="both"/>
        <w:rPr>
          <w:rFonts w:ascii="Verdana" w:hAnsi="Verdana" w:cs="Tahoma"/>
        </w:rPr>
      </w:pPr>
      <w:r>
        <w:rPr>
          <w:rFonts w:ascii="Verdana" w:hAnsi="Verdana" w:cs="Tahoma"/>
        </w:rPr>
        <w:t>El hormigonado deberá cumplir con las exigencias y requisitos establecidos en la Norma CBH-87 para hormigones.</w:t>
      </w:r>
    </w:p>
    <w:p w14:paraId="01E3EA6D" w14:textId="77777777" w:rsidR="002F2E72" w:rsidRDefault="002F2E72" w:rsidP="002F2E72">
      <w:pPr>
        <w:tabs>
          <w:tab w:val="left" w:pos="8711"/>
        </w:tabs>
        <w:jc w:val="both"/>
        <w:rPr>
          <w:rFonts w:ascii="Verdana" w:hAnsi="Verdana" w:cs="Tahoma"/>
        </w:rPr>
      </w:pPr>
      <w:r>
        <w:rPr>
          <w:rFonts w:ascii="Verdana" w:hAnsi="Verdana" w:cs="Tahoma"/>
        </w:rPr>
        <w:t xml:space="preserve">No se procederá al vaciado de los elementos estructurales sin antes contar con la autorización del </w:t>
      </w:r>
      <w:r>
        <w:rPr>
          <w:rFonts w:ascii="Verdana" w:hAnsi="Verdana"/>
        </w:rPr>
        <w:t>Inspector de proyecto</w:t>
      </w:r>
      <w:r>
        <w:rPr>
          <w:rFonts w:ascii="Verdana" w:hAnsi="Verdana" w:cs="Tahoma"/>
        </w:rPr>
        <w:t>.</w:t>
      </w:r>
    </w:p>
    <w:p w14:paraId="1FA5060E" w14:textId="77777777" w:rsidR="002F2E72" w:rsidRDefault="002F2E72" w:rsidP="002F2E72">
      <w:pPr>
        <w:tabs>
          <w:tab w:val="left" w:pos="8711"/>
        </w:tabs>
        <w:jc w:val="both"/>
        <w:rPr>
          <w:rFonts w:ascii="Verdana" w:hAnsi="Verdana" w:cs="Tahoma"/>
        </w:rPr>
      </w:pPr>
      <w:r>
        <w:rPr>
          <w:rFonts w:ascii="Verdana" w:hAnsi="Verdana" w:cs="Tahoma"/>
        </w:rPr>
        <w:t xml:space="preserve">El vaciado del hormigón se realizará de acuerdo a un plan de trabajo previamente autorizado por el </w:t>
      </w:r>
      <w:r>
        <w:rPr>
          <w:rFonts w:ascii="Verdana" w:hAnsi="Verdana"/>
        </w:rPr>
        <w:t>Inspector de proyecto</w:t>
      </w:r>
      <w:r>
        <w:rPr>
          <w:rFonts w:ascii="Verdana" w:hAnsi="Verdana" w:cs="Tahoma"/>
        </w:rPr>
        <w:t>.</w:t>
      </w:r>
    </w:p>
    <w:p w14:paraId="18E6123E" w14:textId="77777777" w:rsidR="002F2E72" w:rsidRDefault="002F2E72" w:rsidP="002F2E72">
      <w:pPr>
        <w:tabs>
          <w:tab w:val="left" w:pos="8711"/>
        </w:tabs>
        <w:jc w:val="both"/>
        <w:rPr>
          <w:rFonts w:ascii="Verdana" w:hAnsi="Verdana" w:cs="Tahoma"/>
        </w:rPr>
      </w:pPr>
      <w:r>
        <w:rPr>
          <w:rFonts w:ascii="Verdana"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D56A61F" w14:textId="77777777" w:rsidR="002F2E72" w:rsidRDefault="002F2E72" w:rsidP="002F2E72">
      <w:pPr>
        <w:tabs>
          <w:tab w:val="left" w:pos="8711"/>
        </w:tabs>
        <w:jc w:val="both"/>
        <w:rPr>
          <w:rFonts w:ascii="Verdana" w:hAnsi="Verdana" w:cs="Tahoma"/>
        </w:rPr>
      </w:pPr>
      <w:r>
        <w:rPr>
          <w:rFonts w:ascii="Verdana" w:hAnsi="Verdana" w:cs="Tahoma"/>
        </w:rPr>
        <w:t xml:space="preserve">En caso de que no se indiquen las juntas constructivas en el proyecto, el </w:t>
      </w:r>
      <w:r>
        <w:rPr>
          <w:rFonts w:ascii="Verdana" w:hAnsi="Verdana"/>
        </w:rPr>
        <w:t>Inspector de proyecto</w:t>
      </w:r>
      <w:r>
        <w:rPr>
          <w:rFonts w:ascii="Verdana" w:hAnsi="Verdana" w:cs="Tahoma"/>
        </w:rPr>
        <w:t xml:space="preserve"> indicará donde pueden hacerse las juntas constructivas.</w:t>
      </w:r>
    </w:p>
    <w:p w14:paraId="102FC5B0" w14:textId="77777777" w:rsidR="002F2E72" w:rsidRDefault="002F2E72" w:rsidP="002F2E72">
      <w:pPr>
        <w:tabs>
          <w:tab w:val="left" w:pos="8711"/>
        </w:tabs>
        <w:jc w:val="both"/>
        <w:rPr>
          <w:rFonts w:ascii="Verdana" w:hAnsi="Verdana" w:cs="Tahoma"/>
        </w:rPr>
      </w:pPr>
      <w:r>
        <w:rPr>
          <w:rFonts w:ascii="Verdana" w:hAnsi="Verdana" w:cs="Tahoma"/>
        </w:rPr>
        <w:t>Las siguientes prohibiciones para el hormigonado deben tenerse en cuenta:</w:t>
      </w:r>
    </w:p>
    <w:p w14:paraId="13BF9CEC" w14:textId="77777777" w:rsidR="002F2E72" w:rsidRDefault="002F2E72" w:rsidP="000E32C7">
      <w:pPr>
        <w:pStyle w:val="Prrafodelista"/>
        <w:widowControl w:val="0"/>
        <w:numPr>
          <w:ilvl w:val="0"/>
          <w:numId w:val="88"/>
        </w:numPr>
        <w:tabs>
          <w:tab w:val="left" w:pos="8711"/>
        </w:tabs>
        <w:autoSpaceDE w:val="0"/>
        <w:autoSpaceDN w:val="0"/>
        <w:jc w:val="both"/>
        <w:rPr>
          <w:rFonts w:ascii="Verdana" w:hAnsi="Verdana" w:cs="Tahoma"/>
        </w:rPr>
      </w:pPr>
      <w:r>
        <w:rPr>
          <w:rFonts w:ascii="Verdana" w:hAnsi="Verdana" w:cs="Tahoma"/>
        </w:rPr>
        <w:t>La temperatura de vaciado no será menor a 5°C.</w:t>
      </w:r>
    </w:p>
    <w:p w14:paraId="38F3D51D" w14:textId="77777777" w:rsidR="002F2E72" w:rsidRDefault="002F2E72" w:rsidP="000E32C7">
      <w:pPr>
        <w:pStyle w:val="Prrafodelista"/>
        <w:widowControl w:val="0"/>
        <w:numPr>
          <w:ilvl w:val="0"/>
          <w:numId w:val="88"/>
        </w:numPr>
        <w:tabs>
          <w:tab w:val="left" w:pos="8711"/>
        </w:tabs>
        <w:autoSpaceDE w:val="0"/>
        <w:autoSpaceDN w:val="0"/>
        <w:jc w:val="both"/>
        <w:rPr>
          <w:rFonts w:ascii="Verdana" w:hAnsi="Verdana" w:cs="Tahoma"/>
        </w:rPr>
      </w:pPr>
      <w:r>
        <w:rPr>
          <w:rFonts w:ascii="Verdana" w:hAnsi="Verdana" w:cs="Tahoma"/>
        </w:rPr>
        <w:t>No podrá efectuarse el vaciado durante la lluvia.</w:t>
      </w:r>
    </w:p>
    <w:p w14:paraId="7D438908" w14:textId="77777777" w:rsidR="002F2E72" w:rsidRDefault="002F2E72" w:rsidP="000E32C7">
      <w:pPr>
        <w:pStyle w:val="Prrafodelista"/>
        <w:widowControl w:val="0"/>
        <w:numPr>
          <w:ilvl w:val="0"/>
          <w:numId w:val="88"/>
        </w:numPr>
        <w:tabs>
          <w:tab w:val="left" w:pos="8711"/>
        </w:tabs>
        <w:autoSpaceDE w:val="0"/>
        <w:autoSpaceDN w:val="0"/>
        <w:jc w:val="both"/>
        <w:rPr>
          <w:rFonts w:ascii="Verdana" w:hAnsi="Verdana" w:cs="Tahoma"/>
        </w:rPr>
      </w:pPr>
      <w:r>
        <w:rPr>
          <w:rFonts w:ascii="Verdana" w:hAnsi="Verdana" w:cs="Tahoma"/>
        </w:rPr>
        <w:t>No será permitido disponer de grandes cantidades de hormigón en un solo lugar para esparcirlo posteriormente.</w:t>
      </w:r>
    </w:p>
    <w:p w14:paraId="22ECED65" w14:textId="77777777" w:rsidR="002F2E72" w:rsidRDefault="002F2E72" w:rsidP="000E32C7">
      <w:pPr>
        <w:pStyle w:val="Prrafodelista"/>
        <w:widowControl w:val="0"/>
        <w:numPr>
          <w:ilvl w:val="0"/>
          <w:numId w:val="88"/>
        </w:numPr>
        <w:tabs>
          <w:tab w:val="left" w:pos="8711"/>
        </w:tabs>
        <w:autoSpaceDE w:val="0"/>
        <w:autoSpaceDN w:val="0"/>
        <w:jc w:val="both"/>
        <w:rPr>
          <w:rFonts w:ascii="Verdana" w:hAnsi="Verdana" w:cs="Tahoma"/>
        </w:rPr>
      </w:pPr>
      <w:r>
        <w:rPr>
          <w:rFonts w:ascii="Verdana" w:hAnsi="Verdana" w:cs="Tahoma"/>
        </w:rPr>
        <w:t>Por ningún motivo se podrá agregar agua en el momento de hormigonar.</w:t>
      </w:r>
    </w:p>
    <w:p w14:paraId="765C0E56" w14:textId="77777777" w:rsidR="002F2E72" w:rsidRDefault="002F2E72" w:rsidP="002F2E72">
      <w:pPr>
        <w:tabs>
          <w:tab w:val="left" w:pos="8711"/>
        </w:tabs>
        <w:jc w:val="both"/>
        <w:rPr>
          <w:rFonts w:ascii="Verdana" w:hAnsi="Verdana" w:cs="Tahoma"/>
        </w:rPr>
      </w:pPr>
      <w:r>
        <w:rPr>
          <w:rFonts w:ascii="Verdana" w:hAnsi="Verdana" w:cs="Tahoma"/>
        </w:rPr>
        <w:lastRenderedPageBreak/>
        <w:t>El espesor máximo de la capa de hormigón no deberá exceder a 20 cm para permitir una compactación eficaz.</w:t>
      </w:r>
    </w:p>
    <w:p w14:paraId="449EE07E" w14:textId="77777777" w:rsidR="002F2E72" w:rsidRDefault="002F2E72" w:rsidP="002F2E72">
      <w:pPr>
        <w:tabs>
          <w:tab w:val="left" w:pos="8711"/>
        </w:tabs>
        <w:jc w:val="both"/>
        <w:rPr>
          <w:rFonts w:ascii="Verdana" w:hAnsi="Verdana" w:cs="Tahoma"/>
        </w:rPr>
      </w:pPr>
      <w:r>
        <w:rPr>
          <w:rFonts w:ascii="Verdana" w:hAnsi="Verdana" w:cs="Tahoma"/>
        </w:rPr>
        <w:t>La velocidad del vaciado será la suficiente para garantizar que el hormigón se mantenga plástico en todo momento.</w:t>
      </w:r>
    </w:p>
    <w:p w14:paraId="1E17274E" w14:textId="77777777" w:rsidR="002F2E72" w:rsidRDefault="002F2E72" w:rsidP="002F2E72">
      <w:pPr>
        <w:tabs>
          <w:tab w:val="left" w:pos="8711"/>
        </w:tabs>
        <w:jc w:val="both"/>
        <w:rPr>
          <w:rFonts w:ascii="Verdana" w:hAnsi="Verdana" w:cs="Tahoma"/>
        </w:rPr>
      </w:pPr>
      <w:r>
        <w:rPr>
          <w:rFonts w:ascii="Verdana" w:hAnsi="Verdana" w:cs="Tahoma"/>
        </w:rPr>
        <w:t>No se podrá verter el hormigón en caída libre desde alturas superiores a 1,50 m, debiendo en este caso utilizar canalones, embudos o ductos.</w:t>
      </w:r>
    </w:p>
    <w:p w14:paraId="794B9387" w14:textId="77777777" w:rsidR="002F2E72" w:rsidRDefault="002F2E72" w:rsidP="002F2E72">
      <w:pPr>
        <w:tabs>
          <w:tab w:val="left" w:pos="8711"/>
        </w:tabs>
        <w:jc w:val="both"/>
        <w:rPr>
          <w:rFonts w:ascii="Verdana" w:hAnsi="Verdana" w:cs="Tahoma"/>
        </w:rPr>
      </w:pPr>
      <w:r>
        <w:rPr>
          <w:rFonts w:ascii="Verdana" w:hAnsi="Verdana" w:cs="Tahoma"/>
        </w:rPr>
        <w:t>El vaciado en losas deberá efectuarse por franjas de ancho tal que, al vaciar la capa siguiente, en la primera no se haya iniciado el fraguado.</w:t>
      </w:r>
    </w:p>
    <w:p w14:paraId="6367AB16" w14:textId="77777777" w:rsidR="002F2E72" w:rsidRDefault="002F2E72" w:rsidP="003E2048">
      <w:pPr>
        <w:tabs>
          <w:tab w:val="left" w:pos="8711"/>
        </w:tabs>
        <w:jc w:val="both"/>
        <w:rPr>
          <w:rFonts w:ascii="Verdana" w:hAnsi="Verdana" w:cs="Tahoma"/>
          <w:b/>
        </w:rPr>
      </w:pPr>
      <w:r>
        <w:rPr>
          <w:rFonts w:ascii="Verdana" w:hAnsi="Verdana" w:cs="Tahoma"/>
          <w:b/>
        </w:rPr>
        <w:t>Compactación</w:t>
      </w:r>
    </w:p>
    <w:p w14:paraId="1B1B4D60" w14:textId="77777777" w:rsidR="002F2E72" w:rsidRDefault="002F2E72" w:rsidP="002F2E72">
      <w:pPr>
        <w:tabs>
          <w:tab w:val="left" w:pos="8711"/>
        </w:tabs>
        <w:jc w:val="both"/>
        <w:rPr>
          <w:rFonts w:ascii="Verdana" w:hAnsi="Verdana" w:cs="Tahoma"/>
        </w:rPr>
      </w:pPr>
      <w:r>
        <w:rPr>
          <w:rFonts w:ascii="Verdana" w:hAnsi="Verdana" w:cs="Tahoma"/>
        </w:rPr>
        <w:t>La compactación de los hormigones se realizará mediante vibrado de manera tal que se eliminen los huecos o burbujas de aire en el interior de la masa, evitando la disgregación de los agregados.</w:t>
      </w:r>
    </w:p>
    <w:p w14:paraId="01742250" w14:textId="77777777" w:rsidR="002F2E72" w:rsidRDefault="002F2E72" w:rsidP="002F2E72">
      <w:pPr>
        <w:tabs>
          <w:tab w:val="left" w:pos="8711"/>
        </w:tabs>
        <w:jc w:val="both"/>
        <w:rPr>
          <w:rFonts w:ascii="Verdana" w:hAnsi="Verdana" w:cs="Tahoma"/>
        </w:rPr>
      </w:pPr>
      <w:r>
        <w:rPr>
          <w:rFonts w:ascii="Verdana" w:hAnsi="Verdana" w:cs="Tahoma"/>
        </w:rPr>
        <w:t>El vibrado será realizado mediante vibradoras de inmersión y alta frecuencia que deberán ser manejadas por obreros con experiencia en la actividad.</w:t>
      </w:r>
    </w:p>
    <w:p w14:paraId="5F5500A5" w14:textId="77777777" w:rsidR="002F2E72" w:rsidRDefault="002F2E72" w:rsidP="002F2E72">
      <w:pPr>
        <w:tabs>
          <w:tab w:val="left" w:pos="8711"/>
        </w:tabs>
        <w:jc w:val="both"/>
        <w:rPr>
          <w:rFonts w:ascii="Verdana" w:hAnsi="Verdana" w:cs="Tahoma"/>
        </w:rPr>
      </w:pPr>
      <w:r>
        <w:rPr>
          <w:rFonts w:ascii="Verdana" w:hAnsi="Verdana" w:cs="Tahoma"/>
        </w:rPr>
        <w:t>De ninguna manera se permitirá el uso de las vibradoras para el transporte de la mezcla o la distribución dentro del encofrado.</w:t>
      </w:r>
    </w:p>
    <w:p w14:paraId="5B06B2E0" w14:textId="77777777" w:rsidR="002F2E72" w:rsidRDefault="002F2E72" w:rsidP="002F2E72">
      <w:pPr>
        <w:tabs>
          <w:tab w:val="left" w:pos="8711"/>
        </w:tabs>
        <w:jc w:val="both"/>
        <w:rPr>
          <w:rFonts w:ascii="Verdana" w:hAnsi="Verdana" w:cs="Tahoma"/>
        </w:rPr>
      </w:pPr>
      <w:r>
        <w:rPr>
          <w:rFonts w:ascii="Verdana" w:hAnsi="Verdana" w:cs="Tahoma"/>
        </w:rPr>
        <w:t>n ningún caso se iniciará el vaciado si no se cuenta por lo menos con dos vibradoras en perfecto estado y con el diámetro de la aguja adecuado para el elemento.</w:t>
      </w:r>
    </w:p>
    <w:p w14:paraId="2B092720" w14:textId="77777777" w:rsidR="002F2E72" w:rsidRDefault="002F2E72" w:rsidP="002F2E72">
      <w:pPr>
        <w:tabs>
          <w:tab w:val="left" w:pos="8711"/>
        </w:tabs>
        <w:jc w:val="both"/>
        <w:rPr>
          <w:rFonts w:ascii="Verdana" w:hAnsi="Verdana" w:cs="Tahoma"/>
        </w:rPr>
      </w:pPr>
      <w:r>
        <w:rPr>
          <w:rFonts w:ascii="Verdana" w:hAnsi="Verdana" w:cs="Tahoma"/>
        </w:rPr>
        <w:t>Las vibradoras serán introducidas en puntos equidistantes a 45 cm. entre sí y durante 5 a 15 segundos para evitar la disgregación.</w:t>
      </w:r>
    </w:p>
    <w:p w14:paraId="192EB1BF" w14:textId="77777777" w:rsidR="002F2E72" w:rsidRDefault="002F2E72" w:rsidP="002F2E72">
      <w:pPr>
        <w:tabs>
          <w:tab w:val="left" w:pos="8711"/>
        </w:tabs>
        <w:jc w:val="both"/>
        <w:rPr>
          <w:rFonts w:ascii="Verdana" w:hAnsi="Verdana" w:cs="Tahoma"/>
        </w:rPr>
      </w:pPr>
      <w:r>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2F65ABED" w14:textId="77777777" w:rsidR="002F2E72" w:rsidRDefault="002F2E72" w:rsidP="002F2E72">
      <w:pPr>
        <w:tabs>
          <w:tab w:val="left" w:pos="8711"/>
        </w:tabs>
        <w:jc w:val="both"/>
        <w:rPr>
          <w:rFonts w:ascii="Verdana" w:hAnsi="Verdana" w:cs="Tahoma"/>
        </w:rPr>
      </w:pPr>
      <w:r>
        <w:rPr>
          <w:rFonts w:ascii="Verdana" w:hAnsi="Verdana" w:cs="Tahoma"/>
        </w:rPr>
        <w:t>El compactado del hormigón se completará con un apisonado manual del hormigón y un golpeteo de los encofrados.</w:t>
      </w:r>
    </w:p>
    <w:p w14:paraId="6A817E22" w14:textId="77777777" w:rsidR="002F2E72" w:rsidRDefault="002F2E72" w:rsidP="002F2E72">
      <w:pPr>
        <w:tabs>
          <w:tab w:val="left" w:pos="8711"/>
        </w:tabs>
        <w:jc w:val="both"/>
        <w:rPr>
          <w:rFonts w:ascii="Verdana" w:hAnsi="Verdana" w:cs="Tahoma"/>
        </w:rPr>
      </w:pPr>
      <w:r>
        <w:rPr>
          <w:rFonts w:ascii="Verdana" w:hAnsi="Verdana" w:cs="Tahoma"/>
        </w:rPr>
        <w:t xml:space="preserve">La compactación manual del hormigón mediante varillas de hierro será usada solo bajo autorización de </w:t>
      </w:r>
      <w:r>
        <w:rPr>
          <w:rFonts w:ascii="Verdana" w:hAnsi="Verdana"/>
        </w:rPr>
        <w:t>Inspector de proyecto</w:t>
      </w:r>
      <w:r>
        <w:rPr>
          <w:rFonts w:ascii="Verdana" w:hAnsi="Verdana" w:cs="Tahoma"/>
        </w:rPr>
        <w:t>.</w:t>
      </w:r>
    </w:p>
    <w:p w14:paraId="04D0D2CB" w14:textId="77777777" w:rsidR="002F2E72" w:rsidRDefault="002F2E72" w:rsidP="003E2048">
      <w:pPr>
        <w:tabs>
          <w:tab w:val="left" w:pos="8711"/>
        </w:tabs>
        <w:jc w:val="both"/>
        <w:rPr>
          <w:rFonts w:ascii="Verdana" w:hAnsi="Verdana" w:cs="Tahoma"/>
          <w:b/>
        </w:rPr>
      </w:pPr>
      <w:r>
        <w:rPr>
          <w:rFonts w:ascii="Verdana" w:hAnsi="Verdana" w:cs="Tahoma"/>
          <w:b/>
        </w:rPr>
        <w:t>Desencofrado</w:t>
      </w:r>
    </w:p>
    <w:p w14:paraId="5A337390" w14:textId="77777777" w:rsidR="002F2E72" w:rsidRDefault="002F2E72" w:rsidP="002F2E72">
      <w:pPr>
        <w:tabs>
          <w:tab w:val="left" w:pos="8711"/>
        </w:tabs>
        <w:jc w:val="both"/>
        <w:rPr>
          <w:rFonts w:ascii="Verdana" w:hAnsi="Verdana" w:cs="Tahoma"/>
        </w:rPr>
      </w:pPr>
      <w:r>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hAnsi="Verdana"/>
        </w:rPr>
        <w:t>Inspector de proyecto</w:t>
      </w:r>
      <w:r>
        <w:rPr>
          <w:rFonts w:ascii="Verdana" w:hAnsi="Verdana" w:cs="Tahoma"/>
        </w:rPr>
        <w:t>.</w:t>
      </w:r>
    </w:p>
    <w:p w14:paraId="02E52F89" w14:textId="77777777" w:rsidR="002F2E72" w:rsidRDefault="002F2E72" w:rsidP="002F2E72">
      <w:pPr>
        <w:tabs>
          <w:tab w:val="left" w:pos="8711"/>
        </w:tabs>
        <w:jc w:val="both"/>
        <w:rPr>
          <w:rFonts w:ascii="Verdana" w:hAnsi="Verdana" w:cs="Tahoma"/>
        </w:rPr>
      </w:pPr>
      <w:r>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2D5D548A" w14:textId="77777777" w:rsidR="002F2E72" w:rsidRDefault="002F2E72" w:rsidP="002F2E72">
      <w:pPr>
        <w:tabs>
          <w:tab w:val="left" w:pos="8711"/>
        </w:tabs>
        <w:jc w:val="both"/>
        <w:rPr>
          <w:rFonts w:ascii="Verdana" w:hAnsi="Verdana" w:cs="Tahoma"/>
        </w:rPr>
      </w:pPr>
      <w:r>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70810DB2" w14:textId="77777777" w:rsidR="002F2E72" w:rsidRDefault="002F2E72" w:rsidP="002F2E72">
      <w:pPr>
        <w:tabs>
          <w:tab w:val="left" w:pos="8711"/>
        </w:tabs>
        <w:jc w:val="both"/>
        <w:rPr>
          <w:rFonts w:ascii="Verdana" w:hAnsi="Verdana" w:cs="Tahoma"/>
        </w:rPr>
      </w:pPr>
      <w:r>
        <w:rPr>
          <w:rFonts w:ascii="Verdana" w:hAnsi="Verdana" w:cs="Tahoma"/>
        </w:rPr>
        <w:t>Los encofrados superiores en superficies inclinadas deberán ser removidos tan pronto como el hormigón tenga suficiente resistencia para no escurrir.</w:t>
      </w:r>
    </w:p>
    <w:p w14:paraId="21F75529" w14:textId="77777777" w:rsidR="002F2E72" w:rsidRDefault="002F2E72" w:rsidP="002F2E72">
      <w:pPr>
        <w:tabs>
          <w:tab w:val="left" w:pos="8711"/>
        </w:tabs>
        <w:jc w:val="both"/>
        <w:rPr>
          <w:rFonts w:ascii="Verdana" w:hAnsi="Verdana" w:cs="Tahoma"/>
        </w:rPr>
      </w:pPr>
      <w:r>
        <w:rPr>
          <w:rFonts w:ascii="Verdana" w:hAnsi="Verdana" w:cs="Tahoma"/>
        </w:rPr>
        <w:t>Durante la construcción, queda prohibido aplicar cargas, acumular materiales o maquinarias que signifiquen un peligro en la estabilidad de la estructura.</w:t>
      </w:r>
    </w:p>
    <w:p w14:paraId="288AC429" w14:textId="77777777" w:rsidR="002F2E72" w:rsidRDefault="002F2E72" w:rsidP="002F2E72">
      <w:pPr>
        <w:tabs>
          <w:tab w:val="left" w:pos="8711"/>
        </w:tabs>
        <w:jc w:val="both"/>
        <w:rPr>
          <w:rFonts w:ascii="Verdana" w:hAnsi="Verdana" w:cs="Tahoma"/>
        </w:rPr>
      </w:pPr>
      <w:r>
        <w:rPr>
          <w:rFonts w:ascii="Verdana" w:hAnsi="Verdana" w:cs="Tahoma"/>
        </w:rPr>
        <w:t>Los tiempos de desencofrado serán los indicados en el proyecto (planos y/o memoria de cálculo) y lo indicado en la norma CBH-87.</w:t>
      </w:r>
    </w:p>
    <w:p w14:paraId="6E94308F" w14:textId="77777777" w:rsidR="002F2E72" w:rsidRDefault="002F2E72" w:rsidP="002F2E72">
      <w:pPr>
        <w:tabs>
          <w:tab w:val="left" w:pos="8711"/>
        </w:tabs>
        <w:jc w:val="both"/>
        <w:rPr>
          <w:rFonts w:ascii="Verdana" w:hAnsi="Verdana" w:cs="Tahoma"/>
        </w:rPr>
      </w:pPr>
      <w:r>
        <w:rPr>
          <w:rFonts w:ascii="Verdana" w:hAnsi="Verdana" w:cs="Tahoma"/>
        </w:rPr>
        <w:t xml:space="preserve">El desencofrado requerirá la autorización del </w:t>
      </w:r>
      <w:r>
        <w:rPr>
          <w:rFonts w:ascii="Verdana" w:hAnsi="Verdana"/>
        </w:rPr>
        <w:t>Inspector de proyecto</w:t>
      </w:r>
      <w:r>
        <w:rPr>
          <w:rFonts w:ascii="Verdana" w:hAnsi="Verdana" w:cs="Tahoma"/>
        </w:rPr>
        <w:t>.</w:t>
      </w:r>
    </w:p>
    <w:p w14:paraId="4617CBB8" w14:textId="77777777" w:rsidR="002F2E72" w:rsidRDefault="002F2E72" w:rsidP="003E2048">
      <w:pPr>
        <w:tabs>
          <w:tab w:val="left" w:pos="8711"/>
        </w:tabs>
        <w:jc w:val="both"/>
        <w:rPr>
          <w:rFonts w:ascii="Verdana" w:hAnsi="Verdana" w:cs="Tahoma"/>
          <w:b/>
        </w:rPr>
      </w:pPr>
      <w:r>
        <w:rPr>
          <w:rFonts w:ascii="Verdana" w:hAnsi="Verdana" w:cs="Tahoma"/>
          <w:b/>
        </w:rPr>
        <w:t>Protección y Curado</w:t>
      </w:r>
    </w:p>
    <w:p w14:paraId="19EF2FBB" w14:textId="77777777" w:rsidR="002F2E72" w:rsidRDefault="002F2E72" w:rsidP="002F2E72">
      <w:pPr>
        <w:tabs>
          <w:tab w:val="left" w:pos="8711"/>
        </w:tabs>
        <w:jc w:val="both"/>
        <w:rPr>
          <w:rFonts w:ascii="Verdana" w:hAnsi="Verdana" w:cs="Tahoma"/>
        </w:rPr>
      </w:pPr>
      <w:r>
        <w:rPr>
          <w:rFonts w:ascii="Verdana" w:hAnsi="Verdana" w:cs="Tahoma"/>
        </w:rPr>
        <w:t>Una vez vaciado el hormigón fresco, deberá protegerse contra la lluvia, el viento, sol y en general contra toda acción que lo perjudique.</w:t>
      </w:r>
    </w:p>
    <w:p w14:paraId="0806E344" w14:textId="77777777" w:rsidR="002F2E72" w:rsidRDefault="002F2E72" w:rsidP="002F2E72">
      <w:pPr>
        <w:tabs>
          <w:tab w:val="left" w:pos="8711"/>
        </w:tabs>
        <w:jc w:val="both"/>
        <w:rPr>
          <w:rFonts w:ascii="Verdana" w:hAnsi="Verdana" w:cs="Tahoma"/>
        </w:rPr>
      </w:pPr>
      <w:r>
        <w:rPr>
          <w:rFonts w:ascii="Verdana" w:hAnsi="Verdana" w:cs="Tahoma"/>
        </w:rPr>
        <w:t>El hormigón será protegido manteniéndose a una temperatura superior a 5°C por lo menos durante 96 horas.</w:t>
      </w:r>
    </w:p>
    <w:p w14:paraId="0B496260" w14:textId="77777777" w:rsidR="002F2E72" w:rsidRDefault="002F2E72" w:rsidP="002F2E72">
      <w:pPr>
        <w:tabs>
          <w:tab w:val="left" w:pos="8711"/>
        </w:tabs>
        <w:jc w:val="both"/>
        <w:rPr>
          <w:rFonts w:ascii="Verdana" w:hAnsi="Verdana" w:cs="Tahoma"/>
        </w:rPr>
      </w:pPr>
      <w:r>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194FB8F8" w14:textId="77777777" w:rsidR="002F2E72" w:rsidRDefault="002F2E72" w:rsidP="002F2E72">
      <w:pPr>
        <w:tabs>
          <w:tab w:val="left" w:pos="8711"/>
        </w:tabs>
        <w:jc w:val="both"/>
        <w:rPr>
          <w:rFonts w:ascii="Verdana" w:hAnsi="Verdana" w:cs="Tahoma"/>
        </w:rPr>
      </w:pPr>
      <w:r>
        <w:rPr>
          <w:rFonts w:ascii="Verdana" w:hAnsi="Verdana" w:cs="Tahoma"/>
        </w:rPr>
        <w:lastRenderedPageBreak/>
        <w:t>Durante la construcción, queda prohibido aplicar cargas, acumular materiales o maquinarias que signifiquen un peligro en la estabilidad de la estructura.</w:t>
      </w:r>
    </w:p>
    <w:p w14:paraId="2277CF7F" w14:textId="77777777" w:rsidR="002F2E72" w:rsidRDefault="002F2E72" w:rsidP="003E2048">
      <w:pPr>
        <w:tabs>
          <w:tab w:val="left" w:pos="8711"/>
        </w:tabs>
        <w:jc w:val="both"/>
        <w:rPr>
          <w:rFonts w:ascii="Verdana" w:hAnsi="Verdana" w:cs="Tahoma"/>
          <w:b/>
        </w:rPr>
      </w:pPr>
      <w:r>
        <w:rPr>
          <w:rFonts w:ascii="Verdana" w:hAnsi="Verdana" w:cs="Tahoma"/>
          <w:b/>
        </w:rPr>
        <w:t>Control de Calidad</w:t>
      </w:r>
    </w:p>
    <w:p w14:paraId="696006F6" w14:textId="77777777" w:rsidR="002F2E72" w:rsidRDefault="002F2E72" w:rsidP="002F2E72">
      <w:pPr>
        <w:tabs>
          <w:tab w:val="left" w:pos="8711"/>
        </w:tabs>
        <w:jc w:val="both"/>
        <w:rPr>
          <w:rFonts w:ascii="Verdana" w:hAnsi="Verdana" w:cs="Tahoma"/>
        </w:rPr>
      </w:pPr>
      <w:r>
        <w:rPr>
          <w:rFonts w:ascii="Verdana" w:hAnsi="Verdana" w:cs="Tahoma"/>
        </w:rPr>
        <w:t>Todas las operaciones de la Obra deberán ser controladas mediante ensayos e inspecciones, no eximiéndose la responsabilidad de la Entidad Ejecutora en caso de encontrarse cualquier defecto en forma posterior.</w:t>
      </w:r>
    </w:p>
    <w:p w14:paraId="23F804AE" w14:textId="77777777" w:rsidR="002F2E72" w:rsidRDefault="002F2E72" w:rsidP="002F2E72">
      <w:pPr>
        <w:tabs>
          <w:tab w:val="left" w:pos="8711"/>
        </w:tabs>
        <w:jc w:val="both"/>
        <w:rPr>
          <w:rFonts w:ascii="Verdana" w:hAnsi="Verdana" w:cs="Tahoma"/>
        </w:rPr>
      </w:pPr>
      <w:r>
        <w:rPr>
          <w:rFonts w:ascii="Verdana" w:hAnsi="Verdana" w:cs="Tahoma"/>
        </w:rPr>
        <w:t>Los ensayos a realizar serán los requeridos por la normativa CBH-87 pudiendo la Entidad Ejecutora realizar ensayos adicionales los cuales deberán ser indicados en su propuesta.</w:t>
      </w:r>
    </w:p>
    <w:p w14:paraId="7CD83D9B" w14:textId="77777777" w:rsidR="002F2E72" w:rsidRDefault="002F2E72" w:rsidP="002F2E72">
      <w:pPr>
        <w:tabs>
          <w:tab w:val="left" w:pos="8711"/>
        </w:tabs>
        <w:jc w:val="both"/>
        <w:rPr>
          <w:rFonts w:ascii="Verdana" w:hAnsi="Verdana" w:cs="Tahoma"/>
        </w:rPr>
      </w:pPr>
      <w:r>
        <w:rPr>
          <w:rFonts w:ascii="Verdana" w:hAnsi="Verdana" w:cs="Tahoma"/>
        </w:rPr>
        <w:t>Para todos los casos, el nivel de control será el indicado en los planos constructivos o memoria de cálculo o, en ausencia de dicha indicación, se asumirá un nivel de control normal.</w:t>
      </w:r>
    </w:p>
    <w:p w14:paraId="0EC05E92" w14:textId="77777777" w:rsidR="002F2E72" w:rsidRDefault="002F2E72" w:rsidP="000E32C7">
      <w:pPr>
        <w:pStyle w:val="Prrafodelista"/>
        <w:widowControl w:val="0"/>
        <w:numPr>
          <w:ilvl w:val="0"/>
          <w:numId w:val="89"/>
        </w:numPr>
        <w:tabs>
          <w:tab w:val="left" w:pos="8711"/>
        </w:tabs>
        <w:autoSpaceDE w:val="0"/>
        <w:autoSpaceDN w:val="0"/>
        <w:jc w:val="both"/>
        <w:rPr>
          <w:rFonts w:ascii="Verdana" w:hAnsi="Verdana" w:cs="Tahoma"/>
          <w:b/>
        </w:rPr>
      </w:pPr>
      <w:r>
        <w:rPr>
          <w:rFonts w:ascii="Verdana" w:hAnsi="Verdana" w:cs="Tahoma"/>
          <w:b/>
        </w:rPr>
        <w:t>Ensayos a Realizar</w:t>
      </w:r>
    </w:p>
    <w:p w14:paraId="04F8B2E0" w14:textId="77777777" w:rsidR="002F2E72" w:rsidRDefault="002F2E72" w:rsidP="002F2E72">
      <w:pPr>
        <w:tabs>
          <w:tab w:val="left" w:pos="8711"/>
        </w:tabs>
        <w:jc w:val="both"/>
        <w:rPr>
          <w:rFonts w:ascii="Verdana" w:hAnsi="Verdana" w:cs="Tahoma"/>
        </w:rPr>
      </w:pPr>
      <w:r>
        <w:rPr>
          <w:rFonts w:ascii="Verdana" w:hAnsi="Verdana" w:cs="Tahoma"/>
        </w:rPr>
        <w:t>En el caso del presente ítem mínimamente se realizarán los siguientes ensayos de calidad:</w:t>
      </w:r>
    </w:p>
    <w:p w14:paraId="53F2F8D1" w14:textId="77777777" w:rsidR="002F2E72" w:rsidRDefault="002F2E72" w:rsidP="000E32C7">
      <w:pPr>
        <w:pStyle w:val="Prrafodelista"/>
        <w:widowControl w:val="0"/>
        <w:numPr>
          <w:ilvl w:val="0"/>
          <w:numId w:val="90"/>
        </w:numPr>
        <w:tabs>
          <w:tab w:val="left" w:pos="8711"/>
        </w:tabs>
        <w:autoSpaceDE w:val="0"/>
        <w:autoSpaceDN w:val="0"/>
        <w:jc w:val="both"/>
        <w:rPr>
          <w:rFonts w:ascii="Verdana" w:hAnsi="Verdana" w:cs="Tahoma"/>
        </w:rPr>
      </w:pPr>
      <w:r>
        <w:rPr>
          <w:rFonts w:ascii="Verdana" w:hAnsi="Verdana" w:cs="Tahoma"/>
        </w:rPr>
        <w:t>Granulometría de los Áridos.</w:t>
      </w:r>
    </w:p>
    <w:p w14:paraId="2B4041AB" w14:textId="77777777" w:rsidR="002F2E72" w:rsidRDefault="002F2E72" w:rsidP="000E32C7">
      <w:pPr>
        <w:pStyle w:val="Prrafodelista"/>
        <w:widowControl w:val="0"/>
        <w:numPr>
          <w:ilvl w:val="0"/>
          <w:numId w:val="90"/>
        </w:numPr>
        <w:tabs>
          <w:tab w:val="left" w:pos="8711"/>
        </w:tabs>
        <w:autoSpaceDE w:val="0"/>
        <w:autoSpaceDN w:val="0"/>
        <w:jc w:val="both"/>
        <w:rPr>
          <w:rFonts w:ascii="Verdana" w:hAnsi="Verdana" w:cs="Tahoma"/>
        </w:rPr>
      </w:pPr>
      <w:r>
        <w:rPr>
          <w:rFonts w:ascii="Verdana" w:hAnsi="Verdana" w:cs="Tahoma"/>
        </w:rPr>
        <w:t>Ensayos de Control de la Resistencia del Hormigón – Probetas Cilíndricas.</w:t>
      </w:r>
    </w:p>
    <w:p w14:paraId="5B240B7F" w14:textId="77777777" w:rsidR="002F2E72" w:rsidRDefault="002F2E72" w:rsidP="000E32C7">
      <w:pPr>
        <w:pStyle w:val="Prrafodelista"/>
        <w:widowControl w:val="0"/>
        <w:numPr>
          <w:ilvl w:val="0"/>
          <w:numId w:val="90"/>
        </w:numPr>
        <w:tabs>
          <w:tab w:val="left" w:pos="8711"/>
        </w:tabs>
        <w:autoSpaceDE w:val="0"/>
        <w:autoSpaceDN w:val="0"/>
        <w:jc w:val="both"/>
        <w:rPr>
          <w:rFonts w:ascii="Verdana" w:hAnsi="Verdana" w:cs="Tahoma"/>
        </w:rPr>
      </w:pPr>
      <w:r>
        <w:rPr>
          <w:rFonts w:ascii="Verdana" w:hAnsi="Verdana" w:cs="Tahoma"/>
        </w:rPr>
        <w:t>Ensayos de Control de la Consistencia del Hormigón - Cono de Abraham.</w:t>
      </w:r>
    </w:p>
    <w:p w14:paraId="10D9E0D4" w14:textId="77777777" w:rsidR="002F2E72" w:rsidRDefault="002F2E72" w:rsidP="000E32C7">
      <w:pPr>
        <w:pStyle w:val="Prrafodelista"/>
        <w:widowControl w:val="0"/>
        <w:numPr>
          <w:ilvl w:val="0"/>
          <w:numId w:val="90"/>
        </w:numPr>
        <w:tabs>
          <w:tab w:val="left" w:pos="8711"/>
        </w:tabs>
        <w:autoSpaceDE w:val="0"/>
        <w:autoSpaceDN w:val="0"/>
        <w:jc w:val="both"/>
        <w:rPr>
          <w:rFonts w:ascii="Verdana" w:hAnsi="Verdana" w:cs="Tahoma"/>
        </w:rPr>
      </w:pPr>
      <w:r>
        <w:rPr>
          <w:rFonts w:ascii="Verdana" w:hAnsi="Verdana" w:cs="Tahoma"/>
        </w:rPr>
        <w:t>Ensayo de la Máquina de los Ángeles.</w:t>
      </w:r>
    </w:p>
    <w:p w14:paraId="1192E8C1" w14:textId="77777777" w:rsidR="002F2E72" w:rsidRDefault="002F2E72" w:rsidP="002F2E72">
      <w:pPr>
        <w:tabs>
          <w:tab w:val="left" w:pos="8711"/>
        </w:tabs>
        <w:jc w:val="both"/>
        <w:rPr>
          <w:rFonts w:ascii="Verdana" w:hAnsi="Verdana" w:cs="Tahoma"/>
        </w:rPr>
      </w:pPr>
      <w:r>
        <w:rPr>
          <w:rFonts w:ascii="Verdana" w:hAnsi="Verdana" w:cs="Tahoma"/>
        </w:rPr>
        <w:t xml:space="preserve">Adicionalmente, el </w:t>
      </w:r>
      <w:r>
        <w:rPr>
          <w:rFonts w:ascii="Verdana" w:hAnsi="Verdana"/>
        </w:rPr>
        <w:t>Inspector de proyecto</w:t>
      </w:r>
      <w:r>
        <w:rPr>
          <w:rFonts w:ascii="Verdana" w:hAnsi="Verdana" w:cs="Tahoma"/>
        </w:rPr>
        <w:t xml:space="preserve"> indicará la realización de los siguientes ensayos de calidad cuando las condiciones de la obra así lo requieran:</w:t>
      </w:r>
    </w:p>
    <w:p w14:paraId="4BF7EF62" w14:textId="77777777" w:rsidR="002F2E72" w:rsidRDefault="002F2E72" w:rsidP="000E32C7">
      <w:pPr>
        <w:pStyle w:val="Prrafodelista"/>
        <w:widowControl w:val="0"/>
        <w:numPr>
          <w:ilvl w:val="0"/>
          <w:numId w:val="91"/>
        </w:numPr>
        <w:tabs>
          <w:tab w:val="left" w:pos="8711"/>
        </w:tabs>
        <w:autoSpaceDE w:val="0"/>
        <w:autoSpaceDN w:val="0"/>
        <w:jc w:val="both"/>
        <w:rPr>
          <w:rFonts w:ascii="Verdana" w:hAnsi="Verdana" w:cs="Tahoma"/>
        </w:rPr>
      </w:pPr>
      <w:r>
        <w:rPr>
          <w:rFonts w:ascii="Verdana" w:hAnsi="Verdana" w:cs="Tahoma"/>
        </w:rPr>
        <w:t>Ensayos de calidad sobre el cemento.</w:t>
      </w:r>
    </w:p>
    <w:p w14:paraId="01A75015" w14:textId="77777777" w:rsidR="002F2E72" w:rsidRDefault="002F2E72" w:rsidP="000E32C7">
      <w:pPr>
        <w:pStyle w:val="Prrafodelista"/>
        <w:widowControl w:val="0"/>
        <w:numPr>
          <w:ilvl w:val="0"/>
          <w:numId w:val="91"/>
        </w:numPr>
        <w:tabs>
          <w:tab w:val="left" w:pos="8711"/>
        </w:tabs>
        <w:autoSpaceDE w:val="0"/>
        <w:autoSpaceDN w:val="0"/>
        <w:jc w:val="both"/>
        <w:rPr>
          <w:rFonts w:ascii="Verdana" w:hAnsi="Verdana" w:cs="Tahoma"/>
        </w:rPr>
      </w:pPr>
      <w:r>
        <w:rPr>
          <w:rFonts w:ascii="Verdana" w:hAnsi="Verdana" w:cs="Tahoma"/>
        </w:rPr>
        <w:t>Ensayos de calidad de los aceros de refuerzo.</w:t>
      </w:r>
    </w:p>
    <w:p w14:paraId="0AB7E211" w14:textId="77777777" w:rsidR="002F2E72" w:rsidRDefault="002F2E72" w:rsidP="000E32C7">
      <w:pPr>
        <w:pStyle w:val="Prrafodelista"/>
        <w:widowControl w:val="0"/>
        <w:numPr>
          <w:ilvl w:val="0"/>
          <w:numId w:val="91"/>
        </w:numPr>
        <w:tabs>
          <w:tab w:val="left" w:pos="8711"/>
        </w:tabs>
        <w:autoSpaceDE w:val="0"/>
        <w:autoSpaceDN w:val="0"/>
        <w:jc w:val="both"/>
        <w:rPr>
          <w:rFonts w:ascii="Verdana" w:hAnsi="Verdana" w:cs="Tahoma"/>
        </w:rPr>
      </w:pPr>
      <w:r>
        <w:rPr>
          <w:rFonts w:ascii="Verdana" w:hAnsi="Verdana" w:cs="Tahoma"/>
        </w:rPr>
        <w:t>Ensayo de la Máquina de los Ángeles.</w:t>
      </w:r>
    </w:p>
    <w:p w14:paraId="4B684EA3" w14:textId="77777777" w:rsidR="002F2E72" w:rsidRDefault="002F2E72" w:rsidP="000E32C7">
      <w:pPr>
        <w:pStyle w:val="Prrafodelista"/>
        <w:widowControl w:val="0"/>
        <w:numPr>
          <w:ilvl w:val="0"/>
          <w:numId w:val="91"/>
        </w:numPr>
        <w:tabs>
          <w:tab w:val="left" w:pos="8711"/>
        </w:tabs>
        <w:autoSpaceDE w:val="0"/>
        <w:autoSpaceDN w:val="0"/>
        <w:jc w:val="both"/>
        <w:rPr>
          <w:rFonts w:ascii="Verdana" w:hAnsi="Verdana" w:cs="Tahoma"/>
        </w:rPr>
      </w:pPr>
      <w:r>
        <w:rPr>
          <w:rFonts w:ascii="Verdana" w:hAnsi="Verdana" w:cs="Tahoma"/>
        </w:rPr>
        <w:t xml:space="preserve">Otros que el proponente oferte en su propuesta. </w:t>
      </w:r>
    </w:p>
    <w:p w14:paraId="7B9DABD9" w14:textId="77777777" w:rsidR="002F2E72" w:rsidRDefault="002F2E72" w:rsidP="000E32C7">
      <w:pPr>
        <w:pStyle w:val="Prrafodelista"/>
        <w:widowControl w:val="0"/>
        <w:numPr>
          <w:ilvl w:val="0"/>
          <w:numId w:val="89"/>
        </w:numPr>
        <w:tabs>
          <w:tab w:val="left" w:pos="8711"/>
        </w:tabs>
        <w:autoSpaceDE w:val="0"/>
        <w:autoSpaceDN w:val="0"/>
        <w:jc w:val="both"/>
        <w:rPr>
          <w:rFonts w:ascii="Verdana" w:hAnsi="Verdana" w:cs="Tahoma"/>
          <w:b/>
        </w:rPr>
      </w:pPr>
      <w:r>
        <w:rPr>
          <w:rFonts w:ascii="Verdana" w:hAnsi="Verdana" w:cs="Tahoma"/>
          <w:b/>
        </w:rPr>
        <w:t>Laboratorio</w:t>
      </w:r>
    </w:p>
    <w:p w14:paraId="6AD6AA40" w14:textId="77777777" w:rsidR="002F2E72" w:rsidRDefault="002F2E72" w:rsidP="002F2E72">
      <w:pPr>
        <w:tabs>
          <w:tab w:val="left" w:pos="8711"/>
        </w:tabs>
        <w:jc w:val="both"/>
        <w:rPr>
          <w:rFonts w:ascii="Verdana" w:hAnsi="Verdana" w:cs="Tahoma"/>
        </w:rPr>
      </w:pPr>
      <w:r>
        <w:rPr>
          <w:rFonts w:ascii="Verdana" w:hAnsi="Verdana" w:cs="Tahoma"/>
        </w:rPr>
        <w:t xml:space="preserve">Todos los ensayos se realizarán en un laboratorio que cuenten con la certificación correspondiente y que haya sido aprobado por el </w:t>
      </w:r>
      <w:r>
        <w:rPr>
          <w:rFonts w:ascii="Verdana" w:hAnsi="Verdana"/>
        </w:rPr>
        <w:t>Inspector de proyecto</w:t>
      </w:r>
      <w:r>
        <w:rPr>
          <w:rFonts w:ascii="Verdana" w:hAnsi="Verdana" w:cs="Tahoma"/>
        </w:rPr>
        <w:t xml:space="preserve">. La extracción de muestras o los ensayos serán realizados en presencia del </w:t>
      </w:r>
      <w:r>
        <w:rPr>
          <w:rFonts w:ascii="Verdana" w:hAnsi="Verdana"/>
        </w:rPr>
        <w:t>Inspector de proyecto</w:t>
      </w:r>
      <w:r>
        <w:rPr>
          <w:rFonts w:ascii="Verdana" w:hAnsi="Verdana" w:cs="Tahoma"/>
        </w:rPr>
        <w:t>, mismo que custodiará las muestras desde el día de su obtención hasta su ensayo.</w:t>
      </w:r>
    </w:p>
    <w:p w14:paraId="484E545B" w14:textId="77777777" w:rsidR="002F2E72" w:rsidRDefault="002F2E72" w:rsidP="000E32C7">
      <w:pPr>
        <w:pStyle w:val="Prrafodelista"/>
        <w:widowControl w:val="0"/>
        <w:numPr>
          <w:ilvl w:val="0"/>
          <w:numId w:val="92"/>
        </w:numPr>
        <w:tabs>
          <w:tab w:val="left" w:pos="8711"/>
        </w:tabs>
        <w:autoSpaceDE w:val="0"/>
        <w:autoSpaceDN w:val="0"/>
        <w:jc w:val="both"/>
        <w:rPr>
          <w:rFonts w:ascii="Verdana" w:hAnsi="Verdana" w:cs="Tahoma"/>
          <w:b/>
        </w:rPr>
      </w:pPr>
      <w:r>
        <w:rPr>
          <w:rFonts w:ascii="Verdana" w:hAnsi="Verdana" w:cs="Tahoma"/>
          <w:b/>
        </w:rPr>
        <w:t>Frecuencia de los Ensayos</w:t>
      </w:r>
    </w:p>
    <w:p w14:paraId="000711B0" w14:textId="77777777" w:rsidR="002F2E72" w:rsidRDefault="002F2E72" w:rsidP="002F2E72">
      <w:pPr>
        <w:tabs>
          <w:tab w:val="left" w:pos="8711"/>
        </w:tabs>
        <w:jc w:val="both"/>
        <w:rPr>
          <w:rFonts w:ascii="Verdana" w:hAnsi="Verdana" w:cs="Tahoma"/>
        </w:rPr>
      </w:pPr>
      <w:r>
        <w:rPr>
          <w:rFonts w:ascii="Verdana" w:hAnsi="Verdana" w:cs="Tahoma"/>
        </w:rPr>
        <w:t>La frecuencia de los ensayos tanto de los materiales como del propio hormigón y mortero se tomará de acuerdo a lo indicado en la normativa CBH-87 en conformidad con el nivel de control del proyecto.</w:t>
      </w:r>
    </w:p>
    <w:p w14:paraId="2A3E2C42" w14:textId="77777777" w:rsidR="002F2E72" w:rsidRDefault="002F2E72" w:rsidP="002F2E72">
      <w:pPr>
        <w:tabs>
          <w:tab w:val="left" w:pos="8711"/>
        </w:tabs>
        <w:jc w:val="both"/>
        <w:rPr>
          <w:rFonts w:ascii="Verdana" w:hAnsi="Verdana" w:cs="Tahoma"/>
        </w:rPr>
      </w:pPr>
      <w:r>
        <w:rPr>
          <w:rFonts w:ascii="Verdana" w:hAnsi="Verdana" w:cs="Tahom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Pr>
          <w:rFonts w:ascii="Verdana" w:hAnsi="Verdana"/>
        </w:rPr>
        <w:t>Inspector de proyecto</w:t>
      </w:r>
      <w:r>
        <w:rPr>
          <w:rFonts w:ascii="Verdana" w:hAnsi="Verdana" w:cs="Tahoma"/>
        </w:rPr>
        <w:t>.</w:t>
      </w:r>
    </w:p>
    <w:p w14:paraId="2E34B6F9" w14:textId="77777777" w:rsidR="002F2E72" w:rsidRDefault="002F2E72" w:rsidP="002F2E72">
      <w:pPr>
        <w:tabs>
          <w:tab w:val="left" w:pos="8711"/>
        </w:tabs>
        <w:jc w:val="both"/>
        <w:rPr>
          <w:rFonts w:ascii="Verdana" w:hAnsi="Verdana" w:cs="Tahoma"/>
        </w:rPr>
      </w:pPr>
      <w:r>
        <w:rPr>
          <w:rFonts w:ascii="Verdana"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75C2B26" w14:textId="77777777" w:rsidR="002F2E72" w:rsidRDefault="002F2E72" w:rsidP="002F2E72">
      <w:pPr>
        <w:tabs>
          <w:tab w:val="left" w:pos="8711"/>
        </w:tabs>
        <w:jc w:val="both"/>
        <w:rPr>
          <w:rFonts w:ascii="Verdana" w:hAnsi="Verdana" w:cs="Tahoma"/>
        </w:rPr>
      </w:pPr>
      <w:r>
        <w:rPr>
          <w:rFonts w:ascii="Verdana" w:hAnsi="Verdana" w:cs="Tahoma"/>
        </w:rPr>
        <w:t xml:space="preserve">En el transcurso de la obra, además de lo indicado por la normativa, se tomarán 4 probetas en cada vaciado o cada vez que lo exija el </w:t>
      </w:r>
      <w:r>
        <w:rPr>
          <w:rFonts w:ascii="Verdana" w:hAnsi="Verdana"/>
        </w:rPr>
        <w:t>Inspector de proyecto</w:t>
      </w:r>
      <w:r>
        <w:rPr>
          <w:rFonts w:ascii="Verdana" w:hAnsi="Verdana" w:cs="Tahoma"/>
        </w:rPr>
        <w:t>. La Entidad Ejecutora podrá moldear un mayor número de probetas para efectuar ensayos a edades menores a los siete días y así apreciar la resistencia probable de los hormigones.</w:t>
      </w:r>
    </w:p>
    <w:p w14:paraId="65F02F96" w14:textId="77777777" w:rsidR="002F2E72" w:rsidRDefault="002F2E72" w:rsidP="002F2E72">
      <w:pPr>
        <w:tabs>
          <w:tab w:val="left" w:pos="8711"/>
        </w:tabs>
        <w:jc w:val="both"/>
        <w:rPr>
          <w:rFonts w:ascii="Verdana" w:hAnsi="Verdana" w:cs="Tahoma"/>
        </w:rPr>
      </w:pPr>
      <w:r>
        <w:rPr>
          <w:rFonts w:ascii="Verdana"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4A5E8514" w14:textId="77777777" w:rsidR="002F2E72" w:rsidRDefault="002F2E72" w:rsidP="002F2E72">
      <w:pPr>
        <w:tabs>
          <w:tab w:val="left" w:pos="8711"/>
        </w:tabs>
        <w:jc w:val="both"/>
        <w:rPr>
          <w:rFonts w:ascii="Verdana" w:hAnsi="Verdana" w:cs="Tahoma"/>
        </w:rPr>
      </w:pPr>
      <w:r>
        <w:rPr>
          <w:rFonts w:ascii="Verdana" w:hAnsi="Verdana" w:cs="Tahoma"/>
        </w:rPr>
        <w:t xml:space="preserve">Queda sobreentendido que es obligación de la Entidad Ejecutora realizar ajustes y correcciones en la dosificación, hasta obtener los resultados requeridos. En caso de incumplimiento, el </w:t>
      </w:r>
      <w:r>
        <w:rPr>
          <w:rFonts w:ascii="Verdana" w:hAnsi="Verdana"/>
        </w:rPr>
        <w:t>Inspector de proyecto</w:t>
      </w:r>
      <w:r>
        <w:rPr>
          <w:rFonts w:ascii="Verdana" w:hAnsi="Verdana" w:cs="Tahoma"/>
        </w:rPr>
        <w:t xml:space="preserve"> dispondrá la paralización inmediata de los trabajos.</w:t>
      </w:r>
    </w:p>
    <w:p w14:paraId="27242636" w14:textId="77777777" w:rsidR="002F2E72" w:rsidRDefault="002F2E72" w:rsidP="002F2E72">
      <w:pPr>
        <w:tabs>
          <w:tab w:val="left" w:pos="560"/>
        </w:tabs>
        <w:jc w:val="both"/>
        <w:rPr>
          <w:rFonts w:ascii="Verdana" w:hAnsi="Verdana" w:cstheme="minorBidi"/>
        </w:rPr>
      </w:pPr>
      <w:r>
        <w:rPr>
          <w:rFonts w:ascii="Verdana" w:hAnsi="Verdana"/>
        </w:rPr>
        <w:t>En cualquier caso,</w:t>
      </w:r>
      <w:r>
        <w:rPr>
          <w:rFonts w:ascii="Verdana" w:hAnsi="Verdana" w:cs="Tahoma"/>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8"/>
        <w:gridCol w:w="1608"/>
        <w:gridCol w:w="1789"/>
        <w:gridCol w:w="1310"/>
        <w:gridCol w:w="1260"/>
      </w:tblGrid>
      <w:tr w:rsidR="002F2E72" w14:paraId="04D739CB" w14:textId="77777777" w:rsidTr="002F2E72">
        <w:tc>
          <w:tcPr>
            <w:tcW w:w="90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0DAA635" w14:textId="77777777" w:rsidR="002F2E72" w:rsidRDefault="002F2E72">
            <w:pPr>
              <w:jc w:val="center"/>
              <w:rPr>
                <w:rFonts w:ascii="Verdana" w:hAnsi="Verdana" w:cs="Tahoma"/>
                <w:b/>
              </w:rPr>
            </w:pPr>
            <w:r>
              <w:rPr>
                <w:rFonts w:ascii="Verdana" w:hAnsi="Verdana" w:cs="Tahoma"/>
                <w:b/>
              </w:rPr>
              <w:lastRenderedPageBreak/>
              <w:t xml:space="preserve">TIPO DEL </w:t>
            </w:r>
            <w:proofErr w:type="spellStart"/>
            <w:r>
              <w:rPr>
                <w:rFonts w:ascii="Verdana" w:hAnsi="Verdana" w:cs="Tahoma"/>
                <w:b/>
              </w:rPr>
              <w:t>Hº</w:t>
            </w:r>
            <w:proofErr w:type="spellEnd"/>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F2708C2" w14:textId="77777777" w:rsidR="002F2E72" w:rsidRDefault="002F2E72">
            <w:pPr>
              <w:jc w:val="center"/>
              <w:rPr>
                <w:rFonts w:ascii="Verdana" w:hAnsi="Verdana" w:cs="Tahoma"/>
                <w:b/>
              </w:rPr>
            </w:pPr>
            <w:r>
              <w:rPr>
                <w:rFonts w:ascii="Verdana" w:hAnsi="Verdana" w:cs="Tahoma"/>
                <w:b/>
              </w:rPr>
              <w:t>TAM. MAX. AGREGADO</w:t>
            </w:r>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787DB96" w14:textId="77777777" w:rsidR="002F2E72" w:rsidRDefault="002F2E72">
            <w:pPr>
              <w:jc w:val="center"/>
              <w:rPr>
                <w:rFonts w:ascii="Verdana" w:hAnsi="Verdana" w:cs="Tahoma"/>
                <w:b/>
              </w:rPr>
            </w:pPr>
            <w:r>
              <w:rPr>
                <w:rFonts w:ascii="Verdana" w:hAnsi="Verdana" w:cs="Tahoma"/>
                <w:b/>
              </w:rPr>
              <w:t>RES. Kg/cm2</w:t>
            </w:r>
          </w:p>
          <w:p w14:paraId="21FFCC8E" w14:textId="77777777" w:rsidR="002F2E72" w:rsidRDefault="002F2E72">
            <w:pPr>
              <w:jc w:val="center"/>
              <w:rPr>
                <w:rFonts w:ascii="Verdana" w:hAnsi="Verdana" w:cs="Tahoma"/>
                <w:b/>
              </w:rPr>
            </w:pPr>
            <w:r>
              <w:rPr>
                <w:rFonts w:ascii="Verdana" w:hAnsi="Verdana" w:cs="Tahoma"/>
                <w:b/>
              </w:rPr>
              <w:t>(28 días)</w:t>
            </w:r>
          </w:p>
        </w:tc>
        <w:tc>
          <w:tcPr>
            <w:tcW w:w="96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D572CDD" w14:textId="77777777" w:rsidR="002F2E72" w:rsidRDefault="002F2E72">
            <w:pPr>
              <w:jc w:val="center"/>
              <w:rPr>
                <w:rFonts w:ascii="Verdana" w:hAnsi="Verdana" w:cs="Tahoma"/>
                <w:b/>
                <w:lang w:val="pt-BR"/>
              </w:rPr>
            </w:pPr>
            <w:r>
              <w:rPr>
                <w:rFonts w:ascii="Verdana" w:hAnsi="Verdana" w:cs="Tahoma"/>
                <w:b/>
                <w:lang w:val="pt-BR"/>
              </w:rPr>
              <w:t>PESO APROX. CEM. Kg/m3</w:t>
            </w:r>
          </w:p>
        </w:tc>
        <w:tc>
          <w:tcPr>
            <w:tcW w:w="69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4610CDA" w14:textId="77777777" w:rsidR="002F2E72" w:rsidRDefault="002F2E72">
            <w:pPr>
              <w:jc w:val="center"/>
              <w:rPr>
                <w:rFonts w:ascii="Verdana" w:hAnsi="Verdana" w:cs="Tahoma"/>
                <w:b/>
                <w:lang w:val="es-BO"/>
              </w:rPr>
            </w:pPr>
            <w:r>
              <w:rPr>
                <w:rFonts w:ascii="Verdana" w:hAnsi="Verdana" w:cs="Tahoma"/>
                <w:b/>
              </w:rPr>
              <w:t>RELACIÓN a / c</w:t>
            </w:r>
          </w:p>
        </w:tc>
        <w:tc>
          <w:tcPr>
            <w:tcW w:w="68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A36D6B1" w14:textId="77777777" w:rsidR="002F2E72" w:rsidRDefault="002F2E72">
            <w:pPr>
              <w:jc w:val="center"/>
              <w:rPr>
                <w:rFonts w:ascii="Verdana" w:hAnsi="Verdana" w:cs="Tahoma"/>
                <w:b/>
              </w:rPr>
            </w:pPr>
            <w:r>
              <w:rPr>
                <w:rFonts w:ascii="Verdana" w:hAnsi="Verdana" w:cs="Tahoma"/>
                <w:b/>
              </w:rPr>
              <w:t>Rev. (</w:t>
            </w:r>
            <w:proofErr w:type="spellStart"/>
            <w:r>
              <w:rPr>
                <w:rFonts w:ascii="Verdana" w:hAnsi="Verdana" w:cs="Tahoma"/>
                <w:b/>
              </w:rPr>
              <w:t>pulg</w:t>
            </w:r>
            <w:proofErr w:type="spellEnd"/>
            <w:r>
              <w:rPr>
                <w:rFonts w:ascii="Verdana" w:hAnsi="Verdana" w:cs="Tahoma"/>
                <w:b/>
              </w:rPr>
              <w:t>)</w:t>
            </w:r>
          </w:p>
        </w:tc>
      </w:tr>
      <w:tr w:rsidR="002F2E72" w14:paraId="297B02FC" w14:textId="77777777" w:rsidTr="002F2E72">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4FD0CD07" w14:textId="77777777" w:rsidR="002F2E72" w:rsidRDefault="002F2E72">
            <w:pPr>
              <w:jc w:val="center"/>
              <w:rPr>
                <w:rFonts w:ascii="Verdana" w:hAnsi="Verdana" w:cs="Tahoma"/>
              </w:rPr>
            </w:pPr>
            <w:r>
              <w:rPr>
                <w:rFonts w:ascii="Verdana" w:hAnsi="Verdana" w:cs="Tahoma"/>
              </w:rPr>
              <w:t>H “</w:t>
            </w:r>
            <w:smartTag w:uri="urn:schemas-microsoft-com:office:smarttags" w:element="metricconverter">
              <w:smartTagPr>
                <w:attr w:name="ProductID" w:val="400”"/>
              </w:smartTagPr>
              <w:r>
                <w:rPr>
                  <w:rFonts w:ascii="Verdana" w:hAnsi="Verdana" w:cs="Tahoma"/>
                </w:rPr>
                <w:t>400”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18566CCC" w14:textId="77777777" w:rsidR="002F2E72" w:rsidRDefault="002F2E72">
            <w:pPr>
              <w:jc w:val="center"/>
              <w:rPr>
                <w:rFonts w:ascii="Verdana" w:hAnsi="Verdana" w:cs="Tahoma"/>
              </w:rPr>
            </w:pPr>
            <w:smartTag w:uri="urn:schemas-microsoft-com:office:smarttags" w:element="metricconverter">
              <w:smartTagPr>
                <w:attr w:name="ProductID" w:val="1”"/>
              </w:smartTagPr>
              <w:r>
                <w:rPr>
                  <w:rFonts w:ascii="Verdana" w:hAnsi="Verdana" w:cs="Tahoma"/>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46988D20" w14:textId="77777777" w:rsidR="002F2E72" w:rsidRDefault="002F2E72">
            <w:pPr>
              <w:jc w:val="center"/>
              <w:rPr>
                <w:rFonts w:ascii="Verdana" w:hAnsi="Verdana" w:cs="Tahoma"/>
              </w:rPr>
            </w:pPr>
            <w:r>
              <w:rPr>
                <w:rFonts w:ascii="Verdana" w:hAnsi="Verdana" w:cs="Tahoma"/>
              </w:rPr>
              <w:t>400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656AD53F" w14:textId="77777777" w:rsidR="002F2E72" w:rsidRDefault="002F2E72">
            <w:pPr>
              <w:jc w:val="center"/>
              <w:rPr>
                <w:rFonts w:ascii="Verdana" w:hAnsi="Verdana" w:cs="Tahoma"/>
              </w:rPr>
            </w:pPr>
            <w:r>
              <w:rPr>
                <w:rFonts w:ascii="Verdana" w:hAnsi="Verdana" w:cs="Tahoma"/>
              </w:rPr>
              <w:t>470</w:t>
            </w:r>
          </w:p>
        </w:tc>
        <w:tc>
          <w:tcPr>
            <w:tcW w:w="697" w:type="pct"/>
            <w:tcBorders>
              <w:top w:val="single" w:sz="4" w:space="0" w:color="auto"/>
              <w:left w:val="single" w:sz="4" w:space="0" w:color="auto"/>
              <w:bottom w:val="single" w:sz="4" w:space="0" w:color="auto"/>
              <w:right w:val="single" w:sz="4" w:space="0" w:color="auto"/>
            </w:tcBorders>
            <w:vAlign w:val="center"/>
            <w:hideMark/>
          </w:tcPr>
          <w:p w14:paraId="4E83BCCF" w14:textId="77777777" w:rsidR="002F2E72" w:rsidRDefault="002F2E72">
            <w:pPr>
              <w:jc w:val="center"/>
              <w:rPr>
                <w:rFonts w:ascii="Verdana" w:hAnsi="Verdana" w:cs="Tahoma"/>
              </w:rPr>
            </w:pPr>
            <w:r>
              <w:rPr>
                <w:rFonts w:ascii="Verdana" w:hAnsi="Verdana" w:cs="Tahoma"/>
              </w:rPr>
              <w:t>0,4</w:t>
            </w:r>
          </w:p>
        </w:tc>
        <w:tc>
          <w:tcPr>
            <w:tcW w:w="684" w:type="pct"/>
            <w:tcBorders>
              <w:top w:val="single" w:sz="4" w:space="0" w:color="auto"/>
              <w:left w:val="single" w:sz="4" w:space="0" w:color="auto"/>
              <w:bottom w:val="single" w:sz="4" w:space="0" w:color="auto"/>
              <w:right w:val="single" w:sz="4" w:space="0" w:color="auto"/>
            </w:tcBorders>
            <w:vAlign w:val="center"/>
            <w:hideMark/>
          </w:tcPr>
          <w:p w14:paraId="2EEF32C2" w14:textId="77777777" w:rsidR="002F2E72" w:rsidRDefault="002F2E72">
            <w:pPr>
              <w:jc w:val="center"/>
              <w:rPr>
                <w:rFonts w:ascii="Verdana" w:hAnsi="Verdana" w:cs="Tahoma"/>
              </w:rPr>
            </w:pPr>
            <w:r>
              <w:rPr>
                <w:rFonts w:ascii="Verdana" w:hAnsi="Verdana" w:cs="Tahoma"/>
              </w:rPr>
              <w:t>1 – 3</w:t>
            </w:r>
          </w:p>
        </w:tc>
      </w:tr>
      <w:tr w:rsidR="002F2E72" w14:paraId="3F409242" w14:textId="77777777" w:rsidTr="002F2E72">
        <w:trPr>
          <w:trHeight w:val="132"/>
        </w:trPr>
        <w:tc>
          <w:tcPr>
            <w:tcW w:w="909" w:type="pct"/>
            <w:tcBorders>
              <w:top w:val="single" w:sz="4" w:space="0" w:color="auto"/>
              <w:left w:val="single" w:sz="4" w:space="0" w:color="auto"/>
              <w:bottom w:val="single" w:sz="4" w:space="0" w:color="auto"/>
              <w:right w:val="single" w:sz="4" w:space="0" w:color="auto"/>
            </w:tcBorders>
            <w:vAlign w:val="center"/>
            <w:hideMark/>
          </w:tcPr>
          <w:p w14:paraId="6F2E5476" w14:textId="77777777" w:rsidR="002F2E72" w:rsidRDefault="002F2E72">
            <w:pPr>
              <w:jc w:val="center"/>
              <w:rPr>
                <w:rFonts w:ascii="Verdana" w:hAnsi="Verdana" w:cs="Tahoma"/>
              </w:rPr>
            </w:pPr>
            <w:r>
              <w:rPr>
                <w:rFonts w:ascii="Verdana" w:hAnsi="Verdana" w:cs="Tahoma"/>
              </w:rPr>
              <w:t>H “</w:t>
            </w:r>
            <w:smartTag w:uri="urn:schemas-microsoft-com:office:smarttags" w:element="metricconverter">
              <w:smartTagPr>
                <w:attr w:name="ProductID" w:val="350”"/>
              </w:smartTagPr>
              <w:r>
                <w:rPr>
                  <w:rFonts w:ascii="Verdana" w:hAnsi="Verdana" w:cs="Tahoma"/>
                </w:rPr>
                <w:t>350”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5F6B27AE" w14:textId="77777777" w:rsidR="002F2E72" w:rsidRDefault="002F2E72">
            <w:pPr>
              <w:jc w:val="center"/>
              <w:rPr>
                <w:rFonts w:ascii="Verdana" w:hAnsi="Verdana" w:cs="Tahoma"/>
              </w:rPr>
            </w:pPr>
            <w:smartTag w:uri="urn:schemas-microsoft-com:office:smarttags" w:element="metricconverter">
              <w:smartTagPr>
                <w:attr w:name="ProductID" w:val="1”"/>
              </w:smartTagPr>
              <w:r>
                <w:rPr>
                  <w:rFonts w:ascii="Verdana" w:hAnsi="Verdana" w:cs="Tahoma"/>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2CDE1EF2" w14:textId="77777777" w:rsidR="002F2E72" w:rsidRDefault="002F2E72">
            <w:pPr>
              <w:jc w:val="center"/>
              <w:rPr>
                <w:rFonts w:ascii="Verdana" w:hAnsi="Verdana" w:cs="Tahoma"/>
              </w:rPr>
            </w:pPr>
            <w:r>
              <w:rPr>
                <w:rFonts w:ascii="Verdana" w:hAnsi="Verdana" w:cs="Tahoma"/>
              </w:rPr>
              <w:t>350</w:t>
            </w:r>
          </w:p>
        </w:tc>
        <w:tc>
          <w:tcPr>
            <w:tcW w:w="969" w:type="pct"/>
            <w:tcBorders>
              <w:top w:val="single" w:sz="4" w:space="0" w:color="auto"/>
              <w:left w:val="single" w:sz="4" w:space="0" w:color="auto"/>
              <w:bottom w:val="single" w:sz="4" w:space="0" w:color="auto"/>
              <w:right w:val="single" w:sz="4" w:space="0" w:color="auto"/>
            </w:tcBorders>
            <w:vAlign w:val="center"/>
            <w:hideMark/>
          </w:tcPr>
          <w:p w14:paraId="6055F07F" w14:textId="77777777" w:rsidR="002F2E72" w:rsidRDefault="002F2E72">
            <w:pPr>
              <w:jc w:val="center"/>
              <w:rPr>
                <w:rFonts w:ascii="Verdana" w:hAnsi="Verdana" w:cs="Tahoma"/>
              </w:rPr>
            </w:pPr>
            <w:r>
              <w:rPr>
                <w:rFonts w:ascii="Verdana" w:hAnsi="Verdana" w:cs="Tahoma"/>
              </w:rPr>
              <w:t>450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5BF81605" w14:textId="77777777" w:rsidR="002F2E72" w:rsidRDefault="002F2E72">
            <w:pPr>
              <w:jc w:val="center"/>
              <w:rPr>
                <w:rFonts w:ascii="Verdana" w:hAnsi="Verdana" w:cs="Tahoma"/>
              </w:rPr>
            </w:pPr>
            <w:r>
              <w:rPr>
                <w:rFonts w:ascii="Verdana" w:hAnsi="Verdana" w:cs="Tahoma"/>
              </w:rPr>
              <w:t>0,4 – 0.45</w:t>
            </w:r>
          </w:p>
        </w:tc>
        <w:tc>
          <w:tcPr>
            <w:tcW w:w="684" w:type="pct"/>
            <w:tcBorders>
              <w:top w:val="single" w:sz="4" w:space="0" w:color="auto"/>
              <w:left w:val="single" w:sz="4" w:space="0" w:color="auto"/>
              <w:bottom w:val="single" w:sz="4" w:space="0" w:color="auto"/>
              <w:right w:val="single" w:sz="4" w:space="0" w:color="auto"/>
            </w:tcBorders>
            <w:vAlign w:val="center"/>
            <w:hideMark/>
          </w:tcPr>
          <w:p w14:paraId="5771AE82" w14:textId="77777777" w:rsidR="002F2E72" w:rsidRDefault="002F2E72">
            <w:pPr>
              <w:jc w:val="center"/>
              <w:rPr>
                <w:rFonts w:ascii="Verdana" w:hAnsi="Verdana" w:cs="Tahoma"/>
              </w:rPr>
            </w:pPr>
            <w:r>
              <w:rPr>
                <w:rFonts w:ascii="Verdana" w:hAnsi="Verdana" w:cs="Tahoma"/>
              </w:rPr>
              <w:t>1 – 3</w:t>
            </w:r>
          </w:p>
        </w:tc>
      </w:tr>
      <w:tr w:rsidR="002F2E72" w14:paraId="5C86AD6B" w14:textId="77777777" w:rsidTr="002F2E72">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2B37D06F" w14:textId="77777777" w:rsidR="002F2E72" w:rsidRDefault="002F2E72">
            <w:pPr>
              <w:jc w:val="center"/>
              <w:rPr>
                <w:rFonts w:ascii="Verdana" w:hAnsi="Verdana" w:cs="Tahoma"/>
                <w:b/>
              </w:rPr>
            </w:pPr>
            <w:r>
              <w:rPr>
                <w:rFonts w:ascii="Verdana" w:hAnsi="Verdana" w:cs="Tahoma"/>
                <w:b/>
              </w:rPr>
              <w:t>Tipo “A” 210</w:t>
            </w:r>
          </w:p>
        </w:tc>
        <w:tc>
          <w:tcPr>
            <w:tcW w:w="871" w:type="pct"/>
            <w:tcBorders>
              <w:top w:val="single" w:sz="4" w:space="0" w:color="auto"/>
              <w:left w:val="single" w:sz="4" w:space="0" w:color="auto"/>
              <w:bottom w:val="single" w:sz="4" w:space="0" w:color="auto"/>
              <w:right w:val="single" w:sz="4" w:space="0" w:color="auto"/>
            </w:tcBorders>
            <w:vAlign w:val="center"/>
            <w:hideMark/>
          </w:tcPr>
          <w:p w14:paraId="1743FFBA" w14:textId="77777777" w:rsidR="002F2E72" w:rsidRDefault="002F2E72">
            <w:pPr>
              <w:jc w:val="center"/>
              <w:rPr>
                <w:rFonts w:ascii="Verdana" w:hAnsi="Verdana" w:cs="Tahoma"/>
                <w:b/>
              </w:rPr>
            </w:pPr>
            <w:smartTag w:uri="urn:schemas-microsoft-com:office:smarttags" w:element="metricconverter">
              <w:smartTagPr>
                <w:attr w:name="ProductID" w:val="1”"/>
              </w:smartTagPr>
              <w:r>
                <w:rPr>
                  <w:rFonts w:ascii="Verdana" w:hAnsi="Verdana" w:cs="Tahoma"/>
                  <w:b/>
                </w:rPr>
                <w:t>1”</w:t>
              </w:r>
            </w:smartTag>
            <w:r>
              <w:rPr>
                <w:rFonts w:ascii="Verdana" w:hAnsi="Verdana" w:cs="Tahoma"/>
                <w:b/>
              </w:rPr>
              <w:t xml:space="preserve"> – 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26B64E66" w14:textId="77777777" w:rsidR="002F2E72" w:rsidRDefault="002F2E72">
            <w:pPr>
              <w:jc w:val="center"/>
              <w:rPr>
                <w:rFonts w:ascii="Verdana" w:hAnsi="Verdana" w:cs="Tahoma"/>
                <w:b/>
              </w:rPr>
            </w:pPr>
            <w:r>
              <w:rPr>
                <w:rFonts w:ascii="Verdana" w:hAnsi="Verdana" w:cs="Tahoma"/>
                <w:b/>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3AEA7200" w14:textId="77777777" w:rsidR="002F2E72" w:rsidRDefault="002F2E72">
            <w:pPr>
              <w:jc w:val="center"/>
              <w:rPr>
                <w:rFonts w:ascii="Verdana" w:hAnsi="Verdana" w:cs="Tahoma"/>
                <w:b/>
              </w:rPr>
            </w:pPr>
            <w:r>
              <w:rPr>
                <w:rFonts w:ascii="Verdana" w:hAnsi="Verdana" w:cs="Tahoma"/>
                <w:b/>
              </w:rPr>
              <w:t>350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4F2446C3" w14:textId="77777777" w:rsidR="002F2E72" w:rsidRDefault="002F2E72">
            <w:pPr>
              <w:jc w:val="center"/>
              <w:rPr>
                <w:rFonts w:ascii="Verdana" w:hAnsi="Verdana" w:cs="Tahoma"/>
                <w:b/>
              </w:rPr>
            </w:pPr>
            <w:r>
              <w:rPr>
                <w:rFonts w:ascii="Verdana" w:hAnsi="Verdana" w:cs="Tahoma"/>
                <w:b/>
              </w:rPr>
              <w:t>0,5</w:t>
            </w:r>
          </w:p>
        </w:tc>
        <w:tc>
          <w:tcPr>
            <w:tcW w:w="684" w:type="pct"/>
            <w:tcBorders>
              <w:top w:val="single" w:sz="4" w:space="0" w:color="auto"/>
              <w:left w:val="single" w:sz="4" w:space="0" w:color="auto"/>
              <w:bottom w:val="single" w:sz="4" w:space="0" w:color="auto"/>
              <w:right w:val="single" w:sz="4" w:space="0" w:color="auto"/>
            </w:tcBorders>
            <w:vAlign w:val="center"/>
            <w:hideMark/>
          </w:tcPr>
          <w:p w14:paraId="3DBB7BBC" w14:textId="77777777" w:rsidR="002F2E72" w:rsidRDefault="002F2E72">
            <w:pPr>
              <w:jc w:val="center"/>
              <w:rPr>
                <w:rFonts w:ascii="Verdana" w:hAnsi="Verdana" w:cs="Tahoma"/>
                <w:b/>
              </w:rPr>
            </w:pPr>
            <w:r>
              <w:rPr>
                <w:rFonts w:ascii="Verdana" w:hAnsi="Verdana" w:cs="Tahoma"/>
                <w:b/>
              </w:rPr>
              <w:t>2 – 4</w:t>
            </w:r>
          </w:p>
        </w:tc>
      </w:tr>
      <w:tr w:rsidR="002F2E72" w14:paraId="7C144332" w14:textId="77777777" w:rsidTr="002F2E72">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35B7BEB5" w14:textId="77777777" w:rsidR="002F2E72" w:rsidRDefault="002F2E72">
            <w:pPr>
              <w:jc w:val="center"/>
              <w:rPr>
                <w:rFonts w:ascii="Verdana" w:hAnsi="Verdana" w:cs="Tahoma"/>
              </w:rPr>
            </w:pPr>
            <w:r>
              <w:rPr>
                <w:rFonts w:ascii="Verdana" w:hAnsi="Verdana" w:cs="Tahoma"/>
              </w:rPr>
              <w:t>Tipo “B” 180</w:t>
            </w:r>
          </w:p>
        </w:tc>
        <w:tc>
          <w:tcPr>
            <w:tcW w:w="871" w:type="pct"/>
            <w:tcBorders>
              <w:top w:val="single" w:sz="4" w:space="0" w:color="auto"/>
              <w:left w:val="single" w:sz="4" w:space="0" w:color="auto"/>
              <w:bottom w:val="single" w:sz="4" w:space="0" w:color="auto"/>
              <w:right w:val="single" w:sz="4" w:space="0" w:color="auto"/>
            </w:tcBorders>
            <w:vAlign w:val="center"/>
            <w:hideMark/>
          </w:tcPr>
          <w:p w14:paraId="651C019D" w14:textId="77777777" w:rsidR="002F2E72" w:rsidRDefault="002F2E72">
            <w:pPr>
              <w:jc w:val="center"/>
              <w:rPr>
                <w:rFonts w:ascii="Verdana" w:hAnsi="Verdana" w:cs="Tahoma"/>
              </w:rPr>
            </w:pPr>
            <w:smartTag w:uri="urn:schemas-microsoft-com:office:smarttags" w:element="metricconverter">
              <w:smartTagPr>
                <w:attr w:name="ProductID" w:val="1”"/>
              </w:smartTagPr>
              <w:r>
                <w:rPr>
                  <w:rFonts w:ascii="Verdana" w:hAnsi="Verdana" w:cs="Tahoma"/>
                </w:rPr>
                <w:t>1”</w:t>
              </w:r>
            </w:smartTag>
            <w:r>
              <w:rPr>
                <w:rFonts w:ascii="Verdana" w:hAnsi="Verdana" w:cs="Tahoma"/>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7E76D865" w14:textId="77777777" w:rsidR="002F2E72" w:rsidRDefault="002F2E72">
            <w:pPr>
              <w:jc w:val="center"/>
              <w:rPr>
                <w:rFonts w:ascii="Verdana" w:hAnsi="Verdana" w:cs="Tahoma"/>
              </w:rPr>
            </w:pPr>
            <w:r>
              <w:rPr>
                <w:rFonts w:ascii="Verdana" w:hAnsi="Verdana" w:cs="Tahoma"/>
              </w:rPr>
              <w:t>180</w:t>
            </w:r>
          </w:p>
        </w:tc>
        <w:tc>
          <w:tcPr>
            <w:tcW w:w="969" w:type="pct"/>
            <w:tcBorders>
              <w:top w:val="single" w:sz="4" w:space="0" w:color="auto"/>
              <w:left w:val="single" w:sz="4" w:space="0" w:color="auto"/>
              <w:bottom w:val="single" w:sz="4" w:space="0" w:color="auto"/>
              <w:right w:val="single" w:sz="4" w:space="0" w:color="auto"/>
            </w:tcBorders>
            <w:vAlign w:val="center"/>
            <w:hideMark/>
          </w:tcPr>
          <w:p w14:paraId="30589E44" w14:textId="77777777" w:rsidR="002F2E72" w:rsidRDefault="002F2E72">
            <w:pPr>
              <w:jc w:val="center"/>
              <w:rPr>
                <w:rFonts w:ascii="Verdana" w:hAnsi="Verdana" w:cs="Tahoma"/>
              </w:rPr>
            </w:pPr>
            <w:r>
              <w:rPr>
                <w:rFonts w:ascii="Verdana" w:hAnsi="Verdana" w:cs="Tahoma"/>
              </w:rPr>
              <w:t>310</w:t>
            </w:r>
          </w:p>
        </w:tc>
        <w:tc>
          <w:tcPr>
            <w:tcW w:w="697" w:type="pct"/>
            <w:tcBorders>
              <w:top w:val="single" w:sz="4" w:space="0" w:color="auto"/>
              <w:left w:val="single" w:sz="4" w:space="0" w:color="auto"/>
              <w:bottom w:val="single" w:sz="4" w:space="0" w:color="auto"/>
              <w:right w:val="single" w:sz="4" w:space="0" w:color="auto"/>
            </w:tcBorders>
            <w:vAlign w:val="center"/>
            <w:hideMark/>
          </w:tcPr>
          <w:p w14:paraId="52BC6F0B" w14:textId="77777777" w:rsidR="002F2E72" w:rsidRDefault="002F2E72">
            <w:pPr>
              <w:jc w:val="center"/>
              <w:rPr>
                <w:rFonts w:ascii="Verdana" w:hAnsi="Verdana" w:cs="Tahoma"/>
              </w:rPr>
            </w:pPr>
            <w:r>
              <w:rPr>
                <w:rFonts w:ascii="Verdana" w:hAnsi="Verdana" w:cs="Tahoma"/>
              </w:rPr>
              <w:t>0,55</w:t>
            </w:r>
          </w:p>
        </w:tc>
        <w:tc>
          <w:tcPr>
            <w:tcW w:w="684" w:type="pct"/>
            <w:tcBorders>
              <w:top w:val="single" w:sz="4" w:space="0" w:color="auto"/>
              <w:left w:val="single" w:sz="4" w:space="0" w:color="auto"/>
              <w:bottom w:val="single" w:sz="4" w:space="0" w:color="auto"/>
              <w:right w:val="single" w:sz="4" w:space="0" w:color="auto"/>
            </w:tcBorders>
            <w:vAlign w:val="center"/>
            <w:hideMark/>
          </w:tcPr>
          <w:p w14:paraId="21FCD8C2" w14:textId="77777777" w:rsidR="002F2E72" w:rsidRDefault="002F2E72">
            <w:pPr>
              <w:jc w:val="center"/>
              <w:rPr>
                <w:rFonts w:ascii="Verdana" w:hAnsi="Verdana" w:cs="Tahoma"/>
              </w:rPr>
            </w:pPr>
            <w:r>
              <w:rPr>
                <w:rFonts w:ascii="Verdana" w:hAnsi="Verdana" w:cs="Tahoma"/>
              </w:rPr>
              <w:t>2 – 4</w:t>
            </w:r>
          </w:p>
        </w:tc>
      </w:tr>
      <w:tr w:rsidR="002F2E72" w14:paraId="494A20E0" w14:textId="77777777" w:rsidTr="002F2E72">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3062C243" w14:textId="77777777" w:rsidR="002F2E72" w:rsidRDefault="002F2E72">
            <w:pPr>
              <w:jc w:val="center"/>
              <w:rPr>
                <w:rFonts w:ascii="Verdana" w:hAnsi="Verdana" w:cs="Tahoma"/>
              </w:rPr>
            </w:pPr>
            <w:r>
              <w:rPr>
                <w:rFonts w:ascii="Verdana" w:hAnsi="Verdana" w:cs="Tahoma"/>
              </w:rPr>
              <w:t>Tipo “C” 160</w:t>
            </w:r>
          </w:p>
        </w:tc>
        <w:tc>
          <w:tcPr>
            <w:tcW w:w="871" w:type="pct"/>
            <w:tcBorders>
              <w:top w:val="single" w:sz="4" w:space="0" w:color="auto"/>
              <w:left w:val="single" w:sz="4" w:space="0" w:color="auto"/>
              <w:bottom w:val="single" w:sz="4" w:space="0" w:color="auto"/>
              <w:right w:val="single" w:sz="4" w:space="0" w:color="auto"/>
            </w:tcBorders>
            <w:vAlign w:val="center"/>
            <w:hideMark/>
          </w:tcPr>
          <w:p w14:paraId="57C349CC" w14:textId="77777777" w:rsidR="002F2E72" w:rsidRDefault="002F2E72">
            <w:pPr>
              <w:jc w:val="center"/>
              <w:rPr>
                <w:rFonts w:ascii="Verdana" w:hAnsi="Verdana" w:cs="Tahoma"/>
              </w:rPr>
            </w:pPr>
            <w:smartTag w:uri="urn:schemas-microsoft-com:office:smarttags" w:element="metricconverter">
              <w:smartTagPr>
                <w:attr w:name="ProductID" w:val="1”"/>
              </w:smartTagPr>
              <w:r>
                <w:rPr>
                  <w:rFonts w:ascii="Verdana" w:hAnsi="Verdana" w:cs="Tahoma"/>
                </w:rPr>
                <w:t>1”</w:t>
              </w:r>
            </w:smartTag>
            <w:r>
              <w:rPr>
                <w:rFonts w:ascii="Verdana" w:hAnsi="Verdana" w:cs="Tahoma"/>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79F2FF8E" w14:textId="77777777" w:rsidR="002F2E72" w:rsidRDefault="002F2E72">
            <w:pPr>
              <w:jc w:val="center"/>
              <w:rPr>
                <w:rFonts w:ascii="Verdana" w:hAnsi="Verdana" w:cs="Tahoma"/>
              </w:rPr>
            </w:pPr>
            <w:r>
              <w:rPr>
                <w:rFonts w:ascii="Verdana" w:hAnsi="Verdana" w:cs="Tahoma"/>
              </w:rPr>
              <w:t>160</w:t>
            </w:r>
          </w:p>
        </w:tc>
        <w:tc>
          <w:tcPr>
            <w:tcW w:w="969" w:type="pct"/>
            <w:tcBorders>
              <w:top w:val="single" w:sz="4" w:space="0" w:color="auto"/>
              <w:left w:val="single" w:sz="4" w:space="0" w:color="auto"/>
              <w:bottom w:val="single" w:sz="4" w:space="0" w:color="auto"/>
              <w:right w:val="single" w:sz="4" w:space="0" w:color="auto"/>
            </w:tcBorders>
            <w:vAlign w:val="center"/>
            <w:hideMark/>
          </w:tcPr>
          <w:p w14:paraId="7A42F2BA" w14:textId="77777777" w:rsidR="002F2E72" w:rsidRDefault="002F2E72">
            <w:pPr>
              <w:jc w:val="center"/>
              <w:rPr>
                <w:rFonts w:ascii="Verdana" w:hAnsi="Verdana" w:cs="Tahoma"/>
              </w:rPr>
            </w:pPr>
            <w:r>
              <w:rPr>
                <w:rFonts w:ascii="Verdana" w:hAnsi="Verdana" w:cs="Tahoma"/>
              </w:rPr>
              <w:t>250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7566CB6B" w14:textId="77777777" w:rsidR="002F2E72" w:rsidRDefault="002F2E72">
            <w:pPr>
              <w:jc w:val="center"/>
              <w:rPr>
                <w:rFonts w:ascii="Verdana" w:hAnsi="Verdana" w:cs="Tahoma"/>
              </w:rPr>
            </w:pPr>
            <w:r>
              <w:rPr>
                <w:rFonts w:ascii="Verdana" w:hAnsi="Verdana" w:cs="Tahoma"/>
              </w:rPr>
              <w:t>0,6</w:t>
            </w:r>
          </w:p>
        </w:tc>
        <w:tc>
          <w:tcPr>
            <w:tcW w:w="684" w:type="pct"/>
            <w:tcBorders>
              <w:top w:val="single" w:sz="4" w:space="0" w:color="auto"/>
              <w:left w:val="single" w:sz="4" w:space="0" w:color="auto"/>
              <w:bottom w:val="single" w:sz="4" w:space="0" w:color="auto"/>
              <w:right w:val="single" w:sz="4" w:space="0" w:color="auto"/>
            </w:tcBorders>
            <w:vAlign w:val="center"/>
            <w:hideMark/>
          </w:tcPr>
          <w:p w14:paraId="0396BFD6" w14:textId="77777777" w:rsidR="002F2E72" w:rsidRDefault="002F2E72">
            <w:pPr>
              <w:jc w:val="center"/>
              <w:rPr>
                <w:rFonts w:ascii="Verdana" w:hAnsi="Verdana" w:cs="Tahoma"/>
              </w:rPr>
            </w:pPr>
            <w:r>
              <w:rPr>
                <w:rFonts w:ascii="Verdana" w:hAnsi="Verdana" w:cs="Tahoma"/>
              </w:rPr>
              <w:t>2 – 3</w:t>
            </w:r>
          </w:p>
        </w:tc>
      </w:tr>
      <w:tr w:rsidR="002F2E72" w14:paraId="176E8F8A" w14:textId="77777777" w:rsidTr="002F2E72">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3BDC0AB1" w14:textId="77777777" w:rsidR="002F2E72" w:rsidRDefault="002F2E72">
            <w:pPr>
              <w:jc w:val="center"/>
              <w:rPr>
                <w:rFonts w:ascii="Verdana" w:hAnsi="Verdana" w:cs="Tahoma"/>
              </w:rPr>
            </w:pPr>
            <w:r>
              <w:rPr>
                <w:rFonts w:ascii="Verdana" w:hAnsi="Verdana" w:cs="Tahoma"/>
              </w:rPr>
              <w:t>Tipo “D” 130</w:t>
            </w:r>
          </w:p>
        </w:tc>
        <w:tc>
          <w:tcPr>
            <w:tcW w:w="871" w:type="pct"/>
            <w:tcBorders>
              <w:top w:val="single" w:sz="4" w:space="0" w:color="auto"/>
              <w:left w:val="single" w:sz="4" w:space="0" w:color="auto"/>
              <w:bottom w:val="single" w:sz="4" w:space="0" w:color="auto"/>
              <w:right w:val="single" w:sz="4" w:space="0" w:color="auto"/>
            </w:tcBorders>
            <w:vAlign w:val="center"/>
            <w:hideMark/>
          </w:tcPr>
          <w:p w14:paraId="0392EF90" w14:textId="77777777" w:rsidR="002F2E72" w:rsidRDefault="002F2E72">
            <w:pPr>
              <w:jc w:val="center"/>
              <w:rPr>
                <w:rFonts w:ascii="Verdana" w:hAnsi="Verdana" w:cs="Tahoma"/>
              </w:rPr>
            </w:pPr>
            <w:smartTag w:uri="urn:schemas-microsoft-com:office:smarttags" w:element="metricconverter">
              <w:smartTagPr>
                <w:attr w:name="ProductID" w:val="2”"/>
              </w:smartTagPr>
              <w:r>
                <w:rPr>
                  <w:rFonts w:ascii="Verdana" w:hAnsi="Verdana" w:cs="Tahoma"/>
                </w:rPr>
                <w:t>2”</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36FD10D3" w14:textId="77777777" w:rsidR="002F2E72" w:rsidRDefault="002F2E72">
            <w:pPr>
              <w:jc w:val="center"/>
              <w:rPr>
                <w:rFonts w:ascii="Verdana" w:hAnsi="Verdana" w:cs="Tahoma"/>
              </w:rPr>
            </w:pPr>
            <w:r>
              <w:rPr>
                <w:rFonts w:ascii="Verdana" w:hAnsi="Verdana" w:cs="Tahoma"/>
              </w:rPr>
              <w:t>130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57B3A42" w14:textId="77777777" w:rsidR="002F2E72" w:rsidRDefault="002F2E72">
            <w:pPr>
              <w:jc w:val="center"/>
              <w:rPr>
                <w:rFonts w:ascii="Verdana" w:hAnsi="Verdana" w:cs="Tahoma"/>
              </w:rPr>
            </w:pPr>
            <w:r>
              <w:rPr>
                <w:rFonts w:ascii="Verdana" w:hAnsi="Verdana" w:cs="Tahoma"/>
              </w:rPr>
              <w:t>230</w:t>
            </w:r>
          </w:p>
        </w:tc>
        <w:tc>
          <w:tcPr>
            <w:tcW w:w="697" w:type="pct"/>
            <w:tcBorders>
              <w:top w:val="single" w:sz="4" w:space="0" w:color="auto"/>
              <w:left w:val="single" w:sz="4" w:space="0" w:color="auto"/>
              <w:bottom w:val="single" w:sz="4" w:space="0" w:color="auto"/>
              <w:right w:val="single" w:sz="4" w:space="0" w:color="auto"/>
            </w:tcBorders>
            <w:vAlign w:val="center"/>
            <w:hideMark/>
          </w:tcPr>
          <w:p w14:paraId="0376B405" w14:textId="77777777" w:rsidR="002F2E72" w:rsidRDefault="002F2E72">
            <w:pPr>
              <w:jc w:val="center"/>
              <w:rPr>
                <w:rFonts w:ascii="Verdana" w:hAnsi="Verdana" w:cs="Tahoma"/>
              </w:rPr>
            </w:pPr>
            <w:r>
              <w:rPr>
                <w:rFonts w:ascii="Verdana" w:hAnsi="Verdana" w:cs="Tahoma"/>
              </w:rPr>
              <w:t>0,7</w:t>
            </w:r>
          </w:p>
        </w:tc>
        <w:tc>
          <w:tcPr>
            <w:tcW w:w="684" w:type="pct"/>
            <w:tcBorders>
              <w:top w:val="single" w:sz="4" w:space="0" w:color="auto"/>
              <w:left w:val="single" w:sz="4" w:space="0" w:color="auto"/>
              <w:bottom w:val="single" w:sz="4" w:space="0" w:color="auto"/>
              <w:right w:val="single" w:sz="4" w:space="0" w:color="auto"/>
            </w:tcBorders>
            <w:vAlign w:val="center"/>
            <w:hideMark/>
          </w:tcPr>
          <w:p w14:paraId="7BE4E693" w14:textId="77777777" w:rsidR="002F2E72" w:rsidRDefault="002F2E72">
            <w:pPr>
              <w:jc w:val="center"/>
              <w:rPr>
                <w:rFonts w:ascii="Verdana" w:hAnsi="Verdana" w:cs="Tahoma"/>
              </w:rPr>
            </w:pPr>
            <w:r>
              <w:rPr>
                <w:rFonts w:ascii="Verdana" w:hAnsi="Verdana" w:cs="Tahoma"/>
              </w:rPr>
              <w:t>2 – 3</w:t>
            </w:r>
          </w:p>
        </w:tc>
      </w:tr>
      <w:tr w:rsidR="002F2E72" w14:paraId="3CE111CF" w14:textId="77777777" w:rsidTr="002F2E72">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0785579C" w14:textId="77777777" w:rsidR="002F2E72" w:rsidRDefault="002F2E72">
            <w:pPr>
              <w:jc w:val="center"/>
              <w:rPr>
                <w:rFonts w:ascii="Verdana" w:hAnsi="Verdana" w:cs="Tahoma"/>
              </w:rPr>
            </w:pPr>
            <w:r>
              <w:rPr>
                <w:rFonts w:ascii="Verdana" w:hAnsi="Verdana" w:cs="Tahoma"/>
              </w:rPr>
              <w:t>Tipo “E”</w:t>
            </w:r>
          </w:p>
        </w:tc>
        <w:tc>
          <w:tcPr>
            <w:tcW w:w="871" w:type="pct"/>
            <w:tcBorders>
              <w:top w:val="single" w:sz="4" w:space="0" w:color="auto"/>
              <w:left w:val="single" w:sz="4" w:space="0" w:color="auto"/>
              <w:bottom w:val="single" w:sz="4" w:space="0" w:color="auto"/>
              <w:right w:val="single" w:sz="4" w:space="0" w:color="auto"/>
            </w:tcBorders>
            <w:vAlign w:val="center"/>
            <w:hideMark/>
          </w:tcPr>
          <w:p w14:paraId="217EB12C" w14:textId="77777777" w:rsidR="002F2E72" w:rsidRDefault="002F2E72">
            <w:pPr>
              <w:jc w:val="center"/>
              <w:rPr>
                <w:rFonts w:ascii="Verdana" w:hAnsi="Verdana" w:cs="Tahoma"/>
              </w:rPr>
            </w:pPr>
            <w:smartTag w:uri="urn:schemas-microsoft-com:office:smarttags" w:element="metricconverter">
              <w:smartTagPr>
                <w:attr w:name="ProductID" w:val="2”"/>
              </w:smartTagPr>
              <w:r>
                <w:rPr>
                  <w:rFonts w:ascii="Verdana" w:hAnsi="Verdana" w:cs="Tahoma"/>
                </w:rPr>
                <w:t>2”</w:t>
              </w:r>
            </w:smartTag>
            <w:r>
              <w:rPr>
                <w:rFonts w:ascii="Verdana" w:hAnsi="Verdana" w:cs="Tahoma"/>
              </w:rPr>
              <w:t xml:space="preserve"> – 2 ½”</w:t>
            </w:r>
          </w:p>
        </w:tc>
        <w:tc>
          <w:tcPr>
            <w:tcW w:w="871" w:type="pct"/>
            <w:tcBorders>
              <w:top w:val="single" w:sz="4" w:space="0" w:color="auto"/>
              <w:left w:val="single" w:sz="4" w:space="0" w:color="auto"/>
              <w:bottom w:val="single" w:sz="4" w:space="0" w:color="auto"/>
              <w:right w:val="single" w:sz="4" w:space="0" w:color="auto"/>
            </w:tcBorders>
            <w:vAlign w:val="center"/>
            <w:hideMark/>
          </w:tcPr>
          <w:p w14:paraId="145FB2FD" w14:textId="77777777" w:rsidR="002F2E72" w:rsidRDefault="002F2E72">
            <w:pPr>
              <w:jc w:val="center"/>
              <w:rPr>
                <w:rFonts w:ascii="Verdana" w:hAnsi="Verdana" w:cs="Tahoma"/>
              </w:rPr>
            </w:pPr>
            <w:r>
              <w:rPr>
                <w:rFonts w:ascii="Verdana" w:hAnsi="Verdana" w:cs="Tahoma"/>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36624AC2" w14:textId="77777777" w:rsidR="002F2E72" w:rsidRDefault="002F2E72">
            <w:pPr>
              <w:jc w:val="center"/>
              <w:rPr>
                <w:rFonts w:ascii="Verdana" w:hAnsi="Verdana" w:cs="Tahoma"/>
              </w:rPr>
            </w:pPr>
            <w:r>
              <w:rPr>
                <w:rFonts w:ascii="Verdana" w:hAnsi="Verdana" w:cs="Tahoma"/>
              </w:rPr>
              <w:t>225</w:t>
            </w:r>
          </w:p>
        </w:tc>
        <w:tc>
          <w:tcPr>
            <w:tcW w:w="697" w:type="pct"/>
            <w:tcBorders>
              <w:top w:val="single" w:sz="4" w:space="0" w:color="auto"/>
              <w:left w:val="single" w:sz="4" w:space="0" w:color="auto"/>
              <w:bottom w:val="single" w:sz="4" w:space="0" w:color="auto"/>
              <w:right w:val="single" w:sz="4" w:space="0" w:color="auto"/>
            </w:tcBorders>
            <w:vAlign w:val="center"/>
            <w:hideMark/>
          </w:tcPr>
          <w:p w14:paraId="73DACCD0" w14:textId="77777777" w:rsidR="002F2E72" w:rsidRDefault="002F2E72">
            <w:pPr>
              <w:jc w:val="center"/>
              <w:rPr>
                <w:rFonts w:ascii="Verdana" w:hAnsi="Verdana" w:cs="Tahoma"/>
              </w:rPr>
            </w:pPr>
            <w:r>
              <w:rPr>
                <w:rFonts w:ascii="Verdana" w:hAnsi="Verdana" w:cs="Tahoma"/>
              </w:rPr>
              <w:t>0,75</w:t>
            </w:r>
          </w:p>
        </w:tc>
        <w:tc>
          <w:tcPr>
            <w:tcW w:w="684" w:type="pct"/>
            <w:tcBorders>
              <w:top w:val="single" w:sz="4" w:space="0" w:color="auto"/>
              <w:left w:val="single" w:sz="4" w:space="0" w:color="auto"/>
              <w:bottom w:val="single" w:sz="4" w:space="0" w:color="auto"/>
              <w:right w:val="single" w:sz="4" w:space="0" w:color="auto"/>
            </w:tcBorders>
            <w:vAlign w:val="center"/>
            <w:hideMark/>
          </w:tcPr>
          <w:p w14:paraId="2BF04DB0" w14:textId="77777777" w:rsidR="002F2E72" w:rsidRDefault="002F2E72">
            <w:pPr>
              <w:jc w:val="center"/>
              <w:rPr>
                <w:rFonts w:ascii="Verdana" w:hAnsi="Verdana" w:cs="Tahoma"/>
              </w:rPr>
            </w:pPr>
            <w:r>
              <w:rPr>
                <w:rFonts w:ascii="Verdana" w:hAnsi="Verdana" w:cs="Tahoma"/>
              </w:rPr>
              <w:t>2 – 3</w:t>
            </w:r>
          </w:p>
        </w:tc>
      </w:tr>
    </w:tbl>
    <w:p w14:paraId="2195563B" w14:textId="77777777" w:rsidR="002F2E72" w:rsidRDefault="002F2E72" w:rsidP="003E2048">
      <w:pPr>
        <w:tabs>
          <w:tab w:val="left" w:pos="8711"/>
        </w:tabs>
        <w:jc w:val="both"/>
        <w:rPr>
          <w:rFonts w:ascii="Verdana" w:hAnsi="Verdana" w:cs="Tahoma"/>
          <w:b/>
        </w:rPr>
      </w:pPr>
      <w:r>
        <w:rPr>
          <w:rFonts w:ascii="Verdana" w:hAnsi="Verdana" w:cs="Tahoma"/>
          <w:b/>
        </w:rPr>
        <w:t>Criterios de Aceptación y Rechazo</w:t>
      </w:r>
    </w:p>
    <w:p w14:paraId="7919D844" w14:textId="77777777" w:rsidR="002F2E72" w:rsidRDefault="002F2E72" w:rsidP="002F2E72">
      <w:pPr>
        <w:tabs>
          <w:tab w:val="left" w:pos="8711"/>
        </w:tabs>
        <w:jc w:val="both"/>
        <w:rPr>
          <w:rFonts w:ascii="Verdana" w:hAnsi="Verdana" w:cs="Tahoma"/>
        </w:rPr>
      </w:pPr>
      <w:r>
        <w:rPr>
          <w:rFonts w:ascii="Verdana"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F8AA9CD" w14:textId="77777777" w:rsidR="002F2E72" w:rsidRDefault="002F2E72" w:rsidP="002F2E72">
      <w:pPr>
        <w:tabs>
          <w:tab w:val="left" w:pos="8711"/>
        </w:tabs>
        <w:jc w:val="both"/>
        <w:rPr>
          <w:rFonts w:ascii="Verdana" w:hAnsi="Verdana" w:cs="Tahoma"/>
        </w:rPr>
      </w:pPr>
      <w:r>
        <w:rPr>
          <w:rFonts w:ascii="Verdana" w:hAnsi="Verdana" w:cs="Tahoma"/>
        </w:rPr>
        <w:t xml:space="preserve">Asimismo, todo elemento o estructura que no cumpla con las tolerancias indicadas por la normativa tanto de alineamiento, verticalidad, dimensiones transversales o replanteo, será rechazada debiendo el </w:t>
      </w:r>
      <w:r>
        <w:rPr>
          <w:rFonts w:ascii="Verdana" w:hAnsi="Verdana"/>
        </w:rPr>
        <w:t>Inspector de proyecto</w:t>
      </w:r>
      <w:r>
        <w:rPr>
          <w:rFonts w:ascii="Verdana" w:hAnsi="Verdana" w:cs="Tahoma"/>
        </w:rPr>
        <w:t xml:space="preserve"> indicar claramente el o los sectores que han sido observados.</w:t>
      </w:r>
    </w:p>
    <w:p w14:paraId="35A11C7A" w14:textId="77777777" w:rsidR="002F2E72" w:rsidRDefault="002F2E72" w:rsidP="002F2E72">
      <w:pPr>
        <w:tabs>
          <w:tab w:val="left" w:pos="8711"/>
        </w:tabs>
        <w:adjustRightInd w:val="0"/>
        <w:jc w:val="both"/>
        <w:rPr>
          <w:rFonts w:ascii="Verdana" w:hAnsi="Verdana" w:cs="Verdana"/>
        </w:rPr>
      </w:pPr>
      <w:r>
        <w:rPr>
          <w:rFonts w:ascii="Verdana" w:hAnsi="Verdana" w:cs="Verdana"/>
        </w:rPr>
        <w:t xml:space="preserve">Todo material, hormigón o elemento ejecutado que sea rechazado se procederá conforme a lo indicado </w:t>
      </w:r>
      <w:r>
        <w:rPr>
          <w:rFonts w:ascii="Verdana" w:hAnsi="Verdana"/>
        </w:rPr>
        <w:t>en la Normativa referida CBH-87 con su curado, corrección, demolición o reposición, actividad que deberá ser aprobada por el Inspector de proyecto</w:t>
      </w:r>
      <w:r>
        <w:rPr>
          <w:rFonts w:ascii="Verdana" w:hAnsi="Verdana" w:cs="Verdana"/>
        </w:rPr>
        <w:t>.</w:t>
      </w:r>
    </w:p>
    <w:p w14:paraId="00CE49AB" w14:textId="77777777" w:rsidR="002F2E72" w:rsidRDefault="002F2E72" w:rsidP="002F2E72">
      <w:pPr>
        <w:tabs>
          <w:tab w:val="left" w:pos="8711"/>
        </w:tabs>
        <w:adjustRightInd w:val="0"/>
        <w:jc w:val="both"/>
        <w:rPr>
          <w:rFonts w:ascii="Verdana" w:hAnsi="Verdana" w:cs="Verdana"/>
        </w:rPr>
      </w:pPr>
      <w:r>
        <w:rPr>
          <w:rFonts w:ascii="Verdana" w:hAnsi="Verdana" w:cs="Verdana"/>
        </w:rPr>
        <w:t>Todos los ensayos, pruebas, demoliciones, curados y reemplazos necesarios serán cancelados por la Entidad Ejecutora.</w:t>
      </w:r>
    </w:p>
    <w:p w14:paraId="04ECD454" w14:textId="77777777" w:rsidR="002F2E72" w:rsidRDefault="002F2E72" w:rsidP="002F2E72">
      <w:pPr>
        <w:jc w:val="both"/>
        <w:rPr>
          <w:rFonts w:ascii="Verdana" w:hAnsi="Verdana" w:cstheme="minorBidi"/>
          <w:b/>
        </w:rPr>
      </w:pPr>
      <w:r>
        <w:rPr>
          <w:rFonts w:ascii="Verdana" w:hAnsi="Verdana"/>
          <w:b/>
        </w:rPr>
        <w:t>MEDICIÓN. -</w:t>
      </w:r>
    </w:p>
    <w:p w14:paraId="0C9A5EA1" w14:textId="77777777" w:rsidR="002F2E72" w:rsidRDefault="002F2E72" w:rsidP="002F2E72">
      <w:pPr>
        <w:tabs>
          <w:tab w:val="left" w:pos="8711"/>
        </w:tabs>
        <w:jc w:val="both"/>
        <w:rPr>
          <w:rFonts w:ascii="Verdana" w:hAnsi="Verdana" w:cs="Tahoma"/>
        </w:rPr>
      </w:pPr>
      <w:r>
        <w:rPr>
          <w:rFonts w:ascii="Verdana" w:hAnsi="Verdana" w:cs="Tahoma"/>
        </w:rPr>
        <w:t xml:space="preserve">Losa Llena de Hormigón Armado P/Tanque Elevado será medida en </w:t>
      </w:r>
      <w:r>
        <w:rPr>
          <w:rFonts w:ascii="Verdana" w:hAnsi="Verdana" w:cs="Tahoma"/>
          <w:b/>
        </w:rPr>
        <w:t>metros cúbicos</w:t>
      </w:r>
      <w:r>
        <w:rPr>
          <w:rFonts w:ascii="Verdana" w:hAnsi="Verdana" w:cs="Tahoma"/>
        </w:rPr>
        <w:t>, tomando en cuenta solo los volúmenes netos ejecutados y autorizados.</w:t>
      </w:r>
    </w:p>
    <w:p w14:paraId="192D09BC" w14:textId="77777777" w:rsidR="002F2E72" w:rsidRDefault="002F2E72" w:rsidP="002F2E72">
      <w:pPr>
        <w:tabs>
          <w:tab w:val="left" w:pos="560"/>
        </w:tabs>
        <w:jc w:val="both"/>
        <w:rPr>
          <w:rFonts w:ascii="Verdana" w:hAnsi="Verdana" w:cs="Tahoma"/>
          <w:b/>
        </w:rPr>
      </w:pPr>
      <w:r>
        <w:rPr>
          <w:rFonts w:ascii="Verdana" w:hAnsi="Verdana" w:cs="Tahoma"/>
          <w:b/>
        </w:rPr>
        <w:t>APORTE PROPIO. -</w:t>
      </w:r>
    </w:p>
    <w:p w14:paraId="6FDB3130" w14:textId="77777777" w:rsidR="002F2E72" w:rsidRDefault="002F2E72" w:rsidP="002F2E72">
      <w:pPr>
        <w:jc w:val="both"/>
        <w:rPr>
          <w:rFonts w:ascii="Verdana" w:hAnsi="Verdana" w:cs="Tahoma"/>
          <w:color w:val="000000"/>
        </w:rPr>
      </w:pPr>
      <w:r>
        <w:rPr>
          <w:rFonts w:ascii="Verdana" w:hAnsi="Verdana" w:cs="Tahoma"/>
        </w:rPr>
        <w:t xml:space="preserve">El aporte propio se encuentra especificado en el análisis de precios unitarios, mismos que no serán tomados en cuenta en la cantidad monetaria del ítem. En caso de mano </w:t>
      </w:r>
      <w:r>
        <w:rPr>
          <w:rFonts w:ascii="Verdana"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46FB042A" w14:textId="77777777" w:rsidR="002F2E72" w:rsidRDefault="002F2E72" w:rsidP="002F2E72">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 la Entidad Ejecutora.</w:t>
      </w:r>
    </w:p>
    <w:p w14:paraId="26DBA9BC" w14:textId="77777777" w:rsidR="002F2E72" w:rsidRDefault="002F2E72" w:rsidP="002F2E72">
      <w:pPr>
        <w:tabs>
          <w:tab w:val="left" w:pos="560"/>
        </w:tabs>
        <w:jc w:val="both"/>
        <w:rPr>
          <w:rFonts w:ascii="Verdana" w:hAnsi="Verdana" w:cs="Tahoma"/>
          <w:color w:val="000000"/>
        </w:rPr>
      </w:pPr>
    </w:p>
    <w:tbl>
      <w:tblPr>
        <w:tblStyle w:val="Tablaconcuadrcula"/>
        <w:tblW w:w="9504" w:type="dxa"/>
        <w:tblLook w:val="04A0" w:firstRow="1" w:lastRow="0" w:firstColumn="1" w:lastColumn="0" w:noHBand="0" w:noVBand="1"/>
      </w:tblPr>
      <w:tblGrid>
        <w:gridCol w:w="576"/>
        <w:gridCol w:w="2348"/>
        <w:gridCol w:w="1145"/>
        <w:gridCol w:w="5435"/>
      </w:tblGrid>
      <w:tr w:rsidR="002F2E72" w14:paraId="4BC31261" w14:textId="77777777" w:rsidTr="003E2048">
        <w:trPr>
          <w:trHeight w:val="269"/>
        </w:trPr>
        <w:tc>
          <w:tcPr>
            <w:tcW w:w="576"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40B490B" w14:textId="77777777" w:rsidR="002F2E72" w:rsidRDefault="002F2E72" w:rsidP="003E2048">
            <w:pPr>
              <w:jc w:val="center"/>
              <w:rPr>
                <w:rFonts w:ascii="Verdana" w:hAnsi="Verdana" w:cstheme="minorBidi"/>
                <w:b/>
              </w:rPr>
            </w:pPr>
            <w:proofErr w:type="spellStart"/>
            <w:r>
              <w:rPr>
                <w:rFonts w:ascii="Verdana" w:hAnsi="Verdana"/>
                <w:b/>
              </w:rPr>
              <w:t>N°</w:t>
            </w:r>
            <w:proofErr w:type="spellEnd"/>
          </w:p>
        </w:tc>
        <w:tc>
          <w:tcPr>
            <w:tcW w:w="23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FFE0A3B" w14:textId="77777777" w:rsidR="002F2E72" w:rsidRDefault="002F2E72" w:rsidP="003E2048">
            <w:pPr>
              <w:jc w:val="center"/>
              <w:rPr>
                <w:rFonts w:ascii="Verdana" w:hAnsi="Verdana"/>
                <w:b/>
              </w:rPr>
            </w:pPr>
            <w:r>
              <w:rPr>
                <w:rFonts w:ascii="Verdana" w:hAnsi="Verdana"/>
                <w:b/>
              </w:rPr>
              <w:t>CODIGO</w:t>
            </w:r>
          </w:p>
        </w:tc>
        <w:tc>
          <w:tcPr>
            <w:tcW w:w="112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FDB4E1A" w14:textId="77777777" w:rsidR="002F2E72" w:rsidRDefault="002F2E72" w:rsidP="003E2048">
            <w:pPr>
              <w:jc w:val="center"/>
              <w:rPr>
                <w:rFonts w:ascii="Verdana" w:hAnsi="Verdana"/>
                <w:b/>
              </w:rPr>
            </w:pPr>
            <w:r>
              <w:rPr>
                <w:rFonts w:ascii="Verdana" w:hAnsi="Verdana"/>
                <w:b/>
              </w:rPr>
              <w:t>UNIDAD</w:t>
            </w:r>
          </w:p>
        </w:tc>
        <w:tc>
          <w:tcPr>
            <w:tcW w:w="5446"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B501F06" w14:textId="77777777" w:rsidR="002F2E72" w:rsidRDefault="002F2E72" w:rsidP="003E2048">
            <w:pPr>
              <w:jc w:val="center"/>
              <w:rPr>
                <w:rFonts w:ascii="Verdana" w:hAnsi="Verdana"/>
                <w:b/>
              </w:rPr>
            </w:pPr>
            <w:r>
              <w:rPr>
                <w:rFonts w:ascii="Verdana" w:hAnsi="Verdana"/>
                <w:b/>
              </w:rPr>
              <w:t>ITEM</w:t>
            </w:r>
          </w:p>
        </w:tc>
      </w:tr>
      <w:tr w:rsidR="002F2E72" w14:paraId="0369E054" w14:textId="77777777" w:rsidTr="002F2E72">
        <w:trPr>
          <w:trHeight w:val="378"/>
        </w:trPr>
        <w:tc>
          <w:tcPr>
            <w:tcW w:w="57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5A4EDFB" w14:textId="77777777" w:rsidR="002F2E72" w:rsidRDefault="002F2E72">
            <w:pPr>
              <w:jc w:val="center"/>
              <w:rPr>
                <w:rFonts w:ascii="Verdana" w:hAnsi="Verdana"/>
                <w:b/>
              </w:rPr>
            </w:pPr>
            <w:r>
              <w:rPr>
                <w:rFonts w:ascii="Verdana" w:hAnsi="Verdana"/>
                <w:b/>
              </w:rPr>
              <w:t>9</w:t>
            </w:r>
          </w:p>
        </w:tc>
        <w:tc>
          <w:tcPr>
            <w:tcW w:w="23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34A6862" w14:textId="77777777" w:rsidR="002F2E72" w:rsidRDefault="002F2E72">
            <w:pPr>
              <w:jc w:val="center"/>
              <w:rPr>
                <w:rFonts w:ascii="Verdana" w:hAnsi="Verdana"/>
                <w:b/>
              </w:rPr>
            </w:pPr>
            <w:r>
              <w:rPr>
                <w:rFonts w:ascii="Verdana" w:hAnsi="Verdana" w:cs="Tahoma"/>
                <w:b/>
              </w:rPr>
              <w:t>VAC-OG-IMP-3</w:t>
            </w:r>
          </w:p>
        </w:tc>
        <w:tc>
          <w:tcPr>
            <w:tcW w:w="112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8936C45" w14:textId="77777777" w:rsidR="002F2E72" w:rsidRDefault="002F2E72">
            <w:pPr>
              <w:jc w:val="center"/>
              <w:rPr>
                <w:rFonts w:ascii="Verdana" w:hAnsi="Verdana"/>
                <w:b/>
              </w:rPr>
            </w:pPr>
            <w:r>
              <w:rPr>
                <w:rFonts w:ascii="Verdana" w:hAnsi="Verdana"/>
                <w:b/>
              </w:rPr>
              <w:t>M2</w:t>
            </w:r>
          </w:p>
        </w:tc>
        <w:tc>
          <w:tcPr>
            <w:tcW w:w="544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AAD3F80" w14:textId="77777777" w:rsidR="002F2E72" w:rsidRDefault="002F2E72">
            <w:pPr>
              <w:spacing w:line="276" w:lineRule="auto"/>
              <w:jc w:val="center"/>
              <w:rPr>
                <w:rFonts w:ascii="Verdana" w:hAnsi="Verdana"/>
                <w:b/>
              </w:rPr>
            </w:pPr>
            <w:r>
              <w:rPr>
                <w:rFonts w:ascii="Verdana" w:hAnsi="Verdana" w:cs="Tahoma"/>
                <w:b/>
                <w:bCs/>
              </w:rPr>
              <w:t>IMPERMEABILIZACI</w:t>
            </w:r>
            <w:r>
              <w:rPr>
                <w:rFonts w:ascii="Verdana" w:hAnsi="Verdana" w:cs="Tahoma"/>
                <w:b/>
                <w:color w:val="000000"/>
              </w:rPr>
              <w:t>Ó</w:t>
            </w:r>
            <w:r>
              <w:rPr>
                <w:rFonts w:ascii="Verdana" w:hAnsi="Verdana" w:cs="Tahoma"/>
                <w:b/>
                <w:bCs/>
                <w:color w:val="000000"/>
              </w:rPr>
              <w:t>N SOBRE LOSA</w:t>
            </w:r>
          </w:p>
        </w:tc>
      </w:tr>
    </w:tbl>
    <w:p w14:paraId="2D37C142" w14:textId="77777777" w:rsidR="002F2E72" w:rsidRDefault="002F2E72" w:rsidP="002F2E72">
      <w:pPr>
        <w:jc w:val="both"/>
        <w:rPr>
          <w:rFonts w:ascii="Verdana" w:hAnsi="Verdana"/>
          <w:b/>
        </w:rPr>
      </w:pPr>
      <w:r>
        <w:rPr>
          <w:rFonts w:ascii="Verdana" w:hAnsi="Verdana"/>
          <w:b/>
        </w:rPr>
        <w:t>DESCRIPCIÓN. –</w:t>
      </w:r>
    </w:p>
    <w:p w14:paraId="4EFDBE7E" w14:textId="77777777" w:rsidR="002F2E72" w:rsidRDefault="002F2E72" w:rsidP="002F2E72">
      <w:pPr>
        <w:tabs>
          <w:tab w:val="left" w:pos="560"/>
        </w:tabs>
        <w:jc w:val="both"/>
        <w:rPr>
          <w:rFonts w:ascii="Verdana" w:hAnsi="Verdana" w:cs="Tahoma"/>
          <w:b/>
          <w:color w:val="000000"/>
        </w:rPr>
      </w:pPr>
      <w:r>
        <w:rPr>
          <w:rFonts w:ascii="Verdana" w:hAnsi="Verdana"/>
        </w:rPr>
        <w:t xml:space="preserve">Este ítem </w:t>
      </w:r>
      <w:r>
        <w:rPr>
          <w:rFonts w:ascii="Verdana" w:hAnsi="Verdana" w:cs="Tahoma"/>
        </w:rPr>
        <w:t>se refiere a la impermeabilización</w:t>
      </w:r>
      <w:r>
        <w:rPr>
          <w:rFonts w:ascii="Verdana" w:hAnsi="Verdana"/>
        </w:rPr>
        <w:t xml:space="preserve"> sobre la superficie de losa. El revestimiento a aplicar debe ser elástico, impermeable y decorativo, a base de resinas acrílicas, donde las superficies requieran mayor resistencia al desgaste mecánico.</w:t>
      </w:r>
    </w:p>
    <w:p w14:paraId="7781C67B" w14:textId="77777777" w:rsidR="002F2E72" w:rsidRDefault="002F2E72" w:rsidP="002F2E72">
      <w:pPr>
        <w:jc w:val="both"/>
        <w:rPr>
          <w:rFonts w:ascii="Verdana" w:hAnsi="Verdana" w:cstheme="minorBidi"/>
          <w:b/>
        </w:rPr>
      </w:pPr>
      <w:r>
        <w:rPr>
          <w:rFonts w:ascii="Verdana" w:hAnsi="Verdana"/>
          <w:b/>
        </w:rPr>
        <w:t>MATERIALES, HERRAMIENTAS Y EQUIPO. –</w:t>
      </w:r>
    </w:p>
    <w:p w14:paraId="48A84D4D" w14:textId="77777777" w:rsidR="002F2E72" w:rsidRDefault="002F2E72" w:rsidP="002F2E72">
      <w:pPr>
        <w:tabs>
          <w:tab w:val="left" w:pos="8711"/>
        </w:tabs>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BAA5D1C" w14:textId="77777777" w:rsidR="002F2E72" w:rsidRDefault="002F2E72" w:rsidP="002F2E72">
      <w:pPr>
        <w:jc w:val="both"/>
        <w:rPr>
          <w:rFonts w:ascii="Verdana" w:hAnsi="Verdana" w:cstheme="minorBidi"/>
          <w:b/>
        </w:rPr>
      </w:pPr>
      <w:r>
        <w:rPr>
          <w:rFonts w:ascii="Verdana" w:hAnsi="Verdana"/>
          <w:b/>
        </w:rPr>
        <w:t>FORMA DE EJECUCIÓN. –</w:t>
      </w:r>
    </w:p>
    <w:p w14:paraId="51C2E8B7" w14:textId="77777777" w:rsidR="002F2E72" w:rsidRDefault="002F2E72" w:rsidP="002F2E72">
      <w:pPr>
        <w:adjustRightInd w:val="0"/>
        <w:jc w:val="both"/>
        <w:rPr>
          <w:rFonts w:ascii="Verdana" w:hAnsi="Verdana" w:cs="Tahoma"/>
          <w:color w:val="000000"/>
        </w:rPr>
      </w:pPr>
      <w:r>
        <w:rPr>
          <w:rFonts w:ascii="Verdana" w:hAnsi="Verdana" w:cs="Tahoma"/>
          <w:color w:val="000000"/>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w:t>
      </w:r>
      <w:r>
        <w:rPr>
          <w:rFonts w:ascii="Verdana" w:hAnsi="Verdana" w:cs="Tahoma"/>
          <w:color w:val="000000"/>
        </w:rPr>
        <w:lastRenderedPageBreak/>
        <w:t xml:space="preserve">adecuada nivelación del piso, trabajo que se lo debe realizar previa instalación del impermeabilizante. </w:t>
      </w:r>
    </w:p>
    <w:p w14:paraId="3D66A3E6" w14:textId="77777777" w:rsidR="002F2E72" w:rsidRDefault="002F2E72" w:rsidP="002F2E72">
      <w:pPr>
        <w:adjustRightInd w:val="0"/>
        <w:jc w:val="both"/>
        <w:rPr>
          <w:rFonts w:ascii="Verdana" w:hAnsi="Verdana" w:cs="Tahoma"/>
          <w:color w:val="000000"/>
        </w:rPr>
      </w:pPr>
      <w:r>
        <w:rPr>
          <w:rFonts w:ascii="Verdana" w:hAnsi="Verdana" w:cs="Tahoma"/>
          <w:color w:val="000000"/>
        </w:rPr>
        <w:t>La superficie debe estar seca, sana y limpia, libre de grasas, polvo, lechadas, material suelto y sustancias extrañas que impidan la normal adherencia del producto.</w:t>
      </w:r>
    </w:p>
    <w:p w14:paraId="25AA8C38" w14:textId="77777777" w:rsidR="002F2E72" w:rsidRDefault="002F2E72" w:rsidP="002F2E72">
      <w:pPr>
        <w:adjustRightInd w:val="0"/>
        <w:jc w:val="both"/>
        <w:rPr>
          <w:rFonts w:ascii="Verdana" w:hAnsi="Verdana" w:cs="Tahoma"/>
          <w:color w:val="000000"/>
        </w:rPr>
      </w:pPr>
      <w:r>
        <w:rPr>
          <w:rFonts w:ascii="Verdana" w:hAnsi="Verdana" w:cs="Tahoma"/>
          <w:color w:val="000000"/>
        </w:rPr>
        <w:t xml:space="preserve">Para la imprimación diluir el producto con agua y aplicar, logrando que se forme una película delgada y continua. </w:t>
      </w:r>
    </w:p>
    <w:p w14:paraId="1AD1F5C5" w14:textId="77777777" w:rsidR="002F2E72" w:rsidRDefault="002F2E72" w:rsidP="002F2E72">
      <w:pPr>
        <w:adjustRightInd w:val="0"/>
        <w:jc w:val="both"/>
        <w:rPr>
          <w:rFonts w:ascii="Verdana" w:hAnsi="Verdana" w:cs="Tahoma"/>
          <w:color w:val="000000"/>
        </w:rPr>
      </w:pPr>
      <w:r>
        <w:rPr>
          <w:rFonts w:ascii="Verdana" w:hAnsi="Verdana" w:cs="Tahoma"/>
          <w:color w:val="000000"/>
        </w:rPr>
        <w:t>Una vez seca la imprimación, extender a la primera mano con el producto previamente homogeneizado. Es necesario aplicar 2 manos como mínimo. Siempre es conveniente aplicar las manos cruzadas.</w:t>
      </w:r>
    </w:p>
    <w:p w14:paraId="03CE4D9A" w14:textId="77777777" w:rsidR="002F2E72" w:rsidRDefault="002F2E72" w:rsidP="002F2E72">
      <w:pPr>
        <w:jc w:val="both"/>
        <w:rPr>
          <w:rFonts w:ascii="Verdana" w:hAnsi="Verdana" w:cstheme="minorBidi"/>
          <w:b/>
        </w:rPr>
      </w:pPr>
      <w:r>
        <w:rPr>
          <w:rFonts w:ascii="Verdana" w:hAnsi="Verdana"/>
          <w:b/>
        </w:rPr>
        <w:t>MEDICIÓN. -</w:t>
      </w:r>
    </w:p>
    <w:p w14:paraId="1C83C7EB" w14:textId="77777777" w:rsidR="002F2E72" w:rsidRDefault="002F2E72" w:rsidP="002F2E72">
      <w:pPr>
        <w:tabs>
          <w:tab w:val="left" w:pos="560"/>
        </w:tabs>
        <w:jc w:val="both"/>
        <w:rPr>
          <w:rFonts w:ascii="Verdana" w:eastAsia="Calibri" w:hAnsi="Verdana"/>
        </w:rPr>
      </w:pPr>
      <w:r>
        <w:rPr>
          <w:rFonts w:ascii="Verdana" w:eastAsia="Calibri" w:hAnsi="Verdana"/>
        </w:rPr>
        <w:t xml:space="preserve">La Impermeabilización sobre Losa será medida en </w:t>
      </w:r>
      <w:r>
        <w:rPr>
          <w:rFonts w:ascii="Verdana" w:eastAsia="Calibri" w:hAnsi="Verdana"/>
          <w:b/>
        </w:rPr>
        <w:t>metros cuadrados,</w:t>
      </w:r>
      <w:r>
        <w:rPr>
          <w:rFonts w:ascii="Verdana" w:eastAsia="Calibri" w:hAnsi="Verdana"/>
        </w:rPr>
        <w:t xml:space="preserve"> tomando en cuenta únicamente aquel trabajo aprobado y aceptado por el Inspector de proyecto.</w:t>
      </w:r>
    </w:p>
    <w:p w14:paraId="069933FA" w14:textId="77777777" w:rsidR="002F2E72" w:rsidRDefault="002F2E72" w:rsidP="002F2E72">
      <w:pPr>
        <w:tabs>
          <w:tab w:val="left" w:pos="560"/>
        </w:tabs>
        <w:jc w:val="both"/>
        <w:rPr>
          <w:rFonts w:ascii="Verdana" w:eastAsiaTheme="minorHAnsi" w:hAnsi="Verdana" w:cs="Tahoma"/>
          <w:b/>
          <w:color w:val="000000"/>
        </w:rPr>
      </w:pPr>
      <w:r>
        <w:rPr>
          <w:rFonts w:ascii="Verdana" w:hAnsi="Verdana" w:cs="Tahoma"/>
          <w:b/>
          <w:color w:val="000000"/>
        </w:rPr>
        <w:t>APORTE PROPIO. -</w:t>
      </w:r>
    </w:p>
    <w:p w14:paraId="3E6BBABD" w14:textId="77777777" w:rsidR="002F2E72" w:rsidRDefault="002F2E72" w:rsidP="002F2E72">
      <w:pPr>
        <w:jc w:val="both"/>
        <w:rPr>
          <w:rFonts w:ascii="Verdana" w:hAnsi="Verdana" w:cs="Tahoma"/>
          <w:color w:val="000000"/>
        </w:rPr>
      </w:pPr>
      <w:r>
        <w:rPr>
          <w:rFonts w:ascii="Verdana" w:hAnsi="Verdana" w:cs="Tahoma"/>
        </w:rPr>
        <w:t xml:space="preserve">El aporte propio se encuentra especificado en el análisis de precios unitarios, mismos que no serán tomados en cuenta en la cantidad monetaria del ítem. En caso de mano de </w:t>
      </w:r>
      <w:r>
        <w:rPr>
          <w:rFonts w:ascii="Verdana" w:hAnsi="Verdan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45E7B1FC" w14:textId="77777777" w:rsidR="002F2E72" w:rsidRDefault="002F2E72" w:rsidP="002F2E72">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 la Entidad Ejecutora.</w:t>
      </w:r>
    </w:p>
    <w:p w14:paraId="64A3FBC4" w14:textId="77777777" w:rsidR="002F2E72" w:rsidRDefault="002F2E72" w:rsidP="002F2E72">
      <w:pPr>
        <w:jc w:val="both"/>
        <w:rPr>
          <w:rFonts w:ascii="Verdana" w:hAnsi="Verdana" w:cstheme="minorBidi"/>
          <w:b/>
        </w:rPr>
      </w:pPr>
    </w:p>
    <w:tbl>
      <w:tblPr>
        <w:tblStyle w:val="Tablaconcuadrcula"/>
        <w:tblW w:w="9634" w:type="dxa"/>
        <w:tblLook w:val="04A0" w:firstRow="1" w:lastRow="0" w:firstColumn="1" w:lastColumn="0" w:noHBand="0" w:noVBand="1"/>
      </w:tblPr>
      <w:tblGrid>
        <w:gridCol w:w="584"/>
        <w:gridCol w:w="2385"/>
        <w:gridCol w:w="1145"/>
        <w:gridCol w:w="5520"/>
      </w:tblGrid>
      <w:tr w:rsidR="002F2E72" w14:paraId="7BA5C13F"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1FE8BA3" w14:textId="77777777" w:rsidR="002F2E72" w:rsidRDefault="002F2E72">
            <w:pPr>
              <w:jc w:val="center"/>
              <w:rPr>
                <w:rFonts w:ascii="Verdana" w:hAnsi="Verdana"/>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D3FA23E" w14:textId="77777777" w:rsidR="002F2E72" w:rsidRDefault="002F2E72">
            <w:pPr>
              <w:spacing w:line="360" w:lineRule="auto"/>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D3FD694" w14:textId="77777777" w:rsidR="002F2E72" w:rsidRDefault="002F2E72">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17C323" w14:textId="77777777" w:rsidR="002F2E72" w:rsidRDefault="002F2E72">
            <w:pPr>
              <w:jc w:val="center"/>
              <w:rPr>
                <w:rFonts w:ascii="Verdana" w:hAnsi="Verdana"/>
                <w:b/>
              </w:rPr>
            </w:pPr>
            <w:r>
              <w:rPr>
                <w:rFonts w:ascii="Verdana" w:hAnsi="Verdana"/>
                <w:b/>
              </w:rPr>
              <w:t>ITEM</w:t>
            </w:r>
          </w:p>
        </w:tc>
      </w:tr>
      <w:tr w:rsidR="002F2E72" w14:paraId="4B8D7F49"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0F37C2F" w14:textId="77777777" w:rsidR="002F2E72" w:rsidRDefault="002F2E72">
            <w:pPr>
              <w:jc w:val="right"/>
              <w:rPr>
                <w:rFonts w:ascii="Verdana" w:hAnsi="Verdana"/>
                <w:b/>
              </w:rPr>
            </w:pPr>
            <w:r>
              <w:rPr>
                <w:rFonts w:ascii="Verdana" w:hAnsi="Verdana"/>
                <w:b/>
              </w:rPr>
              <w:t>10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7EFD8F0" w14:textId="77777777" w:rsidR="002F2E72" w:rsidRDefault="002F2E72">
            <w:pPr>
              <w:jc w:val="center"/>
              <w:rPr>
                <w:rFonts w:ascii="Verdana" w:hAnsi="Verdana"/>
                <w:b/>
              </w:rPr>
            </w:pPr>
            <w:r>
              <w:rPr>
                <w:rFonts w:ascii="Verdana" w:hAnsi="Verdana" w:cs="Tahoma"/>
                <w:b/>
                <w:bCs/>
              </w:rPr>
              <w:t>VAC-OG-SCI-1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7623C11" w14:textId="77777777" w:rsidR="002F2E72" w:rsidRDefault="002F2E72">
            <w:pPr>
              <w:jc w:val="center"/>
              <w:rPr>
                <w:rFonts w:ascii="Verdana" w:hAnsi="Verdana"/>
                <w:b/>
              </w:rPr>
            </w:pPr>
            <w:r>
              <w:rPr>
                <w:rFonts w:ascii="Verdana" w:hAnsi="Verdan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EA71996" w14:textId="77777777" w:rsidR="002F2E72" w:rsidRDefault="002F2E72">
            <w:pPr>
              <w:spacing w:line="276" w:lineRule="auto"/>
              <w:jc w:val="center"/>
              <w:rPr>
                <w:rFonts w:ascii="Verdana" w:hAnsi="Verdana"/>
                <w:b/>
              </w:rPr>
            </w:pPr>
            <w:r>
              <w:rPr>
                <w:rFonts w:ascii="Verdana" w:hAnsi="Verdana" w:cs="Tahoma"/>
                <w:b/>
                <w:bCs/>
              </w:rPr>
              <w:t>SOBRECIMIENTO DE HORMIGÓN CICLÓPEO 50% PIEDRA DESPLAZADORA</w:t>
            </w:r>
          </w:p>
        </w:tc>
      </w:tr>
    </w:tbl>
    <w:p w14:paraId="04A23395" w14:textId="77777777" w:rsidR="002F2E72" w:rsidRDefault="002F2E72" w:rsidP="002F2E72">
      <w:pPr>
        <w:jc w:val="both"/>
        <w:rPr>
          <w:rFonts w:ascii="Verdana" w:hAnsi="Verdana"/>
          <w:b/>
        </w:rPr>
      </w:pPr>
      <w:r>
        <w:rPr>
          <w:rFonts w:ascii="Verdana" w:hAnsi="Verdana"/>
          <w:b/>
        </w:rPr>
        <w:t>DESCRIPCIÓN. –</w:t>
      </w:r>
    </w:p>
    <w:p w14:paraId="5DA17DAB" w14:textId="77777777" w:rsidR="002F2E72" w:rsidRDefault="002F2E72" w:rsidP="002F2E72">
      <w:pPr>
        <w:jc w:val="both"/>
        <w:rPr>
          <w:rFonts w:ascii="Verdana" w:hAnsi="Verdana" w:cs="Tahoma"/>
        </w:rPr>
      </w:pPr>
      <w:r>
        <w:rPr>
          <w:rFonts w:ascii="Verdana" w:hAnsi="Verdana" w:cs="Tahoma"/>
        </w:rPr>
        <w:t xml:space="preserve">Este ítem se refiere a la construcción de sobrecimientos de hormigón ciclópeo con 50 % piedra </w:t>
      </w:r>
      <w:proofErr w:type="spellStart"/>
      <w:r>
        <w:rPr>
          <w:rFonts w:ascii="Verdana" w:hAnsi="Verdana" w:cs="Tahoma"/>
        </w:rPr>
        <w:t>desplazadora</w:t>
      </w:r>
      <w:proofErr w:type="spellEnd"/>
      <w:r>
        <w:rPr>
          <w:rFonts w:ascii="Verdana" w:hAnsi="Verdana" w:cs="Tahoma"/>
        </w:rPr>
        <w:t>, de acuerdo a las dimensiones, dosificaciones de hormigón 1:2:4 y otros detalles señalados en los planos constructivos, e instrucciones del Inspector de proyecto.</w:t>
      </w:r>
    </w:p>
    <w:p w14:paraId="175EFF36" w14:textId="77777777" w:rsidR="002F2E72" w:rsidRDefault="002F2E72" w:rsidP="002F2E72">
      <w:pPr>
        <w:jc w:val="both"/>
        <w:rPr>
          <w:rFonts w:ascii="Verdana" w:hAnsi="Verdana" w:cstheme="minorBidi"/>
          <w:b/>
        </w:rPr>
      </w:pPr>
      <w:r>
        <w:rPr>
          <w:rFonts w:ascii="Verdana" w:hAnsi="Verdana"/>
          <w:b/>
        </w:rPr>
        <w:t>MATERIALES, HERRAMIENTAS Y EQUIPO. –</w:t>
      </w:r>
    </w:p>
    <w:p w14:paraId="32717849" w14:textId="77777777" w:rsidR="002F2E72" w:rsidRDefault="002F2E72" w:rsidP="002F2E72">
      <w:pPr>
        <w:jc w:val="both"/>
        <w:rPr>
          <w:rFonts w:ascii="Verdana" w:hAnsi="Verdana" w:cs="Tahoma"/>
        </w:rPr>
      </w:pPr>
      <w:r>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46204ECD" w14:textId="77777777" w:rsidR="002F2E72" w:rsidRDefault="002F2E72" w:rsidP="002F2E72">
      <w:pPr>
        <w:tabs>
          <w:tab w:val="left" w:pos="8711"/>
        </w:tabs>
        <w:jc w:val="both"/>
        <w:rPr>
          <w:rFonts w:ascii="Verdana" w:hAnsi="Verdana" w:cs="Tahoma"/>
        </w:rPr>
      </w:pPr>
      <w:r>
        <w:rPr>
          <w:rFonts w:ascii="Verdana" w:hAnsi="Verdana" w:cs="Tahoma"/>
        </w:rPr>
        <w:t>La Entidad Ejecutora deberá cumplir con los requisitos establecidos en la Norma Boliviana del Hormigón Armado CBH-87 para los materiales que cubre esta norma.</w:t>
      </w:r>
    </w:p>
    <w:p w14:paraId="607BF6D9" w14:textId="77777777" w:rsidR="002F2E72" w:rsidRDefault="002F2E72" w:rsidP="002F2E72">
      <w:pPr>
        <w:jc w:val="both"/>
        <w:rPr>
          <w:rFonts w:ascii="Verdana" w:hAnsi="Verdana" w:cstheme="minorBidi"/>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EB9BDA6" w14:textId="77777777" w:rsidR="002F2E72" w:rsidRDefault="002F2E72" w:rsidP="002F2E72">
      <w:pPr>
        <w:jc w:val="both"/>
        <w:rPr>
          <w:rFonts w:ascii="Verdana" w:hAnsi="Verdana"/>
          <w:b/>
        </w:rPr>
      </w:pPr>
      <w:r>
        <w:rPr>
          <w:rFonts w:ascii="Verdana" w:hAnsi="Verdana"/>
          <w:b/>
        </w:rPr>
        <w:t>FORMA DE EJECUCIÓN. –</w:t>
      </w:r>
    </w:p>
    <w:p w14:paraId="06AD427B" w14:textId="77777777" w:rsidR="002F2E72" w:rsidRDefault="002F2E72" w:rsidP="002F2E72">
      <w:pPr>
        <w:jc w:val="both"/>
        <w:rPr>
          <w:rFonts w:ascii="Verdana" w:hAnsi="Verdana"/>
          <w:kern w:val="28"/>
        </w:rPr>
      </w:pPr>
      <w:r>
        <w:rPr>
          <w:rFonts w:ascii="Verdana" w:hAnsi="Verdana"/>
          <w:kern w:val="28"/>
        </w:rPr>
        <w:t>En cuanto a la: preparación, encofrado, mezclado, transporte, hormigonado, compactación, desencofrado, curado y protección de los hormigones deberán cumplir con la norma CBH-87 y normativa técnica al respecto.</w:t>
      </w:r>
    </w:p>
    <w:p w14:paraId="3FDC0C80" w14:textId="77777777" w:rsidR="002F2E72" w:rsidRDefault="002F2E72" w:rsidP="002F2E72">
      <w:pPr>
        <w:jc w:val="both"/>
        <w:rPr>
          <w:rFonts w:ascii="Verdana" w:hAnsi="Verdana"/>
          <w:kern w:val="28"/>
        </w:rPr>
      </w:pPr>
      <w:r>
        <w:rPr>
          <w:rFonts w:ascii="Verdana" w:hAnsi="Verdana"/>
          <w:kern w:val="28"/>
        </w:rPr>
        <w:t xml:space="preserve">En general, el sobre cimiento de hormigón ciclópeo con 50% de piedra </w:t>
      </w:r>
      <w:proofErr w:type="spellStart"/>
      <w:r>
        <w:rPr>
          <w:rFonts w:ascii="Verdana" w:hAnsi="Verdana"/>
          <w:kern w:val="28"/>
        </w:rPr>
        <w:t>desplazadora</w:t>
      </w:r>
      <w:proofErr w:type="spellEnd"/>
      <w:r>
        <w:rPr>
          <w:rFonts w:ascii="Verdana" w:hAnsi="Verdana"/>
          <w:kern w:val="28"/>
        </w:rPr>
        <w:t xml:space="preserve"> deberá cumplir con las siguientes directrices referidas a la ejecución:</w:t>
      </w:r>
    </w:p>
    <w:p w14:paraId="77D85D98" w14:textId="77777777" w:rsidR="002F2E72" w:rsidRDefault="002F2E72" w:rsidP="002F2E72">
      <w:pPr>
        <w:jc w:val="both"/>
        <w:rPr>
          <w:rFonts w:ascii="Verdana" w:hAnsi="Verdana"/>
          <w:kern w:val="28"/>
        </w:rPr>
      </w:pPr>
      <w:r>
        <w:rPr>
          <w:rFonts w:ascii="Verdana" w:hAnsi="Verdana"/>
          <w:b/>
          <w:kern w:val="28"/>
        </w:rPr>
        <w:t>Limpieza y Preparación</w:t>
      </w:r>
    </w:p>
    <w:p w14:paraId="428B7AEB" w14:textId="77777777" w:rsidR="002F2E72" w:rsidRDefault="002F2E72" w:rsidP="002F2E72">
      <w:pPr>
        <w:jc w:val="both"/>
        <w:rPr>
          <w:rFonts w:ascii="Verdana" w:hAnsi="Verdana"/>
          <w:kern w:val="28"/>
        </w:rPr>
      </w:pPr>
      <w:r>
        <w:rPr>
          <w:rFonts w:ascii="Verdana" w:hAnsi="Verdana"/>
          <w:kern w:val="2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BF75605" w14:textId="77777777" w:rsidR="002F2E72" w:rsidRDefault="002F2E72" w:rsidP="002F2E72">
      <w:pPr>
        <w:jc w:val="both"/>
        <w:rPr>
          <w:rFonts w:ascii="Verdana" w:hAnsi="Verdana"/>
          <w:b/>
          <w:kern w:val="28"/>
        </w:rPr>
      </w:pPr>
      <w:r>
        <w:rPr>
          <w:rFonts w:ascii="Verdana" w:hAnsi="Verdana"/>
          <w:b/>
          <w:kern w:val="28"/>
        </w:rPr>
        <w:t>Encofrados</w:t>
      </w:r>
    </w:p>
    <w:p w14:paraId="5AABF70D" w14:textId="77777777" w:rsidR="002F2E72" w:rsidRDefault="002F2E72" w:rsidP="002F2E72">
      <w:pPr>
        <w:jc w:val="both"/>
        <w:rPr>
          <w:rFonts w:ascii="Verdana" w:hAnsi="Verdana"/>
          <w:kern w:val="28"/>
        </w:rPr>
      </w:pPr>
      <w:r>
        <w:rPr>
          <w:rFonts w:ascii="Verdana" w:hAnsi="Verdana"/>
          <w:kern w:val="28"/>
        </w:rPr>
        <w:t>Los encofrados podrán ser de madera, metálicos u otro material lo suficientemente rígido, estanco y estable.</w:t>
      </w:r>
    </w:p>
    <w:p w14:paraId="123183AB" w14:textId="77777777" w:rsidR="002F2E72" w:rsidRDefault="002F2E72" w:rsidP="002F2E72">
      <w:pPr>
        <w:jc w:val="both"/>
        <w:rPr>
          <w:rFonts w:ascii="Verdana" w:hAnsi="Verdana"/>
          <w:kern w:val="28"/>
        </w:rPr>
      </w:pPr>
      <w:r>
        <w:rPr>
          <w:rFonts w:ascii="Verdana" w:hAnsi="Verdana"/>
          <w:kern w:val="28"/>
        </w:rPr>
        <w:lastRenderedPageBreak/>
        <w:t>Serán armados o ensamblados de tal forma que permitan garantizar que la construcción de los elementos de hormigón ciclópeo tenga las dimensiones y secciones conforme a planos constructivos.</w:t>
      </w:r>
    </w:p>
    <w:p w14:paraId="1094F7B6" w14:textId="77777777" w:rsidR="002F2E72" w:rsidRDefault="002F2E72" w:rsidP="002F2E72">
      <w:pPr>
        <w:jc w:val="both"/>
        <w:rPr>
          <w:rFonts w:ascii="Verdana" w:hAnsi="Verdana"/>
          <w:kern w:val="28"/>
        </w:rPr>
      </w:pPr>
      <w:r>
        <w:rPr>
          <w:rFonts w:ascii="Verdana" w:hAnsi="Verdana"/>
          <w:kern w:val="28"/>
        </w:rPr>
        <w:t>Su arreglo y escuadrías usadas serán los necesarios para resistir el peso del hormigón fresco, equipo de construcción y los obreros durante la operación del vaciado.</w:t>
      </w:r>
    </w:p>
    <w:p w14:paraId="3DEFCA9F" w14:textId="77777777" w:rsidR="002F2E72" w:rsidRDefault="002F2E72" w:rsidP="002F2E72">
      <w:pPr>
        <w:jc w:val="both"/>
        <w:rPr>
          <w:rFonts w:ascii="Verdana" w:hAnsi="Verdana"/>
          <w:kern w:val="28"/>
        </w:rPr>
      </w:pPr>
      <w:r>
        <w:rPr>
          <w:rFonts w:ascii="Verdana" w:hAnsi="Verdana"/>
          <w:kern w:val="28"/>
        </w:rPr>
        <w:t>Los encofrados deberán ser estancos a fin de evitar el empobrecimiento del hormigón por escurrimiento del agua.</w:t>
      </w:r>
    </w:p>
    <w:p w14:paraId="333D16DF" w14:textId="77777777" w:rsidR="002F2E72" w:rsidRDefault="002F2E72" w:rsidP="002F2E72">
      <w:pPr>
        <w:jc w:val="both"/>
        <w:rPr>
          <w:rFonts w:ascii="Verdana" w:hAnsi="Verdana"/>
          <w:kern w:val="28"/>
        </w:rPr>
      </w:pPr>
      <w:r>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13DE9E2F" w14:textId="77777777" w:rsidR="002F2E72" w:rsidRDefault="002F2E72" w:rsidP="002F2E72">
      <w:pPr>
        <w:jc w:val="both"/>
        <w:rPr>
          <w:rFonts w:ascii="Verdana" w:hAnsi="Verdana"/>
          <w:kern w:val="28"/>
        </w:rPr>
      </w:pPr>
      <w:r>
        <w:rPr>
          <w:rFonts w:ascii="Verdana" w:hAnsi="Verdana"/>
          <w:kern w:val="28"/>
        </w:rPr>
        <w:t>Si se prevén varios usos de los encofrados, estos deberán limpiarse y repararse perfectamente antes de su nuevo uso. El número máximo de usos será el indicado en el proyecto.</w:t>
      </w:r>
    </w:p>
    <w:p w14:paraId="5E673D46" w14:textId="77777777" w:rsidR="002F2E72" w:rsidRDefault="002F2E72" w:rsidP="002F2E72">
      <w:pPr>
        <w:jc w:val="both"/>
        <w:rPr>
          <w:rFonts w:ascii="Verdana" w:hAnsi="Verdana"/>
          <w:b/>
          <w:kern w:val="28"/>
        </w:rPr>
      </w:pPr>
      <w:r>
        <w:rPr>
          <w:rFonts w:ascii="Verdana" w:hAnsi="Verdana"/>
          <w:b/>
          <w:kern w:val="28"/>
        </w:rPr>
        <w:t>Mezclado</w:t>
      </w:r>
    </w:p>
    <w:p w14:paraId="39A69C38" w14:textId="77777777" w:rsidR="002F2E72" w:rsidRDefault="002F2E72" w:rsidP="002F2E72">
      <w:pPr>
        <w:jc w:val="both"/>
        <w:rPr>
          <w:rFonts w:ascii="Verdana" w:hAnsi="Verdana"/>
          <w:kern w:val="28"/>
        </w:rPr>
      </w:pPr>
      <w:r>
        <w:rPr>
          <w:rFonts w:ascii="Verdana" w:hAnsi="Verdan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7C3D880" w14:textId="77777777" w:rsidR="002F2E72" w:rsidRDefault="002F2E72" w:rsidP="002F2E72">
      <w:pPr>
        <w:jc w:val="both"/>
        <w:rPr>
          <w:rFonts w:ascii="Verdana" w:hAnsi="Verdana"/>
          <w:kern w:val="28"/>
        </w:rPr>
      </w:pPr>
      <w:r>
        <w:rPr>
          <w:rFonts w:ascii="Verdana" w:hAnsi="Verdana"/>
          <w:kern w:val="28"/>
        </w:rPr>
        <w:t xml:space="preserve">En caso de que la dosificación no está especificada, se empleará un hormigón de dosificación 1:2:4 con 50 % de piedra </w:t>
      </w:r>
      <w:proofErr w:type="spellStart"/>
      <w:r>
        <w:rPr>
          <w:rFonts w:ascii="Verdana" w:hAnsi="Verdana"/>
          <w:kern w:val="28"/>
        </w:rPr>
        <w:t>desplazadora</w:t>
      </w:r>
      <w:proofErr w:type="spellEnd"/>
      <w:r>
        <w:rPr>
          <w:rFonts w:ascii="Verdana" w:hAnsi="Verdana"/>
          <w:kern w:val="28"/>
        </w:rPr>
        <w:t>. El hormigón tendrá una resistencia a los 28 días según la indicada en planos, pero en ningún caso menor a los 18 MPa. Para esta tarea:</w:t>
      </w:r>
    </w:p>
    <w:p w14:paraId="3F557D44" w14:textId="77777777" w:rsidR="002F2E72" w:rsidRDefault="002F2E72" w:rsidP="000E32C7">
      <w:pPr>
        <w:widowControl w:val="0"/>
        <w:numPr>
          <w:ilvl w:val="0"/>
          <w:numId w:val="100"/>
        </w:numPr>
        <w:autoSpaceDE w:val="0"/>
        <w:autoSpaceDN w:val="0"/>
        <w:jc w:val="both"/>
        <w:rPr>
          <w:rFonts w:ascii="Verdana" w:hAnsi="Verdana"/>
          <w:kern w:val="28"/>
        </w:rPr>
      </w:pPr>
      <w:r>
        <w:rPr>
          <w:rFonts w:ascii="Verdana" w:hAnsi="Verdana"/>
          <w:kern w:val="28"/>
        </w:rPr>
        <w:t>Se utilizarán una o más hormigoneras de capacidad adecuada y se empleará personal especializado para su manejo.</w:t>
      </w:r>
    </w:p>
    <w:p w14:paraId="4DB38094" w14:textId="77777777" w:rsidR="002F2E72" w:rsidRDefault="002F2E72" w:rsidP="000E32C7">
      <w:pPr>
        <w:widowControl w:val="0"/>
        <w:numPr>
          <w:ilvl w:val="0"/>
          <w:numId w:val="100"/>
        </w:numPr>
        <w:autoSpaceDE w:val="0"/>
        <w:autoSpaceDN w:val="0"/>
        <w:jc w:val="both"/>
        <w:rPr>
          <w:rFonts w:ascii="Verdana" w:hAnsi="Verdana"/>
          <w:kern w:val="28"/>
        </w:rPr>
      </w:pPr>
      <w:r>
        <w:rPr>
          <w:rFonts w:ascii="Verdana" w:hAnsi="Verdana"/>
          <w:kern w:val="28"/>
        </w:rPr>
        <w:t>Periódicamente se verificará la uniformidad del mezclado.</w:t>
      </w:r>
    </w:p>
    <w:p w14:paraId="7A5896A9" w14:textId="77777777" w:rsidR="002F2E72" w:rsidRDefault="002F2E72" w:rsidP="000E32C7">
      <w:pPr>
        <w:widowControl w:val="0"/>
        <w:numPr>
          <w:ilvl w:val="0"/>
          <w:numId w:val="100"/>
        </w:numPr>
        <w:autoSpaceDE w:val="0"/>
        <w:autoSpaceDN w:val="0"/>
        <w:jc w:val="both"/>
        <w:rPr>
          <w:rFonts w:ascii="Verdana" w:hAnsi="Verdana"/>
          <w:kern w:val="28"/>
        </w:rPr>
      </w:pPr>
      <w:r>
        <w:rPr>
          <w:rFonts w:ascii="Verdana" w:hAnsi="Verdana"/>
          <w:kern w:val="28"/>
        </w:rPr>
        <w:t>Los materiales componentes serán introducidos en el orden siguiente:</w:t>
      </w:r>
    </w:p>
    <w:p w14:paraId="3398DCFD" w14:textId="77777777" w:rsidR="002F2E72" w:rsidRDefault="002F2E72" w:rsidP="000E32C7">
      <w:pPr>
        <w:widowControl w:val="0"/>
        <w:numPr>
          <w:ilvl w:val="0"/>
          <w:numId w:val="101"/>
        </w:numPr>
        <w:autoSpaceDE w:val="0"/>
        <w:autoSpaceDN w:val="0"/>
        <w:jc w:val="both"/>
        <w:rPr>
          <w:rFonts w:ascii="Verdana" w:hAnsi="Verdana"/>
          <w:kern w:val="28"/>
        </w:rPr>
      </w:pPr>
      <w:r>
        <w:rPr>
          <w:rFonts w:ascii="Verdana" w:hAnsi="Verdana"/>
          <w:kern w:val="28"/>
        </w:rPr>
        <w:t>Una parte del agua del mezclado (aproximadamente la mitad)</w:t>
      </w:r>
    </w:p>
    <w:p w14:paraId="0A6298AD" w14:textId="77777777" w:rsidR="002F2E72" w:rsidRDefault="002F2E72" w:rsidP="000E32C7">
      <w:pPr>
        <w:widowControl w:val="0"/>
        <w:numPr>
          <w:ilvl w:val="0"/>
          <w:numId w:val="101"/>
        </w:numPr>
        <w:autoSpaceDE w:val="0"/>
        <w:autoSpaceDN w:val="0"/>
        <w:jc w:val="both"/>
        <w:rPr>
          <w:rFonts w:ascii="Verdana" w:hAnsi="Verdana"/>
          <w:kern w:val="28"/>
        </w:rPr>
      </w:pPr>
      <w:r>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0387D242" w14:textId="77777777" w:rsidR="002F2E72" w:rsidRDefault="002F2E72" w:rsidP="000E32C7">
      <w:pPr>
        <w:widowControl w:val="0"/>
        <w:numPr>
          <w:ilvl w:val="0"/>
          <w:numId w:val="101"/>
        </w:numPr>
        <w:autoSpaceDE w:val="0"/>
        <w:autoSpaceDN w:val="0"/>
        <w:jc w:val="both"/>
        <w:rPr>
          <w:rFonts w:ascii="Verdana" w:hAnsi="Verdana"/>
          <w:kern w:val="28"/>
        </w:rPr>
      </w:pPr>
      <w:r>
        <w:rPr>
          <w:rFonts w:ascii="Verdana" w:hAnsi="Verdana"/>
          <w:kern w:val="28"/>
        </w:rPr>
        <w:t>La grava</w:t>
      </w:r>
    </w:p>
    <w:p w14:paraId="0C99E44E" w14:textId="77777777" w:rsidR="002F2E72" w:rsidRDefault="002F2E72" w:rsidP="000E32C7">
      <w:pPr>
        <w:widowControl w:val="0"/>
        <w:numPr>
          <w:ilvl w:val="0"/>
          <w:numId w:val="101"/>
        </w:numPr>
        <w:autoSpaceDE w:val="0"/>
        <w:autoSpaceDN w:val="0"/>
        <w:jc w:val="both"/>
        <w:rPr>
          <w:rFonts w:ascii="Verdana" w:hAnsi="Verdana"/>
          <w:kern w:val="28"/>
        </w:rPr>
      </w:pPr>
      <w:r>
        <w:rPr>
          <w:rFonts w:ascii="Verdana" w:hAnsi="Verdana"/>
          <w:kern w:val="28"/>
        </w:rPr>
        <w:t>El resto del agua de amasado</w:t>
      </w:r>
    </w:p>
    <w:p w14:paraId="2E18ECCC" w14:textId="77777777" w:rsidR="002F2E72" w:rsidRDefault="002F2E72" w:rsidP="002F2E72">
      <w:pPr>
        <w:jc w:val="both"/>
        <w:rPr>
          <w:rFonts w:ascii="Verdana" w:hAnsi="Verdana"/>
          <w:kern w:val="28"/>
        </w:rPr>
      </w:pPr>
      <w:r>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D412A93" w14:textId="77777777" w:rsidR="002F2E72" w:rsidRDefault="002F2E72" w:rsidP="002F2E72">
      <w:pPr>
        <w:jc w:val="both"/>
        <w:rPr>
          <w:rFonts w:ascii="Verdana" w:hAnsi="Verdana"/>
          <w:kern w:val="28"/>
        </w:rPr>
      </w:pPr>
      <w:r>
        <w:rPr>
          <w:rFonts w:ascii="Verdana" w:hAnsi="Verdana"/>
          <w:kern w:val="28"/>
        </w:rPr>
        <w:t xml:space="preserve">No se permitirá cargar la hormigonera antes de haberse procedido a descargarla totalmente de la batida anterior. </w:t>
      </w:r>
    </w:p>
    <w:p w14:paraId="180B026D" w14:textId="77777777" w:rsidR="002F2E72" w:rsidRDefault="002F2E72" w:rsidP="002F2E72">
      <w:pPr>
        <w:jc w:val="both"/>
        <w:rPr>
          <w:rFonts w:ascii="Verdana" w:hAnsi="Verdana"/>
          <w:kern w:val="28"/>
        </w:rPr>
      </w:pPr>
      <w:r>
        <w:rPr>
          <w:rFonts w:ascii="Verdana" w:hAnsi="Verdana"/>
          <w:kern w:val="28"/>
        </w:rPr>
        <w:t>El mezclado manual queda expresamente prohibido.</w:t>
      </w:r>
    </w:p>
    <w:p w14:paraId="7968CBD6" w14:textId="77777777" w:rsidR="002F2E72" w:rsidRDefault="002F2E72" w:rsidP="002F2E72">
      <w:pPr>
        <w:jc w:val="both"/>
        <w:rPr>
          <w:rFonts w:ascii="Verdana" w:hAnsi="Verdana"/>
          <w:kern w:val="28"/>
        </w:rPr>
      </w:pPr>
      <w:r>
        <w:rPr>
          <w:rFonts w:ascii="Verdana" w:hAnsi="Verdana"/>
          <w:kern w:val="28"/>
        </w:rPr>
        <w:t>El hormigón será de una consistencia tal que se asegure su trabajabilidad y la manipulación de masas compactas, densas, con aspecto y coloración uniformes.</w:t>
      </w:r>
    </w:p>
    <w:p w14:paraId="4460D271" w14:textId="77777777" w:rsidR="002F2E72" w:rsidRDefault="002F2E72" w:rsidP="002F2E72">
      <w:pPr>
        <w:jc w:val="both"/>
        <w:rPr>
          <w:rFonts w:ascii="Verdana" w:hAnsi="Verdana"/>
          <w:kern w:val="28"/>
        </w:rPr>
      </w:pPr>
      <w:r>
        <w:rPr>
          <w:rFonts w:ascii="Verdana" w:hAnsi="Verdana"/>
          <w:kern w:val="2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790"/>
      </w:tblGrid>
      <w:tr w:rsidR="002F2E72" w14:paraId="0F010E47" w14:textId="77777777" w:rsidTr="003E2048">
        <w:trPr>
          <w:trHeight w:hRule="exact" w:val="367"/>
          <w:jc w:val="center"/>
        </w:trPr>
        <w:tc>
          <w:tcPr>
            <w:tcW w:w="200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1762313" w14:textId="77777777" w:rsidR="002F2E72" w:rsidRDefault="002F2E72">
            <w:pPr>
              <w:jc w:val="both"/>
              <w:rPr>
                <w:rFonts w:ascii="Verdana" w:hAnsi="Verdana"/>
                <w:b/>
                <w:bCs/>
                <w:kern w:val="28"/>
              </w:rPr>
            </w:pPr>
            <w:r>
              <w:rPr>
                <w:rFonts w:ascii="Verdana" w:hAnsi="Verdana"/>
                <w:b/>
                <w:bCs/>
                <w:kern w:val="28"/>
              </w:rPr>
              <w:t>DOSIFICACIÓN</w:t>
            </w:r>
          </w:p>
        </w:tc>
        <w:tc>
          <w:tcPr>
            <w:tcW w:w="479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C2C6A91" w14:textId="77777777" w:rsidR="002F2E72" w:rsidRDefault="002F2E72">
            <w:pPr>
              <w:jc w:val="both"/>
              <w:rPr>
                <w:rFonts w:ascii="Verdana" w:hAnsi="Verdana"/>
                <w:b/>
                <w:bCs/>
                <w:kern w:val="28"/>
              </w:rPr>
            </w:pPr>
            <w:r>
              <w:rPr>
                <w:rFonts w:ascii="Verdana" w:hAnsi="Verdana"/>
                <w:b/>
                <w:bCs/>
                <w:kern w:val="28"/>
              </w:rPr>
              <w:t>CANTIDAD MÍNIMA DE CEMENTO Kg/m3</w:t>
            </w:r>
          </w:p>
        </w:tc>
      </w:tr>
      <w:tr w:rsidR="002F2E72" w14:paraId="4ECB55E0" w14:textId="77777777" w:rsidTr="002F2E72">
        <w:trPr>
          <w:trHeight w:hRule="exact" w:val="281"/>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368D65DA" w14:textId="77777777" w:rsidR="002F2E72" w:rsidRDefault="002F2E72">
            <w:pPr>
              <w:jc w:val="center"/>
              <w:rPr>
                <w:rFonts w:ascii="Verdana" w:hAnsi="Verdana"/>
                <w:kern w:val="28"/>
              </w:rPr>
            </w:pPr>
            <w:r>
              <w:rPr>
                <w:rFonts w:ascii="Verdana" w:hAnsi="Verdana"/>
                <w:kern w:val="28"/>
              </w:rPr>
              <w:t>1:2:3</w:t>
            </w:r>
          </w:p>
        </w:tc>
        <w:tc>
          <w:tcPr>
            <w:tcW w:w="4790" w:type="dxa"/>
            <w:tcBorders>
              <w:top w:val="single" w:sz="4" w:space="0" w:color="auto"/>
              <w:left w:val="single" w:sz="4" w:space="0" w:color="auto"/>
              <w:bottom w:val="single" w:sz="4" w:space="0" w:color="auto"/>
              <w:right w:val="single" w:sz="4" w:space="0" w:color="auto"/>
            </w:tcBorders>
            <w:vAlign w:val="center"/>
            <w:hideMark/>
          </w:tcPr>
          <w:p w14:paraId="69892E8A" w14:textId="77777777" w:rsidR="002F2E72" w:rsidRDefault="002F2E72">
            <w:pPr>
              <w:jc w:val="center"/>
              <w:rPr>
                <w:rFonts w:ascii="Verdana" w:hAnsi="Verdana"/>
                <w:kern w:val="28"/>
              </w:rPr>
            </w:pPr>
            <w:r>
              <w:rPr>
                <w:rFonts w:ascii="Verdana" w:hAnsi="Verdana"/>
                <w:kern w:val="28"/>
              </w:rPr>
              <w:t>350</w:t>
            </w:r>
          </w:p>
        </w:tc>
      </w:tr>
      <w:tr w:rsidR="002F2E72" w14:paraId="04E2EA26" w14:textId="77777777" w:rsidTr="002F2E72">
        <w:trPr>
          <w:trHeight w:hRule="exact" w:val="28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69AA41DF" w14:textId="77777777" w:rsidR="002F2E72" w:rsidRDefault="002F2E72">
            <w:pPr>
              <w:jc w:val="center"/>
              <w:rPr>
                <w:rFonts w:ascii="Verdana" w:hAnsi="Verdana"/>
                <w:kern w:val="28"/>
              </w:rPr>
            </w:pPr>
            <w:r>
              <w:rPr>
                <w:rFonts w:ascii="Verdana" w:hAnsi="Verdana"/>
                <w:kern w:val="28"/>
              </w:rPr>
              <w:t>1:2:4</w:t>
            </w:r>
          </w:p>
        </w:tc>
        <w:tc>
          <w:tcPr>
            <w:tcW w:w="4790" w:type="dxa"/>
            <w:tcBorders>
              <w:top w:val="single" w:sz="4" w:space="0" w:color="auto"/>
              <w:left w:val="single" w:sz="4" w:space="0" w:color="auto"/>
              <w:bottom w:val="single" w:sz="4" w:space="0" w:color="auto"/>
              <w:right w:val="single" w:sz="4" w:space="0" w:color="auto"/>
            </w:tcBorders>
            <w:vAlign w:val="center"/>
            <w:hideMark/>
          </w:tcPr>
          <w:p w14:paraId="43ADFD80" w14:textId="77777777" w:rsidR="002F2E72" w:rsidRDefault="002F2E72">
            <w:pPr>
              <w:jc w:val="center"/>
              <w:rPr>
                <w:rFonts w:ascii="Verdana" w:hAnsi="Verdana"/>
                <w:kern w:val="28"/>
              </w:rPr>
            </w:pPr>
            <w:r>
              <w:rPr>
                <w:rFonts w:ascii="Verdana" w:hAnsi="Verdana"/>
                <w:kern w:val="28"/>
              </w:rPr>
              <w:t>300</w:t>
            </w:r>
          </w:p>
        </w:tc>
      </w:tr>
      <w:tr w:rsidR="002F2E72" w14:paraId="7D3ED6D5" w14:textId="77777777" w:rsidTr="002F2E72">
        <w:trPr>
          <w:trHeight w:hRule="exact" w:val="28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103D74B2" w14:textId="77777777" w:rsidR="002F2E72" w:rsidRDefault="002F2E72">
            <w:pPr>
              <w:jc w:val="center"/>
              <w:rPr>
                <w:rFonts w:ascii="Verdana" w:hAnsi="Verdana"/>
                <w:kern w:val="28"/>
              </w:rPr>
            </w:pPr>
            <w:r>
              <w:rPr>
                <w:rFonts w:ascii="Verdana" w:hAnsi="Verdana"/>
                <w:kern w:val="28"/>
              </w:rPr>
              <w:t>1:3:4</w:t>
            </w:r>
          </w:p>
        </w:tc>
        <w:tc>
          <w:tcPr>
            <w:tcW w:w="4790" w:type="dxa"/>
            <w:tcBorders>
              <w:top w:val="single" w:sz="4" w:space="0" w:color="auto"/>
              <w:left w:val="single" w:sz="4" w:space="0" w:color="auto"/>
              <w:bottom w:val="single" w:sz="4" w:space="0" w:color="auto"/>
              <w:right w:val="single" w:sz="4" w:space="0" w:color="auto"/>
            </w:tcBorders>
            <w:vAlign w:val="center"/>
            <w:hideMark/>
          </w:tcPr>
          <w:p w14:paraId="20B28FAE" w14:textId="77777777" w:rsidR="002F2E72" w:rsidRDefault="002F2E72">
            <w:pPr>
              <w:jc w:val="center"/>
              <w:rPr>
                <w:rFonts w:ascii="Verdana" w:hAnsi="Verdana"/>
                <w:kern w:val="28"/>
              </w:rPr>
            </w:pPr>
            <w:r>
              <w:rPr>
                <w:rFonts w:ascii="Verdana" w:hAnsi="Verdana"/>
                <w:kern w:val="28"/>
              </w:rPr>
              <w:t>265</w:t>
            </w:r>
          </w:p>
        </w:tc>
      </w:tr>
      <w:tr w:rsidR="002F2E72" w14:paraId="18811ADD" w14:textId="77777777" w:rsidTr="002F2E72">
        <w:trPr>
          <w:trHeight w:hRule="exact" w:val="27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6EC4944D" w14:textId="77777777" w:rsidR="002F2E72" w:rsidRDefault="002F2E72">
            <w:pPr>
              <w:jc w:val="center"/>
              <w:rPr>
                <w:rFonts w:ascii="Verdana" w:hAnsi="Verdana"/>
                <w:kern w:val="28"/>
              </w:rPr>
            </w:pPr>
            <w:r>
              <w:rPr>
                <w:rFonts w:ascii="Verdana" w:hAnsi="Verdana"/>
                <w:kern w:val="28"/>
              </w:rPr>
              <w:t>1:3:5</w:t>
            </w:r>
          </w:p>
        </w:tc>
        <w:tc>
          <w:tcPr>
            <w:tcW w:w="4790" w:type="dxa"/>
            <w:tcBorders>
              <w:top w:val="single" w:sz="4" w:space="0" w:color="auto"/>
              <w:left w:val="single" w:sz="4" w:space="0" w:color="auto"/>
              <w:bottom w:val="single" w:sz="4" w:space="0" w:color="auto"/>
              <w:right w:val="single" w:sz="4" w:space="0" w:color="auto"/>
            </w:tcBorders>
            <w:vAlign w:val="center"/>
            <w:hideMark/>
          </w:tcPr>
          <w:p w14:paraId="067A2F9C" w14:textId="77777777" w:rsidR="002F2E72" w:rsidRDefault="002F2E72">
            <w:pPr>
              <w:jc w:val="center"/>
              <w:rPr>
                <w:rFonts w:ascii="Verdana" w:hAnsi="Verdana"/>
                <w:kern w:val="28"/>
              </w:rPr>
            </w:pPr>
            <w:r>
              <w:rPr>
                <w:rFonts w:ascii="Verdana" w:hAnsi="Verdana"/>
                <w:kern w:val="28"/>
              </w:rPr>
              <w:t>235</w:t>
            </w:r>
          </w:p>
        </w:tc>
      </w:tr>
    </w:tbl>
    <w:p w14:paraId="3B6181A4" w14:textId="77777777" w:rsidR="002F2E72" w:rsidRDefault="002F2E72" w:rsidP="002F2E72">
      <w:pPr>
        <w:jc w:val="both"/>
        <w:rPr>
          <w:rFonts w:ascii="Verdana" w:hAnsi="Verdana"/>
          <w:kern w:val="28"/>
        </w:rPr>
      </w:pPr>
      <w:r>
        <w:rPr>
          <w:rFonts w:ascii="Verdana" w:hAnsi="Verdana"/>
          <w:kern w:val="28"/>
        </w:rPr>
        <w:t>La medición de los áridos en volumen se realizará en recipientes aprobados por el Inspector de proyecto y de preferencia deberán ser metálicos o de madera e indeformables.</w:t>
      </w:r>
    </w:p>
    <w:p w14:paraId="26B74E17" w14:textId="77777777" w:rsidR="002F2E72" w:rsidRDefault="002F2E72" w:rsidP="002F2E72">
      <w:pPr>
        <w:jc w:val="both"/>
        <w:rPr>
          <w:rFonts w:ascii="Verdana" w:hAnsi="Verdana"/>
          <w:kern w:val="28"/>
        </w:rPr>
      </w:pPr>
      <w:r>
        <w:rPr>
          <w:rFonts w:ascii="Verdana" w:hAnsi="Verdana"/>
          <w:kern w:val="28"/>
        </w:rPr>
        <w:lastRenderedPageBreak/>
        <w:t>Las dosificaciones señaladas anteriormente serán empleadas, cuando las mismas no se encuentren especificadas en los planos correspondientes.</w:t>
      </w:r>
    </w:p>
    <w:p w14:paraId="613B9634" w14:textId="77777777" w:rsidR="002F2E72" w:rsidRDefault="002F2E72" w:rsidP="002F2E72">
      <w:pPr>
        <w:jc w:val="both"/>
        <w:rPr>
          <w:rFonts w:ascii="Verdana" w:hAnsi="Verdana"/>
          <w:b/>
          <w:kern w:val="28"/>
        </w:rPr>
      </w:pPr>
      <w:r>
        <w:rPr>
          <w:rFonts w:ascii="Verdana" w:hAnsi="Verdana"/>
          <w:b/>
          <w:kern w:val="28"/>
        </w:rPr>
        <w:t>Transporte</w:t>
      </w:r>
    </w:p>
    <w:p w14:paraId="45FE3E87" w14:textId="77777777" w:rsidR="002F2E72" w:rsidRDefault="002F2E72" w:rsidP="002F2E72">
      <w:pPr>
        <w:jc w:val="both"/>
        <w:rPr>
          <w:rFonts w:ascii="Verdana" w:hAnsi="Verdana"/>
          <w:kern w:val="28"/>
        </w:rPr>
      </w:pPr>
      <w:r>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5B1A1A0" w14:textId="77777777" w:rsidR="002F2E72" w:rsidRDefault="002F2E72" w:rsidP="002F2E72">
      <w:pPr>
        <w:jc w:val="both"/>
        <w:rPr>
          <w:rFonts w:ascii="Verdana" w:hAnsi="Verdana"/>
          <w:kern w:val="28"/>
        </w:rPr>
      </w:pPr>
      <w:r>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4A925622" w14:textId="77777777" w:rsidR="002F2E72" w:rsidRDefault="002F2E72" w:rsidP="002F2E72">
      <w:pPr>
        <w:jc w:val="both"/>
        <w:rPr>
          <w:rFonts w:ascii="Verdana" w:hAnsi="Verdana"/>
          <w:kern w:val="28"/>
        </w:rPr>
      </w:pPr>
      <w:r>
        <w:rPr>
          <w:rFonts w:ascii="Verdana" w:hAnsi="Verdana"/>
          <w:kern w:val="28"/>
        </w:rPr>
        <w:t>Para los medios corrientes de transporte, el hormigón debe colocarse en su posición definitiva dentro de los encofrados, antes de que transcurran 30 minutos desde su preparación.</w:t>
      </w:r>
    </w:p>
    <w:p w14:paraId="6AFF3C7A" w14:textId="77777777" w:rsidR="002F2E72" w:rsidRDefault="002F2E72" w:rsidP="002F2E72">
      <w:pPr>
        <w:jc w:val="both"/>
        <w:rPr>
          <w:rFonts w:ascii="Verdana" w:hAnsi="Verdana"/>
          <w:b/>
          <w:kern w:val="28"/>
        </w:rPr>
      </w:pPr>
      <w:r>
        <w:rPr>
          <w:rFonts w:ascii="Verdana" w:hAnsi="Verdana"/>
          <w:b/>
          <w:kern w:val="28"/>
        </w:rPr>
        <w:t>Hormigonado</w:t>
      </w:r>
    </w:p>
    <w:p w14:paraId="5CC00443" w14:textId="77777777" w:rsidR="002F2E72" w:rsidRDefault="002F2E72" w:rsidP="002F2E72">
      <w:pPr>
        <w:jc w:val="both"/>
        <w:rPr>
          <w:rFonts w:ascii="Verdana" w:hAnsi="Verdana"/>
          <w:kern w:val="28"/>
        </w:rPr>
      </w:pPr>
      <w:r>
        <w:rPr>
          <w:rFonts w:ascii="Verdana" w:hAnsi="Verdana"/>
          <w:kern w:val="28"/>
        </w:rPr>
        <w:t>El hormigonado o vaciado deberá cumplir con las exigencias y requisitos establecidos en la Norma CBH-87 para hormigones.</w:t>
      </w:r>
    </w:p>
    <w:p w14:paraId="4D706691" w14:textId="77777777" w:rsidR="002F2E72" w:rsidRDefault="002F2E72" w:rsidP="002F2E72">
      <w:pPr>
        <w:jc w:val="both"/>
        <w:rPr>
          <w:rFonts w:ascii="Verdana" w:hAnsi="Verdana"/>
          <w:kern w:val="28"/>
        </w:rPr>
      </w:pPr>
      <w:r>
        <w:rPr>
          <w:rFonts w:ascii="Verdana" w:hAnsi="Verdana"/>
          <w:kern w:val="28"/>
        </w:rPr>
        <w:t>No se procederá al vaciado de los elementos sin antes contar con la autorización del Inspector de proyecto. Asimismo, el vaciado se realizará de acuerdo a un plan de trabajo previamente autorizado por el Inspector de proyecto.</w:t>
      </w:r>
    </w:p>
    <w:p w14:paraId="6C1B958D" w14:textId="77777777" w:rsidR="002F2E72" w:rsidRDefault="002F2E72" w:rsidP="002F2E72">
      <w:pPr>
        <w:jc w:val="both"/>
        <w:rPr>
          <w:rFonts w:ascii="Verdana" w:hAnsi="Verdana"/>
          <w:kern w:val="28"/>
        </w:rPr>
      </w:pPr>
      <w:r>
        <w:rPr>
          <w:rFonts w:ascii="Verdana" w:hAnsi="Verdana"/>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94529FF" w14:textId="77777777" w:rsidR="002F2E72" w:rsidRDefault="002F2E72" w:rsidP="002F2E72">
      <w:pPr>
        <w:jc w:val="both"/>
        <w:rPr>
          <w:rFonts w:ascii="Verdana" w:hAnsi="Verdana"/>
          <w:kern w:val="28"/>
        </w:rPr>
      </w:pPr>
      <w:r>
        <w:rPr>
          <w:rFonts w:ascii="Verdana" w:hAnsi="Verdana"/>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D690B81" w14:textId="77777777" w:rsidR="002F2E72" w:rsidRDefault="002F2E72" w:rsidP="002F2E72">
      <w:pPr>
        <w:jc w:val="both"/>
        <w:rPr>
          <w:rFonts w:ascii="Verdana" w:hAnsi="Verdana"/>
          <w:kern w:val="28"/>
        </w:rPr>
      </w:pPr>
      <w:r>
        <w:rPr>
          <w:rFonts w:ascii="Verdana" w:hAnsi="Verdana"/>
          <w:kern w:val="28"/>
        </w:rPr>
        <w:t>La ejecución se continuará por capas, y siguiendo el mismo procedimiento indicado antes para lograr una efectiva unión vertical y horizontal.</w:t>
      </w:r>
    </w:p>
    <w:p w14:paraId="71EB350B" w14:textId="77777777" w:rsidR="002F2E72" w:rsidRDefault="002F2E72" w:rsidP="002F2E72">
      <w:pPr>
        <w:jc w:val="both"/>
        <w:rPr>
          <w:rFonts w:ascii="Verdana" w:hAnsi="Verdana"/>
          <w:kern w:val="28"/>
        </w:rPr>
      </w:pPr>
      <w:r>
        <w:rPr>
          <w:rFonts w:ascii="Verdana" w:hAnsi="Verdana"/>
          <w:kern w:val="28"/>
        </w:rPr>
        <w:t>El hormigón será mezclado en las cantidades necesarias para su uso inmediato. Se rechazará todo hormigón que tenga 30 minutos o más a partir del momento de mezclado.</w:t>
      </w:r>
    </w:p>
    <w:p w14:paraId="675ED776" w14:textId="77777777" w:rsidR="002F2E72" w:rsidRDefault="002F2E72" w:rsidP="002F2E72">
      <w:pPr>
        <w:jc w:val="both"/>
        <w:rPr>
          <w:rFonts w:ascii="Verdana" w:hAnsi="Verdana"/>
          <w:b/>
          <w:kern w:val="28"/>
        </w:rPr>
      </w:pPr>
      <w:r>
        <w:rPr>
          <w:rFonts w:ascii="Verdana" w:hAnsi="Verdana"/>
          <w:b/>
          <w:kern w:val="28"/>
        </w:rPr>
        <w:t>Compactación</w:t>
      </w:r>
    </w:p>
    <w:p w14:paraId="3C7CBC6F" w14:textId="77777777" w:rsidR="002F2E72" w:rsidRDefault="002F2E72" w:rsidP="002F2E72">
      <w:pPr>
        <w:jc w:val="both"/>
        <w:rPr>
          <w:rFonts w:ascii="Verdana" w:hAnsi="Verdana"/>
          <w:kern w:val="28"/>
        </w:rPr>
      </w:pPr>
      <w:r>
        <w:rPr>
          <w:rFonts w:ascii="Verdana" w:hAnsi="Verdana"/>
          <w:kern w:val="28"/>
        </w:rPr>
        <w:t>Se deberá tener cuidado que el hormigón penetre en forma completa en los espacios entre piedra y piedra, valiéndose para ello de golpes y chuceados con varillas de fierro, con el objetivo de evitar cangrejeras en el hormigón.</w:t>
      </w:r>
    </w:p>
    <w:p w14:paraId="1855BDC0" w14:textId="77777777" w:rsidR="002F2E72" w:rsidRDefault="002F2E72" w:rsidP="002F2E72">
      <w:pPr>
        <w:jc w:val="both"/>
        <w:rPr>
          <w:rFonts w:ascii="Verdana" w:hAnsi="Verdana"/>
          <w:b/>
          <w:kern w:val="28"/>
        </w:rPr>
      </w:pPr>
      <w:r>
        <w:rPr>
          <w:rFonts w:ascii="Verdana" w:hAnsi="Verdana"/>
          <w:b/>
          <w:kern w:val="28"/>
        </w:rPr>
        <w:t>Desencofrado</w:t>
      </w:r>
    </w:p>
    <w:p w14:paraId="2C5D36E8" w14:textId="77777777" w:rsidR="002F2E72" w:rsidRDefault="002F2E72" w:rsidP="002F2E72">
      <w:pPr>
        <w:jc w:val="both"/>
        <w:rPr>
          <w:rFonts w:ascii="Verdana" w:hAnsi="Verdana"/>
          <w:kern w:val="28"/>
        </w:rPr>
      </w:pPr>
      <w:r>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F10390D" w14:textId="77777777" w:rsidR="002F2E72" w:rsidRDefault="002F2E72" w:rsidP="002F2E72">
      <w:pPr>
        <w:jc w:val="both"/>
        <w:rPr>
          <w:rFonts w:ascii="Verdana" w:hAnsi="Verdana"/>
          <w:kern w:val="28"/>
        </w:rPr>
      </w:pPr>
      <w:r>
        <w:rPr>
          <w:rFonts w:ascii="Verdana" w:hAnsi="Verdana"/>
          <w:kern w:val="28"/>
        </w:rPr>
        <w:t>Los encofrados se retirarán progresivamente y sin golpes, sacudidas ni vibraciones en la estructura, evitando el desprendimiento de partes de hormigón que provoque pérdida de sección de elemento.</w:t>
      </w:r>
    </w:p>
    <w:p w14:paraId="7C69683C" w14:textId="77777777" w:rsidR="002F2E72" w:rsidRDefault="002F2E72" w:rsidP="002F2E72">
      <w:pPr>
        <w:jc w:val="both"/>
        <w:rPr>
          <w:rFonts w:ascii="Verdana" w:hAnsi="Verdana"/>
          <w:b/>
          <w:kern w:val="28"/>
        </w:rPr>
      </w:pPr>
      <w:r>
        <w:rPr>
          <w:rFonts w:ascii="Verdana" w:hAnsi="Verdana"/>
          <w:b/>
          <w:kern w:val="28"/>
        </w:rPr>
        <w:t>Protección y Curado</w:t>
      </w:r>
    </w:p>
    <w:p w14:paraId="72D0AEB2" w14:textId="77777777" w:rsidR="002F2E72" w:rsidRDefault="002F2E72" w:rsidP="002F2E72">
      <w:pPr>
        <w:jc w:val="both"/>
        <w:rPr>
          <w:rFonts w:ascii="Verdana" w:hAnsi="Verdana"/>
          <w:kern w:val="28"/>
        </w:rPr>
      </w:pPr>
      <w:r>
        <w:rPr>
          <w:rFonts w:ascii="Verdana" w:hAnsi="Verdana"/>
          <w:kern w:val="28"/>
        </w:rPr>
        <w:t>Una vez vaciado el hormigón fresco, deberá protegerse contra la lluvia, el viento, sol y en general contra toda acción que lo perjudique.</w:t>
      </w:r>
    </w:p>
    <w:p w14:paraId="4ACAC7E4" w14:textId="77777777" w:rsidR="002F2E72" w:rsidRDefault="002F2E72" w:rsidP="002F2E72">
      <w:pPr>
        <w:jc w:val="both"/>
        <w:rPr>
          <w:rFonts w:ascii="Verdana" w:hAnsi="Verdana"/>
          <w:kern w:val="28"/>
        </w:rPr>
      </w:pPr>
      <w:r>
        <w:rPr>
          <w:rFonts w:ascii="Verdana" w:hAnsi="Verdana"/>
          <w:kern w:val="28"/>
        </w:rPr>
        <w:t>El hormigón será protegido manteniéndose a una temperatura superior a 5°C por lo menos durante 96 horas.</w:t>
      </w:r>
    </w:p>
    <w:p w14:paraId="60635EF3" w14:textId="77777777" w:rsidR="002F2E72" w:rsidRDefault="002F2E72" w:rsidP="002F2E72">
      <w:pPr>
        <w:jc w:val="both"/>
        <w:rPr>
          <w:rFonts w:ascii="Verdana" w:hAnsi="Verdana"/>
          <w:kern w:val="28"/>
        </w:rPr>
      </w:pPr>
      <w:r>
        <w:rPr>
          <w:rFonts w:ascii="Verdana" w:hAnsi="Verdana"/>
          <w:kern w:val="28"/>
        </w:rPr>
        <w:t>El tiempo de curado será el indicado en el proyecto (planos o memoria de cálculo) o lo indicado por la norma CBH-87. En ningún caso el tiempo de curado será menos de 5 días a partir del momento en que se inició el endurecimiento.</w:t>
      </w:r>
    </w:p>
    <w:p w14:paraId="5F3E8A69" w14:textId="77777777" w:rsidR="002F2E72" w:rsidRDefault="002F2E72" w:rsidP="002F2E72">
      <w:pPr>
        <w:jc w:val="both"/>
        <w:rPr>
          <w:rFonts w:ascii="Verdana" w:hAnsi="Verdana"/>
          <w:kern w:val="28"/>
        </w:rPr>
      </w:pPr>
      <w:r>
        <w:rPr>
          <w:rFonts w:ascii="Verdana" w:hAnsi="Verdana"/>
          <w:kern w:val="28"/>
        </w:rPr>
        <w:t>Durante la construcción, queda prohibido aplicar cargas, acumular materiales o maquinarias que signifiquen un peligro en la estabilidad de la estructura.</w:t>
      </w:r>
    </w:p>
    <w:p w14:paraId="7D50BAD4" w14:textId="77777777" w:rsidR="002F2E72" w:rsidRDefault="002F2E72" w:rsidP="002F2E72">
      <w:pPr>
        <w:jc w:val="both"/>
        <w:rPr>
          <w:rFonts w:ascii="Verdana" w:hAnsi="Verdana"/>
          <w:b/>
          <w:kern w:val="28"/>
        </w:rPr>
      </w:pPr>
      <w:r>
        <w:rPr>
          <w:rFonts w:ascii="Verdana" w:hAnsi="Verdana"/>
          <w:b/>
          <w:kern w:val="28"/>
        </w:rPr>
        <w:lastRenderedPageBreak/>
        <w:t>Control de Calidad</w:t>
      </w:r>
    </w:p>
    <w:p w14:paraId="1D1C4B4F" w14:textId="77777777" w:rsidR="002F2E72" w:rsidRDefault="002F2E72" w:rsidP="002F2E72">
      <w:pPr>
        <w:jc w:val="both"/>
        <w:rPr>
          <w:rFonts w:ascii="Verdana" w:hAnsi="Verdana"/>
          <w:kern w:val="28"/>
        </w:rPr>
      </w:pPr>
      <w:r>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6181C594" w14:textId="77777777" w:rsidR="002F2E72" w:rsidRDefault="002F2E72" w:rsidP="002F2E72">
      <w:pPr>
        <w:jc w:val="both"/>
        <w:rPr>
          <w:rFonts w:ascii="Verdana" w:hAnsi="Verdana"/>
          <w:kern w:val="28"/>
        </w:rPr>
      </w:pPr>
      <w:r>
        <w:rPr>
          <w:rFonts w:ascii="Verdana" w:hAnsi="Verdana"/>
          <w:kern w:val="28"/>
        </w:rPr>
        <w:t>Los ensayos a realizar serán los requeridos por la normativa CBH-87 pudiendo la Entidad ejecutora realizar ensayos adicionales los cuales deberán ser indicados en su propuesta.</w:t>
      </w:r>
    </w:p>
    <w:p w14:paraId="4A859B3A" w14:textId="77777777" w:rsidR="002F2E72" w:rsidRDefault="002F2E72" w:rsidP="002F2E72">
      <w:pPr>
        <w:jc w:val="both"/>
        <w:rPr>
          <w:rFonts w:ascii="Verdana" w:hAnsi="Verdana"/>
          <w:kern w:val="28"/>
        </w:rPr>
      </w:pPr>
      <w:r>
        <w:rPr>
          <w:rFonts w:ascii="Verdana" w:hAnsi="Verdana"/>
          <w:kern w:val="28"/>
        </w:rPr>
        <w:t>Para todos los casos, el nivel de control será el indicado en los planos constructivos o memoria de cálculo o, en ausencia de dicha indicación, se asumirá un nivel de control normal.</w:t>
      </w:r>
    </w:p>
    <w:p w14:paraId="02A0DF75" w14:textId="77777777" w:rsidR="002F2E72" w:rsidRDefault="002F2E72" w:rsidP="000E32C7">
      <w:pPr>
        <w:widowControl w:val="0"/>
        <w:numPr>
          <w:ilvl w:val="0"/>
          <w:numId w:val="102"/>
        </w:numPr>
        <w:autoSpaceDE w:val="0"/>
        <w:autoSpaceDN w:val="0"/>
        <w:jc w:val="both"/>
        <w:rPr>
          <w:rFonts w:ascii="Verdana" w:hAnsi="Verdana"/>
          <w:b/>
          <w:kern w:val="28"/>
        </w:rPr>
      </w:pPr>
      <w:r>
        <w:rPr>
          <w:rFonts w:ascii="Verdana" w:hAnsi="Verdana"/>
          <w:b/>
          <w:kern w:val="28"/>
        </w:rPr>
        <w:t>Ensayos a Realizar</w:t>
      </w:r>
    </w:p>
    <w:p w14:paraId="70A947BE" w14:textId="77777777" w:rsidR="002F2E72" w:rsidRDefault="002F2E72" w:rsidP="002F2E72">
      <w:pPr>
        <w:jc w:val="both"/>
        <w:rPr>
          <w:rFonts w:ascii="Verdana" w:hAnsi="Verdana"/>
          <w:kern w:val="28"/>
        </w:rPr>
      </w:pPr>
      <w:r>
        <w:rPr>
          <w:rFonts w:ascii="Verdana" w:hAnsi="Verdana"/>
          <w:kern w:val="28"/>
        </w:rPr>
        <w:t>En el caso del presente ítem mínimamente se realizarán los siguientes ensayos de calidad:</w:t>
      </w:r>
    </w:p>
    <w:p w14:paraId="293245BA" w14:textId="77777777" w:rsidR="002F2E72" w:rsidRDefault="002F2E72" w:rsidP="000E32C7">
      <w:pPr>
        <w:widowControl w:val="0"/>
        <w:numPr>
          <w:ilvl w:val="0"/>
          <w:numId w:val="103"/>
        </w:numPr>
        <w:autoSpaceDE w:val="0"/>
        <w:autoSpaceDN w:val="0"/>
        <w:jc w:val="both"/>
        <w:rPr>
          <w:rFonts w:ascii="Verdana" w:hAnsi="Verdana"/>
          <w:kern w:val="28"/>
        </w:rPr>
      </w:pPr>
      <w:r>
        <w:rPr>
          <w:rFonts w:ascii="Verdana" w:hAnsi="Verdana"/>
          <w:kern w:val="28"/>
        </w:rPr>
        <w:t>Granulometría de los Áridos</w:t>
      </w:r>
    </w:p>
    <w:p w14:paraId="08A9CB2A" w14:textId="77777777" w:rsidR="002F2E72" w:rsidRDefault="002F2E72" w:rsidP="000E32C7">
      <w:pPr>
        <w:widowControl w:val="0"/>
        <w:numPr>
          <w:ilvl w:val="0"/>
          <w:numId w:val="103"/>
        </w:numPr>
        <w:autoSpaceDE w:val="0"/>
        <w:autoSpaceDN w:val="0"/>
        <w:jc w:val="both"/>
        <w:rPr>
          <w:rFonts w:ascii="Verdana" w:hAnsi="Verdana"/>
          <w:kern w:val="28"/>
        </w:rPr>
      </w:pPr>
      <w:r>
        <w:rPr>
          <w:rFonts w:ascii="Verdana" w:hAnsi="Verdana"/>
          <w:kern w:val="28"/>
        </w:rPr>
        <w:t>Ensayos de Control de la Resistencia del Hormigón – Probetas Cilíndricas</w:t>
      </w:r>
    </w:p>
    <w:p w14:paraId="74E3AE85" w14:textId="77777777" w:rsidR="002F2E72" w:rsidRDefault="002F2E72" w:rsidP="000E32C7">
      <w:pPr>
        <w:widowControl w:val="0"/>
        <w:numPr>
          <w:ilvl w:val="0"/>
          <w:numId w:val="103"/>
        </w:numPr>
        <w:autoSpaceDE w:val="0"/>
        <w:autoSpaceDN w:val="0"/>
        <w:jc w:val="both"/>
        <w:rPr>
          <w:rFonts w:ascii="Verdana" w:hAnsi="Verdana"/>
          <w:kern w:val="28"/>
        </w:rPr>
      </w:pPr>
      <w:r>
        <w:rPr>
          <w:rFonts w:ascii="Verdana" w:hAnsi="Verdana"/>
          <w:kern w:val="28"/>
        </w:rPr>
        <w:t>Ensayos de Control de la Consistencia del Hormigón - Cono de Abraham</w:t>
      </w:r>
    </w:p>
    <w:p w14:paraId="5DAB2138" w14:textId="77777777" w:rsidR="002F2E72" w:rsidRDefault="002F2E72" w:rsidP="002F2E72">
      <w:pPr>
        <w:jc w:val="both"/>
        <w:rPr>
          <w:rFonts w:ascii="Verdana" w:hAnsi="Verdana"/>
          <w:kern w:val="28"/>
        </w:rPr>
      </w:pPr>
      <w:r>
        <w:rPr>
          <w:rFonts w:ascii="Verdana" w:hAnsi="Verdana"/>
          <w:kern w:val="28"/>
        </w:rPr>
        <w:t>Adicionalmente, el Inspector de proyecto indicará la realización de los siguientes ensayos de calidad cuando las condiciones de la obra así lo requieran:</w:t>
      </w:r>
    </w:p>
    <w:p w14:paraId="092659C2" w14:textId="77777777" w:rsidR="002F2E72" w:rsidRDefault="002F2E72" w:rsidP="000E32C7">
      <w:pPr>
        <w:widowControl w:val="0"/>
        <w:numPr>
          <w:ilvl w:val="0"/>
          <w:numId w:val="104"/>
        </w:numPr>
        <w:autoSpaceDE w:val="0"/>
        <w:autoSpaceDN w:val="0"/>
        <w:jc w:val="both"/>
        <w:rPr>
          <w:rFonts w:ascii="Verdana" w:hAnsi="Verdana"/>
          <w:kern w:val="28"/>
        </w:rPr>
      </w:pPr>
      <w:r>
        <w:rPr>
          <w:rFonts w:ascii="Verdana" w:hAnsi="Verdana"/>
          <w:kern w:val="28"/>
        </w:rPr>
        <w:t>Ensayos de calidad sobre el cemento</w:t>
      </w:r>
    </w:p>
    <w:p w14:paraId="1F4E16FC" w14:textId="77777777" w:rsidR="002F2E72" w:rsidRDefault="002F2E72" w:rsidP="000E32C7">
      <w:pPr>
        <w:widowControl w:val="0"/>
        <w:numPr>
          <w:ilvl w:val="0"/>
          <w:numId w:val="104"/>
        </w:numPr>
        <w:autoSpaceDE w:val="0"/>
        <w:autoSpaceDN w:val="0"/>
        <w:jc w:val="both"/>
        <w:rPr>
          <w:rFonts w:ascii="Verdana" w:hAnsi="Verdana"/>
          <w:kern w:val="28"/>
        </w:rPr>
      </w:pPr>
      <w:r>
        <w:rPr>
          <w:rFonts w:ascii="Verdana" w:hAnsi="Verdana"/>
          <w:kern w:val="28"/>
        </w:rPr>
        <w:t>Ensayos de calidad de los aceros de refuerzo</w:t>
      </w:r>
    </w:p>
    <w:p w14:paraId="11D47B2B" w14:textId="77777777" w:rsidR="002F2E72" w:rsidRDefault="002F2E72" w:rsidP="000E32C7">
      <w:pPr>
        <w:widowControl w:val="0"/>
        <w:numPr>
          <w:ilvl w:val="0"/>
          <w:numId w:val="104"/>
        </w:numPr>
        <w:autoSpaceDE w:val="0"/>
        <w:autoSpaceDN w:val="0"/>
        <w:jc w:val="both"/>
        <w:rPr>
          <w:rFonts w:ascii="Verdana" w:hAnsi="Verdana"/>
          <w:kern w:val="28"/>
        </w:rPr>
      </w:pPr>
      <w:r>
        <w:rPr>
          <w:rFonts w:ascii="Verdana" w:hAnsi="Verdana"/>
          <w:kern w:val="28"/>
        </w:rPr>
        <w:t>Ensayo de la Máquina de los Ángeles</w:t>
      </w:r>
    </w:p>
    <w:p w14:paraId="1F85EE40" w14:textId="77777777" w:rsidR="002F2E72" w:rsidRDefault="002F2E72" w:rsidP="000E32C7">
      <w:pPr>
        <w:widowControl w:val="0"/>
        <w:numPr>
          <w:ilvl w:val="0"/>
          <w:numId w:val="104"/>
        </w:numPr>
        <w:autoSpaceDE w:val="0"/>
        <w:autoSpaceDN w:val="0"/>
        <w:jc w:val="both"/>
        <w:rPr>
          <w:rFonts w:ascii="Verdana" w:hAnsi="Verdana"/>
          <w:kern w:val="28"/>
        </w:rPr>
      </w:pPr>
      <w:r>
        <w:rPr>
          <w:rFonts w:ascii="Verdana" w:hAnsi="Verdana"/>
          <w:kern w:val="28"/>
        </w:rPr>
        <w:t>Otros que el proponente oferte en su propuesta</w:t>
      </w:r>
    </w:p>
    <w:p w14:paraId="7011C79E" w14:textId="77777777" w:rsidR="002F2E72" w:rsidRDefault="002F2E72" w:rsidP="000E32C7">
      <w:pPr>
        <w:widowControl w:val="0"/>
        <w:numPr>
          <w:ilvl w:val="0"/>
          <w:numId w:val="102"/>
        </w:numPr>
        <w:autoSpaceDE w:val="0"/>
        <w:autoSpaceDN w:val="0"/>
        <w:jc w:val="both"/>
        <w:rPr>
          <w:rFonts w:ascii="Verdana" w:hAnsi="Verdana"/>
          <w:b/>
          <w:kern w:val="28"/>
        </w:rPr>
      </w:pPr>
      <w:r>
        <w:rPr>
          <w:rFonts w:ascii="Verdana" w:hAnsi="Verdana"/>
          <w:b/>
          <w:kern w:val="28"/>
        </w:rPr>
        <w:t>Laboratorio</w:t>
      </w:r>
    </w:p>
    <w:p w14:paraId="7523E557" w14:textId="77777777" w:rsidR="002F2E72" w:rsidRDefault="002F2E72" w:rsidP="002F2E72">
      <w:pPr>
        <w:jc w:val="both"/>
        <w:rPr>
          <w:rFonts w:ascii="Verdana" w:hAnsi="Verdana"/>
          <w:kern w:val="28"/>
        </w:rPr>
      </w:pPr>
      <w:r>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D223F00" w14:textId="77777777" w:rsidR="002F2E72" w:rsidRDefault="002F2E72" w:rsidP="000E32C7">
      <w:pPr>
        <w:widowControl w:val="0"/>
        <w:numPr>
          <w:ilvl w:val="0"/>
          <w:numId w:val="102"/>
        </w:numPr>
        <w:autoSpaceDE w:val="0"/>
        <w:autoSpaceDN w:val="0"/>
        <w:jc w:val="both"/>
        <w:rPr>
          <w:rFonts w:ascii="Verdana" w:hAnsi="Verdana"/>
          <w:b/>
          <w:kern w:val="28"/>
        </w:rPr>
      </w:pPr>
      <w:r>
        <w:rPr>
          <w:rFonts w:ascii="Verdana" w:hAnsi="Verdana"/>
          <w:b/>
          <w:kern w:val="28"/>
        </w:rPr>
        <w:t>Frecuencia de los Ensayos</w:t>
      </w:r>
    </w:p>
    <w:p w14:paraId="25D7E1B5" w14:textId="77777777" w:rsidR="002F2E72" w:rsidRDefault="002F2E72" w:rsidP="002F2E72">
      <w:pPr>
        <w:jc w:val="both"/>
        <w:rPr>
          <w:rFonts w:ascii="Verdana" w:hAnsi="Verdana"/>
          <w:kern w:val="28"/>
        </w:rPr>
      </w:pPr>
      <w:r>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65FA9639" w14:textId="77777777" w:rsidR="002F2E72" w:rsidRDefault="002F2E72" w:rsidP="002F2E72">
      <w:pPr>
        <w:jc w:val="both"/>
        <w:rPr>
          <w:rFonts w:ascii="Verdana" w:hAnsi="Verdana"/>
          <w:kern w:val="28"/>
        </w:rPr>
      </w:pPr>
      <w:r>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961EEC2" w14:textId="77777777" w:rsidR="002F2E72" w:rsidRDefault="002F2E72" w:rsidP="002F2E72">
      <w:pPr>
        <w:jc w:val="both"/>
        <w:rPr>
          <w:rFonts w:ascii="Verdana" w:hAnsi="Verdana"/>
          <w:kern w:val="28"/>
        </w:rPr>
      </w:pPr>
      <w:r>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D117174" w14:textId="77777777" w:rsidR="002F2E72" w:rsidRDefault="002F2E72" w:rsidP="002F2E72">
      <w:pPr>
        <w:jc w:val="both"/>
        <w:rPr>
          <w:rFonts w:ascii="Verdana" w:hAnsi="Verdana"/>
          <w:kern w:val="28"/>
        </w:rPr>
      </w:pPr>
      <w:r>
        <w:rPr>
          <w:rFonts w:ascii="Verdana" w:hAnsi="Verdan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13A34F9" w14:textId="77777777" w:rsidR="002F2E72" w:rsidRDefault="002F2E72" w:rsidP="002F2E72">
      <w:pPr>
        <w:jc w:val="both"/>
        <w:rPr>
          <w:rFonts w:ascii="Verdana" w:hAnsi="Verdana"/>
          <w:kern w:val="28"/>
        </w:rPr>
      </w:pPr>
      <w:r>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710F1962" w14:textId="77777777" w:rsidR="002F2E72" w:rsidRDefault="002F2E72" w:rsidP="002F2E72">
      <w:pPr>
        <w:jc w:val="both"/>
        <w:rPr>
          <w:rFonts w:ascii="Verdana" w:hAnsi="Verdana"/>
          <w:kern w:val="28"/>
        </w:rPr>
      </w:pPr>
      <w:r>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B4DB824" w14:textId="77777777" w:rsidR="002F2E72" w:rsidRDefault="002F2E72" w:rsidP="002F2E72">
      <w:pPr>
        <w:jc w:val="both"/>
        <w:rPr>
          <w:rFonts w:ascii="Verdana" w:hAnsi="Verdana"/>
          <w:b/>
          <w:kern w:val="28"/>
        </w:rPr>
      </w:pPr>
      <w:r>
        <w:rPr>
          <w:rFonts w:ascii="Verdana" w:hAnsi="Verdana"/>
          <w:b/>
          <w:kern w:val="28"/>
        </w:rPr>
        <w:t>Criterios de Aceptación y Rechazo</w:t>
      </w:r>
    </w:p>
    <w:p w14:paraId="1F9E1A84" w14:textId="77777777" w:rsidR="002F2E72" w:rsidRDefault="002F2E72" w:rsidP="002F2E72">
      <w:pPr>
        <w:jc w:val="both"/>
        <w:rPr>
          <w:rFonts w:ascii="Verdana" w:hAnsi="Verdana"/>
          <w:kern w:val="28"/>
        </w:rPr>
      </w:pPr>
      <w:r>
        <w:rPr>
          <w:rFonts w:ascii="Verdana" w:hAnsi="Verdan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F6C00EA" w14:textId="77777777" w:rsidR="002F2E72" w:rsidRDefault="002F2E72" w:rsidP="002F2E72">
      <w:pPr>
        <w:jc w:val="both"/>
        <w:rPr>
          <w:rFonts w:ascii="Verdana" w:hAnsi="Verdana"/>
          <w:kern w:val="28"/>
        </w:rPr>
      </w:pPr>
      <w:r>
        <w:rPr>
          <w:rFonts w:ascii="Verdana" w:hAnsi="Verdana"/>
          <w:kern w:val="28"/>
        </w:rPr>
        <w:t xml:space="preserve">Asimismo, todo elemento o estructura que no cumpla con las tolerancias indicadas por la normativa tanto de alineamiento, verticalidad, dimensiones transversales o replanteo, será </w:t>
      </w:r>
      <w:r>
        <w:rPr>
          <w:rFonts w:ascii="Verdana" w:hAnsi="Verdana"/>
          <w:kern w:val="28"/>
        </w:rPr>
        <w:lastRenderedPageBreak/>
        <w:t>rechazada debiendo el Inspector de proyecto indicar claramente el o los sectores que han sido observados.</w:t>
      </w:r>
    </w:p>
    <w:p w14:paraId="3D6BC502" w14:textId="77777777" w:rsidR="002F2E72" w:rsidRDefault="002F2E72" w:rsidP="002F2E72">
      <w:pPr>
        <w:jc w:val="both"/>
        <w:rPr>
          <w:rFonts w:ascii="Verdana" w:hAnsi="Verdana"/>
          <w:kern w:val="28"/>
        </w:rPr>
      </w:pPr>
      <w:r>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6A71B9D0" w14:textId="77777777" w:rsidR="002F2E72" w:rsidRDefault="002F2E72" w:rsidP="002F2E72">
      <w:pPr>
        <w:jc w:val="both"/>
        <w:rPr>
          <w:rFonts w:ascii="Verdana" w:hAnsi="Verdana"/>
          <w:kern w:val="28"/>
        </w:rPr>
      </w:pPr>
      <w:r>
        <w:rPr>
          <w:rFonts w:ascii="Verdana" w:hAnsi="Verdana"/>
          <w:kern w:val="28"/>
        </w:rPr>
        <w:t>Todos los ensayos, pruebas, demoliciones, curados y reemplazos necesarios serán ejecutados por la Entidad ejecutora a su costo.</w:t>
      </w:r>
    </w:p>
    <w:p w14:paraId="27F24378" w14:textId="77777777" w:rsidR="002F2E72" w:rsidRDefault="002F2E72" w:rsidP="002F2E72">
      <w:pPr>
        <w:jc w:val="both"/>
        <w:rPr>
          <w:rFonts w:ascii="Verdana" w:hAnsi="Verdana"/>
          <w:kern w:val="28"/>
        </w:rPr>
      </w:pPr>
      <w:r>
        <w:rPr>
          <w:rFonts w:ascii="Verdana" w:hAnsi="Verdana"/>
          <w:kern w:val="28"/>
        </w:rPr>
        <w:t>En los sobrecimientos, los encofrados deberán ser rectos, estar libres de deformaciones o torceduras, de resistencia suficiente para contener el hormigón ciclópeo y resistir los esfuerzos que ocasione el vaciado sin deformarse.</w:t>
      </w:r>
    </w:p>
    <w:p w14:paraId="14132372" w14:textId="77777777" w:rsidR="002F2E72" w:rsidRDefault="002F2E72" w:rsidP="002F2E72">
      <w:pPr>
        <w:jc w:val="both"/>
        <w:rPr>
          <w:rFonts w:ascii="Verdana" w:hAnsi="Verdana"/>
          <w:kern w:val="28"/>
        </w:rPr>
      </w:pPr>
      <w:r>
        <w:rPr>
          <w:rFonts w:ascii="Verdana" w:hAnsi="Verdana"/>
          <w:kern w:val="28"/>
        </w:rPr>
        <w:t xml:space="preserve">El vaciado se realizará por capas de 20 cm. de espesor, dentro de las cuales se colocarán las piedras </w:t>
      </w:r>
      <w:proofErr w:type="spellStart"/>
      <w:r>
        <w:rPr>
          <w:rFonts w:ascii="Verdana" w:hAnsi="Verdana"/>
          <w:kern w:val="28"/>
        </w:rPr>
        <w:t>desplazadoras</w:t>
      </w:r>
      <w:proofErr w:type="spellEnd"/>
      <w:r>
        <w:rPr>
          <w:rFonts w:ascii="Verdana" w:hAnsi="Verdana"/>
          <w:kern w:val="28"/>
        </w:rPr>
        <w:t xml:space="preserve"> en un 50 % del volumen total, cuidando que entre piedra y piedra exista suficiente espacio para que sean completamente cubiertas por el hormigón.</w:t>
      </w:r>
    </w:p>
    <w:p w14:paraId="3D437F84" w14:textId="77777777" w:rsidR="002F2E72" w:rsidRDefault="002F2E72" w:rsidP="002F2E72">
      <w:pPr>
        <w:jc w:val="both"/>
        <w:rPr>
          <w:rFonts w:ascii="Verdana" w:hAnsi="Verdana"/>
          <w:kern w:val="28"/>
        </w:rPr>
      </w:pPr>
      <w:r>
        <w:rPr>
          <w:rFonts w:ascii="Verdana" w:hAnsi="Verdana"/>
          <w:kern w:val="28"/>
        </w:rPr>
        <w:t xml:space="preserve">El hormigón ciclópeo se compactará a mano mediante barretas o varillas de acero, cuidando que las piedras </w:t>
      </w:r>
      <w:proofErr w:type="spellStart"/>
      <w:r>
        <w:rPr>
          <w:rFonts w:ascii="Verdana" w:hAnsi="Verdana"/>
          <w:kern w:val="28"/>
        </w:rPr>
        <w:t>desplazadoras</w:t>
      </w:r>
      <w:proofErr w:type="spellEnd"/>
      <w:r>
        <w:rPr>
          <w:rFonts w:ascii="Verdana" w:hAnsi="Verdana"/>
          <w:kern w:val="28"/>
        </w:rPr>
        <w:t xml:space="preserve"> queden colocadas en el centro del cuerpo del sobrecimiento y que no tengan ningún contacto con el encofrado, salvo indicación contraria del Inspector de proyecto.</w:t>
      </w:r>
    </w:p>
    <w:p w14:paraId="617FC025" w14:textId="77777777" w:rsidR="002F2E72" w:rsidRDefault="002F2E72" w:rsidP="002F2E72">
      <w:pPr>
        <w:jc w:val="both"/>
        <w:rPr>
          <w:rFonts w:ascii="Verdana" w:hAnsi="Verdana"/>
          <w:kern w:val="28"/>
        </w:rPr>
      </w:pPr>
      <w:r>
        <w:rPr>
          <w:rFonts w:ascii="Verdana" w:hAnsi="Verdana"/>
          <w:kern w:val="28"/>
        </w:rPr>
        <w:t>La remoción de los encofrados se podrá realizar recién a las veinticuatro horas de haberse efectuado el vaciado.</w:t>
      </w:r>
    </w:p>
    <w:p w14:paraId="7CFB396F" w14:textId="77777777" w:rsidR="002F2E72" w:rsidRDefault="002F2E72" w:rsidP="002F2E72">
      <w:pPr>
        <w:jc w:val="both"/>
        <w:rPr>
          <w:rFonts w:ascii="Verdana" w:hAnsi="Verdana"/>
          <w:kern w:val="28"/>
        </w:rPr>
      </w:pPr>
      <w:r>
        <w:rPr>
          <w:rFonts w:ascii="Verdana" w:hAnsi="Verdana"/>
          <w:kern w:val="28"/>
        </w:rPr>
        <w:t>Posterior a la remoción de los encofrados se verificará que la piedra quedó totalmente embebida en el concreto y que no existan espacios libres entre el hormigón y la piedra (cangrejeras).</w:t>
      </w:r>
    </w:p>
    <w:p w14:paraId="4CD74A0A" w14:textId="77777777" w:rsidR="002F2E72" w:rsidRDefault="002F2E72" w:rsidP="002F2E72">
      <w:pPr>
        <w:jc w:val="both"/>
        <w:rPr>
          <w:rFonts w:ascii="Verdana" w:hAnsi="Verdana"/>
          <w:b/>
        </w:rPr>
      </w:pPr>
      <w:r>
        <w:rPr>
          <w:rFonts w:ascii="Verdana" w:hAnsi="Verdana"/>
          <w:b/>
        </w:rPr>
        <w:t>MEDICIÓN. –</w:t>
      </w:r>
    </w:p>
    <w:p w14:paraId="7A403F11" w14:textId="77777777" w:rsidR="002F2E72" w:rsidRDefault="002F2E72" w:rsidP="002F2E72">
      <w:pPr>
        <w:jc w:val="both"/>
        <w:rPr>
          <w:rFonts w:ascii="Verdana" w:hAnsi="Verdana"/>
          <w:kern w:val="28"/>
        </w:rPr>
      </w:pPr>
      <w:r>
        <w:rPr>
          <w:rFonts w:ascii="Verdana" w:hAnsi="Verdana"/>
          <w:kern w:val="28"/>
        </w:rPr>
        <w:t xml:space="preserve">El sobrecimiento de hormigón ciclópeo 50% piedra </w:t>
      </w:r>
      <w:proofErr w:type="spellStart"/>
      <w:r>
        <w:rPr>
          <w:rFonts w:ascii="Verdana" w:hAnsi="Verdana"/>
          <w:kern w:val="28"/>
        </w:rPr>
        <w:t>desplazadora</w:t>
      </w:r>
      <w:proofErr w:type="spellEnd"/>
      <w:r>
        <w:rPr>
          <w:rFonts w:ascii="Verdana" w:hAnsi="Verdana"/>
          <w:kern w:val="28"/>
        </w:rPr>
        <w:t xml:space="preserve"> será medido en </w:t>
      </w:r>
      <w:r>
        <w:rPr>
          <w:rFonts w:ascii="Verdana" w:hAnsi="Verdana"/>
          <w:b/>
          <w:kern w:val="28"/>
        </w:rPr>
        <w:t>metros cúbicos</w:t>
      </w:r>
      <w:r>
        <w:rPr>
          <w:rFonts w:ascii="Verdana" w:hAnsi="Verdana"/>
          <w:kern w:val="28"/>
        </w:rPr>
        <w:t xml:space="preserve"> tomando en cuenta únicamente el volumen neto del trabajo ejecutado indicado en los planos y/o instrucciones escritas del Inspector de proyecto.</w:t>
      </w:r>
    </w:p>
    <w:p w14:paraId="0DC05C6D" w14:textId="77777777" w:rsidR="002F2E72" w:rsidRDefault="002F2E72" w:rsidP="002F2E72">
      <w:pPr>
        <w:tabs>
          <w:tab w:val="left" w:pos="560"/>
        </w:tabs>
        <w:jc w:val="both"/>
        <w:rPr>
          <w:rFonts w:ascii="Verdana" w:hAnsi="Verdana" w:cs="Tahoma"/>
          <w:b/>
          <w:color w:val="000000"/>
        </w:rPr>
      </w:pPr>
      <w:r>
        <w:rPr>
          <w:rFonts w:ascii="Verdana" w:hAnsi="Verdana" w:cs="Tahoma"/>
          <w:b/>
          <w:color w:val="000000"/>
        </w:rPr>
        <w:t>APORTE PROPIO. -</w:t>
      </w:r>
    </w:p>
    <w:p w14:paraId="27A66EC8" w14:textId="77777777" w:rsidR="002F2E72" w:rsidRDefault="002F2E72" w:rsidP="002F2E72">
      <w:pPr>
        <w:jc w:val="both"/>
        <w:rPr>
          <w:rFonts w:ascii="Verdana" w:hAnsi="Verdana" w:cs="Tahoma"/>
          <w:color w:val="000000"/>
        </w:rPr>
      </w:pPr>
      <w:r>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6F4B670" w14:textId="17096E70" w:rsidR="002F2E72" w:rsidRDefault="002F2E72" w:rsidP="002F2E72">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 la Entidad Ejecutora.</w:t>
      </w:r>
    </w:p>
    <w:p w14:paraId="5FDE89B0" w14:textId="77777777" w:rsidR="003E2048" w:rsidRDefault="003E2048" w:rsidP="002F2E72">
      <w:pPr>
        <w:tabs>
          <w:tab w:val="left" w:pos="560"/>
        </w:tabs>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1963"/>
        <w:gridCol w:w="1145"/>
        <w:gridCol w:w="5942"/>
      </w:tblGrid>
      <w:tr w:rsidR="002F2E72" w14:paraId="5E46B9FF" w14:textId="77777777" w:rsidTr="003E2048">
        <w:trPr>
          <w:trHeight w:val="117"/>
        </w:trPr>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507C0F9" w14:textId="77777777" w:rsidR="002F2E72" w:rsidRDefault="002F2E72" w:rsidP="003E2048">
            <w:pPr>
              <w:jc w:val="center"/>
              <w:rPr>
                <w:rFonts w:ascii="Verdana" w:hAnsi="Verdana" w:cstheme="minorBidi"/>
                <w:b/>
              </w:rPr>
            </w:pPr>
            <w:proofErr w:type="spellStart"/>
            <w:r>
              <w:rPr>
                <w:rFonts w:ascii="Verdana" w:hAnsi="Verdana"/>
                <w:b/>
              </w:rPr>
              <w:t>N°</w:t>
            </w:r>
            <w:proofErr w:type="spellEnd"/>
          </w:p>
        </w:tc>
        <w:tc>
          <w:tcPr>
            <w:tcW w:w="196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5830BF0" w14:textId="77777777" w:rsidR="002F2E72" w:rsidRDefault="002F2E72" w:rsidP="003E2048">
            <w:pPr>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F6DDD37" w14:textId="77777777" w:rsidR="002F2E72" w:rsidRDefault="002F2E72" w:rsidP="003E2048">
            <w:pPr>
              <w:jc w:val="center"/>
              <w:rPr>
                <w:rFonts w:ascii="Verdana" w:hAnsi="Verdana"/>
                <w:b/>
              </w:rPr>
            </w:pPr>
            <w:r>
              <w:rPr>
                <w:rFonts w:ascii="Verdana" w:hAnsi="Verdana"/>
                <w:b/>
              </w:rPr>
              <w:t>UNIDAD</w:t>
            </w:r>
          </w:p>
        </w:tc>
        <w:tc>
          <w:tcPr>
            <w:tcW w:w="594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CC5787" w14:textId="77777777" w:rsidR="002F2E72" w:rsidRDefault="002F2E72" w:rsidP="003E2048">
            <w:pPr>
              <w:jc w:val="center"/>
              <w:rPr>
                <w:rFonts w:ascii="Verdana" w:hAnsi="Verdana"/>
                <w:b/>
              </w:rPr>
            </w:pPr>
            <w:r>
              <w:rPr>
                <w:rFonts w:ascii="Verdana" w:hAnsi="Verdana"/>
                <w:b/>
              </w:rPr>
              <w:t>ITEM</w:t>
            </w:r>
          </w:p>
        </w:tc>
      </w:tr>
      <w:tr w:rsidR="002F2E72" w14:paraId="36C1B857" w14:textId="77777777" w:rsidTr="003E2048">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5A5177" w14:textId="77777777" w:rsidR="002F2E72" w:rsidRDefault="002F2E72" w:rsidP="003E2048">
            <w:pPr>
              <w:jc w:val="right"/>
              <w:rPr>
                <w:rFonts w:ascii="Verdana" w:hAnsi="Verdana"/>
                <w:b/>
              </w:rPr>
            </w:pPr>
            <w:r>
              <w:rPr>
                <w:rFonts w:ascii="Verdana" w:hAnsi="Verdana"/>
                <w:b/>
              </w:rPr>
              <w:t>11</w:t>
            </w:r>
          </w:p>
        </w:tc>
        <w:tc>
          <w:tcPr>
            <w:tcW w:w="196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5F4164D" w14:textId="77777777" w:rsidR="002F2E72" w:rsidRDefault="002F2E72" w:rsidP="003E2048">
            <w:pPr>
              <w:jc w:val="center"/>
              <w:rPr>
                <w:rFonts w:ascii="Verdana" w:hAnsi="Verdana"/>
                <w:b/>
              </w:rPr>
            </w:pPr>
            <w:r>
              <w:rPr>
                <w:rFonts w:ascii="Verdana" w:hAnsi="Verdana" w:cs="Tahoma"/>
                <w:b/>
              </w:rPr>
              <w:t>VAC-OG-IMP-1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0085A2C" w14:textId="77777777" w:rsidR="002F2E72" w:rsidRDefault="002F2E72" w:rsidP="003E2048">
            <w:pPr>
              <w:jc w:val="center"/>
              <w:rPr>
                <w:rFonts w:ascii="Verdana" w:hAnsi="Verdana"/>
                <w:b/>
              </w:rPr>
            </w:pPr>
            <w:r>
              <w:rPr>
                <w:rFonts w:ascii="Verdana" w:hAnsi="Verdana"/>
                <w:b/>
              </w:rPr>
              <w:t>M2</w:t>
            </w:r>
          </w:p>
        </w:tc>
        <w:tc>
          <w:tcPr>
            <w:tcW w:w="59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B78076D" w14:textId="77777777" w:rsidR="002F2E72" w:rsidRDefault="002F2E72" w:rsidP="003E2048">
            <w:pPr>
              <w:jc w:val="center"/>
              <w:rPr>
                <w:rFonts w:ascii="Verdana" w:hAnsi="Verdana"/>
                <w:b/>
              </w:rPr>
            </w:pPr>
            <w:r>
              <w:rPr>
                <w:rFonts w:ascii="Verdana" w:hAnsi="Verdana" w:cs="Tahoma"/>
                <w:b/>
              </w:rPr>
              <w:t>IMPERMEABILIZACIÓN CON CARTÓN ASF</w:t>
            </w:r>
            <w:r>
              <w:rPr>
                <w:rFonts w:ascii="Verdana" w:hAnsi="Verdana"/>
                <w:b/>
              </w:rPr>
              <w:t>A</w:t>
            </w:r>
            <w:r>
              <w:rPr>
                <w:rFonts w:ascii="Verdana" w:hAnsi="Verdana" w:cs="Tahoma"/>
                <w:b/>
              </w:rPr>
              <w:t>LTICO</w:t>
            </w:r>
          </w:p>
        </w:tc>
      </w:tr>
    </w:tbl>
    <w:p w14:paraId="147109E0" w14:textId="77777777" w:rsidR="002F2E72" w:rsidRDefault="002F2E72" w:rsidP="002F2E72">
      <w:pPr>
        <w:jc w:val="both"/>
        <w:rPr>
          <w:rFonts w:ascii="Verdana" w:hAnsi="Verdana"/>
          <w:b/>
        </w:rPr>
      </w:pPr>
      <w:r>
        <w:rPr>
          <w:rFonts w:ascii="Verdana" w:hAnsi="Verdana"/>
          <w:b/>
        </w:rPr>
        <w:t>DESCRIPCIÓN. –</w:t>
      </w:r>
    </w:p>
    <w:p w14:paraId="4F949A1C" w14:textId="77777777" w:rsidR="002F2E72" w:rsidRDefault="002F2E72" w:rsidP="002F2E72">
      <w:pPr>
        <w:jc w:val="both"/>
        <w:rPr>
          <w:rFonts w:ascii="Verdana" w:hAnsi="Verdana" w:cs="Tahoma"/>
        </w:rPr>
      </w:pPr>
      <w:r>
        <w:rPr>
          <w:rFonts w:ascii="Verdana" w:hAnsi="Verdana" w:cs="Tahoma"/>
        </w:rPr>
        <w:t>Este ítem se refiere a la impermeabilización con cartón asf</w:t>
      </w:r>
      <w:r>
        <w:rPr>
          <w:rFonts w:ascii="Verdana" w:hAnsi="Verdana"/>
        </w:rPr>
        <w:t>á</w:t>
      </w:r>
      <w:r>
        <w:rPr>
          <w:rFonts w:ascii="Verdana" w:hAnsi="Verdana" w:cs="Tahoma"/>
        </w:rPr>
        <w:t>ltico de diferentes elementos y sectores de la obra, de acuerdo a lo establecido en los planos de construcción, e instrucciones del Inspector de proyecto.</w:t>
      </w:r>
    </w:p>
    <w:p w14:paraId="12E905CE" w14:textId="77777777" w:rsidR="002F2E72" w:rsidRDefault="002F2E72" w:rsidP="002F2E72">
      <w:pPr>
        <w:jc w:val="both"/>
        <w:rPr>
          <w:rFonts w:ascii="Verdana" w:hAnsi="Verdana" w:cstheme="minorBidi"/>
          <w:b/>
        </w:rPr>
      </w:pPr>
      <w:r>
        <w:rPr>
          <w:rFonts w:ascii="Verdana" w:hAnsi="Verdana"/>
          <w:b/>
        </w:rPr>
        <w:t>MATERIALES, HERRAMIENTAS Y EQUIPO. –</w:t>
      </w:r>
    </w:p>
    <w:p w14:paraId="10907D51" w14:textId="77777777" w:rsidR="002F2E72" w:rsidRDefault="002F2E72" w:rsidP="002F2E72">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22438DD" w14:textId="77777777" w:rsidR="002F2E72" w:rsidRDefault="002F2E72" w:rsidP="002F2E72">
      <w:pPr>
        <w:jc w:val="both"/>
        <w:rPr>
          <w:rFonts w:ascii="Verdana" w:hAnsi="Verdana"/>
        </w:rPr>
      </w:pPr>
      <w:r>
        <w:rPr>
          <w:rFonts w:ascii="Verdana" w:hAnsi="Verdana"/>
        </w:rPr>
        <w:t>Estos materiales deberán ser almacenados en lugares libres de humedad y riesgo de rayaduras o dobleces.</w:t>
      </w:r>
    </w:p>
    <w:p w14:paraId="12A61EC0" w14:textId="77777777" w:rsidR="002F2E72" w:rsidRDefault="002F2E72" w:rsidP="002F2E72">
      <w:pPr>
        <w:jc w:val="both"/>
        <w:rPr>
          <w:rFonts w:ascii="Verdana" w:hAnsi="Verdana"/>
          <w:b/>
        </w:rPr>
      </w:pPr>
      <w:r>
        <w:rPr>
          <w:rFonts w:ascii="Verdana" w:hAnsi="Verdana"/>
          <w:b/>
        </w:rPr>
        <w:t>FORMA DE EJECUCIÓN. –</w:t>
      </w:r>
    </w:p>
    <w:p w14:paraId="09F66287" w14:textId="77777777" w:rsidR="002F2E72" w:rsidRDefault="002F2E72" w:rsidP="002F2E72">
      <w:pPr>
        <w:jc w:val="both"/>
        <w:rPr>
          <w:rFonts w:ascii="Verdana" w:hAnsi="Verdana" w:cs="Tahoma"/>
        </w:rPr>
      </w:pPr>
      <w:r>
        <w:rPr>
          <w:rFonts w:ascii="Verdana" w:hAnsi="Verdana" w:cs="Tahoma"/>
        </w:rPr>
        <w:t>Una vez seca y limpia la superficie, se aplicará una primera capa de asfalto diluido, sobre ésta se colocará cartón asfaltico, extendiéndolo a lo largo de toda la superficie.</w:t>
      </w:r>
    </w:p>
    <w:p w14:paraId="4C2E800D" w14:textId="77777777" w:rsidR="002F2E72" w:rsidRDefault="002F2E72" w:rsidP="002F2E72">
      <w:pPr>
        <w:jc w:val="both"/>
        <w:rPr>
          <w:rFonts w:ascii="Verdana" w:hAnsi="Verdana" w:cs="Tahoma"/>
        </w:rPr>
      </w:pPr>
      <w:r>
        <w:rPr>
          <w:rFonts w:ascii="Verdana" w:hAnsi="Verdana" w:cs="Tahoma"/>
        </w:rPr>
        <w:t xml:space="preserve">Los traslapes longitudinales no deben ser menores a </w:t>
      </w:r>
      <w:smartTag w:uri="urn:schemas-microsoft-com:office:smarttags" w:element="metricconverter">
        <w:smartTagPr>
          <w:attr w:name="ProductID" w:val="10 cent￭metros"/>
        </w:smartTagPr>
        <w:r>
          <w:rPr>
            <w:rFonts w:ascii="Verdana" w:hAnsi="Verdana" w:cs="Tahoma"/>
          </w:rPr>
          <w:t>10 centímetros</w:t>
        </w:r>
      </w:smartTag>
      <w:r>
        <w:rPr>
          <w:rFonts w:ascii="Verdana" w:hAnsi="Verdana" w:cs="Tahoma"/>
        </w:rPr>
        <w:t>. A continuación, se colocará una capa de mortero de cemento para colocar la primera hilera de ladrillos, bloques u otros elementos que conforman los muros.</w:t>
      </w:r>
    </w:p>
    <w:p w14:paraId="2EF3569A" w14:textId="77777777" w:rsidR="002F2E72" w:rsidRDefault="002F2E72" w:rsidP="002F2E72">
      <w:pPr>
        <w:jc w:val="both"/>
        <w:rPr>
          <w:rFonts w:ascii="Verdana" w:hAnsi="Verdana" w:cs="Tahoma"/>
        </w:rPr>
      </w:pPr>
      <w:r>
        <w:rPr>
          <w:rFonts w:ascii="Verdana" w:hAnsi="Verdana" w:cs="Tahoma"/>
        </w:rPr>
        <w:lastRenderedPageBreak/>
        <w:t>Se deben tomar las previsiones para evitar accidentes como intoxicaciones, inflamaciones y explosiones.</w:t>
      </w:r>
    </w:p>
    <w:p w14:paraId="484E30A8" w14:textId="77777777" w:rsidR="002F2E72" w:rsidRDefault="002F2E72" w:rsidP="002F2E72">
      <w:pPr>
        <w:jc w:val="both"/>
        <w:rPr>
          <w:rFonts w:ascii="Verdana" w:hAnsi="Verdana" w:cstheme="minorBidi"/>
          <w:b/>
        </w:rPr>
      </w:pPr>
      <w:r>
        <w:rPr>
          <w:rFonts w:ascii="Verdana" w:hAnsi="Verdana"/>
          <w:b/>
        </w:rPr>
        <w:t>MEDICIÓN. -</w:t>
      </w:r>
    </w:p>
    <w:p w14:paraId="7AAD6748" w14:textId="77777777" w:rsidR="002F2E72" w:rsidRDefault="002F2E72" w:rsidP="002F2E72">
      <w:pPr>
        <w:jc w:val="both"/>
        <w:rPr>
          <w:rFonts w:ascii="Verdana" w:hAnsi="Verdana" w:cs="Tahoma"/>
        </w:rPr>
      </w:pPr>
      <w:r>
        <w:rPr>
          <w:rFonts w:ascii="Verdana" w:hAnsi="Verdana" w:cs="Tahoma"/>
        </w:rPr>
        <w:t xml:space="preserve">La impermeabilización con cartón asfaltico, será medida en </w:t>
      </w:r>
      <w:r>
        <w:rPr>
          <w:rFonts w:ascii="Verdana" w:hAnsi="Verdana" w:cs="Tahoma"/>
          <w:b/>
        </w:rPr>
        <w:t>metros cuadrados</w:t>
      </w:r>
      <w:r>
        <w:rPr>
          <w:rFonts w:ascii="Verdana" w:hAnsi="Verdana" w:cs="Tahoma"/>
        </w:rPr>
        <w:t>, tomando en cuenta únicamente, el área neta de trabajo ejecutado y autorizado.</w:t>
      </w:r>
    </w:p>
    <w:p w14:paraId="69603595" w14:textId="77777777" w:rsidR="002F2E72" w:rsidRDefault="002F2E72" w:rsidP="002F2E72">
      <w:pPr>
        <w:tabs>
          <w:tab w:val="left" w:pos="560"/>
        </w:tabs>
        <w:jc w:val="both"/>
        <w:rPr>
          <w:rFonts w:ascii="Verdana" w:hAnsi="Verdana" w:cs="Tahoma"/>
          <w:b/>
        </w:rPr>
      </w:pPr>
      <w:r>
        <w:rPr>
          <w:rFonts w:ascii="Verdana" w:hAnsi="Verdana" w:cs="Tahoma"/>
          <w:b/>
        </w:rPr>
        <w:t>APORTE PROPIO. -</w:t>
      </w:r>
    </w:p>
    <w:p w14:paraId="2AF47BDB" w14:textId="77777777" w:rsidR="002F2E72" w:rsidRDefault="002F2E72" w:rsidP="002F2E72">
      <w:pPr>
        <w:jc w:val="both"/>
        <w:rPr>
          <w:rFonts w:ascii="Verdana" w:hAnsi="Verdana" w:cs="Tahoma"/>
        </w:rPr>
      </w:pPr>
      <w:r>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405B87" w14:textId="77777777" w:rsidR="002F2E72" w:rsidRDefault="002F2E72" w:rsidP="002F2E72">
      <w:pPr>
        <w:tabs>
          <w:tab w:val="left" w:pos="560"/>
        </w:tabs>
        <w:jc w:val="both"/>
        <w:rPr>
          <w:rFonts w:ascii="Verdana" w:hAnsi="Verdana" w:cs="Tahoma"/>
        </w:rPr>
      </w:pPr>
      <w:r>
        <w:rPr>
          <w:rFonts w:ascii="Verdana" w:hAnsi="Verdana" w:cs="Tahoma"/>
        </w:rPr>
        <w:t>Este aporte propio estará sujeto al cronograma de ejecución de obra de la Entidad Ejecutora.</w:t>
      </w:r>
    </w:p>
    <w:p w14:paraId="4003EAC9" w14:textId="77777777" w:rsidR="002F2E72" w:rsidRDefault="002F2E72" w:rsidP="002F2E72">
      <w:pPr>
        <w:tabs>
          <w:tab w:val="left" w:pos="560"/>
        </w:tabs>
        <w:jc w:val="both"/>
        <w:rPr>
          <w:rFonts w:ascii="Verdana"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2F2E72" w14:paraId="58468F58" w14:textId="77777777" w:rsidTr="003E2048">
        <w:trPr>
          <w:trHeight w:val="56"/>
        </w:trPr>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1530952" w14:textId="77777777" w:rsidR="002F2E72" w:rsidRDefault="002F2E72" w:rsidP="003E2048">
            <w:pPr>
              <w:jc w:val="center"/>
              <w:rPr>
                <w:rFonts w:ascii="Verdana" w:hAnsi="Verdana" w:cstheme="minorBidi"/>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9997106" w14:textId="77777777" w:rsidR="002F2E72" w:rsidRDefault="002F2E72" w:rsidP="003E2048">
            <w:pPr>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E91ABC0" w14:textId="77777777" w:rsidR="002F2E72" w:rsidRDefault="002F2E72" w:rsidP="003E2048">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576C3E9" w14:textId="77777777" w:rsidR="002F2E72" w:rsidRDefault="002F2E72" w:rsidP="003E2048">
            <w:pPr>
              <w:jc w:val="center"/>
              <w:rPr>
                <w:rFonts w:ascii="Verdana" w:hAnsi="Verdana"/>
                <w:b/>
              </w:rPr>
            </w:pPr>
            <w:r>
              <w:rPr>
                <w:rFonts w:ascii="Verdana" w:hAnsi="Verdana"/>
                <w:b/>
              </w:rPr>
              <w:t>ITEM</w:t>
            </w:r>
          </w:p>
        </w:tc>
      </w:tr>
      <w:tr w:rsidR="002F2E72" w14:paraId="4A805FB3" w14:textId="77777777" w:rsidTr="003E2048">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5F60AAC" w14:textId="77777777" w:rsidR="002F2E72" w:rsidRDefault="002F2E72" w:rsidP="003E2048">
            <w:pPr>
              <w:jc w:val="right"/>
              <w:rPr>
                <w:rFonts w:ascii="Verdana" w:hAnsi="Verdana"/>
                <w:b/>
              </w:rPr>
            </w:pPr>
            <w:r>
              <w:rPr>
                <w:rFonts w:ascii="Verdana" w:hAnsi="Verdana"/>
                <w:b/>
              </w:rPr>
              <w:t>12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B042AF2" w14:textId="77777777" w:rsidR="002F2E72" w:rsidRDefault="002F2E72" w:rsidP="003E2048">
            <w:pPr>
              <w:jc w:val="right"/>
              <w:rPr>
                <w:rFonts w:ascii="Verdana" w:hAnsi="Verdana"/>
                <w:b/>
              </w:rPr>
            </w:pPr>
            <w:r>
              <w:rPr>
                <w:rFonts w:ascii="Verdana" w:hAnsi="Verdana" w:cs="Tahoma"/>
                <w:b/>
                <w:bCs/>
              </w:rPr>
              <w:t>VAC-OG-CON-5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9F0642D" w14:textId="77777777" w:rsidR="002F2E72" w:rsidRDefault="002F2E72" w:rsidP="003E2048">
            <w:pPr>
              <w:jc w:val="right"/>
              <w:rPr>
                <w:rFonts w:ascii="Verdana" w:hAnsi="Verdana"/>
                <w:b/>
              </w:rPr>
            </w:pPr>
            <w:r>
              <w:rPr>
                <w:rFonts w:ascii="Verdana" w:hAnsi="Verdan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63FD94E" w14:textId="77777777" w:rsidR="002F2E72" w:rsidRDefault="002F2E72" w:rsidP="003E2048">
            <w:pPr>
              <w:spacing w:line="276" w:lineRule="auto"/>
              <w:jc w:val="right"/>
              <w:rPr>
                <w:rFonts w:ascii="Verdana" w:hAnsi="Verdana"/>
                <w:b/>
              </w:rPr>
            </w:pPr>
            <w:r>
              <w:rPr>
                <w:rFonts w:ascii="Verdana" w:hAnsi="Verdana" w:cs="Tahoma"/>
                <w:b/>
                <w:bCs/>
              </w:rPr>
              <w:t>EMPEDRADO Y CONTRAPISO DE CEMENTO</w:t>
            </w:r>
          </w:p>
        </w:tc>
      </w:tr>
    </w:tbl>
    <w:p w14:paraId="02636572" w14:textId="77777777" w:rsidR="002F2E72" w:rsidRDefault="002F2E72" w:rsidP="002F2E72">
      <w:pPr>
        <w:jc w:val="both"/>
        <w:rPr>
          <w:rFonts w:ascii="Verdana" w:hAnsi="Verdana"/>
          <w:b/>
        </w:rPr>
      </w:pPr>
      <w:r>
        <w:rPr>
          <w:rFonts w:ascii="Verdana" w:hAnsi="Verdana"/>
          <w:b/>
        </w:rPr>
        <w:t>DESCRIPCIÓN. –</w:t>
      </w:r>
    </w:p>
    <w:p w14:paraId="3A3770E6" w14:textId="77777777" w:rsidR="002F2E72" w:rsidRDefault="002F2E72" w:rsidP="002F2E72">
      <w:pPr>
        <w:jc w:val="both"/>
        <w:rPr>
          <w:rFonts w:ascii="Verdana" w:hAnsi="Verdana" w:cs="Tahoma"/>
        </w:rPr>
      </w:pPr>
      <w:r>
        <w:rPr>
          <w:rFonts w:ascii="Verdana" w:hAnsi="Verdana" w:cs="Tahoma"/>
        </w:rPr>
        <w:t>Este ítem se refiere al empedrado y contrapiso de Hormigón 1:3:4 con un espesor de carpeta de 5 cm, en sectores determinados, para ambientes interiores y exteriores, de acuerdo a los planos constructivos, e instrucciones del Inspector de proyecto.</w:t>
      </w:r>
    </w:p>
    <w:p w14:paraId="7BF30105" w14:textId="77777777" w:rsidR="002F2E72" w:rsidRDefault="002F2E72" w:rsidP="002F2E72">
      <w:pPr>
        <w:jc w:val="both"/>
        <w:rPr>
          <w:rFonts w:ascii="Verdana" w:hAnsi="Verdana" w:cstheme="minorBidi"/>
          <w:b/>
        </w:rPr>
      </w:pPr>
      <w:r>
        <w:rPr>
          <w:rFonts w:ascii="Verdana" w:hAnsi="Verdana"/>
          <w:b/>
        </w:rPr>
        <w:t>MATERIALES, HERRAMIENTAS Y EQUIPO. -</w:t>
      </w:r>
    </w:p>
    <w:p w14:paraId="347B0904" w14:textId="77777777" w:rsidR="002F2E72" w:rsidRDefault="002F2E72" w:rsidP="002F2E72">
      <w:pPr>
        <w:tabs>
          <w:tab w:val="left" w:pos="8711"/>
        </w:tabs>
        <w:jc w:val="both"/>
        <w:rPr>
          <w:rFonts w:ascii="Verdana" w:hAnsi="Verdana" w:cs="Tahoma"/>
        </w:rPr>
      </w:pPr>
      <w:r>
        <w:rPr>
          <w:rFonts w:ascii="Verdana" w:hAnsi="Verdana" w:cs="Tahoma"/>
        </w:rPr>
        <w:t xml:space="preserve">La </w:t>
      </w:r>
      <w:r>
        <w:rPr>
          <w:rFonts w:ascii="Verdana" w:hAnsi="Verdana"/>
        </w:rPr>
        <w:t>Entidad Ejecutora</w:t>
      </w:r>
      <w:r>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6F159D04" w14:textId="77777777" w:rsidR="002F2E72" w:rsidRDefault="002F2E72" w:rsidP="002F2E72">
      <w:pPr>
        <w:tabs>
          <w:tab w:val="left" w:pos="8711"/>
        </w:tabs>
        <w:jc w:val="both"/>
        <w:rPr>
          <w:rFonts w:ascii="Verdana" w:hAnsi="Verdana" w:cs="Tahoma"/>
        </w:rPr>
      </w:pPr>
      <w:r>
        <w:rPr>
          <w:rFonts w:ascii="Verdana" w:hAnsi="Verdana" w:cs="Tahoma"/>
        </w:rPr>
        <w:t>La Entidad Ejecutora deberá cumplir con los requisitos establecidos en la Norma Boliviana del Hormigón Armado CBH-87 para los materiales que cubre esta norma.</w:t>
      </w:r>
    </w:p>
    <w:p w14:paraId="2B3595FF" w14:textId="77777777" w:rsidR="002F2E72" w:rsidRDefault="002F2E72" w:rsidP="002F2E72">
      <w:pPr>
        <w:jc w:val="both"/>
        <w:rPr>
          <w:rFonts w:ascii="Verdana" w:hAnsi="Verdana" w:cstheme="minorBidi"/>
          <w:b/>
        </w:rPr>
      </w:pPr>
      <w:r>
        <w:rPr>
          <w:rFonts w:ascii="Verdana" w:hAnsi="Verdana"/>
          <w:b/>
        </w:rPr>
        <w:t>FORMA DE EJECUCIÓN. –</w:t>
      </w:r>
    </w:p>
    <w:p w14:paraId="41C80EB6" w14:textId="77777777" w:rsidR="002F2E72" w:rsidRDefault="002F2E72" w:rsidP="002F2E72">
      <w:pPr>
        <w:jc w:val="both"/>
        <w:rPr>
          <w:rFonts w:ascii="Verdana" w:hAnsi="Verdana"/>
          <w:lang w:val="es-419"/>
        </w:rPr>
      </w:pPr>
      <w:r>
        <w:rPr>
          <w:rFonts w:ascii="Verdana" w:hAnsi="Verdana"/>
          <w:lang w:val="es-419"/>
        </w:rPr>
        <w:t>En general, la ejecución del empedrado y contrapiso de cemento deberá cumplir con las siguientes directrices referidas a la ejecución:</w:t>
      </w:r>
    </w:p>
    <w:p w14:paraId="32E92300" w14:textId="77777777" w:rsidR="002F2E72" w:rsidRDefault="002F2E72" w:rsidP="002F2E72">
      <w:pPr>
        <w:jc w:val="both"/>
        <w:rPr>
          <w:rFonts w:ascii="Verdana" w:hAnsi="Verdana"/>
          <w:lang w:val="es-419"/>
        </w:rPr>
      </w:pPr>
      <w:r>
        <w:rPr>
          <w:rFonts w:ascii="Verdana" w:hAnsi="Verdana"/>
          <w:b/>
          <w:lang w:val="es-419"/>
        </w:rPr>
        <w:t>Limpieza y Preparación</w:t>
      </w:r>
    </w:p>
    <w:p w14:paraId="34F08A65" w14:textId="77777777" w:rsidR="002F2E72" w:rsidRDefault="002F2E72" w:rsidP="002F2E72">
      <w:pPr>
        <w:jc w:val="both"/>
        <w:rPr>
          <w:rFonts w:ascii="Verdana" w:hAnsi="Verdana"/>
          <w:lang w:val="es-419"/>
        </w:rPr>
      </w:pPr>
      <w:r>
        <w:rPr>
          <w:rFonts w:ascii="Verdana" w:hAnsi="Verdana"/>
          <w:lang w:val="es-419"/>
        </w:rPr>
        <w:t>De manera previa a la ejecución del ítem, se prepara la superficie sobre la cual se apoye la misma, verificando que este uniforme compactado y con la pendiente deseada.</w:t>
      </w:r>
    </w:p>
    <w:p w14:paraId="0AFA24E7" w14:textId="77777777" w:rsidR="002F2E72" w:rsidRDefault="002F2E72" w:rsidP="002F2E72">
      <w:pPr>
        <w:jc w:val="both"/>
        <w:rPr>
          <w:rFonts w:ascii="Verdana" w:hAnsi="Verdana"/>
          <w:lang w:val="es-419"/>
        </w:rPr>
      </w:pPr>
      <w:r>
        <w:rPr>
          <w:rFonts w:ascii="Verdana" w:hAnsi="Verdana"/>
          <w:lang w:val="es-419"/>
        </w:rPr>
        <w:t>Antes de ejecutar el empedrado, la superficie deberá estar perfilada de acuerdo a planos y no deberá haber regiones donde el suelo de asiento este suelto o sea de mala calidad.</w:t>
      </w:r>
    </w:p>
    <w:p w14:paraId="39666E16" w14:textId="77777777" w:rsidR="002F2E72" w:rsidRDefault="002F2E72" w:rsidP="002F2E72">
      <w:pPr>
        <w:jc w:val="both"/>
        <w:rPr>
          <w:rFonts w:ascii="Verdana" w:hAnsi="Verdana"/>
          <w:b/>
          <w:lang w:val="es-419"/>
        </w:rPr>
      </w:pPr>
      <w:r>
        <w:rPr>
          <w:rFonts w:ascii="Verdana" w:hAnsi="Verdana"/>
          <w:b/>
          <w:lang w:val="es-419"/>
        </w:rPr>
        <w:t>Empedrado</w:t>
      </w:r>
    </w:p>
    <w:p w14:paraId="299A165D" w14:textId="77777777" w:rsidR="002F2E72" w:rsidRDefault="002F2E72" w:rsidP="002F2E72">
      <w:pPr>
        <w:jc w:val="both"/>
        <w:rPr>
          <w:rFonts w:ascii="Verdana" w:hAnsi="Verdana"/>
          <w:lang w:val="es-419"/>
        </w:rPr>
      </w:pPr>
      <w:r>
        <w:rPr>
          <w:rFonts w:ascii="Verdana" w:hAnsi="Verdana"/>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758B57F" w14:textId="77777777" w:rsidR="002F2E72" w:rsidRDefault="002F2E72" w:rsidP="002F2E72">
      <w:pPr>
        <w:jc w:val="both"/>
        <w:rPr>
          <w:rFonts w:ascii="Verdana" w:hAnsi="Verdana"/>
          <w:lang w:val="es-419"/>
        </w:rPr>
      </w:pPr>
      <w:r>
        <w:rPr>
          <w:rFonts w:ascii="Verdana" w:hAnsi="Verdana"/>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1377618" w14:textId="77777777" w:rsidR="002F2E72" w:rsidRDefault="002F2E72" w:rsidP="002F2E72">
      <w:pPr>
        <w:jc w:val="both"/>
        <w:rPr>
          <w:rFonts w:ascii="Verdana" w:hAnsi="Verdana"/>
          <w:b/>
          <w:lang w:val="es-419"/>
        </w:rPr>
      </w:pPr>
      <w:r>
        <w:rPr>
          <w:rFonts w:ascii="Verdana" w:hAnsi="Verdana"/>
          <w:b/>
          <w:lang w:val="es-419"/>
        </w:rPr>
        <w:t>Mezclado del Hormigón y Morteros</w:t>
      </w:r>
    </w:p>
    <w:p w14:paraId="07BA4FF6" w14:textId="77777777" w:rsidR="002F2E72" w:rsidRDefault="002F2E72" w:rsidP="002F2E72">
      <w:pPr>
        <w:jc w:val="both"/>
        <w:rPr>
          <w:rFonts w:ascii="Verdana" w:hAnsi="Verdana"/>
          <w:lang w:val="es-419"/>
        </w:rPr>
      </w:pPr>
      <w:r>
        <w:rPr>
          <w:rFonts w:ascii="Verdana" w:hAnsi="Verdana"/>
          <w:lang w:val="es-419"/>
        </w:rPr>
        <w:t>El hormigón deberá ser mezclado mecánicamente dosificando por volumen, en ciertos casos el Inspector de proyecto autorizará el mezclado manual.</w:t>
      </w:r>
    </w:p>
    <w:p w14:paraId="119A50A9" w14:textId="77777777" w:rsidR="002F2E72" w:rsidRDefault="002F2E72" w:rsidP="002F2E72">
      <w:pPr>
        <w:jc w:val="both"/>
        <w:rPr>
          <w:rFonts w:ascii="Verdana" w:hAnsi="Verdana"/>
          <w:lang w:val="es-419"/>
        </w:rPr>
      </w:pPr>
      <w:r>
        <w:rPr>
          <w:rFonts w:ascii="Verdana" w:hAnsi="Verdana"/>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8151106" w14:textId="77777777" w:rsidR="002F2E72" w:rsidRDefault="002F2E72" w:rsidP="002F2E72">
      <w:pPr>
        <w:jc w:val="both"/>
        <w:rPr>
          <w:rFonts w:ascii="Verdana" w:hAnsi="Verdana"/>
          <w:lang w:val="es-419"/>
        </w:rPr>
      </w:pPr>
      <w:r>
        <w:rPr>
          <w:rFonts w:ascii="Verdana" w:hAnsi="Verdana"/>
          <w:lang w:val="es-419"/>
        </w:rPr>
        <w:t>El mortero de cemento y arena en la proporción 1:5 será mezclado en las cantidades necesarias para su empleo inmediato. Se rechazará todo mortero que tenga 30 minutos o más a partir del momento de mezclado.</w:t>
      </w:r>
    </w:p>
    <w:p w14:paraId="0B3B04C6" w14:textId="77777777" w:rsidR="002F2E72" w:rsidRDefault="002F2E72" w:rsidP="002F2E72">
      <w:pPr>
        <w:jc w:val="both"/>
        <w:rPr>
          <w:rFonts w:ascii="Verdana" w:hAnsi="Verdana"/>
          <w:lang w:val="es-419"/>
        </w:rPr>
      </w:pPr>
      <w:r>
        <w:rPr>
          <w:rFonts w:ascii="Verdana" w:hAnsi="Verdana"/>
          <w:lang w:val="es-419"/>
        </w:rPr>
        <w:lastRenderedPageBreak/>
        <w:t>El mortero será de una consistencia tal que se asegure su trabajabilidad y la manipulación de masas compactas, densas y con aspecto y coloración uniformes y su colocación se debe adecuar a la pendiente indicada en los planos.</w:t>
      </w:r>
    </w:p>
    <w:p w14:paraId="7232E17D" w14:textId="77777777" w:rsidR="002F2E72" w:rsidRDefault="002F2E72" w:rsidP="002F2E72">
      <w:pPr>
        <w:jc w:val="both"/>
        <w:rPr>
          <w:rFonts w:ascii="Verdana" w:hAnsi="Verdana"/>
          <w:b/>
          <w:lang w:val="es-419"/>
        </w:rPr>
      </w:pPr>
      <w:r>
        <w:rPr>
          <w:rFonts w:ascii="Verdana" w:hAnsi="Verdana"/>
          <w:b/>
          <w:lang w:val="es-419"/>
        </w:rPr>
        <w:t>Hormigonado</w:t>
      </w:r>
    </w:p>
    <w:p w14:paraId="25017624" w14:textId="77777777" w:rsidR="002F2E72" w:rsidRDefault="002F2E72" w:rsidP="002F2E72">
      <w:pPr>
        <w:jc w:val="both"/>
        <w:rPr>
          <w:rFonts w:ascii="Verdana" w:hAnsi="Verdana"/>
          <w:lang w:val="es-419"/>
        </w:rPr>
      </w:pPr>
      <w:r>
        <w:rPr>
          <w:rFonts w:ascii="Verdana" w:hAnsi="Verdana"/>
          <w:lang w:val="es-419"/>
        </w:rPr>
        <w:t>Una vez terminado el empedrado de acuerdo a lo señalado anteriormente y limpio este de tierra, escombros sueltos y otros materiales, se humedecerá toda superficie del empedrado.</w:t>
      </w:r>
    </w:p>
    <w:p w14:paraId="441E1520" w14:textId="77777777" w:rsidR="002F2E72" w:rsidRDefault="002F2E72" w:rsidP="002F2E72">
      <w:pPr>
        <w:jc w:val="both"/>
        <w:rPr>
          <w:rFonts w:ascii="Verdana" w:hAnsi="Verdana"/>
          <w:lang w:val="es-419"/>
        </w:rPr>
      </w:pPr>
      <w:r>
        <w:rPr>
          <w:rFonts w:ascii="Verdana" w:hAnsi="Verdana"/>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11D427E" w14:textId="77777777" w:rsidR="002F2E72" w:rsidRDefault="002F2E72" w:rsidP="002F2E72">
      <w:pPr>
        <w:jc w:val="both"/>
        <w:rPr>
          <w:rFonts w:ascii="Verdana" w:hAnsi="Verdana"/>
          <w:lang w:val="es-419"/>
        </w:rPr>
      </w:pPr>
      <w:r>
        <w:rPr>
          <w:rFonts w:ascii="Verdana" w:hAnsi="Verdana"/>
          <w:lang w:val="es-419"/>
        </w:rPr>
        <w:t>El espesor de la carpeta de concreto será de 5 cm, establecido en el formulario de presentación de propuesta, teniendo preferencia aquel espesor señalado en los planos.</w:t>
      </w:r>
    </w:p>
    <w:p w14:paraId="6A8CBBC1" w14:textId="77777777" w:rsidR="002F2E72" w:rsidRDefault="002F2E72" w:rsidP="002F2E72">
      <w:pPr>
        <w:jc w:val="both"/>
        <w:rPr>
          <w:rFonts w:ascii="Verdana" w:hAnsi="Verdana"/>
          <w:lang w:val="es-419"/>
        </w:rPr>
      </w:pPr>
      <w:r>
        <w:rPr>
          <w:rFonts w:ascii="Verdana" w:hAnsi="Verdana"/>
          <w:lang w:val="es-419"/>
        </w:rPr>
        <w:t>El hormigonado deberá cumplir con las exigencias y requisitos establecidos en la Norma CBH-87 para hormigones. No se procederá al vaciado sin antes contar con la autorización del Inspector de proyecto.</w:t>
      </w:r>
    </w:p>
    <w:p w14:paraId="340BCF1A" w14:textId="77777777" w:rsidR="002F2E72" w:rsidRDefault="002F2E72" w:rsidP="002F2E72">
      <w:pPr>
        <w:jc w:val="both"/>
        <w:rPr>
          <w:rFonts w:ascii="Verdana" w:hAnsi="Verdana"/>
          <w:lang w:val="es-419"/>
        </w:rPr>
      </w:pPr>
      <w:r>
        <w:rPr>
          <w:rFonts w:ascii="Verdana" w:hAnsi="Verdana"/>
          <w:lang w:val="es-419"/>
        </w:rPr>
        <w:t>El vaciado de hormigón debe ser de forma continua, solo se interrumpirá en los sectores donde los planos indiquen.</w:t>
      </w:r>
    </w:p>
    <w:p w14:paraId="4414F92E" w14:textId="77777777" w:rsidR="002F2E72" w:rsidRDefault="002F2E72" w:rsidP="002F2E72">
      <w:pPr>
        <w:jc w:val="both"/>
        <w:rPr>
          <w:rFonts w:ascii="Verdana" w:hAnsi="Verdana"/>
          <w:b/>
          <w:lang w:val="es-419"/>
        </w:rPr>
      </w:pPr>
      <w:r>
        <w:rPr>
          <w:rFonts w:ascii="Verdana" w:hAnsi="Verdana"/>
          <w:b/>
          <w:lang w:val="es-419"/>
        </w:rPr>
        <w:t>Terminado Superficial</w:t>
      </w:r>
    </w:p>
    <w:p w14:paraId="73A8204A" w14:textId="77777777" w:rsidR="002F2E72" w:rsidRDefault="002F2E72" w:rsidP="002F2E72">
      <w:pPr>
        <w:jc w:val="both"/>
        <w:rPr>
          <w:rFonts w:ascii="Verdana" w:hAnsi="Verdana"/>
          <w:lang w:val="es-419"/>
        </w:rPr>
      </w:pPr>
      <w:r>
        <w:rPr>
          <w:rFonts w:ascii="Verdana" w:hAnsi="Verdana"/>
          <w:lang w:val="es-419"/>
        </w:rPr>
        <w:t>De manera posterior al hormigonado se ejecutará el terminado de la superficie de la rampa debiéndose dar una textura antideslizante y previendo las juntas de contracción a fin de evitar las fisuras por este fenómeno.</w:t>
      </w:r>
    </w:p>
    <w:p w14:paraId="13EBBB22" w14:textId="77777777" w:rsidR="002F2E72" w:rsidRDefault="002F2E72" w:rsidP="002F2E72">
      <w:pPr>
        <w:jc w:val="both"/>
        <w:rPr>
          <w:rFonts w:ascii="Verdana" w:hAnsi="Verdana"/>
          <w:lang w:val="es-419"/>
        </w:rPr>
      </w:pPr>
      <w:r>
        <w:rPr>
          <w:rFonts w:ascii="Verdana" w:hAnsi="Verdana"/>
          <w:lang w:val="es-419"/>
        </w:rPr>
        <w:t xml:space="preserve">El acabado del contrapiso deberá realizarse con plancha metálica o </w:t>
      </w:r>
      <w:proofErr w:type="spellStart"/>
      <w:r>
        <w:rPr>
          <w:rFonts w:ascii="Verdana" w:hAnsi="Verdana"/>
          <w:lang w:val="es-419"/>
        </w:rPr>
        <w:t>frotachado</w:t>
      </w:r>
      <w:proofErr w:type="spellEnd"/>
      <w:r>
        <w:rPr>
          <w:rFonts w:ascii="Verdana" w:hAnsi="Verdana"/>
          <w:lang w:val="es-419"/>
        </w:rPr>
        <w:t>, dependiendo del tipo de acabado indicado en los planos constructivos o instrucciones del Inspector de proyecto.</w:t>
      </w:r>
    </w:p>
    <w:p w14:paraId="5576D1C1" w14:textId="77777777" w:rsidR="002F2E72" w:rsidRDefault="002F2E72" w:rsidP="002F2E72">
      <w:pPr>
        <w:jc w:val="both"/>
        <w:rPr>
          <w:rFonts w:ascii="Verdana" w:hAnsi="Verdana"/>
          <w:b/>
          <w:lang w:val="es-419"/>
        </w:rPr>
      </w:pPr>
      <w:r>
        <w:rPr>
          <w:rFonts w:ascii="Verdana" w:hAnsi="Verdana"/>
          <w:b/>
          <w:lang w:val="es-419"/>
        </w:rPr>
        <w:t>Protección y Curado</w:t>
      </w:r>
    </w:p>
    <w:p w14:paraId="4A59C11D" w14:textId="77777777" w:rsidR="002F2E72" w:rsidRDefault="002F2E72" w:rsidP="002F2E72">
      <w:pPr>
        <w:jc w:val="both"/>
        <w:rPr>
          <w:rFonts w:ascii="Verdana" w:hAnsi="Verdana"/>
          <w:lang w:val="es-419"/>
        </w:rPr>
      </w:pPr>
      <w:r>
        <w:rPr>
          <w:rFonts w:ascii="Verdana" w:hAnsi="Verdana"/>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05253DE" w14:textId="77777777" w:rsidR="002F2E72" w:rsidRDefault="002F2E72" w:rsidP="002F2E72">
      <w:pPr>
        <w:jc w:val="both"/>
        <w:rPr>
          <w:rFonts w:ascii="Verdana" w:hAnsi="Verdana"/>
          <w:lang w:val="es-419"/>
        </w:rPr>
      </w:pPr>
      <w:r>
        <w:rPr>
          <w:rFonts w:ascii="Verdana" w:hAnsi="Verdana"/>
          <w:lang w:val="es-419"/>
        </w:rPr>
        <w:t>El tiempo de curado será el indicado en el proyecto o el indicado por el Inspector de proyecto. En ningún caso el tiempo de curado será menos de 5 días a partir del momento en que se inició el endurecimiento.</w:t>
      </w:r>
    </w:p>
    <w:p w14:paraId="21685FCA" w14:textId="77777777" w:rsidR="002F2E72" w:rsidRDefault="002F2E72" w:rsidP="002F2E72">
      <w:pPr>
        <w:jc w:val="both"/>
        <w:rPr>
          <w:rFonts w:ascii="Verdana" w:hAnsi="Verdana"/>
          <w:lang w:val="es-419"/>
        </w:rPr>
      </w:pPr>
      <w:r>
        <w:rPr>
          <w:rFonts w:ascii="Verdana" w:hAnsi="Verdana"/>
          <w:lang w:val="es-419"/>
        </w:rPr>
        <w:t>Durante la construcción, queda prohibido aplicar cargas, acumular materiales, equipo o maquinarias que generen daño en el elemento.</w:t>
      </w:r>
    </w:p>
    <w:p w14:paraId="3C2F90D7" w14:textId="77777777" w:rsidR="002F2E72" w:rsidRDefault="002F2E72" w:rsidP="002F2E72">
      <w:pPr>
        <w:jc w:val="both"/>
        <w:rPr>
          <w:rFonts w:ascii="Verdana" w:hAnsi="Verdana"/>
          <w:b/>
          <w:lang w:val="es-419"/>
        </w:rPr>
      </w:pPr>
      <w:r>
        <w:rPr>
          <w:rFonts w:ascii="Verdana" w:hAnsi="Verdana"/>
          <w:b/>
          <w:lang w:val="es-419"/>
        </w:rPr>
        <w:t>Criterios de Aceptación y Rechazo</w:t>
      </w:r>
    </w:p>
    <w:p w14:paraId="07D45463" w14:textId="77777777" w:rsidR="002F2E72" w:rsidRDefault="002F2E72" w:rsidP="002F2E72">
      <w:pPr>
        <w:jc w:val="both"/>
        <w:rPr>
          <w:rFonts w:ascii="Verdana" w:hAnsi="Verdana"/>
          <w:lang w:val="es-419"/>
        </w:rPr>
      </w:pPr>
      <w:r>
        <w:rPr>
          <w:rFonts w:ascii="Verdana" w:hAnsi="Verdana"/>
          <w:lang w:val="es-419"/>
        </w:rPr>
        <w:t>Todo elemento que no cumpla con el alineamiento, pendiente, espesores o replanteo, será rechazado debiendo el Inspector de proyecto indicar claramente el o los sectores que han sido observados.</w:t>
      </w:r>
    </w:p>
    <w:p w14:paraId="77B609FE" w14:textId="77777777" w:rsidR="002F2E72" w:rsidRDefault="002F2E72" w:rsidP="002F2E72">
      <w:pPr>
        <w:jc w:val="both"/>
        <w:rPr>
          <w:rFonts w:ascii="Verdana" w:hAnsi="Verdana"/>
          <w:lang w:val="es-419"/>
        </w:rPr>
      </w:pPr>
      <w:r>
        <w:rPr>
          <w:rFonts w:ascii="Verdana" w:hAnsi="Verdana"/>
          <w:lang w:val="es-419"/>
        </w:rPr>
        <w:t>Cualquier fisura, grieta, desportillada, desgastada, desmoche o asentamiento que sufra el elemento durante la etapa de la obra será rechazada y deberá ser subsanada por la Entidad Ejecutora.</w:t>
      </w:r>
    </w:p>
    <w:p w14:paraId="1DAA3FAD" w14:textId="77777777" w:rsidR="002F2E72" w:rsidRDefault="002F2E72" w:rsidP="002F2E72">
      <w:pPr>
        <w:jc w:val="both"/>
        <w:rPr>
          <w:rFonts w:ascii="Verdana" w:hAnsi="Verdana"/>
          <w:lang w:val="es-419"/>
        </w:rPr>
      </w:pPr>
      <w:r>
        <w:rPr>
          <w:rFonts w:ascii="Verdana" w:hAnsi="Verdana"/>
          <w:lang w:val="es-419"/>
        </w:rPr>
        <w:t>Todo material, hormigón o elemento ejecutado que sea rechazado se procederá a su curado, corrección, demolición o reposición, actividad que deberá ser aprobada por el Inspector de proyecto.</w:t>
      </w:r>
    </w:p>
    <w:p w14:paraId="275980A1" w14:textId="77777777" w:rsidR="002F2E72" w:rsidRDefault="002F2E72" w:rsidP="002F2E72">
      <w:pPr>
        <w:jc w:val="both"/>
        <w:rPr>
          <w:rFonts w:ascii="Verdana" w:hAnsi="Verdana"/>
          <w:lang w:val="es-419"/>
        </w:rPr>
      </w:pPr>
      <w:r>
        <w:rPr>
          <w:rFonts w:ascii="Verdana" w:hAnsi="Verdana"/>
          <w:lang w:val="es-419"/>
        </w:rPr>
        <w:t>Todos las demoliciones, curados y reemplazos necesarios serán cancelados por la Entidad Ejecutora.</w:t>
      </w:r>
    </w:p>
    <w:p w14:paraId="2FA85D7B" w14:textId="77777777" w:rsidR="002F2E72" w:rsidRDefault="002F2E72" w:rsidP="002F2E72">
      <w:pPr>
        <w:jc w:val="both"/>
        <w:rPr>
          <w:rFonts w:ascii="Verdana" w:hAnsi="Verdana"/>
          <w:b/>
          <w:lang w:val="es-BO"/>
        </w:rPr>
      </w:pPr>
      <w:r>
        <w:rPr>
          <w:rFonts w:ascii="Verdana" w:hAnsi="Verdana"/>
          <w:b/>
        </w:rPr>
        <w:t>MEDICIÓN. -</w:t>
      </w:r>
    </w:p>
    <w:p w14:paraId="69170BFA" w14:textId="77777777" w:rsidR="002F2E72" w:rsidRDefault="002F2E72" w:rsidP="002F2E72">
      <w:pPr>
        <w:jc w:val="both"/>
        <w:rPr>
          <w:rFonts w:ascii="Verdana" w:hAnsi="Verdana"/>
          <w:lang w:val="es-419"/>
        </w:rPr>
      </w:pPr>
      <w:r>
        <w:rPr>
          <w:rFonts w:ascii="Verdana" w:hAnsi="Verdana"/>
          <w:lang w:val="es-419"/>
        </w:rPr>
        <w:t xml:space="preserve">El empedrado y contrapiso de cemento se medirá en </w:t>
      </w:r>
      <w:r>
        <w:rPr>
          <w:rFonts w:ascii="Verdana" w:hAnsi="Verdana"/>
          <w:b/>
          <w:lang w:val="es-419"/>
        </w:rPr>
        <w:t>metros cuadrados</w:t>
      </w:r>
      <w:r>
        <w:rPr>
          <w:rFonts w:ascii="Verdana" w:hAnsi="Verdana"/>
          <w:lang w:val="es-419"/>
        </w:rPr>
        <w:t xml:space="preserve"> tomando en cuenta únicamente las superficies netas ejecutadas y autorizadas.</w:t>
      </w:r>
    </w:p>
    <w:p w14:paraId="34335CEC" w14:textId="77777777" w:rsidR="002F2E72" w:rsidRDefault="002F2E72" w:rsidP="002F2E72">
      <w:pPr>
        <w:tabs>
          <w:tab w:val="left" w:pos="560"/>
        </w:tabs>
        <w:jc w:val="both"/>
        <w:rPr>
          <w:rFonts w:ascii="Verdana" w:hAnsi="Verdana" w:cs="Tahoma"/>
          <w:b/>
          <w:color w:val="000000"/>
          <w:lang w:val="es-BO"/>
        </w:rPr>
      </w:pPr>
      <w:r>
        <w:rPr>
          <w:rFonts w:ascii="Verdana" w:hAnsi="Verdana" w:cs="Tahoma"/>
          <w:b/>
          <w:color w:val="000000"/>
        </w:rPr>
        <w:t>APORTE PROPIO. -</w:t>
      </w:r>
    </w:p>
    <w:p w14:paraId="3180A12D" w14:textId="77777777" w:rsidR="002F2E72" w:rsidRDefault="002F2E72" w:rsidP="002F2E72">
      <w:pPr>
        <w:jc w:val="both"/>
        <w:rPr>
          <w:rFonts w:ascii="Verdana" w:hAnsi="Verdana" w:cs="Tahoma"/>
          <w:color w:val="000000"/>
        </w:rPr>
      </w:pPr>
      <w:r>
        <w:rPr>
          <w:rFonts w:ascii="Verdana" w:hAnsi="Verdana" w:cs="Tahoma"/>
          <w:color w:val="000000"/>
        </w:rPr>
        <w:t xml:space="preserve">El aporte propio se encuentra especificado en el </w:t>
      </w:r>
      <w:r>
        <w:rPr>
          <w:rFonts w:ascii="Verdana" w:hAnsi="Verdana" w:cs="Tahoma"/>
        </w:rPr>
        <w:t xml:space="preserve">análisis de precios unitarios, </w:t>
      </w:r>
      <w:r>
        <w:rPr>
          <w:rFonts w:ascii="Verdana" w:hAnsi="Verdana" w:cs="Tahoma"/>
          <w:color w:val="000000"/>
        </w:rPr>
        <w:t xml:space="preserve">mismos que no serán tomados en cuenta en la cantidad monetaria del ítem. En caso de mano de obra no calificada, la Entidad Ejecutora deberá capacitar al beneficiario para la buena ejecución del </w:t>
      </w:r>
      <w:r>
        <w:rPr>
          <w:rFonts w:ascii="Verdana" w:hAnsi="Verdana" w:cs="Tahoma"/>
          <w:color w:val="000000"/>
        </w:rPr>
        <w:lastRenderedPageBreak/>
        <w:t>ítem a seguir. En caso de material de aporte propio, este será aprobado por el Inspector de proyecto, para garantizar su calidad.</w:t>
      </w:r>
    </w:p>
    <w:p w14:paraId="2EB41437" w14:textId="77777777" w:rsidR="002F2E72" w:rsidRDefault="002F2E72" w:rsidP="002F2E72">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 la Entidad Ejecutora.</w:t>
      </w:r>
    </w:p>
    <w:p w14:paraId="4D7845CA" w14:textId="77777777" w:rsidR="002F2E72" w:rsidRDefault="002F2E72" w:rsidP="002F2E72">
      <w:pPr>
        <w:tabs>
          <w:tab w:val="left" w:pos="560"/>
        </w:tabs>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2F2E72" w14:paraId="0E8817AB" w14:textId="77777777" w:rsidTr="001D1751">
        <w:trPr>
          <w:trHeight w:val="184"/>
        </w:trPr>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A1A3EFC" w14:textId="77777777" w:rsidR="002F2E72" w:rsidRDefault="002F2E72" w:rsidP="001D1751">
            <w:pPr>
              <w:jc w:val="center"/>
              <w:rPr>
                <w:rFonts w:ascii="Verdana" w:hAnsi="Verdana" w:cstheme="minorBidi"/>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BEF12E6" w14:textId="77777777" w:rsidR="002F2E72" w:rsidRDefault="002F2E72" w:rsidP="001D1751">
            <w:pPr>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DB4FB17" w14:textId="77777777" w:rsidR="002F2E72" w:rsidRDefault="002F2E72" w:rsidP="001D1751">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3116CCF" w14:textId="77777777" w:rsidR="002F2E72" w:rsidRDefault="002F2E72" w:rsidP="001D1751">
            <w:pPr>
              <w:jc w:val="center"/>
              <w:rPr>
                <w:rFonts w:ascii="Verdana" w:hAnsi="Verdana"/>
                <w:b/>
              </w:rPr>
            </w:pPr>
            <w:r>
              <w:rPr>
                <w:rFonts w:ascii="Verdana" w:hAnsi="Verdana"/>
                <w:b/>
              </w:rPr>
              <w:t>ITEM</w:t>
            </w:r>
          </w:p>
        </w:tc>
      </w:tr>
      <w:tr w:rsidR="002F2E72" w14:paraId="760A9278"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600C621" w14:textId="77777777" w:rsidR="002F2E72" w:rsidRDefault="002F2E72" w:rsidP="001D1751">
            <w:pPr>
              <w:jc w:val="right"/>
              <w:rPr>
                <w:rFonts w:ascii="Verdana" w:hAnsi="Verdana"/>
                <w:b/>
              </w:rPr>
            </w:pPr>
            <w:r>
              <w:rPr>
                <w:rFonts w:ascii="Verdana" w:hAnsi="Verdana"/>
                <w:b/>
              </w:rPr>
              <w:t>13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6BD8CA5" w14:textId="77777777" w:rsidR="002F2E72" w:rsidRDefault="002F2E72" w:rsidP="001D1751">
            <w:pPr>
              <w:jc w:val="center"/>
              <w:rPr>
                <w:rFonts w:ascii="Verdana" w:hAnsi="Verdana"/>
                <w:b/>
              </w:rPr>
            </w:pPr>
            <w:r>
              <w:rPr>
                <w:rFonts w:ascii="Verdana" w:hAnsi="Verdana" w:cs="Tahoma"/>
                <w:b/>
              </w:rPr>
              <w:t>VAC-OG-MLA-13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0C979AC" w14:textId="77777777" w:rsidR="002F2E72" w:rsidRDefault="002F2E72" w:rsidP="001D1751">
            <w:pPr>
              <w:jc w:val="center"/>
              <w:rPr>
                <w:rFonts w:ascii="Verdana" w:hAnsi="Verdana"/>
                <w:b/>
              </w:rPr>
            </w:pPr>
            <w:r>
              <w:rPr>
                <w:rFonts w:ascii="Verdana" w:hAnsi="Verdan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C4D8C41" w14:textId="77777777" w:rsidR="002F2E72" w:rsidRDefault="002F2E72" w:rsidP="001D1751">
            <w:pPr>
              <w:jc w:val="center"/>
              <w:rPr>
                <w:rFonts w:ascii="Verdana" w:hAnsi="Verdana"/>
                <w:b/>
              </w:rPr>
            </w:pPr>
            <w:r>
              <w:rPr>
                <w:rFonts w:ascii="Verdana" w:hAnsi="Verdana" w:cs="Tahoma"/>
                <w:b/>
                <w:bCs/>
              </w:rPr>
              <w:t>MURO DE LADRILLO DE 6H C/MORTERO DE CEMENTO (24X15X10) E=10 cm</w:t>
            </w:r>
          </w:p>
        </w:tc>
      </w:tr>
    </w:tbl>
    <w:p w14:paraId="78B3F5A1" w14:textId="77777777" w:rsidR="002F2E72" w:rsidRDefault="002F2E72" w:rsidP="002F2E72">
      <w:pPr>
        <w:jc w:val="both"/>
        <w:rPr>
          <w:rFonts w:ascii="Verdana" w:hAnsi="Verdana"/>
          <w:b/>
        </w:rPr>
      </w:pPr>
      <w:r>
        <w:rPr>
          <w:rFonts w:ascii="Verdana" w:hAnsi="Verdana"/>
          <w:b/>
        </w:rPr>
        <w:t>DESCRIPCIÓN. –</w:t>
      </w:r>
    </w:p>
    <w:p w14:paraId="2AE31A93" w14:textId="77777777" w:rsidR="002F2E72" w:rsidRDefault="002F2E72" w:rsidP="002F2E72">
      <w:pPr>
        <w:jc w:val="both"/>
        <w:rPr>
          <w:rFonts w:ascii="Verdana" w:hAnsi="Verdana" w:cs="Tahoma"/>
        </w:rPr>
      </w:pPr>
      <w:r>
        <w:rPr>
          <w:rFonts w:ascii="Verdana" w:hAnsi="Verdana" w:cs="Tahoma"/>
        </w:rPr>
        <w:t>El ítem refiere la construcción de muros de ladrillo de 6 huecos con dimensiones de (24X15X10) E=10cm, unidos con mortero de cemento y arena en proporción 1:4, de acuerdo a los planos constructivos, e instrucción del Inspector de proyecto.</w:t>
      </w:r>
    </w:p>
    <w:p w14:paraId="657F4142" w14:textId="77777777" w:rsidR="002F2E72" w:rsidRDefault="002F2E72" w:rsidP="002F2E72">
      <w:pPr>
        <w:jc w:val="both"/>
        <w:rPr>
          <w:rFonts w:ascii="Verdana" w:hAnsi="Verdana" w:cstheme="minorBidi"/>
          <w:b/>
        </w:rPr>
      </w:pPr>
      <w:r>
        <w:rPr>
          <w:rFonts w:ascii="Verdana" w:hAnsi="Verdana"/>
          <w:b/>
        </w:rPr>
        <w:t>MATERIALES, HERRAMIENTAS Y EQUIPO. –</w:t>
      </w:r>
    </w:p>
    <w:p w14:paraId="5DF7623B" w14:textId="77777777" w:rsidR="002F2E72" w:rsidRDefault="002F2E72" w:rsidP="002F2E72">
      <w:pPr>
        <w:jc w:val="both"/>
        <w:rPr>
          <w:rFonts w:ascii="Verdana" w:hAnsi="Verdana" w:cs="Tahoma"/>
        </w:rPr>
      </w:pPr>
      <w:r>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768068CB" w14:textId="77777777" w:rsidR="002F2E72" w:rsidRDefault="002F2E72" w:rsidP="002F2E72">
      <w:pPr>
        <w:jc w:val="both"/>
        <w:rPr>
          <w:rFonts w:ascii="Verdana" w:hAnsi="Verdana" w:cs="Tahoma"/>
        </w:rPr>
      </w:pPr>
      <w:r>
        <w:rPr>
          <w:rFonts w:ascii="Verdana" w:hAnsi="Verdana" w:cs="Tahoma"/>
        </w:rPr>
        <w:t>La Entidad Ejecutora deberá cumplir con los requisitos establecidos en la Norma Boliviana del Hormigón Armado CBH-87 para los materiales que cubre esta norma.</w:t>
      </w:r>
    </w:p>
    <w:p w14:paraId="37411B26" w14:textId="77777777" w:rsidR="002F2E72" w:rsidRDefault="002F2E72" w:rsidP="002F2E72">
      <w:pPr>
        <w:jc w:val="both"/>
        <w:rPr>
          <w:rFonts w:ascii="Verdana" w:hAnsi="Verdana" w:cstheme="minorBidi"/>
          <w:b/>
        </w:rPr>
      </w:pPr>
      <w:r>
        <w:rPr>
          <w:rFonts w:ascii="Verdana" w:hAnsi="Verdana"/>
          <w:b/>
        </w:rPr>
        <w:t>FORMA DE EJECUCIÓN. –</w:t>
      </w:r>
    </w:p>
    <w:p w14:paraId="57BB4DC1" w14:textId="77777777" w:rsidR="002F2E72" w:rsidRDefault="002F2E72" w:rsidP="002F2E72">
      <w:pPr>
        <w:jc w:val="both"/>
        <w:rPr>
          <w:rFonts w:ascii="Verdana" w:hAnsi="Verdana"/>
          <w:kern w:val="28"/>
        </w:rPr>
      </w:pPr>
      <w:bookmarkStart w:id="147" w:name="_Hlk99012889"/>
      <w:r>
        <w:rPr>
          <w:rFonts w:ascii="Verdana" w:hAnsi="Verdana"/>
          <w:kern w:val="28"/>
        </w:rPr>
        <w:t>Todos los ladrillos deberán estar limpios y mojarse abundantemente antes de su colocación.</w:t>
      </w:r>
    </w:p>
    <w:p w14:paraId="47A2D3DB" w14:textId="77777777" w:rsidR="002F2E72" w:rsidRDefault="002F2E72" w:rsidP="002F2E72">
      <w:pPr>
        <w:jc w:val="both"/>
        <w:rPr>
          <w:rFonts w:ascii="Verdana" w:hAnsi="Verdana"/>
          <w:kern w:val="28"/>
        </w:rPr>
      </w:pPr>
      <w:r>
        <w:rPr>
          <w:rFonts w:ascii="Verdana" w:hAnsi="Verdana"/>
          <w:kern w:val="28"/>
        </w:rPr>
        <w:t>Serán colocados en hileras perfectamente horizontales y a plomada, asentándolas sobre una capa de mortero de un espesor mínimo de 1,5 cm.</w:t>
      </w:r>
    </w:p>
    <w:p w14:paraId="4CA6643B" w14:textId="77777777" w:rsidR="002F2E72" w:rsidRDefault="002F2E72" w:rsidP="002F2E72">
      <w:pPr>
        <w:jc w:val="both"/>
        <w:rPr>
          <w:rFonts w:ascii="Verdana" w:hAnsi="Verdana"/>
          <w:kern w:val="28"/>
        </w:rPr>
      </w:pPr>
      <w:r>
        <w:rPr>
          <w:rFonts w:ascii="Verdana" w:hAnsi="Verdana"/>
          <w:kern w:val="28"/>
        </w:rPr>
        <w:t>Se cuidará especialmente de que los ladrillos tengan una correcta trabazón entre hileras y en los cruces entre muros, para ello, el espesor mínimo de las llagas no será menor a 1 cm.</w:t>
      </w:r>
    </w:p>
    <w:p w14:paraId="266005F3" w14:textId="77777777" w:rsidR="002F2E72" w:rsidRDefault="002F2E72" w:rsidP="002F2E72">
      <w:pPr>
        <w:jc w:val="both"/>
        <w:rPr>
          <w:rFonts w:ascii="Verdana" w:hAnsi="Verdana"/>
          <w:kern w:val="28"/>
        </w:rPr>
      </w:pPr>
      <w:r>
        <w:rPr>
          <w:rFonts w:ascii="Verdana" w:hAnsi="Verdan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CD0FEF0" w14:textId="77777777" w:rsidR="002F2E72" w:rsidRDefault="002F2E72" w:rsidP="002F2E72">
      <w:pPr>
        <w:jc w:val="both"/>
        <w:rPr>
          <w:rFonts w:ascii="Verdana" w:hAnsi="Verdana"/>
          <w:kern w:val="28"/>
        </w:rPr>
      </w:pPr>
      <w:r>
        <w:rPr>
          <w:rFonts w:ascii="Verdana" w:hAnsi="Verdan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8D117DB" w14:textId="77777777" w:rsidR="002F2E72" w:rsidRDefault="002F2E72" w:rsidP="002F2E72">
      <w:pPr>
        <w:jc w:val="both"/>
        <w:rPr>
          <w:rFonts w:ascii="Verdana" w:hAnsi="Verdana"/>
          <w:kern w:val="28"/>
        </w:rPr>
      </w:pPr>
      <w:r>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588CD7CB" w14:textId="77777777" w:rsidR="002F2E72" w:rsidRDefault="002F2E72" w:rsidP="002F2E72">
      <w:pPr>
        <w:jc w:val="both"/>
        <w:rPr>
          <w:rFonts w:ascii="Verdana" w:hAnsi="Verdana"/>
          <w:kern w:val="28"/>
        </w:rPr>
      </w:pPr>
      <w:r>
        <w:rPr>
          <w:rFonts w:ascii="Verdana" w:hAnsi="Verdan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E3F592B" w14:textId="77777777" w:rsidR="002F2E72" w:rsidRDefault="002F2E72" w:rsidP="002F2E72">
      <w:pPr>
        <w:jc w:val="both"/>
        <w:rPr>
          <w:rFonts w:ascii="Verdana" w:hAnsi="Verdana"/>
          <w:kern w:val="28"/>
        </w:rPr>
      </w:pPr>
      <w:r>
        <w:rPr>
          <w:rFonts w:ascii="Verdana" w:hAnsi="Verdana"/>
          <w:kern w:val="28"/>
        </w:rPr>
        <w:t>Los espesores de muros y tabiques deberán ajustarse estrictamente a las dimensiones señaladas en los planos respectivos, a menos que el Inspector de proyecto instruya por escrito otra cosa.</w:t>
      </w:r>
    </w:p>
    <w:p w14:paraId="4F4C98F7" w14:textId="77777777" w:rsidR="002F2E72" w:rsidRDefault="002F2E72" w:rsidP="002F2E72">
      <w:pPr>
        <w:jc w:val="both"/>
        <w:rPr>
          <w:rFonts w:ascii="Verdana" w:hAnsi="Verdana"/>
          <w:kern w:val="28"/>
        </w:rPr>
      </w:pPr>
      <w:r>
        <w:rPr>
          <w:rFonts w:ascii="Verdana" w:hAnsi="Verdana"/>
          <w:kern w:val="28"/>
        </w:rPr>
        <w:t>A tiempo de construirse los muros, en los casos en que sea posible, se dejarán las tuberías para los diferentes tipos de instalaciones, al igual que cajas, tacos de madera, etc. que pudieran requerirse.</w:t>
      </w:r>
    </w:p>
    <w:p w14:paraId="48952D79" w14:textId="77777777" w:rsidR="002F2E72" w:rsidRDefault="002F2E72" w:rsidP="002F2E72">
      <w:pPr>
        <w:jc w:val="both"/>
        <w:rPr>
          <w:rFonts w:ascii="Verdana" w:hAnsi="Verdana" w:cs="Tahoma"/>
          <w:b/>
        </w:rPr>
      </w:pPr>
      <w:bookmarkStart w:id="148" w:name="_Hlk99012926"/>
      <w:r>
        <w:rPr>
          <w:rFonts w:ascii="Verdana" w:hAnsi="Verdana" w:cs="Tahoma"/>
          <w:b/>
        </w:rPr>
        <w:t>Criterios de Control, Aceptación y Rechazo</w:t>
      </w:r>
    </w:p>
    <w:p w14:paraId="1DFE4A75" w14:textId="77777777" w:rsidR="002F2E72" w:rsidRDefault="002F2E72" w:rsidP="002F2E72">
      <w:pPr>
        <w:jc w:val="both"/>
        <w:rPr>
          <w:rFonts w:ascii="Verdana" w:hAnsi="Verdana" w:cstheme="minorBidi"/>
          <w:kern w:val="28"/>
        </w:rPr>
      </w:pPr>
      <w:r>
        <w:rPr>
          <w:rFonts w:ascii="Verdana" w:hAnsi="Verdan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3F7B39A1" w14:textId="77777777" w:rsidR="002F2E72" w:rsidRDefault="002F2E72" w:rsidP="002F2E72">
      <w:pPr>
        <w:jc w:val="both"/>
        <w:rPr>
          <w:rFonts w:ascii="Verdana" w:hAnsi="Verdana"/>
          <w:kern w:val="28"/>
        </w:rPr>
      </w:pPr>
      <w:r>
        <w:rPr>
          <w:rFonts w:ascii="Verdana" w:hAnsi="Verdana"/>
          <w:kern w:val="28"/>
        </w:rPr>
        <w:lastRenderedPageBreak/>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48"/>
    </w:p>
    <w:bookmarkEnd w:id="147"/>
    <w:p w14:paraId="755EA822" w14:textId="77777777" w:rsidR="002F2E72" w:rsidRDefault="002F2E72" w:rsidP="002F2E72">
      <w:pPr>
        <w:jc w:val="both"/>
        <w:rPr>
          <w:rFonts w:ascii="Verdana" w:hAnsi="Verdana"/>
          <w:b/>
        </w:rPr>
      </w:pPr>
      <w:r>
        <w:rPr>
          <w:rFonts w:ascii="Verdana" w:hAnsi="Verdana"/>
          <w:b/>
        </w:rPr>
        <w:t>MEDICIÓN. -</w:t>
      </w:r>
    </w:p>
    <w:p w14:paraId="4B65079A" w14:textId="77777777" w:rsidR="002F2E72" w:rsidRDefault="002F2E72" w:rsidP="002F2E72">
      <w:pPr>
        <w:jc w:val="both"/>
        <w:rPr>
          <w:rFonts w:ascii="Verdana" w:hAnsi="Verdana" w:cs="Tahoma"/>
        </w:rPr>
      </w:pPr>
      <w:r>
        <w:rPr>
          <w:rFonts w:ascii="Verdana" w:hAnsi="Verdana" w:cs="Tahoma"/>
        </w:rPr>
        <w:t xml:space="preserve">Los muros de ladrillo de 6 huecos con dimensiones de (24X15X10) E=10cm con mortero de cemento, serán medidos en </w:t>
      </w:r>
      <w:r>
        <w:rPr>
          <w:rFonts w:ascii="Verdana" w:hAnsi="Verdana" w:cs="Tahoma"/>
          <w:b/>
        </w:rPr>
        <w:t>metros cuadrados</w:t>
      </w:r>
      <w:r>
        <w:rPr>
          <w:rFonts w:ascii="Verdana" w:hAnsi="Verdana" w:cs="Tahoma"/>
        </w:rPr>
        <w:t xml:space="preserve"> tomando en cuenta el área neta del trabajo ejecutado. </w:t>
      </w:r>
    </w:p>
    <w:p w14:paraId="7DE18478" w14:textId="77777777" w:rsidR="002F2E72" w:rsidRDefault="002F2E72" w:rsidP="002F2E72">
      <w:pPr>
        <w:tabs>
          <w:tab w:val="left" w:pos="560"/>
        </w:tabs>
        <w:jc w:val="both"/>
        <w:rPr>
          <w:rFonts w:ascii="Verdana" w:hAnsi="Verdana" w:cs="Tahoma"/>
          <w:b/>
          <w:color w:val="000000"/>
        </w:rPr>
      </w:pPr>
      <w:r>
        <w:rPr>
          <w:rFonts w:ascii="Verdana" w:hAnsi="Verdana" w:cs="Tahoma"/>
          <w:b/>
          <w:color w:val="000000"/>
        </w:rPr>
        <w:t>APORTE PROPIO. -</w:t>
      </w:r>
    </w:p>
    <w:p w14:paraId="4FA3F484" w14:textId="77777777" w:rsidR="002F2E72" w:rsidRDefault="002F2E72" w:rsidP="002F2E72">
      <w:pPr>
        <w:jc w:val="both"/>
        <w:rPr>
          <w:rFonts w:ascii="Verdana" w:hAnsi="Verdana" w:cs="Tahoma"/>
          <w:color w:val="000000"/>
        </w:rPr>
      </w:pPr>
      <w:r>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E84EC8" w14:textId="77777777" w:rsidR="002F2E72" w:rsidRDefault="002F2E72" w:rsidP="002F2E72">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 la Entidad Ejecutora.</w:t>
      </w:r>
    </w:p>
    <w:p w14:paraId="6E233EE5" w14:textId="77777777" w:rsidR="002F2E72" w:rsidRDefault="002F2E72" w:rsidP="002F2E72">
      <w:pPr>
        <w:jc w:val="both"/>
        <w:rPr>
          <w:rFonts w:ascii="Verdana" w:hAnsi="Verdana" w:cstheme="minorBidi"/>
          <w:b/>
        </w:rPr>
      </w:pPr>
    </w:p>
    <w:tbl>
      <w:tblPr>
        <w:tblStyle w:val="Tablaconcuadrcula"/>
        <w:tblW w:w="9278" w:type="dxa"/>
        <w:tblLook w:val="04A0" w:firstRow="1" w:lastRow="0" w:firstColumn="1" w:lastColumn="0" w:noHBand="0" w:noVBand="1"/>
      </w:tblPr>
      <w:tblGrid>
        <w:gridCol w:w="561"/>
        <w:gridCol w:w="2287"/>
        <w:gridCol w:w="1145"/>
        <w:gridCol w:w="5285"/>
      </w:tblGrid>
      <w:tr w:rsidR="002F2E72" w14:paraId="7DB42BCE" w14:textId="77777777" w:rsidTr="001D1751">
        <w:trPr>
          <w:trHeight w:val="239"/>
        </w:trPr>
        <w:tc>
          <w:tcPr>
            <w:tcW w:w="56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930DB24" w14:textId="77777777" w:rsidR="002F2E72" w:rsidRDefault="002F2E72" w:rsidP="003E2048">
            <w:pPr>
              <w:jc w:val="center"/>
              <w:rPr>
                <w:rFonts w:ascii="Verdana" w:hAnsi="Verdana"/>
                <w:b/>
              </w:rPr>
            </w:pPr>
            <w:proofErr w:type="spellStart"/>
            <w:r>
              <w:rPr>
                <w:rFonts w:ascii="Verdana" w:hAnsi="Verdana"/>
                <w:b/>
              </w:rPr>
              <w:t>N°</w:t>
            </w:r>
            <w:proofErr w:type="spellEnd"/>
          </w:p>
        </w:tc>
        <w:tc>
          <w:tcPr>
            <w:tcW w:w="2292"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253C8F9" w14:textId="77777777" w:rsidR="002F2E72" w:rsidRDefault="002F2E72" w:rsidP="003E2048">
            <w:pPr>
              <w:jc w:val="center"/>
              <w:rPr>
                <w:rFonts w:ascii="Verdana" w:hAnsi="Verdana"/>
                <w:b/>
              </w:rPr>
            </w:pPr>
            <w:r>
              <w:rPr>
                <w:rFonts w:ascii="Verdana" w:hAnsi="Verdana"/>
                <w:b/>
              </w:rPr>
              <w:t>CODIGO</w:t>
            </w:r>
          </w:p>
        </w:tc>
        <w:tc>
          <w:tcPr>
            <w:tcW w:w="112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351CA95" w14:textId="77777777" w:rsidR="002F2E72" w:rsidRDefault="002F2E72" w:rsidP="003E2048">
            <w:pPr>
              <w:jc w:val="center"/>
              <w:rPr>
                <w:rFonts w:ascii="Verdana" w:hAnsi="Verdana"/>
                <w:b/>
              </w:rPr>
            </w:pPr>
            <w:r>
              <w:rPr>
                <w:rFonts w:ascii="Verdana" w:hAnsi="Verdana"/>
                <w:b/>
              </w:rPr>
              <w:t>UNIDAD</w:t>
            </w:r>
          </w:p>
        </w:tc>
        <w:tc>
          <w:tcPr>
            <w:tcW w:w="530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3D56C9B" w14:textId="77777777" w:rsidR="002F2E72" w:rsidRDefault="002F2E72" w:rsidP="003E2048">
            <w:pPr>
              <w:jc w:val="center"/>
              <w:rPr>
                <w:rFonts w:ascii="Verdana" w:hAnsi="Verdana"/>
                <w:b/>
              </w:rPr>
            </w:pPr>
            <w:r>
              <w:rPr>
                <w:rFonts w:ascii="Verdana" w:hAnsi="Verdana"/>
                <w:b/>
              </w:rPr>
              <w:t>ITEM</w:t>
            </w:r>
          </w:p>
        </w:tc>
      </w:tr>
      <w:tr w:rsidR="002F2E72" w14:paraId="21899EC4" w14:textId="77777777" w:rsidTr="001D1751">
        <w:trPr>
          <w:trHeight w:val="97"/>
        </w:trPr>
        <w:tc>
          <w:tcPr>
            <w:tcW w:w="56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4017234" w14:textId="77777777" w:rsidR="002F2E72" w:rsidRDefault="002F2E72" w:rsidP="003E2048">
            <w:pPr>
              <w:jc w:val="center"/>
              <w:rPr>
                <w:rFonts w:ascii="Verdana" w:hAnsi="Verdana"/>
                <w:b/>
              </w:rPr>
            </w:pPr>
            <w:r>
              <w:rPr>
                <w:rFonts w:ascii="Verdana" w:hAnsi="Verdana"/>
                <w:b/>
              </w:rPr>
              <w:t>14</w:t>
            </w:r>
          </w:p>
        </w:tc>
        <w:tc>
          <w:tcPr>
            <w:tcW w:w="229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686EBD0" w14:textId="77777777" w:rsidR="002F2E72" w:rsidRDefault="002F2E72" w:rsidP="003E2048">
            <w:pPr>
              <w:jc w:val="center"/>
              <w:rPr>
                <w:rFonts w:ascii="Verdana" w:hAnsi="Verdana"/>
                <w:b/>
              </w:rPr>
            </w:pPr>
            <w:r>
              <w:rPr>
                <w:rFonts w:ascii="Verdana" w:hAnsi="Verdana" w:cs="Tahoma"/>
                <w:b/>
                <w:bCs/>
              </w:rPr>
              <w:t>VAC-OG-VIG-1</w:t>
            </w:r>
          </w:p>
        </w:tc>
        <w:tc>
          <w:tcPr>
            <w:tcW w:w="112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11169DF" w14:textId="77777777" w:rsidR="002F2E72" w:rsidRDefault="002F2E72" w:rsidP="003E2048">
            <w:pPr>
              <w:jc w:val="center"/>
              <w:rPr>
                <w:rFonts w:ascii="Verdana" w:hAnsi="Verdana"/>
                <w:b/>
              </w:rPr>
            </w:pPr>
            <w:r>
              <w:rPr>
                <w:rFonts w:ascii="Verdana" w:hAnsi="Verdana"/>
                <w:b/>
              </w:rPr>
              <w:t>M3</w:t>
            </w:r>
          </w:p>
        </w:tc>
        <w:tc>
          <w:tcPr>
            <w:tcW w:w="530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4176BA6" w14:textId="77777777" w:rsidR="002F2E72" w:rsidRDefault="002F2E72" w:rsidP="003E2048">
            <w:pPr>
              <w:jc w:val="center"/>
              <w:rPr>
                <w:rFonts w:ascii="Verdana" w:hAnsi="Verdana"/>
                <w:b/>
              </w:rPr>
            </w:pPr>
            <w:r>
              <w:rPr>
                <w:rFonts w:ascii="Verdana" w:hAnsi="Verdana" w:cs="Tahoma"/>
                <w:b/>
                <w:bCs/>
              </w:rPr>
              <w:t>VIGA CADENA DE HORMIGÓN ARMADO</w:t>
            </w:r>
          </w:p>
        </w:tc>
      </w:tr>
    </w:tbl>
    <w:p w14:paraId="0B2A21BA" w14:textId="77777777" w:rsidR="002F2E72" w:rsidRDefault="002F2E72" w:rsidP="002F2E72">
      <w:pPr>
        <w:jc w:val="both"/>
        <w:rPr>
          <w:rFonts w:ascii="Verdana" w:hAnsi="Verdana"/>
          <w:b/>
        </w:rPr>
      </w:pPr>
      <w:r>
        <w:rPr>
          <w:rFonts w:ascii="Verdana" w:hAnsi="Verdana"/>
          <w:b/>
        </w:rPr>
        <w:t>DESCRIPCIÓN. –</w:t>
      </w:r>
    </w:p>
    <w:p w14:paraId="6A5CA087" w14:textId="77777777" w:rsidR="002F2E72" w:rsidRDefault="002F2E72" w:rsidP="002F2E72">
      <w:pPr>
        <w:jc w:val="both"/>
        <w:rPr>
          <w:rFonts w:ascii="Verdana" w:hAnsi="Verdana" w:cs="Tahoma"/>
        </w:rPr>
      </w:pPr>
      <w:r>
        <w:rPr>
          <w:rFonts w:ascii="Verdana" w:hAnsi="Verdan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E875193" w14:textId="77777777" w:rsidR="002F2E72" w:rsidRDefault="002F2E72" w:rsidP="002F2E72">
      <w:pPr>
        <w:jc w:val="both"/>
        <w:rPr>
          <w:rFonts w:ascii="Verdana" w:hAnsi="Verdana" w:cstheme="minorBidi"/>
          <w:b/>
        </w:rPr>
      </w:pPr>
      <w:r>
        <w:rPr>
          <w:rFonts w:ascii="Verdana" w:hAnsi="Verdana"/>
          <w:b/>
        </w:rPr>
        <w:t>MATERIALES, HERRAMIENTAS Y EQUIPO. –</w:t>
      </w:r>
    </w:p>
    <w:p w14:paraId="2851823E" w14:textId="77777777" w:rsidR="002F2E72" w:rsidRDefault="002F2E72" w:rsidP="002F2E72">
      <w:pPr>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9FE5884" w14:textId="77777777" w:rsidR="002F2E72" w:rsidRDefault="002F2E72" w:rsidP="002F2E72">
      <w:pPr>
        <w:jc w:val="both"/>
        <w:rPr>
          <w:rFonts w:ascii="Verdana" w:hAnsi="Verdana" w:cs="Tahoma"/>
        </w:rPr>
      </w:pPr>
      <w:r>
        <w:rPr>
          <w:rFonts w:ascii="Verdana" w:hAnsi="Verdana" w:cs="Tahoma"/>
        </w:rPr>
        <w:t>La Entidad Ejecutora deberá cumplir con los requisitos establecidos en la Norma Boliviana del Hormigón Armado CBH-87 para los materiales que cubre esta norma.</w:t>
      </w:r>
    </w:p>
    <w:p w14:paraId="0D96B18C" w14:textId="77777777" w:rsidR="002F2E72" w:rsidRDefault="002F2E72" w:rsidP="002F2E72">
      <w:pPr>
        <w:jc w:val="both"/>
        <w:rPr>
          <w:rFonts w:ascii="Verdana" w:hAnsi="Verdana" w:cs="Tahoma"/>
        </w:rPr>
      </w:pPr>
      <w:r>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926096B" w14:textId="77777777" w:rsidR="002F2E72" w:rsidRDefault="002F2E72" w:rsidP="002F2E72">
      <w:pPr>
        <w:jc w:val="both"/>
        <w:rPr>
          <w:rFonts w:ascii="Verdana" w:hAnsi="Verdana" w:cstheme="minorBidi"/>
          <w:b/>
        </w:rPr>
      </w:pPr>
      <w:r>
        <w:rPr>
          <w:rFonts w:ascii="Verdana" w:hAnsi="Verdana"/>
          <w:b/>
        </w:rPr>
        <w:t>FORMA DE EJECUCIÓN. –</w:t>
      </w:r>
    </w:p>
    <w:p w14:paraId="73444B99" w14:textId="77777777" w:rsidR="002F2E72" w:rsidRDefault="002F2E72" w:rsidP="002F2E72">
      <w:pPr>
        <w:jc w:val="both"/>
        <w:rPr>
          <w:rFonts w:ascii="Verdana" w:hAnsi="Verdana"/>
          <w:kern w:val="28"/>
        </w:rPr>
      </w:pPr>
      <w:r>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1E1524D8" w14:textId="77777777" w:rsidR="002F2E72" w:rsidRDefault="002F2E72" w:rsidP="002F2E72">
      <w:pPr>
        <w:jc w:val="both"/>
        <w:rPr>
          <w:rFonts w:ascii="Verdana" w:hAnsi="Verdana"/>
          <w:kern w:val="28"/>
        </w:rPr>
      </w:pPr>
      <w:r>
        <w:rPr>
          <w:rFonts w:ascii="Verdana" w:hAnsi="Verdana"/>
          <w:kern w:val="28"/>
        </w:rPr>
        <w:t>En general, se deberán cumplir con las siguientes directrices referidas a la ejecución.</w:t>
      </w:r>
    </w:p>
    <w:p w14:paraId="2C333A7A" w14:textId="77777777" w:rsidR="002F2E72" w:rsidRDefault="002F2E72" w:rsidP="002F2E72">
      <w:pPr>
        <w:jc w:val="both"/>
        <w:rPr>
          <w:rFonts w:ascii="Verdana" w:hAnsi="Verdana"/>
          <w:b/>
          <w:kern w:val="28"/>
        </w:rPr>
      </w:pPr>
      <w:r>
        <w:rPr>
          <w:rFonts w:ascii="Verdana" w:hAnsi="Verdana"/>
          <w:b/>
          <w:kern w:val="28"/>
        </w:rPr>
        <w:t>Encofrados</w:t>
      </w:r>
    </w:p>
    <w:p w14:paraId="44572327" w14:textId="77777777" w:rsidR="002F2E72" w:rsidRDefault="002F2E72" w:rsidP="002F2E72">
      <w:pPr>
        <w:jc w:val="both"/>
        <w:rPr>
          <w:rFonts w:ascii="Verdana" w:hAnsi="Verdana"/>
          <w:kern w:val="28"/>
        </w:rPr>
      </w:pPr>
      <w:r>
        <w:rPr>
          <w:rFonts w:ascii="Verdana" w:hAnsi="Verdana"/>
          <w:kern w:val="28"/>
        </w:rPr>
        <w:t>Los encofrados podrán ser de madera, metálicos u otro material lo suficientemente rígido, estanco y estable.</w:t>
      </w:r>
    </w:p>
    <w:p w14:paraId="5DEC57EC" w14:textId="77777777" w:rsidR="002F2E72" w:rsidRDefault="002F2E72" w:rsidP="002F2E72">
      <w:pPr>
        <w:jc w:val="both"/>
        <w:rPr>
          <w:rFonts w:ascii="Verdana" w:hAnsi="Verdana"/>
          <w:kern w:val="28"/>
        </w:rPr>
      </w:pPr>
      <w:r>
        <w:rPr>
          <w:rFonts w:ascii="Verdana" w:hAnsi="Verdana"/>
          <w:kern w:val="28"/>
        </w:rPr>
        <w:t>Serán armados o ensamblados de tal forma que permitan garantizar que la construcción de los elementos de hormigón armado tenga las dimensiones y secciones conforme a planos constructivos.</w:t>
      </w:r>
    </w:p>
    <w:p w14:paraId="4EF5E0E2" w14:textId="77777777" w:rsidR="002F2E72" w:rsidRDefault="002F2E72" w:rsidP="002F2E72">
      <w:pPr>
        <w:jc w:val="both"/>
        <w:rPr>
          <w:rFonts w:ascii="Verdana" w:hAnsi="Verdana"/>
          <w:kern w:val="28"/>
        </w:rPr>
      </w:pPr>
      <w:r>
        <w:rPr>
          <w:rFonts w:ascii="Verdana" w:hAnsi="Verdana"/>
          <w:kern w:val="28"/>
        </w:rPr>
        <w:t>Su arreglo y escuadrías usadas serán los necesarios para resistir el peso del hormigón fresco, equipo de construcción y los obreros durante la operación del vaciado.</w:t>
      </w:r>
    </w:p>
    <w:p w14:paraId="49C12A5F" w14:textId="77777777" w:rsidR="002F2E72" w:rsidRDefault="002F2E72" w:rsidP="002F2E72">
      <w:pPr>
        <w:jc w:val="both"/>
        <w:rPr>
          <w:rFonts w:ascii="Verdana" w:hAnsi="Verdana"/>
          <w:kern w:val="28"/>
        </w:rPr>
      </w:pPr>
      <w:r>
        <w:rPr>
          <w:rFonts w:ascii="Verdana" w:hAnsi="Verdana"/>
          <w:kern w:val="28"/>
        </w:rPr>
        <w:t>Los encofrados deberán ser estancos a fin de evitar el empobrecimiento del hormigón por escurrimiento del agua.</w:t>
      </w:r>
    </w:p>
    <w:p w14:paraId="12836A69" w14:textId="77777777" w:rsidR="002F2E72" w:rsidRDefault="002F2E72" w:rsidP="002F2E72">
      <w:pPr>
        <w:jc w:val="both"/>
        <w:rPr>
          <w:rFonts w:ascii="Verdana" w:hAnsi="Verdana"/>
          <w:kern w:val="28"/>
        </w:rPr>
      </w:pPr>
      <w:r>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56960733" w14:textId="77777777" w:rsidR="002F2E72" w:rsidRDefault="002F2E72" w:rsidP="002F2E72">
      <w:pPr>
        <w:jc w:val="both"/>
        <w:rPr>
          <w:rFonts w:ascii="Verdana" w:hAnsi="Verdana"/>
          <w:kern w:val="28"/>
        </w:rPr>
      </w:pPr>
      <w:r>
        <w:rPr>
          <w:rFonts w:ascii="Verdana" w:hAnsi="Verdana"/>
          <w:kern w:val="28"/>
        </w:rPr>
        <w:t>En casos que el Inspector de proyecto vea conveniente, solicitara a la Entidad Ejecutora las respectivas verificaciones estructurales del encofrado de manera previa.</w:t>
      </w:r>
    </w:p>
    <w:p w14:paraId="549F0D30" w14:textId="77777777" w:rsidR="002F2E72" w:rsidRDefault="002F2E72" w:rsidP="002F2E72">
      <w:pPr>
        <w:jc w:val="both"/>
        <w:rPr>
          <w:rFonts w:ascii="Verdana" w:hAnsi="Verdana"/>
          <w:kern w:val="28"/>
        </w:rPr>
      </w:pPr>
      <w:r>
        <w:rPr>
          <w:rFonts w:ascii="Verdana" w:hAnsi="Verdana"/>
          <w:kern w:val="28"/>
        </w:rPr>
        <w:lastRenderedPageBreak/>
        <w:t>Cuando el Inspector de proyecto compruebe que los encofrados presentan defectos, postergará el día del vaciado o interrumpirá las operaciones de vaciado hasta que las deficiencias sean corregidas.</w:t>
      </w:r>
    </w:p>
    <w:p w14:paraId="74C9C639" w14:textId="77777777" w:rsidR="002F2E72" w:rsidRDefault="002F2E72" w:rsidP="002F2E72">
      <w:pPr>
        <w:jc w:val="both"/>
        <w:rPr>
          <w:rFonts w:ascii="Verdana" w:hAnsi="Verdana"/>
          <w:kern w:val="28"/>
        </w:rPr>
      </w:pPr>
      <w:r>
        <w:rPr>
          <w:rFonts w:ascii="Verdana" w:hAnsi="Verdana"/>
          <w:kern w:val="28"/>
        </w:rPr>
        <w:t>Si se prevén varios usos de los encofrados, estos deberán limpiarse y repararse perfectamente antes de su nuevo uso. El número máximo de usos será el indicado en el proyecto.</w:t>
      </w:r>
    </w:p>
    <w:p w14:paraId="7BC66619" w14:textId="77777777" w:rsidR="002F2E72" w:rsidRDefault="002F2E72" w:rsidP="002F2E72">
      <w:pPr>
        <w:jc w:val="both"/>
        <w:rPr>
          <w:rFonts w:ascii="Verdana" w:hAnsi="Verdana"/>
          <w:kern w:val="28"/>
        </w:rPr>
      </w:pPr>
      <w:r>
        <w:rPr>
          <w:rFonts w:ascii="Verdana" w:hAnsi="Verdana"/>
          <w:kern w:val="28"/>
        </w:rPr>
        <w:t>En el caso de fundaciones y muros, no se deberán utilizar superficies de tierra que hagan las veces de encofrado a menos que así se especifique en planos.</w:t>
      </w:r>
    </w:p>
    <w:p w14:paraId="0547D4C8" w14:textId="77777777" w:rsidR="002F2E72" w:rsidRDefault="002F2E72" w:rsidP="002F2E72">
      <w:pPr>
        <w:jc w:val="both"/>
        <w:rPr>
          <w:rFonts w:ascii="Verdana" w:hAnsi="Verdana"/>
          <w:b/>
          <w:kern w:val="28"/>
        </w:rPr>
      </w:pPr>
      <w:r>
        <w:rPr>
          <w:rFonts w:ascii="Verdana" w:hAnsi="Verdana"/>
          <w:b/>
          <w:kern w:val="28"/>
        </w:rPr>
        <w:t>Apuntalamiento</w:t>
      </w:r>
    </w:p>
    <w:p w14:paraId="2FBAAE56" w14:textId="77777777" w:rsidR="002F2E72" w:rsidRDefault="002F2E72" w:rsidP="002F2E72">
      <w:pPr>
        <w:jc w:val="both"/>
        <w:rPr>
          <w:rFonts w:ascii="Verdana" w:hAnsi="Verdana"/>
          <w:kern w:val="28"/>
        </w:rPr>
      </w:pPr>
      <w:r>
        <w:rPr>
          <w:rFonts w:ascii="Verdana" w:hAnsi="Verdana"/>
          <w:kern w:val="28"/>
        </w:rPr>
        <w:t>En el caso de elementos elevados, se colocarán puntales y listones máximos cada 1,50m o según lo indicado en los planos constructivos y/o memoria de cálculo.</w:t>
      </w:r>
    </w:p>
    <w:p w14:paraId="27BEDD21" w14:textId="77777777" w:rsidR="002F2E72" w:rsidRDefault="002F2E72" w:rsidP="002F2E72">
      <w:pPr>
        <w:jc w:val="both"/>
        <w:rPr>
          <w:rFonts w:ascii="Verdana" w:hAnsi="Verdana"/>
          <w:kern w:val="28"/>
        </w:rPr>
      </w:pPr>
      <w:r>
        <w:rPr>
          <w:rFonts w:ascii="Verdana" w:hAnsi="Verdana"/>
          <w:kern w:val="28"/>
        </w:rPr>
        <w:t xml:space="preserve">Debajo de los puntales, en la base, se colocarán cuñas de madera para una mejor distribución de cargas, evitar el hundimiento en el piso y facilitar los trabajos de </w:t>
      </w:r>
      <w:proofErr w:type="spellStart"/>
      <w:r>
        <w:rPr>
          <w:rFonts w:ascii="Verdana" w:hAnsi="Verdana"/>
          <w:kern w:val="28"/>
        </w:rPr>
        <w:t>des-apuntalamiento</w:t>
      </w:r>
      <w:proofErr w:type="spellEnd"/>
      <w:r>
        <w:rPr>
          <w:rFonts w:ascii="Verdana" w:hAnsi="Verdana"/>
          <w:kern w:val="28"/>
        </w:rPr>
        <w:t>.</w:t>
      </w:r>
    </w:p>
    <w:p w14:paraId="60360431" w14:textId="77777777" w:rsidR="002F2E72" w:rsidRDefault="002F2E72" w:rsidP="002F2E72">
      <w:pPr>
        <w:jc w:val="both"/>
        <w:rPr>
          <w:rFonts w:ascii="Verdana" w:hAnsi="Verdana"/>
          <w:kern w:val="28"/>
        </w:rPr>
      </w:pPr>
      <w:r>
        <w:rPr>
          <w:rFonts w:ascii="Verdana" w:hAnsi="Verdana"/>
          <w:kern w:val="28"/>
        </w:rPr>
        <w:t xml:space="preserve">El </w:t>
      </w:r>
      <w:proofErr w:type="spellStart"/>
      <w:r>
        <w:rPr>
          <w:rFonts w:ascii="Verdana" w:hAnsi="Verdana"/>
          <w:kern w:val="28"/>
        </w:rPr>
        <w:t>des-apuntalamiento</w:t>
      </w:r>
      <w:proofErr w:type="spellEnd"/>
      <w:r>
        <w:rPr>
          <w:rFonts w:ascii="Verdana" w:hAnsi="Verdana"/>
          <w:kern w:val="28"/>
        </w:rPr>
        <w:t xml:space="preserve"> se efectuará según lo indicado en los planos constructivos y/o memoria de cálculo, pero en ningún caso será antes de los 14 días.</w:t>
      </w:r>
    </w:p>
    <w:p w14:paraId="134BB767" w14:textId="77777777" w:rsidR="002F2E72" w:rsidRDefault="002F2E72" w:rsidP="002F2E72">
      <w:pPr>
        <w:jc w:val="both"/>
        <w:rPr>
          <w:rFonts w:ascii="Verdana" w:hAnsi="Verdana"/>
          <w:kern w:val="28"/>
        </w:rPr>
      </w:pPr>
      <w:r>
        <w:rPr>
          <w:rFonts w:ascii="Verdana" w:hAnsi="Verdana"/>
          <w:kern w:val="28"/>
        </w:rPr>
        <w:t xml:space="preserve">El </w:t>
      </w:r>
      <w:proofErr w:type="spellStart"/>
      <w:r>
        <w:rPr>
          <w:rFonts w:ascii="Verdana" w:hAnsi="Verdana"/>
          <w:kern w:val="28"/>
        </w:rPr>
        <w:t>des-apuntalado</w:t>
      </w:r>
      <w:proofErr w:type="spellEnd"/>
      <w:r>
        <w:rPr>
          <w:rFonts w:ascii="Verdana" w:hAnsi="Verdana"/>
          <w:kern w:val="28"/>
        </w:rPr>
        <w:t xml:space="preserve"> se realizará previa autorización escrita del Inspector de proyecto, asimismo, en los casos que el Inspector de proyecto vea necesario, solicitará a la Entidad Ejecutora de manera previa la secuencia.</w:t>
      </w:r>
    </w:p>
    <w:p w14:paraId="5AC79799" w14:textId="77777777" w:rsidR="002F2E72" w:rsidRDefault="002F2E72" w:rsidP="002F2E72">
      <w:pPr>
        <w:jc w:val="both"/>
        <w:rPr>
          <w:rFonts w:ascii="Verdana" w:hAnsi="Verdana"/>
          <w:b/>
          <w:kern w:val="28"/>
        </w:rPr>
      </w:pPr>
      <w:r>
        <w:rPr>
          <w:rFonts w:ascii="Verdana" w:hAnsi="Verdana"/>
          <w:b/>
          <w:kern w:val="28"/>
        </w:rPr>
        <w:t>Armado de Fierros</w:t>
      </w:r>
    </w:p>
    <w:p w14:paraId="360FB6BA" w14:textId="77777777" w:rsidR="002F2E72" w:rsidRDefault="002F2E72" w:rsidP="002F2E72">
      <w:pPr>
        <w:jc w:val="both"/>
        <w:rPr>
          <w:rFonts w:ascii="Verdana" w:hAnsi="Verdana"/>
          <w:kern w:val="28"/>
        </w:rPr>
      </w:pPr>
      <w:r>
        <w:rPr>
          <w:rFonts w:ascii="Verdana" w:hAnsi="Verdana"/>
          <w:kern w:val="28"/>
        </w:rPr>
        <w:t>El armado de las barras de acero corrugado a usarse en el presente ítem deberá cumplir con la norma CBH-87 complementadas las normas IBNORCA en cuanto a control de calidad de la ejecución.</w:t>
      </w:r>
    </w:p>
    <w:p w14:paraId="13E1D7DD" w14:textId="77777777" w:rsidR="002F2E72" w:rsidRDefault="002F2E72" w:rsidP="002F2E72">
      <w:pPr>
        <w:jc w:val="both"/>
        <w:rPr>
          <w:rFonts w:ascii="Verdana" w:hAnsi="Verdana"/>
          <w:kern w:val="28"/>
        </w:rPr>
      </w:pPr>
      <w:r>
        <w:rPr>
          <w:rFonts w:ascii="Verdana" w:hAnsi="Verdana"/>
          <w:kern w:val="28"/>
        </w:rPr>
        <w:t>Se dispondrá un sitio específico en la obra para el doblado y preparación de armaduras con las herramientas adecuadas.</w:t>
      </w:r>
    </w:p>
    <w:p w14:paraId="5A22E80A" w14:textId="77777777" w:rsidR="002F2E72" w:rsidRDefault="002F2E72" w:rsidP="002F2E72">
      <w:pPr>
        <w:jc w:val="both"/>
        <w:rPr>
          <w:rFonts w:ascii="Verdana" w:hAnsi="Verdana"/>
          <w:kern w:val="28"/>
        </w:rPr>
      </w:pPr>
      <w:r>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82CAEAA" w14:textId="77777777" w:rsidR="002F2E72" w:rsidRDefault="002F2E72" w:rsidP="002F2E72">
      <w:pPr>
        <w:jc w:val="both"/>
        <w:rPr>
          <w:rFonts w:ascii="Verdana" w:hAnsi="Verdana"/>
          <w:kern w:val="28"/>
        </w:rPr>
      </w:pPr>
      <w:r>
        <w:rPr>
          <w:rFonts w:ascii="Verdana" w:hAnsi="Verdana"/>
          <w:kern w:val="28"/>
        </w:rPr>
        <w:t>El doblado de las barras se realizará en frío, mediante el equipo adecuado y velocidad limitada, sin golpes ni choques. Queda terminantemente prohibido el cortado y el doblado en caliente.</w:t>
      </w:r>
    </w:p>
    <w:p w14:paraId="353559DE" w14:textId="77777777" w:rsidR="002F2E72" w:rsidRDefault="002F2E72" w:rsidP="002F2E72">
      <w:pPr>
        <w:jc w:val="both"/>
        <w:rPr>
          <w:rFonts w:ascii="Verdana" w:hAnsi="Verdana"/>
          <w:kern w:val="28"/>
        </w:rPr>
      </w:pPr>
      <w:r>
        <w:rPr>
          <w:rFonts w:ascii="Verdana" w:hAnsi="Verdana"/>
          <w:kern w:val="28"/>
        </w:rPr>
        <w:t>Las barras de fierro que fueron dobladas no podrán ser enderezadas, ni podrán ser utilizadas nuevamente sin antes eliminar la zona doblada.</w:t>
      </w:r>
    </w:p>
    <w:p w14:paraId="5AC576A2" w14:textId="77777777" w:rsidR="002F2E72" w:rsidRDefault="002F2E72" w:rsidP="002F2E72">
      <w:pPr>
        <w:jc w:val="both"/>
        <w:rPr>
          <w:rFonts w:ascii="Verdana" w:hAnsi="Verdana"/>
          <w:kern w:val="28"/>
        </w:rPr>
      </w:pPr>
      <w:r>
        <w:rPr>
          <w:rFonts w:ascii="Verdana" w:hAnsi="Verdana"/>
          <w:kern w:val="28"/>
        </w:rPr>
        <w:t>El radio mínimo de doblado, así como las longitudes de patillas y ganchos, deberá respetar lo indicado en planos constructivos y la normativa CBH-87.</w:t>
      </w:r>
    </w:p>
    <w:p w14:paraId="64650EA6" w14:textId="77777777" w:rsidR="002F2E72" w:rsidRDefault="002F2E72" w:rsidP="002F2E72">
      <w:pPr>
        <w:jc w:val="both"/>
        <w:rPr>
          <w:rFonts w:ascii="Verdana" w:hAnsi="Verdana"/>
          <w:kern w:val="28"/>
        </w:rPr>
      </w:pPr>
      <w:r>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13EFE26E" w14:textId="77777777" w:rsidR="002F2E72" w:rsidRDefault="002F2E72" w:rsidP="002F2E72">
      <w:pPr>
        <w:jc w:val="both"/>
        <w:rPr>
          <w:rFonts w:ascii="Verdana" w:hAnsi="Verdana"/>
          <w:kern w:val="28"/>
        </w:rPr>
      </w:pPr>
      <w:r>
        <w:rPr>
          <w:rFonts w:ascii="Verdana" w:hAnsi="Verdana"/>
          <w:kern w:val="28"/>
        </w:rPr>
        <w:t>Todas las herramientas a emplearse para el cortado, amarre y doblado de fierro, serán proporcionados por la Entidad Ejecutora en condiciones adecuadas y de manera oportuna.</w:t>
      </w:r>
    </w:p>
    <w:p w14:paraId="74CE4D8E" w14:textId="77777777" w:rsidR="002F2E72" w:rsidRDefault="002F2E72" w:rsidP="002F2E72">
      <w:pPr>
        <w:jc w:val="both"/>
        <w:rPr>
          <w:rFonts w:ascii="Verdana" w:hAnsi="Verdana"/>
          <w:b/>
          <w:kern w:val="28"/>
        </w:rPr>
      </w:pPr>
      <w:r>
        <w:rPr>
          <w:rFonts w:ascii="Verdana" w:hAnsi="Verdana"/>
          <w:b/>
          <w:kern w:val="28"/>
        </w:rPr>
        <w:t xml:space="preserve">Limpieza y Colocación </w:t>
      </w:r>
    </w:p>
    <w:p w14:paraId="29823840" w14:textId="77777777" w:rsidR="002F2E72" w:rsidRDefault="002F2E72" w:rsidP="002F2E72">
      <w:pPr>
        <w:jc w:val="both"/>
        <w:rPr>
          <w:rFonts w:ascii="Verdana" w:hAnsi="Verdana"/>
          <w:kern w:val="28"/>
        </w:rPr>
      </w:pPr>
      <w:r>
        <w:rPr>
          <w:rFonts w:ascii="Verdana" w:hAnsi="Verdana"/>
          <w:kern w:val="28"/>
        </w:rPr>
        <w:t>Antes de introducir las armaduras en los encofrados, se limpiarán adecuadamente con cepillos de acero, librándolas de óxido, polvo, barro grasas, pinturas y todo aquello que disminuya la adherencia.</w:t>
      </w:r>
    </w:p>
    <w:p w14:paraId="03B4A5E0" w14:textId="77777777" w:rsidR="002F2E72" w:rsidRDefault="002F2E72" w:rsidP="002F2E72">
      <w:pPr>
        <w:jc w:val="both"/>
        <w:rPr>
          <w:rFonts w:ascii="Verdana" w:hAnsi="Verdana"/>
          <w:kern w:val="28"/>
        </w:rPr>
      </w:pPr>
      <w:r>
        <w:rPr>
          <w:rFonts w:ascii="Verdana" w:hAnsi="Verdana"/>
          <w:kern w:val="28"/>
        </w:rPr>
        <w:t>Si a momento de colocar el hormigón existieran barras con mortero u hormigón endurecido, éstos se deberán eliminar completamente.</w:t>
      </w:r>
    </w:p>
    <w:p w14:paraId="444C45CF" w14:textId="77777777" w:rsidR="002F2E72" w:rsidRDefault="002F2E72" w:rsidP="002F2E72">
      <w:pPr>
        <w:jc w:val="both"/>
        <w:rPr>
          <w:rFonts w:ascii="Verdana" w:hAnsi="Verdana"/>
          <w:kern w:val="28"/>
        </w:rPr>
      </w:pPr>
      <w:r>
        <w:rPr>
          <w:rFonts w:ascii="Verdana" w:hAnsi="Verdana"/>
          <w:kern w:val="28"/>
        </w:rPr>
        <w:t>Todas las armaduras se colocarán en las posiciones indicadas en los planos, cualquier modificación en obra debido a razones constructivas, deberá ser autorizada por el Inspector de proyecto.</w:t>
      </w:r>
    </w:p>
    <w:p w14:paraId="3D1F0252" w14:textId="77777777" w:rsidR="002F2E72" w:rsidRDefault="002F2E72" w:rsidP="002F2E72">
      <w:pPr>
        <w:jc w:val="both"/>
        <w:rPr>
          <w:rFonts w:ascii="Verdana" w:hAnsi="Verdana"/>
          <w:kern w:val="28"/>
        </w:rPr>
      </w:pPr>
      <w:r>
        <w:rPr>
          <w:rFonts w:ascii="Verdana" w:hAnsi="Verdana"/>
          <w:kern w:val="2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w:t>
      </w:r>
      <w:r>
        <w:rPr>
          <w:rFonts w:ascii="Verdana" w:hAnsi="Verdana"/>
          <w:kern w:val="28"/>
        </w:rPr>
        <w:lastRenderedPageBreak/>
        <w:t>las posiciones adecuadas, quedando terminantemente prohibido el uso de piedras como separadores.</w:t>
      </w:r>
    </w:p>
    <w:p w14:paraId="69A8E1BF" w14:textId="77777777" w:rsidR="002F2E72" w:rsidRDefault="002F2E72" w:rsidP="002F2E72">
      <w:pPr>
        <w:jc w:val="both"/>
        <w:rPr>
          <w:rFonts w:ascii="Verdana" w:hAnsi="Verdana"/>
          <w:kern w:val="28"/>
        </w:rPr>
      </w:pPr>
      <w:r>
        <w:rPr>
          <w:rFonts w:ascii="Verdana" w:hAnsi="Verdana"/>
          <w:kern w:val="28"/>
        </w:rPr>
        <w:t>En caso de no especificarse los recubrimientos en los planos, se aplicarán los siguientes:</w:t>
      </w:r>
    </w:p>
    <w:p w14:paraId="0EE9540D" w14:textId="77777777" w:rsidR="002F2E72" w:rsidRDefault="002F2E72" w:rsidP="000E32C7">
      <w:pPr>
        <w:widowControl w:val="0"/>
        <w:numPr>
          <w:ilvl w:val="0"/>
          <w:numId w:val="87"/>
        </w:numPr>
        <w:autoSpaceDE w:val="0"/>
        <w:autoSpaceDN w:val="0"/>
        <w:jc w:val="both"/>
        <w:rPr>
          <w:rFonts w:ascii="Verdana" w:hAnsi="Verdana"/>
          <w:kern w:val="28"/>
        </w:rPr>
      </w:pPr>
      <w:r>
        <w:rPr>
          <w:rFonts w:ascii="Verdana" w:hAnsi="Verdana"/>
          <w:kern w:val="28"/>
        </w:rPr>
        <w:t xml:space="preserve">Ambientes interiores protegidos:                            </w:t>
      </w:r>
      <w:r>
        <w:rPr>
          <w:rFonts w:ascii="Verdana" w:hAnsi="Verdana"/>
          <w:kern w:val="28"/>
        </w:rPr>
        <w:tab/>
      </w:r>
      <w:r>
        <w:rPr>
          <w:rFonts w:ascii="Verdana" w:hAnsi="Verdana"/>
          <w:kern w:val="28"/>
        </w:rPr>
        <w:tab/>
        <w:t>1,0 a 1,5   cm.</w:t>
      </w:r>
    </w:p>
    <w:p w14:paraId="284A2D46" w14:textId="77777777" w:rsidR="002F2E72" w:rsidRDefault="002F2E72" w:rsidP="000E32C7">
      <w:pPr>
        <w:widowControl w:val="0"/>
        <w:numPr>
          <w:ilvl w:val="0"/>
          <w:numId w:val="87"/>
        </w:numPr>
        <w:autoSpaceDE w:val="0"/>
        <w:autoSpaceDN w:val="0"/>
        <w:jc w:val="both"/>
        <w:rPr>
          <w:rFonts w:ascii="Verdana" w:hAnsi="Verdana"/>
          <w:kern w:val="28"/>
        </w:rPr>
      </w:pPr>
      <w:r>
        <w:rPr>
          <w:rFonts w:ascii="Verdana" w:hAnsi="Verdana"/>
          <w:kern w:val="28"/>
        </w:rPr>
        <w:t xml:space="preserve">Elementos expuestos a la atmósfera normal:        </w:t>
      </w:r>
      <w:r>
        <w:rPr>
          <w:rFonts w:ascii="Verdana" w:hAnsi="Verdana"/>
          <w:kern w:val="28"/>
        </w:rPr>
        <w:tab/>
      </w:r>
      <w:r>
        <w:rPr>
          <w:rFonts w:ascii="Verdana" w:hAnsi="Verdana"/>
          <w:kern w:val="28"/>
        </w:rPr>
        <w:tab/>
        <w:t xml:space="preserve"> 1,5 a 2,0   cm.</w:t>
      </w:r>
    </w:p>
    <w:p w14:paraId="40B792E6" w14:textId="77777777" w:rsidR="002F2E72" w:rsidRDefault="002F2E72" w:rsidP="000E32C7">
      <w:pPr>
        <w:widowControl w:val="0"/>
        <w:numPr>
          <w:ilvl w:val="0"/>
          <w:numId w:val="87"/>
        </w:numPr>
        <w:autoSpaceDE w:val="0"/>
        <w:autoSpaceDN w:val="0"/>
        <w:jc w:val="both"/>
        <w:rPr>
          <w:rFonts w:ascii="Verdana" w:hAnsi="Verdana"/>
          <w:kern w:val="28"/>
        </w:rPr>
      </w:pPr>
      <w:r>
        <w:rPr>
          <w:rFonts w:ascii="Verdana" w:hAnsi="Verdana"/>
          <w:kern w:val="28"/>
        </w:rPr>
        <w:t xml:space="preserve">Elementos expuestos a la atmósfera húmeda:       </w:t>
      </w:r>
      <w:r>
        <w:rPr>
          <w:rFonts w:ascii="Verdana" w:hAnsi="Verdana"/>
          <w:kern w:val="28"/>
        </w:rPr>
        <w:tab/>
      </w:r>
      <w:r>
        <w:rPr>
          <w:rFonts w:ascii="Verdana" w:hAnsi="Verdana"/>
          <w:kern w:val="28"/>
        </w:rPr>
        <w:tab/>
        <w:t>2,0 a 2,5   cm.</w:t>
      </w:r>
    </w:p>
    <w:p w14:paraId="5D8B4B6F" w14:textId="77777777" w:rsidR="002F2E72" w:rsidRDefault="002F2E72" w:rsidP="000E32C7">
      <w:pPr>
        <w:widowControl w:val="0"/>
        <w:numPr>
          <w:ilvl w:val="0"/>
          <w:numId w:val="87"/>
        </w:numPr>
        <w:autoSpaceDE w:val="0"/>
        <w:autoSpaceDN w:val="0"/>
        <w:jc w:val="both"/>
        <w:rPr>
          <w:rFonts w:ascii="Verdana" w:hAnsi="Verdana"/>
          <w:kern w:val="28"/>
        </w:rPr>
      </w:pPr>
      <w:r>
        <w:rPr>
          <w:rFonts w:ascii="Verdana" w:hAnsi="Verdana"/>
          <w:kern w:val="28"/>
        </w:rPr>
        <w:t xml:space="preserve">Elementos expuestos a la atmósfera corrosiva:      </w:t>
      </w:r>
      <w:r>
        <w:rPr>
          <w:rFonts w:ascii="Verdana" w:hAnsi="Verdana"/>
          <w:kern w:val="28"/>
        </w:rPr>
        <w:tab/>
      </w:r>
      <w:r>
        <w:rPr>
          <w:rFonts w:ascii="Verdana" w:hAnsi="Verdana"/>
          <w:kern w:val="28"/>
        </w:rPr>
        <w:tab/>
        <w:t>3,0 a 3,5   cm.</w:t>
      </w:r>
    </w:p>
    <w:p w14:paraId="04A60F36" w14:textId="77777777" w:rsidR="001D1751" w:rsidRDefault="001D1751" w:rsidP="002F2E72">
      <w:pPr>
        <w:jc w:val="both"/>
        <w:rPr>
          <w:rFonts w:ascii="Verdana" w:hAnsi="Verdana"/>
          <w:kern w:val="28"/>
        </w:rPr>
      </w:pPr>
    </w:p>
    <w:p w14:paraId="43D9BEE9" w14:textId="657CED3C" w:rsidR="002F2E72" w:rsidRDefault="002F2E72" w:rsidP="002F2E72">
      <w:pPr>
        <w:jc w:val="both"/>
        <w:rPr>
          <w:rFonts w:ascii="Verdana" w:hAnsi="Verdana"/>
          <w:kern w:val="28"/>
        </w:rPr>
      </w:pPr>
      <w:r>
        <w:rPr>
          <w:rFonts w:ascii="Verdana" w:hAnsi="Verdana"/>
          <w:kern w:val="28"/>
        </w:rPr>
        <w:t xml:space="preserve">Se cuidará especialmente que todas las armaduras queden protegidas mediante los recubrimientos mínimos especificados en los planos. </w:t>
      </w:r>
    </w:p>
    <w:p w14:paraId="137DC577" w14:textId="77777777" w:rsidR="002F2E72" w:rsidRDefault="002F2E72" w:rsidP="002F2E72">
      <w:pPr>
        <w:jc w:val="both"/>
        <w:rPr>
          <w:rFonts w:ascii="Verdana" w:hAnsi="Verdana"/>
          <w:kern w:val="28"/>
        </w:rPr>
      </w:pPr>
      <w:r>
        <w:rPr>
          <w:rFonts w:ascii="Verdana" w:hAnsi="Verdana"/>
          <w:kern w:val="28"/>
        </w:rPr>
        <w:t>Todos los cruces de barras deberán atarse en forma adecuada con alambre de amarre o accesorios previamente aprobados.</w:t>
      </w:r>
    </w:p>
    <w:p w14:paraId="5B0D3162" w14:textId="77777777" w:rsidR="002F2E72" w:rsidRDefault="002F2E72" w:rsidP="002F2E72">
      <w:pPr>
        <w:jc w:val="both"/>
        <w:rPr>
          <w:rFonts w:ascii="Verdana" w:hAnsi="Verdana"/>
          <w:kern w:val="28"/>
        </w:rPr>
      </w:pPr>
      <w:r>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242C5D90" w14:textId="77777777" w:rsidR="002F2E72" w:rsidRDefault="002F2E72" w:rsidP="002F2E72">
      <w:pPr>
        <w:jc w:val="both"/>
        <w:rPr>
          <w:rFonts w:ascii="Verdana" w:hAnsi="Verdana"/>
          <w:b/>
          <w:kern w:val="28"/>
        </w:rPr>
      </w:pPr>
      <w:r>
        <w:rPr>
          <w:rFonts w:ascii="Verdana" w:hAnsi="Verdana"/>
          <w:b/>
          <w:kern w:val="28"/>
        </w:rPr>
        <w:t>Empalmes en las barras</w:t>
      </w:r>
    </w:p>
    <w:p w14:paraId="550E1270" w14:textId="77777777" w:rsidR="002F2E72" w:rsidRDefault="002F2E72" w:rsidP="002F2E72">
      <w:pPr>
        <w:jc w:val="both"/>
        <w:rPr>
          <w:rFonts w:ascii="Verdana" w:hAnsi="Verdana"/>
          <w:kern w:val="28"/>
        </w:rPr>
      </w:pPr>
      <w:r>
        <w:rPr>
          <w:rFonts w:ascii="Verdana" w:hAnsi="Verdana"/>
          <w:kern w:val="28"/>
        </w:rPr>
        <w:t>Se ejecutarán los empalmes en los sectores donde estén expresamente indicado en planos constructivos o instruido por el Inspector de proyecto.</w:t>
      </w:r>
    </w:p>
    <w:p w14:paraId="17E62436" w14:textId="77777777" w:rsidR="002F2E72" w:rsidRDefault="002F2E72" w:rsidP="002F2E72">
      <w:pPr>
        <w:jc w:val="both"/>
        <w:rPr>
          <w:rFonts w:ascii="Verdana" w:hAnsi="Verdana"/>
          <w:kern w:val="28"/>
        </w:rPr>
      </w:pPr>
      <w:r>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307F711" w14:textId="77777777" w:rsidR="002F2E72" w:rsidRDefault="002F2E72" w:rsidP="002F2E72">
      <w:pPr>
        <w:jc w:val="both"/>
        <w:rPr>
          <w:rFonts w:ascii="Verdana" w:hAnsi="Verdana"/>
          <w:kern w:val="28"/>
        </w:rPr>
      </w:pPr>
      <w:r>
        <w:rPr>
          <w:rFonts w:ascii="Verdana" w:hAnsi="Verdana"/>
          <w:kern w:val="28"/>
        </w:rPr>
        <w:t>Se realizarán empalmes por superposición de acuerdo al siguiente detalle:</w:t>
      </w:r>
    </w:p>
    <w:p w14:paraId="139E4402" w14:textId="77777777" w:rsidR="002F2E72" w:rsidRDefault="002F2E72" w:rsidP="002F2E72">
      <w:pPr>
        <w:jc w:val="both"/>
        <w:rPr>
          <w:rFonts w:ascii="Verdana" w:hAnsi="Verdana"/>
          <w:kern w:val="28"/>
        </w:rPr>
      </w:pPr>
      <w:r>
        <w:rPr>
          <w:rFonts w:ascii="Verdana" w:hAnsi="Verdana"/>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39A3CBE1" w14:textId="77777777" w:rsidR="002F2E72" w:rsidRDefault="002F2E72" w:rsidP="002F2E72">
      <w:pPr>
        <w:jc w:val="both"/>
        <w:rPr>
          <w:rFonts w:ascii="Verdana" w:hAnsi="Verdana"/>
          <w:kern w:val="28"/>
        </w:rPr>
      </w:pPr>
      <w:r>
        <w:rPr>
          <w:rFonts w:ascii="Verdana" w:hAnsi="Verdana"/>
          <w:kern w:val="28"/>
        </w:rPr>
        <w:t>b) En toda la longitud del empalme se colocarán armaduras transversales suplementarias para mejorar las condiciones del empalme, cuando sea necesario.</w:t>
      </w:r>
    </w:p>
    <w:p w14:paraId="5BD157B2" w14:textId="77777777" w:rsidR="002F2E72" w:rsidRDefault="002F2E72" w:rsidP="002F2E72">
      <w:pPr>
        <w:jc w:val="both"/>
        <w:rPr>
          <w:rFonts w:ascii="Verdana" w:hAnsi="Verdana"/>
          <w:kern w:val="28"/>
        </w:rPr>
      </w:pPr>
      <w:r>
        <w:rPr>
          <w:rFonts w:ascii="Verdana" w:hAnsi="Verdana"/>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91E2328" w14:textId="77777777" w:rsidR="002F2E72" w:rsidRDefault="002F2E72" w:rsidP="002F2E72">
      <w:pPr>
        <w:jc w:val="both"/>
        <w:rPr>
          <w:rFonts w:ascii="Verdana" w:hAnsi="Verdana"/>
          <w:b/>
          <w:kern w:val="28"/>
        </w:rPr>
      </w:pPr>
      <w:r>
        <w:rPr>
          <w:rFonts w:ascii="Verdana" w:hAnsi="Verdana"/>
          <w:b/>
          <w:kern w:val="28"/>
        </w:rPr>
        <w:t>Mezclado</w:t>
      </w:r>
    </w:p>
    <w:p w14:paraId="643760B0" w14:textId="77777777" w:rsidR="002F2E72" w:rsidRDefault="002F2E72" w:rsidP="002F2E72">
      <w:pPr>
        <w:jc w:val="both"/>
        <w:rPr>
          <w:rFonts w:ascii="Verdana" w:hAnsi="Verdana"/>
          <w:kern w:val="28"/>
        </w:rPr>
      </w:pPr>
      <w:r>
        <w:rPr>
          <w:rFonts w:ascii="Verdana" w:hAnsi="Verdana"/>
          <w:kern w:val="28"/>
        </w:rPr>
        <w:t>El hormigón deberá ser mezclado mecánicamente dosificando por volumen y deseablemente por peso. Para esta tarea:</w:t>
      </w:r>
    </w:p>
    <w:p w14:paraId="3B8531C1" w14:textId="77777777" w:rsidR="002F2E72" w:rsidRDefault="002F2E72" w:rsidP="000E32C7">
      <w:pPr>
        <w:pStyle w:val="Prrafodelista"/>
        <w:widowControl w:val="0"/>
        <w:numPr>
          <w:ilvl w:val="0"/>
          <w:numId w:val="105"/>
        </w:numPr>
        <w:autoSpaceDE w:val="0"/>
        <w:autoSpaceDN w:val="0"/>
        <w:jc w:val="both"/>
        <w:rPr>
          <w:rFonts w:ascii="Verdana" w:hAnsi="Verdana"/>
          <w:kern w:val="28"/>
        </w:rPr>
      </w:pPr>
      <w:r>
        <w:rPr>
          <w:rFonts w:ascii="Verdana" w:hAnsi="Verdana"/>
          <w:kern w:val="28"/>
        </w:rPr>
        <w:t>Sé utilizarán una o más hormigoneras de capacidad adecuada y se empleará personal especializado para su manejo.</w:t>
      </w:r>
    </w:p>
    <w:p w14:paraId="7FD28F94" w14:textId="77777777" w:rsidR="002F2E72" w:rsidRDefault="002F2E72" w:rsidP="000E32C7">
      <w:pPr>
        <w:pStyle w:val="Prrafodelista"/>
        <w:widowControl w:val="0"/>
        <w:numPr>
          <w:ilvl w:val="0"/>
          <w:numId w:val="105"/>
        </w:numPr>
        <w:autoSpaceDE w:val="0"/>
        <w:autoSpaceDN w:val="0"/>
        <w:jc w:val="both"/>
        <w:rPr>
          <w:rFonts w:ascii="Verdana" w:hAnsi="Verdana"/>
          <w:kern w:val="28"/>
        </w:rPr>
      </w:pPr>
      <w:r>
        <w:rPr>
          <w:rFonts w:ascii="Verdana" w:hAnsi="Verdana"/>
          <w:kern w:val="28"/>
        </w:rPr>
        <w:t>Periódicamente se verificará la uniformidad del mezclado.</w:t>
      </w:r>
    </w:p>
    <w:p w14:paraId="4BDB1222" w14:textId="77777777" w:rsidR="002F2E72" w:rsidRDefault="002F2E72" w:rsidP="000E32C7">
      <w:pPr>
        <w:pStyle w:val="Prrafodelista"/>
        <w:widowControl w:val="0"/>
        <w:numPr>
          <w:ilvl w:val="0"/>
          <w:numId w:val="105"/>
        </w:numPr>
        <w:autoSpaceDE w:val="0"/>
        <w:autoSpaceDN w:val="0"/>
        <w:jc w:val="both"/>
        <w:rPr>
          <w:rFonts w:ascii="Verdana" w:hAnsi="Verdana"/>
          <w:kern w:val="28"/>
        </w:rPr>
      </w:pPr>
      <w:r>
        <w:rPr>
          <w:rFonts w:ascii="Verdana" w:hAnsi="Verdana"/>
          <w:kern w:val="28"/>
        </w:rPr>
        <w:t>Los materiales componentes serán introducidos en el orden siguiente:</w:t>
      </w:r>
    </w:p>
    <w:p w14:paraId="2E537573" w14:textId="77777777" w:rsidR="002F2E72" w:rsidRDefault="002F2E72" w:rsidP="000E32C7">
      <w:pPr>
        <w:pStyle w:val="Prrafodelista"/>
        <w:widowControl w:val="0"/>
        <w:numPr>
          <w:ilvl w:val="0"/>
          <w:numId w:val="106"/>
        </w:numPr>
        <w:autoSpaceDE w:val="0"/>
        <w:autoSpaceDN w:val="0"/>
        <w:jc w:val="both"/>
        <w:rPr>
          <w:rFonts w:ascii="Verdana" w:hAnsi="Verdana"/>
          <w:kern w:val="28"/>
        </w:rPr>
      </w:pPr>
      <w:r>
        <w:rPr>
          <w:rFonts w:ascii="Verdana" w:hAnsi="Verdana"/>
          <w:kern w:val="28"/>
        </w:rPr>
        <w:t>Una parte del agua del mezclado (aproximadamente la mitad)</w:t>
      </w:r>
    </w:p>
    <w:p w14:paraId="52CD811C" w14:textId="77777777" w:rsidR="002F2E72" w:rsidRDefault="002F2E72" w:rsidP="000E32C7">
      <w:pPr>
        <w:pStyle w:val="Prrafodelista"/>
        <w:widowControl w:val="0"/>
        <w:numPr>
          <w:ilvl w:val="0"/>
          <w:numId w:val="106"/>
        </w:numPr>
        <w:autoSpaceDE w:val="0"/>
        <w:autoSpaceDN w:val="0"/>
        <w:jc w:val="both"/>
        <w:rPr>
          <w:rFonts w:ascii="Verdana" w:hAnsi="Verdana"/>
          <w:kern w:val="28"/>
        </w:rPr>
      </w:pPr>
      <w:r>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30DF0230" w14:textId="77777777" w:rsidR="002F2E72" w:rsidRDefault="002F2E72" w:rsidP="000E32C7">
      <w:pPr>
        <w:pStyle w:val="Prrafodelista"/>
        <w:widowControl w:val="0"/>
        <w:numPr>
          <w:ilvl w:val="0"/>
          <w:numId w:val="106"/>
        </w:numPr>
        <w:autoSpaceDE w:val="0"/>
        <w:autoSpaceDN w:val="0"/>
        <w:jc w:val="both"/>
        <w:rPr>
          <w:rFonts w:ascii="Verdana" w:hAnsi="Verdana"/>
          <w:kern w:val="28"/>
        </w:rPr>
      </w:pPr>
      <w:r>
        <w:rPr>
          <w:rFonts w:ascii="Verdana" w:hAnsi="Verdana"/>
          <w:kern w:val="28"/>
        </w:rPr>
        <w:t>La grava.</w:t>
      </w:r>
    </w:p>
    <w:p w14:paraId="7663BE4E" w14:textId="77777777" w:rsidR="002F2E72" w:rsidRDefault="002F2E72" w:rsidP="000E32C7">
      <w:pPr>
        <w:pStyle w:val="Prrafodelista"/>
        <w:widowControl w:val="0"/>
        <w:numPr>
          <w:ilvl w:val="0"/>
          <w:numId w:val="106"/>
        </w:numPr>
        <w:autoSpaceDE w:val="0"/>
        <w:autoSpaceDN w:val="0"/>
        <w:jc w:val="both"/>
        <w:rPr>
          <w:rFonts w:ascii="Verdana" w:hAnsi="Verdana"/>
          <w:kern w:val="28"/>
        </w:rPr>
      </w:pPr>
      <w:r>
        <w:rPr>
          <w:rFonts w:ascii="Verdana" w:hAnsi="Verdana"/>
          <w:kern w:val="28"/>
        </w:rPr>
        <w:t>El resto del agua de amasado.</w:t>
      </w:r>
    </w:p>
    <w:p w14:paraId="779C973E" w14:textId="77777777" w:rsidR="001D1751" w:rsidRDefault="001D1751" w:rsidP="002F2E72">
      <w:pPr>
        <w:jc w:val="both"/>
        <w:rPr>
          <w:rFonts w:ascii="Verdana" w:hAnsi="Verdana"/>
          <w:kern w:val="28"/>
        </w:rPr>
      </w:pPr>
    </w:p>
    <w:p w14:paraId="6B88B27D" w14:textId="71A23A1E" w:rsidR="002F2E72" w:rsidRDefault="002F2E72" w:rsidP="002F2E72">
      <w:pPr>
        <w:jc w:val="both"/>
        <w:rPr>
          <w:rFonts w:ascii="Verdana" w:hAnsi="Verdana"/>
          <w:kern w:val="28"/>
        </w:rPr>
      </w:pPr>
      <w:r>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63464DC" w14:textId="77777777" w:rsidR="002F2E72" w:rsidRDefault="002F2E72" w:rsidP="002F2E72">
      <w:pPr>
        <w:jc w:val="both"/>
        <w:rPr>
          <w:rFonts w:ascii="Verdana" w:hAnsi="Verdana"/>
          <w:kern w:val="28"/>
        </w:rPr>
      </w:pPr>
      <w:r>
        <w:rPr>
          <w:rFonts w:ascii="Verdana" w:hAnsi="Verdana"/>
          <w:kern w:val="28"/>
        </w:rPr>
        <w:t xml:space="preserve">No se permitirá cargar la hormigonera antes de haberse procedido a descargarla totalmente de la batida anterior. </w:t>
      </w:r>
    </w:p>
    <w:p w14:paraId="530E4B13" w14:textId="77777777" w:rsidR="002F2E72" w:rsidRDefault="002F2E72" w:rsidP="002F2E72">
      <w:pPr>
        <w:jc w:val="both"/>
        <w:rPr>
          <w:rFonts w:ascii="Verdana" w:hAnsi="Verdana"/>
          <w:kern w:val="28"/>
        </w:rPr>
      </w:pPr>
      <w:r>
        <w:rPr>
          <w:rFonts w:ascii="Verdana" w:hAnsi="Verdana"/>
          <w:kern w:val="28"/>
        </w:rPr>
        <w:t>El mezclado manual queda expresamente prohibido.</w:t>
      </w:r>
    </w:p>
    <w:p w14:paraId="6662FB2E" w14:textId="77777777" w:rsidR="002F2E72" w:rsidRDefault="002F2E72" w:rsidP="002F2E72">
      <w:pPr>
        <w:jc w:val="both"/>
        <w:rPr>
          <w:rFonts w:ascii="Verdana" w:hAnsi="Verdana"/>
          <w:b/>
          <w:kern w:val="28"/>
        </w:rPr>
      </w:pPr>
      <w:r>
        <w:rPr>
          <w:rFonts w:ascii="Verdana" w:hAnsi="Verdana"/>
          <w:b/>
          <w:kern w:val="28"/>
        </w:rPr>
        <w:lastRenderedPageBreak/>
        <w:t>Transporte</w:t>
      </w:r>
    </w:p>
    <w:p w14:paraId="7E4B0766" w14:textId="77777777" w:rsidR="002F2E72" w:rsidRDefault="002F2E72" w:rsidP="002F2E72">
      <w:pPr>
        <w:jc w:val="both"/>
        <w:rPr>
          <w:rFonts w:ascii="Verdana" w:hAnsi="Verdana"/>
          <w:kern w:val="28"/>
        </w:rPr>
      </w:pPr>
      <w:r>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F67BF48" w14:textId="77777777" w:rsidR="002F2E72" w:rsidRDefault="002F2E72" w:rsidP="002F2E72">
      <w:pPr>
        <w:jc w:val="both"/>
        <w:rPr>
          <w:rFonts w:ascii="Verdana" w:hAnsi="Verdana"/>
          <w:kern w:val="28"/>
        </w:rPr>
      </w:pPr>
      <w:r>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6A21DDEF" w14:textId="77777777" w:rsidR="002F2E72" w:rsidRDefault="002F2E72" w:rsidP="002F2E72">
      <w:pPr>
        <w:jc w:val="both"/>
        <w:rPr>
          <w:rFonts w:ascii="Verdana" w:hAnsi="Verdana"/>
          <w:kern w:val="28"/>
        </w:rPr>
      </w:pPr>
      <w:r>
        <w:rPr>
          <w:rFonts w:ascii="Verdana" w:hAnsi="Verdana"/>
          <w:kern w:val="28"/>
        </w:rPr>
        <w:t>Para los medios corrientes de transporte, el hormigón debe colocarse en su posición definitiva dentro de los encofrados, antes de que transcurran 30 minutos desde su preparación.</w:t>
      </w:r>
    </w:p>
    <w:p w14:paraId="304BFD2E" w14:textId="77777777" w:rsidR="002F2E72" w:rsidRDefault="002F2E72" w:rsidP="002F2E72">
      <w:pPr>
        <w:jc w:val="both"/>
        <w:rPr>
          <w:rFonts w:ascii="Verdana" w:hAnsi="Verdana"/>
          <w:b/>
          <w:kern w:val="28"/>
        </w:rPr>
      </w:pPr>
      <w:r>
        <w:rPr>
          <w:rFonts w:ascii="Verdana" w:hAnsi="Verdana"/>
          <w:b/>
          <w:kern w:val="28"/>
        </w:rPr>
        <w:t>Hormigonado</w:t>
      </w:r>
    </w:p>
    <w:p w14:paraId="6E3CA201" w14:textId="77777777" w:rsidR="002F2E72" w:rsidRDefault="002F2E72" w:rsidP="002F2E72">
      <w:pPr>
        <w:jc w:val="both"/>
        <w:rPr>
          <w:rFonts w:ascii="Verdana" w:hAnsi="Verdana"/>
          <w:kern w:val="28"/>
        </w:rPr>
      </w:pPr>
      <w:r>
        <w:rPr>
          <w:rFonts w:ascii="Verdana" w:hAnsi="Verdana"/>
          <w:kern w:val="28"/>
        </w:rPr>
        <w:t>El hormigonado deberá cumplir con las exigencias y requisitos establecidos en la Norma CBH-87 para hormigones.</w:t>
      </w:r>
    </w:p>
    <w:p w14:paraId="271FE777" w14:textId="77777777" w:rsidR="002F2E72" w:rsidRDefault="002F2E72" w:rsidP="002F2E72">
      <w:pPr>
        <w:jc w:val="both"/>
        <w:rPr>
          <w:rFonts w:ascii="Verdana" w:hAnsi="Verdana"/>
          <w:kern w:val="28"/>
        </w:rPr>
      </w:pPr>
      <w:r>
        <w:rPr>
          <w:rFonts w:ascii="Verdana" w:hAnsi="Verdana"/>
          <w:kern w:val="28"/>
        </w:rPr>
        <w:t>No se procederá al vaciado de los elementos estructurales sin antes contar con la autorización del Inspector de proyecto.</w:t>
      </w:r>
    </w:p>
    <w:p w14:paraId="0DFF97AD" w14:textId="77777777" w:rsidR="002F2E72" w:rsidRDefault="002F2E72" w:rsidP="002F2E72">
      <w:pPr>
        <w:jc w:val="both"/>
        <w:rPr>
          <w:rFonts w:ascii="Verdana" w:hAnsi="Verdana"/>
          <w:kern w:val="28"/>
        </w:rPr>
      </w:pPr>
      <w:r>
        <w:rPr>
          <w:rFonts w:ascii="Verdana" w:hAnsi="Verdana"/>
          <w:kern w:val="28"/>
        </w:rPr>
        <w:t>El vaciado del hormigón se realizará de acuerdo a un plan de trabajo previamente autorizado por el Inspector de Obra.</w:t>
      </w:r>
    </w:p>
    <w:p w14:paraId="216A7A5A" w14:textId="77777777" w:rsidR="002F2E72" w:rsidRDefault="002F2E72" w:rsidP="002F2E72">
      <w:pPr>
        <w:jc w:val="both"/>
        <w:rPr>
          <w:rFonts w:ascii="Verdana" w:hAnsi="Verdana"/>
          <w:kern w:val="28"/>
        </w:rPr>
      </w:pPr>
      <w:r>
        <w:rPr>
          <w:rFonts w:ascii="Verdana" w:hAnsi="Verdan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CE49282" w14:textId="77777777" w:rsidR="002F2E72" w:rsidRDefault="002F2E72" w:rsidP="002F2E72">
      <w:pPr>
        <w:jc w:val="both"/>
        <w:rPr>
          <w:rFonts w:ascii="Verdana" w:hAnsi="Verdana"/>
          <w:kern w:val="28"/>
        </w:rPr>
      </w:pPr>
      <w:r>
        <w:rPr>
          <w:rFonts w:ascii="Verdana" w:hAnsi="Verdana"/>
          <w:kern w:val="28"/>
        </w:rPr>
        <w:t>Las siguientes prohibiciones para el hormigonado deben tenerse en cuenta:</w:t>
      </w:r>
    </w:p>
    <w:p w14:paraId="37D54777" w14:textId="77777777" w:rsidR="002F2E72" w:rsidRDefault="002F2E72" w:rsidP="000E32C7">
      <w:pPr>
        <w:widowControl w:val="0"/>
        <w:numPr>
          <w:ilvl w:val="0"/>
          <w:numId w:val="88"/>
        </w:numPr>
        <w:autoSpaceDE w:val="0"/>
        <w:autoSpaceDN w:val="0"/>
        <w:jc w:val="both"/>
        <w:rPr>
          <w:rFonts w:ascii="Verdana" w:hAnsi="Verdana"/>
          <w:kern w:val="28"/>
        </w:rPr>
      </w:pPr>
      <w:r>
        <w:rPr>
          <w:rFonts w:ascii="Verdana" w:hAnsi="Verdana"/>
          <w:kern w:val="28"/>
        </w:rPr>
        <w:t>La temperatura de vaciado no será menor a 5°C.</w:t>
      </w:r>
    </w:p>
    <w:p w14:paraId="0C236997" w14:textId="77777777" w:rsidR="002F2E72" w:rsidRDefault="002F2E72" w:rsidP="000E32C7">
      <w:pPr>
        <w:widowControl w:val="0"/>
        <w:numPr>
          <w:ilvl w:val="0"/>
          <w:numId w:val="88"/>
        </w:numPr>
        <w:autoSpaceDE w:val="0"/>
        <w:autoSpaceDN w:val="0"/>
        <w:jc w:val="both"/>
        <w:rPr>
          <w:rFonts w:ascii="Verdana" w:hAnsi="Verdana"/>
          <w:kern w:val="28"/>
        </w:rPr>
      </w:pPr>
      <w:r>
        <w:rPr>
          <w:rFonts w:ascii="Verdana" w:hAnsi="Verdana"/>
          <w:kern w:val="28"/>
        </w:rPr>
        <w:t>No podrá efectuarse el vaciado durante la lluvia.</w:t>
      </w:r>
    </w:p>
    <w:p w14:paraId="459672AA" w14:textId="77777777" w:rsidR="002F2E72" w:rsidRDefault="002F2E72" w:rsidP="000E32C7">
      <w:pPr>
        <w:widowControl w:val="0"/>
        <w:numPr>
          <w:ilvl w:val="0"/>
          <w:numId w:val="88"/>
        </w:numPr>
        <w:autoSpaceDE w:val="0"/>
        <w:autoSpaceDN w:val="0"/>
        <w:jc w:val="both"/>
        <w:rPr>
          <w:rFonts w:ascii="Verdana" w:hAnsi="Verdana"/>
          <w:kern w:val="28"/>
        </w:rPr>
      </w:pPr>
      <w:r>
        <w:rPr>
          <w:rFonts w:ascii="Verdana" w:hAnsi="Verdana"/>
          <w:kern w:val="28"/>
        </w:rPr>
        <w:t>No será permitido disponer de grandes cantidades de hormigón en un solo lugar para esparcirlo posteriormente.</w:t>
      </w:r>
    </w:p>
    <w:p w14:paraId="37B9AF10" w14:textId="77777777" w:rsidR="002F2E72" w:rsidRDefault="002F2E72" w:rsidP="000E32C7">
      <w:pPr>
        <w:widowControl w:val="0"/>
        <w:numPr>
          <w:ilvl w:val="0"/>
          <w:numId w:val="88"/>
        </w:numPr>
        <w:autoSpaceDE w:val="0"/>
        <w:autoSpaceDN w:val="0"/>
        <w:jc w:val="both"/>
        <w:rPr>
          <w:rFonts w:ascii="Verdana" w:hAnsi="Verdana"/>
          <w:kern w:val="28"/>
        </w:rPr>
      </w:pPr>
      <w:r>
        <w:rPr>
          <w:rFonts w:ascii="Verdana" w:hAnsi="Verdana"/>
          <w:kern w:val="28"/>
        </w:rPr>
        <w:t>Por ningún motivo se podrá agregar agua en el momento de hormigonar.</w:t>
      </w:r>
    </w:p>
    <w:p w14:paraId="697DC157" w14:textId="77777777" w:rsidR="002F2E72" w:rsidRDefault="002F2E72" w:rsidP="002F2E72">
      <w:pPr>
        <w:jc w:val="both"/>
        <w:rPr>
          <w:rFonts w:ascii="Verdana" w:hAnsi="Verdana"/>
          <w:kern w:val="28"/>
        </w:rPr>
      </w:pPr>
      <w:r>
        <w:rPr>
          <w:rFonts w:ascii="Verdana" w:hAnsi="Verdana"/>
          <w:kern w:val="28"/>
        </w:rPr>
        <w:t>El espesor máximo de la capa de hormigón no deberá exceder a 20 cm. para permitir una compactación eficaz.</w:t>
      </w:r>
    </w:p>
    <w:p w14:paraId="186F2038" w14:textId="77777777" w:rsidR="002F2E72" w:rsidRDefault="002F2E72" w:rsidP="002F2E72">
      <w:pPr>
        <w:jc w:val="both"/>
        <w:rPr>
          <w:rFonts w:ascii="Verdana" w:hAnsi="Verdana"/>
          <w:kern w:val="28"/>
        </w:rPr>
      </w:pPr>
      <w:r>
        <w:rPr>
          <w:rFonts w:ascii="Verdana" w:hAnsi="Verdana"/>
          <w:kern w:val="28"/>
        </w:rPr>
        <w:t>La velocidad del vaciado será la suficiente para garantizar que el hormigón se mantenga plástico en todo momento.</w:t>
      </w:r>
    </w:p>
    <w:p w14:paraId="7A33B040" w14:textId="77777777" w:rsidR="002F2E72" w:rsidRDefault="002F2E72" w:rsidP="002F2E72">
      <w:pPr>
        <w:jc w:val="both"/>
        <w:rPr>
          <w:rFonts w:ascii="Verdana" w:hAnsi="Verdana"/>
          <w:kern w:val="28"/>
        </w:rPr>
      </w:pPr>
      <w:r>
        <w:rPr>
          <w:rFonts w:ascii="Verdana" w:hAnsi="Verdana"/>
          <w:kern w:val="28"/>
        </w:rPr>
        <w:t>No se podrá verter el hormigón en caída libre desde alturas superiores a 1,50 m, debiendo en este caso utilizar canalones, embudos o ductos.</w:t>
      </w:r>
    </w:p>
    <w:p w14:paraId="2BFD7206" w14:textId="77777777" w:rsidR="002F2E72" w:rsidRDefault="002F2E72" w:rsidP="002F2E72">
      <w:pPr>
        <w:jc w:val="both"/>
        <w:rPr>
          <w:rFonts w:ascii="Verdana" w:hAnsi="Verdana"/>
          <w:kern w:val="28"/>
        </w:rPr>
      </w:pPr>
      <w:r>
        <w:rPr>
          <w:rFonts w:ascii="Verdana" w:hAnsi="Verdana"/>
          <w:kern w:val="28"/>
        </w:rPr>
        <w:t>El vaciado en losas deberá efectuarse por franjas de ancho tal que, al vaciar la capa siguiente, en la primera no se haya iniciado el fraguado.</w:t>
      </w:r>
    </w:p>
    <w:p w14:paraId="350C23E0" w14:textId="77777777" w:rsidR="002F2E72" w:rsidRDefault="002F2E72" w:rsidP="002F2E72">
      <w:pPr>
        <w:jc w:val="both"/>
        <w:rPr>
          <w:rFonts w:ascii="Verdana" w:hAnsi="Verdana"/>
          <w:b/>
          <w:kern w:val="28"/>
        </w:rPr>
      </w:pPr>
      <w:r>
        <w:rPr>
          <w:rFonts w:ascii="Verdana" w:hAnsi="Verdana"/>
          <w:b/>
          <w:kern w:val="28"/>
        </w:rPr>
        <w:t>Compactación</w:t>
      </w:r>
    </w:p>
    <w:p w14:paraId="2DC91E18" w14:textId="77777777" w:rsidR="002F2E72" w:rsidRDefault="002F2E72" w:rsidP="002F2E72">
      <w:pPr>
        <w:jc w:val="both"/>
        <w:rPr>
          <w:rFonts w:ascii="Verdana" w:hAnsi="Verdana"/>
          <w:kern w:val="28"/>
        </w:rPr>
      </w:pPr>
      <w:r>
        <w:rPr>
          <w:rFonts w:ascii="Verdana" w:hAnsi="Verdana"/>
          <w:kern w:val="28"/>
        </w:rPr>
        <w:t>La compactación de los hormigones se realizará mediante vibrado de manera tal que se eliminen los huecos o burbujas de aire en el interior de la masa, evitando la disgregación de los agregados.</w:t>
      </w:r>
    </w:p>
    <w:p w14:paraId="179450C5" w14:textId="77777777" w:rsidR="002F2E72" w:rsidRDefault="002F2E72" w:rsidP="002F2E72">
      <w:pPr>
        <w:jc w:val="both"/>
        <w:rPr>
          <w:rFonts w:ascii="Verdana" w:hAnsi="Verdana"/>
          <w:kern w:val="28"/>
        </w:rPr>
      </w:pPr>
      <w:r>
        <w:rPr>
          <w:rFonts w:ascii="Verdana" w:hAnsi="Verdana"/>
          <w:kern w:val="28"/>
        </w:rPr>
        <w:t>El vibrado será realizado mediante vibradoras de inmersión y alta frecuencia que deberán ser manejadas por obreros con experiencia en la actividad.</w:t>
      </w:r>
    </w:p>
    <w:p w14:paraId="2FEB4512" w14:textId="77777777" w:rsidR="002F2E72" w:rsidRDefault="002F2E72" w:rsidP="002F2E72">
      <w:pPr>
        <w:jc w:val="both"/>
        <w:rPr>
          <w:rFonts w:ascii="Verdana" w:hAnsi="Verdana"/>
          <w:kern w:val="28"/>
        </w:rPr>
      </w:pPr>
      <w:r>
        <w:rPr>
          <w:rFonts w:ascii="Verdana" w:hAnsi="Verdana"/>
          <w:kern w:val="28"/>
        </w:rPr>
        <w:t>De ninguna manera se permitirá el uso de las vibradoras para el transporte de la mezcla o la distribución dentro del encofrado.</w:t>
      </w:r>
    </w:p>
    <w:p w14:paraId="6FC5A385" w14:textId="77777777" w:rsidR="002F2E72" w:rsidRDefault="002F2E72" w:rsidP="002F2E72">
      <w:pPr>
        <w:jc w:val="both"/>
        <w:rPr>
          <w:rFonts w:ascii="Verdana" w:hAnsi="Verdana"/>
          <w:kern w:val="28"/>
        </w:rPr>
      </w:pPr>
      <w:r>
        <w:rPr>
          <w:rFonts w:ascii="Verdana" w:hAnsi="Verdana"/>
          <w:kern w:val="28"/>
        </w:rPr>
        <w:t>En ningún caso se iniciará el vaciado si no se cuenta por lo menos con dos vibradoras en perfecto estado y con el diámetro de la aguja adecuado para el elemento.</w:t>
      </w:r>
    </w:p>
    <w:p w14:paraId="0C1F194F" w14:textId="77777777" w:rsidR="002F2E72" w:rsidRDefault="002F2E72" w:rsidP="002F2E72">
      <w:pPr>
        <w:jc w:val="both"/>
        <w:rPr>
          <w:rFonts w:ascii="Verdana" w:hAnsi="Verdana"/>
          <w:kern w:val="28"/>
        </w:rPr>
      </w:pPr>
      <w:r>
        <w:rPr>
          <w:rFonts w:ascii="Verdana" w:hAnsi="Verdana"/>
          <w:kern w:val="28"/>
        </w:rPr>
        <w:t>Las vibradoras serán introducidas en puntos equidistantes a 45 cm. entre sí y durante 5 a 15 segundos para evitar la disgregación.</w:t>
      </w:r>
    </w:p>
    <w:p w14:paraId="201AA612" w14:textId="77777777" w:rsidR="002F2E72" w:rsidRDefault="002F2E72" w:rsidP="002F2E72">
      <w:pPr>
        <w:jc w:val="both"/>
        <w:rPr>
          <w:rFonts w:ascii="Verdana" w:hAnsi="Verdana"/>
          <w:kern w:val="28"/>
        </w:rPr>
      </w:pPr>
      <w:r>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3961C71F" w14:textId="77777777" w:rsidR="002F2E72" w:rsidRDefault="002F2E72" w:rsidP="002F2E72">
      <w:pPr>
        <w:jc w:val="both"/>
        <w:rPr>
          <w:rFonts w:ascii="Verdana" w:hAnsi="Verdana"/>
          <w:kern w:val="28"/>
        </w:rPr>
      </w:pPr>
      <w:r>
        <w:rPr>
          <w:rFonts w:ascii="Verdana" w:hAnsi="Verdana"/>
          <w:kern w:val="28"/>
        </w:rPr>
        <w:t>El compactado del hormigón se completará con un apisonado manual del hormigón y un golpeteo de los encofrados.</w:t>
      </w:r>
    </w:p>
    <w:p w14:paraId="7720CE25" w14:textId="77777777" w:rsidR="002F2E72" w:rsidRDefault="002F2E72" w:rsidP="002F2E72">
      <w:pPr>
        <w:jc w:val="both"/>
        <w:rPr>
          <w:rFonts w:ascii="Verdana" w:hAnsi="Verdana"/>
          <w:kern w:val="28"/>
        </w:rPr>
      </w:pPr>
      <w:r>
        <w:rPr>
          <w:rFonts w:ascii="Verdana" w:hAnsi="Verdana"/>
          <w:kern w:val="28"/>
        </w:rPr>
        <w:lastRenderedPageBreak/>
        <w:t xml:space="preserve">La compactación manual del hormigón mediante varillas de hierro será </w:t>
      </w:r>
      <w:proofErr w:type="gramStart"/>
      <w:r>
        <w:rPr>
          <w:rFonts w:ascii="Verdana" w:hAnsi="Verdana"/>
          <w:kern w:val="28"/>
        </w:rPr>
        <w:t>usado</w:t>
      </w:r>
      <w:proofErr w:type="gramEnd"/>
      <w:r>
        <w:rPr>
          <w:rFonts w:ascii="Verdana" w:hAnsi="Verdana"/>
          <w:kern w:val="28"/>
        </w:rPr>
        <w:t xml:space="preserve"> solo bajo autorización de Inspector de proyecto.</w:t>
      </w:r>
    </w:p>
    <w:p w14:paraId="40915222" w14:textId="77777777" w:rsidR="002F2E72" w:rsidRDefault="002F2E72" w:rsidP="002F2E72">
      <w:pPr>
        <w:jc w:val="both"/>
        <w:rPr>
          <w:rFonts w:ascii="Verdana" w:hAnsi="Verdana"/>
          <w:b/>
          <w:kern w:val="28"/>
        </w:rPr>
      </w:pPr>
      <w:r>
        <w:rPr>
          <w:rFonts w:ascii="Verdana" w:hAnsi="Verdana"/>
          <w:b/>
          <w:kern w:val="28"/>
        </w:rPr>
        <w:t>Desencofrado</w:t>
      </w:r>
    </w:p>
    <w:p w14:paraId="2208C363" w14:textId="77777777" w:rsidR="002F2E72" w:rsidRDefault="002F2E72" w:rsidP="002F2E72">
      <w:pPr>
        <w:jc w:val="both"/>
        <w:rPr>
          <w:rFonts w:ascii="Verdana" w:hAnsi="Verdana"/>
          <w:kern w:val="28"/>
        </w:rPr>
      </w:pPr>
      <w:r>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53C690F" w14:textId="77777777" w:rsidR="002F2E72" w:rsidRDefault="002F2E72" w:rsidP="002F2E72">
      <w:pPr>
        <w:jc w:val="both"/>
        <w:rPr>
          <w:rFonts w:ascii="Verdana" w:hAnsi="Verdana"/>
          <w:kern w:val="28"/>
        </w:rPr>
      </w:pPr>
      <w:r>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399731DA" w14:textId="77777777" w:rsidR="002F2E72" w:rsidRDefault="002F2E72" w:rsidP="002F2E72">
      <w:pPr>
        <w:jc w:val="both"/>
        <w:rPr>
          <w:rFonts w:ascii="Verdana" w:hAnsi="Verdana"/>
          <w:kern w:val="28"/>
        </w:rPr>
      </w:pPr>
      <w:r>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78604405" w14:textId="77777777" w:rsidR="002F2E72" w:rsidRDefault="002F2E72" w:rsidP="002F2E72">
      <w:pPr>
        <w:jc w:val="both"/>
        <w:rPr>
          <w:rFonts w:ascii="Verdana" w:hAnsi="Verdana"/>
          <w:kern w:val="28"/>
        </w:rPr>
      </w:pPr>
      <w:r>
        <w:rPr>
          <w:rFonts w:ascii="Verdana" w:hAnsi="Verdana"/>
          <w:kern w:val="28"/>
        </w:rPr>
        <w:t>Los encofrados superiores en superficies inclinadas deberán ser removidos tan pronto como el hormigón tenga suficiente resistencia para no escurrir.</w:t>
      </w:r>
    </w:p>
    <w:p w14:paraId="201E6D21" w14:textId="77777777" w:rsidR="002F2E72" w:rsidRDefault="002F2E72" w:rsidP="002F2E72">
      <w:pPr>
        <w:jc w:val="both"/>
        <w:rPr>
          <w:rFonts w:ascii="Verdana" w:hAnsi="Verdana"/>
          <w:kern w:val="28"/>
        </w:rPr>
      </w:pPr>
      <w:r>
        <w:rPr>
          <w:rFonts w:ascii="Verdana" w:hAnsi="Verdana"/>
          <w:kern w:val="28"/>
        </w:rPr>
        <w:t>Los tiempos de desencofrado serán los indicados en el proyecto (planos y/o memoria de cálculo) y lo indicado en la norma CBH-87.</w:t>
      </w:r>
    </w:p>
    <w:p w14:paraId="4A4D4176" w14:textId="77777777" w:rsidR="002F2E72" w:rsidRDefault="002F2E72" w:rsidP="002F2E72">
      <w:pPr>
        <w:jc w:val="both"/>
        <w:rPr>
          <w:rFonts w:ascii="Verdana" w:hAnsi="Verdana"/>
          <w:b/>
          <w:kern w:val="28"/>
        </w:rPr>
      </w:pPr>
      <w:r>
        <w:rPr>
          <w:rFonts w:ascii="Verdana" w:hAnsi="Verdana"/>
          <w:b/>
          <w:kern w:val="28"/>
        </w:rPr>
        <w:t>Protección y Curado</w:t>
      </w:r>
    </w:p>
    <w:p w14:paraId="10D527BC" w14:textId="77777777" w:rsidR="002F2E72" w:rsidRDefault="002F2E72" w:rsidP="002F2E72">
      <w:pPr>
        <w:jc w:val="both"/>
        <w:rPr>
          <w:rFonts w:ascii="Verdana" w:hAnsi="Verdana"/>
          <w:kern w:val="28"/>
        </w:rPr>
      </w:pPr>
      <w:r>
        <w:rPr>
          <w:rFonts w:ascii="Verdana" w:hAnsi="Verdana"/>
          <w:kern w:val="28"/>
        </w:rPr>
        <w:t>Una vez vaciado el hormigón fresco, deberá protegerse contra la lluvia, el viento, sol y en general contra toda acción que lo perjudique.</w:t>
      </w:r>
    </w:p>
    <w:p w14:paraId="5C61FEEF" w14:textId="77777777" w:rsidR="002F2E72" w:rsidRDefault="002F2E72" w:rsidP="002F2E72">
      <w:pPr>
        <w:jc w:val="both"/>
        <w:rPr>
          <w:rFonts w:ascii="Verdana" w:hAnsi="Verdana"/>
          <w:kern w:val="28"/>
        </w:rPr>
      </w:pPr>
      <w:r>
        <w:rPr>
          <w:rFonts w:ascii="Verdana" w:hAnsi="Verdana"/>
          <w:kern w:val="28"/>
        </w:rPr>
        <w:t>El hormigón será protegido manteniéndose a una temperatura superior a 5°C por lo menos durante 96 horas.</w:t>
      </w:r>
    </w:p>
    <w:p w14:paraId="367DF409" w14:textId="77777777" w:rsidR="002F2E72" w:rsidRDefault="002F2E72" w:rsidP="002F2E72">
      <w:pPr>
        <w:jc w:val="both"/>
        <w:rPr>
          <w:rFonts w:ascii="Verdana" w:hAnsi="Verdana"/>
          <w:kern w:val="28"/>
        </w:rPr>
      </w:pPr>
      <w:r>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1907D59D" w14:textId="77777777" w:rsidR="002F2E72" w:rsidRDefault="002F2E72" w:rsidP="002F2E72">
      <w:pPr>
        <w:jc w:val="both"/>
        <w:rPr>
          <w:rFonts w:ascii="Verdana" w:hAnsi="Verdana"/>
          <w:kern w:val="28"/>
        </w:rPr>
      </w:pPr>
      <w:r>
        <w:rPr>
          <w:rFonts w:ascii="Verdana" w:hAnsi="Verdana"/>
          <w:kern w:val="28"/>
        </w:rPr>
        <w:t>Durante la construcción, queda prohibido aplicar cargas, acumular materiales o maquinarias que signifiquen un peligro en la estabilidad de la estructura.</w:t>
      </w:r>
    </w:p>
    <w:p w14:paraId="5C9AA16E" w14:textId="77777777" w:rsidR="002F2E72" w:rsidRDefault="002F2E72" w:rsidP="002F2E72">
      <w:pPr>
        <w:jc w:val="both"/>
        <w:rPr>
          <w:rFonts w:ascii="Verdana" w:hAnsi="Verdana"/>
          <w:b/>
          <w:kern w:val="28"/>
        </w:rPr>
      </w:pPr>
      <w:r>
        <w:rPr>
          <w:rFonts w:ascii="Verdana" w:hAnsi="Verdana"/>
          <w:b/>
          <w:kern w:val="28"/>
        </w:rPr>
        <w:t>Control de Calidad</w:t>
      </w:r>
    </w:p>
    <w:p w14:paraId="332FD80C" w14:textId="77777777" w:rsidR="002F2E72" w:rsidRDefault="002F2E72" w:rsidP="002F2E72">
      <w:pPr>
        <w:jc w:val="both"/>
        <w:rPr>
          <w:rFonts w:ascii="Verdana" w:hAnsi="Verdana"/>
          <w:kern w:val="28"/>
        </w:rPr>
      </w:pPr>
      <w:r>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4D800B17" w14:textId="77777777" w:rsidR="002F2E72" w:rsidRDefault="002F2E72" w:rsidP="002F2E72">
      <w:pPr>
        <w:jc w:val="both"/>
        <w:rPr>
          <w:rFonts w:ascii="Verdana" w:hAnsi="Verdana"/>
          <w:kern w:val="28"/>
        </w:rPr>
      </w:pPr>
      <w:r>
        <w:rPr>
          <w:rFonts w:ascii="Verdana" w:hAnsi="Verdana"/>
          <w:kern w:val="28"/>
        </w:rPr>
        <w:t>Los ensayos a realizar serán los requeridos por la normativa CBH-87 pudiendo la Entidad Ejecutora realizar ensayos adicionales los cuales deberán ser indicados en su propuesta.</w:t>
      </w:r>
    </w:p>
    <w:p w14:paraId="44365D2D" w14:textId="77777777" w:rsidR="002F2E72" w:rsidRDefault="002F2E72" w:rsidP="002F2E72">
      <w:pPr>
        <w:jc w:val="both"/>
        <w:rPr>
          <w:rFonts w:ascii="Verdana" w:hAnsi="Verdana"/>
          <w:kern w:val="28"/>
        </w:rPr>
      </w:pPr>
      <w:r>
        <w:rPr>
          <w:rFonts w:ascii="Verdana" w:hAnsi="Verdana"/>
          <w:kern w:val="28"/>
        </w:rPr>
        <w:t>Para todos los casos, el nivel de control será el indicado en los planos constructivos o memoria de cálculo o, en ausencia de dicha indicación, se asumirá un nivel de control normal.</w:t>
      </w:r>
    </w:p>
    <w:p w14:paraId="74A16FCB" w14:textId="77777777" w:rsidR="002F2E72" w:rsidRDefault="002F2E72" w:rsidP="000E32C7">
      <w:pPr>
        <w:widowControl w:val="0"/>
        <w:numPr>
          <w:ilvl w:val="0"/>
          <w:numId w:val="89"/>
        </w:numPr>
        <w:autoSpaceDE w:val="0"/>
        <w:autoSpaceDN w:val="0"/>
        <w:jc w:val="both"/>
        <w:rPr>
          <w:rFonts w:ascii="Verdana" w:hAnsi="Verdana"/>
          <w:b/>
          <w:kern w:val="28"/>
        </w:rPr>
      </w:pPr>
      <w:r>
        <w:rPr>
          <w:rFonts w:ascii="Verdana" w:hAnsi="Verdana"/>
          <w:b/>
          <w:kern w:val="28"/>
        </w:rPr>
        <w:t>Ensayos a Realizar</w:t>
      </w:r>
    </w:p>
    <w:p w14:paraId="704AC6E3" w14:textId="77777777" w:rsidR="002F2E72" w:rsidRDefault="002F2E72" w:rsidP="002F2E72">
      <w:pPr>
        <w:jc w:val="both"/>
        <w:rPr>
          <w:rFonts w:ascii="Verdana" w:hAnsi="Verdana"/>
          <w:kern w:val="28"/>
        </w:rPr>
      </w:pPr>
      <w:r>
        <w:rPr>
          <w:rFonts w:ascii="Verdana" w:hAnsi="Verdana"/>
          <w:kern w:val="28"/>
        </w:rPr>
        <w:t>En el caso del presente ítem mínimamente se realizarán los siguientes ensayos de calidad:</w:t>
      </w:r>
    </w:p>
    <w:p w14:paraId="7FBCF450" w14:textId="77777777" w:rsidR="002F2E72" w:rsidRDefault="002F2E72" w:rsidP="000E32C7">
      <w:pPr>
        <w:widowControl w:val="0"/>
        <w:numPr>
          <w:ilvl w:val="0"/>
          <w:numId w:val="90"/>
        </w:numPr>
        <w:autoSpaceDE w:val="0"/>
        <w:autoSpaceDN w:val="0"/>
        <w:jc w:val="both"/>
        <w:rPr>
          <w:rFonts w:ascii="Verdana" w:hAnsi="Verdana"/>
          <w:kern w:val="28"/>
        </w:rPr>
      </w:pPr>
      <w:r>
        <w:rPr>
          <w:rFonts w:ascii="Verdana" w:hAnsi="Verdana"/>
          <w:kern w:val="28"/>
        </w:rPr>
        <w:t>Granulometría de los Áridos.</w:t>
      </w:r>
    </w:p>
    <w:p w14:paraId="0EF59907" w14:textId="77777777" w:rsidR="002F2E72" w:rsidRDefault="002F2E72" w:rsidP="000E32C7">
      <w:pPr>
        <w:widowControl w:val="0"/>
        <w:numPr>
          <w:ilvl w:val="0"/>
          <w:numId w:val="90"/>
        </w:numPr>
        <w:autoSpaceDE w:val="0"/>
        <w:autoSpaceDN w:val="0"/>
        <w:jc w:val="both"/>
        <w:rPr>
          <w:rFonts w:ascii="Verdana" w:hAnsi="Verdana"/>
          <w:kern w:val="28"/>
        </w:rPr>
      </w:pPr>
      <w:r>
        <w:rPr>
          <w:rFonts w:ascii="Verdana" w:hAnsi="Verdana"/>
          <w:kern w:val="28"/>
        </w:rPr>
        <w:t>Ensayos de Control de la Resistencia del Hormigón – Probetas Cilíndricas.</w:t>
      </w:r>
    </w:p>
    <w:p w14:paraId="7EFC4DAC" w14:textId="77777777" w:rsidR="002F2E72" w:rsidRDefault="002F2E72" w:rsidP="000E32C7">
      <w:pPr>
        <w:widowControl w:val="0"/>
        <w:numPr>
          <w:ilvl w:val="0"/>
          <w:numId w:val="90"/>
        </w:numPr>
        <w:autoSpaceDE w:val="0"/>
        <w:autoSpaceDN w:val="0"/>
        <w:jc w:val="both"/>
        <w:rPr>
          <w:rFonts w:ascii="Verdana" w:hAnsi="Verdana"/>
          <w:kern w:val="28"/>
        </w:rPr>
      </w:pPr>
      <w:r>
        <w:rPr>
          <w:rFonts w:ascii="Verdana" w:hAnsi="Verdana"/>
          <w:kern w:val="28"/>
        </w:rPr>
        <w:t>Ensayos de Control de la Consistencia del Hormigón - Cono de Abraham.</w:t>
      </w:r>
    </w:p>
    <w:p w14:paraId="303CBF2A" w14:textId="77777777" w:rsidR="002F2E72" w:rsidRDefault="002F2E72" w:rsidP="000E32C7">
      <w:pPr>
        <w:widowControl w:val="0"/>
        <w:numPr>
          <w:ilvl w:val="0"/>
          <w:numId w:val="90"/>
        </w:numPr>
        <w:autoSpaceDE w:val="0"/>
        <w:autoSpaceDN w:val="0"/>
        <w:jc w:val="both"/>
        <w:rPr>
          <w:rFonts w:ascii="Verdana" w:hAnsi="Verdana"/>
          <w:kern w:val="28"/>
        </w:rPr>
      </w:pPr>
      <w:r>
        <w:rPr>
          <w:rFonts w:ascii="Verdana" w:hAnsi="Verdana"/>
          <w:kern w:val="28"/>
        </w:rPr>
        <w:t>Ensayo de la Máquina de los Ángeles.</w:t>
      </w:r>
    </w:p>
    <w:p w14:paraId="257E7584" w14:textId="77777777" w:rsidR="002F2E72" w:rsidRDefault="002F2E72" w:rsidP="002F2E72">
      <w:pPr>
        <w:jc w:val="both"/>
        <w:rPr>
          <w:rFonts w:ascii="Verdana" w:hAnsi="Verdana"/>
          <w:kern w:val="28"/>
        </w:rPr>
      </w:pPr>
      <w:r>
        <w:rPr>
          <w:rFonts w:ascii="Verdana" w:hAnsi="Verdana"/>
          <w:kern w:val="28"/>
        </w:rPr>
        <w:t>Adicionalmente, el Inspector de proyecto indicará la realización de los siguientes ensayos de calidad cuando las condiciones de la obra así lo requieran:</w:t>
      </w:r>
    </w:p>
    <w:p w14:paraId="7F6F18D3" w14:textId="77777777" w:rsidR="002F2E72" w:rsidRDefault="002F2E72" w:rsidP="000E32C7">
      <w:pPr>
        <w:widowControl w:val="0"/>
        <w:numPr>
          <w:ilvl w:val="0"/>
          <w:numId w:val="91"/>
        </w:numPr>
        <w:autoSpaceDE w:val="0"/>
        <w:autoSpaceDN w:val="0"/>
        <w:jc w:val="both"/>
        <w:rPr>
          <w:rFonts w:ascii="Verdana" w:hAnsi="Verdana"/>
          <w:kern w:val="28"/>
        </w:rPr>
      </w:pPr>
      <w:r>
        <w:rPr>
          <w:rFonts w:ascii="Verdana" w:hAnsi="Verdana"/>
          <w:kern w:val="28"/>
        </w:rPr>
        <w:t>Ensayos de calidad sobre el cemento.</w:t>
      </w:r>
    </w:p>
    <w:p w14:paraId="6418489E" w14:textId="77777777" w:rsidR="002F2E72" w:rsidRDefault="002F2E72" w:rsidP="000E32C7">
      <w:pPr>
        <w:widowControl w:val="0"/>
        <w:numPr>
          <w:ilvl w:val="0"/>
          <w:numId w:val="91"/>
        </w:numPr>
        <w:autoSpaceDE w:val="0"/>
        <w:autoSpaceDN w:val="0"/>
        <w:jc w:val="both"/>
        <w:rPr>
          <w:rFonts w:ascii="Verdana" w:hAnsi="Verdana"/>
          <w:kern w:val="28"/>
        </w:rPr>
      </w:pPr>
      <w:r>
        <w:rPr>
          <w:rFonts w:ascii="Verdana" w:hAnsi="Verdana"/>
          <w:kern w:val="28"/>
        </w:rPr>
        <w:t>Ensayos de calidad de los aceros de refuerzo.</w:t>
      </w:r>
    </w:p>
    <w:p w14:paraId="12A6B9E1" w14:textId="77777777" w:rsidR="002F2E72" w:rsidRDefault="002F2E72" w:rsidP="000E32C7">
      <w:pPr>
        <w:widowControl w:val="0"/>
        <w:numPr>
          <w:ilvl w:val="0"/>
          <w:numId w:val="91"/>
        </w:numPr>
        <w:autoSpaceDE w:val="0"/>
        <w:autoSpaceDN w:val="0"/>
        <w:jc w:val="both"/>
        <w:rPr>
          <w:rFonts w:ascii="Verdana" w:hAnsi="Verdana"/>
          <w:kern w:val="28"/>
        </w:rPr>
      </w:pPr>
      <w:r>
        <w:rPr>
          <w:rFonts w:ascii="Verdana" w:hAnsi="Verdana"/>
          <w:kern w:val="28"/>
        </w:rPr>
        <w:t>Ensayo de la Máquina de los Ángeles.</w:t>
      </w:r>
    </w:p>
    <w:p w14:paraId="2135B678" w14:textId="77777777" w:rsidR="002F2E72" w:rsidRDefault="002F2E72" w:rsidP="000E32C7">
      <w:pPr>
        <w:widowControl w:val="0"/>
        <w:numPr>
          <w:ilvl w:val="0"/>
          <w:numId w:val="91"/>
        </w:numPr>
        <w:autoSpaceDE w:val="0"/>
        <w:autoSpaceDN w:val="0"/>
        <w:jc w:val="both"/>
        <w:rPr>
          <w:rFonts w:ascii="Verdana" w:hAnsi="Verdana"/>
          <w:kern w:val="28"/>
        </w:rPr>
      </w:pPr>
      <w:r>
        <w:rPr>
          <w:rFonts w:ascii="Verdana" w:hAnsi="Verdana"/>
          <w:kern w:val="28"/>
        </w:rPr>
        <w:t xml:space="preserve">Otros que el proponente oferte en su propuesta. </w:t>
      </w:r>
    </w:p>
    <w:p w14:paraId="0BF1CC96" w14:textId="77777777" w:rsidR="002F2E72" w:rsidRDefault="002F2E72" w:rsidP="000E32C7">
      <w:pPr>
        <w:widowControl w:val="0"/>
        <w:numPr>
          <w:ilvl w:val="0"/>
          <w:numId w:val="89"/>
        </w:numPr>
        <w:autoSpaceDE w:val="0"/>
        <w:autoSpaceDN w:val="0"/>
        <w:jc w:val="both"/>
        <w:rPr>
          <w:rFonts w:ascii="Verdana" w:hAnsi="Verdana"/>
          <w:b/>
          <w:kern w:val="28"/>
        </w:rPr>
      </w:pPr>
      <w:r>
        <w:rPr>
          <w:rFonts w:ascii="Verdana" w:hAnsi="Verdana"/>
          <w:b/>
          <w:kern w:val="28"/>
        </w:rPr>
        <w:t>Laboratorio</w:t>
      </w:r>
    </w:p>
    <w:p w14:paraId="564260E5" w14:textId="77777777" w:rsidR="002F2E72" w:rsidRDefault="002F2E72" w:rsidP="002F2E72">
      <w:pPr>
        <w:jc w:val="both"/>
        <w:rPr>
          <w:rFonts w:ascii="Verdana" w:hAnsi="Verdana"/>
          <w:kern w:val="28"/>
        </w:rPr>
      </w:pPr>
      <w:r>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B8C1931" w14:textId="77777777" w:rsidR="002F2E72" w:rsidRDefault="002F2E72" w:rsidP="002F2E72">
      <w:pPr>
        <w:jc w:val="both"/>
        <w:rPr>
          <w:rFonts w:ascii="Verdana" w:hAnsi="Verdana"/>
          <w:kern w:val="28"/>
        </w:rPr>
      </w:pPr>
    </w:p>
    <w:p w14:paraId="58AF4B22" w14:textId="77777777" w:rsidR="002F2E72" w:rsidRDefault="002F2E72" w:rsidP="000E32C7">
      <w:pPr>
        <w:widowControl w:val="0"/>
        <w:numPr>
          <w:ilvl w:val="0"/>
          <w:numId w:val="107"/>
        </w:numPr>
        <w:autoSpaceDE w:val="0"/>
        <w:autoSpaceDN w:val="0"/>
        <w:jc w:val="both"/>
        <w:rPr>
          <w:rFonts w:ascii="Verdana" w:hAnsi="Verdana"/>
          <w:b/>
          <w:kern w:val="28"/>
        </w:rPr>
      </w:pPr>
      <w:r>
        <w:rPr>
          <w:rFonts w:ascii="Verdana" w:hAnsi="Verdana"/>
          <w:b/>
          <w:kern w:val="28"/>
        </w:rPr>
        <w:lastRenderedPageBreak/>
        <w:t>Frecuencia de los Ensayos</w:t>
      </w:r>
    </w:p>
    <w:p w14:paraId="57E24B7D" w14:textId="77777777" w:rsidR="002F2E72" w:rsidRDefault="002F2E72" w:rsidP="002F2E72">
      <w:pPr>
        <w:jc w:val="both"/>
        <w:rPr>
          <w:rFonts w:ascii="Verdana" w:hAnsi="Verdana"/>
          <w:kern w:val="28"/>
        </w:rPr>
      </w:pPr>
      <w:r>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1F76E915" w14:textId="77777777" w:rsidR="002F2E72" w:rsidRDefault="002F2E72" w:rsidP="002F2E72">
      <w:pPr>
        <w:jc w:val="both"/>
        <w:rPr>
          <w:rFonts w:ascii="Verdana" w:hAnsi="Verdana"/>
          <w:kern w:val="28"/>
        </w:rPr>
      </w:pPr>
      <w:r>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FD888F8" w14:textId="77777777" w:rsidR="002F2E72" w:rsidRDefault="002F2E72" w:rsidP="002F2E72">
      <w:pPr>
        <w:jc w:val="both"/>
        <w:rPr>
          <w:rFonts w:ascii="Verdana" w:hAnsi="Verdana"/>
          <w:kern w:val="28"/>
        </w:rPr>
      </w:pPr>
      <w:r>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10B70BB" w14:textId="77777777" w:rsidR="002F2E72" w:rsidRDefault="002F2E72" w:rsidP="002F2E72">
      <w:pPr>
        <w:jc w:val="both"/>
        <w:rPr>
          <w:rFonts w:ascii="Verdana" w:hAnsi="Verdana"/>
          <w:kern w:val="28"/>
        </w:rPr>
      </w:pPr>
      <w:r>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EF07938" w14:textId="77777777" w:rsidR="002F2E72" w:rsidRDefault="002F2E72" w:rsidP="002F2E72">
      <w:pPr>
        <w:jc w:val="both"/>
        <w:rPr>
          <w:rFonts w:ascii="Verdana" w:hAnsi="Verdana"/>
          <w:kern w:val="28"/>
        </w:rPr>
      </w:pPr>
      <w:r>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7A673786" w14:textId="77777777" w:rsidR="002F2E72" w:rsidRDefault="002F2E72" w:rsidP="002F2E72">
      <w:pPr>
        <w:jc w:val="both"/>
        <w:rPr>
          <w:rFonts w:ascii="Verdana" w:hAnsi="Verdana"/>
          <w:kern w:val="28"/>
        </w:rPr>
      </w:pPr>
      <w:r>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4CA1C3E" w14:textId="77777777" w:rsidR="002F2E72" w:rsidRDefault="002F2E72" w:rsidP="002F2E72">
      <w:pPr>
        <w:jc w:val="both"/>
        <w:rPr>
          <w:rFonts w:ascii="Verdana" w:hAnsi="Verdana"/>
          <w:kern w:val="28"/>
        </w:rPr>
      </w:pPr>
      <w:r>
        <w:rPr>
          <w:rFonts w:ascii="Verdana" w:hAnsi="Verdana"/>
          <w:kern w:val="28"/>
        </w:rPr>
        <w:t>En cualquier caso, las cantidades mínimas de cemento/m3 de hormigón deberán respetar lo indicado en el proyecto (memoria de cálculo o planos constructivos) o las indicadas en el cuadro siguiente.</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4"/>
        <w:gridCol w:w="1702"/>
        <w:gridCol w:w="1702"/>
        <w:gridCol w:w="1982"/>
        <w:gridCol w:w="1418"/>
        <w:gridCol w:w="993"/>
      </w:tblGrid>
      <w:tr w:rsidR="00E15363" w14:paraId="6FE4B5C5" w14:textId="77777777" w:rsidTr="00E15363">
        <w:trPr>
          <w:trHeight w:val="443"/>
        </w:trPr>
        <w:tc>
          <w:tcPr>
            <w:tcW w:w="83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8AA6D6F" w14:textId="77777777" w:rsidR="002F2E72" w:rsidRDefault="002F2E72">
            <w:pPr>
              <w:jc w:val="both"/>
              <w:rPr>
                <w:rFonts w:ascii="Verdana" w:hAnsi="Verdana"/>
                <w:b/>
                <w:kern w:val="28"/>
              </w:rPr>
            </w:pPr>
            <w:r>
              <w:rPr>
                <w:rFonts w:ascii="Verdana" w:hAnsi="Verdana"/>
                <w:b/>
                <w:kern w:val="28"/>
              </w:rPr>
              <w:t xml:space="preserve">TIPO DEL </w:t>
            </w:r>
            <w:proofErr w:type="spellStart"/>
            <w:r>
              <w:rPr>
                <w:rFonts w:ascii="Verdana" w:hAnsi="Verdana"/>
                <w:b/>
                <w:kern w:val="28"/>
              </w:rPr>
              <w:t>Hº</w:t>
            </w:r>
            <w:proofErr w:type="spellEnd"/>
          </w:p>
        </w:tc>
        <w:tc>
          <w:tcPr>
            <w:tcW w:w="91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D351F46" w14:textId="77777777" w:rsidR="002F2E72" w:rsidRDefault="002F2E72">
            <w:pPr>
              <w:jc w:val="both"/>
              <w:rPr>
                <w:rFonts w:ascii="Verdana" w:hAnsi="Verdana"/>
                <w:b/>
                <w:kern w:val="28"/>
              </w:rPr>
            </w:pPr>
            <w:r>
              <w:rPr>
                <w:rFonts w:ascii="Verdana" w:hAnsi="Verdana"/>
                <w:b/>
                <w:kern w:val="28"/>
              </w:rPr>
              <w:t>TAM. MAX. AGREGADO</w:t>
            </w:r>
          </w:p>
        </w:tc>
        <w:tc>
          <w:tcPr>
            <w:tcW w:w="91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9FDCC78" w14:textId="77777777" w:rsidR="002F2E72" w:rsidRDefault="002F2E72">
            <w:pPr>
              <w:jc w:val="both"/>
              <w:rPr>
                <w:rFonts w:ascii="Verdana" w:hAnsi="Verdana"/>
                <w:b/>
                <w:kern w:val="28"/>
              </w:rPr>
            </w:pPr>
            <w:r>
              <w:rPr>
                <w:rFonts w:ascii="Verdana" w:hAnsi="Verdana"/>
                <w:b/>
                <w:kern w:val="28"/>
              </w:rPr>
              <w:t xml:space="preserve">RES. </w:t>
            </w:r>
            <w:proofErr w:type="gramStart"/>
            <w:r>
              <w:rPr>
                <w:rFonts w:ascii="Verdana" w:hAnsi="Verdana"/>
                <w:b/>
                <w:kern w:val="28"/>
              </w:rPr>
              <w:t>Kg./</w:t>
            </w:r>
            <w:proofErr w:type="gramEnd"/>
            <w:r>
              <w:rPr>
                <w:rFonts w:ascii="Verdana" w:hAnsi="Verdana"/>
                <w:b/>
                <w:kern w:val="28"/>
              </w:rPr>
              <w:t>cm2</w:t>
            </w:r>
          </w:p>
          <w:p w14:paraId="189A042B" w14:textId="77777777" w:rsidR="002F2E72" w:rsidRDefault="002F2E72">
            <w:pPr>
              <w:jc w:val="both"/>
              <w:rPr>
                <w:rFonts w:ascii="Verdana" w:hAnsi="Verdana"/>
                <w:b/>
                <w:kern w:val="28"/>
              </w:rPr>
            </w:pPr>
            <w:r>
              <w:rPr>
                <w:rFonts w:ascii="Verdana" w:hAnsi="Verdana"/>
                <w:b/>
                <w:kern w:val="28"/>
              </w:rPr>
              <w:t>(28 días)</w:t>
            </w:r>
          </w:p>
        </w:tc>
        <w:tc>
          <w:tcPr>
            <w:tcW w:w="106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79EA0BD" w14:textId="77777777" w:rsidR="002F2E72" w:rsidRDefault="002F2E72">
            <w:pPr>
              <w:jc w:val="both"/>
              <w:rPr>
                <w:rFonts w:ascii="Verdana" w:hAnsi="Verdana"/>
                <w:b/>
                <w:kern w:val="28"/>
                <w:lang w:val="pt-BR"/>
              </w:rPr>
            </w:pPr>
            <w:r>
              <w:rPr>
                <w:rFonts w:ascii="Verdana" w:hAnsi="Verdana"/>
                <w:b/>
                <w:kern w:val="28"/>
                <w:lang w:val="pt-BR"/>
              </w:rPr>
              <w:t>PESO APROX. CEM. Kg/m3</w:t>
            </w:r>
          </w:p>
        </w:tc>
        <w:tc>
          <w:tcPr>
            <w:tcW w:w="758"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B895890" w14:textId="77777777" w:rsidR="002F2E72" w:rsidRDefault="002F2E72">
            <w:pPr>
              <w:jc w:val="both"/>
              <w:rPr>
                <w:rFonts w:ascii="Verdana" w:hAnsi="Verdana"/>
                <w:b/>
                <w:kern w:val="28"/>
                <w:lang w:val="es-BO"/>
              </w:rPr>
            </w:pPr>
            <w:r>
              <w:rPr>
                <w:rFonts w:ascii="Verdana" w:hAnsi="Verdana"/>
                <w:b/>
                <w:kern w:val="28"/>
              </w:rPr>
              <w:t>RELACIÓN a / c</w:t>
            </w:r>
          </w:p>
        </w:tc>
        <w:tc>
          <w:tcPr>
            <w:tcW w:w="53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F176759" w14:textId="77777777" w:rsidR="002F2E72" w:rsidRDefault="002F2E72">
            <w:pPr>
              <w:jc w:val="both"/>
              <w:rPr>
                <w:rFonts w:ascii="Verdana" w:hAnsi="Verdana"/>
                <w:b/>
                <w:kern w:val="28"/>
              </w:rPr>
            </w:pPr>
            <w:r>
              <w:rPr>
                <w:rFonts w:ascii="Verdana" w:hAnsi="Verdana"/>
                <w:b/>
                <w:kern w:val="28"/>
              </w:rPr>
              <w:t>Rev. (</w:t>
            </w:r>
            <w:proofErr w:type="spellStart"/>
            <w:r>
              <w:rPr>
                <w:rFonts w:ascii="Verdana" w:hAnsi="Verdana"/>
                <w:b/>
                <w:kern w:val="28"/>
              </w:rPr>
              <w:t>Pulg</w:t>
            </w:r>
            <w:proofErr w:type="spellEnd"/>
            <w:r>
              <w:rPr>
                <w:rFonts w:ascii="Verdana" w:hAnsi="Verdana"/>
                <w:b/>
                <w:kern w:val="28"/>
              </w:rPr>
              <w:t>.)</w:t>
            </w:r>
          </w:p>
        </w:tc>
      </w:tr>
      <w:tr w:rsidR="00E15363" w14:paraId="0AE00B03" w14:textId="77777777" w:rsidTr="00E15363">
        <w:trPr>
          <w:trHeight w:val="185"/>
        </w:trPr>
        <w:tc>
          <w:tcPr>
            <w:tcW w:w="831" w:type="pct"/>
            <w:tcBorders>
              <w:top w:val="single" w:sz="4" w:space="0" w:color="auto"/>
              <w:left w:val="single" w:sz="4" w:space="0" w:color="auto"/>
              <w:bottom w:val="single" w:sz="4" w:space="0" w:color="auto"/>
              <w:right w:val="single" w:sz="4" w:space="0" w:color="auto"/>
            </w:tcBorders>
            <w:vAlign w:val="center"/>
            <w:hideMark/>
          </w:tcPr>
          <w:p w14:paraId="341E2AE5" w14:textId="77777777" w:rsidR="002F2E72" w:rsidRDefault="002F2E72">
            <w:pPr>
              <w:jc w:val="both"/>
              <w:rPr>
                <w:rFonts w:ascii="Verdana" w:hAnsi="Verdana"/>
                <w:kern w:val="28"/>
              </w:rPr>
            </w:pPr>
            <w:r>
              <w:rPr>
                <w:rFonts w:ascii="Verdana" w:hAnsi="Verdana"/>
                <w:kern w:val="28"/>
              </w:rPr>
              <w:t>H “</w:t>
            </w:r>
            <w:smartTag w:uri="urn:schemas-microsoft-com:office:smarttags" w:element="metricconverter">
              <w:smartTagPr>
                <w:attr w:name="ProductID" w:val="400”"/>
              </w:smartTagPr>
              <w:r>
                <w:rPr>
                  <w:rFonts w:ascii="Verdana" w:hAnsi="Verdana"/>
                  <w:kern w:val="28"/>
                </w:rPr>
                <w:t>400”</w:t>
              </w:r>
            </w:smartTag>
          </w:p>
        </w:tc>
        <w:tc>
          <w:tcPr>
            <w:tcW w:w="910" w:type="pct"/>
            <w:tcBorders>
              <w:top w:val="single" w:sz="4" w:space="0" w:color="auto"/>
              <w:left w:val="single" w:sz="4" w:space="0" w:color="auto"/>
              <w:bottom w:val="single" w:sz="4" w:space="0" w:color="auto"/>
              <w:right w:val="single" w:sz="4" w:space="0" w:color="auto"/>
            </w:tcBorders>
            <w:vAlign w:val="center"/>
            <w:hideMark/>
          </w:tcPr>
          <w:p w14:paraId="0460756D" w14:textId="77777777" w:rsidR="002F2E72" w:rsidRDefault="002F2E72">
            <w:pPr>
              <w:jc w:val="both"/>
              <w:rPr>
                <w:rFonts w:ascii="Verdana" w:hAnsi="Verdana"/>
                <w:kern w:val="28"/>
              </w:rPr>
            </w:pPr>
            <w:smartTag w:uri="urn:schemas-microsoft-com:office:smarttags" w:element="metricconverter">
              <w:smartTagPr>
                <w:attr w:name="ProductID" w:val="1”"/>
              </w:smartTagPr>
              <w:r>
                <w:rPr>
                  <w:rFonts w:ascii="Verdana" w:hAnsi="Verdana"/>
                  <w:kern w:val="28"/>
                </w:rPr>
                <w:t>1”</w:t>
              </w:r>
            </w:smartTag>
          </w:p>
        </w:tc>
        <w:tc>
          <w:tcPr>
            <w:tcW w:w="910" w:type="pct"/>
            <w:tcBorders>
              <w:top w:val="single" w:sz="4" w:space="0" w:color="auto"/>
              <w:left w:val="single" w:sz="4" w:space="0" w:color="auto"/>
              <w:bottom w:val="single" w:sz="4" w:space="0" w:color="auto"/>
              <w:right w:val="single" w:sz="4" w:space="0" w:color="auto"/>
            </w:tcBorders>
            <w:vAlign w:val="center"/>
            <w:hideMark/>
          </w:tcPr>
          <w:p w14:paraId="03858F19" w14:textId="77777777" w:rsidR="002F2E72" w:rsidRDefault="002F2E72">
            <w:pPr>
              <w:jc w:val="both"/>
              <w:rPr>
                <w:rFonts w:ascii="Verdana" w:hAnsi="Verdana"/>
                <w:kern w:val="28"/>
              </w:rPr>
            </w:pPr>
            <w:r>
              <w:rPr>
                <w:rFonts w:ascii="Verdana" w:hAnsi="Verdana"/>
                <w:kern w:val="28"/>
              </w:rPr>
              <w:t>400</w:t>
            </w:r>
          </w:p>
        </w:tc>
        <w:tc>
          <w:tcPr>
            <w:tcW w:w="1060" w:type="pct"/>
            <w:tcBorders>
              <w:top w:val="single" w:sz="4" w:space="0" w:color="auto"/>
              <w:left w:val="single" w:sz="4" w:space="0" w:color="auto"/>
              <w:bottom w:val="single" w:sz="4" w:space="0" w:color="auto"/>
              <w:right w:val="single" w:sz="4" w:space="0" w:color="auto"/>
            </w:tcBorders>
            <w:vAlign w:val="center"/>
            <w:hideMark/>
          </w:tcPr>
          <w:p w14:paraId="35CF63E9" w14:textId="77777777" w:rsidR="002F2E72" w:rsidRDefault="002F2E72">
            <w:pPr>
              <w:jc w:val="both"/>
              <w:rPr>
                <w:rFonts w:ascii="Verdana" w:hAnsi="Verdana"/>
                <w:kern w:val="28"/>
              </w:rPr>
            </w:pPr>
            <w:r>
              <w:rPr>
                <w:rFonts w:ascii="Verdana" w:hAnsi="Verdana"/>
                <w:kern w:val="28"/>
              </w:rPr>
              <w:t>470</w:t>
            </w:r>
          </w:p>
        </w:tc>
        <w:tc>
          <w:tcPr>
            <w:tcW w:w="758" w:type="pct"/>
            <w:tcBorders>
              <w:top w:val="single" w:sz="4" w:space="0" w:color="auto"/>
              <w:left w:val="single" w:sz="4" w:space="0" w:color="auto"/>
              <w:bottom w:val="single" w:sz="4" w:space="0" w:color="auto"/>
              <w:right w:val="single" w:sz="4" w:space="0" w:color="auto"/>
            </w:tcBorders>
            <w:vAlign w:val="center"/>
            <w:hideMark/>
          </w:tcPr>
          <w:p w14:paraId="7038B377" w14:textId="77777777" w:rsidR="002F2E72" w:rsidRDefault="002F2E72">
            <w:pPr>
              <w:jc w:val="both"/>
              <w:rPr>
                <w:rFonts w:ascii="Verdana" w:hAnsi="Verdana"/>
                <w:kern w:val="28"/>
              </w:rPr>
            </w:pPr>
            <w:r>
              <w:rPr>
                <w:rFonts w:ascii="Verdana" w:hAnsi="Verdana"/>
                <w:kern w:val="28"/>
              </w:rPr>
              <w:t>0,4</w:t>
            </w:r>
          </w:p>
        </w:tc>
        <w:tc>
          <w:tcPr>
            <w:tcW w:w="531" w:type="pct"/>
            <w:tcBorders>
              <w:top w:val="single" w:sz="4" w:space="0" w:color="auto"/>
              <w:left w:val="single" w:sz="4" w:space="0" w:color="auto"/>
              <w:bottom w:val="single" w:sz="4" w:space="0" w:color="auto"/>
              <w:right w:val="single" w:sz="4" w:space="0" w:color="auto"/>
            </w:tcBorders>
            <w:vAlign w:val="center"/>
            <w:hideMark/>
          </w:tcPr>
          <w:p w14:paraId="4A49C38E" w14:textId="77777777" w:rsidR="002F2E72" w:rsidRDefault="002F2E72">
            <w:pPr>
              <w:jc w:val="both"/>
              <w:rPr>
                <w:rFonts w:ascii="Verdana" w:hAnsi="Verdana"/>
                <w:kern w:val="28"/>
              </w:rPr>
            </w:pPr>
            <w:r>
              <w:rPr>
                <w:rFonts w:ascii="Verdana" w:hAnsi="Verdana"/>
                <w:kern w:val="28"/>
              </w:rPr>
              <w:t>1 – 3</w:t>
            </w:r>
          </w:p>
        </w:tc>
      </w:tr>
      <w:tr w:rsidR="00E15363" w14:paraId="3EA8B647" w14:textId="77777777" w:rsidTr="00E15363">
        <w:trPr>
          <w:trHeight w:val="80"/>
        </w:trPr>
        <w:tc>
          <w:tcPr>
            <w:tcW w:w="831" w:type="pct"/>
            <w:tcBorders>
              <w:top w:val="single" w:sz="4" w:space="0" w:color="auto"/>
              <w:left w:val="single" w:sz="4" w:space="0" w:color="auto"/>
              <w:bottom w:val="single" w:sz="4" w:space="0" w:color="auto"/>
              <w:right w:val="single" w:sz="4" w:space="0" w:color="auto"/>
            </w:tcBorders>
            <w:vAlign w:val="center"/>
            <w:hideMark/>
          </w:tcPr>
          <w:p w14:paraId="50131F32" w14:textId="77777777" w:rsidR="002F2E72" w:rsidRDefault="002F2E72">
            <w:pPr>
              <w:jc w:val="both"/>
              <w:rPr>
                <w:rFonts w:ascii="Verdana" w:hAnsi="Verdana"/>
                <w:kern w:val="28"/>
              </w:rPr>
            </w:pPr>
            <w:r>
              <w:rPr>
                <w:rFonts w:ascii="Verdana" w:hAnsi="Verdana"/>
                <w:kern w:val="28"/>
              </w:rPr>
              <w:t>H “</w:t>
            </w:r>
            <w:smartTag w:uri="urn:schemas-microsoft-com:office:smarttags" w:element="metricconverter">
              <w:smartTagPr>
                <w:attr w:name="ProductID" w:val="350”"/>
              </w:smartTagPr>
              <w:r>
                <w:rPr>
                  <w:rFonts w:ascii="Verdana" w:hAnsi="Verdana"/>
                  <w:kern w:val="28"/>
                </w:rPr>
                <w:t>350”</w:t>
              </w:r>
            </w:smartTag>
          </w:p>
        </w:tc>
        <w:tc>
          <w:tcPr>
            <w:tcW w:w="910" w:type="pct"/>
            <w:tcBorders>
              <w:top w:val="single" w:sz="4" w:space="0" w:color="auto"/>
              <w:left w:val="single" w:sz="4" w:space="0" w:color="auto"/>
              <w:bottom w:val="single" w:sz="4" w:space="0" w:color="auto"/>
              <w:right w:val="single" w:sz="4" w:space="0" w:color="auto"/>
            </w:tcBorders>
            <w:vAlign w:val="center"/>
            <w:hideMark/>
          </w:tcPr>
          <w:p w14:paraId="08A0A858" w14:textId="77777777" w:rsidR="002F2E72" w:rsidRDefault="002F2E72">
            <w:pPr>
              <w:jc w:val="both"/>
              <w:rPr>
                <w:rFonts w:ascii="Verdana" w:hAnsi="Verdana"/>
                <w:kern w:val="28"/>
              </w:rPr>
            </w:pPr>
            <w:smartTag w:uri="urn:schemas-microsoft-com:office:smarttags" w:element="metricconverter">
              <w:smartTagPr>
                <w:attr w:name="ProductID" w:val="1”"/>
              </w:smartTagPr>
              <w:r>
                <w:rPr>
                  <w:rFonts w:ascii="Verdana" w:hAnsi="Verdana"/>
                  <w:kern w:val="28"/>
                </w:rPr>
                <w:t>1”</w:t>
              </w:r>
            </w:smartTag>
          </w:p>
        </w:tc>
        <w:tc>
          <w:tcPr>
            <w:tcW w:w="910" w:type="pct"/>
            <w:tcBorders>
              <w:top w:val="single" w:sz="4" w:space="0" w:color="auto"/>
              <w:left w:val="single" w:sz="4" w:space="0" w:color="auto"/>
              <w:bottom w:val="single" w:sz="4" w:space="0" w:color="auto"/>
              <w:right w:val="single" w:sz="4" w:space="0" w:color="auto"/>
            </w:tcBorders>
            <w:vAlign w:val="center"/>
            <w:hideMark/>
          </w:tcPr>
          <w:p w14:paraId="1666F005" w14:textId="77777777" w:rsidR="002F2E72" w:rsidRDefault="002F2E72">
            <w:pPr>
              <w:jc w:val="both"/>
              <w:rPr>
                <w:rFonts w:ascii="Verdana" w:hAnsi="Verdana"/>
                <w:kern w:val="28"/>
              </w:rPr>
            </w:pPr>
            <w:r>
              <w:rPr>
                <w:rFonts w:ascii="Verdana" w:hAnsi="Verdana"/>
                <w:kern w:val="28"/>
              </w:rPr>
              <w:t>350</w:t>
            </w:r>
          </w:p>
        </w:tc>
        <w:tc>
          <w:tcPr>
            <w:tcW w:w="1060" w:type="pct"/>
            <w:tcBorders>
              <w:top w:val="single" w:sz="4" w:space="0" w:color="auto"/>
              <w:left w:val="single" w:sz="4" w:space="0" w:color="auto"/>
              <w:bottom w:val="single" w:sz="4" w:space="0" w:color="auto"/>
              <w:right w:val="single" w:sz="4" w:space="0" w:color="auto"/>
            </w:tcBorders>
            <w:vAlign w:val="center"/>
            <w:hideMark/>
          </w:tcPr>
          <w:p w14:paraId="06129E33" w14:textId="77777777" w:rsidR="002F2E72" w:rsidRDefault="002F2E72">
            <w:pPr>
              <w:jc w:val="both"/>
              <w:rPr>
                <w:rFonts w:ascii="Verdana" w:hAnsi="Verdana"/>
                <w:kern w:val="28"/>
              </w:rPr>
            </w:pPr>
            <w:r>
              <w:rPr>
                <w:rFonts w:ascii="Verdana" w:hAnsi="Verdana"/>
                <w:kern w:val="28"/>
              </w:rPr>
              <w:t>450</w:t>
            </w:r>
          </w:p>
        </w:tc>
        <w:tc>
          <w:tcPr>
            <w:tcW w:w="758" w:type="pct"/>
            <w:tcBorders>
              <w:top w:val="single" w:sz="4" w:space="0" w:color="auto"/>
              <w:left w:val="single" w:sz="4" w:space="0" w:color="auto"/>
              <w:bottom w:val="single" w:sz="4" w:space="0" w:color="auto"/>
              <w:right w:val="single" w:sz="4" w:space="0" w:color="auto"/>
            </w:tcBorders>
            <w:vAlign w:val="center"/>
            <w:hideMark/>
          </w:tcPr>
          <w:p w14:paraId="134BCEB7" w14:textId="77777777" w:rsidR="002F2E72" w:rsidRDefault="002F2E72">
            <w:pPr>
              <w:jc w:val="both"/>
              <w:rPr>
                <w:rFonts w:ascii="Verdana" w:hAnsi="Verdana"/>
                <w:kern w:val="28"/>
              </w:rPr>
            </w:pPr>
            <w:r>
              <w:rPr>
                <w:rFonts w:ascii="Verdana" w:hAnsi="Verdana"/>
                <w:kern w:val="28"/>
              </w:rPr>
              <w:t>0,4 – 0,45</w:t>
            </w:r>
          </w:p>
        </w:tc>
        <w:tc>
          <w:tcPr>
            <w:tcW w:w="531" w:type="pct"/>
            <w:tcBorders>
              <w:top w:val="single" w:sz="4" w:space="0" w:color="auto"/>
              <w:left w:val="single" w:sz="4" w:space="0" w:color="auto"/>
              <w:bottom w:val="single" w:sz="4" w:space="0" w:color="auto"/>
              <w:right w:val="single" w:sz="4" w:space="0" w:color="auto"/>
            </w:tcBorders>
            <w:vAlign w:val="center"/>
            <w:hideMark/>
          </w:tcPr>
          <w:p w14:paraId="5E460132" w14:textId="77777777" w:rsidR="002F2E72" w:rsidRDefault="002F2E72">
            <w:pPr>
              <w:jc w:val="both"/>
              <w:rPr>
                <w:rFonts w:ascii="Verdana" w:hAnsi="Verdana"/>
                <w:kern w:val="28"/>
              </w:rPr>
            </w:pPr>
            <w:r>
              <w:rPr>
                <w:rFonts w:ascii="Verdana" w:hAnsi="Verdana"/>
                <w:kern w:val="28"/>
              </w:rPr>
              <w:t>1 – 3</w:t>
            </w:r>
          </w:p>
        </w:tc>
      </w:tr>
      <w:tr w:rsidR="00E15363" w14:paraId="36792162" w14:textId="77777777" w:rsidTr="00E15363">
        <w:trPr>
          <w:trHeight w:val="185"/>
        </w:trPr>
        <w:tc>
          <w:tcPr>
            <w:tcW w:w="831" w:type="pct"/>
            <w:tcBorders>
              <w:top w:val="single" w:sz="4" w:space="0" w:color="auto"/>
              <w:left w:val="single" w:sz="4" w:space="0" w:color="auto"/>
              <w:bottom w:val="single" w:sz="4" w:space="0" w:color="auto"/>
              <w:right w:val="single" w:sz="4" w:space="0" w:color="auto"/>
            </w:tcBorders>
            <w:vAlign w:val="center"/>
            <w:hideMark/>
          </w:tcPr>
          <w:p w14:paraId="696596D6" w14:textId="77777777" w:rsidR="002F2E72" w:rsidRDefault="002F2E72">
            <w:pPr>
              <w:jc w:val="both"/>
              <w:rPr>
                <w:rFonts w:ascii="Verdana" w:hAnsi="Verdana"/>
                <w:b/>
                <w:kern w:val="28"/>
              </w:rPr>
            </w:pPr>
            <w:r>
              <w:rPr>
                <w:rFonts w:ascii="Verdana" w:hAnsi="Verdana"/>
                <w:b/>
                <w:kern w:val="28"/>
              </w:rPr>
              <w:t>Tipo “A” 210</w:t>
            </w:r>
          </w:p>
        </w:tc>
        <w:tc>
          <w:tcPr>
            <w:tcW w:w="910" w:type="pct"/>
            <w:tcBorders>
              <w:top w:val="single" w:sz="4" w:space="0" w:color="auto"/>
              <w:left w:val="single" w:sz="4" w:space="0" w:color="auto"/>
              <w:bottom w:val="single" w:sz="4" w:space="0" w:color="auto"/>
              <w:right w:val="single" w:sz="4" w:space="0" w:color="auto"/>
            </w:tcBorders>
            <w:vAlign w:val="center"/>
            <w:hideMark/>
          </w:tcPr>
          <w:p w14:paraId="79586FCC" w14:textId="77777777" w:rsidR="002F2E72" w:rsidRDefault="002F2E72">
            <w:pPr>
              <w:jc w:val="both"/>
              <w:rPr>
                <w:rFonts w:ascii="Verdana" w:hAnsi="Verdana"/>
                <w:b/>
                <w:kern w:val="28"/>
              </w:rPr>
            </w:pPr>
            <w:smartTag w:uri="urn:schemas-microsoft-com:office:smarttags" w:element="metricconverter">
              <w:smartTagPr>
                <w:attr w:name="ProductID" w:val="1”"/>
              </w:smartTagPr>
              <w:r>
                <w:rPr>
                  <w:rFonts w:ascii="Verdana" w:hAnsi="Verdana"/>
                  <w:b/>
                  <w:kern w:val="28"/>
                </w:rPr>
                <w:t>1”</w:t>
              </w:r>
            </w:smartTag>
            <w:r>
              <w:rPr>
                <w:rFonts w:ascii="Verdana" w:hAnsi="Verdana"/>
                <w:b/>
                <w:kern w:val="28"/>
              </w:rPr>
              <w:t xml:space="preserve"> – 1/2”</w:t>
            </w:r>
          </w:p>
        </w:tc>
        <w:tc>
          <w:tcPr>
            <w:tcW w:w="910" w:type="pct"/>
            <w:tcBorders>
              <w:top w:val="single" w:sz="4" w:space="0" w:color="auto"/>
              <w:left w:val="single" w:sz="4" w:space="0" w:color="auto"/>
              <w:bottom w:val="single" w:sz="4" w:space="0" w:color="auto"/>
              <w:right w:val="single" w:sz="4" w:space="0" w:color="auto"/>
            </w:tcBorders>
            <w:vAlign w:val="center"/>
            <w:hideMark/>
          </w:tcPr>
          <w:p w14:paraId="50C5E011" w14:textId="77777777" w:rsidR="002F2E72" w:rsidRDefault="002F2E72">
            <w:pPr>
              <w:jc w:val="both"/>
              <w:rPr>
                <w:rFonts w:ascii="Verdana" w:hAnsi="Verdana"/>
                <w:b/>
                <w:kern w:val="28"/>
              </w:rPr>
            </w:pPr>
            <w:r>
              <w:rPr>
                <w:rFonts w:ascii="Verdana" w:hAnsi="Verdana"/>
                <w:b/>
                <w:kern w:val="28"/>
              </w:rPr>
              <w:t>210</w:t>
            </w:r>
          </w:p>
        </w:tc>
        <w:tc>
          <w:tcPr>
            <w:tcW w:w="1060" w:type="pct"/>
            <w:tcBorders>
              <w:top w:val="single" w:sz="4" w:space="0" w:color="auto"/>
              <w:left w:val="single" w:sz="4" w:space="0" w:color="auto"/>
              <w:bottom w:val="single" w:sz="4" w:space="0" w:color="auto"/>
              <w:right w:val="single" w:sz="4" w:space="0" w:color="auto"/>
            </w:tcBorders>
            <w:vAlign w:val="center"/>
            <w:hideMark/>
          </w:tcPr>
          <w:p w14:paraId="5231C8DC" w14:textId="77777777" w:rsidR="002F2E72" w:rsidRDefault="002F2E72">
            <w:pPr>
              <w:jc w:val="both"/>
              <w:rPr>
                <w:rFonts w:ascii="Verdana" w:hAnsi="Verdana"/>
                <w:b/>
                <w:kern w:val="28"/>
              </w:rPr>
            </w:pPr>
            <w:r>
              <w:rPr>
                <w:rFonts w:ascii="Verdana" w:hAnsi="Verdana"/>
                <w:b/>
                <w:kern w:val="28"/>
              </w:rPr>
              <w:t>350</w:t>
            </w:r>
          </w:p>
        </w:tc>
        <w:tc>
          <w:tcPr>
            <w:tcW w:w="758" w:type="pct"/>
            <w:tcBorders>
              <w:top w:val="single" w:sz="4" w:space="0" w:color="auto"/>
              <w:left w:val="single" w:sz="4" w:space="0" w:color="auto"/>
              <w:bottom w:val="single" w:sz="4" w:space="0" w:color="auto"/>
              <w:right w:val="single" w:sz="4" w:space="0" w:color="auto"/>
            </w:tcBorders>
            <w:vAlign w:val="center"/>
            <w:hideMark/>
          </w:tcPr>
          <w:p w14:paraId="5AF39436" w14:textId="77777777" w:rsidR="002F2E72" w:rsidRDefault="002F2E72">
            <w:pPr>
              <w:jc w:val="both"/>
              <w:rPr>
                <w:rFonts w:ascii="Verdana" w:hAnsi="Verdana"/>
                <w:b/>
                <w:kern w:val="28"/>
              </w:rPr>
            </w:pPr>
            <w:r>
              <w:rPr>
                <w:rFonts w:ascii="Verdana" w:hAnsi="Verdana"/>
                <w:b/>
                <w:kern w:val="28"/>
              </w:rPr>
              <w:t>0,5</w:t>
            </w:r>
          </w:p>
        </w:tc>
        <w:tc>
          <w:tcPr>
            <w:tcW w:w="531" w:type="pct"/>
            <w:tcBorders>
              <w:top w:val="single" w:sz="4" w:space="0" w:color="auto"/>
              <w:left w:val="single" w:sz="4" w:space="0" w:color="auto"/>
              <w:bottom w:val="single" w:sz="4" w:space="0" w:color="auto"/>
              <w:right w:val="single" w:sz="4" w:space="0" w:color="auto"/>
            </w:tcBorders>
            <w:vAlign w:val="center"/>
            <w:hideMark/>
          </w:tcPr>
          <w:p w14:paraId="4D89B1DC" w14:textId="77777777" w:rsidR="002F2E72" w:rsidRDefault="002F2E72">
            <w:pPr>
              <w:jc w:val="both"/>
              <w:rPr>
                <w:rFonts w:ascii="Verdana" w:hAnsi="Verdana"/>
                <w:b/>
                <w:kern w:val="28"/>
              </w:rPr>
            </w:pPr>
            <w:r>
              <w:rPr>
                <w:rFonts w:ascii="Verdana" w:hAnsi="Verdana"/>
                <w:b/>
                <w:kern w:val="28"/>
              </w:rPr>
              <w:t>2 – 4</w:t>
            </w:r>
          </w:p>
        </w:tc>
      </w:tr>
      <w:tr w:rsidR="00E15363" w14:paraId="6E8F587D" w14:textId="77777777" w:rsidTr="00E15363">
        <w:trPr>
          <w:trHeight w:val="185"/>
        </w:trPr>
        <w:tc>
          <w:tcPr>
            <w:tcW w:w="831" w:type="pct"/>
            <w:tcBorders>
              <w:top w:val="single" w:sz="4" w:space="0" w:color="auto"/>
              <w:left w:val="single" w:sz="4" w:space="0" w:color="auto"/>
              <w:bottom w:val="single" w:sz="4" w:space="0" w:color="auto"/>
              <w:right w:val="single" w:sz="4" w:space="0" w:color="auto"/>
            </w:tcBorders>
            <w:vAlign w:val="center"/>
            <w:hideMark/>
          </w:tcPr>
          <w:p w14:paraId="60028BFC" w14:textId="77777777" w:rsidR="002F2E72" w:rsidRDefault="002F2E72">
            <w:pPr>
              <w:jc w:val="both"/>
              <w:rPr>
                <w:rFonts w:ascii="Verdana" w:hAnsi="Verdana"/>
                <w:kern w:val="28"/>
              </w:rPr>
            </w:pPr>
            <w:r>
              <w:rPr>
                <w:rFonts w:ascii="Verdana" w:hAnsi="Verdana"/>
                <w:kern w:val="28"/>
              </w:rPr>
              <w:t>Tipo “B” 180</w:t>
            </w:r>
          </w:p>
        </w:tc>
        <w:tc>
          <w:tcPr>
            <w:tcW w:w="910" w:type="pct"/>
            <w:tcBorders>
              <w:top w:val="single" w:sz="4" w:space="0" w:color="auto"/>
              <w:left w:val="single" w:sz="4" w:space="0" w:color="auto"/>
              <w:bottom w:val="single" w:sz="4" w:space="0" w:color="auto"/>
              <w:right w:val="single" w:sz="4" w:space="0" w:color="auto"/>
            </w:tcBorders>
            <w:vAlign w:val="center"/>
            <w:hideMark/>
          </w:tcPr>
          <w:p w14:paraId="5CC12527" w14:textId="77777777" w:rsidR="002F2E72" w:rsidRDefault="002F2E72">
            <w:pPr>
              <w:jc w:val="both"/>
              <w:rPr>
                <w:rFonts w:ascii="Verdana" w:hAnsi="Verdana"/>
                <w:kern w:val="28"/>
              </w:rPr>
            </w:pPr>
            <w:smartTag w:uri="urn:schemas-microsoft-com:office:smarttags" w:element="metricconverter">
              <w:smartTagPr>
                <w:attr w:name="ProductID" w:val="1”"/>
              </w:smartTagPr>
              <w:r>
                <w:rPr>
                  <w:rFonts w:ascii="Verdana" w:hAnsi="Verdana"/>
                  <w:kern w:val="28"/>
                </w:rPr>
                <w:t>1”</w:t>
              </w:r>
            </w:smartTag>
            <w:r>
              <w:rPr>
                <w:rFonts w:ascii="Verdana" w:hAnsi="Verdana"/>
                <w:kern w:val="28"/>
              </w:rPr>
              <w:t xml:space="preserve"> – 11/2”</w:t>
            </w:r>
          </w:p>
        </w:tc>
        <w:tc>
          <w:tcPr>
            <w:tcW w:w="910" w:type="pct"/>
            <w:tcBorders>
              <w:top w:val="single" w:sz="4" w:space="0" w:color="auto"/>
              <w:left w:val="single" w:sz="4" w:space="0" w:color="auto"/>
              <w:bottom w:val="single" w:sz="4" w:space="0" w:color="auto"/>
              <w:right w:val="single" w:sz="4" w:space="0" w:color="auto"/>
            </w:tcBorders>
            <w:vAlign w:val="center"/>
            <w:hideMark/>
          </w:tcPr>
          <w:p w14:paraId="78BB2481" w14:textId="77777777" w:rsidR="002F2E72" w:rsidRDefault="002F2E72">
            <w:pPr>
              <w:jc w:val="both"/>
              <w:rPr>
                <w:rFonts w:ascii="Verdana" w:hAnsi="Verdana"/>
                <w:kern w:val="28"/>
              </w:rPr>
            </w:pPr>
            <w:r>
              <w:rPr>
                <w:rFonts w:ascii="Verdana" w:hAnsi="Verdana"/>
                <w:kern w:val="28"/>
              </w:rPr>
              <w:t>180</w:t>
            </w:r>
          </w:p>
        </w:tc>
        <w:tc>
          <w:tcPr>
            <w:tcW w:w="1060" w:type="pct"/>
            <w:tcBorders>
              <w:top w:val="single" w:sz="4" w:space="0" w:color="auto"/>
              <w:left w:val="single" w:sz="4" w:space="0" w:color="auto"/>
              <w:bottom w:val="single" w:sz="4" w:space="0" w:color="auto"/>
              <w:right w:val="single" w:sz="4" w:space="0" w:color="auto"/>
            </w:tcBorders>
            <w:vAlign w:val="center"/>
            <w:hideMark/>
          </w:tcPr>
          <w:p w14:paraId="3E7452D0" w14:textId="77777777" w:rsidR="002F2E72" w:rsidRDefault="002F2E72">
            <w:pPr>
              <w:jc w:val="both"/>
              <w:rPr>
                <w:rFonts w:ascii="Verdana" w:hAnsi="Verdana"/>
                <w:kern w:val="28"/>
              </w:rPr>
            </w:pPr>
            <w:r>
              <w:rPr>
                <w:rFonts w:ascii="Verdana" w:hAnsi="Verdana"/>
                <w:kern w:val="28"/>
              </w:rPr>
              <w:t>310</w:t>
            </w:r>
          </w:p>
        </w:tc>
        <w:tc>
          <w:tcPr>
            <w:tcW w:w="758" w:type="pct"/>
            <w:tcBorders>
              <w:top w:val="single" w:sz="4" w:space="0" w:color="auto"/>
              <w:left w:val="single" w:sz="4" w:space="0" w:color="auto"/>
              <w:bottom w:val="single" w:sz="4" w:space="0" w:color="auto"/>
              <w:right w:val="single" w:sz="4" w:space="0" w:color="auto"/>
            </w:tcBorders>
            <w:vAlign w:val="center"/>
            <w:hideMark/>
          </w:tcPr>
          <w:p w14:paraId="0F99C969" w14:textId="77777777" w:rsidR="002F2E72" w:rsidRDefault="002F2E72">
            <w:pPr>
              <w:jc w:val="both"/>
              <w:rPr>
                <w:rFonts w:ascii="Verdana" w:hAnsi="Verdana"/>
                <w:kern w:val="28"/>
              </w:rPr>
            </w:pPr>
            <w:r>
              <w:rPr>
                <w:rFonts w:ascii="Verdana" w:hAnsi="Verdana"/>
                <w:kern w:val="28"/>
              </w:rPr>
              <w:t>0,55</w:t>
            </w:r>
          </w:p>
        </w:tc>
        <w:tc>
          <w:tcPr>
            <w:tcW w:w="531" w:type="pct"/>
            <w:tcBorders>
              <w:top w:val="single" w:sz="4" w:space="0" w:color="auto"/>
              <w:left w:val="single" w:sz="4" w:space="0" w:color="auto"/>
              <w:bottom w:val="single" w:sz="4" w:space="0" w:color="auto"/>
              <w:right w:val="single" w:sz="4" w:space="0" w:color="auto"/>
            </w:tcBorders>
            <w:vAlign w:val="center"/>
            <w:hideMark/>
          </w:tcPr>
          <w:p w14:paraId="19D07E70" w14:textId="77777777" w:rsidR="002F2E72" w:rsidRDefault="002F2E72">
            <w:pPr>
              <w:jc w:val="both"/>
              <w:rPr>
                <w:rFonts w:ascii="Verdana" w:hAnsi="Verdana"/>
                <w:kern w:val="28"/>
              </w:rPr>
            </w:pPr>
            <w:r>
              <w:rPr>
                <w:rFonts w:ascii="Verdana" w:hAnsi="Verdana"/>
                <w:kern w:val="28"/>
              </w:rPr>
              <w:t>2 – 4</w:t>
            </w:r>
          </w:p>
        </w:tc>
      </w:tr>
      <w:tr w:rsidR="00E15363" w14:paraId="56F37C57" w14:textId="77777777" w:rsidTr="00E15363">
        <w:trPr>
          <w:trHeight w:val="185"/>
        </w:trPr>
        <w:tc>
          <w:tcPr>
            <w:tcW w:w="831" w:type="pct"/>
            <w:tcBorders>
              <w:top w:val="single" w:sz="4" w:space="0" w:color="auto"/>
              <w:left w:val="single" w:sz="4" w:space="0" w:color="auto"/>
              <w:bottom w:val="single" w:sz="4" w:space="0" w:color="auto"/>
              <w:right w:val="single" w:sz="4" w:space="0" w:color="auto"/>
            </w:tcBorders>
            <w:vAlign w:val="center"/>
            <w:hideMark/>
          </w:tcPr>
          <w:p w14:paraId="0C42B065" w14:textId="77777777" w:rsidR="002F2E72" w:rsidRDefault="002F2E72">
            <w:pPr>
              <w:jc w:val="both"/>
              <w:rPr>
                <w:rFonts w:ascii="Verdana" w:hAnsi="Verdana"/>
                <w:kern w:val="28"/>
              </w:rPr>
            </w:pPr>
            <w:r>
              <w:rPr>
                <w:rFonts w:ascii="Verdana" w:hAnsi="Verdana"/>
                <w:kern w:val="28"/>
              </w:rPr>
              <w:t>Tipo “C” 160</w:t>
            </w:r>
          </w:p>
        </w:tc>
        <w:tc>
          <w:tcPr>
            <w:tcW w:w="910" w:type="pct"/>
            <w:tcBorders>
              <w:top w:val="single" w:sz="4" w:space="0" w:color="auto"/>
              <w:left w:val="single" w:sz="4" w:space="0" w:color="auto"/>
              <w:bottom w:val="single" w:sz="4" w:space="0" w:color="auto"/>
              <w:right w:val="single" w:sz="4" w:space="0" w:color="auto"/>
            </w:tcBorders>
            <w:vAlign w:val="center"/>
            <w:hideMark/>
          </w:tcPr>
          <w:p w14:paraId="7575C544" w14:textId="77777777" w:rsidR="002F2E72" w:rsidRDefault="002F2E72">
            <w:pPr>
              <w:jc w:val="both"/>
              <w:rPr>
                <w:rFonts w:ascii="Verdana" w:hAnsi="Verdana"/>
                <w:kern w:val="28"/>
              </w:rPr>
            </w:pPr>
            <w:smartTag w:uri="urn:schemas-microsoft-com:office:smarttags" w:element="metricconverter">
              <w:smartTagPr>
                <w:attr w:name="ProductID" w:val="1”"/>
              </w:smartTagPr>
              <w:r>
                <w:rPr>
                  <w:rFonts w:ascii="Verdana" w:hAnsi="Verdana"/>
                  <w:kern w:val="28"/>
                </w:rPr>
                <w:t>1”</w:t>
              </w:r>
            </w:smartTag>
            <w:r>
              <w:rPr>
                <w:rFonts w:ascii="Verdana" w:hAnsi="Verdana"/>
                <w:kern w:val="28"/>
              </w:rPr>
              <w:t xml:space="preserve"> – 11/2”</w:t>
            </w:r>
          </w:p>
        </w:tc>
        <w:tc>
          <w:tcPr>
            <w:tcW w:w="910" w:type="pct"/>
            <w:tcBorders>
              <w:top w:val="single" w:sz="4" w:space="0" w:color="auto"/>
              <w:left w:val="single" w:sz="4" w:space="0" w:color="auto"/>
              <w:bottom w:val="single" w:sz="4" w:space="0" w:color="auto"/>
              <w:right w:val="single" w:sz="4" w:space="0" w:color="auto"/>
            </w:tcBorders>
            <w:vAlign w:val="center"/>
            <w:hideMark/>
          </w:tcPr>
          <w:p w14:paraId="421DB2D8" w14:textId="77777777" w:rsidR="002F2E72" w:rsidRDefault="002F2E72">
            <w:pPr>
              <w:jc w:val="both"/>
              <w:rPr>
                <w:rFonts w:ascii="Verdana" w:hAnsi="Verdana"/>
                <w:kern w:val="28"/>
              </w:rPr>
            </w:pPr>
            <w:r>
              <w:rPr>
                <w:rFonts w:ascii="Verdana" w:hAnsi="Verdana"/>
                <w:kern w:val="28"/>
              </w:rPr>
              <w:t>160</w:t>
            </w:r>
          </w:p>
        </w:tc>
        <w:tc>
          <w:tcPr>
            <w:tcW w:w="1060" w:type="pct"/>
            <w:tcBorders>
              <w:top w:val="single" w:sz="4" w:space="0" w:color="auto"/>
              <w:left w:val="single" w:sz="4" w:space="0" w:color="auto"/>
              <w:bottom w:val="single" w:sz="4" w:space="0" w:color="auto"/>
              <w:right w:val="single" w:sz="4" w:space="0" w:color="auto"/>
            </w:tcBorders>
            <w:vAlign w:val="center"/>
            <w:hideMark/>
          </w:tcPr>
          <w:p w14:paraId="0862ED1A" w14:textId="77777777" w:rsidR="002F2E72" w:rsidRDefault="002F2E72">
            <w:pPr>
              <w:jc w:val="both"/>
              <w:rPr>
                <w:rFonts w:ascii="Verdana" w:hAnsi="Verdana"/>
                <w:kern w:val="28"/>
              </w:rPr>
            </w:pPr>
            <w:r>
              <w:rPr>
                <w:rFonts w:ascii="Verdana" w:hAnsi="Verdana"/>
                <w:kern w:val="28"/>
              </w:rPr>
              <w:t>250</w:t>
            </w:r>
          </w:p>
        </w:tc>
        <w:tc>
          <w:tcPr>
            <w:tcW w:w="758" w:type="pct"/>
            <w:tcBorders>
              <w:top w:val="single" w:sz="4" w:space="0" w:color="auto"/>
              <w:left w:val="single" w:sz="4" w:space="0" w:color="auto"/>
              <w:bottom w:val="single" w:sz="4" w:space="0" w:color="auto"/>
              <w:right w:val="single" w:sz="4" w:space="0" w:color="auto"/>
            </w:tcBorders>
            <w:vAlign w:val="center"/>
            <w:hideMark/>
          </w:tcPr>
          <w:p w14:paraId="562EAFBF" w14:textId="77777777" w:rsidR="002F2E72" w:rsidRDefault="002F2E72">
            <w:pPr>
              <w:jc w:val="both"/>
              <w:rPr>
                <w:rFonts w:ascii="Verdana" w:hAnsi="Verdana"/>
                <w:kern w:val="28"/>
              </w:rPr>
            </w:pPr>
            <w:r>
              <w:rPr>
                <w:rFonts w:ascii="Verdana" w:hAnsi="Verdana"/>
                <w:kern w:val="28"/>
              </w:rPr>
              <w:t>0,6</w:t>
            </w:r>
          </w:p>
        </w:tc>
        <w:tc>
          <w:tcPr>
            <w:tcW w:w="531" w:type="pct"/>
            <w:tcBorders>
              <w:top w:val="single" w:sz="4" w:space="0" w:color="auto"/>
              <w:left w:val="single" w:sz="4" w:space="0" w:color="auto"/>
              <w:bottom w:val="single" w:sz="4" w:space="0" w:color="auto"/>
              <w:right w:val="single" w:sz="4" w:space="0" w:color="auto"/>
            </w:tcBorders>
            <w:vAlign w:val="center"/>
            <w:hideMark/>
          </w:tcPr>
          <w:p w14:paraId="58192028" w14:textId="77777777" w:rsidR="002F2E72" w:rsidRDefault="002F2E72">
            <w:pPr>
              <w:jc w:val="both"/>
              <w:rPr>
                <w:rFonts w:ascii="Verdana" w:hAnsi="Verdana"/>
                <w:kern w:val="28"/>
              </w:rPr>
            </w:pPr>
            <w:r>
              <w:rPr>
                <w:rFonts w:ascii="Verdana" w:hAnsi="Verdana"/>
                <w:kern w:val="28"/>
              </w:rPr>
              <w:t>2 – 3</w:t>
            </w:r>
          </w:p>
        </w:tc>
      </w:tr>
      <w:tr w:rsidR="00E15363" w14:paraId="0ECD2B20" w14:textId="77777777" w:rsidTr="00E15363">
        <w:trPr>
          <w:trHeight w:val="185"/>
        </w:trPr>
        <w:tc>
          <w:tcPr>
            <w:tcW w:w="831" w:type="pct"/>
            <w:tcBorders>
              <w:top w:val="single" w:sz="4" w:space="0" w:color="auto"/>
              <w:left w:val="single" w:sz="4" w:space="0" w:color="auto"/>
              <w:bottom w:val="single" w:sz="4" w:space="0" w:color="auto"/>
              <w:right w:val="single" w:sz="4" w:space="0" w:color="auto"/>
            </w:tcBorders>
            <w:vAlign w:val="center"/>
            <w:hideMark/>
          </w:tcPr>
          <w:p w14:paraId="55F5FF54" w14:textId="77777777" w:rsidR="002F2E72" w:rsidRDefault="002F2E72">
            <w:pPr>
              <w:jc w:val="both"/>
              <w:rPr>
                <w:rFonts w:ascii="Verdana" w:hAnsi="Verdana"/>
                <w:kern w:val="28"/>
              </w:rPr>
            </w:pPr>
            <w:r>
              <w:rPr>
                <w:rFonts w:ascii="Verdana" w:hAnsi="Verdana"/>
                <w:kern w:val="28"/>
              </w:rPr>
              <w:t>Tipo “D” 130</w:t>
            </w:r>
          </w:p>
        </w:tc>
        <w:tc>
          <w:tcPr>
            <w:tcW w:w="910" w:type="pct"/>
            <w:tcBorders>
              <w:top w:val="single" w:sz="4" w:space="0" w:color="auto"/>
              <w:left w:val="single" w:sz="4" w:space="0" w:color="auto"/>
              <w:bottom w:val="single" w:sz="4" w:space="0" w:color="auto"/>
              <w:right w:val="single" w:sz="4" w:space="0" w:color="auto"/>
            </w:tcBorders>
            <w:vAlign w:val="center"/>
            <w:hideMark/>
          </w:tcPr>
          <w:p w14:paraId="59511EAB" w14:textId="77777777" w:rsidR="002F2E72" w:rsidRDefault="002F2E72">
            <w:pPr>
              <w:jc w:val="both"/>
              <w:rPr>
                <w:rFonts w:ascii="Verdana" w:hAnsi="Verdana"/>
                <w:kern w:val="28"/>
              </w:rPr>
            </w:pPr>
            <w:smartTag w:uri="urn:schemas-microsoft-com:office:smarttags" w:element="metricconverter">
              <w:smartTagPr>
                <w:attr w:name="ProductID" w:val="2”"/>
              </w:smartTagPr>
              <w:r>
                <w:rPr>
                  <w:rFonts w:ascii="Verdana" w:hAnsi="Verdana"/>
                  <w:kern w:val="28"/>
                </w:rPr>
                <w:t>2”</w:t>
              </w:r>
            </w:smartTag>
          </w:p>
        </w:tc>
        <w:tc>
          <w:tcPr>
            <w:tcW w:w="910" w:type="pct"/>
            <w:tcBorders>
              <w:top w:val="single" w:sz="4" w:space="0" w:color="auto"/>
              <w:left w:val="single" w:sz="4" w:space="0" w:color="auto"/>
              <w:bottom w:val="single" w:sz="4" w:space="0" w:color="auto"/>
              <w:right w:val="single" w:sz="4" w:space="0" w:color="auto"/>
            </w:tcBorders>
            <w:vAlign w:val="center"/>
            <w:hideMark/>
          </w:tcPr>
          <w:p w14:paraId="18126834" w14:textId="77777777" w:rsidR="002F2E72" w:rsidRDefault="002F2E72">
            <w:pPr>
              <w:jc w:val="both"/>
              <w:rPr>
                <w:rFonts w:ascii="Verdana" w:hAnsi="Verdana"/>
                <w:kern w:val="28"/>
              </w:rPr>
            </w:pPr>
            <w:r>
              <w:rPr>
                <w:rFonts w:ascii="Verdana" w:hAnsi="Verdana"/>
                <w:kern w:val="28"/>
              </w:rPr>
              <w:t>130</w:t>
            </w:r>
          </w:p>
        </w:tc>
        <w:tc>
          <w:tcPr>
            <w:tcW w:w="1060" w:type="pct"/>
            <w:tcBorders>
              <w:top w:val="single" w:sz="4" w:space="0" w:color="auto"/>
              <w:left w:val="single" w:sz="4" w:space="0" w:color="auto"/>
              <w:bottom w:val="single" w:sz="4" w:space="0" w:color="auto"/>
              <w:right w:val="single" w:sz="4" w:space="0" w:color="auto"/>
            </w:tcBorders>
            <w:vAlign w:val="center"/>
            <w:hideMark/>
          </w:tcPr>
          <w:p w14:paraId="153463D1" w14:textId="77777777" w:rsidR="002F2E72" w:rsidRDefault="002F2E72">
            <w:pPr>
              <w:jc w:val="both"/>
              <w:rPr>
                <w:rFonts w:ascii="Verdana" w:hAnsi="Verdana"/>
                <w:kern w:val="28"/>
              </w:rPr>
            </w:pPr>
            <w:r>
              <w:rPr>
                <w:rFonts w:ascii="Verdana" w:hAnsi="Verdana"/>
                <w:kern w:val="28"/>
              </w:rPr>
              <w:t>230</w:t>
            </w:r>
          </w:p>
        </w:tc>
        <w:tc>
          <w:tcPr>
            <w:tcW w:w="758" w:type="pct"/>
            <w:tcBorders>
              <w:top w:val="single" w:sz="4" w:space="0" w:color="auto"/>
              <w:left w:val="single" w:sz="4" w:space="0" w:color="auto"/>
              <w:bottom w:val="single" w:sz="4" w:space="0" w:color="auto"/>
              <w:right w:val="single" w:sz="4" w:space="0" w:color="auto"/>
            </w:tcBorders>
            <w:vAlign w:val="center"/>
            <w:hideMark/>
          </w:tcPr>
          <w:p w14:paraId="15E60300" w14:textId="77777777" w:rsidR="002F2E72" w:rsidRDefault="002F2E72">
            <w:pPr>
              <w:jc w:val="both"/>
              <w:rPr>
                <w:rFonts w:ascii="Verdana" w:hAnsi="Verdana"/>
                <w:kern w:val="28"/>
              </w:rPr>
            </w:pPr>
            <w:r>
              <w:rPr>
                <w:rFonts w:ascii="Verdana" w:hAnsi="Verdana"/>
                <w:kern w:val="28"/>
              </w:rPr>
              <w:t>0,7</w:t>
            </w:r>
          </w:p>
        </w:tc>
        <w:tc>
          <w:tcPr>
            <w:tcW w:w="531" w:type="pct"/>
            <w:tcBorders>
              <w:top w:val="single" w:sz="4" w:space="0" w:color="auto"/>
              <w:left w:val="single" w:sz="4" w:space="0" w:color="auto"/>
              <w:bottom w:val="single" w:sz="4" w:space="0" w:color="auto"/>
              <w:right w:val="single" w:sz="4" w:space="0" w:color="auto"/>
            </w:tcBorders>
            <w:vAlign w:val="center"/>
            <w:hideMark/>
          </w:tcPr>
          <w:p w14:paraId="340DC1B6" w14:textId="77777777" w:rsidR="002F2E72" w:rsidRDefault="002F2E72">
            <w:pPr>
              <w:jc w:val="both"/>
              <w:rPr>
                <w:rFonts w:ascii="Verdana" w:hAnsi="Verdana"/>
                <w:kern w:val="28"/>
              </w:rPr>
            </w:pPr>
            <w:r>
              <w:rPr>
                <w:rFonts w:ascii="Verdana" w:hAnsi="Verdana"/>
                <w:kern w:val="28"/>
              </w:rPr>
              <w:t>2 – 3</w:t>
            </w:r>
          </w:p>
        </w:tc>
      </w:tr>
      <w:tr w:rsidR="00E15363" w14:paraId="5C23DC2C" w14:textId="77777777" w:rsidTr="00E15363">
        <w:trPr>
          <w:trHeight w:val="185"/>
        </w:trPr>
        <w:tc>
          <w:tcPr>
            <w:tcW w:w="831" w:type="pct"/>
            <w:tcBorders>
              <w:top w:val="single" w:sz="4" w:space="0" w:color="auto"/>
              <w:left w:val="single" w:sz="4" w:space="0" w:color="auto"/>
              <w:bottom w:val="single" w:sz="4" w:space="0" w:color="auto"/>
              <w:right w:val="single" w:sz="4" w:space="0" w:color="auto"/>
            </w:tcBorders>
            <w:vAlign w:val="center"/>
            <w:hideMark/>
          </w:tcPr>
          <w:p w14:paraId="6FFC3374" w14:textId="77777777" w:rsidR="002F2E72" w:rsidRDefault="002F2E72">
            <w:pPr>
              <w:jc w:val="both"/>
              <w:rPr>
                <w:rFonts w:ascii="Verdana" w:hAnsi="Verdana"/>
                <w:kern w:val="28"/>
              </w:rPr>
            </w:pPr>
            <w:r>
              <w:rPr>
                <w:rFonts w:ascii="Verdana" w:hAnsi="Verdana"/>
                <w:kern w:val="28"/>
              </w:rPr>
              <w:t>Tipo “E”</w:t>
            </w:r>
          </w:p>
        </w:tc>
        <w:tc>
          <w:tcPr>
            <w:tcW w:w="910" w:type="pct"/>
            <w:tcBorders>
              <w:top w:val="single" w:sz="4" w:space="0" w:color="auto"/>
              <w:left w:val="single" w:sz="4" w:space="0" w:color="auto"/>
              <w:bottom w:val="single" w:sz="4" w:space="0" w:color="auto"/>
              <w:right w:val="single" w:sz="4" w:space="0" w:color="auto"/>
            </w:tcBorders>
            <w:vAlign w:val="center"/>
            <w:hideMark/>
          </w:tcPr>
          <w:p w14:paraId="394ED843" w14:textId="77777777" w:rsidR="002F2E72" w:rsidRDefault="002F2E72">
            <w:pPr>
              <w:jc w:val="both"/>
              <w:rPr>
                <w:rFonts w:ascii="Verdana" w:hAnsi="Verdana"/>
                <w:kern w:val="28"/>
              </w:rPr>
            </w:pPr>
            <w:smartTag w:uri="urn:schemas-microsoft-com:office:smarttags" w:element="metricconverter">
              <w:smartTagPr>
                <w:attr w:name="ProductID" w:val="2”"/>
              </w:smartTagPr>
              <w:r>
                <w:rPr>
                  <w:rFonts w:ascii="Verdana" w:hAnsi="Verdana"/>
                  <w:kern w:val="28"/>
                </w:rPr>
                <w:t>2”</w:t>
              </w:r>
            </w:smartTag>
            <w:r>
              <w:rPr>
                <w:rFonts w:ascii="Verdana" w:hAnsi="Verdana"/>
                <w:kern w:val="28"/>
              </w:rPr>
              <w:t xml:space="preserve"> – 2 ½”</w:t>
            </w:r>
          </w:p>
        </w:tc>
        <w:tc>
          <w:tcPr>
            <w:tcW w:w="910" w:type="pct"/>
            <w:tcBorders>
              <w:top w:val="single" w:sz="4" w:space="0" w:color="auto"/>
              <w:left w:val="single" w:sz="4" w:space="0" w:color="auto"/>
              <w:bottom w:val="single" w:sz="4" w:space="0" w:color="auto"/>
              <w:right w:val="single" w:sz="4" w:space="0" w:color="auto"/>
            </w:tcBorders>
            <w:vAlign w:val="center"/>
            <w:hideMark/>
          </w:tcPr>
          <w:p w14:paraId="20CB4434" w14:textId="77777777" w:rsidR="002F2E72" w:rsidRDefault="002F2E72">
            <w:pPr>
              <w:jc w:val="both"/>
              <w:rPr>
                <w:rFonts w:ascii="Verdana" w:hAnsi="Verdana"/>
                <w:kern w:val="28"/>
              </w:rPr>
            </w:pPr>
            <w:r>
              <w:rPr>
                <w:rFonts w:ascii="Verdana" w:hAnsi="Verdana"/>
                <w:kern w:val="28"/>
              </w:rPr>
              <w:t>210</w:t>
            </w:r>
          </w:p>
        </w:tc>
        <w:tc>
          <w:tcPr>
            <w:tcW w:w="1060" w:type="pct"/>
            <w:tcBorders>
              <w:top w:val="single" w:sz="4" w:space="0" w:color="auto"/>
              <w:left w:val="single" w:sz="4" w:space="0" w:color="auto"/>
              <w:bottom w:val="single" w:sz="4" w:space="0" w:color="auto"/>
              <w:right w:val="single" w:sz="4" w:space="0" w:color="auto"/>
            </w:tcBorders>
            <w:vAlign w:val="center"/>
            <w:hideMark/>
          </w:tcPr>
          <w:p w14:paraId="31044BC5" w14:textId="77777777" w:rsidR="002F2E72" w:rsidRDefault="002F2E72">
            <w:pPr>
              <w:jc w:val="both"/>
              <w:rPr>
                <w:rFonts w:ascii="Verdana" w:hAnsi="Verdana"/>
                <w:kern w:val="28"/>
              </w:rPr>
            </w:pPr>
            <w:r>
              <w:rPr>
                <w:rFonts w:ascii="Verdana" w:hAnsi="Verdana"/>
                <w:kern w:val="28"/>
              </w:rPr>
              <w:t>225</w:t>
            </w:r>
          </w:p>
        </w:tc>
        <w:tc>
          <w:tcPr>
            <w:tcW w:w="758" w:type="pct"/>
            <w:tcBorders>
              <w:top w:val="single" w:sz="4" w:space="0" w:color="auto"/>
              <w:left w:val="single" w:sz="4" w:space="0" w:color="auto"/>
              <w:bottom w:val="single" w:sz="4" w:space="0" w:color="auto"/>
              <w:right w:val="single" w:sz="4" w:space="0" w:color="auto"/>
            </w:tcBorders>
            <w:vAlign w:val="center"/>
            <w:hideMark/>
          </w:tcPr>
          <w:p w14:paraId="0CDB85FB" w14:textId="77777777" w:rsidR="002F2E72" w:rsidRDefault="002F2E72">
            <w:pPr>
              <w:jc w:val="both"/>
              <w:rPr>
                <w:rFonts w:ascii="Verdana" w:hAnsi="Verdana"/>
                <w:kern w:val="28"/>
              </w:rPr>
            </w:pPr>
            <w:r>
              <w:rPr>
                <w:rFonts w:ascii="Verdana" w:hAnsi="Verdana"/>
                <w:kern w:val="28"/>
              </w:rPr>
              <w:t>0,75</w:t>
            </w:r>
          </w:p>
        </w:tc>
        <w:tc>
          <w:tcPr>
            <w:tcW w:w="531" w:type="pct"/>
            <w:tcBorders>
              <w:top w:val="single" w:sz="4" w:space="0" w:color="auto"/>
              <w:left w:val="single" w:sz="4" w:space="0" w:color="auto"/>
              <w:bottom w:val="single" w:sz="4" w:space="0" w:color="auto"/>
              <w:right w:val="single" w:sz="4" w:space="0" w:color="auto"/>
            </w:tcBorders>
            <w:vAlign w:val="center"/>
            <w:hideMark/>
          </w:tcPr>
          <w:p w14:paraId="5CAFB79D" w14:textId="77777777" w:rsidR="002F2E72" w:rsidRDefault="002F2E72">
            <w:pPr>
              <w:jc w:val="both"/>
              <w:rPr>
                <w:rFonts w:ascii="Verdana" w:hAnsi="Verdana"/>
                <w:kern w:val="28"/>
              </w:rPr>
            </w:pPr>
            <w:r>
              <w:rPr>
                <w:rFonts w:ascii="Verdana" w:hAnsi="Verdana"/>
                <w:kern w:val="28"/>
              </w:rPr>
              <w:t>2 – 3</w:t>
            </w:r>
          </w:p>
        </w:tc>
      </w:tr>
    </w:tbl>
    <w:p w14:paraId="4C8A3750" w14:textId="77777777" w:rsidR="002F2E72" w:rsidRDefault="002F2E72" w:rsidP="002F2E72">
      <w:pPr>
        <w:jc w:val="both"/>
        <w:rPr>
          <w:rFonts w:ascii="Verdana" w:hAnsi="Verdana"/>
          <w:b/>
          <w:kern w:val="28"/>
        </w:rPr>
      </w:pPr>
      <w:r>
        <w:rPr>
          <w:rFonts w:ascii="Verdana" w:hAnsi="Verdana"/>
          <w:b/>
          <w:kern w:val="28"/>
        </w:rPr>
        <w:t>Criterios de Aceptación y Rechazo</w:t>
      </w:r>
    </w:p>
    <w:p w14:paraId="6D78C7C9" w14:textId="77777777" w:rsidR="002F2E72" w:rsidRDefault="002F2E72" w:rsidP="002F2E72">
      <w:pPr>
        <w:jc w:val="both"/>
        <w:rPr>
          <w:rFonts w:ascii="Verdana" w:hAnsi="Verdana"/>
          <w:kern w:val="28"/>
        </w:rPr>
      </w:pPr>
      <w:r>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D954E0C" w14:textId="77777777" w:rsidR="002F2E72" w:rsidRDefault="002F2E72" w:rsidP="002F2E72">
      <w:pPr>
        <w:jc w:val="both"/>
        <w:rPr>
          <w:rFonts w:ascii="Verdana" w:hAnsi="Verdana"/>
          <w:kern w:val="28"/>
        </w:rPr>
      </w:pPr>
      <w:r>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3E00F14" w14:textId="77777777" w:rsidR="002F2E72" w:rsidRDefault="002F2E72" w:rsidP="002F2E72">
      <w:pPr>
        <w:jc w:val="both"/>
        <w:rPr>
          <w:rFonts w:ascii="Verdana" w:hAnsi="Verdana"/>
          <w:kern w:val="28"/>
        </w:rPr>
      </w:pPr>
      <w:r>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5AF619B" w14:textId="4D631996" w:rsidR="002F2E72" w:rsidRDefault="002F2E72" w:rsidP="002F2E72">
      <w:pPr>
        <w:jc w:val="both"/>
        <w:rPr>
          <w:rFonts w:ascii="Verdana" w:hAnsi="Verdana"/>
          <w:kern w:val="28"/>
        </w:rPr>
      </w:pPr>
      <w:r>
        <w:rPr>
          <w:rFonts w:ascii="Verdana" w:hAnsi="Verdana"/>
          <w:kern w:val="28"/>
        </w:rPr>
        <w:t>Todos los ensayos, pruebas, demoliciones, curados y reemplazos necesarios serán cancelados por la Entidad Ejecutora.</w:t>
      </w:r>
    </w:p>
    <w:p w14:paraId="64407483" w14:textId="77777777" w:rsidR="002F2E72" w:rsidRDefault="002F2E72" w:rsidP="002F2E72">
      <w:pPr>
        <w:jc w:val="both"/>
        <w:rPr>
          <w:rFonts w:ascii="Verdana" w:hAnsi="Verdana"/>
          <w:b/>
        </w:rPr>
      </w:pPr>
      <w:r>
        <w:rPr>
          <w:rFonts w:ascii="Verdana" w:hAnsi="Verdana"/>
          <w:b/>
        </w:rPr>
        <w:t>MEDICIÓN. –</w:t>
      </w:r>
    </w:p>
    <w:p w14:paraId="17C2B383" w14:textId="77777777" w:rsidR="002F2E72" w:rsidRDefault="002F2E72" w:rsidP="002F2E72">
      <w:pPr>
        <w:jc w:val="both"/>
        <w:rPr>
          <w:rFonts w:ascii="Verdana" w:hAnsi="Verdana"/>
          <w:kern w:val="28"/>
        </w:rPr>
      </w:pPr>
      <w:r>
        <w:rPr>
          <w:rFonts w:ascii="Verdana" w:hAnsi="Verdana"/>
          <w:kern w:val="28"/>
        </w:rPr>
        <w:t xml:space="preserve">La Viga Cadena de Hormigón Armado, será medida en </w:t>
      </w:r>
      <w:r>
        <w:rPr>
          <w:rFonts w:ascii="Verdana" w:hAnsi="Verdana"/>
          <w:b/>
          <w:kern w:val="28"/>
        </w:rPr>
        <w:t>metros cúbicos.</w:t>
      </w:r>
      <w:r>
        <w:rPr>
          <w:rFonts w:ascii="Verdana" w:hAnsi="Verdana"/>
          <w:kern w:val="28"/>
        </w:rPr>
        <w:t xml:space="preserve"> Tomando en cuenta únicamente el volumen neto del trabajo ejecutado indicado en los planos y/o instrucciones escritas del Inspector de proyecto.</w:t>
      </w:r>
    </w:p>
    <w:p w14:paraId="236D6DFA" w14:textId="77777777" w:rsidR="002F2E72" w:rsidRDefault="002F2E72" w:rsidP="002F2E72">
      <w:pPr>
        <w:tabs>
          <w:tab w:val="left" w:pos="560"/>
        </w:tabs>
        <w:jc w:val="both"/>
        <w:rPr>
          <w:rFonts w:ascii="Verdana" w:hAnsi="Verdana" w:cs="Tahoma"/>
          <w:b/>
          <w:color w:val="000000"/>
        </w:rPr>
      </w:pPr>
      <w:r>
        <w:rPr>
          <w:rFonts w:ascii="Verdana" w:hAnsi="Verdana" w:cs="Tahoma"/>
          <w:b/>
          <w:color w:val="000000"/>
        </w:rPr>
        <w:lastRenderedPageBreak/>
        <w:t>APORTE PROPIO. -</w:t>
      </w:r>
    </w:p>
    <w:p w14:paraId="3820CAF1" w14:textId="77777777" w:rsidR="002F2E72" w:rsidRDefault="002F2E72" w:rsidP="002F2E72">
      <w:pPr>
        <w:jc w:val="both"/>
        <w:rPr>
          <w:rFonts w:ascii="Verdana" w:hAnsi="Verdana" w:cs="Tahoma"/>
          <w:color w:val="000000"/>
        </w:rPr>
      </w:pPr>
      <w:r>
        <w:rPr>
          <w:rFonts w:ascii="Verdana" w:hAnsi="Verdana" w:cs="Tahoma"/>
        </w:rPr>
        <w:t xml:space="preserve">El aporte propio se encuentra especificado en el análisis de precios unitarios, mismos que no serán tomados en cuenta en la cantidad monetaria del ítem. En caso de mano </w:t>
      </w:r>
      <w:r>
        <w:rPr>
          <w:rFonts w:ascii="Verdana"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5D163F17" w14:textId="77777777" w:rsidR="002F2E72" w:rsidRDefault="002F2E72" w:rsidP="002F2E72">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 la Entidad Ejecutora.</w:t>
      </w:r>
    </w:p>
    <w:p w14:paraId="397F3065" w14:textId="77777777" w:rsidR="002F2E72" w:rsidRDefault="002F2E72" w:rsidP="002F2E72">
      <w:pPr>
        <w:jc w:val="both"/>
        <w:rPr>
          <w:rFonts w:ascii="Verdana" w:hAnsi="Verdana" w:cstheme="minorBidi"/>
          <w:b/>
        </w:rPr>
      </w:pPr>
      <w:r>
        <w:rPr>
          <w:rFonts w:ascii="Verdana" w:hAnsi="Verdana"/>
          <w:b/>
        </w:rPr>
        <w:t>DETALLE CONSTRUCTIVO. –</w:t>
      </w:r>
    </w:p>
    <w:p w14:paraId="5F7060C4" w14:textId="1DDC7961" w:rsidR="002F2E72" w:rsidRDefault="002F2E72" w:rsidP="002F2E72">
      <w:pPr>
        <w:jc w:val="center"/>
        <w:rPr>
          <w:rFonts w:ascii="Verdana" w:hAnsi="Verdana"/>
          <w:b/>
        </w:rPr>
      </w:pPr>
      <w:r>
        <w:rPr>
          <w:rFonts w:ascii="Verdana" w:hAnsi="Verdana" w:cs="Tahoma"/>
          <w:noProof/>
          <w:lang w:eastAsia="es-BO"/>
        </w:rPr>
        <w:drawing>
          <wp:inline distT="0" distB="0" distL="0" distR="0" wp14:anchorId="70E44352" wp14:editId="5002FE24">
            <wp:extent cx="2134870" cy="3297555"/>
            <wp:effectExtent l="9207" t="0" r="7938" b="7937"/>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15">
                      <a:extLst>
                        <a:ext uri="{28A0092B-C50C-407E-A947-70E740481C1C}">
                          <a14:useLocalDpi xmlns:a14="http://schemas.microsoft.com/office/drawing/2010/main" val="0"/>
                        </a:ext>
                      </a:extLst>
                    </a:blip>
                    <a:srcRect l="21677" r="26720"/>
                    <a:stretch>
                      <a:fillRect/>
                    </a:stretch>
                  </pic:blipFill>
                  <pic:spPr bwMode="auto">
                    <a:xfrm rot="-5400000">
                      <a:off x="0" y="0"/>
                      <a:ext cx="2134870" cy="3297555"/>
                    </a:xfrm>
                    <a:prstGeom prst="rect">
                      <a:avLst/>
                    </a:prstGeom>
                    <a:noFill/>
                    <a:ln>
                      <a:noFill/>
                    </a:ln>
                  </pic:spPr>
                </pic:pic>
              </a:graphicData>
            </a:graphic>
          </wp:inline>
        </w:drawing>
      </w:r>
    </w:p>
    <w:p w14:paraId="753D2361" w14:textId="77777777" w:rsidR="002F2E72" w:rsidRDefault="002F2E72" w:rsidP="002F2E72">
      <w:pPr>
        <w:widowControl w:val="0"/>
        <w:tabs>
          <w:tab w:val="left" w:pos="560"/>
        </w:tabs>
        <w:autoSpaceDE w:val="0"/>
        <w:autoSpaceDN w:val="0"/>
        <w:jc w:val="both"/>
        <w:rPr>
          <w:rFonts w:ascii="Verdana" w:eastAsia="Calibri" w:hAnsi="Verdana" w:cs="Arial"/>
          <w:b/>
          <w:color w:val="000000"/>
        </w:rPr>
      </w:pPr>
    </w:p>
    <w:tbl>
      <w:tblPr>
        <w:tblW w:w="9634" w:type="dxa"/>
        <w:tblLook w:val="04A0" w:firstRow="1" w:lastRow="0" w:firstColumn="1" w:lastColumn="0" w:noHBand="0" w:noVBand="1"/>
      </w:tblPr>
      <w:tblGrid>
        <w:gridCol w:w="584"/>
        <w:gridCol w:w="2385"/>
        <w:gridCol w:w="1145"/>
        <w:gridCol w:w="5520"/>
      </w:tblGrid>
      <w:tr w:rsidR="002F2E72" w14:paraId="1CEA4948"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45833AD2" w14:textId="77777777" w:rsidR="002F2E72" w:rsidRDefault="002F2E72" w:rsidP="00E15363">
            <w:pPr>
              <w:widowControl w:val="0"/>
              <w:autoSpaceDE w:val="0"/>
              <w:autoSpaceDN w:val="0"/>
              <w:jc w:val="center"/>
              <w:rPr>
                <w:rFonts w:ascii="Verdana" w:eastAsia="Arial" w:hAnsi="Verdana" w:cs="Arial"/>
                <w:b/>
              </w:rPr>
            </w:pPr>
            <w:proofErr w:type="spellStart"/>
            <w:r>
              <w:rPr>
                <w:rFonts w:ascii="Verdana" w:eastAsia="Arial" w:hAnsi="Verdana" w:cs="Arial"/>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56746A6C" w14:textId="77777777" w:rsidR="002F2E72" w:rsidRDefault="002F2E72" w:rsidP="00E15363">
            <w:pPr>
              <w:widowControl w:val="0"/>
              <w:autoSpaceDE w:val="0"/>
              <w:autoSpaceDN w:val="0"/>
              <w:jc w:val="center"/>
              <w:rPr>
                <w:rFonts w:ascii="Verdana" w:eastAsia="Arial" w:hAnsi="Verdana" w:cs="Arial"/>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4B238CCC" w14:textId="77777777" w:rsidR="002F2E72" w:rsidRDefault="002F2E72" w:rsidP="00E15363">
            <w:pPr>
              <w:widowControl w:val="0"/>
              <w:autoSpaceDE w:val="0"/>
              <w:autoSpaceDN w:val="0"/>
              <w:jc w:val="center"/>
              <w:rPr>
                <w:rFonts w:ascii="Verdana" w:eastAsia="Arial" w:hAnsi="Verdana" w:cs="Arial"/>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2DDD469A" w14:textId="77777777" w:rsidR="002F2E72" w:rsidRDefault="002F2E72" w:rsidP="00E15363">
            <w:pPr>
              <w:widowControl w:val="0"/>
              <w:autoSpaceDE w:val="0"/>
              <w:autoSpaceDN w:val="0"/>
              <w:jc w:val="center"/>
              <w:rPr>
                <w:rFonts w:ascii="Verdana" w:eastAsia="Arial" w:hAnsi="Verdana" w:cs="Arial"/>
                <w:b/>
              </w:rPr>
            </w:pPr>
            <w:r>
              <w:rPr>
                <w:rFonts w:ascii="Verdana" w:eastAsia="Arial" w:hAnsi="Verdana" w:cs="Arial"/>
                <w:b/>
              </w:rPr>
              <w:t>ITEM</w:t>
            </w:r>
          </w:p>
        </w:tc>
      </w:tr>
      <w:tr w:rsidR="002F2E72" w14:paraId="4EADFC32"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309FFA2" w14:textId="77777777" w:rsidR="002F2E72" w:rsidRDefault="002F2E72" w:rsidP="00E15363">
            <w:pPr>
              <w:widowControl w:val="0"/>
              <w:autoSpaceDE w:val="0"/>
              <w:autoSpaceDN w:val="0"/>
              <w:jc w:val="center"/>
              <w:rPr>
                <w:rFonts w:ascii="Verdana" w:eastAsia="Arial" w:hAnsi="Verdana" w:cs="Arial"/>
                <w:b/>
              </w:rPr>
            </w:pPr>
            <w:r>
              <w:rPr>
                <w:rFonts w:ascii="Verdana" w:eastAsia="Arial" w:hAnsi="Verdana" w:cs="Arial"/>
                <w:b/>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1A0D7B3" w14:textId="77777777" w:rsidR="002F2E72" w:rsidRDefault="002F2E72" w:rsidP="00E15363">
            <w:pPr>
              <w:widowControl w:val="0"/>
              <w:autoSpaceDE w:val="0"/>
              <w:autoSpaceDN w:val="0"/>
              <w:jc w:val="center"/>
              <w:rPr>
                <w:rFonts w:ascii="Verdana" w:eastAsia="Arial" w:hAnsi="Verdana" w:cs="Arial"/>
                <w:b/>
              </w:rPr>
            </w:pPr>
            <w:r>
              <w:rPr>
                <w:rFonts w:ascii="Verdana" w:eastAsia="Arial" w:hAnsi="Verdana" w:cs="Tahoma"/>
                <w:b/>
                <w:bCs/>
              </w:rPr>
              <w:t>VAC-OG-CUB-2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27FAC71" w14:textId="77777777" w:rsidR="002F2E72" w:rsidRDefault="002F2E72" w:rsidP="00E15363">
            <w:pPr>
              <w:widowControl w:val="0"/>
              <w:autoSpaceDE w:val="0"/>
              <w:autoSpaceDN w:val="0"/>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70750A7" w14:textId="77777777" w:rsidR="002F2E72" w:rsidRDefault="002F2E72" w:rsidP="00E15363">
            <w:pPr>
              <w:widowControl w:val="0"/>
              <w:autoSpaceDE w:val="0"/>
              <w:autoSpaceDN w:val="0"/>
              <w:jc w:val="center"/>
              <w:rPr>
                <w:rFonts w:ascii="Verdana" w:eastAsia="Arial" w:hAnsi="Verdana" w:cs="Arial"/>
                <w:b/>
              </w:rPr>
            </w:pPr>
            <w:r>
              <w:rPr>
                <w:rFonts w:ascii="Verdana" w:eastAsia="Arial" w:hAnsi="Verdana" w:cs="Arial"/>
                <w:b/>
              </w:rPr>
              <w:t xml:space="preserve">CUBIERTA DE CALAMINA GALVANIZADA ONDULADA </w:t>
            </w:r>
            <w:proofErr w:type="spellStart"/>
            <w:r>
              <w:rPr>
                <w:rFonts w:ascii="Verdana" w:eastAsia="Arial" w:hAnsi="Verdana" w:cs="Arial"/>
                <w:b/>
              </w:rPr>
              <w:t>Nro</w:t>
            </w:r>
            <w:proofErr w:type="spellEnd"/>
            <w:r>
              <w:rPr>
                <w:rFonts w:ascii="Verdana" w:eastAsia="Arial" w:hAnsi="Verdana" w:cs="Arial"/>
                <w:b/>
              </w:rPr>
              <w:t xml:space="preserve"> 28 PREPINTADA C/ESTRUCTURA METÁLICA</w:t>
            </w:r>
          </w:p>
        </w:tc>
      </w:tr>
    </w:tbl>
    <w:p w14:paraId="34DCE3E3" w14:textId="77777777" w:rsidR="002F2E72" w:rsidRDefault="002F2E72" w:rsidP="002F2E72">
      <w:pPr>
        <w:widowControl w:val="0"/>
        <w:tabs>
          <w:tab w:val="left" w:pos="560"/>
        </w:tabs>
        <w:autoSpaceDE w:val="0"/>
        <w:autoSpaceDN w:val="0"/>
        <w:jc w:val="both"/>
        <w:rPr>
          <w:rFonts w:ascii="Verdana" w:eastAsia="Calibri" w:hAnsi="Verdana" w:cs="Arial"/>
          <w:b/>
          <w:color w:val="000000"/>
        </w:rPr>
      </w:pPr>
      <w:r>
        <w:rPr>
          <w:rFonts w:ascii="Verdana" w:eastAsia="Calibri" w:hAnsi="Verdana" w:cs="Arial"/>
          <w:b/>
          <w:color w:val="000000"/>
        </w:rPr>
        <w:t xml:space="preserve">DESCRIPCION. - </w:t>
      </w:r>
    </w:p>
    <w:p w14:paraId="635D3464" w14:textId="77777777" w:rsidR="002F2E72" w:rsidRDefault="002F2E72" w:rsidP="002F2E72">
      <w:pPr>
        <w:widowControl w:val="0"/>
        <w:tabs>
          <w:tab w:val="left" w:pos="560"/>
        </w:tabs>
        <w:autoSpaceDE w:val="0"/>
        <w:autoSpaceDN w:val="0"/>
        <w:jc w:val="both"/>
        <w:rPr>
          <w:rFonts w:ascii="Verdana" w:eastAsia="Arial" w:hAnsi="Verdana" w:cs="Arial"/>
        </w:rPr>
      </w:pPr>
      <w:r>
        <w:rPr>
          <w:rFonts w:ascii="Verdana" w:eastAsia="Arial" w:hAnsi="Verdana" w:cs="Arial"/>
        </w:rPr>
        <w:t xml:space="preserve">Este ítem se refiere a la provisión y colocación de cubierta de calamina galvanizada ondulada </w:t>
      </w:r>
      <w:proofErr w:type="spellStart"/>
      <w:r>
        <w:rPr>
          <w:rFonts w:ascii="Verdana" w:eastAsia="Arial" w:hAnsi="Verdana" w:cs="Arial"/>
        </w:rPr>
        <w:t>Nro</w:t>
      </w:r>
      <w:proofErr w:type="spellEnd"/>
      <w:r>
        <w:rPr>
          <w:rFonts w:ascii="Verdana" w:eastAsia="Arial" w:hAnsi="Verdana" w:cs="Arial"/>
        </w:rPr>
        <w:t xml:space="preserve"> 28 </w:t>
      </w:r>
      <w:proofErr w:type="spellStart"/>
      <w:r>
        <w:rPr>
          <w:rFonts w:ascii="Verdana" w:eastAsia="Arial" w:hAnsi="Verdana" w:cs="Arial"/>
        </w:rPr>
        <w:t>prepintada</w:t>
      </w:r>
      <w:proofErr w:type="spellEnd"/>
      <w:r>
        <w:rPr>
          <w:rFonts w:ascii="Verdana" w:eastAsia="Arial" w:hAnsi="Verdana" w:cs="Arial"/>
        </w:rPr>
        <w:t xml:space="preserve"> con estructura metálica </w:t>
      </w:r>
      <w:r>
        <w:rPr>
          <w:rFonts w:ascii="Verdana" w:eastAsia="Arial" w:hAnsi="Verdana" w:cs="Tahoma"/>
        </w:rPr>
        <w:t>de acuerdo a lo establecido en los planos de construcción e instrucciones del Inspector de obra</w:t>
      </w:r>
      <w:r>
        <w:rPr>
          <w:rFonts w:ascii="Verdana" w:eastAsia="Arial" w:hAnsi="Verdana" w:cs="Arial"/>
        </w:rPr>
        <w:t>.</w:t>
      </w:r>
    </w:p>
    <w:p w14:paraId="3A683D09" w14:textId="77777777" w:rsidR="002F2E72" w:rsidRDefault="002F2E72" w:rsidP="002F2E72">
      <w:pPr>
        <w:widowControl w:val="0"/>
        <w:tabs>
          <w:tab w:val="left" w:pos="560"/>
        </w:tabs>
        <w:autoSpaceDE w:val="0"/>
        <w:autoSpaceDN w:val="0"/>
        <w:jc w:val="both"/>
        <w:rPr>
          <w:rFonts w:ascii="Verdana" w:eastAsia="Calibri" w:hAnsi="Verdana" w:cs="Arial"/>
          <w:b/>
          <w:color w:val="000000"/>
        </w:rPr>
      </w:pPr>
      <w:r>
        <w:rPr>
          <w:rFonts w:ascii="Verdana" w:eastAsia="Calibri" w:hAnsi="Verdana" w:cs="Arial"/>
          <w:b/>
          <w:color w:val="000000"/>
        </w:rPr>
        <w:t xml:space="preserve">MATERIALES, HERRAMIENTAS Y EQUIPO. - </w:t>
      </w:r>
    </w:p>
    <w:p w14:paraId="602ABEA4" w14:textId="77777777" w:rsidR="002F2E72" w:rsidRDefault="002F2E72" w:rsidP="002F2E72">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5BC0931D" w14:textId="77777777" w:rsidR="002F2E72" w:rsidRDefault="002F2E72" w:rsidP="002F2E72">
      <w:pPr>
        <w:widowControl w:val="0"/>
        <w:tabs>
          <w:tab w:val="left" w:pos="8711"/>
        </w:tabs>
        <w:autoSpaceDE w:val="0"/>
        <w:autoSpaceDN w:val="0"/>
        <w:jc w:val="both"/>
        <w:rPr>
          <w:rFonts w:ascii="Verdana" w:eastAsia="Arial" w:hAnsi="Verdana" w:cs="Tahoma"/>
        </w:rPr>
      </w:pPr>
      <w:r>
        <w:rPr>
          <w:rFonts w:ascii="Verdana" w:eastAsia="Arial" w:hAnsi="Verdana" w:cs="Tahoma"/>
        </w:rPr>
        <w:t>Deberá cumplirse con las normas técnicas que IBNORCA prescriba para los materiales usados en el presente ítem.</w:t>
      </w:r>
    </w:p>
    <w:p w14:paraId="63F08D7B" w14:textId="77777777" w:rsidR="002F2E72" w:rsidRDefault="002F2E72" w:rsidP="002F2E72">
      <w:pPr>
        <w:widowControl w:val="0"/>
        <w:tabs>
          <w:tab w:val="left" w:pos="8711"/>
        </w:tabs>
        <w:autoSpaceDE w:val="0"/>
        <w:autoSpaceDN w:val="0"/>
        <w:jc w:val="both"/>
        <w:rPr>
          <w:rFonts w:ascii="Verdana" w:eastAsia="Arial" w:hAnsi="Verdana" w:cs="Tahoma"/>
        </w:rPr>
      </w:pPr>
      <w:r>
        <w:rPr>
          <w:rFonts w:ascii="Verdana" w:eastAsia="Arial" w:hAnsi="Verdana" w:cs="Tahoma"/>
        </w:rPr>
        <w:t>Para los elementos de la estructura metálica deberá cumplirse con lo indicado en la norma AISC o AISI, según corresponda.</w:t>
      </w:r>
    </w:p>
    <w:p w14:paraId="610B3679" w14:textId="77777777" w:rsidR="002F2E72" w:rsidRDefault="002F2E72" w:rsidP="002F2E72">
      <w:pPr>
        <w:widowControl w:val="0"/>
        <w:autoSpaceDE w:val="0"/>
        <w:autoSpaceDN w:val="0"/>
        <w:rPr>
          <w:rFonts w:ascii="Verdana" w:eastAsia="Calibri" w:hAnsi="Verdana" w:cs="Arial"/>
          <w:b/>
          <w:color w:val="000000"/>
        </w:rPr>
      </w:pPr>
      <w:r>
        <w:rPr>
          <w:rFonts w:ascii="Verdana" w:eastAsia="Calibri" w:hAnsi="Verdana" w:cs="Arial"/>
          <w:b/>
          <w:color w:val="000000"/>
        </w:rPr>
        <w:t>FORMA DE EJECUCIÓN</w:t>
      </w:r>
    </w:p>
    <w:p w14:paraId="55732994" w14:textId="77777777" w:rsidR="002F2E72" w:rsidRDefault="002F2E72" w:rsidP="002F2E72">
      <w:pPr>
        <w:widowControl w:val="0"/>
        <w:autoSpaceDE w:val="0"/>
        <w:autoSpaceDN w:val="0"/>
        <w:jc w:val="both"/>
        <w:rPr>
          <w:rFonts w:ascii="Verdana" w:eastAsia="Calibri" w:hAnsi="Verdana" w:cs="Arial"/>
        </w:rPr>
      </w:pPr>
      <w:r>
        <w:rPr>
          <w:rFonts w:ascii="Verdana" w:eastAsia="Calibri" w:hAnsi="Verdana" w:cs="Arial"/>
        </w:rPr>
        <w:t>La Entidad Ejecutora debe estudiar minuciosamente los planos y las obras relativas a la cubierta, tanto para racionalizar las operaciones constructivas como para asegurar la seguridad y estabilidad del conjunto. En caso de corresponder, podrá alertar las inconsistencias o necesidad de ajustes al diseño para lo cual deberá poner a conocimiento del Inspector de obra para que este de curso o rechace los ajustes identificados.</w:t>
      </w:r>
    </w:p>
    <w:p w14:paraId="5C52F698" w14:textId="77777777" w:rsidR="002F2E72" w:rsidRDefault="002F2E72" w:rsidP="002F2E72">
      <w:pPr>
        <w:widowControl w:val="0"/>
        <w:autoSpaceDE w:val="0"/>
        <w:autoSpaceDN w:val="0"/>
        <w:jc w:val="both"/>
        <w:rPr>
          <w:rFonts w:ascii="Verdana" w:eastAsia="Calibri" w:hAnsi="Verdana" w:cs="Arial"/>
        </w:rPr>
      </w:pPr>
      <w:r>
        <w:rPr>
          <w:rFonts w:ascii="Verdana" w:eastAsia="Calibri" w:hAnsi="Verdana" w:cs="Arial"/>
        </w:rPr>
        <w:t xml:space="preserve">La construcción de la estructura metálica deberá ser conforme lo indicado en planos y con las modificaciones que hayan sido aprobados por el Inspector de obra. Para el efecto la Entidad Ejecutora podrá realizar la prefabricación en taller o realizar la construcción de la estructura metálica a pie de obra, cualquiera sea la opción elegida, deberá ser de conocimiento previo del Inspector de obra. </w:t>
      </w:r>
    </w:p>
    <w:p w14:paraId="08628BB8" w14:textId="77777777" w:rsidR="002F2E72" w:rsidRDefault="002F2E72" w:rsidP="002F2E72">
      <w:pPr>
        <w:widowControl w:val="0"/>
        <w:autoSpaceDE w:val="0"/>
        <w:autoSpaceDN w:val="0"/>
        <w:jc w:val="both"/>
        <w:rPr>
          <w:rFonts w:ascii="Verdana" w:eastAsia="Calibri" w:hAnsi="Verdana" w:cs="Arial"/>
        </w:rPr>
      </w:pPr>
      <w:r>
        <w:rPr>
          <w:rFonts w:ascii="Verdana" w:eastAsia="Calibri" w:hAnsi="Verdana" w:cs="Arial"/>
        </w:rPr>
        <w:t xml:space="preserve">El sistema constructivo y la puesta en obra de los diferentes elementos y todo el conjunto de la estructura de cubierta, debe ser planificado por la Entidad Ejecutora y debe ser aprobado por el Inspector de obra previa su aplicación. </w:t>
      </w:r>
    </w:p>
    <w:p w14:paraId="7E282BF1" w14:textId="77777777" w:rsidR="002F2E72" w:rsidRDefault="002F2E72" w:rsidP="002F2E72">
      <w:pPr>
        <w:widowControl w:val="0"/>
        <w:autoSpaceDE w:val="0"/>
        <w:autoSpaceDN w:val="0"/>
        <w:jc w:val="both"/>
        <w:rPr>
          <w:rFonts w:ascii="Verdana" w:eastAsia="Calibri" w:hAnsi="Verdana" w:cs="Arial"/>
        </w:rPr>
      </w:pPr>
      <w:r>
        <w:rPr>
          <w:rFonts w:ascii="Verdana" w:eastAsia="Calibri" w:hAnsi="Verdana" w:cs="Arial"/>
        </w:rPr>
        <w:lastRenderedPageBreak/>
        <w:t xml:space="preserve">Todos los elementos de unión, de los detalles calculados y propuestos la Entidad Ejecutora deberán cumplir detalladamente con la aprobación del Inspector de obras antes de su ejecución. Este hecho no debe eximir a la Entidad Ejecutora de su responsabilidad por cualquier error o defecto que se presente, una vez que la obra haya sido establecida. </w:t>
      </w:r>
    </w:p>
    <w:p w14:paraId="0E0E6717" w14:textId="77777777" w:rsidR="002F2E72" w:rsidRDefault="002F2E72" w:rsidP="002F2E72">
      <w:pPr>
        <w:widowControl w:val="0"/>
        <w:autoSpaceDE w:val="0"/>
        <w:autoSpaceDN w:val="0"/>
        <w:jc w:val="both"/>
        <w:rPr>
          <w:rFonts w:ascii="Verdana" w:eastAsia="Calibri" w:hAnsi="Verdana" w:cs="Arial"/>
        </w:rPr>
      </w:pPr>
      <w:r>
        <w:rPr>
          <w:rFonts w:ascii="Verdana" w:eastAsia="Calibri" w:hAnsi="Verdana" w:cs="Arial"/>
        </w:rPr>
        <w:t xml:space="preserve">Antes de la ejecución de cualquier trabajo de taller u obra, la Entidad Ejecutora notificará al Inspector de obra para la aprobación respectiva. </w:t>
      </w:r>
    </w:p>
    <w:p w14:paraId="5C744F6F" w14:textId="77777777" w:rsidR="002F2E72" w:rsidRDefault="002F2E72" w:rsidP="002F2E72">
      <w:pPr>
        <w:widowControl w:val="0"/>
        <w:autoSpaceDE w:val="0"/>
        <w:autoSpaceDN w:val="0"/>
        <w:jc w:val="both"/>
        <w:rPr>
          <w:rFonts w:ascii="Verdana" w:eastAsia="Calibri" w:hAnsi="Verdana" w:cs="Arial"/>
        </w:rPr>
      </w:pPr>
      <w:r>
        <w:rPr>
          <w:rFonts w:ascii="Verdana" w:eastAsia="Calibri" w:hAnsi="Verdana" w:cs="Arial"/>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3E123632" w14:textId="77777777" w:rsidR="002F2E72" w:rsidRDefault="002F2E72" w:rsidP="002F2E72">
      <w:pPr>
        <w:widowControl w:val="0"/>
        <w:autoSpaceDE w:val="0"/>
        <w:autoSpaceDN w:val="0"/>
        <w:jc w:val="both"/>
        <w:rPr>
          <w:rFonts w:ascii="Verdana" w:eastAsia="Arial" w:hAnsi="Verdana" w:cs="Arial"/>
          <w:lang w:val="es-BO"/>
        </w:rPr>
      </w:pPr>
      <w:r>
        <w:rPr>
          <w:rFonts w:ascii="Verdana" w:eastAsia="Arial" w:hAnsi="Verdana" w:cs="Arial"/>
        </w:rPr>
        <w:t>El traslape entre hojas de calamina, no podrá ser inferior a 15 cm. En el sentido longitudinal y a 1,5 canales o 7 cm en el sentido lateral.</w:t>
      </w:r>
    </w:p>
    <w:p w14:paraId="6C722FA4" w14:textId="77777777" w:rsidR="002F2E72" w:rsidRDefault="002F2E72" w:rsidP="002F2E72">
      <w:pPr>
        <w:widowControl w:val="0"/>
        <w:autoSpaceDE w:val="0"/>
        <w:autoSpaceDN w:val="0"/>
        <w:jc w:val="both"/>
        <w:rPr>
          <w:rFonts w:ascii="Verdana" w:eastAsia="Calibri" w:hAnsi="Verdana" w:cs="Arial"/>
        </w:rPr>
      </w:pPr>
      <w:r>
        <w:rPr>
          <w:rFonts w:ascii="Verdana" w:eastAsia="Calibri" w:hAnsi="Verdana" w:cs="Arial"/>
        </w:rPr>
        <w:t>Los techos a dos aguas llevaran cumbreras de calamina plana (ejecutadas de acuerdo al detalle especificado y/o instrucciones del Inspector de obra), en todo caso, cubrirán la fila superior de calaminas común traslape transversal mínimo de 5 cm a ambos lados y 7 cm en el sentido longitudinal.</w:t>
      </w:r>
    </w:p>
    <w:p w14:paraId="0AB8C98D" w14:textId="77777777" w:rsidR="002F2E72" w:rsidRDefault="002F2E72" w:rsidP="002F2E72">
      <w:pPr>
        <w:widowControl w:val="0"/>
        <w:autoSpaceDE w:val="0"/>
        <w:autoSpaceDN w:val="0"/>
        <w:jc w:val="both"/>
        <w:rPr>
          <w:rFonts w:ascii="Verdana" w:eastAsia="Arial" w:hAnsi="Verdana" w:cs="Arial"/>
          <w:lang w:val="es-BO"/>
        </w:rPr>
      </w:pPr>
      <w:r>
        <w:rPr>
          <w:rFonts w:ascii="Verdana" w:eastAsia="Arial" w:hAnsi="Verdana" w:cs="Arial"/>
        </w:rPr>
        <w:t>No se permitirá el uso de hojas deformadas por golpes o por haber sido mal almacenadas o utilizadas anteriormente.</w:t>
      </w:r>
    </w:p>
    <w:p w14:paraId="4A58FA37" w14:textId="77777777" w:rsidR="002F2E72" w:rsidRDefault="002F2E72" w:rsidP="002F2E72">
      <w:pPr>
        <w:widowControl w:val="0"/>
        <w:autoSpaceDE w:val="0"/>
        <w:autoSpaceDN w:val="0"/>
        <w:jc w:val="both"/>
        <w:rPr>
          <w:rFonts w:ascii="Verdana" w:eastAsia="Calibri" w:hAnsi="Verdana" w:cs="Arial"/>
        </w:rPr>
      </w:pPr>
      <w:r>
        <w:rPr>
          <w:rFonts w:ascii="Verdana" w:eastAsia="Calibri" w:hAnsi="Verdana" w:cs="Arial"/>
        </w:rPr>
        <w:t xml:space="preserve">Se recuerda que la Entidad Ejecutora es el absoluto responsable de la estabilidad de estas estructuras. Cualquier modificación que se crea conveniente realizar, deber ser aprobada y autorizada por el Inspector de obra. </w:t>
      </w:r>
    </w:p>
    <w:p w14:paraId="2C1AD307" w14:textId="77777777" w:rsidR="002F2E72" w:rsidRDefault="002F2E72" w:rsidP="002F2E72">
      <w:pPr>
        <w:widowControl w:val="0"/>
        <w:autoSpaceDE w:val="0"/>
        <w:autoSpaceDN w:val="0"/>
        <w:jc w:val="both"/>
        <w:rPr>
          <w:rFonts w:ascii="Verdana" w:eastAsia="Calibri" w:hAnsi="Verdana" w:cs="Arial"/>
        </w:rPr>
      </w:pPr>
      <w:r>
        <w:rPr>
          <w:rFonts w:ascii="Verdana" w:eastAsia="Calibri" w:hAnsi="Verdana" w:cs="Arial"/>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obras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obras. </w:t>
      </w:r>
    </w:p>
    <w:p w14:paraId="59E6887F" w14:textId="77777777" w:rsidR="002F2E72" w:rsidRDefault="002F2E72" w:rsidP="002F2E72">
      <w:pPr>
        <w:widowControl w:val="0"/>
        <w:autoSpaceDE w:val="0"/>
        <w:autoSpaceDN w:val="0"/>
        <w:jc w:val="both"/>
        <w:rPr>
          <w:rFonts w:ascii="Verdana" w:eastAsia="Calibri" w:hAnsi="Verdana" w:cs="Arial"/>
        </w:rPr>
      </w:pPr>
      <w:r>
        <w:rPr>
          <w:rFonts w:ascii="Verdana" w:eastAsia="Calibri" w:hAnsi="Verdana" w:cs="Arial"/>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obras deberá determinar si los trabajos son satisfactorios. La Entidad Ejecutora deberá proporcionar todos los elementos necesarios para que este efectué las pruebas que el crea convenientes. </w:t>
      </w:r>
    </w:p>
    <w:p w14:paraId="76361835" w14:textId="77777777" w:rsidR="002F2E72" w:rsidRDefault="002F2E72" w:rsidP="002F2E72">
      <w:pPr>
        <w:widowControl w:val="0"/>
        <w:autoSpaceDE w:val="0"/>
        <w:autoSpaceDN w:val="0"/>
        <w:jc w:val="both"/>
        <w:rPr>
          <w:rFonts w:ascii="Verdana" w:eastAsia="Calibri" w:hAnsi="Verdana" w:cs="Arial"/>
        </w:rPr>
      </w:pPr>
      <w:r>
        <w:rPr>
          <w:rFonts w:ascii="Verdana" w:eastAsia="Calibri" w:hAnsi="Verdana" w:cs="Arial"/>
        </w:rPr>
        <w:t>Las soldaduras deberán ser ejecutadas con la mejor y la más moderna práctica y los requerimientos aplicables al tipo, tamaño y amplitud de las soldaduras, serán calculados por la Entidad Ejecutora y aprobados por el Inspector de obras. Los procedimientos que la Entidad Ejecutora se propone utilizar deberán ser puestos en consideración del Inspector de obra.</w:t>
      </w:r>
    </w:p>
    <w:p w14:paraId="3429D0D7" w14:textId="77777777" w:rsidR="002F2E72" w:rsidRDefault="002F2E72" w:rsidP="002F2E72">
      <w:pPr>
        <w:widowControl w:val="0"/>
        <w:autoSpaceDE w:val="0"/>
        <w:autoSpaceDN w:val="0"/>
        <w:jc w:val="both"/>
        <w:rPr>
          <w:rFonts w:ascii="Verdana" w:eastAsia="Calibri" w:hAnsi="Verdana" w:cs="Arial"/>
        </w:rPr>
      </w:pPr>
      <w:r>
        <w:rPr>
          <w:rFonts w:ascii="Verdana" w:eastAsia="Calibri" w:hAnsi="Verdana" w:cs="Arial"/>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obras antes de realizar el pedido respectivo. Las soldaduras de fletes deberán ser planas y rellenadas. </w:t>
      </w:r>
    </w:p>
    <w:p w14:paraId="2D35C134" w14:textId="77777777" w:rsidR="002F2E72" w:rsidRDefault="002F2E72" w:rsidP="002F2E72">
      <w:pPr>
        <w:widowControl w:val="0"/>
        <w:autoSpaceDE w:val="0"/>
        <w:autoSpaceDN w:val="0"/>
        <w:jc w:val="both"/>
        <w:rPr>
          <w:rFonts w:ascii="Verdana" w:eastAsia="Calibri" w:hAnsi="Verdana" w:cs="Arial"/>
        </w:rPr>
      </w:pPr>
      <w:r>
        <w:rPr>
          <w:rFonts w:ascii="Verdana" w:eastAsia="Calibri" w:hAnsi="Verdana" w:cs="Arial"/>
        </w:rPr>
        <w:t>Las inspecciones de las soldaduras deberán estar a cargo del Inspector de obra, debiendo la Entidad Ejecutora proporcionar todos los elementos necesarios para las pruebas que el juzgue necesarias.</w:t>
      </w:r>
    </w:p>
    <w:p w14:paraId="2AAD0E6A" w14:textId="77777777" w:rsidR="002F2E72" w:rsidRDefault="002F2E72" w:rsidP="002F2E72">
      <w:pPr>
        <w:widowControl w:val="0"/>
        <w:autoSpaceDE w:val="0"/>
        <w:autoSpaceDN w:val="0"/>
        <w:jc w:val="both"/>
        <w:rPr>
          <w:rFonts w:ascii="Verdana" w:eastAsia="Calibri" w:hAnsi="Verdana" w:cs="Arial"/>
        </w:rPr>
      </w:pPr>
      <w:r>
        <w:rPr>
          <w:rFonts w:ascii="Verdana" w:eastAsia="Calibri" w:hAnsi="Verdana" w:cs="Arial"/>
        </w:rPr>
        <w:t xml:space="preserve">La Entidad Ejecutora deberá proporcionar los andamiajes y todas las herramientas, maquinaria y dispositivos que fuesen necesarios para el buen desarrollo del trabajo y la elección de la estructura metálica. Si el Inspector de obra lo solicita, la Entidad Ejecutora está obligada a presentar cálculos que garanticen la solidez y la capacidad portante de las estructuras provisionales. Las superficies de metal, comprendidas en el presente ítem, que </w:t>
      </w:r>
      <w:r>
        <w:rPr>
          <w:rFonts w:ascii="Verdana" w:eastAsia="Calibri" w:hAnsi="Verdana" w:cs="Arial"/>
        </w:rPr>
        <w:lastRenderedPageBreak/>
        <w:t xml:space="preserve">tengan que ser pintadas, deberán ser previamente limpiadas de manera que se elimine totalmente el moho, las costras sueltas, escorias de soldaduras, suciedad, aceite, grasa y otras sustancias perjudiciales. </w:t>
      </w:r>
    </w:p>
    <w:p w14:paraId="6FB1289E" w14:textId="77777777" w:rsidR="002F2E72" w:rsidRDefault="002F2E72" w:rsidP="002F2E72">
      <w:pPr>
        <w:widowControl w:val="0"/>
        <w:autoSpaceDE w:val="0"/>
        <w:autoSpaceDN w:val="0"/>
        <w:jc w:val="both"/>
        <w:rPr>
          <w:rFonts w:ascii="Verdana" w:eastAsia="Calibri" w:hAnsi="Verdana" w:cs="Arial"/>
        </w:rPr>
      </w:pPr>
      <w:r>
        <w:rPr>
          <w:rFonts w:ascii="Verdana" w:eastAsia="Calibri" w:hAnsi="Verdana" w:cs="Arial"/>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obras antes de ser pintadas. </w:t>
      </w:r>
    </w:p>
    <w:p w14:paraId="3A7DCC75" w14:textId="77777777" w:rsidR="002F2E72" w:rsidRDefault="002F2E72" w:rsidP="002F2E72">
      <w:pPr>
        <w:widowControl w:val="0"/>
        <w:autoSpaceDE w:val="0"/>
        <w:autoSpaceDN w:val="0"/>
        <w:jc w:val="both"/>
        <w:rPr>
          <w:rFonts w:ascii="Verdana" w:eastAsia="Calibri" w:hAnsi="Verdana" w:cs="Arial"/>
        </w:rPr>
      </w:pPr>
      <w:r>
        <w:rPr>
          <w:rFonts w:ascii="Verdana" w:eastAsia="Calibri" w:hAnsi="Verdana" w:cs="Arial"/>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756A6629" w14:textId="77777777" w:rsidR="002F2E72" w:rsidRDefault="002F2E72" w:rsidP="001D1751">
      <w:pPr>
        <w:widowControl w:val="0"/>
        <w:autoSpaceDE w:val="0"/>
        <w:autoSpaceDN w:val="0"/>
        <w:jc w:val="both"/>
        <w:rPr>
          <w:rFonts w:ascii="Verdana" w:eastAsia="Arial" w:hAnsi="Verdana" w:cs="Tahoma"/>
          <w:b/>
        </w:rPr>
      </w:pPr>
      <w:r>
        <w:rPr>
          <w:rFonts w:ascii="Verdana" w:eastAsia="Arial" w:hAnsi="Verdana" w:cs="Tahoma"/>
          <w:b/>
        </w:rPr>
        <w:t>Criterios de Control, Aceptación y Rechazo</w:t>
      </w:r>
    </w:p>
    <w:p w14:paraId="0DDE19C6"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Para acceder a la cubierta la Entidad Ejecutora debe tener tablones que cubran la distancia de no menos de 3 listones.</w:t>
      </w:r>
    </w:p>
    <w:p w14:paraId="48B63154"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63DB0A97"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 xml:space="preserve">Se revisará que la ejecución de la estructura metálica este acorde a los planos o instrucciones del Inspector de obra, verificando las uniones, apoyos y sujeción de la calamina. </w:t>
      </w:r>
    </w:p>
    <w:p w14:paraId="4F07E463" w14:textId="77777777" w:rsidR="002F2E72" w:rsidRDefault="002F2E72" w:rsidP="002F2E72">
      <w:pPr>
        <w:widowControl w:val="0"/>
        <w:autoSpaceDE w:val="0"/>
        <w:autoSpaceDN w:val="0"/>
        <w:jc w:val="both"/>
        <w:rPr>
          <w:rFonts w:ascii="Verdana" w:eastAsia="Arial" w:hAnsi="Verdana" w:cs="Arial"/>
          <w:b/>
        </w:rPr>
      </w:pPr>
    </w:p>
    <w:tbl>
      <w:tblPr>
        <w:tblStyle w:val="Tablaconcuadrcula12"/>
        <w:tblW w:w="9634" w:type="dxa"/>
        <w:tblLook w:val="04A0" w:firstRow="1" w:lastRow="0" w:firstColumn="1" w:lastColumn="0" w:noHBand="0" w:noVBand="1"/>
      </w:tblPr>
      <w:tblGrid>
        <w:gridCol w:w="584"/>
        <w:gridCol w:w="2385"/>
        <w:gridCol w:w="1145"/>
        <w:gridCol w:w="5520"/>
      </w:tblGrid>
      <w:tr w:rsidR="002F2E72" w14:paraId="7FC9D083"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CD18599" w14:textId="77777777" w:rsidR="002F2E72" w:rsidRDefault="002F2E72" w:rsidP="00E15363">
            <w:pPr>
              <w:widowControl w:val="0"/>
              <w:autoSpaceDE w:val="0"/>
              <w:autoSpaceDN w:val="0"/>
              <w:jc w:val="center"/>
              <w:rPr>
                <w:rFonts w:ascii="Verdana" w:eastAsia="Arial" w:hAnsi="Verdana" w:cs="Arial"/>
                <w:b/>
                <w:lang w:val="es-ES"/>
              </w:rPr>
            </w:pPr>
            <w:proofErr w:type="spellStart"/>
            <w:r>
              <w:rPr>
                <w:rFonts w:ascii="Verdana" w:eastAsia="Arial" w:hAnsi="Verdana" w:cs="Arial"/>
                <w:b/>
                <w:lang w:val="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CFF4468" w14:textId="77777777" w:rsidR="002F2E72" w:rsidRDefault="002F2E72" w:rsidP="00E15363">
            <w:pPr>
              <w:widowControl w:val="0"/>
              <w:autoSpaceDE w:val="0"/>
              <w:autoSpaceDN w:val="0"/>
              <w:jc w:val="center"/>
              <w:rPr>
                <w:rFonts w:ascii="Verdana" w:eastAsia="Arial" w:hAnsi="Verdana" w:cs="Arial"/>
                <w:b/>
                <w:lang w:val="es-ES"/>
              </w:rPr>
            </w:pPr>
            <w:r>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7F00D25" w14:textId="77777777" w:rsidR="002F2E72" w:rsidRDefault="002F2E72" w:rsidP="00E15363">
            <w:pPr>
              <w:widowControl w:val="0"/>
              <w:autoSpaceDE w:val="0"/>
              <w:autoSpaceDN w:val="0"/>
              <w:jc w:val="center"/>
              <w:rPr>
                <w:rFonts w:ascii="Verdana" w:eastAsia="Arial" w:hAnsi="Verdana" w:cs="Arial"/>
                <w:b/>
                <w:lang w:val="es-ES"/>
              </w:rPr>
            </w:pPr>
            <w:r>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F35033C" w14:textId="77777777" w:rsidR="002F2E72" w:rsidRDefault="002F2E72" w:rsidP="00E15363">
            <w:pPr>
              <w:widowControl w:val="0"/>
              <w:autoSpaceDE w:val="0"/>
              <w:autoSpaceDN w:val="0"/>
              <w:jc w:val="center"/>
              <w:rPr>
                <w:rFonts w:ascii="Verdana" w:eastAsia="Arial" w:hAnsi="Verdana" w:cs="Arial"/>
                <w:b/>
                <w:lang w:val="es-ES"/>
              </w:rPr>
            </w:pPr>
            <w:r>
              <w:rPr>
                <w:rFonts w:ascii="Verdana" w:eastAsia="Arial" w:hAnsi="Verdana" w:cs="Arial"/>
                <w:b/>
                <w:lang w:val="es-ES"/>
              </w:rPr>
              <w:t>ITEM</w:t>
            </w:r>
          </w:p>
        </w:tc>
      </w:tr>
      <w:tr w:rsidR="002F2E72" w14:paraId="4A08EF68"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C5128DF" w14:textId="77777777" w:rsidR="002F2E72" w:rsidRDefault="002F2E72" w:rsidP="00E15363">
            <w:pPr>
              <w:widowControl w:val="0"/>
              <w:autoSpaceDE w:val="0"/>
              <w:autoSpaceDN w:val="0"/>
              <w:jc w:val="center"/>
              <w:rPr>
                <w:rFonts w:ascii="Verdana" w:eastAsia="Arial" w:hAnsi="Verdana" w:cs="Arial"/>
                <w:b/>
                <w:lang w:val="es-ES"/>
              </w:rPr>
            </w:pPr>
            <w:r>
              <w:rPr>
                <w:rFonts w:ascii="Verdana" w:eastAsia="Arial" w:hAnsi="Verdana" w:cs="Arial"/>
                <w:b/>
                <w:lang w:val="es-ES"/>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99F9CF" w14:textId="77777777" w:rsidR="002F2E72" w:rsidRDefault="002F2E72" w:rsidP="00E15363">
            <w:pPr>
              <w:widowControl w:val="0"/>
              <w:autoSpaceDE w:val="0"/>
              <w:autoSpaceDN w:val="0"/>
              <w:jc w:val="center"/>
              <w:rPr>
                <w:rFonts w:ascii="Verdana" w:eastAsia="Arial" w:hAnsi="Verdana" w:cs="Arial"/>
                <w:b/>
                <w:lang w:val="es-ES"/>
              </w:rPr>
            </w:pPr>
            <w:r>
              <w:rPr>
                <w:rFonts w:ascii="Verdana" w:eastAsia="Verdana" w:hAnsi="Verdana" w:cs="Arial"/>
                <w:b/>
                <w:lang w:val="es-ES"/>
              </w:rPr>
              <w:t>VAC-OG-CUM-3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E114B59" w14:textId="77777777" w:rsidR="002F2E72" w:rsidRDefault="002F2E72" w:rsidP="00E15363">
            <w:pPr>
              <w:widowControl w:val="0"/>
              <w:autoSpaceDE w:val="0"/>
              <w:autoSpaceDN w:val="0"/>
              <w:jc w:val="center"/>
              <w:rPr>
                <w:rFonts w:ascii="Verdana" w:eastAsia="Arial" w:hAnsi="Verdana" w:cs="Arial"/>
                <w:b/>
                <w:lang w:val="es-ES"/>
              </w:rPr>
            </w:pPr>
            <w:r>
              <w:rPr>
                <w:rFonts w:ascii="Verdana" w:eastAsia="Arial" w:hAnsi="Verdana" w:cs="Arial"/>
                <w:b/>
                <w:lang w:val="es-ES"/>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84644F" w14:textId="77777777" w:rsidR="002F2E72" w:rsidRDefault="002F2E72" w:rsidP="00E15363">
            <w:pPr>
              <w:widowControl w:val="0"/>
              <w:autoSpaceDE w:val="0"/>
              <w:autoSpaceDN w:val="0"/>
              <w:jc w:val="center"/>
              <w:rPr>
                <w:rFonts w:ascii="Verdana" w:eastAsia="Arial" w:hAnsi="Verdana" w:cs="Arial"/>
                <w:b/>
                <w:lang w:val="es-ES"/>
              </w:rPr>
            </w:pPr>
            <w:r>
              <w:rPr>
                <w:rFonts w:ascii="Verdana" w:eastAsia="Verdana" w:hAnsi="Verdana" w:cs="Arial"/>
                <w:b/>
                <w:lang w:val="es-ES"/>
              </w:rPr>
              <w:t>CUMBRERA DE CALAMINA GALVANIZADA PLANA NRO 28 PREPINTADA</w:t>
            </w:r>
          </w:p>
        </w:tc>
      </w:tr>
    </w:tbl>
    <w:p w14:paraId="3AA85A0F" w14:textId="77777777" w:rsidR="002F2E72" w:rsidRDefault="002F2E72" w:rsidP="002F2E72">
      <w:pPr>
        <w:widowControl w:val="0"/>
        <w:autoSpaceDE w:val="0"/>
        <w:autoSpaceDN w:val="0"/>
        <w:jc w:val="both"/>
        <w:rPr>
          <w:rFonts w:ascii="Verdana" w:eastAsia="Arial" w:hAnsi="Verdana" w:cs="Arial"/>
          <w:b/>
        </w:rPr>
      </w:pPr>
      <w:r>
        <w:rPr>
          <w:rFonts w:ascii="Verdana" w:eastAsia="Arial" w:hAnsi="Verdana" w:cs="Arial"/>
          <w:b/>
        </w:rPr>
        <w:t>DESCRIPCIÓN. –</w:t>
      </w:r>
    </w:p>
    <w:p w14:paraId="2B974B4F" w14:textId="77777777" w:rsidR="002F2E72" w:rsidRDefault="002F2E72" w:rsidP="002F2E72">
      <w:pPr>
        <w:widowControl w:val="0"/>
        <w:autoSpaceDE w:val="0"/>
        <w:autoSpaceDN w:val="0"/>
        <w:jc w:val="both"/>
        <w:rPr>
          <w:rFonts w:ascii="Verdana" w:eastAsia="Arial" w:hAnsi="Verdana" w:cs="Arial"/>
          <w:color w:val="000000" w:themeColor="text1"/>
        </w:rPr>
      </w:pPr>
      <w:r>
        <w:rPr>
          <w:rFonts w:ascii="Verdana" w:eastAsia="Arial" w:hAnsi="Verdana" w:cs="Arial"/>
          <w:color w:val="000000" w:themeColor="text1"/>
        </w:rPr>
        <w:t xml:space="preserve">Este ítem se refiere a la provisión y colocación de cumbrera de calamina galvanizada plana </w:t>
      </w:r>
      <w:proofErr w:type="spellStart"/>
      <w:r>
        <w:rPr>
          <w:rFonts w:ascii="Verdana" w:eastAsia="Arial" w:hAnsi="Verdana" w:cs="Arial"/>
          <w:color w:val="000000" w:themeColor="text1"/>
        </w:rPr>
        <w:t>Nro</w:t>
      </w:r>
      <w:proofErr w:type="spellEnd"/>
      <w:r>
        <w:rPr>
          <w:rFonts w:ascii="Verdana" w:eastAsia="Arial" w:hAnsi="Verdana" w:cs="Arial"/>
          <w:color w:val="000000" w:themeColor="text1"/>
        </w:rPr>
        <w:t xml:space="preserve"> 28 </w:t>
      </w:r>
      <w:proofErr w:type="spellStart"/>
      <w:r>
        <w:rPr>
          <w:rFonts w:ascii="Verdana" w:eastAsia="Arial" w:hAnsi="Verdana" w:cs="Arial"/>
          <w:color w:val="000000" w:themeColor="text1"/>
        </w:rPr>
        <w:t>prepintada</w:t>
      </w:r>
      <w:proofErr w:type="spellEnd"/>
      <w:r>
        <w:rPr>
          <w:rFonts w:ascii="Verdana" w:eastAsia="Arial" w:hAnsi="Verdana" w:cs="Arial"/>
          <w:color w:val="000000" w:themeColor="text1"/>
        </w:rPr>
        <w:t>, de acuerdo a lo establecido en los plazos de construcción, e instrucciones del Inspector de proyecto.</w:t>
      </w:r>
    </w:p>
    <w:p w14:paraId="793AEE29" w14:textId="77777777" w:rsidR="002F2E72" w:rsidRDefault="002F2E72" w:rsidP="002F2E72">
      <w:pPr>
        <w:widowControl w:val="0"/>
        <w:autoSpaceDE w:val="0"/>
        <w:autoSpaceDN w:val="0"/>
        <w:jc w:val="both"/>
        <w:rPr>
          <w:rFonts w:ascii="Verdana" w:eastAsia="Arial" w:hAnsi="Verdana" w:cs="Arial"/>
          <w:b/>
        </w:rPr>
      </w:pPr>
      <w:r>
        <w:rPr>
          <w:rFonts w:ascii="Verdana" w:eastAsia="Arial" w:hAnsi="Verdana" w:cs="Arial"/>
          <w:b/>
        </w:rPr>
        <w:t>MATERIALES, HERRAMIENTAS Y EQUIPO. -</w:t>
      </w:r>
    </w:p>
    <w:p w14:paraId="0D2FEC61" w14:textId="77777777" w:rsidR="002F2E72" w:rsidRDefault="002F2E72" w:rsidP="002F2E72">
      <w:pPr>
        <w:widowControl w:val="0"/>
        <w:autoSpaceDE w:val="0"/>
        <w:autoSpaceDN w:val="0"/>
        <w:jc w:val="both"/>
        <w:rPr>
          <w:rFonts w:ascii="Verdana" w:eastAsia="Arial" w:hAnsi="Verdana" w:cs="Arial"/>
          <w:color w:val="000000" w:themeColor="text1"/>
        </w:rPr>
      </w:pPr>
      <w:r>
        <w:rPr>
          <w:rFonts w:ascii="Verdana" w:eastAsia="Arial" w:hAnsi="Verdana" w:cs="Arial"/>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4F91ED7D" w14:textId="77777777" w:rsidR="002F2E72" w:rsidRDefault="002F2E72" w:rsidP="002F2E72">
      <w:pPr>
        <w:widowControl w:val="0"/>
        <w:autoSpaceDE w:val="0"/>
        <w:autoSpaceDN w:val="0"/>
        <w:jc w:val="both"/>
        <w:rPr>
          <w:rFonts w:ascii="Verdana" w:eastAsia="Arial" w:hAnsi="Verdana" w:cs="Arial"/>
          <w:color w:val="000000" w:themeColor="text1"/>
        </w:rPr>
      </w:pPr>
      <w:r>
        <w:rPr>
          <w:rFonts w:ascii="Verdana" w:eastAsia="Arial" w:hAnsi="Verdana" w:cs="Arial"/>
          <w:color w:val="000000" w:themeColor="text1"/>
        </w:rPr>
        <w:t>Deberá cumplirse con las normas técnicas que IBNORCA prescriba para los materiales usados en el presente ítem.</w:t>
      </w:r>
    </w:p>
    <w:p w14:paraId="2D0623C4" w14:textId="77777777" w:rsidR="002F2E72" w:rsidRDefault="002F2E72" w:rsidP="002F2E72">
      <w:pPr>
        <w:widowControl w:val="0"/>
        <w:autoSpaceDE w:val="0"/>
        <w:autoSpaceDN w:val="0"/>
        <w:jc w:val="both"/>
        <w:rPr>
          <w:rFonts w:ascii="Verdana" w:eastAsia="Arial" w:hAnsi="Verdana" w:cs="Arial"/>
          <w:b/>
        </w:rPr>
      </w:pPr>
      <w:r>
        <w:rPr>
          <w:rFonts w:ascii="Verdana" w:eastAsia="Arial" w:hAnsi="Verdana" w:cs="Arial"/>
          <w:b/>
        </w:rPr>
        <w:t>FORMA DE EJECUCIÓN. –</w:t>
      </w:r>
    </w:p>
    <w:p w14:paraId="382E1997" w14:textId="77777777" w:rsidR="002F2E72" w:rsidRDefault="002F2E72" w:rsidP="002F2E72">
      <w:pPr>
        <w:widowControl w:val="0"/>
        <w:autoSpaceDE w:val="0"/>
        <w:autoSpaceDN w:val="0"/>
        <w:jc w:val="both"/>
        <w:rPr>
          <w:rFonts w:ascii="Verdana" w:eastAsia="Arial" w:hAnsi="Verdana" w:cs="Arial"/>
        </w:rPr>
      </w:pPr>
      <w:r>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03A8958D" w14:textId="77777777" w:rsidR="002F2E72" w:rsidRDefault="002F2E72" w:rsidP="002F2E72">
      <w:pPr>
        <w:widowControl w:val="0"/>
        <w:autoSpaceDE w:val="0"/>
        <w:autoSpaceDN w:val="0"/>
        <w:jc w:val="both"/>
        <w:rPr>
          <w:rFonts w:ascii="Verdana" w:eastAsia="Arial" w:hAnsi="Verdana" w:cs="Arial"/>
        </w:rPr>
      </w:pPr>
      <w:r>
        <w:rPr>
          <w:rFonts w:ascii="Verdana" w:eastAsia="Arial" w:hAnsi="Verdana" w:cs="Arial"/>
        </w:rPr>
        <w:t>Las cumbreras de la cubierta serán fijadas a los listones mediante clavos con goma para calamina, el traslape entre cumbreras no podrá ser inferior a 14 cm en el sentido longitudinal.</w:t>
      </w:r>
    </w:p>
    <w:p w14:paraId="7CA9614C" w14:textId="77777777" w:rsidR="002F2E72" w:rsidRDefault="002F2E72" w:rsidP="002F2E72">
      <w:pPr>
        <w:widowControl w:val="0"/>
        <w:autoSpaceDE w:val="0"/>
        <w:autoSpaceDN w:val="0"/>
        <w:jc w:val="both"/>
        <w:rPr>
          <w:rFonts w:ascii="Verdana" w:eastAsia="Arial" w:hAnsi="Verdana" w:cs="Arial"/>
        </w:rPr>
      </w:pPr>
      <w:r>
        <w:rPr>
          <w:rFonts w:ascii="Verdana" w:eastAsia="Arial" w:hAnsi="Verdana" w:cs="Arial"/>
        </w:rPr>
        <w:t>Al efecto se recuerda que la Entidad Ejecutora es el absoluto responsable de la estabilidad de estas estructuras. Cualquier modificación que crea conveniente realizar, deberá ser aprobada y autorizada por el Inspector de proyecto.</w:t>
      </w:r>
    </w:p>
    <w:p w14:paraId="60428710" w14:textId="77777777" w:rsidR="002F2E72" w:rsidRDefault="002F2E72" w:rsidP="002F2E72">
      <w:pPr>
        <w:widowControl w:val="0"/>
        <w:autoSpaceDE w:val="0"/>
        <w:autoSpaceDN w:val="0"/>
        <w:jc w:val="both"/>
        <w:rPr>
          <w:rFonts w:ascii="Verdana" w:eastAsia="Arial" w:hAnsi="Verdana" w:cs="Arial"/>
          <w:b/>
        </w:rPr>
      </w:pPr>
      <w:r>
        <w:rPr>
          <w:rFonts w:ascii="Verdana" w:eastAsia="Arial" w:hAnsi="Verdana" w:cs="Arial"/>
          <w:b/>
        </w:rPr>
        <w:t>Criterios de Control, Aceptación y Rechazo</w:t>
      </w:r>
    </w:p>
    <w:p w14:paraId="21ED2C6E" w14:textId="77777777" w:rsidR="002F2E72" w:rsidRDefault="002F2E72" w:rsidP="002F2E72">
      <w:pPr>
        <w:widowControl w:val="0"/>
        <w:autoSpaceDE w:val="0"/>
        <w:autoSpaceDN w:val="0"/>
        <w:jc w:val="both"/>
        <w:rPr>
          <w:rFonts w:ascii="Verdana" w:eastAsia="Arial" w:hAnsi="Verdana" w:cs="Arial"/>
        </w:rPr>
      </w:pPr>
      <w:r>
        <w:rPr>
          <w:rFonts w:ascii="Verdana" w:eastAsia="Arial" w:hAnsi="Verdana" w:cs="Arial"/>
        </w:rPr>
        <w:t>Para acceder a la cumbrera la Entidad Ejecutora debe tener tablones que cubran la distancia de no menos de 3 listones.</w:t>
      </w:r>
    </w:p>
    <w:p w14:paraId="5F5040B7" w14:textId="28576461" w:rsidR="002F2E72" w:rsidRDefault="002F2E72" w:rsidP="002F2E72">
      <w:pPr>
        <w:widowControl w:val="0"/>
        <w:autoSpaceDE w:val="0"/>
        <w:autoSpaceDN w:val="0"/>
        <w:jc w:val="both"/>
        <w:rPr>
          <w:rFonts w:ascii="Verdana" w:eastAsia="Arial" w:hAnsi="Verdana" w:cs="Arial"/>
        </w:rPr>
      </w:pPr>
      <w:r>
        <w:rPr>
          <w:rFonts w:ascii="Verdana" w:eastAsia="Arial" w:hAnsi="Verdana" w:cs="Arial"/>
        </w:rPr>
        <w:t xml:space="preserve">Se rechazará toda cumbrera (o parte de ella) que estén en mal estado ya sea antes de la colocación o después de la misma; su reposición será inmediata. Al terminar el trabajo se </w:t>
      </w:r>
      <w:r>
        <w:rPr>
          <w:rFonts w:ascii="Verdana" w:eastAsia="Arial" w:hAnsi="Verdana" w:cs="Arial"/>
        </w:rPr>
        <w:lastRenderedPageBreak/>
        <w:t>revisará todos los sectores principalmente en las uniones y en la colocación de los clavos de calamina, posterior a ello el Inspector de proyecto si no encuentra observaciones dará su aceptación.</w:t>
      </w:r>
    </w:p>
    <w:p w14:paraId="3BB29955" w14:textId="77777777" w:rsidR="001D1751" w:rsidRPr="00E15363" w:rsidRDefault="001D1751" w:rsidP="002F2E72">
      <w:pPr>
        <w:widowControl w:val="0"/>
        <w:autoSpaceDE w:val="0"/>
        <w:autoSpaceDN w:val="0"/>
        <w:jc w:val="both"/>
        <w:rPr>
          <w:rFonts w:ascii="Verdana" w:eastAsia="Arial" w:hAnsi="Verdana" w:cs="Arial"/>
        </w:rPr>
      </w:pPr>
    </w:p>
    <w:tbl>
      <w:tblPr>
        <w:tblStyle w:val="Tablaconcuadrcula"/>
        <w:tblW w:w="9405" w:type="dxa"/>
        <w:tblLook w:val="04A0" w:firstRow="1" w:lastRow="0" w:firstColumn="1" w:lastColumn="0" w:noHBand="0" w:noVBand="1"/>
      </w:tblPr>
      <w:tblGrid>
        <w:gridCol w:w="568"/>
        <w:gridCol w:w="1926"/>
        <w:gridCol w:w="1164"/>
        <w:gridCol w:w="5747"/>
      </w:tblGrid>
      <w:tr w:rsidR="00E15363" w14:paraId="1F3BC177" w14:textId="77777777" w:rsidTr="002D302B">
        <w:trPr>
          <w:trHeight w:val="162"/>
        </w:trPr>
        <w:tc>
          <w:tcPr>
            <w:tcW w:w="56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B5050C1" w14:textId="77777777" w:rsidR="002F2E72" w:rsidRDefault="002F2E72" w:rsidP="00E15363">
            <w:pPr>
              <w:jc w:val="center"/>
              <w:rPr>
                <w:rFonts w:ascii="Verdana" w:eastAsiaTheme="minorHAnsi" w:hAnsi="Verdana" w:cstheme="minorBidi"/>
                <w:b/>
                <w:lang w:val="es-BO"/>
              </w:rPr>
            </w:pPr>
            <w:proofErr w:type="spellStart"/>
            <w:r>
              <w:rPr>
                <w:rFonts w:ascii="Verdana" w:hAnsi="Verdana"/>
                <w:b/>
              </w:rPr>
              <w:t>N°</w:t>
            </w:r>
            <w:proofErr w:type="spellEnd"/>
          </w:p>
        </w:tc>
        <w:tc>
          <w:tcPr>
            <w:tcW w:w="192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336E4B6" w14:textId="77777777" w:rsidR="002F2E72" w:rsidRDefault="002F2E72" w:rsidP="00E15363">
            <w:pPr>
              <w:jc w:val="center"/>
              <w:rPr>
                <w:rFonts w:ascii="Verdana" w:hAnsi="Verdana"/>
                <w:b/>
              </w:rPr>
            </w:pPr>
            <w:r>
              <w:rPr>
                <w:rFonts w:ascii="Verdana" w:hAnsi="Verdana"/>
                <w:b/>
              </w:rPr>
              <w:t>CODIGO</w:t>
            </w:r>
          </w:p>
        </w:tc>
        <w:tc>
          <w:tcPr>
            <w:tcW w:w="116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BF109D5" w14:textId="77777777" w:rsidR="002F2E72" w:rsidRDefault="002F2E72" w:rsidP="00E15363">
            <w:pPr>
              <w:jc w:val="center"/>
              <w:rPr>
                <w:rFonts w:ascii="Verdana" w:hAnsi="Verdana"/>
                <w:b/>
              </w:rPr>
            </w:pPr>
            <w:r>
              <w:rPr>
                <w:rFonts w:ascii="Verdana" w:hAnsi="Verdana"/>
                <w:b/>
              </w:rPr>
              <w:t>UNIDAD</w:t>
            </w:r>
          </w:p>
        </w:tc>
        <w:tc>
          <w:tcPr>
            <w:tcW w:w="574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91329E9" w14:textId="77777777" w:rsidR="002F2E72" w:rsidRDefault="002F2E72" w:rsidP="00E15363">
            <w:pPr>
              <w:jc w:val="center"/>
              <w:rPr>
                <w:rFonts w:ascii="Verdana" w:hAnsi="Verdana"/>
                <w:b/>
              </w:rPr>
            </w:pPr>
            <w:r>
              <w:rPr>
                <w:rFonts w:ascii="Verdana" w:hAnsi="Verdana"/>
                <w:b/>
              </w:rPr>
              <w:t>ITEM</w:t>
            </w:r>
          </w:p>
        </w:tc>
      </w:tr>
      <w:tr w:rsidR="00E15363" w14:paraId="462A8EDD" w14:textId="77777777" w:rsidTr="002D302B">
        <w:trPr>
          <w:trHeight w:val="198"/>
        </w:trPr>
        <w:tc>
          <w:tcPr>
            <w:tcW w:w="56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279A255" w14:textId="77777777" w:rsidR="002F2E72" w:rsidRDefault="002F2E72" w:rsidP="00E15363">
            <w:pPr>
              <w:jc w:val="right"/>
              <w:rPr>
                <w:rFonts w:ascii="Verdana" w:hAnsi="Verdana"/>
                <w:b/>
              </w:rPr>
            </w:pPr>
            <w:r>
              <w:rPr>
                <w:rFonts w:ascii="Verdana" w:hAnsi="Verdana"/>
                <w:b/>
              </w:rPr>
              <w:t>17</w:t>
            </w:r>
          </w:p>
        </w:tc>
        <w:tc>
          <w:tcPr>
            <w:tcW w:w="192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F55883F" w14:textId="77777777" w:rsidR="002F2E72" w:rsidRDefault="002F2E72" w:rsidP="00E15363">
            <w:pPr>
              <w:jc w:val="center"/>
              <w:rPr>
                <w:rFonts w:ascii="Verdana" w:hAnsi="Verdana"/>
                <w:b/>
              </w:rPr>
            </w:pPr>
            <w:r>
              <w:rPr>
                <w:rFonts w:ascii="Verdana" w:hAnsi="Verdana" w:cs="Tahoma"/>
                <w:b/>
              </w:rPr>
              <w:t>VAC-OG-MES-1</w:t>
            </w:r>
          </w:p>
        </w:tc>
        <w:tc>
          <w:tcPr>
            <w:tcW w:w="116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F58ABE9" w14:textId="77777777" w:rsidR="002F2E72" w:rsidRDefault="002F2E72" w:rsidP="00E15363">
            <w:pPr>
              <w:jc w:val="center"/>
              <w:rPr>
                <w:rFonts w:ascii="Verdana" w:hAnsi="Verdana"/>
                <w:b/>
              </w:rPr>
            </w:pPr>
            <w:r>
              <w:rPr>
                <w:rFonts w:ascii="Verdana" w:hAnsi="Verdana"/>
                <w:b/>
              </w:rPr>
              <w:t>M2</w:t>
            </w:r>
          </w:p>
        </w:tc>
        <w:tc>
          <w:tcPr>
            <w:tcW w:w="574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7C7C702" w14:textId="77777777" w:rsidR="002F2E72" w:rsidRDefault="002F2E72" w:rsidP="00E15363">
            <w:pPr>
              <w:jc w:val="center"/>
              <w:rPr>
                <w:rFonts w:ascii="Verdana" w:hAnsi="Verdana"/>
                <w:b/>
              </w:rPr>
            </w:pPr>
            <w:r>
              <w:rPr>
                <w:rFonts w:ascii="Verdana" w:hAnsi="Verdana" w:cs="Tahoma"/>
                <w:b/>
                <w:bCs/>
              </w:rPr>
              <w:t>MESÓN DE HORMIGÓN ARMADO PARA COCINA</w:t>
            </w:r>
          </w:p>
        </w:tc>
      </w:tr>
    </w:tbl>
    <w:p w14:paraId="40C03FB6" w14:textId="77777777" w:rsidR="002F2E72" w:rsidRDefault="002F2E72" w:rsidP="002F2E72">
      <w:pPr>
        <w:jc w:val="both"/>
        <w:rPr>
          <w:rFonts w:ascii="Verdana" w:hAnsi="Verdana"/>
          <w:b/>
        </w:rPr>
      </w:pPr>
      <w:r>
        <w:rPr>
          <w:rFonts w:ascii="Verdana" w:hAnsi="Verdana"/>
          <w:b/>
        </w:rPr>
        <w:t>DESCRIPCIÓN. –</w:t>
      </w:r>
    </w:p>
    <w:p w14:paraId="2A590E7F" w14:textId="77777777" w:rsidR="002F2E72" w:rsidRDefault="002F2E72" w:rsidP="002F2E72">
      <w:pPr>
        <w:jc w:val="both"/>
        <w:rPr>
          <w:rFonts w:ascii="Verdana" w:hAnsi="Verdana" w:cs="Tahoma"/>
        </w:rPr>
      </w:pPr>
      <w:r>
        <w:rPr>
          <w:rFonts w:ascii="Verdana" w:hAnsi="Verdana" w:cs="Tahoma"/>
        </w:rPr>
        <w:t>Este ítem se refiere a la construcción de mesón de hormigón armado con dimensiones señaladas en los planos de detalles, e indicaciones del Inspector de proyecto.</w:t>
      </w:r>
    </w:p>
    <w:p w14:paraId="210D7367" w14:textId="77777777" w:rsidR="002F2E72" w:rsidRDefault="002F2E72" w:rsidP="002F2E72">
      <w:pPr>
        <w:jc w:val="both"/>
        <w:rPr>
          <w:rFonts w:ascii="Verdana" w:hAnsi="Verdana" w:cstheme="minorBidi"/>
          <w:b/>
        </w:rPr>
      </w:pPr>
      <w:r>
        <w:rPr>
          <w:rFonts w:ascii="Verdana" w:hAnsi="Verdana"/>
          <w:b/>
        </w:rPr>
        <w:t>MATERIALES, HERRAMIENTAS Y EQUIPO. –</w:t>
      </w:r>
    </w:p>
    <w:p w14:paraId="1C10F19D" w14:textId="77777777" w:rsidR="002F2E72" w:rsidRDefault="002F2E72" w:rsidP="002F2E72">
      <w:pPr>
        <w:tabs>
          <w:tab w:val="left" w:pos="8711"/>
        </w:tabs>
        <w:jc w:val="both"/>
        <w:rPr>
          <w:rFonts w:ascii="Verdana" w:hAnsi="Verdana" w:cs="Tahoma"/>
        </w:rPr>
      </w:pPr>
      <w:r>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5111DA8B" w14:textId="77777777" w:rsidR="002F2E72" w:rsidRDefault="002F2E72" w:rsidP="002F2E72">
      <w:pPr>
        <w:tabs>
          <w:tab w:val="left" w:pos="8711"/>
        </w:tabs>
        <w:jc w:val="both"/>
        <w:rPr>
          <w:rFonts w:ascii="Verdana" w:hAnsi="Verdana" w:cs="Tahoma"/>
        </w:rPr>
      </w:pPr>
      <w:r>
        <w:rPr>
          <w:rFonts w:ascii="Verdana" w:hAnsi="Verdana" w:cs="Tahoma"/>
        </w:rPr>
        <w:t>La Entidad Ejecutora deberá cumplir con los requisitos establecidos en la Norma Boliviana del Hormigón Armado CBH-87 para los materiales que cubre esta norma.</w:t>
      </w:r>
    </w:p>
    <w:p w14:paraId="34F9DD6A" w14:textId="77777777" w:rsidR="002F2E72" w:rsidRDefault="002F2E72" w:rsidP="002F2E72">
      <w:pPr>
        <w:tabs>
          <w:tab w:val="left" w:pos="8711"/>
        </w:tabs>
        <w:jc w:val="both"/>
        <w:rPr>
          <w:rFonts w:ascii="Verdana" w:hAnsi="Verdana" w:cs="Tahoma"/>
        </w:rPr>
      </w:pPr>
      <w:r>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150CAA" w14:textId="77777777" w:rsidR="002F2E72" w:rsidRDefault="002F2E72" w:rsidP="002F2E72">
      <w:pPr>
        <w:jc w:val="both"/>
        <w:rPr>
          <w:rFonts w:ascii="Verdana" w:hAnsi="Verdana" w:cstheme="minorBidi"/>
          <w:b/>
        </w:rPr>
      </w:pPr>
      <w:r>
        <w:rPr>
          <w:rFonts w:ascii="Verdana" w:hAnsi="Verdana"/>
          <w:b/>
        </w:rPr>
        <w:t>FORMA DE EJECUCIÓN. –</w:t>
      </w:r>
    </w:p>
    <w:p w14:paraId="04939587" w14:textId="77777777" w:rsidR="002F2E72" w:rsidRDefault="002F2E72" w:rsidP="002F2E72">
      <w:pPr>
        <w:tabs>
          <w:tab w:val="left" w:pos="8711"/>
        </w:tabs>
        <w:jc w:val="both"/>
        <w:rPr>
          <w:rFonts w:ascii="Verdana" w:hAnsi="Verdana" w:cs="Tahoma"/>
        </w:rPr>
      </w:pPr>
      <w:r>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2CDBFF43" w14:textId="77777777" w:rsidR="002F2E72" w:rsidRDefault="002F2E72" w:rsidP="002F2E72">
      <w:pPr>
        <w:jc w:val="both"/>
        <w:rPr>
          <w:rFonts w:ascii="Verdana" w:hAnsi="Verdana" w:cs="Tahoma"/>
        </w:rPr>
      </w:pPr>
      <w:r>
        <w:rPr>
          <w:rFonts w:ascii="Verdana" w:hAnsi="Verdana" w:cs="Tahoma"/>
        </w:rPr>
        <w:t>En general, se deberán cumplir con las siguientes directrices referidas a la ejecución.</w:t>
      </w:r>
    </w:p>
    <w:p w14:paraId="399D2B07" w14:textId="77777777" w:rsidR="002F2E72" w:rsidRDefault="002F2E72" w:rsidP="001D1751">
      <w:pPr>
        <w:tabs>
          <w:tab w:val="left" w:pos="8711"/>
        </w:tabs>
        <w:jc w:val="both"/>
        <w:rPr>
          <w:rFonts w:ascii="Verdana" w:hAnsi="Verdana" w:cs="Tahoma"/>
          <w:b/>
        </w:rPr>
      </w:pPr>
      <w:r>
        <w:rPr>
          <w:rFonts w:ascii="Verdana" w:hAnsi="Verdana" w:cs="Tahoma"/>
          <w:b/>
        </w:rPr>
        <w:t>Encofrados</w:t>
      </w:r>
    </w:p>
    <w:p w14:paraId="5D887532" w14:textId="77777777" w:rsidR="002F2E72" w:rsidRDefault="002F2E72" w:rsidP="002F2E72">
      <w:pPr>
        <w:tabs>
          <w:tab w:val="left" w:pos="8711"/>
        </w:tabs>
        <w:jc w:val="both"/>
        <w:rPr>
          <w:rFonts w:ascii="Verdana" w:hAnsi="Verdana" w:cs="Tahoma"/>
        </w:rPr>
      </w:pPr>
      <w:r>
        <w:rPr>
          <w:rFonts w:ascii="Verdana" w:hAnsi="Verdana" w:cs="Tahoma"/>
        </w:rPr>
        <w:t>Los encofrados podrán ser de madera, metálicos u otro material lo suficientemente rígido, estanco y estable.</w:t>
      </w:r>
    </w:p>
    <w:p w14:paraId="5704EE35" w14:textId="77777777" w:rsidR="002F2E72" w:rsidRDefault="002F2E72" w:rsidP="002F2E72">
      <w:pPr>
        <w:tabs>
          <w:tab w:val="left" w:pos="8711"/>
        </w:tabs>
        <w:jc w:val="both"/>
        <w:rPr>
          <w:rFonts w:ascii="Verdana" w:hAnsi="Verdana" w:cs="Tahoma"/>
        </w:rPr>
      </w:pPr>
      <w:r>
        <w:rPr>
          <w:rFonts w:ascii="Verdana" w:hAnsi="Verdana" w:cs="Tahoma"/>
        </w:rPr>
        <w:t>Serán armados o ensamblados de tal forma que permitan garantizar que la construcción de los elementos de hormigón armado tenga las dimensiones y secciones conforme a planos constructivos.</w:t>
      </w:r>
    </w:p>
    <w:p w14:paraId="7333486F" w14:textId="77777777" w:rsidR="002F2E72" w:rsidRDefault="002F2E72" w:rsidP="002F2E72">
      <w:pPr>
        <w:tabs>
          <w:tab w:val="left" w:pos="8711"/>
        </w:tabs>
        <w:jc w:val="both"/>
        <w:rPr>
          <w:rFonts w:ascii="Verdana" w:hAnsi="Verdana" w:cs="Tahoma"/>
        </w:rPr>
      </w:pPr>
      <w:r>
        <w:rPr>
          <w:rFonts w:ascii="Verdana" w:hAnsi="Verdana" w:cs="Tahoma"/>
        </w:rPr>
        <w:t>Su arreglo y escuadrías usadas serán los necesarios para resistir el peso del hormigón fresco, equipo de construcción y los obreros durante la operación del vaciado.</w:t>
      </w:r>
    </w:p>
    <w:p w14:paraId="116EBAB8" w14:textId="77777777" w:rsidR="002F2E72" w:rsidRDefault="002F2E72" w:rsidP="002F2E72">
      <w:pPr>
        <w:tabs>
          <w:tab w:val="left" w:pos="8711"/>
        </w:tabs>
        <w:jc w:val="both"/>
        <w:rPr>
          <w:rFonts w:ascii="Verdana" w:hAnsi="Verdana" w:cs="Tahoma"/>
        </w:rPr>
      </w:pPr>
      <w:r>
        <w:rPr>
          <w:rFonts w:ascii="Verdana" w:hAnsi="Verdana" w:cs="Tahoma"/>
        </w:rPr>
        <w:t>Los encofrados deberán ser estancos a fin de evitar el empobrecimiento del hormigón por escurrimiento del agua.</w:t>
      </w:r>
    </w:p>
    <w:p w14:paraId="5FFDEA00" w14:textId="77777777" w:rsidR="002F2E72" w:rsidRDefault="002F2E72" w:rsidP="002F2E72">
      <w:pPr>
        <w:tabs>
          <w:tab w:val="left" w:pos="8711"/>
        </w:tabs>
        <w:jc w:val="both"/>
        <w:rPr>
          <w:rFonts w:ascii="Verdana" w:hAnsi="Verdana" w:cs="Tahoma"/>
        </w:rPr>
      </w:pPr>
      <w:r>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2B06F4F1" w14:textId="77777777" w:rsidR="002F2E72" w:rsidRDefault="002F2E72" w:rsidP="002F2E72">
      <w:pPr>
        <w:tabs>
          <w:tab w:val="left" w:pos="8711"/>
        </w:tabs>
        <w:jc w:val="both"/>
        <w:rPr>
          <w:rFonts w:ascii="Verdana" w:hAnsi="Verdana" w:cs="Tahoma"/>
        </w:rPr>
      </w:pPr>
      <w:r>
        <w:rPr>
          <w:rFonts w:ascii="Verdana" w:hAnsi="Verdana" w:cs="Tahoma"/>
        </w:rPr>
        <w:t>En casos que el Inspector de proyecto vea conveniente, solicitara al Entidad Ejecutora las respectivas verificaciones estructurales del encofrado de manera previa.</w:t>
      </w:r>
    </w:p>
    <w:p w14:paraId="3512750E" w14:textId="77777777" w:rsidR="002F2E72" w:rsidRDefault="002F2E72" w:rsidP="002F2E72">
      <w:pPr>
        <w:tabs>
          <w:tab w:val="left" w:pos="8711"/>
        </w:tabs>
        <w:jc w:val="both"/>
        <w:rPr>
          <w:rFonts w:ascii="Verdana" w:hAnsi="Verdana" w:cs="Tahoma"/>
        </w:rPr>
      </w:pPr>
      <w:r>
        <w:rPr>
          <w:rFonts w:ascii="Verdana" w:hAnsi="Verdana" w:cs="Tahoma"/>
        </w:rPr>
        <w:t>Cuando el Inspector de proyecto compruebe que los encofrados presentan defectos, postergará el día del vaciado o interrumpirá las operaciones de vaciado hasta que las deficiencias sean corregidas.</w:t>
      </w:r>
    </w:p>
    <w:p w14:paraId="202172BA" w14:textId="77777777" w:rsidR="002F2E72" w:rsidRDefault="002F2E72" w:rsidP="002F2E72">
      <w:pPr>
        <w:tabs>
          <w:tab w:val="left" w:pos="8711"/>
        </w:tabs>
        <w:jc w:val="both"/>
        <w:rPr>
          <w:rFonts w:ascii="Verdana" w:hAnsi="Verdana" w:cs="Tahoma"/>
        </w:rPr>
      </w:pPr>
      <w:r>
        <w:rPr>
          <w:rFonts w:ascii="Verdana" w:hAnsi="Verdana" w:cs="Tahoma"/>
        </w:rPr>
        <w:t>Si se prevén varios usos de los encofrados, estos deberán limpiarse y repararse perfectamente antes de su nuevo uso. El número máximo de usos será el indicado en el proyecto.</w:t>
      </w:r>
    </w:p>
    <w:p w14:paraId="3E3B1ED7" w14:textId="77777777" w:rsidR="002F2E72" w:rsidRDefault="002F2E72" w:rsidP="001D1751">
      <w:pPr>
        <w:tabs>
          <w:tab w:val="left" w:pos="560"/>
        </w:tabs>
        <w:jc w:val="both"/>
        <w:rPr>
          <w:rFonts w:ascii="Verdana" w:hAnsi="Verdana" w:cs="Tahoma"/>
          <w:b/>
        </w:rPr>
      </w:pPr>
      <w:r>
        <w:rPr>
          <w:rFonts w:ascii="Verdana" w:hAnsi="Verdana" w:cs="Tahoma"/>
          <w:b/>
        </w:rPr>
        <w:t xml:space="preserve">Limpieza y colocación </w:t>
      </w:r>
    </w:p>
    <w:p w14:paraId="7D1AECB4" w14:textId="77777777" w:rsidR="002F2E72" w:rsidRDefault="002F2E72" w:rsidP="002F2E72">
      <w:pPr>
        <w:tabs>
          <w:tab w:val="left" w:pos="560"/>
        </w:tabs>
        <w:jc w:val="both"/>
        <w:rPr>
          <w:rFonts w:ascii="Verdana" w:hAnsi="Verdana" w:cstheme="minorBidi"/>
        </w:rPr>
      </w:pPr>
      <w:r>
        <w:rPr>
          <w:rFonts w:ascii="Verdana" w:hAnsi="Verdana"/>
        </w:rPr>
        <w:t>Antes de introducir las armaduras en los encofrados, se limpiarán adecuadamente con cepillos de acero, librándolas de óxido, polvo, barro grasas, pinturas y todo aquello que disminuya la adherencia.</w:t>
      </w:r>
    </w:p>
    <w:p w14:paraId="0CF7A3FD" w14:textId="77777777" w:rsidR="002F2E72" w:rsidRDefault="002F2E72" w:rsidP="002F2E72">
      <w:pPr>
        <w:tabs>
          <w:tab w:val="left" w:pos="560"/>
        </w:tabs>
        <w:jc w:val="both"/>
        <w:rPr>
          <w:rFonts w:ascii="Verdana" w:hAnsi="Verdana"/>
        </w:rPr>
      </w:pPr>
      <w:r>
        <w:rPr>
          <w:rFonts w:ascii="Verdana" w:hAnsi="Verdana"/>
        </w:rPr>
        <w:t>Si a momento de colocar el hormigón existieran barras con mortero u hormigón endurecido, éstos se deberán eliminar completamente.</w:t>
      </w:r>
    </w:p>
    <w:p w14:paraId="135AD849" w14:textId="77777777" w:rsidR="002F2E72" w:rsidRDefault="002F2E72" w:rsidP="002F2E72">
      <w:pPr>
        <w:tabs>
          <w:tab w:val="left" w:pos="560"/>
        </w:tabs>
        <w:jc w:val="both"/>
        <w:rPr>
          <w:rFonts w:ascii="Verdana" w:hAnsi="Verdana"/>
        </w:rPr>
      </w:pPr>
      <w:r>
        <w:rPr>
          <w:rFonts w:ascii="Verdana" w:hAnsi="Verdana"/>
        </w:rPr>
        <w:lastRenderedPageBreak/>
        <w:t>Todas las armaduras se colocarán en las posiciones indicadas en los planos, cualquier modificación en obra debido a razones constructivas, deberá ser autorizada por el Inspector de proyecto.</w:t>
      </w:r>
    </w:p>
    <w:p w14:paraId="1F2824EA" w14:textId="77777777" w:rsidR="002F2E72" w:rsidRDefault="002F2E72" w:rsidP="002F2E72">
      <w:pPr>
        <w:tabs>
          <w:tab w:val="left" w:pos="560"/>
        </w:tabs>
        <w:jc w:val="both"/>
        <w:rPr>
          <w:rFonts w:ascii="Verdana" w:hAnsi="Verdana"/>
        </w:rPr>
      </w:pPr>
      <w:r>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21CE7EB" w14:textId="77777777" w:rsidR="002F2E72" w:rsidRDefault="002F2E72" w:rsidP="002F2E72">
      <w:pPr>
        <w:tabs>
          <w:tab w:val="left" w:pos="560"/>
        </w:tabs>
        <w:jc w:val="both"/>
        <w:rPr>
          <w:rFonts w:ascii="Verdana" w:hAnsi="Verdana"/>
        </w:rPr>
      </w:pPr>
      <w:r>
        <w:rPr>
          <w:rFonts w:ascii="Verdana" w:hAnsi="Verdana"/>
        </w:rPr>
        <w:t>En caso de no especificarse los recubrimientos en los planos, se aplicarán los siguientes:</w:t>
      </w:r>
    </w:p>
    <w:p w14:paraId="09FA0415" w14:textId="77777777" w:rsidR="002F2E72" w:rsidRDefault="002F2E72" w:rsidP="000E32C7">
      <w:pPr>
        <w:pStyle w:val="Prrafodelista"/>
        <w:widowControl w:val="0"/>
        <w:numPr>
          <w:ilvl w:val="0"/>
          <w:numId w:val="87"/>
        </w:numPr>
        <w:tabs>
          <w:tab w:val="left" w:pos="560"/>
        </w:tabs>
        <w:autoSpaceDE w:val="0"/>
        <w:autoSpaceDN w:val="0"/>
        <w:jc w:val="both"/>
        <w:rPr>
          <w:rFonts w:ascii="Verdana" w:hAnsi="Verdana"/>
        </w:rPr>
      </w:pPr>
      <w:r>
        <w:rPr>
          <w:rFonts w:ascii="Verdana" w:hAnsi="Verdana"/>
        </w:rPr>
        <w:t xml:space="preserve">Ambientes interiores protegidos:                            </w:t>
      </w:r>
      <w:r>
        <w:rPr>
          <w:rFonts w:ascii="Verdana" w:hAnsi="Verdana"/>
        </w:rPr>
        <w:tab/>
      </w:r>
      <w:r>
        <w:rPr>
          <w:rFonts w:ascii="Verdana" w:hAnsi="Verdana"/>
        </w:rPr>
        <w:tab/>
        <w:t>1,0 a 1,5   cm</w:t>
      </w:r>
    </w:p>
    <w:p w14:paraId="577B47B5" w14:textId="77777777" w:rsidR="002F2E72" w:rsidRDefault="002F2E72" w:rsidP="000E32C7">
      <w:pPr>
        <w:pStyle w:val="Prrafodelista"/>
        <w:widowControl w:val="0"/>
        <w:numPr>
          <w:ilvl w:val="0"/>
          <w:numId w:val="87"/>
        </w:numPr>
        <w:tabs>
          <w:tab w:val="left" w:pos="560"/>
        </w:tabs>
        <w:autoSpaceDE w:val="0"/>
        <w:autoSpaceDN w:val="0"/>
        <w:jc w:val="both"/>
        <w:rPr>
          <w:rFonts w:ascii="Verdana" w:hAnsi="Verdana"/>
        </w:rPr>
      </w:pPr>
      <w:r>
        <w:rPr>
          <w:rFonts w:ascii="Verdana" w:hAnsi="Verdana"/>
        </w:rPr>
        <w:t xml:space="preserve">Elementos expuestos a la atmósfera normal:        </w:t>
      </w:r>
      <w:r>
        <w:rPr>
          <w:rFonts w:ascii="Verdana" w:hAnsi="Verdana"/>
        </w:rPr>
        <w:tab/>
      </w:r>
      <w:r>
        <w:rPr>
          <w:rFonts w:ascii="Verdana" w:hAnsi="Verdana"/>
        </w:rPr>
        <w:tab/>
        <w:t xml:space="preserve">          1,5 a 2,0   cm</w:t>
      </w:r>
    </w:p>
    <w:p w14:paraId="2F7ADFCB" w14:textId="77777777" w:rsidR="002F2E72" w:rsidRDefault="002F2E72" w:rsidP="000E32C7">
      <w:pPr>
        <w:pStyle w:val="Prrafodelista"/>
        <w:widowControl w:val="0"/>
        <w:numPr>
          <w:ilvl w:val="0"/>
          <w:numId w:val="87"/>
        </w:numPr>
        <w:tabs>
          <w:tab w:val="left" w:pos="560"/>
        </w:tabs>
        <w:autoSpaceDE w:val="0"/>
        <w:autoSpaceDN w:val="0"/>
        <w:jc w:val="both"/>
        <w:rPr>
          <w:rFonts w:ascii="Verdana" w:hAnsi="Verdana"/>
        </w:rPr>
      </w:pPr>
      <w:r>
        <w:rPr>
          <w:rFonts w:ascii="Verdana" w:hAnsi="Verdana"/>
        </w:rPr>
        <w:t xml:space="preserve">Elementos expuestos a la atmósfera húmeda:       </w:t>
      </w:r>
      <w:r>
        <w:rPr>
          <w:rFonts w:ascii="Verdana" w:hAnsi="Verdana"/>
        </w:rPr>
        <w:tab/>
      </w:r>
      <w:r>
        <w:rPr>
          <w:rFonts w:ascii="Verdana" w:hAnsi="Verdana"/>
        </w:rPr>
        <w:tab/>
        <w:t>2,0 a 2,5   cm</w:t>
      </w:r>
    </w:p>
    <w:p w14:paraId="17E83DF3" w14:textId="77777777" w:rsidR="002F2E72" w:rsidRDefault="002F2E72" w:rsidP="000E32C7">
      <w:pPr>
        <w:pStyle w:val="Prrafodelista"/>
        <w:widowControl w:val="0"/>
        <w:numPr>
          <w:ilvl w:val="0"/>
          <w:numId w:val="87"/>
        </w:numPr>
        <w:tabs>
          <w:tab w:val="left" w:pos="560"/>
        </w:tabs>
        <w:autoSpaceDE w:val="0"/>
        <w:autoSpaceDN w:val="0"/>
        <w:jc w:val="both"/>
        <w:rPr>
          <w:rFonts w:ascii="Verdana" w:hAnsi="Verdana"/>
        </w:rPr>
      </w:pPr>
      <w:r>
        <w:rPr>
          <w:rFonts w:ascii="Verdana" w:hAnsi="Verdana"/>
        </w:rPr>
        <w:t xml:space="preserve">Elementos expuestos a la atmósfera corrosiva:      </w:t>
      </w:r>
      <w:r>
        <w:rPr>
          <w:rFonts w:ascii="Verdana" w:hAnsi="Verdana"/>
        </w:rPr>
        <w:tab/>
      </w:r>
      <w:r>
        <w:rPr>
          <w:rFonts w:ascii="Verdana" w:hAnsi="Verdana"/>
        </w:rPr>
        <w:tab/>
        <w:t>3,0 a 3,5   cm</w:t>
      </w:r>
    </w:p>
    <w:p w14:paraId="439D4687" w14:textId="77777777" w:rsidR="002F2E72" w:rsidRDefault="002F2E72" w:rsidP="002F2E72">
      <w:pPr>
        <w:tabs>
          <w:tab w:val="left" w:pos="560"/>
        </w:tabs>
        <w:jc w:val="both"/>
        <w:rPr>
          <w:rFonts w:ascii="Verdana" w:hAnsi="Verdana"/>
        </w:rPr>
      </w:pPr>
      <w:r>
        <w:rPr>
          <w:rFonts w:ascii="Verdana" w:hAnsi="Verdana"/>
        </w:rPr>
        <w:t xml:space="preserve">Se cuidará especialmente que todas las armaduras queden protegidas mediante los recubrimientos mínimos especificados en los planos. </w:t>
      </w:r>
    </w:p>
    <w:p w14:paraId="03A78C2D" w14:textId="77777777" w:rsidR="002F2E72" w:rsidRDefault="002F2E72" w:rsidP="002F2E72">
      <w:pPr>
        <w:tabs>
          <w:tab w:val="left" w:pos="560"/>
        </w:tabs>
        <w:jc w:val="both"/>
        <w:rPr>
          <w:rFonts w:ascii="Verdana" w:hAnsi="Verdana"/>
        </w:rPr>
      </w:pPr>
      <w:r>
        <w:rPr>
          <w:rFonts w:ascii="Verdana" w:hAnsi="Verdana"/>
        </w:rPr>
        <w:t>Todos los cruces de barras deberán atarse en forma adecuada con alambre de amarre o accesorios previamente aprobados.</w:t>
      </w:r>
    </w:p>
    <w:p w14:paraId="4DB959BD" w14:textId="77777777" w:rsidR="002F2E72" w:rsidRDefault="002F2E72" w:rsidP="002F2E72">
      <w:pPr>
        <w:tabs>
          <w:tab w:val="left" w:pos="560"/>
        </w:tabs>
        <w:jc w:val="both"/>
        <w:rPr>
          <w:rFonts w:ascii="Verdana" w:hAnsi="Verdana"/>
        </w:rPr>
      </w:pPr>
      <w:r>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5AB474C3" w14:textId="77777777" w:rsidR="002F2E72" w:rsidRDefault="002F2E72" w:rsidP="001D1751">
      <w:pPr>
        <w:tabs>
          <w:tab w:val="left" w:pos="560"/>
        </w:tabs>
        <w:jc w:val="both"/>
        <w:rPr>
          <w:rFonts w:ascii="Verdana" w:hAnsi="Verdana"/>
        </w:rPr>
      </w:pPr>
      <w:r>
        <w:rPr>
          <w:rFonts w:ascii="Verdana" w:hAnsi="Verdana"/>
          <w:b/>
        </w:rPr>
        <w:t>Armado de Fierros</w:t>
      </w:r>
    </w:p>
    <w:p w14:paraId="57F03328" w14:textId="77777777" w:rsidR="002F2E72" w:rsidRDefault="002F2E72" w:rsidP="002F2E72">
      <w:pPr>
        <w:tabs>
          <w:tab w:val="left" w:pos="8711"/>
        </w:tabs>
        <w:jc w:val="both"/>
        <w:rPr>
          <w:rFonts w:ascii="Verdana" w:hAnsi="Verdana"/>
        </w:rPr>
      </w:pPr>
      <w:r>
        <w:rPr>
          <w:rFonts w:ascii="Verdana" w:hAnsi="Verdana"/>
        </w:rPr>
        <w:t>El armado de las barras de acero corrugado a usarse en el presente ítem deberá cumplir con la norma CBH-87 complementadas las normas IBNORCA en cuanto a control de calidad de la ejecución.</w:t>
      </w:r>
    </w:p>
    <w:p w14:paraId="34E768F6" w14:textId="77777777" w:rsidR="002F2E72" w:rsidRDefault="002F2E72" w:rsidP="002F2E72">
      <w:pPr>
        <w:tabs>
          <w:tab w:val="left" w:pos="8711"/>
        </w:tabs>
        <w:jc w:val="both"/>
        <w:rPr>
          <w:rFonts w:ascii="Verdana" w:hAnsi="Verdana"/>
        </w:rPr>
      </w:pPr>
      <w:r>
        <w:rPr>
          <w:rFonts w:ascii="Verdana" w:hAnsi="Verdana"/>
        </w:rPr>
        <w:t>Se dispondrá un sitio específico en la obra para el doblado y preparación de armaduras con las herramientas adecuadas.</w:t>
      </w:r>
    </w:p>
    <w:p w14:paraId="56FD8378" w14:textId="77777777" w:rsidR="002F2E72" w:rsidRDefault="002F2E72" w:rsidP="002F2E72">
      <w:pPr>
        <w:tabs>
          <w:tab w:val="left" w:pos="560"/>
        </w:tabs>
        <w:jc w:val="both"/>
        <w:rPr>
          <w:rFonts w:ascii="Verdana" w:hAnsi="Verdana" w:cstheme="minorBidi"/>
        </w:rPr>
      </w:pPr>
      <w:r>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6A96A69" w14:textId="77777777" w:rsidR="002F2E72" w:rsidRDefault="002F2E72" w:rsidP="002F2E72">
      <w:pPr>
        <w:tabs>
          <w:tab w:val="left" w:pos="560"/>
        </w:tabs>
        <w:jc w:val="both"/>
        <w:rPr>
          <w:rFonts w:ascii="Verdana" w:hAnsi="Verdana"/>
        </w:rPr>
      </w:pPr>
      <w:r>
        <w:rPr>
          <w:rFonts w:ascii="Verdana" w:hAnsi="Verdana"/>
        </w:rPr>
        <w:t>El doblado de las barras se realizará en frío, mediante el equipo adecuado y velocidad limitada, sin golpes ni choques. Queda terminantemente prohibido el cortado y el doblado en caliente.</w:t>
      </w:r>
    </w:p>
    <w:p w14:paraId="3C64137D" w14:textId="77777777" w:rsidR="002F2E72" w:rsidRDefault="002F2E72" w:rsidP="002F2E72">
      <w:pPr>
        <w:tabs>
          <w:tab w:val="left" w:pos="560"/>
        </w:tabs>
        <w:jc w:val="both"/>
        <w:rPr>
          <w:rFonts w:ascii="Verdana" w:hAnsi="Verdana"/>
        </w:rPr>
      </w:pPr>
      <w:r>
        <w:rPr>
          <w:rFonts w:ascii="Verdana" w:hAnsi="Verdana"/>
        </w:rPr>
        <w:t>Las barras de fierro que fueron dobladas no podrán ser enderezadas, ni podrán ser utilizadas nuevamente sin antes eliminar la zona doblada.</w:t>
      </w:r>
    </w:p>
    <w:p w14:paraId="664C77FA" w14:textId="77777777" w:rsidR="002F2E72" w:rsidRDefault="002F2E72" w:rsidP="002F2E72">
      <w:pPr>
        <w:tabs>
          <w:tab w:val="left" w:pos="560"/>
        </w:tabs>
        <w:jc w:val="both"/>
        <w:rPr>
          <w:rFonts w:ascii="Verdana" w:hAnsi="Verdana"/>
        </w:rPr>
      </w:pPr>
      <w:r>
        <w:rPr>
          <w:rFonts w:ascii="Verdana" w:hAnsi="Verdana"/>
        </w:rPr>
        <w:t>El radio mínimo de doblado, así como las longitudes de patillas y ganchos, deberá respetar lo indicado en planos constructivos y la normativa CBH-87.</w:t>
      </w:r>
    </w:p>
    <w:p w14:paraId="1EA39C4C" w14:textId="77777777" w:rsidR="002F2E72" w:rsidRDefault="002F2E72" w:rsidP="002F2E72">
      <w:pPr>
        <w:tabs>
          <w:tab w:val="left" w:pos="560"/>
        </w:tabs>
        <w:jc w:val="both"/>
        <w:rPr>
          <w:rFonts w:ascii="Verdana" w:hAnsi="Verdana" w:cs="Tahoma"/>
          <w:color w:val="000000"/>
        </w:rPr>
      </w:pPr>
      <w:r>
        <w:rPr>
          <w:rFonts w:ascii="Verdana" w:hAnsi="Verdana"/>
        </w:rPr>
        <w:t>Queda terminantemente prohibido el empleo de aceros de diferentes tipos en una misma</w:t>
      </w:r>
      <w:r>
        <w:rPr>
          <w:rFonts w:ascii="Verdana" w:hAnsi="Verdana" w:cs="Tahoma"/>
          <w:color w:val="000000"/>
        </w:rPr>
        <w:t xml:space="preserve"> sección, salvo ello sea debidamente justificado por la Entidad Ejecutora y aprobado por el </w:t>
      </w:r>
      <w:r>
        <w:rPr>
          <w:rFonts w:ascii="Verdana" w:hAnsi="Verdana"/>
        </w:rPr>
        <w:t>Inspector de proyecto</w:t>
      </w:r>
      <w:r>
        <w:rPr>
          <w:rFonts w:ascii="Verdana" w:hAnsi="Verdana" w:cs="Tahoma"/>
          <w:color w:val="000000"/>
        </w:rPr>
        <w:t>.</w:t>
      </w:r>
    </w:p>
    <w:p w14:paraId="05AFC75C" w14:textId="77777777" w:rsidR="002F2E72" w:rsidRDefault="002F2E72" w:rsidP="002F2E72">
      <w:pPr>
        <w:tabs>
          <w:tab w:val="left" w:pos="560"/>
        </w:tabs>
        <w:jc w:val="both"/>
        <w:rPr>
          <w:rFonts w:ascii="Verdana" w:hAnsi="Verdana" w:cstheme="minorBidi"/>
        </w:rPr>
      </w:pPr>
      <w:r>
        <w:rPr>
          <w:rFonts w:ascii="Verdana" w:hAnsi="Verdana"/>
        </w:rPr>
        <w:t>Todas las herramientas a emplearse para el cortado, amarre y doblado de fierro, serán proporcionados por la Entidad Ejecutora en condiciones adecuadas y de manera oportuna.</w:t>
      </w:r>
    </w:p>
    <w:p w14:paraId="437FCD4B" w14:textId="77777777" w:rsidR="002F2E72" w:rsidRDefault="002F2E72" w:rsidP="001D1751">
      <w:pPr>
        <w:tabs>
          <w:tab w:val="left" w:pos="560"/>
        </w:tabs>
        <w:jc w:val="both"/>
        <w:rPr>
          <w:rFonts w:ascii="Verdana" w:hAnsi="Verdana"/>
          <w:b/>
        </w:rPr>
      </w:pPr>
      <w:r>
        <w:rPr>
          <w:rFonts w:ascii="Verdana" w:hAnsi="Verdana"/>
          <w:b/>
        </w:rPr>
        <w:t>Empalmes en las barras</w:t>
      </w:r>
    </w:p>
    <w:p w14:paraId="18F38AEB" w14:textId="77777777" w:rsidR="002F2E72" w:rsidRDefault="002F2E72" w:rsidP="002F2E72">
      <w:pPr>
        <w:tabs>
          <w:tab w:val="left" w:pos="560"/>
        </w:tabs>
        <w:jc w:val="both"/>
        <w:rPr>
          <w:rFonts w:ascii="Verdana" w:hAnsi="Verdana"/>
        </w:rPr>
      </w:pPr>
      <w:r>
        <w:rPr>
          <w:rFonts w:ascii="Verdana" w:hAnsi="Verdana"/>
        </w:rPr>
        <w:t>Se ejecutarán los empalmes en los sectores donde estén expresamente indicado en planos constructivos o instruido por el Inspector de proyecto.</w:t>
      </w:r>
    </w:p>
    <w:p w14:paraId="52251696" w14:textId="77777777" w:rsidR="002F2E72" w:rsidRDefault="002F2E72" w:rsidP="002F2E72">
      <w:pPr>
        <w:tabs>
          <w:tab w:val="left" w:pos="560"/>
        </w:tabs>
        <w:jc w:val="both"/>
        <w:rPr>
          <w:rFonts w:ascii="Verdana" w:hAnsi="Verdana"/>
        </w:rPr>
      </w:pPr>
      <w:r>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3E061B0" w14:textId="77777777" w:rsidR="002F2E72" w:rsidRDefault="002F2E72" w:rsidP="00E15363">
      <w:pPr>
        <w:tabs>
          <w:tab w:val="left" w:pos="560"/>
        </w:tabs>
        <w:jc w:val="both"/>
        <w:rPr>
          <w:rFonts w:ascii="Verdana" w:hAnsi="Verdana"/>
        </w:rPr>
      </w:pPr>
      <w:r>
        <w:rPr>
          <w:rFonts w:ascii="Verdana" w:hAnsi="Verdana"/>
        </w:rPr>
        <w:t>Se realizarán empalmes por superposición de acuerdo al siguiente detalle:</w:t>
      </w:r>
    </w:p>
    <w:p w14:paraId="02109E0B" w14:textId="77777777" w:rsidR="002F2E72" w:rsidRDefault="002F2E72" w:rsidP="000E32C7">
      <w:pPr>
        <w:pStyle w:val="Prrafodelista"/>
        <w:widowControl w:val="0"/>
        <w:numPr>
          <w:ilvl w:val="0"/>
          <w:numId w:val="97"/>
        </w:numPr>
        <w:tabs>
          <w:tab w:val="left" w:pos="560"/>
        </w:tabs>
        <w:autoSpaceDE w:val="0"/>
        <w:autoSpaceDN w:val="0"/>
        <w:jc w:val="both"/>
        <w:rPr>
          <w:rFonts w:ascii="Verdana" w:hAnsi="Verdana"/>
        </w:rPr>
      </w:pPr>
      <w:r>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528BBE46" w14:textId="77777777" w:rsidR="002F2E72" w:rsidRDefault="002F2E72" w:rsidP="000E32C7">
      <w:pPr>
        <w:pStyle w:val="Prrafodelista"/>
        <w:widowControl w:val="0"/>
        <w:numPr>
          <w:ilvl w:val="0"/>
          <w:numId w:val="97"/>
        </w:numPr>
        <w:tabs>
          <w:tab w:val="left" w:pos="560"/>
        </w:tabs>
        <w:autoSpaceDE w:val="0"/>
        <w:autoSpaceDN w:val="0"/>
        <w:jc w:val="both"/>
        <w:rPr>
          <w:rFonts w:ascii="Verdana" w:hAnsi="Verdana"/>
        </w:rPr>
      </w:pPr>
      <w:r>
        <w:rPr>
          <w:rFonts w:ascii="Verdana" w:hAnsi="Verdana"/>
        </w:rPr>
        <w:lastRenderedPageBreak/>
        <w:t>En toda la longitud del empalme se colocarán armaduras transversales suplementarias para mejorar las condiciones del empalme, cuando sea necesario.</w:t>
      </w:r>
    </w:p>
    <w:p w14:paraId="25CAB0A2" w14:textId="77777777" w:rsidR="002F2E72" w:rsidRDefault="002F2E72" w:rsidP="000E32C7">
      <w:pPr>
        <w:pStyle w:val="Prrafodelista"/>
        <w:widowControl w:val="0"/>
        <w:numPr>
          <w:ilvl w:val="0"/>
          <w:numId w:val="97"/>
        </w:numPr>
        <w:tabs>
          <w:tab w:val="left" w:pos="560"/>
        </w:tabs>
        <w:autoSpaceDE w:val="0"/>
        <w:autoSpaceDN w:val="0"/>
        <w:jc w:val="both"/>
        <w:rPr>
          <w:rFonts w:ascii="Verdana" w:hAnsi="Verdana"/>
        </w:rPr>
      </w:pPr>
      <w:r>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BE6F604" w14:textId="77777777" w:rsidR="002F2E72" w:rsidRDefault="002F2E72" w:rsidP="001D1751">
      <w:pPr>
        <w:tabs>
          <w:tab w:val="left" w:pos="8711"/>
        </w:tabs>
        <w:jc w:val="both"/>
        <w:rPr>
          <w:rFonts w:ascii="Verdana" w:hAnsi="Verdana" w:cs="Tahoma"/>
          <w:b/>
        </w:rPr>
      </w:pPr>
      <w:r>
        <w:rPr>
          <w:rFonts w:ascii="Verdana" w:hAnsi="Verdana" w:cs="Tahoma"/>
          <w:b/>
        </w:rPr>
        <w:t>Mezclado</w:t>
      </w:r>
    </w:p>
    <w:p w14:paraId="1678D604" w14:textId="77777777" w:rsidR="002F2E72" w:rsidRDefault="002F2E72" w:rsidP="002F2E72">
      <w:pPr>
        <w:tabs>
          <w:tab w:val="left" w:pos="560"/>
        </w:tabs>
        <w:jc w:val="both"/>
        <w:rPr>
          <w:rFonts w:ascii="Verdana" w:hAnsi="Verdana" w:cstheme="minorBidi"/>
        </w:rPr>
      </w:pPr>
      <w:r>
        <w:rPr>
          <w:rFonts w:ascii="Verdana" w:hAnsi="Verdana"/>
        </w:rPr>
        <w:t>El hormigón deberá ser mezclado mecánicamente dosificando por volumen y deseablemente por peso. Para esta tarea:</w:t>
      </w:r>
    </w:p>
    <w:p w14:paraId="34B713EC" w14:textId="77777777" w:rsidR="002F2E72" w:rsidRDefault="002F2E72" w:rsidP="000E32C7">
      <w:pPr>
        <w:pStyle w:val="Prrafodelista"/>
        <w:widowControl w:val="0"/>
        <w:numPr>
          <w:ilvl w:val="0"/>
          <w:numId w:val="98"/>
        </w:numPr>
        <w:tabs>
          <w:tab w:val="left" w:pos="560"/>
        </w:tabs>
        <w:autoSpaceDE w:val="0"/>
        <w:autoSpaceDN w:val="0"/>
        <w:ind w:left="567" w:hanging="357"/>
        <w:jc w:val="both"/>
        <w:rPr>
          <w:rFonts w:ascii="Verdana" w:hAnsi="Verdana"/>
        </w:rPr>
      </w:pPr>
      <w:r>
        <w:rPr>
          <w:rFonts w:ascii="Verdana" w:hAnsi="Verdana"/>
        </w:rPr>
        <w:t>Se utilizarán una o más hormigoneras de capacidad adecuada y se empleará personal especializado para su manejo.</w:t>
      </w:r>
    </w:p>
    <w:p w14:paraId="6E840E9C" w14:textId="77777777" w:rsidR="002F2E72" w:rsidRDefault="002F2E72" w:rsidP="000E32C7">
      <w:pPr>
        <w:pStyle w:val="Prrafodelista"/>
        <w:widowControl w:val="0"/>
        <w:numPr>
          <w:ilvl w:val="0"/>
          <w:numId w:val="98"/>
        </w:numPr>
        <w:tabs>
          <w:tab w:val="left" w:pos="560"/>
        </w:tabs>
        <w:autoSpaceDE w:val="0"/>
        <w:autoSpaceDN w:val="0"/>
        <w:ind w:hanging="357"/>
        <w:jc w:val="both"/>
        <w:rPr>
          <w:rFonts w:ascii="Verdana" w:hAnsi="Verdana"/>
        </w:rPr>
      </w:pPr>
      <w:r>
        <w:rPr>
          <w:rFonts w:ascii="Verdana" w:hAnsi="Verdana"/>
        </w:rPr>
        <w:t>Periódicamente se verificará la uniformidad del mezclado.</w:t>
      </w:r>
    </w:p>
    <w:p w14:paraId="5B317A9F" w14:textId="77777777" w:rsidR="002F2E72" w:rsidRDefault="002F2E72" w:rsidP="000E32C7">
      <w:pPr>
        <w:pStyle w:val="Prrafodelista"/>
        <w:widowControl w:val="0"/>
        <w:numPr>
          <w:ilvl w:val="0"/>
          <w:numId w:val="98"/>
        </w:numPr>
        <w:tabs>
          <w:tab w:val="left" w:pos="560"/>
        </w:tabs>
        <w:autoSpaceDE w:val="0"/>
        <w:autoSpaceDN w:val="0"/>
        <w:ind w:hanging="357"/>
        <w:jc w:val="both"/>
        <w:rPr>
          <w:rFonts w:ascii="Verdana" w:hAnsi="Verdana"/>
        </w:rPr>
      </w:pPr>
      <w:r>
        <w:rPr>
          <w:rFonts w:ascii="Verdana" w:hAnsi="Verdana"/>
        </w:rPr>
        <w:t>Los materiales componentes serán introducidos en el orden siguiente:</w:t>
      </w:r>
    </w:p>
    <w:p w14:paraId="1439FAA9" w14:textId="77777777" w:rsidR="002F2E72" w:rsidRDefault="002F2E72" w:rsidP="000E32C7">
      <w:pPr>
        <w:pStyle w:val="Prrafodelista"/>
        <w:widowControl w:val="0"/>
        <w:numPr>
          <w:ilvl w:val="0"/>
          <w:numId w:val="99"/>
        </w:numPr>
        <w:tabs>
          <w:tab w:val="left" w:pos="560"/>
        </w:tabs>
        <w:autoSpaceDE w:val="0"/>
        <w:autoSpaceDN w:val="0"/>
        <w:jc w:val="both"/>
        <w:rPr>
          <w:rFonts w:ascii="Verdana" w:hAnsi="Verdana"/>
        </w:rPr>
      </w:pPr>
      <w:r>
        <w:rPr>
          <w:rFonts w:ascii="Verdana" w:hAnsi="Verdana"/>
        </w:rPr>
        <w:t>Una parte del agua del mezclado (aproximadamente la mitad)</w:t>
      </w:r>
    </w:p>
    <w:p w14:paraId="0F51D128" w14:textId="77777777" w:rsidR="002F2E72" w:rsidRDefault="002F2E72" w:rsidP="000E32C7">
      <w:pPr>
        <w:pStyle w:val="Prrafodelista"/>
        <w:widowControl w:val="0"/>
        <w:numPr>
          <w:ilvl w:val="0"/>
          <w:numId w:val="99"/>
        </w:numPr>
        <w:tabs>
          <w:tab w:val="left" w:pos="560"/>
        </w:tabs>
        <w:autoSpaceDE w:val="0"/>
        <w:autoSpaceDN w:val="0"/>
        <w:jc w:val="both"/>
        <w:rPr>
          <w:rFonts w:ascii="Verdana" w:hAnsi="Verdana"/>
        </w:rPr>
      </w:pPr>
      <w:r>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50D1A201" w14:textId="77777777" w:rsidR="002F2E72" w:rsidRDefault="002F2E72" w:rsidP="000E32C7">
      <w:pPr>
        <w:pStyle w:val="Prrafodelista"/>
        <w:widowControl w:val="0"/>
        <w:numPr>
          <w:ilvl w:val="0"/>
          <w:numId w:val="99"/>
        </w:numPr>
        <w:tabs>
          <w:tab w:val="left" w:pos="560"/>
        </w:tabs>
        <w:autoSpaceDE w:val="0"/>
        <w:autoSpaceDN w:val="0"/>
        <w:jc w:val="both"/>
        <w:rPr>
          <w:rFonts w:ascii="Verdana" w:hAnsi="Verdana"/>
        </w:rPr>
      </w:pPr>
      <w:r>
        <w:rPr>
          <w:rFonts w:ascii="Verdana" w:hAnsi="Verdana"/>
        </w:rPr>
        <w:t>La grava</w:t>
      </w:r>
    </w:p>
    <w:p w14:paraId="1540DC3A" w14:textId="77777777" w:rsidR="002F2E72" w:rsidRDefault="002F2E72" w:rsidP="000E32C7">
      <w:pPr>
        <w:pStyle w:val="Prrafodelista"/>
        <w:widowControl w:val="0"/>
        <w:numPr>
          <w:ilvl w:val="0"/>
          <w:numId w:val="99"/>
        </w:numPr>
        <w:tabs>
          <w:tab w:val="left" w:pos="560"/>
        </w:tabs>
        <w:autoSpaceDE w:val="0"/>
        <w:autoSpaceDN w:val="0"/>
        <w:jc w:val="both"/>
        <w:rPr>
          <w:rFonts w:ascii="Verdana" w:hAnsi="Verdana"/>
        </w:rPr>
      </w:pPr>
      <w:r>
        <w:rPr>
          <w:rFonts w:ascii="Verdana" w:hAnsi="Verdana"/>
        </w:rPr>
        <w:t>El resto del agua de amasado</w:t>
      </w:r>
    </w:p>
    <w:p w14:paraId="59116EC0" w14:textId="77777777" w:rsidR="002F2E72" w:rsidRDefault="002F2E72" w:rsidP="002F2E72">
      <w:pPr>
        <w:tabs>
          <w:tab w:val="left" w:pos="560"/>
        </w:tabs>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CD29418" w14:textId="77777777" w:rsidR="002F2E72" w:rsidRDefault="002F2E72" w:rsidP="002F2E72">
      <w:pPr>
        <w:tabs>
          <w:tab w:val="left" w:pos="560"/>
        </w:tabs>
        <w:jc w:val="both"/>
        <w:rPr>
          <w:rFonts w:ascii="Verdana" w:hAnsi="Verdana"/>
        </w:rPr>
      </w:pPr>
      <w:r>
        <w:rPr>
          <w:rFonts w:ascii="Verdana" w:hAnsi="Verdana"/>
        </w:rPr>
        <w:t xml:space="preserve">No se permitirá cargar la hormigonera antes de haberse procedido a descargarla totalmente de la batida anterior. </w:t>
      </w:r>
    </w:p>
    <w:p w14:paraId="0588161E" w14:textId="77777777" w:rsidR="002F2E72" w:rsidRDefault="002F2E72" w:rsidP="002F2E72">
      <w:pPr>
        <w:tabs>
          <w:tab w:val="left" w:pos="560"/>
        </w:tabs>
        <w:jc w:val="both"/>
        <w:rPr>
          <w:rFonts w:ascii="Verdana" w:hAnsi="Verdana"/>
        </w:rPr>
      </w:pPr>
      <w:r>
        <w:rPr>
          <w:rFonts w:ascii="Verdana" w:hAnsi="Verdana"/>
        </w:rPr>
        <w:t>El mezclado manual queda expresamente prohibido.</w:t>
      </w:r>
    </w:p>
    <w:p w14:paraId="50C5359E" w14:textId="77777777" w:rsidR="002F2E72" w:rsidRDefault="002F2E72" w:rsidP="002F2E72">
      <w:pPr>
        <w:rPr>
          <w:rFonts w:ascii="Verdana" w:hAnsi="Verdana"/>
        </w:rPr>
      </w:pPr>
      <w:r>
        <w:rPr>
          <w:rFonts w:ascii="Verdana" w:hAnsi="Verdana"/>
        </w:rPr>
        <w:t>El hormigón será de una consistencia tal que se asegure su trabajabilidad y la manipulación de masas compactas, densas, con aspecto y coloración uniformes.</w:t>
      </w:r>
    </w:p>
    <w:p w14:paraId="38A6DB7F" w14:textId="77777777" w:rsidR="002F2E72" w:rsidRDefault="002F2E72" w:rsidP="002F2E72">
      <w:pPr>
        <w:rPr>
          <w:rFonts w:ascii="Verdana" w:hAnsi="Verdana"/>
          <w:color w:val="000000" w:themeColor="text1"/>
        </w:rPr>
      </w:pPr>
      <w:r>
        <w:rPr>
          <w:rFonts w:ascii="Verdana" w:hAnsi="Verdan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5315"/>
      </w:tblGrid>
      <w:tr w:rsidR="002F2E72" w14:paraId="73C2510D" w14:textId="77777777" w:rsidTr="002D302B">
        <w:trPr>
          <w:trHeight w:hRule="exact" w:val="340"/>
          <w:jc w:val="center"/>
        </w:trPr>
        <w:tc>
          <w:tcPr>
            <w:tcW w:w="223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43F5C98" w14:textId="77777777" w:rsidR="002F2E72" w:rsidRDefault="002F2E72">
            <w:pPr>
              <w:jc w:val="center"/>
              <w:rPr>
                <w:rFonts w:ascii="Verdana" w:hAnsi="Verdana"/>
                <w:b/>
                <w:bCs/>
                <w:color w:val="FFFFFF" w:themeColor="background1"/>
              </w:rPr>
            </w:pPr>
            <w:r>
              <w:rPr>
                <w:rFonts w:ascii="Verdana" w:hAnsi="Verdana"/>
                <w:b/>
                <w:bCs/>
                <w:color w:val="FFFFFF" w:themeColor="background1"/>
              </w:rPr>
              <w:t>DOSIFICACIÓN</w:t>
            </w:r>
          </w:p>
        </w:tc>
        <w:tc>
          <w:tcPr>
            <w:tcW w:w="531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DD01BAB" w14:textId="77777777" w:rsidR="002F2E72" w:rsidRDefault="002F2E72">
            <w:pPr>
              <w:jc w:val="center"/>
              <w:rPr>
                <w:rFonts w:ascii="Verdana" w:hAnsi="Verdana"/>
                <w:b/>
                <w:bCs/>
                <w:color w:val="FFFFFF" w:themeColor="background1"/>
              </w:rPr>
            </w:pPr>
            <w:r>
              <w:rPr>
                <w:rFonts w:ascii="Verdana" w:hAnsi="Verdana"/>
                <w:b/>
                <w:bCs/>
                <w:color w:val="FFFFFF" w:themeColor="background1"/>
              </w:rPr>
              <w:t>CANTIDAD MÍNIMA DE CEMENTO Kg/m3</w:t>
            </w:r>
          </w:p>
        </w:tc>
      </w:tr>
      <w:tr w:rsidR="002F2E72" w14:paraId="70F26E0B" w14:textId="77777777" w:rsidTr="002D302B">
        <w:trPr>
          <w:trHeight w:hRule="exact" w:val="390"/>
          <w:jc w:val="center"/>
        </w:trPr>
        <w:tc>
          <w:tcPr>
            <w:tcW w:w="2233" w:type="dxa"/>
            <w:tcBorders>
              <w:top w:val="single" w:sz="4" w:space="0" w:color="auto"/>
              <w:left w:val="single" w:sz="4" w:space="0" w:color="auto"/>
              <w:bottom w:val="single" w:sz="4" w:space="0" w:color="auto"/>
              <w:right w:val="single" w:sz="4" w:space="0" w:color="auto"/>
            </w:tcBorders>
            <w:vAlign w:val="center"/>
            <w:hideMark/>
          </w:tcPr>
          <w:p w14:paraId="00AC4913" w14:textId="77777777" w:rsidR="002F2E72" w:rsidRDefault="002F2E72">
            <w:pPr>
              <w:jc w:val="center"/>
              <w:rPr>
                <w:rFonts w:ascii="Verdana" w:hAnsi="Verdana"/>
                <w:color w:val="000000" w:themeColor="text1"/>
              </w:rPr>
            </w:pPr>
            <w:r>
              <w:rPr>
                <w:rFonts w:ascii="Verdana" w:hAnsi="Verdana"/>
                <w:color w:val="000000" w:themeColor="text1"/>
              </w:rPr>
              <w:t>1:2:3</w:t>
            </w:r>
          </w:p>
        </w:tc>
        <w:tc>
          <w:tcPr>
            <w:tcW w:w="5315" w:type="dxa"/>
            <w:tcBorders>
              <w:top w:val="single" w:sz="4" w:space="0" w:color="auto"/>
              <w:left w:val="single" w:sz="4" w:space="0" w:color="auto"/>
              <w:bottom w:val="single" w:sz="4" w:space="0" w:color="auto"/>
              <w:right w:val="single" w:sz="4" w:space="0" w:color="auto"/>
            </w:tcBorders>
            <w:vAlign w:val="center"/>
            <w:hideMark/>
          </w:tcPr>
          <w:p w14:paraId="6C7C205D" w14:textId="77777777" w:rsidR="002F2E72" w:rsidRDefault="002F2E72">
            <w:pPr>
              <w:jc w:val="center"/>
              <w:rPr>
                <w:rFonts w:ascii="Verdana" w:hAnsi="Verdana"/>
                <w:color w:val="000000" w:themeColor="text1"/>
              </w:rPr>
            </w:pPr>
            <w:r>
              <w:rPr>
                <w:rFonts w:ascii="Verdana" w:hAnsi="Verdana"/>
                <w:color w:val="000000" w:themeColor="text1"/>
              </w:rPr>
              <w:t>350</w:t>
            </w:r>
          </w:p>
        </w:tc>
      </w:tr>
      <w:tr w:rsidR="002F2E72" w14:paraId="15435AB9" w14:textId="77777777" w:rsidTr="002D302B">
        <w:trPr>
          <w:trHeight w:hRule="exact" w:val="415"/>
          <w:jc w:val="center"/>
        </w:trPr>
        <w:tc>
          <w:tcPr>
            <w:tcW w:w="2233" w:type="dxa"/>
            <w:tcBorders>
              <w:top w:val="single" w:sz="4" w:space="0" w:color="auto"/>
              <w:left w:val="single" w:sz="4" w:space="0" w:color="auto"/>
              <w:bottom w:val="single" w:sz="4" w:space="0" w:color="auto"/>
              <w:right w:val="single" w:sz="4" w:space="0" w:color="auto"/>
            </w:tcBorders>
            <w:vAlign w:val="center"/>
            <w:hideMark/>
          </w:tcPr>
          <w:p w14:paraId="1F7494B5" w14:textId="77777777" w:rsidR="002F2E72" w:rsidRDefault="002F2E72">
            <w:pPr>
              <w:jc w:val="center"/>
              <w:rPr>
                <w:rFonts w:ascii="Verdana" w:hAnsi="Verdana"/>
                <w:color w:val="000000" w:themeColor="text1"/>
              </w:rPr>
            </w:pPr>
            <w:r>
              <w:rPr>
                <w:rFonts w:ascii="Verdana" w:hAnsi="Verdana"/>
                <w:color w:val="000000" w:themeColor="text1"/>
              </w:rPr>
              <w:t>1:2:4</w:t>
            </w:r>
          </w:p>
        </w:tc>
        <w:tc>
          <w:tcPr>
            <w:tcW w:w="5315" w:type="dxa"/>
            <w:tcBorders>
              <w:top w:val="single" w:sz="4" w:space="0" w:color="auto"/>
              <w:left w:val="single" w:sz="4" w:space="0" w:color="auto"/>
              <w:bottom w:val="single" w:sz="4" w:space="0" w:color="auto"/>
              <w:right w:val="single" w:sz="4" w:space="0" w:color="auto"/>
            </w:tcBorders>
            <w:vAlign w:val="center"/>
            <w:hideMark/>
          </w:tcPr>
          <w:p w14:paraId="5679AF35" w14:textId="77777777" w:rsidR="002F2E72" w:rsidRDefault="002F2E72">
            <w:pPr>
              <w:jc w:val="center"/>
              <w:rPr>
                <w:rFonts w:ascii="Verdana" w:hAnsi="Verdana"/>
                <w:color w:val="000000" w:themeColor="text1"/>
              </w:rPr>
            </w:pPr>
            <w:r>
              <w:rPr>
                <w:rFonts w:ascii="Verdana" w:hAnsi="Verdana"/>
                <w:color w:val="000000" w:themeColor="text1"/>
              </w:rPr>
              <w:t>300</w:t>
            </w:r>
          </w:p>
        </w:tc>
      </w:tr>
      <w:tr w:rsidR="002F2E72" w14:paraId="7B5EB8F1" w14:textId="77777777" w:rsidTr="002D302B">
        <w:trPr>
          <w:trHeight w:hRule="exact" w:val="421"/>
          <w:jc w:val="center"/>
        </w:trPr>
        <w:tc>
          <w:tcPr>
            <w:tcW w:w="2233" w:type="dxa"/>
            <w:tcBorders>
              <w:top w:val="single" w:sz="4" w:space="0" w:color="auto"/>
              <w:left w:val="single" w:sz="4" w:space="0" w:color="auto"/>
              <w:bottom w:val="single" w:sz="4" w:space="0" w:color="auto"/>
              <w:right w:val="single" w:sz="4" w:space="0" w:color="auto"/>
            </w:tcBorders>
            <w:vAlign w:val="center"/>
            <w:hideMark/>
          </w:tcPr>
          <w:p w14:paraId="53FC3636" w14:textId="77777777" w:rsidR="002F2E72" w:rsidRDefault="002F2E72">
            <w:pPr>
              <w:jc w:val="center"/>
              <w:rPr>
                <w:rFonts w:ascii="Verdana" w:hAnsi="Verdana"/>
                <w:color w:val="000000" w:themeColor="text1"/>
              </w:rPr>
            </w:pPr>
            <w:r>
              <w:rPr>
                <w:rFonts w:ascii="Verdana" w:hAnsi="Verdana"/>
                <w:color w:val="000000" w:themeColor="text1"/>
              </w:rPr>
              <w:t>1:3:4</w:t>
            </w:r>
          </w:p>
        </w:tc>
        <w:tc>
          <w:tcPr>
            <w:tcW w:w="5315" w:type="dxa"/>
            <w:tcBorders>
              <w:top w:val="single" w:sz="4" w:space="0" w:color="auto"/>
              <w:left w:val="single" w:sz="4" w:space="0" w:color="auto"/>
              <w:bottom w:val="single" w:sz="4" w:space="0" w:color="auto"/>
              <w:right w:val="single" w:sz="4" w:space="0" w:color="auto"/>
            </w:tcBorders>
            <w:vAlign w:val="center"/>
            <w:hideMark/>
          </w:tcPr>
          <w:p w14:paraId="0DB888A4" w14:textId="77777777" w:rsidR="002F2E72" w:rsidRDefault="002F2E72">
            <w:pPr>
              <w:jc w:val="center"/>
              <w:rPr>
                <w:rFonts w:ascii="Verdana" w:hAnsi="Verdana"/>
                <w:color w:val="000000" w:themeColor="text1"/>
              </w:rPr>
            </w:pPr>
            <w:r>
              <w:rPr>
                <w:rFonts w:ascii="Verdana" w:hAnsi="Verdana"/>
                <w:color w:val="000000" w:themeColor="text1"/>
              </w:rPr>
              <w:t>265</w:t>
            </w:r>
          </w:p>
        </w:tc>
      </w:tr>
      <w:tr w:rsidR="002F2E72" w14:paraId="5BB2B174" w14:textId="77777777" w:rsidTr="002D302B">
        <w:trPr>
          <w:trHeight w:hRule="exact" w:val="386"/>
          <w:jc w:val="center"/>
        </w:trPr>
        <w:tc>
          <w:tcPr>
            <w:tcW w:w="2233" w:type="dxa"/>
            <w:tcBorders>
              <w:top w:val="single" w:sz="4" w:space="0" w:color="auto"/>
              <w:left w:val="single" w:sz="4" w:space="0" w:color="auto"/>
              <w:bottom w:val="single" w:sz="4" w:space="0" w:color="auto"/>
              <w:right w:val="single" w:sz="4" w:space="0" w:color="auto"/>
            </w:tcBorders>
            <w:vAlign w:val="center"/>
            <w:hideMark/>
          </w:tcPr>
          <w:p w14:paraId="7BE9ECAF" w14:textId="77777777" w:rsidR="002F2E72" w:rsidRDefault="002F2E72">
            <w:pPr>
              <w:jc w:val="center"/>
              <w:rPr>
                <w:rFonts w:ascii="Verdana" w:hAnsi="Verdana"/>
                <w:color w:val="000000" w:themeColor="text1"/>
              </w:rPr>
            </w:pPr>
            <w:r>
              <w:rPr>
                <w:rFonts w:ascii="Verdana" w:hAnsi="Verdana"/>
                <w:color w:val="000000" w:themeColor="text1"/>
              </w:rPr>
              <w:t>1:3:5</w:t>
            </w:r>
          </w:p>
        </w:tc>
        <w:tc>
          <w:tcPr>
            <w:tcW w:w="5315" w:type="dxa"/>
            <w:tcBorders>
              <w:top w:val="single" w:sz="4" w:space="0" w:color="auto"/>
              <w:left w:val="single" w:sz="4" w:space="0" w:color="auto"/>
              <w:bottom w:val="single" w:sz="4" w:space="0" w:color="auto"/>
              <w:right w:val="single" w:sz="4" w:space="0" w:color="auto"/>
            </w:tcBorders>
            <w:vAlign w:val="center"/>
            <w:hideMark/>
          </w:tcPr>
          <w:p w14:paraId="5829EE95" w14:textId="77777777" w:rsidR="002F2E72" w:rsidRDefault="002F2E72">
            <w:pPr>
              <w:jc w:val="center"/>
              <w:rPr>
                <w:rFonts w:ascii="Verdana" w:hAnsi="Verdana"/>
                <w:color w:val="000000" w:themeColor="text1"/>
              </w:rPr>
            </w:pPr>
            <w:r>
              <w:rPr>
                <w:rFonts w:ascii="Verdana" w:hAnsi="Verdana"/>
                <w:color w:val="000000" w:themeColor="text1"/>
              </w:rPr>
              <w:t>235</w:t>
            </w:r>
          </w:p>
        </w:tc>
      </w:tr>
    </w:tbl>
    <w:p w14:paraId="6FAFD6E9" w14:textId="77777777" w:rsidR="002F2E72" w:rsidRDefault="002F2E72" w:rsidP="002F2E72">
      <w:pPr>
        <w:rPr>
          <w:rFonts w:ascii="Verdana" w:hAnsi="Verdana"/>
          <w:color w:val="000000" w:themeColor="text1"/>
        </w:rPr>
      </w:pPr>
      <w:r>
        <w:rPr>
          <w:rFonts w:ascii="Verdana" w:hAnsi="Verdana"/>
          <w:color w:val="000000" w:themeColor="text1"/>
        </w:rPr>
        <w:t>La medición de los áridos en volumen se realizará en recipientes aprobados por el Inspector de proyecto y de preferencia deberán ser metálicos o de madera e indeformables.</w:t>
      </w:r>
    </w:p>
    <w:p w14:paraId="47D49404" w14:textId="77777777" w:rsidR="002F2E72" w:rsidRDefault="002F2E72" w:rsidP="002F2E72">
      <w:pPr>
        <w:rPr>
          <w:rFonts w:ascii="Verdana" w:hAnsi="Verdana" w:cs="Tahoma"/>
        </w:rPr>
      </w:pPr>
      <w:r>
        <w:rPr>
          <w:rFonts w:ascii="Verdana" w:hAnsi="Verdana" w:cs="Tahoma"/>
        </w:rPr>
        <w:t>Las dosificaciones señaladas anteriormente serán empleadas, cuando las mismas no se encuentren especificadas en los planos correspondientes.</w:t>
      </w:r>
    </w:p>
    <w:p w14:paraId="413F4288" w14:textId="77777777" w:rsidR="002F2E72" w:rsidRDefault="002F2E72" w:rsidP="001D1751">
      <w:pPr>
        <w:tabs>
          <w:tab w:val="left" w:pos="8711"/>
        </w:tabs>
        <w:jc w:val="both"/>
        <w:rPr>
          <w:rFonts w:ascii="Verdana" w:hAnsi="Verdana" w:cs="Tahoma"/>
          <w:b/>
        </w:rPr>
      </w:pPr>
      <w:r>
        <w:rPr>
          <w:rFonts w:ascii="Verdana" w:hAnsi="Verdana" w:cs="Tahoma"/>
          <w:b/>
        </w:rPr>
        <w:t>Transporte</w:t>
      </w:r>
    </w:p>
    <w:p w14:paraId="32E83685" w14:textId="77777777" w:rsidR="002F2E72" w:rsidRDefault="002F2E72" w:rsidP="002F2E72">
      <w:pPr>
        <w:tabs>
          <w:tab w:val="left" w:pos="8711"/>
        </w:tabs>
        <w:jc w:val="both"/>
        <w:rPr>
          <w:rFonts w:ascii="Verdana" w:hAnsi="Verdana" w:cs="Tahoma"/>
        </w:rPr>
      </w:pPr>
      <w:r>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180615D" w14:textId="77777777" w:rsidR="002F2E72" w:rsidRDefault="002F2E72" w:rsidP="002F2E72">
      <w:pPr>
        <w:tabs>
          <w:tab w:val="left" w:pos="8711"/>
        </w:tabs>
        <w:jc w:val="both"/>
        <w:rPr>
          <w:rFonts w:ascii="Verdana" w:hAnsi="Verdana" w:cs="Tahoma"/>
        </w:rPr>
      </w:pPr>
      <w:r>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0523E67C" w14:textId="77777777" w:rsidR="002F2E72" w:rsidRDefault="002F2E72" w:rsidP="002F2E72">
      <w:pPr>
        <w:tabs>
          <w:tab w:val="left" w:pos="8711"/>
        </w:tabs>
        <w:jc w:val="both"/>
        <w:rPr>
          <w:rFonts w:ascii="Verdana" w:hAnsi="Verdana" w:cs="Tahoma"/>
        </w:rPr>
      </w:pPr>
      <w:r>
        <w:rPr>
          <w:rFonts w:ascii="Verdana" w:hAnsi="Verdana" w:cs="Tahoma"/>
        </w:rPr>
        <w:lastRenderedPageBreak/>
        <w:t>Para los medios corrientes de transporte, el hormigón debe colocarse en su posición definitiva dentro de los encofrados, antes de que transcurran 30 minutos desde su preparación.</w:t>
      </w:r>
    </w:p>
    <w:p w14:paraId="3D626D68" w14:textId="77777777" w:rsidR="002F2E72" w:rsidRDefault="002F2E72" w:rsidP="001D1751">
      <w:pPr>
        <w:tabs>
          <w:tab w:val="left" w:pos="8711"/>
        </w:tabs>
        <w:jc w:val="both"/>
        <w:rPr>
          <w:rFonts w:ascii="Verdana" w:hAnsi="Verdana" w:cs="Tahoma"/>
          <w:b/>
        </w:rPr>
      </w:pPr>
      <w:r>
        <w:rPr>
          <w:rFonts w:ascii="Verdana" w:hAnsi="Verdana" w:cs="Tahoma"/>
          <w:b/>
        </w:rPr>
        <w:t>Compactación</w:t>
      </w:r>
    </w:p>
    <w:p w14:paraId="040BF5BE" w14:textId="77777777" w:rsidR="002F2E72" w:rsidRDefault="002F2E72" w:rsidP="002F2E72">
      <w:pPr>
        <w:tabs>
          <w:tab w:val="left" w:pos="8711"/>
        </w:tabs>
        <w:jc w:val="both"/>
        <w:rPr>
          <w:rFonts w:ascii="Verdana" w:hAnsi="Verdana" w:cs="Tahoma"/>
        </w:rPr>
      </w:pPr>
      <w:r>
        <w:rPr>
          <w:rFonts w:ascii="Verdana" w:hAnsi="Verdana" w:cs="Tahoma"/>
        </w:rPr>
        <w:t>La compactación de los hormigones se realizará mediante vibrado de manera tal que se eliminen los huecos o burbujas de aire en el interior de la masa, evitando la disgregación de los agregados.</w:t>
      </w:r>
    </w:p>
    <w:p w14:paraId="59DF2E06" w14:textId="77777777" w:rsidR="002F2E72" w:rsidRDefault="002F2E72" w:rsidP="002F2E72">
      <w:pPr>
        <w:tabs>
          <w:tab w:val="left" w:pos="8711"/>
        </w:tabs>
        <w:jc w:val="both"/>
        <w:rPr>
          <w:rFonts w:ascii="Verdana" w:hAnsi="Verdana" w:cs="Tahoma"/>
        </w:rPr>
      </w:pPr>
      <w:r>
        <w:rPr>
          <w:rFonts w:ascii="Verdana" w:hAnsi="Verdana" w:cs="Tahoma"/>
        </w:rPr>
        <w:t>El vibrado será realizado mediante vibradoras de inmersión y alta frecuencia que deberán ser manejadas por obreros con experiencia en la actividad.</w:t>
      </w:r>
    </w:p>
    <w:p w14:paraId="61F57844" w14:textId="77777777" w:rsidR="002F2E72" w:rsidRDefault="002F2E72" w:rsidP="002F2E72">
      <w:pPr>
        <w:tabs>
          <w:tab w:val="left" w:pos="8711"/>
        </w:tabs>
        <w:jc w:val="both"/>
        <w:rPr>
          <w:rFonts w:ascii="Verdana" w:hAnsi="Verdana" w:cs="Tahoma"/>
        </w:rPr>
      </w:pPr>
      <w:r>
        <w:rPr>
          <w:rFonts w:ascii="Verdana" w:hAnsi="Verdana" w:cs="Tahoma"/>
        </w:rPr>
        <w:t>De ninguna manera se permitirá el uso de las vibradoras para el transporte de la mezcla o la distribución dentro del encofrado.</w:t>
      </w:r>
    </w:p>
    <w:p w14:paraId="2113AB9C" w14:textId="77777777" w:rsidR="002F2E72" w:rsidRDefault="002F2E72" w:rsidP="002F2E72">
      <w:pPr>
        <w:tabs>
          <w:tab w:val="left" w:pos="8711"/>
        </w:tabs>
        <w:jc w:val="both"/>
        <w:rPr>
          <w:rFonts w:ascii="Verdana" w:hAnsi="Verdana" w:cs="Tahoma"/>
        </w:rPr>
      </w:pPr>
      <w:r>
        <w:rPr>
          <w:rFonts w:ascii="Verdana" w:hAnsi="Verdana" w:cs="Tahoma"/>
        </w:rPr>
        <w:t>En ningún caso se iniciará el vaciado si no se cuenta por lo menos con dos vibradoras en perfecto estado y con el diámetro de la aguja adecuado para el elemento.</w:t>
      </w:r>
    </w:p>
    <w:p w14:paraId="0AAB5086" w14:textId="77777777" w:rsidR="002F2E72" w:rsidRDefault="002F2E72" w:rsidP="002F2E72">
      <w:pPr>
        <w:tabs>
          <w:tab w:val="left" w:pos="8711"/>
        </w:tabs>
        <w:jc w:val="both"/>
        <w:rPr>
          <w:rFonts w:ascii="Verdana" w:hAnsi="Verdana" w:cs="Tahoma"/>
        </w:rPr>
      </w:pPr>
      <w:r>
        <w:rPr>
          <w:rFonts w:ascii="Verdana" w:hAnsi="Verdana" w:cs="Tahoma"/>
        </w:rPr>
        <w:t>Las vibradoras serán introducidas en puntos equidistantes a 45 cm. entre sí y durante 5 a 15 segundos para evitar la disgregación.</w:t>
      </w:r>
    </w:p>
    <w:p w14:paraId="693CD7C7" w14:textId="77777777" w:rsidR="002F2E72" w:rsidRDefault="002F2E72" w:rsidP="002F2E72">
      <w:pPr>
        <w:tabs>
          <w:tab w:val="left" w:pos="8711"/>
        </w:tabs>
        <w:jc w:val="both"/>
        <w:rPr>
          <w:rFonts w:ascii="Verdana" w:hAnsi="Verdana" w:cs="Tahoma"/>
        </w:rPr>
      </w:pPr>
      <w:r>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5E2EE8D9" w14:textId="77777777" w:rsidR="002F2E72" w:rsidRDefault="002F2E72" w:rsidP="002F2E72">
      <w:pPr>
        <w:tabs>
          <w:tab w:val="left" w:pos="8711"/>
        </w:tabs>
        <w:jc w:val="both"/>
        <w:rPr>
          <w:rFonts w:ascii="Verdana" w:hAnsi="Verdana" w:cs="Tahoma"/>
        </w:rPr>
      </w:pPr>
      <w:r>
        <w:rPr>
          <w:rFonts w:ascii="Verdana" w:hAnsi="Verdana" w:cs="Tahoma"/>
        </w:rPr>
        <w:t>El compactado del hormigón se completará con un apisonado manual del hormigón y un golpeteo de los encofrados.</w:t>
      </w:r>
    </w:p>
    <w:p w14:paraId="48A7BAD4" w14:textId="77777777" w:rsidR="002F2E72" w:rsidRDefault="002F2E72" w:rsidP="002F2E72">
      <w:pPr>
        <w:tabs>
          <w:tab w:val="left" w:pos="8711"/>
        </w:tabs>
        <w:jc w:val="both"/>
        <w:rPr>
          <w:rFonts w:ascii="Verdana" w:hAnsi="Verdana" w:cs="Tahoma"/>
        </w:rPr>
      </w:pPr>
      <w:r>
        <w:rPr>
          <w:rFonts w:ascii="Verdana" w:hAnsi="Verdana" w:cs="Tahoma"/>
        </w:rPr>
        <w:t xml:space="preserve">La compactación manual del hormigón mediante varillas de hierro será usada solo bajo autorización de </w:t>
      </w:r>
      <w:r>
        <w:rPr>
          <w:rFonts w:ascii="Verdana" w:hAnsi="Verdana"/>
        </w:rPr>
        <w:t>Inspector de proyecto</w:t>
      </w:r>
      <w:r>
        <w:rPr>
          <w:rFonts w:ascii="Verdana" w:hAnsi="Verdana" w:cs="Tahoma"/>
        </w:rPr>
        <w:t>.</w:t>
      </w:r>
    </w:p>
    <w:p w14:paraId="65B7235E" w14:textId="77777777" w:rsidR="002F2E72" w:rsidRDefault="002F2E72" w:rsidP="001D1751">
      <w:pPr>
        <w:tabs>
          <w:tab w:val="left" w:pos="8711"/>
        </w:tabs>
        <w:jc w:val="both"/>
        <w:rPr>
          <w:rFonts w:ascii="Verdana" w:hAnsi="Verdana" w:cs="Tahoma"/>
          <w:b/>
        </w:rPr>
      </w:pPr>
      <w:r>
        <w:rPr>
          <w:rFonts w:ascii="Verdana" w:hAnsi="Verdana" w:cs="Tahoma"/>
          <w:b/>
        </w:rPr>
        <w:t>Desencofrado</w:t>
      </w:r>
    </w:p>
    <w:p w14:paraId="3DD4AA82" w14:textId="77777777" w:rsidR="002F2E72" w:rsidRDefault="002F2E72" w:rsidP="002F2E72">
      <w:pPr>
        <w:tabs>
          <w:tab w:val="left" w:pos="8711"/>
        </w:tabs>
        <w:jc w:val="both"/>
        <w:rPr>
          <w:rFonts w:ascii="Verdana" w:hAnsi="Verdana" w:cs="Tahoma"/>
        </w:rPr>
      </w:pPr>
      <w:r>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hAnsi="Verdana"/>
        </w:rPr>
        <w:t>Inspector de proyecto</w:t>
      </w:r>
      <w:r>
        <w:rPr>
          <w:rFonts w:ascii="Verdana" w:hAnsi="Verdana" w:cs="Tahoma"/>
        </w:rPr>
        <w:t>.</w:t>
      </w:r>
    </w:p>
    <w:p w14:paraId="229E2381" w14:textId="77777777" w:rsidR="002F2E72" w:rsidRDefault="002F2E72" w:rsidP="002F2E72">
      <w:pPr>
        <w:tabs>
          <w:tab w:val="left" w:pos="8711"/>
        </w:tabs>
        <w:jc w:val="both"/>
        <w:rPr>
          <w:rFonts w:ascii="Verdana" w:hAnsi="Verdana" w:cs="Tahoma"/>
        </w:rPr>
      </w:pPr>
      <w:r>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27C4E362" w14:textId="77777777" w:rsidR="002F2E72" w:rsidRDefault="002F2E72" w:rsidP="002F2E72">
      <w:pPr>
        <w:tabs>
          <w:tab w:val="left" w:pos="8711"/>
        </w:tabs>
        <w:jc w:val="both"/>
        <w:rPr>
          <w:rFonts w:ascii="Verdana" w:hAnsi="Verdana" w:cs="Tahoma"/>
        </w:rPr>
      </w:pPr>
      <w:r>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4753E012" w14:textId="77777777" w:rsidR="002F2E72" w:rsidRDefault="002F2E72" w:rsidP="002F2E72">
      <w:pPr>
        <w:tabs>
          <w:tab w:val="left" w:pos="8711"/>
        </w:tabs>
        <w:jc w:val="both"/>
        <w:rPr>
          <w:rFonts w:ascii="Verdana" w:hAnsi="Verdana" w:cs="Tahoma"/>
        </w:rPr>
      </w:pPr>
      <w:r>
        <w:rPr>
          <w:rFonts w:ascii="Verdana" w:hAnsi="Verdana" w:cs="Tahoma"/>
        </w:rPr>
        <w:t>Los encofrados superiores en superficies inclinadas deberán ser removidos tan pronto como el hormigón tenga suficiente resistencia para no escurrir.</w:t>
      </w:r>
    </w:p>
    <w:p w14:paraId="77C7F897" w14:textId="77777777" w:rsidR="002F2E72" w:rsidRDefault="002F2E72" w:rsidP="002F2E72">
      <w:pPr>
        <w:tabs>
          <w:tab w:val="left" w:pos="8711"/>
        </w:tabs>
        <w:jc w:val="both"/>
        <w:rPr>
          <w:rFonts w:ascii="Verdana" w:hAnsi="Verdana" w:cs="Tahoma"/>
        </w:rPr>
      </w:pPr>
      <w:r>
        <w:rPr>
          <w:rFonts w:ascii="Verdana" w:hAnsi="Verdana" w:cs="Tahoma"/>
        </w:rPr>
        <w:t>Durante la construcción, queda prohibido aplicar cargas, acumular materiales o maquinarias que signifiquen un peligro en la estabilidad de la estructura.</w:t>
      </w:r>
    </w:p>
    <w:p w14:paraId="4D98A1D4" w14:textId="77777777" w:rsidR="002F2E72" w:rsidRDefault="002F2E72" w:rsidP="002F2E72">
      <w:pPr>
        <w:tabs>
          <w:tab w:val="left" w:pos="8711"/>
        </w:tabs>
        <w:jc w:val="both"/>
        <w:rPr>
          <w:rFonts w:ascii="Verdana" w:hAnsi="Verdana" w:cs="Tahoma"/>
        </w:rPr>
      </w:pPr>
      <w:r>
        <w:rPr>
          <w:rFonts w:ascii="Verdana" w:hAnsi="Verdana" w:cs="Tahoma"/>
        </w:rPr>
        <w:t>Los tiempos de desencofrado serán los indicados en el proyecto (planos y/o memoria de cálculo) y lo indicado en la norma CBH-87.</w:t>
      </w:r>
    </w:p>
    <w:p w14:paraId="73852E49" w14:textId="77777777" w:rsidR="002F2E72" w:rsidRDefault="002F2E72" w:rsidP="002F2E72">
      <w:pPr>
        <w:tabs>
          <w:tab w:val="left" w:pos="8711"/>
        </w:tabs>
        <w:jc w:val="both"/>
        <w:rPr>
          <w:rFonts w:ascii="Verdana" w:hAnsi="Verdana" w:cs="Tahoma"/>
        </w:rPr>
      </w:pPr>
      <w:r>
        <w:rPr>
          <w:rFonts w:ascii="Verdana" w:hAnsi="Verdana" w:cs="Tahoma"/>
        </w:rPr>
        <w:t xml:space="preserve">El desencofrado requerirá la autorización del </w:t>
      </w:r>
      <w:r>
        <w:rPr>
          <w:rFonts w:ascii="Verdana" w:hAnsi="Verdana"/>
        </w:rPr>
        <w:t>Inspector de proyecto</w:t>
      </w:r>
      <w:r>
        <w:rPr>
          <w:rFonts w:ascii="Verdana" w:hAnsi="Verdana" w:cs="Tahoma"/>
        </w:rPr>
        <w:t>.</w:t>
      </w:r>
    </w:p>
    <w:p w14:paraId="574D926A" w14:textId="77777777" w:rsidR="002F2E72" w:rsidRDefault="002F2E72" w:rsidP="001D1751">
      <w:pPr>
        <w:tabs>
          <w:tab w:val="left" w:pos="8711"/>
        </w:tabs>
        <w:jc w:val="both"/>
        <w:rPr>
          <w:rFonts w:ascii="Verdana" w:hAnsi="Verdana" w:cs="Tahoma"/>
          <w:b/>
        </w:rPr>
      </w:pPr>
      <w:r>
        <w:rPr>
          <w:rFonts w:ascii="Verdana" w:hAnsi="Verdana" w:cs="Tahoma"/>
          <w:b/>
        </w:rPr>
        <w:t>Protección y Curado</w:t>
      </w:r>
    </w:p>
    <w:p w14:paraId="55F6DBED" w14:textId="77777777" w:rsidR="002F2E72" w:rsidRDefault="002F2E72" w:rsidP="002F2E72">
      <w:pPr>
        <w:tabs>
          <w:tab w:val="left" w:pos="8711"/>
        </w:tabs>
        <w:jc w:val="both"/>
        <w:rPr>
          <w:rFonts w:ascii="Verdana" w:hAnsi="Verdana" w:cs="Tahoma"/>
        </w:rPr>
      </w:pPr>
      <w:r>
        <w:rPr>
          <w:rFonts w:ascii="Verdana" w:hAnsi="Verdana" w:cs="Tahoma"/>
        </w:rPr>
        <w:t>Una vez vaciado el hormigón fresco, deberá protegerse contra la lluvia, el viento, sol y en general contra toda acción que lo perjudique.</w:t>
      </w:r>
    </w:p>
    <w:p w14:paraId="7A5FF0C1" w14:textId="77777777" w:rsidR="002F2E72" w:rsidRDefault="002F2E72" w:rsidP="002F2E72">
      <w:pPr>
        <w:tabs>
          <w:tab w:val="left" w:pos="8711"/>
        </w:tabs>
        <w:jc w:val="both"/>
        <w:rPr>
          <w:rFonts w:ascii="Verdana" w:hAnsi="Verdana" w:cs="Tahoma"/>
        </w:rPr>
      </w:pPr>
      <w:r>
        <w:rPr>
          <w:rFonts w:ascii="Verdana" w:hAnsi="Verdana" w:cs="Tahoma"/>
        </w:rPr>
        <w:t>El hormigón será protegido manteniéndose a una temperatura superior a 5°C por lo menos durante 96 horas.</w:t>
      </w:r>
    </w:p>
    <w:p w14:paraId="4DA41E43" w14:textId="77777777" w:rsidR="002F2E72" w:rsidRDefault="002F2E72" w:rsidP="002F2E72">
      <w:pPr>
        <w:tabs>
          <w:tab w:val="left" w:pos="8711"/>
        </w:tabs>
        <w:jc w:val="both"/>
        <w:rPr>
          <w:rFonts w:ascii="Verdana" w:hAnsi="Verdana" w:cs="Tahoma"/>
        </w:rPr>
      </w:pPr>
      <w:r>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2C29DDD0" w14:textId="77777777" w:rsidR="002F2E72" w:rsidRDefault="002F2E72" w:rsidP="002F2E72">
      <w:pPr>
        <w:tabs>
          <w:tab w:val="left" w:pos="8711"/>
        </w:tabs>
        <w:jc w:val="both"/>
        <w:rPr>
          <w:rFonts w:ascii="Verdana" w:hAnsi="Verdana" w:cs="Tahoma"/>
        </w:rPr>
      </w:pPr>
      <w:r>
        <w:rPr>
          <w:rFonts w:ascii="Verdana" w:hAnsi="Verdana" w:cs="Tahoma"/>
        </w:rPr>
        <w:t>Durante la construcción, queda prohibido aplicar cargas, acumular materiales o maquinarias que signifiquen un peligro en la estabilidad de la estructura.</w:t>
      </w:r>
    </w:p>
    <w:p w14:paraId="5D2F367F" w14:textId="77777777" w:rsidR="002F2E72" w:rsidRDefault="002F2E72" w:rsidP="002F2E72">
      <w:pPr>
        <w:jc w:val="both"/>
        <w:rPr>
          <w:rFonts w:ascii="Verdana" w:hAnsi="Verdana" w:cstheme="minorBidi"/>
          <w:b/>
        </w:rPr>
      </w:pPr>
      <w:r>
        <w:rPr>
          <w:rFonts w:ascii="Verdana" w:hAnsi="Verdana"/>
          <w:b/>
        </w:rPr>
        <w:t>MEDICIÓN. -</w:t>
      </w:r>
    </w:p>
    <w:p w14:paraId="774AA057" w14:textId="77777777" w:rsidR="002F2E72" w:rsidRDefault="002F2E72" w:rsidP="002F2E72">
      <w:pPr>
        <w:jc w:val="both"/>
        <w:rPr>
          <w:rFonts w:ascii="Verdana" w:hAnsi="Verdana" w:cs="Tahoma"/>
        </w:rPr>
      </w:pPr>
      <w:r>
        <w:rPr>
          <w:rFonts w:ascii="Verdana" w:hAnsi="Verdana" w:cs="Tahoma"/>
        </w:rPr>
        <w:t xml:space="preserve">El mesón de hormigón armado para cocina será medido en </w:t>
      </w:r>
      <w:r>
        <w:rPr>
          <w:rFonts w:ascii="Verdana" w:hAnsi="Verdana" w:cs="Tahoma"/>
          <w:b/>
        </w:rPr>
        <w:t>metro cuadrado</w:t>
      </w:r>
      <w:r>
        <w:rPr>
          <w:rFonts w:ascii="Verdana" w:hAnsi="Verdana" w:cs="Tahoma"/>
        </w:rPr>
        <w:t>, ejecutada con medidas de acuerdo a los planos constructivos y/o instrucciones escritas del Inspector de proyecto.</w:t>
      </w:r>
    </w:p>
    <w:p w14:paraId="04F633A1" w14:textId="77777777" w:rsidR="002F2E72" w:rsidRDefault="002F2E72" w:rsidP="002F2E72">
      <w:pPr>
        <w:tabs>
          <w:tab w:val="left" w:pos="560"/>
        </w:tabs>
        <w:jc w:val="both"/>
        <w:rPr>
          <w:rFonts w:ascii="Verdana" w:hAnsi="Verdana" w:cs="Tahoma"/>
          <w:b/>
        </w:rPr>
      </w:pPr>
      <w:r>
        <w:rPr>
          <w:rFonts w:ascii="Verdana" w:hAnsi="Verdana" w:cs="Tahoma"/>
          <w:b/>
        </w:rPr>
        <w:lastRenderedPageBreak/>
        <w:t>APORTE PROPIO. -</w:t>
      </w:r>
    </w:p>
    <w:p w14:paraId="74274B14" w14:textId="77777777" w:rsidR="002F2E72" w:rsidRDefault="002F2E72" w:rsidP="002F2E72">
      <w:pPr>
        <w:jc w:val="both"/>
        <w:rPr>
          <w:rFonts w:ascii="Verdana" w:hAnsi="Verdana" w:cs="Tahoma"/>
        </w:rPr>
      </w:pPr>
      <w:r>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27822D2" w14:textId="77777777" w:rsidR="002F2E72" w:rsidRDefault="002F2E72" w:rsidP="002F2E72">
      <w:pPr>
        <w:widowControl w:val="0"/>
        <w:autoSpaceDE w:val="0"/>
        <w:autoSpaceDN w:val="0"/>
        <w:jc w:val="both"/>
        <w:rPr>
          <w:rFonts w:ascii="Verdana" w:eastAsia="Arial" w:hAnsi="Verdana" w:cs="Arial"/>
        </w:rPr>
      </w:pPr>
      <w:r>
        <w:rPr>
          <w:rFonts w:ascii="Verdana" w:hAnsi="Verdana" w:cs="Tahoma"/>
          <w:color w:val="000000"/>
        </w:rPr>
        <w:t>Este aporte propio estará sujeto al cronograma de ejecución de obra de la Entidad Ejecutora.</w:t>
      </w:r>
    </w:p>
    <w:p w14:paraId="75DCA322" w14:textId="77777777" w:rsidR="002F2E72" w:rsidRPr="00E15363" w:rsidRDefault="002F2E72" w:rsidP="002F2E72">
      <w:pPr>
        <w:tabs>
          <w:tab w:val="left" w:pos="8711"/>
        </w:tabs>
        <w:jc w:val="both"/>
        <w:rPr>
          <w:rFonts w:ascii="Verdana" w:eastAsiaTheme="minorHAnsi" w:hAnsi="Verdana" w:cstheme="minorBidi"/>
          <w:sz w:val="10"/>
          <w:szCs w:val="10"/>
          <w:u w:val="single"/>
          <w:lang w:val="es-BO"/>
        </w:rPr>
      </w:pPr>
    </w:p>
    <w:tbl>
      <w:tblPr>
        <w:tblStyle w:val="Tablaconcuadrcula"/>
        <w:tblW w:w="9254" w:type="dxa"/>
        <w:tblLook w:val="04A0" w:firstRow="1" w:lastRow="0" w:firstColumn="1" w:lastColumn="0" w:noHBand="0" w:noVBand="1"/>
      </w:tblPr>
      <w:tblGrid>
        <w:gridCol w:w="577"/>
        <w:gridCol w:w="2358"/>
        <w:gridCol w:w="1145"/>
        <w:gridCol w:w="5174"/>
      </w:tblGrid>
      <w:tr w:rsidR="002F2E72" w14:paraId="7F26CF2F" w14:textId="77777777" w:rsidTr="00E15363">
        <w:trPr>
          <w:trHeight w:val="254"/>
        </w:trPr>
        <w:tc>
          <w:tcPr>
            <w:tcW w:w="57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C6B4F2E" w14:textId="77777777" w:rsidR="002F2E72" w:rsidRDefault="002F2E72" w:rsidP="001D1751">
            <w:pPr>
              <w:jc w:val="center"/>
              <w:rPr>
                <w:rFonts w:ascii="Verdana" w:hAnsi="Verdana"/>
                <w:b/>
              </w:rPr>
            </w:pPr>
            <w:proofErr w:type="spellStart"/>
            <w:r>
              <w:rPr>
                <w:rFonts w:ascii="Verdana" w:hAnsi="Verdana"/>
                <w:b/>
              </w:rPr>
              <w:t>N°</w:t>
            </w:r>
            <w:proofErr w:type="spellEnd"/>
          </w:p>
        </w:tc>
        <w:tc>
          <w:tcPr>
            <w:tcW w:w="235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BC96D0E" w14:textId="77777777" w:rsidR="002F2E72" w:rsidRDefault="002F2E72" w:rsidP="001D1751">
            <w:pPr>
              <w:jc w:val="center"/>
              <w:rPr>
                <w:rFonts w:ascii="Verdana" w:hAnsi="Verdana"/>
                <w:b/>
              </w:rPr>
            </w:pPr>
            <w:r>
              <w:rPr>
                <w:rFonts w:ascii="Verdana" w:hAnsi="Verdana"/>
                <w:b/>
              </w:rPr>
              <w:t>CODIGO</w:t>
            </w:r>
          </w:p>
        </w:tc>
        <w:tc>
          <w:tcPr>
            <w:tcW w:w="114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96987A7" w14:textId="77777777" w:rsidR="002F2E72" w:rsidRDefault="002F2E72" w:rsidP="001D1751">
            <w:pPr>
              <w:jc w:val="center"/>
              <w:rPr>
                <w:rFonts w:ascii="Verdana" w:hAnsi="Verdana"/>
                <w:b/>
              </w:rPr>
            </w:pPr>
            <w:r>
              <w:rPr>
                <w:rFonts w:ascii="Verdana" w:hAnsi="Verdana"/>
                <w:b/>
              </w:rPr>
              <w:t>UNIDAD</w:t>
            </w:r>
          </w:p>
        </w:tc>
        <w:tc>
          <w:tcPr>
            <w:tcW w:w="517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085FC25" w14:textId="77777777" w:rsidR="002F2E72" w:rsidRDefault="002F2E72" w:rsidP="001D1751">
            <w:pPr>
              <w:jc w:val="center"/>
              <w:rPr>
                <w:rFonts w:ascii="Verdana" w:hAnsi="Verdana"/>
                <w:b/>
              </w:rPr>
            </w:pPr>
            <w:r>
              <w:rPr>
                <w:rFonts w:ascii="Verdana" w:hAnsi="Verdana"/>
                <w:b/>
              </w:rPr>
              <w:t>ITEM</w:t>
            </w:r>
          </w:p>
        </w:tc>
      </w:tr>
      <w:tr w:rsidR="002F2E72" w14:paraId="4A159A6F" w14:textId="77777777" w:rsidTr="00E15363">
        <w:trPr>
          <w:trHeight w:val="254"/>
        </w:trPr>
        <w:tc>
          <w:tcPr>
            <w:tcW w:w="57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EE743AD" w14:textId="77777777" w:rsidR="002F2E72" w:rsidRDefault="002F2E72" w:rsidP="001D1751">
            <w:pPr>
              <w:jc w:val="center"/>
              <w:rPr>
                <w:rFonts w:ascii="Verdana" w:hAnsi="Verdana"/>
                <w:b/>
              </w:rPr>
            </w:pPr>
            <w:r>
              <w:rPr>
                <w:rFonts w:ascii="Verdana" w:hAnsi="Verdana"/>
                <w:b/>
              </w:rPr>
              <w:t>18</w:t>
            </w:r>
          </w:p>
        </w:tc>
        <w:tc>
          <w:tcPr>
            <w:tcW w:w="235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91BF23A" w14:textId="77777777" w:rsidR="002F2E72" w:rsidRDefault="002F2E72" w:rsidP="001D1751">
            <w:pPr>
              <w:jc w:val="center"/>
              <w:rPr>
                <w:rFonts w:ascii="Verdana" w:hAnsi="Verdana"/>
                <w:b/>
              </w:rPr>
            </w:pPr>
            <w:r>
              <w:rPr>
                <w:rFonts w:ascii="Verdana" w:hAnsi="Verdana"/>
                <w:b/>
              </w:rPr>
              <w:t>VAC - OF - REV - 5</w:t>
            </w:r>
          </w:p>
        </w:tc>
        <w:tc>
          <w:tcPr>
            <w:tcW w:w="114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028859F" w14:textId="77777777" w:rsidR="002F2E72" w:rsidRDefault="002F2E72" w:rsidP="001D1751">
            <w:pPr>
              <w:jc w:val="center"/>
              <w:rPr>
                <w:rFonts w:ascii="Verdana" w:hAnsi="Verdana"/>
                <w:b/>
              </w:rPr>
            </w:pPr>
            <w:r>
              <w:rPr>
                <w:rFonts w:ascii="Verdana" w:hAnsi="Verdana"/>
                <w:b/>
              </w:rPr>
              <w:t>M2</w:t>
            </w:r>
          </w:p>
        </w:tc>
        <w:tc>
          <w:tcPr>
            <w:tcW w:w="517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D9AE37A" w14:textId="77777777" w:rsidR="002F2E72" w:rsidRDefault="002F2E72" w:rsidP="001D1751">
            <w:pPr>
              <w:jc w:val="center"/>
              <w:rPr>
                <w:rFonts w:ascii="Verdana" w:hAnsi="Verdana"/>
                <w:b/>
              </w:rPr>
            </w:pPr>
            <w:r>
              <w:rPr>
                <w:rFonts w:ascii="Verdana" w:eastAsia="Calibri" w:hAnsi="Verdana" w:cs="Tahoma"/>
                <w:b/>
                <w:bCs/>
              </w:rPr>
              <w:t>REVOQUE INTERIOR DE CEMENTO</w:t>
            </w:r>
          </w:p>
        </w:tc>
      </w:tr>
    </w:tbl>
    <w:p w14:paraId="58211B35" w14:textId="77777777" w:rsidR="002F2E72" w:rsidRDefault="002F2E72" w:rsidP="002F2E72">
      <w:pPr>
        <w:tabs>
          <w:tab w:val="left" w:pos="8711"/>
        </w:tabs>
        <w:rPr>
          <w:rFonts w:ascii="Verdana" w:hAnsi="Verdana" w:cs="Tahoma"/>
          <w:b/>
        </w:rPr>
      </w:pPr>
      <w:r>
        <w:rPr>
          <w:rFonts w:ascii="Verdana" w:hAnsi="Verdana" w:cs="Tahoma"/>
          <w:b/>
        </w:rPr>
        <w:t>DESCRIPCIÓN. -</w:t>
      </w:r>
    </w:p>
    <w:p w14:paraId="091D94DA" w14:textId="77777777" w:rsidR="002F2E72" w:rsidRDefault="002F2E72" w:rsidP="002F2E72">
      <w:pPr>
        <w:tabs>
          <w:tab w:val="left" w:pos="8711"/>
        </w:tabs>
        <w:jc w:val="both"/>
        <w:rPr>
          <w:rFonts w:ascii="Verdana" w:hAnsi="Verdana" w:cstheme="minorBidi"/>
        </w:rPr>
      </w:pPr>
      <w:bookmarkStart w:id="149" w:name="_Hlk94714352"/>
      <w:r>
        <w:rPr>
          <w:rFonts w:ascii="Verdana" w:hAnsi="Verdana" w:cs="Tahoma"/>
        </w:rPr>
        <w:t xml:space="preserve">Este ítem se refiere a la ejecución de revoques de cemento en proporción 1:3 para ambientes interiores </w:t>
      </w:r>
      <w:r>
        <w:rPr>
          <w:rFonts w:ascii="Verdana" w:hAnsi="Verdana"/>
        </w:rPr>
        <w:t>de acuerdo al trazado, alineación, elevaciones y dimensiones señaladas en los planos constructivos e instrucciones del Inspector de Proyecto.</w:t>
      </w:r>
    </w:p>
    <w:bookmarkEnd w:id="149"/>
    <w:p w14:paraId="4EE42571" w14:textId="77777777" w:rsidR="002F2E72" w:rsidRDefault="002F2E72" w:rsidP="002F2E72">
      <w:pPr>
        <w:autoSpaceDE w:val="0"/>
        <w:autoSpaceDN w:val="0"/>
        <w:adjustRightInd w:val="0"/>
        <w:jc w:val="both"/>
        <w:rPr>
          <w:rFonts w:ascii="Verdana" w:hAnsi="Verdana" w:cs="Arial"/>
        </w:rPr>
      </w:pPr>
      <w:r>
        <w:rPr>
          <w:rFonts w:ascii="Verdana" w:hAnsi="Verdana" w:cs="Arial"/>
          <w:b/>
          <w:bCs/>
        </w:rPr>
        <w:t xml:space="preserve">MATERIALES, HERRAMIENTAS Y EQUIPO. - </w:t>
      </w:r>
    </w:p>
    <w:p w14:paraId="217D4D60" w14:textId="77777777" w:rsidR="002F2E72" w:rsidRDefault="002F2E72" w:rsidP="002F2E72">
      <w:pPr>
        <w:tabs>
          <w:tab w:val="left" w:pos="8711"/>
        </w:tabs>
        <w:jc w:val="both"/>
        <w:rPr>
          <w:rFonts w:ascii="Verdana" w:hAnsi="Verdana" w:cs="Tahoma"/>
        </w:rPr>
      </w:pPr>
      <w:bookmarkStart w:id="150" w:name="_Hlk95685267"/>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bookmarkEnd w:id="150"/>
    <w:p w14:paraId="5F0E0FE0" w14:textId="77777777" w:rsidR="002F2E72" w:rsidRDefault="002F2E72" w:rsidP="002F2E72">
      <w:pPr>
        <w:autoSpaceDE w:val="0"/>
        <w:autoSpaceDN w:val="0"/>
        <w:adjustRightInd w:val="0"/>
        <w:jc w:val="both"/>
        <w:rPr>
          <w:rFonts w:ascii="Verdana" w:hAnsi="Verdana" w:cs="Arial"/>
        </w:rPr>
      </w:pPr>
      <w:r>
        <w:rPr>
          <w:rFonts w:ascii="Verdana" w:hAnsi="Verdana" w:cs="Arial"/>
          <w:b/>
          <w:bCs/>
        </w:rPr>
        <w:t xml:space="preserve">FORMA DE EJECUCIÓN. - </w:t>
      </w:r>
    </w:p>
    <w:p w14:paraId="3983E076" w14:textId="77777777" w:rsidR="002F2E72" w:rsidRDefault="002F2E72" w:rsidP="002F2E72">
      <w:pPr>
        <w:jc w:val="both"/>
        <w:rPr>
          <w:rFonts w:ascii="Verdana" w:hAnsi="Verdana" w:cs="Tahoma"/>
        </w:rPr>
      </w:pPr>
      <w:r>
        <w:rPr>
          <w:rFonts w:ascii="Verdana" w:hAnsi="Verdana" w:cs="Tahoma"/>
        </w:rPr>
        <w:t>La Entidad Ejecutora deberá prever todas las herramientas, equipos y accesorios necesarios para la ejecución del ítem. En general se seguirán las siguientes directrices:</w:t>
      </w:r>
    </w:p>
    <w:p w14:paraId="1346F1C7" w14:textId="77777777" w:rsidR="002F2E72" w:rsidRDefault="002F2E72" w:rsidP="001D1751">
      <w:pPr>
        <w:tabs>
          <w:tab w:val="left" w:pos="560"/>
        </w:tabs>
        <w:jc w:val="both"/>
        <w:rPr>
          <w:rFonts w:ascii="Verdana" w:hAnsi="Verdana" w:cs="Tahoma"/>
          <w:b/>
        </w:rPr>
      </w:pPr>
      <w:r>
        <w:rPr>
          <w:rFonts w:ascii="Verdana" w:hAnsi="Verdana" w:cs="Tahoma"/>
          <w:b/>
        </w:rPr>
        <w:t>Preparación de la Superficie</w:t>
      </w:r>
    </w:p>
    <w:p w14:paraId="23B609C8" w14:textId="77777777" w:rsidR="002F2E72" w:rsidRDefault="002F2E72" w:rsidP="002F2E72">
      <w:pPr>
        <w:jc w:val="both"/>
        <w:rPr>
          <w:rFonts w:ascii="Verdana" w:hAnsi="Verdana" w:cs="Tahoma"/>
          <w:bCs/>
          <w:color w:val="000000"/>
        </w:rPr>
      </w:pPr>
      <w:r>
        <w:rPr>
          <w:rFonts w:ascii="Verdana" w:hAnsi="Verdana" w:cs="Tahoma"/>
        </w:rPr>
        <w:t>Antes del proceder con el revoque, se verificará que la superficie este uniforme sin polvo, grasas o sustancias que perjudiquen la buena ejecución del ítem</w:t>
      </w:r>
      <w:r>
        <w:rPr>
          <w:rFonts w:ascii="Verdana" w:hAnsi="Verdana" w:cs="Tahoma"/>
          <w:bCs/>
          <w:color w:val="000000"/>
        </w:rPr>
        <w:t>.</w:t>
      </w:r>
    </w:p>
    <w:p w14:paraId="19A1F0C3" w14:textId="77777777" w:rsidR="002F2E72" w:rsidRDefault="002F2E72" w:rsidP="002F2E72">
      <w:pPr>
        <w:autoSpaceDE w:val="0"/>
        <w:autoSpaceDN w:val="0"/>
        <w:adjustRightInd w:val="0"/>
        <w:jc w:val="both"/>
        <w:rPr>
          <w:rFonts w:ascii="Verdana" w:hAnsi="Verdana" w:cs="Arial"/>
        </w:rPr>
      </w:pPr>
      <w:bookmarkStart w:id="151" w:name="_Hlk95686236"/>
      <w:r>
        <w:rPr>
          <w:rFonts w:ascii="Verdana"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749E17AB" w14:textId="77777777" w:rsidR="002F2E72" w:rsidRDefault="002F2E72" w:rsidP="002F2E72">
      <w:pPr>
        <w:autoSpaceDE w:val="0"/>
        <w:autoSpaceDN w:val="0"/>
        <w:adjustRightInd w:val="0"/>
        <w:jc w:val="both"/>
        <w:rPr>
          <w:rFonts w:ascii="Verdana" w:hAnsi="Verdana" w:cs="Arial"/>
        </w:rPr>
      </w:pPr>
      <w:r>
        <w:rPr>
          <w:rFonts w:ascii="Verdana" w:hAnsi="Verdana" w:cs="Arial"/>
        </w:rPr>
        <w:t xml:space="preserve">En caso de aplicarse el revoque directamente en hormigón, estas superficies deben haber sido debidamente limpiadas y producido suficiente aspereza como para obtener la debida ligazón. </w:t>
      </w:r>
    </w:p>
    <w:p w14:paraId="6FFEE91D" w14:textId="77777777" w:rsidR="002F2E72" w:rsidRDefault="002F2E72" w:rsidP="001D1751">
      <w:pPr>
        <w:autoSpaceDE w:val="0"/>
        <w:autoSpaceDN w:val="0"/>
        <w:adjustRightInd w:val="0"/>
        <w:jc w:val="both"/>
        <w:rPr>
          <w:rFonts w:ascii="Verdana" w:hAnsi="Verdana" w:cs="Arial"/>
          <w:b/>
          <w:bCs/>
        </w:rPr>
      </w:pPr>
      <w:r>
        <w:rPr>
          <w:rFonts w:ascii="Verdana" w:hAnsi="Verdana" w:cs="Arial"/>
          <w:b/>
          <w:bCs/>
        </w:rPr>
        <w:t>Preparación del Mortero</w:t>
      </w:r>
    </w:p>
    <w:p w14:paraId="2141F041" w14:textId="77777777" w:rsidR="002F2E72" w:rsidRDefault="002F2E72" w:rsidP="002F2E72">
      <w:pPr>
        <w:autoSpaceDE w:val="0"/>
        <w:autoSpaceDN w:val="0"/>
        <w:adjustRightInd w:val="0"/>
        <w:jc w:val="both"/>
        <w:rPr>
          <w:rFonts w:ascii="Verdana" w:hAnsi="Verdana" w:cs="Arial"/>
        </w:rPr>
      </w:pPr>
      <w:r>
        <w:rPr>
          <w:rFonts w:ascii="Verdana" w:hAnsi="Verdana" w:cs="Arial"/>
        </w:rPr>
        <w:t>La proporción de cemento arena fina será de 1:3, y la cantidad de agua usada será tal que resulte en una mezcla plástica.</w:t>
      </w:r>
    </w:p>
    <w:p w14:paraId="79AAA4AF" w14:textId="77777777" w:rsidR="002F2E72" w:rsidRDefault="002F2E72" w:rsidP="001D1751">
      <w:pPr>
        <w:autoSpaceDE w:val="0"/>
        <w:autoSpaceDN w:val="0"/>
        <w:adjustRightInd w:val="0"/>
        <w:jc w:val="both"/>
        <w:rPr>
          <w:rFonts w:ascii="Verdana" w:hAnsi="Verdana" w:cs="Arial"/>
          <w:b/>
          <w:bCs/>
        </w:rPr>
      </w:pPr>
      <w:bookmarkStart w:id="152" w:name="_Hlk95686228"/>
      <w:bookmarkEnd w:id="151"/>
      <w:r>
        <w:rPr>
          <w:rFonts w:ascii="Verdana" w:hAnsi="Verdana" w:cs="Arial"/>
          <w:b/>
          <w:bCs/>
        </w:rPr>
        <w:t>Aplicación del Revestimiento</w:t>
      </w:r>
      <w:bookmarkEnd w:id="152"/>
    </w:p>
    <w:p w14:paraId="227CBAD2" w14:textId="77777777" w:rsidR="002F2E72" w:rsidRDefault="002F2E72" w:rsidP="002F2E72">
      <w:pPr>
        <w:autoSpaceDE w:val="0"/>
        <w:autoSpaceDN w:val="0"/>
        <w:adjustRightInd w:val="0"/>
        <w:jc w:val="both"/>
        <w:rPr>
          <w:rFonts w:ascii="Verdana" w:hAnsi="Verdana" w:cs="Arial"/>
        </w:rPr>
      </w:pPr>
      <w:r>
        <w:rPr>
          <w:rFonts w:ascii="Verdana"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617DDD6" w14:textId="77777777" w:rsidR="002F2E72" w:rsidRDefault="002F2E72" w:rsidP="002F2E72">
      <w:pPr>
        <w:autoSpaceDE w:val="0"/>
        <w:autoSpaceDN w:val="0"/>
        <w:adjustRightInd w:val="0"/>
        <w:jc w:val="both"/>
        <w:rPr>
          <w:rFonts w:ascii="Verdana" w:hAnsi="Verdana" w:cs="Arial"/>
        </w:rPr>
      </w:pPr>
      <w:r>
        <w:rPr>
          <w:rFonts w:ascii="Verdana" w:hAnsi="Verdana" w:cs="Arial"/>
        </w:rPr>
        <w:t>niveladas unas con las otras, con el objeto de asegurar la obtención de una superficie pareja y uniforme.</w:t>
      </w:r>
    </w:p>
    <w:p w14:paraId="7CA62285" w14:textId="77777777" w:rsidR="002F2E72" w:rsidRDefault="002F2E72" w:rsidP="002F2E72">
      <w:pPr>
        <w:autoSpaceDE w:val="0"/>
        <w:autoSpaceDN w:val="0"/>
        <w:adjustRightInd w:val="0"/>
        <w:jc w:val="both"/>
        <w:rPr>
          <w:rFonts w:ascii="Verdana" w:hAnsi="Verdana" w:cs="Arial"/>
        </w:rPr>
      </w:pPr>
      <w:r>
        <w:rPr>
          <w:rFonts w:ascii="Verdana"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C8748F9" w14:textId="77777777" w:rsidR="002F2E72" w:rsidRDefault="002F2E72" w:rsidP="002F2E72">
      <w:pPr>
        <w:autoSpaceDE w:val="0"/>
        <w:autoSpaceDN w:val="0"/>
        <w:adjustRightInd w:val="0"/>
        <w:jc w:val="both"/>
        <w:rPr>
          <w:rFonts w:ascii="Verdana" w:hAnsi="Verdana" w:cs="Arial"/>
        </w:rPr>
      </w:pPr>
      <w:r>
        <w:rPr>
          <w:rFonts w:ascii="Verdana" w:hAnsi="Verdana" w:cs="Arial"/>
        </w:rPr>
        <w:t>regla entre maestra y maestra. Después se efectuará un rayado vertical con clavos a objeto</w:t>
      </w:r>
    </w:p>
    <w:p w14:paraId="3D07274A" w14:textId="77777777" w:rsidR="002F2E72" w:rsidRDefault="002F2E72" w:rsidP="002F2E72">
      <w:pPr>
        <w:autoSpaceDE w:val="0"/>
        <w:autoSpaceDN w:val="0"/>
        <w:adjustRightInd w:val="0"/>
        <w:jc w:val="both"/>
        <w:rPr>
          <w:rFonts w:ascii="Verdana" w:hAnsi="Verdana" w:cs="Arial"/>
        </w:rPr>
      </w:pPr>
      <w:r>
        <w:rPr>
          <w:rFonts w:ascii="Verdana" w:hAnsi="Verdana" w:cs="Arial"/>
        </w:rPr>
        <w:t>de asegurar la adherencia de la segunda capa de acabado.</w:t>
      </w:r>
    </w:p>
    <w:p w14:paraId="567B0983" w14:textId="77777777" w:rsidR="002F2E72" w:rsidRDefault="002F2E72" w:rsidP="002F2E72">
      <w:pPr>
        <w:autoSpaceDE w:val="0"/>
        <w:autoSpaceDN w:val="0"/>
        <w:adjustRightInd w:val="0"/>
        <w:jc w:val="both"/>
        <w:rPr>
          <w:rFonts w:ascii="Verdana" w:hAnsi="Verdana" w:cs="Arial"/>
        </w:rPr>
      </w:pPr>
      <w:r>
        <w:rPr>
          <w:rFonts w:ascii="Verdana"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928D94E" w14:textId="77777777" w:rsidR="002F2E72" w:rsidRDefault="002F2E72" w:rsidP="002F2E72">
      <w:pPr>
        <w:autoSpaceDE w:val="0"/>
        <w:autoSpaceDN w:val="0"/>
        <w:adjustRightInd w:val="0"/>
        <w:jc w:val="both"/>
        <w:rPr>
          <w:rFonts w:ascii="Verdana" w:hAnsi="Verdana" w:cs="Arial"/>
        </w:rPr>
      </w:pPr>
      <w:r>
        <w:rPr>
          <w:rFonts w:ascii="Verdana" w:hAnsi="Verdana" w:cs="Arial"/>
        </w:rPr>
        <w:t xml:space="preserve">Una vez ejecutada la primera capa de revoque grueso según lo señalado y después de que hubiera fraguado dicho revoque se aplicará una segunda y última capa de enlucido de mortero de cemento en proporción </w:t>
      </w:r>
      <w:proofErr w:type="gramStart"/>
      <w:r>
        <w:rPr>
          <w:rFonts w:ascii="Verdana" w:hAnsi="Verdana" w:cs="Arial"/>
        </w:rPr>
        <w:t>1 :</w:t>
      </w:r>
      <w:proofErr w:type="gramEnd"/>
      <w:r>
        <w:rPr>
          <w:rFonts w:ascii="Verdana" w:hAnsi="Verdana" w:cs="Arial"/>
        </w:rPr>
        <w:t xml:space="preserve"> 3 en un espesor de 2 a 3 </w:t>
      </w:r>
      <w:proofErr w:type="spellStart"/>
      <w:r>
        <w:rPr>
          <w:rFonts w:ascii="Verdana" w:hAnsi="Verdana" w:cs="Arial"/>
        </w:rPr>
        <w:t>mm.</w:t>
      </w:r>
      <w:proofErr w:type="spellEnd"/>
      <w:r>
        <w:rPr>
          <w:rFonts w:ascii="Verdana" w:hAnsi="Verdana" w:cs="Arial"/>
        </w:rPr>
        <w:t xml:space="preserve">, mediante planchas metálicas, de tal manera de obtener superficies lisas, planas y libres de ondulaciones, empleando mano de obra especializada. Si se especificara el acabado tipo </w:t>
      </w:r>
      <w:proofErr w:type="spellStart"/>
      <w:r>
        <w:rPr>
          <w:rFonts w:ascii="Verdana" w:hAnsi="Verdana" w:cs="Arial"/>
        </w:rPr>
        <w:t>frotachado</w:t>
      </w:r>
      <w:proofErr w:type="spellEnd"/>
      <w:r>
        <w:rPr>
          <w:rFonts w:ascii="Verdana" w:hAnsi="Verdana" w:cs="Arial"/>
        </w:rPr>
        <w:t xml:space="preserve">, el </w:t>
      </w:r>
      <w:r>
        <w:rPr>
          <w:rFonts w:ascii="Verdana" w:hAnsi="Verdana" w:cs="Arial"/>
        </w:rPr>
        <w:lastRenderedPageBreak/>
        <w:t>procedimiento será el mismo que el especificado anteriormente, con la diferencia de que la segunda y última capa de mortero de cemento se la aplicará mediante planchas de madera para acabado rústico (</w:t>
      </w:r>
      <w:proofErr w:type="spellStart"/>
      <w:r>
        <w:rPr>
          <w:rFonts w:ascii="Verdana" w:hAnsi="Verdana" w:cs="Arial"/>
        </w:rPr>
        <w:t>frotachado</w:t>
      </w:r>
      <w:proofErr w:type="spellEnd"/>
      <w:r>
        <w:rPr>
          <w:rFonts w:ascii="Verdana" w:hAnsi="Verdana" w:cs="Arial"/>
        </w:rPr>
        <w:t>).</w:t>
      </w:r>
    </w:p>
    <w:p w14:paraId="3F2562B2" w14:textId="77777777" w:rsidR="002F2E72" w:rsidRDefault="002F2E72" w:rsidP="002F2E72">
      <w:pPr>
        <w:autoSpaceDE w:val="0"/>
        <w:autoSpaceDN w:val="0"/>
        <w:adjustRightInd w:val="0"/>
        <w:jc w:val="both"/>
        <w:rPr>
          <w:rFonts w:ascii="Verdana" w:hAnsi="Verdana" w:cs="Arial"/>
        </w:rPr>
      </w:pPr>
      <w:r>
        <w:rPr>
          <w:rFonts w:ascii="Verdana"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8482CF2" w14:textId="77777777" w:rsidR="002F2E72" w:rsidRDefault="002F2E72" w:rsidP="002F2E72">
      <w:pPr>
        <w:autoSpaceDE w:val="0"/>
        <w:autoSpaceDN w:val="0"/>
        <w:adjustRightInd w:val="0"/>
        <w:jc w:val="both"/>
        <w:rPr>
          <w:rFonts w:ascii="Verdana" w:hAnsi="Verdana" w:cs="Arial"/>
        </w:rPr>
      </w:pPr>
      <w:r>
        <w:rPr>
          <w:rFonts w:ascii="Verdana"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3F0F112" w14:textId="77777777" w:rsidR="002F2E72" w:rsidRDefault="002F2E72" w:rsidP="001D1751">
      <w:pPr>
        <w:tabs>
          <w:tab w:val="left" w:pos="560"/>
        </w:tabs>
        <w:jc w:val="both"/>
        <w:rPr>
          <w:rFonts w:ascii="Verdana" w:hAnsi="Verdana" w:cs="Tahoma"/>
          <w:b/>
        </w:rPr>
      </w:pPr>
      <w:r>
        <w:rPr>
          <w:rFonts w:ascii="Verdana" w:hAnsi="Verdana" w:cs="Tahoma"/>
          <w:b/>
        </w:rPr>
        <w:t>Criterios de Control, Aceptación y Rechazo</w:t>
      </w:r>
    </w:p>
    <w:p w14:paraId="6D5CF902" w14:textId="77777777" w:rsidR="002F2E72" w:rsidRDefault="002F2E72" w:rsidP="002F2E72">
      <w:pPr>
        <w:tabs>
          <w:tab w:val="left" w:pos="8711"/>
        </w:tabs>
        <w:jc w:val="both"/>
        <w:rPr>
          <w:rFonts w:ascii="Verdana" w:hAnsi="Verdana" w:cs="Tahoma"/>
        </w:rPr>
      </w:pPr>
      <w:r>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22C9A7C8" w14:textId="77777777" w:rsidR="002F2E72" w:rsidRDefault="002F2E72" w:rsidP="002F2E72">
      <w:pPr>
        <w:tabs>
          <w:tab w:val="left" w:pos="560"/>
        </w:tabs>
        <w:jc w:val="both"/>
        <w:rPr>
          <w:rFonts w:ascii="Verdana" w:hAnsi="Verdana" w:cs="Arial"/>
          <w:b/>
        </w:rPr>
      </w:pPr>
      <w:r>
        <w:rPr>
          <w:rFonts w:ascii="Verdana" w:hAnsi="Verdana" w:cs="Arial"/>
          <w:b/>
        </w:rPr>
        <w:t>MEDICIÓN. –</w:t>
      </w:r>
    </w:p>
    <w:p w14:paraId="2D36666B" w14:textId="77777777" w:rsidR="002F2E72" w:rsidRDefault="002F2E72" w:rsidP="002F2E72">
      <w:pPr>
        <w:tabs>
          <w:tab w:val="left" w:pos="8711"/>
        </w:tabs>
        <w:jc w:val="both"/>
        <w:rPr>
          <w:rFonts w:ascii="Verdana" w:hAnsi="Verdana" w:cs="Tahoma"/>
        </w:rPr>
      </w:pPr>
      <w:r>
        <w:rPr>
          <w:rFonts w:ascii="Verdana" w:hAnsi="Verdana" w:cs="Tahoma"/>
        </w:rPr>
        <w:t xml:space="preserve">El Revoque Interior de Cemento será medido en </w:t>
      </w:r>
      <w:r>
        <w:rPr>
          <w:rFonts w:ascii="Verdana" w:hAnsi="Verdana" w:cs="Tahoma"/>
          <w:b/>
        </w:rPr>
        <w:t>metros cuadrados</w:t>
      </w:r>
      <w:r>
        <w:rPr>
          <w:rFonts w:ascii="Verdana" w:hAnsi="Verdana" w:cs="Tahoma"/>
        </w:rPr>
        <w:t xml:space="preserve">, </w:t>
      </w:r>
      <w:r>
        <w:rPr>
          <w:rFonts w:ascii="Verdana" w:hAnsi="Verdana" w:cs="Tahoma"/>
          <w:color w:val="000000"/>
        </w:rPr>
        <w:t>tomando en cuenta solamente el área de trabajo neto ejecutado y autorizado</w:t>
      </w:r>
      <w:r>
        <w:rPr>
          <w:rFonts w:ascii="Verdana" w:hAnsi="Verdana" w:cs="Tahoma"/>
        </w:rPr>
        <w:t>.</w:t>
      </w:r>
    </w:p>
    <w:p w14:paraId="1B03EAA5" w14:textId="77777777" w:rsidR="002F2E72" w:rsidRDefault="002F2E72" w:rsidP="002F2E72">
      <w:pPr>
        <w:tabs>
          <w:tab w:val="left" w:pos="560"/>
        </w:tabs>
        <w:jc w:val="both"/>
        <w:rPr>
          <w:rFonts w:ascii="Verdana" w:hAnsi="Verdana" w:cs="Arial"/>
          <w:b/>
        </w:rPr>
      </w:pPr>
      <w:bookmarkStart w:id="153" w:name="_Hlk67252147"/>
      <w:r>
        <w:rPr>
          <w:rFonts w:ascii="Verdana" w:hAnsi="Verdana" w:cs="Arial"/>
          <w:b/>
        </w:rPr>
        <w:t>APORTE PROPIO. -</w:t>
      </w:r>
    </w:p>
    <w:bookmarkEnd w:id="153"/>
    <w:p w14:paraId="004D7245" w14:textId="77777777" w:rsidR="002F2E72" w:rsidRDefault="002F2E72" w:rsidP="002F2E72">
      <w:pPr>
        <w:tabs>
          <w:tab w:val="left" w:pos="8711"/>
        </w:tabs>
        <w:jc w:val="both"/>
        <w:rPr>
          <w:rFonts w:ascii="Verdana" w:hAnsi="Verdana" w:cs="Tahoma"/>
        </w:rPr>
      </w:pPr>
      <w:r>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62568A1" w14:textId="77777777" w:rsidR="002F2E72" w:rsidRDefault="002F2E72" w:rsidP="002F2E72">
      <w:pPr>
        <w:tabs>
          <w:tab w:val="left" w:pos="8711"/>
        </w:tabs>
        <w:jc w:val="both"/>
        <w:rPr>
          <w:rFonts w:ascii="Verdana" w:hAnsi="Verdana" w:cs="Tahoma"/>
        </w:rPr>
      </w:pPr>
      <w:r>
        <w:rPr>
          <w:rFonts w:ascii="Verdana" w:hAnsi="Verdana" w:cs="Tahoma"/>
        </w:rPr>
        <w:t>Este aporte propio estará sujeto al cronograma de ejecución de obra de la Entidad Ejecutora.</w:t>
      </w:r>
    </w:p>
    <w:p w14:paraId="542BBEBB" w14:textId="77777777" w:rsidR="002F2E72" w:rsidRPr="00E15363" w:rsidRDefault="002F2E72" w:rsidP="002F2E72">
      <w:pPr>
        <w:tabs>
          <w:tab w:val="left" w:pos="560"/>
        </w:tabs>
        <w:jc w:val="both"/>
        <w:rPr>
          <w:rFonts w:ascii="Verdana" w:hAnsi="Verdana" w:cs="Tahoma"/>
          <w:sz w:val="8"/>
          <w:szCs w:val="8"/>
          <w:lang w:eastAsia="es-ES"/>
        </w:rPr>
      </w:pPr>
    </w:p>
    <w:tbl>
      <w:tblPr>
        <w:tblStyle w:val="Tablaconcuadrcula5"/>
        <w:tblW w:w="9241" w:type="dxa"/>
        <w:tblLook w:val="04A0" w:firstRow="1" w:lastRow="0" w:firstColumn="1" w:lastColumn="0" w:noHBand="0" w:noVBand="1"/>
      </w:tblPr>
      <w:tblGrid>
        <w:gridCol w:w="569"/>
        <w:gridCol w:w="2322"/>
        <w:gridCol w:w="1146"/>
        <w:gridCol w:w="5204"/>
      </w:tblGrid>
      <w:tr w:rsidR="002F2E72" w14:paraId="3B21881C" w14:textId="77777777" w:rsidTr="00E15363">
        <w:trPr>
          <w:trHeight w:val="254"/>
        </w:trPr>
        <w:tc>
          <w:tcPr>
            <w:tcW w:w="56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D40F6C8" w14:textId="77777777" w:rsidR="002F2E72" w:rsidRDefault="002F2E72" w:rsidP="00E15363">
            <w:pPr>
              <w:jc w:val="center"/>
              <w:rPr>
                <w:rFonts w:ascii="Verdana" w:hAnsi="Verdana"/>
                <w:b/>
                <w:lang w:val="es-ES" w:eastAsia="es-ES"/>
              </w:rPr>
            </w:pPr>
            <w:proofErr w:type="spellStart"/>
            <w:r>
              <w:rPr>
                <w:rFonts w:ascii="Verdana" w:hAnsi="Verdana"/>
                <w:b/>
                <w:lang w:val="es-ES" w:eastAsia="es-ES"/>
              </w:rPr>
              <w:t>N°</w:t>
            </w:r>
            <w:proofErr w:type="spellEnd"/>
          </w:p>
        </w:tc>
        <w:tc>
          <w:tcPr>
            <w:tcW w:w="232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048313F" w14:textId="77777777" w:rsidR="002F2E72" w:rsidRDefault="002F2E72" w:rsidP="00E15363">
            <w:pPr>
              <w:jc w:val="center"/>
              <w:rPr>
                <w:rFonts w:ascii="Verdana" w:hAnsi="Verdana"/>
                <w:b/>
                <w:lang w:val="es-ES" w:eastAsia="es-ES"/>
              </w:rPr>
            </w:pPr>
            <w:r>
              <w:rPr>
                <w:rFonts w:ascii="Verdana" w:hAnsi="Verdana"/>
                <w:b/>
                <w:lang w:val="es-ES" w:eastAsia="es-ES"/>
              </w:rPr>
              <w:t>CODIGO</w:t>
            </w:r>
          </w:p>
        </w:tc>
        <w:tc>
          <w:tcPr>
            <w:tcW w:w="114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C960884" w14:textId="77777777" w:rsidR="002F2E72" w:rsidRDefault="002F2E72" w:rsidP="00E15363">
            <w:pPr>
              <w:jc w:val="center"/>
              <w:rPr>
                <w:rFonts w:ascii="Verdana" w:hAnsi="Verdana"/>
                <w:b/>
                <w:lang w:val="es-ES" w:eastAsia="es-ES"/>
              </w:rPr>
            </w:pPr>
            <w:r>
              <w:rPr>
                <w:rFonts w:ascii="Verdana" w:hAnsi="Verdana"/>
                <w:b/>
                <w:lang w:val="es-ES" w:eastAsia="es-ES"/>
              </w:rPr>
              <w:t>UNIDAD</w:t>
            </w:r>
          </w:p>
        </w:tc>
        <w:tc>
          <w:tcPr>
            <w:tcW w:w="520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2D18680" w14:textId="77777777" w:rsidR="002F2E72" w:rsidRDefault="002F2E72" w:rsidP="00E15363">
            <w:pPr>
              <w:jc w:val="center"/>
              <w:rPr>
                <w:rFonts w:ascii="Verdana" w:hAnsi="Verdana"/>
                <w:b/>
                <w:lang w:val="es-ES" w:eastAsia="es-ES"/>
              </w:rPr>
            </w:pPr>
            <w:r>
              <w:rPr>
                <w:rFonts w:ascii="Verdana" w:hAnsi="Verdana"/>
                <w:b/>
                <w:lang w:val="es-ES" w:eastAsia="es-ES"/>
              </w:rPr>
              <w:t>ITEM</w:t>
            </w:r>
          </w:p>
        </w:tc>
      </w:tr>
      <w:tr w:rsidR="002F2E72" w14:paraId="59A89486" w14:textId="77777777" w:rsidTr="00E15363">
        <w:trPr>
          <w:trHeight w:val="254"/>
        </w:trPr>
        <w:tc>
          <w:tcPr>
            <w:tcW w:w="56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06F6914" w14:textId="77777777" w:rsidR="002F2E72" w:rsidRDefault="002F2E72" w:rsidP="00E15363">
            <w:pPr>
              <w:jc w:val="right"/>
              <w:rPr>
                <w:rFonts w:ascii="Verdana" w:hAnsi="Verdana"/>
                <w:b/>
                <w:lang w:val="es-ES" w:eastAsia="es-ES"/>
              </w:rPr>
            </w:pPr>
            <w:r>
              <w:rPr>
                <w:rFonts w:ascii="Verdana" w:hAnsi="Verdana"/>
                <w:b/>
                <w:lang w:val="es-ES" w:eastAsia="es-ES"/>
              </w:rPr>
              <w:t>19</w:t>
            </w:r>
          </w:p>
        </w:tc>
        <w:tc>
          <w:tcPr>
            <w:tcW w:w="232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D1ED2A6" w14:textId="77777777" w:rsidR="002F2E72" w:rsidRDefault="002F2E72" w:rsidP="00E15363">
            <w:pPr>
              <w:jc w:val="center"/>
              <w:rPr>
                <w:rFonts w:ascii="Verdana" w:hAnsi="Verdana"/>
                <w:b/>
                <w:lang w:val="es-ES" w:eastAsia="es-ES"/>
              </w:rPr>
            </w:pPr>
            <w:r>
              <w:rPr>
                <w:rFonts w:ascii="Verdana" w:hAnsi="Verdana"/>
                <w:b/>
                <w:lang w:val="es-ES" w:eastAsia="es-ES"/>
              </w:rPr>
              <w:t>VAC - OF - REV - 7</w:t>
            </w:r>
          </w:p>
        </w:tc>
        <w:tc>
          <w:tcPr>
            <w:tcW w:w="114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283EE7D" w14:textId="77777777" w:rsidR="002F2E72" w:rsidRDefault="002F2E72" w:rsidP="00E15363">
            <w:pPr>
              <w:jc w:val="center"/>
              <w:rPr>
                <w:rFonts w:ascii="Verdana" w:hAnsi="Verdana"/>
                <w:b/>
                <w:lang w:val="es-ES" w:eastAsia="es-ES"/>
              </w:rPr>
            </w:pPr>
            <w:r>
              <w:rPr>
                <w:rFonts w:ascii="Verdana" w:hAnsi="Verdana"/>
                <w:b/>
                <w:lang w:val="es-ES" w:eastAsia="es-ES"/>
              </w:rPr>
              <w:t>M2</w:t>
            </w:r>
          </w:p>
        </w:tc>
        <w:tc>
          <w:tcPr>
            <w:tcW w:w="520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A61167D" w14:textId="77777777" w:rsidR="002F2E72" w:rsidRDefault="002F2E72" w:rsidP="00E15363">
            <w:pPr>
              <w:jc w:val="center"/>
              <w:rPr>
                <w:rFonts w:ascii="Verdana" w:hAnsi="Verdana"/>
                <w:b/>
                <w:lang w:val="es-ES" w:eastAsia="es-ES"/>
              </w:rPr>
            </w:pPr>
            <w:r>
              <w:rPr>
                <w:rFonts w:ascii="Verdana" w:hAnsi="Verdana" w:cs="Tahoma"/>
                <w:b/>
                <w:bCs/>
                <w:lang w:val="es-ES" w:eastAsia="es-ES"/>
              </w:rPr>
              <w:t>REVOQUE INTERIOR DE YESO</w:t>
            </w:r>
          </w:p>
        </w:tc>
      </w:tr>
    </w:tbl>
    <w:p w14:paraId="1F537244" w14:textId="77777777" w:rsidR="002F2E72" w:rsidRDefault="002F2E72" w:rsidP="002F2E72">
      <w:pPr>
        <w:jc w:val="both"/>
        <w:rPr>
          <w:rFonts w:ascii="Verdana" w:hAnsi="Verdana" w:cs="Tahoma"/>
          <w:b/>
          <w:bCs/>
        </w:rPr>
      </w:pPr>
      <w:r>
        <w:rPr>
          <w:rFonts w:ascii="Verdana" w:hAnsi="Verdana" w:cs="Tahoma"/>
          <w:b/>
          <w:bCs/>
          <w:lang w:eastAsia="es-ES"/>
        </w:rPr>
        <w:t>DESCRIPCIÓN. -</w:t>
      </w:r>
    </w:p>
    <w:p w14:paraId="1EE19339" w14:textId="77777777" w:rsidR="002F2E72" w:rsidRDefault="002F2E72" w:rsidP="002F2E72">
      <w:pPr>
        <w:jc w:val="both"/>
        <w:rPr>
          <w:rFonts w:ascii="Verdana" w:hAnsi="Verdana"/>
          <w:lang w:eastAsia="es-ES"/>
        </w:rPr>
      </w:pPr>
      <w:r>
        <w:rPr>
          <w:rFonts w:ascii="Verdana" w:hAnsi="Verdana" w:cs="Tahoma"/>
          <w:lang w:eastAsia="es-ES"/>
        </w:rPr>
        <w:t xml:space="preserve">Este Ítem, se refiere al acabado de las superficies con revoque de yeso, en los ambientes interiores de la infraestructura </w:t>
      </w:r>
      <w:r>
        <w:rPr>
          <w:rFonts w:ascii="Verdana" w:hAnsi="Verdana"/>
          <w:lang w:eastAsia="es-ES"/>
        </w:rPr>
        <w:t>de acuerdo al trazado, alineación, elevaciones y dimensiones señaladas en los planos constructivos e instrucciones del Inspector de Proyecto.</w:t>
      </w:r>
    </w:p>
    <w:p w14:paraId="118E2C20" w14:textId="77777777" w:rsidR="002F2E72" w:rsidRDefault="002F2E72" w:rsidP="002F2E72">
      <w:pPr>
        <w:jc w:val="both"/>
        <w:rPr>
          <w:rFonts w:ascii="Verdana" w:hAnsi="Verdana" w:cs="Tahoma"/>
          <w:b/>
          <w:bCs/>
          <w:lang w:eastAsia="es-ES"/>
        </w:rPr>
      </w:pPr>
      <w:r>
        <w:rPr>
          <w:rFonts w:ascii="Verdana" w:hAnsi="Verdana" w:cs="Tahoma"/>
          <w:b/>
          <w:bCs/>
          <w:lang w:eastAsia="es-ES"/>
        </w:rPr>
        <w:t>MATERIALES, HERRAMIENTAS Y EQUIPO. -</w:t>
      </w:r>
    </w:p>
    <w:p w14:paraId="1CB8A23D" w14:textId="77777777" w:rsidR="002F2E72" w:rsidRDefault="002F2E72" w:rsidP="002F2E72">
      <w:pPr>
        <w:rPr>
          <w:rFonts w:ascii="Verdana" w:hAnsi="Verdana" w:cs="Tahoma"/>
          <w:kern w:val="28"/>
          <w:lang w:eastAsia="es-ES"/>
        </w:rPr>
      </w:pPr>
      <w:bookmarkStart w:id="154" w:name="_Hlk95425768"/>
      <w:r>
        <w:rPr>
          <w:rFonts w:ascii="Verdana" w:hAnsi="Verdana" w:cs="Tahoma"/>
          <w:kern w:val="28"/>
          <w:lang w:eastAsia="es-ES"/>
        </w:rPr>
        <w:t>La Entidad Ejecutora proporcionará todos los materiales excepto los de aporte propio, herramientas y equipo necesarios para la ejecución de los trabajos, los mismos deberán ser aprobados por el Inspector de Proyecto.</w:t>
      </w:r>
    </w:p>
    <w:bookmarkEnd w:id="154"/>
    <w:p w14:paraId="6EF65930" w14:textId="77777777" w:rsidR="002F2E72" w:rsidRDefault="002F2E72" w:rsidP="002F2E72">
      <w:pPr>
        <w:jc w:val="both"/>
        <w:rPr>
          <w:rFonts w:ascii="Verdana" w:hAnsi="Verdana" w:cs="Tahoma"/>
          <w:b/>
          <w:bCs/>
          <w:lang w:eastAsia="es-ES"/>
        </w:rPr>
      </w:pPr>
      <w:r>
        <w:rPr>
          <w:rFonts w:ascii="Verdana" w:hAnsi="Verdana" w:cs="Tahoma"/>
          <w:b/>
          <w:bCs/>
          <w:lang w:eastAsia="es-ES"/>
        </w:rPr>
        <w:t>FORMA DE EJECUCIÓN. -</w:t>
      </w:r>
    </w:p>
    <w:p w14:paraId="56359B15" w14:textId="77777777" w:rsidR="002F2E72" w:rsidRDefault="002F2E72" w:rsidP="002F2E72">
      <w:pPr>
        <w:jc w:val="both"/>
        <w:rPr>
          <w:rFonts w:ascii="Verdana" w:hAnsi="Verdana" w:cs="Tahoma"/>
          <w:lang w:eastAsia="es-ES"/>
        </w:rPr>
      </w:pPr>
      <w:r>
        <w:rPr>
          <w:rFonts w:ascii="Verdana" w:hAnsi="Verdana" w:cs="Tahoma"/>
          <w:lang w:eastAsia="es-ES"/>
        </w:rPr>
        <w:t>La Entidad Ejecutora deberá prever todas las herramientas, equipos y accesorios necesarios para la ejecución del ítem. En general se seguirán las siguientes directrices:</w:t>
      </w:r>
    </w:p>
    <w:p w14:paraId="3BDA7A66" w14:textId="77777777" w:rsidR="002F2E72" w:rsidRDefault="002F2E72" w:rsidP="00E15363">
      <w:pPr>
        <w:tabs>
          <w:tab w:val="left" w:pos="560"/>
        </w:tabs>
        <w:jc w:val="both"/>
        <w:rPr>
          <w:rFonts w:ascii="Verdana" w:hAnsi="Verdana" w:cs="Tahoma"/>
          <w:b/>
          <w:lang w:eastAsia="es-ES"/>
        </w:rPr>
      </w:pPr>
      <w:bookmarkStart w:id="155" w:name="_Hlk161513692"/>
      <w:r>
        <w:rPr>
          <w:rFonts w:ascii="Verdana" w:hAnsi="Verdana" w:cs="Tahoma"/>
          <w:b/>
          <w:lang w:eastAsia="es-ES"/>
        </w:rPr>
        <w:t>Preparación de la Superficie</w:t>
      </w:r>
    </w:p>
    <w:bookmarkEnd w:id="155"/>
    <w:p w14:paraId="4796768B" w14:textId="77777777" w:rsidR="002F2E72" w:rsidRDefault="002F2E72" w:rsidP="00E15363">
      <w:pPr>
        <w:jc w:val="both"/>
        <w:rPr>
          <w:rFonts w:ascii="Verdana" w:hAnsi="Verdana" w:cs="Tahoma"/>
          <w:bCs/>
          <w:color w:val="000000"/>
          <w:lang w:eastAsia="es-ES"/>
        </w:rPr>
      </w:pPr>
      <w:r>
        <w:rPr>
          <w:rFonts w:ascii="Verdana" w:hAnsi="Verdana" w:cs="Tahoma"/>
          <w:lang w:eastAsia="es-ES"/>
        </w:rPr>
        <w:t>Antes de la colocación de las maestras verificar que la superficie este uniforme sin polvo, grasas o sustancias que perjudiquen la buena ejecución del ítem</w:t>
      </w:r>
      <w:r>
        <w:rPr>
          <w:rFonts w:ascii="Verdana" w:hAnsi="Verdana" w:cs="Tahoma"/>
          <w:bCs/>
          <w:color w:val="000000"/>
          <w:lang w:eastAsia="es-ES"/>
        </w:rPr>
        <w:t xml:space="preserve">. </w:t>
      </w:r>
      <w:r>
        <w:rPr>
          <w:rFonts w:ascii="Verdana" w:hAnsi="Verdana" w:cs="Tahoma"/>
          <w:kern w:val="28"/>
          <w:lang w:eastAsia="es-ES"/>
        </w:rPr>
        <w:t>Asimismo, deberá revisarse las superficies a revestir verificando no existan partes sueltas o mal ejecutadas.</w:t>
      </w:r>
    </w:p>
    <w:p w14:paraId="492B7F45" w14:textId="77777777" w:rsidR="002F2E72" w:rsidRDefault="002F2E72" w:rsidP="00E15363">
      <w:pPr>
        <w:jc w:val="both"/>
        <w:rPr>
          <w:rFonts w:ascii="Verdana" w:hAnsi="Verdana" w:cs="Tahoma"/>
          <w:lang w:eastAsia="es-ES"/>
        </w:rPr>
      </w:pPr>
      <w:r>
        <w:rPr>
          <w:rFonts w:ascii="Verdana" w:hAnsi="Verdana" w:cs="Tahoma"/>
          <w:lang w:eastAsia="es-ES"/>
        </w:rPr>
        <w:t xml:space="preserve">Se colocarán maestras distancias no mayores a 2,0 m. cuidando que éstas estén perfectamente niveladas. </w:t>
      </w:r>
    </w:p>
    <w:p w14:paraId="342742A5" w14:textId="77777777" w:rsidR="002F2E72" w:rsidRDefault="002F2E72" w:rsidP="00E15363">
      <w:pPr>
        <w:jc w:val="both"/>
        <w:rPr>
          <w:rFonts w:ascii="Verdana" w:hAnsi="Verdana" w:cs="Tahoma"/>
          <w:lang w:eastAsia="es-ES"/>
        </w:rPr>
      </w:pPr>
      <w:r>
        <w:rPr>
          <w:rFonts w:ascii="Verdana" w:hAnsi="Verdana" w:cs="Tahoma"/>
          <w:lang w:eastAsia="es-ES"/>
        </w:rPr>
        <w:t>Luego se efectuar los trabajos preliminares, se humedecerán los paramentos.</w:t>
      </w:r>
    </w:p>
    <w:p w14:paraId="368C5636" w14:textId="77777777" w:rsidR="002F2E72" w:rsidRDefault="002F2E72" w:rsidP="00E15363">
      <w:pPr>
        <w:tabs>
          <w:tab w:val="left" w:pos="560"/>
        </w:tabs>
        <w:jc w:val="both"/>
        <w:rPr>
          <w:rFonts w:ascii="Verdana" w:hAnsi="Verdana" w:cs="Tahoma"/>
          <w:b/>
          <w:lang w:eastAsia="es-ES"/>
        </w:rPr>
      </w:pPr>
      <w:r>
        <w:rPr>
          <w:rFonts w:ascii="Verdana" w:hAnsi="Verdana" w:cs="Tahoma"/>
          <w:b/>
          <w:lang w:eastAsia="es-ES"/>
        </w:rPr>
        <w:t>Preparación del Yeso</w:t>
      </w:r>
    </w:p>
    <w:p w14:paraId="40D422DE" w14:textId="77777777" w:rsidR="002F2E72" w:rsidRDefault="002F2E72" w:rsidP="00E15363">
      <w:pPr>
        <w:jc w:val="both"/>
        <w:rPr>
          <w:rFonts w:ascii="Verdana" w:hAnsi="Verdana" w:cs="Tahoma"/>
          <w:lang w:eastAsia="es-ES"/>
        </w:rPr>
      </w:pPr>
      <w:r>
        <w:rPr>
          <w:rFonts w:ascii="Verdana" w:hAnsi="Verdana" w:cs="Tahoma"/>
          <w:lang w:eastAsia="es-ES"/>
        </w:rPr>
        <w:t>La preparación del yeso deberá seguir las indicaciones del proveedor las cuales deberán tener el detalle paso a paso.</w:t>
      </w:r>
    </w:p>
    <w:p w14:paraId="368CB31B" w14:textId="77777777" w:rsidR="002F2E72" w:rsidRDefault="002F2E72" w:rsidP="00E15363">
      <w:pPr>
        <w:jc w:val="both"/>
        <w:rPr>
          <w:rFonts w:ascii="Verdana" w:hAnsi="Verdana" w:cs="Tahoma"/>
          <w:lang w:eastAsia="es-ES"/>
        </w:rPr>
      </w:pPr>
      <w:r>
        <w:rPr>
          <w:rFonts w:ascii="Verdana" w:hAnsi="Verdana" w:cs="Tahoma"/>
          <w:lang w:eastAsia="es-ES"/>
        </w:rPr>
        <w:lastRenderedPageBreak/>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439CA3A" w14:textId="77777777" w:rsidR="002F2E72" w:rsidRDefault="002F2E72" w:rsidP="00E15363">
      <w:pPr>
        <w:jc w:val="both"/>
        <w:rPr>
          <w:rFonts w:ascii="Verdana" w:hAnsi="Verdana" w:cs="Tahoma"/>
          <w:b/>
          <w:bCs/>
          <w:lang w:eastAsia="es-ES"/>
        </w:rPr>
      </w:pPr>
      <w:r>
        <w:rPr>
          <w:rFonts w:ascii="Verdana" w:hAnsi="Verdana" w:cs="Tahoma"/>
          <w:b/>
          <w:bCs/>
          <w:lang w:eastAsia="es-ES"/>
        </w:rPr>
        <w:t>Preparación de la Superficie</w:t>
      </w:r>
    </w:p>
    <w:p w14:paraId="0545A0BA" w14:textId="77777777" w:rsidR="002F2E72" w:rsidRDefault="002F2E72" w:rsidP="002F2E72">
      <w:pPr>
        <w:jc w:val="both"/>
        <w:rPr>
          <w:rFonts w:ascii="Verdana" w:hAnsi="Verdana" w:cs="Tahoma"/>
          <w:lang w:eastAsia="es-ES"/>
        </w:rPr>
      </w:pPr>
      <w:r>
        <w:rPr>
          <w:rFonts w:ascii="Verdana" w:hAnsi="Verdana" w:cs="Tahoma"/>
          <w:lang w:eastAsia="es-ES"/>
        </w:rPr>
        <w:t>En el caso de muros de ladrillo se limpiarán los mismos en forma cuidadosa, removiendo</w:t>
      </w:r>
    </w:p>
    <w:p w14:paraId="5B33B1EC" w14:textId="77777777" w:rsidR="002F2E72" w:rsidRDefault="002F2E72" w:rsidP="002F2E72">
      <w:pPr>
        <w:jc w:val="both"/>
        <w:rPr>
          <w:rFonts w:ascii="Verdana" w:hAnsi="Verdana" w:cs="Tahoma"/>
          <w:lang w:eastAsia="es-ES"/>
        </w:rPr>
      </w:pPr>
      <w:r>
        <w:rPr>
          <w:rFonts w:ascii="Verdana" w:hAnsi="Verdana" w:cs="Tahoma"/>
          <w:lang w:eastAsia="es-ES"/>
        </w:rPr>
        <w:t>aquellos materiales extraños o residuos de morteros.</w:t>
      </w:r>
    </w:p>
    <w:p w14:paraId="786FC8EF" w14:textId="77777777" w:rsidR="002F2E72" w:rsidRDefault="002F2E72" w:rsidP="002F2E72">
      <w:pPr>
        <w:jc w:val="both"/>
        <w:rPr>
          <w:rFonts w:ascii="Verdana" w:hAnsi="Verdana" w:cs="Tahoma"/>
          <w:lang w:eastAsia="es-ES"/>
        </w:rPr>
      </w:pPr>
      <w:r>
        <w:rPr>
          <w:rFonts w:ascii="Verdana" w:hAnsi="Verdana" w:cs="Tahoma"/>
          <w:lang w:eastAsia="es-ES"/>
        </w:rPr>
        <w:t>Se colocarán maestras a distancias no mayores a dos (2) metros, cuidando de que éstas,</w:t>
      </w:r>
    </w:p>
    <w:p w14:paraId="737C67CA" w14:textId="77777777" w:rsidR="002F2E72" w:rsidRDefault="002F2E72" w:rsidP="002F2E72">
      <w:pPr>
        <w:jc w:val="both"/>
        <w:rPr>
          <w:rFonts w:ascii="Verdana" w:hAnsi="Verdana" w:cs="Tahoma"/>
          <w:lang w:eastAsia="es-ES"/>
        </w:rPr>
      </w:pPr>
      <w:r>
        <w:rPr>
          <w:rFonts w:ascii="Verdana" w:hAnsi="Verdana" w:cs="Tahoma"/>
          <w:lang w:eastAsia="es-ES"/>
        </w:rPr>
        <w:t>estén perfectamente niveladas entre sí, a fin de asegurar la obtención de una superficie</w:t>
      </w:r>
    </w:p>
    <w:p w14:paraId="06A6B10A" w14:textId="77777777" w:rsidR="002F2E72" w:rsidRDefault="002F2E72" w:rsidP="002F2E72">
      <w:pPr>
        <w:jc w:val="both"/>
        <w:rPr>
          <w:rFonts w:ascii="Verdana" w:hAnsi="Verdana" w:cs="Tahoma"/>
          <w:lang w:eastAsia="es-ES"/>
        </w:rPr>
      </w:pPr>
      <w:r>
        <w:rPr>
          <w:rFonts w:ascii="Verdana" w:hAnsi="Verdana" w:cs="Tahoma"/>
          <w:lang w:eastAsia="es-ES"/>
        </w:rPr>
        <w:t>pareja y uniforme.</w:t>
      </w:r>
    </w:p>
    <w:p w14:paraId="62A74BDC" w14:textId="77777777" w:rsidR="002F2E72" w:rsidRDefault="002F2E72" w:rsidP="001D1751">
      <w:pPr>
        <w:tabs>
          <w:tab w:val="left" w:pos="560"/>
        </w:tabs>
        <w:jc w:val="both"/>
        <w:rPr>
          <w:rFonts w:ascii="Verdana" w:hAnsi="Verdana" w:cs="Tahoma"/>
          <w:b/>
          <w:lang w:eastAsia="es-ES"/>
        </w:rPr>
      </w:pPr>
      <w:r>
        <w:rPr>
          <w:rFonts w:ascii="Verdana" w:hAnsi="Verdana" w:cs="Tahoma"/>
          <w:b/>
          <w:lang w:eastAsia="es-ES"/>
        </w:rPr>
        <w:t>Aplicación del Yeso</w:t>
      </w:r>
    </w:p>
    <w:p w14:paraId="471629A3" w14:textId="77777777" w:rsidR="002F2E72" w:rsidRDefault="002F2E72" w:rsidP="002F2E72">
      <w:pPr>
        <w:jc w:val="both"/>
        <w:rPr>
          <w:rFonts w:ascii="Verdana" w:hAnsi="Verdana"/>
          <w:lang w:eastAsia="es-ES"/>
        </w:rPr>
      </w:pPr>
      <w:bookmarkStart w:id="156" w:name="_Hlk95426443"/>
      <w:r>
        <w:rPr>
          <w:rFonts w:ascii="Verdana" w:hAnsi="Verdana"/>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Pr>
          <w:rFonts w:ascii="Verdana" w:hAnsi="Verdana"/>
          <w:lang w:eastAsia="es-ES"/>
        </w:rPr>
        <w:t>mm.</w:t>
      </w:r>
      <w:proofErr w:type="spellEnd"/>
      <w:r>
        <w:rPr>
          <w:rFonts w:ascii="Verdana" w:hAnsi="Verdana"/>
          <w:lang w:eastAsia="es-ES"/>
        </w:rPr>
        <w:t xml:space="preserve"> de espesor empleando yeso puro. Esta capa deberá ser ejecutada cuidadosamente mediante planchas metálicas, a fin de obtener superficies completamente lisas, planas y libres de ondulaciones.</w:t>
      </w:r>
    </w:p>
    <w:p w14:paraId="445600AE" w14:textId="77777777" w:rsidR="002F2E72" w:rsidRDefault="002F2E72" w:rsidP="002F2E72">
      <w:pPr>
        <w:jc w:val="both"/>
        <w:rPr>
          <w:rFonts w:ascii="Verdana" w:hAnsi="Verdana"/>
          <w:lang w:eastAsia="es-ES"/>
        </w:rPr>
      </w:pPr>
      <w:r>
        <w:rPr>
          <w:rFonts w:ascii="Verdana" w:hAnsi="Verdana"/>
          <w:lang w:eastAsia="es-ES"/>
        </w:rPr>
        <w:t>En los revoques señalados a continuación:</w:t>
      </w:r>
    </w:p>
    <w:p w14:paraId="648DC167" w14:textId="77777777" w:rsidR="002F2E72" w:rsidRDefault="002F2E72" w:rsidP="000E32C7">
      <w:pPr>
        <w:widowControl w:val="0"/>
        <w:numPr>
          <w:ilvl w:val="0"/>
          <w:numId w:val="108"/>
        </w:numPr>
        <w:autoSpaceDE w:val="0"/>
        <w:autoSpaceDN w:val="0"/>
        <w:jc w:val="both"/>
        <w:rPr>
          <w:rFonts w:ascii="Verdana" w:eastAsia="Arial" w:hAnsi="Verdana" w:cs="Arial"/>
        </w:rPr>
      </w:pPr>
      <w:r>
        <w:rPr>
          <w:rFonts w:ascii="Verdana" w:eastAsia="Arial" w:hAnsi="Verdana" w:cs="Arial"/>
        </w:rPr>
        <w:t>Reparación de superficies porosas.</w:t>
      </w:r>
    </w:p>
    <w:p w14:paraId="2D417279" w14:textId="77777777" w:rsidR="002F2E72" w:rsidRDefault="002F2E72" w:rsidP="000E32C7">
      <w:pPr>
        <w:widowControl w:val="0"/>
        <w:numPr>
          <w:ilvl w:val="0"/>
          <w:numId w:val="108"/>
        </w:numPr>
        <w:autoSpaceDE w:val="0"/>
        <w:autoSpaceDN w:val="0"/>
        <w:jc w:val="both"/>
        <w:rPr>
          <w:rFonts w:ascii="Verdana" w:eastAsia="Arial" w:hAnsi="Verdana" w:cs="Arial"/>
        </w:rPr>
      </w:pPr>
      <w:r>
        <w:rPr>
          <w:rFonts w:ascii="Verdana" w:eastAsia="Arial" w:hAnsi="Verdana" w:cs="Arial"/>
        </w:rPr>
        <w:t>Reparación de bordes o esquinas en elementos de hormigón.</w:t>
      </w:r>
    </w:p>
    <w:p w14:paraId="42D14E92" w14:textId="77777777" w:rsidR="002F2E72" w:rsidRDefault="002F2E72" w:rsidP="000E32C7">
      <w:pPr>
        <w:widowControl w:val="0"/>
        <w:numPr>
          <w:ilvl w:val="0"/>
          <w:numId w:val="108"/>
        </w:numPr>
        <w:autoSpaceDE w:val="0"/>
        <w:autoSpaceDN w:val="0"/>
        <w:jc w:val="both"/>
        <w:rPr>
          <w:rFonts w:ascii="Verdana" w:eastAsia="Arial" w:hAnsi="Verdana" w:cs="Arial"/>
        </w:rPr>
      </w:pPr>
      <w:r>
        <w:rPr>
          <w:rFonts w:ascii="Verdana" w:eastAsia="Arial" w:hAnsi="Verdana" w:cs="Arial"/>
        </w:rPr>
        <w:t>Reparación de grietas en estucos.</w:t>
      </w:r>
    </w:p>
    <w:p w14:paraId="72BFFCDF" w14:textId="77777777" w:rsidR="002F2E72" w:rsidRDefault="002F2E72" w:rsidP="000E32C7">
      <w:pPr>
        <w:widowControl w:val="0"/>
        <w:numPr>
          <w:ilvl w:val="0"/>
          <w:numId w:val="108"/>
        </w:numPr>
        <w:autoSpaceDE w:val="0"/>
        <w:autoSpaceDN w:val="0"/>
        <w:jc w:val="both"/>
        <w:rPr>
          <w:rFonts w:ascii="Verdana" w:eastAsia="Arial" w:hAnsi="Verdana" w:cs="Arial"/>
        </w:rPr>
      </w:pPr>
      <w:r>
        <w:rPr>
          <w:rFonts w:ascii="Verdana" w:eastAsia="Arial" w:hAnsi="Verdana" w:cs="Arial"/>
        </w:rPr>
        <w:t>Regulación de superficies en espesores mínimos.</w:t>
      </w:r>
    </w:p>
    <w:p w14:paraId="348679CE" w14:textId="77777777" w:rsidR="002F2E72" w:rsidRDefault="002F2E72" w:rsidP="002F2E72">
      <w:pPr>
        <w:jc w:val="both"/>
        <w:rPr>
          <w:rFonts w:ascii="Verdana" w:hAnsi="Verdana"/>
          <w:lang w:eastAsia="es-ES"/>
        </w:rPr>
      </w:pPr>
      <w:r>
        <w:rPr>
          <w:rFonts w:ascii="Verdana" w:hAnsi="Verdana"/>
          <w:lang w:eastAsia="es-ES"/>
        </w:rPr>
        <w:t xml:space="preserve">Se cuidará que las intersecciones de muros con cielos rasos o falsos sean </w:t>
      </w:r>
      <w:proofErr w:type="gramStart"/>
      <w:r>
        <w:rPr>
          <w:rFonts w:ascii="Verdana" w:hAnsi="Verdana"/>
          <w:lang w:eastAsia="es-ES"/>
        </w:rPr>
        <w:t>terminados</w:t>
      </w:r>
      <w:proofErr w:type="gramEnd"/>
      <w:r>
        <w:rPr>
          <w:rFonts w:ascii="Verdana" w:hAnsi="Verdana"/>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6"/>
    </w:p>
    <w:p w14:paraId="3F1267C2" w14:textId="77777777" w:rsidR="002F2E72" w:rsidRDefault="002F2E72" w:rsidP="001D1751">
      <w:pPr>
        <w:tabs>
          <w:tab w:val="left" w:pos="560"/>
        </w:tabs>
        <w:jc w:val="both"/>
        <w:rPr>
          <w:rFonts w:ascii="Verdana" w:hAnsi="Verdana" w:cs="Tahoma"/>
          <w:b/>
          <w:lang w:eastAsia="es-ES"/>
        </w:rPr>
      </w:pPr>
      <w:r>
        <w:rPr>
          <w:rFonts w:ascii="Verdana" w:hAnsi="Verdana" w:cs="Tahoma"/>
          <w:b/>
          <w:lang w:eastAsia="es-ES"/>
        </w:rPr>
        <w:t>Criterios de Control, Aceptación y Rechazo</w:t>
      </w:r>
    </w:p>
    <w:p w14:paraId="4023597D" w14:textId="77777777" w:rsidR="002F2E72" w:rsidRDefault="002F2E72" w:rsidP="002F2E72">
      <w:pPr>
        <w:tabs>
          <w:tab w:val="left" w:pos="8711"/>
        </w:tabs>
        <w:jc w:val="both"/>
        <w:rPr>
          <w:rFonts w:ascii="Verdana" w:hAnsi="Verdana" w:cs="Tahoma"/>
          <w:lang w:eastAsia="es-ES"/>
        </w:rPr>
      </w:pPr>
      <w:r>
        <w:rPr>
          <w:rFonts w:ascii="Verdana" w:hAnsi="Verdana" w:cs="Tahoma"/>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Pr>
          <w:rFonts w:ascii="Verdana" w:hAnsi="Verdana" w:cs="Tahoma"/>
          <w:lang w:eastAsia="es-ES"/>
        </w:rPr>
        <w:t>descascaramientos</w:t>
      </w:r>
      <w:proofErr w:type="spellEnd"/>
      <w:r>
        <w:rPr>
          <w:rFonts w:ascii="Verdana" w:hAnsi="Verdana" w:cs="Tahoma"/>
          <w:lang w:eastAsia="es-ES"/>
        </w:rPr>
        <w:t>, hinchazón, textura indeseable o fisuración.</w:t>
      </w:r>
    </w:p>
    <w:p w14:paraId="0173E74E" w14:textId="77777777" w:rsidR="002F2E72" w:rsidRDefault="002F2E72" w:rsidP="002F2E72">
      <w:pPr>
        <w:jc w:val="both"/>
        <w:rPr>
          <w:rFonts w:ascii="Verdana" w:hAnsi="Verdana" w:cs="Tahoma"/>
          <w:b/>
          <w:bCs/>
          <w:lang w:eastAsia="es-ES"/>
        </w:rPr>
      </w:pPr>
      <w:r>
        <w:rPr>
          <w:rFonts w:ascii="Verdana" w:hAnsi="Verdana" w:cs="Tahoma"/>
          <w:b/>
          <w:bCs/>
          <w:lang w:eastAsia="es-ES"/>
        </w:rPr>
        <w:t>MEDICIÓN. -</w:t>
      </w:r>
    </w:p>
    <w:p w14:paraId="20289488" w14:textId="77777777" w:rsidR="002F2E72" w:rsidRDefault="002F2E72" w:rsidP="002F2E72">
      <w:pPr>
        <w:jc w:val="both"/>
        <w:rPr>
          <w:rFonts w:ascii="Verdana" w:hAnsi="Verdana" w:cs="Tahoma"/>
          <w:lang w:eastAsia="es-ES"/>
        </w:rPr>
      </w:pPr>
      <w:r>
        <w:rPr>
          <w:rFonts w:ascii="Verdana" w:hAnsi="Verdana" w:cs="Tahoma"/>
          <w:lang w:eastAsia="es-ES"/>
        </w:rPr>
        <w:t>El revoque interior de yeso de las superficies de muros en la construcción se medirá en</w:t>
      </w:r>
      <w:r>
        <w:rPr>
          <w:rFonts w:ascii="Verdana" w:hAnsi="Verdana" w:cs="Tahoma"/>
          <w:b/>
          <w:lang w:eastAsia="es-ES"/>
        </w:rPr>
        <w:t xml:space="preserve"> metros cuadrados,</w:t>
      </w:r>
      <w:r>
        <w:rPr>
          <w:rFonts w:ascii="Verdana" w:hAnsi="Verdana" w:cs="Tahoma"/>
          <w:lang w:eastAsia="es-ES"/>
        </w:rPr>
        <w:t xml:space="preserve"> tomando en cuenta solamente el área neta de trabajo ejecutado y autorizado.</w:t>
      </w:r>
    </w:p>
    <w:p w14:paraId="025EEFDA" w14:textId="77777777" w:rsidR="002F2E72" w:rsidRDefault="002F2E72" w:rsidP="002F2E72">
      <w:pPr>
        <w:tabs>
          <w:tab w:val="left" w:pos="560"/>
        </w:tabs>
        <w:jc w:val="both"/>
        <w:rPr>
          <w:rFonts w:ascii="Verdana" w:hAnsi="Verdana" w:cs="Arial"/>
          <w:b/>
          <w:lang w:eastAsia="es-ES"/>
        </w:rPr>
      </w:pPr>
      <w:r>
        <w:rPr>
          <w:rFonts w:ascii="Verdana" w:hAnsi="Verdana" w:cs="Arial"/>
          <w:b/>
          <w:lang w:eastAsia="es-ES"/>
        </w:rPr>
        <w:t>APORTE PROPIO. -</w:t>
      </w:r>
    </w:p>
    <w:p w14:paraId="7B3BFD86" w14:textId="7AF54BF0" w:rsidR="002F2E72" w:rsidRDefault="002F2E72" w:rsidP="002F2E72">
      <w:pPr>
        <w:widowControl w:val="0"/>
        <w:autoSpaceDE w:val="0"/>
        <w:autoSpaceDN w:val="0"/>
        <w:jc w:val="both"/>
        <w:rPr>
          <w:rFonts w:ascii="Verdana" w:eastAsia="Arial" w:hAnsi="Verdana" w:cs="Arial"/>
        </w:rPr>
      </w:pPr>
      <w:r>
        <w:rPr>
          <w:rFonts w:ascii="Verdana" w:eastAsia="Arial" w:hAnsi="Verdana" w:cs="Arial"/>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77A0779" w14:textId="77777777" w:rsidR="002F2E72" w:rsidRDefault="002F2E72" w:rsidP="002F2E72">
      <w:pPr>
        <w:widowControl w:val="0"/>
        <w:tabs>
          <w:tab w:val="left" w:pos="560"/>
        </w:tabs>
        <w:autoSpaceDE w:val="0"/>
        <w:autoSpaceDN w:val="0"/>
        <w:jc w:val="both"/>
        <w:rPr>
          <w:rFonts w:ascii="Verdana" w:hAnsi="Verdana" w:cs="Tahoma"/>
          <w:lang w:eastAsia="es-ES"/>
        </w:rPr>
      </w:pPr>
      <w:r>
        <w:rPr>
          <w:rFonts w:ascii="Verdana" w:eastAsia="Arial" w:hAnsi="Verdana" w:cs="Arial"/>
        </w:rPr>
        <w:t>Este aporte estará sujeto al cronograma de ejecución de obra de la Entidad Ejecutora.</w:t>
      </w:r>
    </w:p>
    <w:p w14:paraId="2F7D884C" w14:textId="77777777" w:rsidR="002F2E72" w:rsidRPr="00E15363" w:rsidRDefault="002F2E72" w:rsidP="002F2E72">
      <w:pPr>
        <w:tabs>
          <w:tab w:val="left" w:pos="8711"/>
        </w:tabs>
        <w:jc w:val="both"/>
        <w:rPr>
          <w:rFonts w:ascii="Verdana" w:eastAsiaTheme="minorHAnsi" w:hAnsi="Verdana" w:cs="Tahoma"/>
          <w:sz w:val="10"/>
          <w:szCs w:val="10"/>
          <w:lang w:val="es-BO"/>
        </w:rPr>
      </w:pPr>
    </w:p>
    <w:tbl>
      <w:tblPr>
        <w:tblStyle w:val="TablaconcuadrculaCOPA4"/>
        <w:tblW w:w="9434" w:type="dxa"/>
        <w:tblLook w:val="04A0" w:firstRow="1" w:lastRow="0" w:firstColumn="1" w:lastColumn="0" w:noHBand="0" w:noVBand="1"/>
      </w:tblPr>
      <w:tblGrid>
        <w:gridCol w:w="564"/>
        <w:gridCol w:w="2300"/>
        <w:gridCol w:w="1145"/>
        <w:gridCol w:w="5425"/>
      </w:tblGrid>
      <w:tr w:rsidR="002F2E72" w14:paraId="047E13C2" w14:textId="77777777" w:rsidTr="001D1751">
        <w:trPr>
          <w:trHeight w:val="251"/>
        </w:trPr>
        <w:tc>
          <w:tcPr>
            <w:tcW w:w="56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DE28F31" w14:textId="77777777" w:rsidR="002F2E72" w:rsidRDefault="002F2E72" w:rsidP="001D1751">
            <w:pPr>
              <w:jc w:val="center"/>
              <w:rPr>
                <w:rFonts w:ascii="Verdana" w:hAnsi="Verdana" w:cstheme="minorBidi"/>
                <w:b/>
              </w:rPr>
            </w:pPr>
            <w:proofErr w:type="spellStart"/>
            <w:r>
              <w:rPr>
                <w:rFonts w:ascii="Verdana" w:hAnsi="Verdana"/>
                <w:b/>
              </w:rPr>
              <w:t>N°</w:t>
            </w:r>
            <w:proofErr w:type="spellEnd"/>
          </w:p>
        </w:tc>
        <w:tc>
          <w:tcPr>
            <w:tcW w:w="230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79C44DB" w14:textId="77777777" w:rsidR="002F2E72" w:rsidRDefault="002F2E72" w:rsidP="001D1751">
            <w:pPr>
              <w:jc w:val="center"/>
              <w:rPr>
                <w:rFonts w:ascii="Verdana" w:hAnsi="Verdana"/>
                <w:b/>
              </w:rPr>
            </w:pPr>
            <w:r>
              <w:rPr>
                <w:rFonts w:ascii="Verdana" w:hAnsi="Verdana"/>
                <w:b/>
              </w:rPr>
              <w:t>CODIGO</w:t>
            </w:r>
          </w:p>
        </w:tc>
        <w:tc>
          <w:tcPr>
            <w:tcW w:w="110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10A81B7" w14:textId="77777777" w:rsidR="002F2E72" w:rsidRDefault="002F2E72" w:rsidP="001D1751">
            <w:pPr>
              <w:jc w:val="center"/>
              <w:rPr>
                <w:rFonts w:ascii="Verdana" w:hAnsi="Verdana"/>
                <w:b/>
              </w:rPr>
            </w:pPr>
            <w:r>
              <w:rPr>
                <w:rFonts w:ascii="Verdana" w:hAnsi="Verdana"/>
                <w:b/>
              </w:rPr>
              <w:t>UNIDAD</w:t>
            </w:r>
          </w:p>
        </w:tc>
        <w:tc>
          <w:tcPr>
            <w:tcW w:w="545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B1F2292" w14:textId="77777777" w:rsidR="002F2E72" w:rsidRDefault="002F2E72" w:rsidP="001D1751">
            <w:pPr>
              <w:jc w:val="center"/>
              <w:rPr>
                <w:rFonts w:ascii="Verdana" w:hAnsi="Verdana"/>
                <w:b/>
              </w:rPr>
            </w:pPr>
            <w:r>
              <w:rPr>
                <w:rFonts w:ascii="Verdana" w:hAnsi="Verdana"/>
                <w:b/>
              </w:rPr>
              <w:t>ITEM</w:t>
            </w:r>
          </w:p>
        </w:tc>
      </w:tr>
      <w:tr w:rsidR="002F2E72" w14:paraId="0DEA4D70" w14:textId="77777777" w:rsidTr="001D1751">
        <w:trPr>
          <w:trHeight w:val="251"/>
        </w:trPr>
        <w:tc>
          <w:tcPr>
            <w:tcW w:w="56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3C8AF59" w14:textId="77777777" w:rsidR="002F2E72" w:rsidRDefault="002F2E72" w:rsidP="001D1751">
            <w:pPr>
              <w:jc w:val="center"/>
              <w:rPr>
                <w:rFonts w:ascii="Verdana" w:hAnsi="Verdana"/>
                <w:b/>
              </w:rPr>
            </w:pPr>
            <w:r>
              <w:rPr>
                <w:rFonts w:ascii="Verdana" w:hAnsi="Verdana"/>
                <w:b/>
              </w:rPr>
              <w:t>20</w:t>
            </w:r>
          </w:p>
        </w:tc>
        <w:tc>
          <w:tcPr>
            <w:tcW w:w="230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4FBDA2C" w14:textId="77777777" w:rsidR="002F2E72" w:rsidRDefault="002F2E72" w:rsidP="001D1751">
            <w:pPr>
              <w:jc w:val="center"/>
              <w:rPr>
                <w:rFonts w:ascii="Verdana" w:hAnsi="Verdana"/>
                <w:b/>
              </w:rPr>
            </w:pPr>
            <w:r>
              <w:rPr>
                <w:rFonts w:ascii="Verdana" w:hAnsi="Verdana"/>
                <w:b/>
              </w:rPr>
              <w:t>VAC - OF - REV - 4</w:t>
            </w:r>
          </w:p>
        </w:tc>
        <w:tc>
          <w:tcPr>
            <w:tcW w:w="110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CEDB91A" w14:textId="77777777" w:rsidR="002F2E72" w:rsidRDefault="002F2E72" w:rsidP="001D1751">
            <w:pPr>
              <w:jc w:val="center"/>
              <w:rPr>
                <w:rFonts w:ascii="Verdana" w:hAnsi="Verdana"/>
                <w:b/>
              </w:rPr>
            </w:pPr>
            <w:r>
              <w:rPr>
                <w:rFonts w:ascii="Verdana" w:hAnsi="Verdana"/>
                <w:b/>
              </w:rPr>
              <w:t>M2</w:t>
            </w:r>
          </w:p>
        </w:tc>
        <w:tc>
          <w:tcPr>
            <w:tcW w:w="545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6E302AC" w14:textId="77777777" w:rsidR="002F2E72" w:rsidRDefault="002F2E72" w:rsidP="001D1751">
            <w:pPr>
              <w:jc w:val="center"/>
              <w:rPr>
                <w:rFonts w:ascii="Verdana" w:hAnsi="Verdana"/>
                <w:b/>
              </w:rPr>
            </w:pPr>
            <w:r>
              <w:rPr>
                <w:rFonts w:ascii="Verdana" w:hAnsi="Verdana" w:cs="Tahoma"/>
                <w:b/>
                <w:bCs/>
              </w:rPr>
              <w:t>REVOQUE EXTERIOR DE CEMENTO</w:t>
            </w:r>
          </w:p>
        </w:tc>
      </w:tr>
    </w:tbl>
    <w:p w14:paraId="70A98A11" w14:textId="77777777" w:rsidR="002F2E72" w:rsidRDefault="002F2E72" w:rsidP="001D1751">
      <w:pPr>
        <w:tabs>
          <w:tab w:val="left" w:pos="560"/>
        </w:tabs>
        <w:jc w:val="both"/>
        <w:rPr>
          <w:rFonts w:ascii="Verdana" w:hAnsi="Verdana" w:cs="Tahoma"/>
          <w:b/>
          <w:color w:val="000000"/>
        </w:rPr>
      </w:pPr>
      <w:r>
        <w:rPr>
          <w:rFonts w:ascii="Verdana" w:hAnsi="Verdana" w:cs="Tahoma"/>
          <w:b/>
          <w:color w:val="000000"/>
        </w:rPr>
        <w:t>DESCRIPCIÓN. -</w:t>
      </w:r>
      <w:r>
        <w:rPr>
          <w:rFonts w:ascii="Verdana" w:hAnsi="Verdana" w:cs="Helvetica"/>
          <w:color w:val="333333"/>
          <w:shd w:val="clear" w:color="auto" w:fill="F9F9F9"/>
        </w:rPr>
        <w:t xml:space="preserve"> </w:t>
      </w:r>
    </w:p>
    <w:p w14:paraId="332299D9" w14:textId="77777777" w:rsidR="002F2E72" w:rsidRDefault="002F2E72" w:rsidP="002F2E72">
      <w:pPr>
        <w:tabs>
          <w:tab w:val="left" w:pos="8711"/>
        </w:tabs>
        <w:jc w:val="both"/>
        <w:rPr>
          <w:rFonts w:ascii="Verdana" w:hAnsi="Verdana" w:cstheme="minorBidi"/>
        </w:rPr>
      </w:pPr>
      <w:r>
        <w:rPr>
          <w:rFonts w:ascii="Verdana" w:hAnsi="Verdana" w:cs="Tahoma"/>
        </w:rPr>
        <w:t xml:space="preserve">Este ítem se refiere a la ejecución de revoques de cemento con textura en proporción 1:3 para ambientes exteriores </w:t>
      </w:r>
      <w:bookmarkStart w:id="157" w:name="_Hlk161511262"/>
      <w:r>
        <w:rPr>
          <w:rFonts w:ascii="Verdana" w:hAnsi="Verdana"/>
        </w:rPr>
        <w:t>de acuerdo al trazado, alineación, elevaciones y dimensiones señaladas en los planos constructivos e instrucciones del Inspector de Proyecto.</w:t>
      </w:r>
    </w:p>
    <w:bookmarkEnd w:id="157"/>
    <w:p w14:paraId="5174F46B" w14:textId="77777777" w:rsidR="002F2E72" w:rsidRDefault="002F2E72" w:rsidP="001D1751">
      <w:pPr>
        <w:tabs>
          <w:tab w:val="left" w:pos="560"/>
        </w:tabs>
        <w:jc w:val="both"/>
        <w:rPr>
          <w:rFonts w:ascii="Verdana" w:hAnsi="Verdana" w:cs="Tahoma"/>
          <w:b/>
          <w:color w:val="000000"/>
        </w:rPr>
      </w:pPr>
      <w:r>
        <w:rPr>
          <w:rFonts w:ascii="Verdana" w:hAnsi="Verdana" w:cs="Tahoma"/>
          <w:b/>
          <w:color w:val="000000"/>
        </w:rPr>
        <w:t>MATERIALES, HERRAMIENTAS Y EQUIPO. –</w:t>
      </w:r>
    </w:p>
    <w:p w14:paraId="0ED19DDE" w14:textId="77777777" w:rsidR="002F2E72" w:rsidRDefault="002F2E72" w:rsidP="002F2E72">
      <w:pPr>
        <w:tabs>
          <w:tab w:val="left" w:pos="8711"/>
        </w:tabs>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AA1FDD4" w14:textId="77777777" w:rsidR="002F2E72" w:rsidRDefault="002F2E72" w:rsidP="002F2E72">
      <w:pPr>
        <w:tabs>
          <w:tab w:val="left" w:pos="8711"/>
        </w:tabs>
        <w:rPr>
          <w:rFonts w:ascii="Verdana" w:hAnsi="Verdana" w:cs="Tahoma"/>
          <w:b/>
        </w:rPr>
      </w:pPr>
      <w:r>
        <w:rPr>
          <w:rFonts w:ascii="Verdana" w:hAnsi="Verdana" w:cs="Tahoma"/>
          <w:b/>
        </w:rPr>
        <w:lastRenderedPageBreak/>
        <w:t>FORMA DE EJECUCIÓN. –</w:t>
      </w:r>
    </w:p>
    <w:p w14:paraId="53937FFC" w14:textId="77777777" w:rsidR="002F2E72" w:rsidRDefault="002F2E72" w:rsidP="002F2E72">
      <w:pPr>
        <w:jc w:val="both"/>
        <w:rPr>
          <w:rFonts w:ascii="Verdana" w:hAnsi="Verdana" w:cs="Tahoma"/>
        </w:rPr>
      </w:pPr>
      <w:r>
        <w:rPr>
          <w:rFonts w:ascii="Verdana" w:hAnsi="Verdana" w:cs="Tahoma"/>
        </w:rPr>
        <w:t>El Entidad Ejecutora deberá prever todas las herramientas, equipos y accesorios necesarios para la ejecución del ítem. En general se seguirán las siguientes directrices:</w:t>
      </w:r>
    </w:p>
    <w:p w14:paraId="5CA1DBCF" w14:textId="77777777" w:rsidR="002F2E72" w:rsidRDefault="002F2E72" w:rsidP="001D1751">
      <w:pPr>
        <w:tabs>
          <w:tab w:val="left" w:pos="560"/>
        </w:tabs>
        <w:jc w:val="both"/>
        <w:rPr>
          <w:rFonts w:ascii="Verdana" w:hAnsi="Verdana" w:cs="Tahoma"/>
          <w:b/>
        </w:rPr>
      </w:pPr>
      <w:r>
        <w:rPr>
          <w:rFonts w:ascii="Verdana" w:hAnsi="Verdana" w:cs="Tahoma"/>
          <w:b/>
        </w:rPr>
        <w:t>Preparación de la Superficie</w:t>
      </w:r>
    </w:p>
    <w:p w14:paraId="487A784E" w14:textId="77777777" w:rsidR="002F2E72" w:rsidRDefault="002F2E72" w:rsidP="002F2E72">
      <w:pPr>
        <w:jc w:val="both"/>
        <w:rPr>
          <w:rFonts w:ascii="Verdana" w:hAnsi="Verdana" w:cs="Tahoma"/>
          <w:bCs/>
          <w:color w:val="000000"/>
        </w:rPr>
      </w:pPr>
      <w:bookmarkStart w:id="158" w:name="_Hlk161511539"/>
      <w:r>
        <w:rPr>
          <w:rFonts w:ascii="Verdana" w:hAnsi="Verdana" w:cs="Tahoma"/>
        </w:rPr>
        <w:t xml:space="preserve">Antes del proceder con el revoque, </w:t>
      </w:r>
      <w:bookmarkEnd w:id="158"/>
      <w:r>
        <w:rPr>
          <w:rFonts w:ascii="Verdana" w:hAnsi="Verdana" w:cs="Tahoma"/>
        </w:rPr>
        <w:t>se revisará que la superficie este uniforme sin polvo, grasas o sustancias que perjudiquen la buena ejecución del ítem</w:t>
      </w:r>
      <w:r>
        <w:rPr>
          <w:rFonts w:ascii="Verdana" w:hAnsi="Verdana" w:cs="Tahoma"/>
          <w:bCs/>
          <w:color w:val="000000"/>
        </w:rPr>
        <w:t>.</w:t>
      </w:r>
    </w:p>
    <w:p w14:paraId="1D661597" w14:textId="77777777" w:rsidR="002F2E72" w:rsidRDefault="002F2E72" w:rsidP="002F2E72">
      <w:pPr>
        <w:adjustRightInd w:val="0"/>
        <w:jc w:val="both"/>
        <w:rPr>
          <w:rFonts w:ascii="Verdana" w:hAnsi="Verdana" w:cstheme="minorBidi"/>
        </w:rPr>
      </w:pPr>
      <w:r>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7056FFBE" w14:textId="77777777" w:rsidR="002F2E72" w:rsidRDefault="002F2E72" w:rsidP="002F2E72">
      <w:pPr>
        <w:adjustRightInd w:val="0"/>
        <w:jc w:val="both"/>
        <w:rPr>
          <w:rFonts w:ascii="Verdana" w:hAnsi="Verdana"/>
        </w:rPr>
      </w:pPr>
      <w:r>
        <w:rPr>
          <w:rFonts w:ascii="Verdana" w:hAnsi="Verdana"/>
        </w:rPr>
        <w:t xml:space="preserve">En caso de aplicarse el revoque directamente en hormigón, estas superficies deben haber sido debidamente limpiadas y producido suficiente aspereza como para obtener la debida ligazón. </w:t>
      </w:r>
    </w:p>
    <w:p w14:paraId="549E1D93" w14:textId="77777777" w:rsidR="002F2E72" w:rsidRDefault="002F2E72" w:rsidP="001D1751">
      <w:pPr>
        <w:adjustRightInd w:val="0"/>
        <w:jc w:val="both"/>
        <w:rPr>
          <w:rFonts w:ascii="Verdana" w:hAnsi="Verdana"/>
          <w:b/>
          <w:bCs/>
        </w:rPr>
      </w:pPr>
      <w:r>
        <w:rPr>
          <w:rFonts w:ascii="Verdana" w:hAnsi="Verdana"/>
          <w:b/>
          <w:bCs/>
        </w:rPr>
        <w:t>Preparación del Mortero</w:t>
      </w:r>
    </w:p>
    <w:p w14:paraId="50E16C7D" w14:textId="77777777" w:rsidR="002F2E72" w:rsidRDefault="002F2E72" w:rsidP="002F2E72">
      <w:pPr>
        <w:adjustRightInd w:val="0"/>
        <w:jc w:val="both"/>
        <w:rPr>
          <w:rFonts w:ascii="Verdana" w:hAnsi="Verdana"/>
        </w:rPr>
      </w:pPr>
      <w:r>
        <w:rPr>
          <w:rFonts w:ascii="Verdana" w:hAnsi="Verdana"/>
        </w:rPr>
        <w:t>La proporción de cemento arena fina será de 1:3, y la cantidad de agua usada será tal que resulte en una mezcla plástica.</w:t>
      </w:r>
    </w:p>
    <w:p w14:paraId="730BDA50" w14:textId="77777777" w:rsidR="002F2E72" w:rsidRDefault="002F2E72" w:rsidP="002F2E72">
      <w:pPr>
        <w:adjustRightInd w:val="0"/>
        <w:jc w:val="both"/>
        <w:rPr>
          <w:rFonts w:ascii="Verdana" w:hAnsi="Verdana"/>
        </w:rPr>
      </w:pPr>
      <w:r>
        <w:rPr>
          <w:rFonts w:ascii="Verdana" w:hAnsi="Verdana"/>
        </w:rPr>
        <w:t>La Entidad Ejecutora podrá mezclar pequeñas cantidades de mortero a mano, previa autorización del Inspector de Proyecto.</w:t>
      </w:r>
    </w:p>
    <w:p w14:paraId="28C32646" w14:textId="77777777" w:rsidR="002F2E72" w:rsidRDefault="002F2E72" w:rsidP="002F2E72">
      <w:pPr>
        <w:adjustRightInd w:val="0"/>
        <w:jc w:val="both"/>
        <w:rPr>
          <w:rFonts w:ascii="Verdana" w:hAnsi="Verdana"/>
        </w:rPr>
      </w:pPr>
      <w:r>
        <w:rPr>
          <w:rFonts w:ascii="Verdana" w:hAnsi="Verdana"/>
        </w:rPr>
        <w:t>El Inspector de Proyecto debe exigir una revisión de la composición y resistencia del mortero y está facultado para realizar las pruebas que crea conveniente.</w:t>
      </w:r>
    </w:p>
    <w:p w14:paraId="61A024F8" w14:textId="77777777" w:rsidR="002F2E72" w:rsidRDefault="002F2E72" w:rsidP="001D1751">
      <w:pPr>
        <w:adjustRightInd w:val="0"/>
        <w:jc w:val="both"/>
        <w:rPr>
          <w:rFonts w:ascii="Verdana" w:hAnsi="Verdana"/>
          <w:b/>
          <w:bCs/>
        </w:rPr>
      </w:pPr>
      <w:r>
        <w:rPr>
          <w:rFonts w:ascii="Verdana" w:hAnsi="Verdana"/>
          <w:b/>
          <w:bCs/>
        </w:rPr>
        <w:t>Aplicación del Revestimiento</w:t>
      </w:r>
    </w:p>
    <w:p w14:paraId="57B71A41" w14:textId="77777777" w:rsidR="002F2E72" w:rsidRDefault="002F2E72" w:rsidP="002F2E72">
      <w:pPr>
        <w:adjustRightInd w:val="0"/>
        <w:jc w:val="both"/>
        <w:rPr>
          <w:rFonts w:ascii="Verdana" w:hAnsi="Verdana"/>
        </w:rPr>
      </w:pPr>
      <w:bookmarkStart w:id="159" w:name="_Hlk161511618"/>
      <w:r>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677197D" w14:textId="77777777" w:rsidR="002F2E72" w:rsidRDefault="002F2E72" w:rsidP="002F2E72">
      <w:pPr>
        <w:adjustRightInd w:val="0"/>
        <w:jc w:val="both"/>
        <w:rPr>
          <w:rFonts w:ascii="Verdana" w:hAnsi="Verdana"/>
        </w:rPr>
      </w:pPr>
      <w:r>
        <w:rPr>
          <w:rFonts w:ascii="Verdana" w:hAnsi="Verdana"/>
        </w:rPr>
        <w:t>niveladas unas con las otras, con el objeto de asegurar la obtención de una superficie pareja y uniforme.</w:t>
      </w:r>
    </w:p>
    <w:p w14:paraId="42199D23" w14:textId="77777777" w:rsidR="002F2E72" w:rsidRDefault="002F2E72" w:rsidP="002F2E72">
      <w:pPr>
        <w:adjustRightInd w:val="0"/>
        <w:jc w:val="both"/>
        <w:rPr>
          <w:rFonts w:ascii="Verdana" w:hAnsi="Verdana"/>
        </w:rPr>
      </w:pPr>
      <w:r>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BAE218D" w14:textId="77777777" w:rsidR="002F2E72" w:rsidRDefault="002F2E72" w:rsidP="002F2E72">
      <w:pPr>
        <w:adjustRightInd w:val="0"/>
        <w:jc w:val="both"/>
        <w:rPr>
          <w:rFonts w:ascii="Verdana" w:hAnsi="Verdana"/>
        </w:rPr>
      </w:pPr>
      <w:r>
        <w:rPr>
          <w:rFonts w:ascii="Verdana" w:hAnsi="Verdana"/>
        </w:rPr>
        <w:t>regla entre maestra y maestra. Después se efectuará un rayado vertical con clavos a objeto</w:t>
      </w:r>
    </w:p>
    <w:p w14:paraId="124A1643" w14:textId="77777777" w:rsidR="002F2E72" w:rsidRDefault="002F2E72" w:rsidP="002F2E72">
      <w:pPr>
        <w:adjustRightInd w:val="0"/>
        <w:jc w:val="both"/>
        <w:rPr>
          <w:rFonts w:ascii="Verdana" w:hAnsi="Verdana"/>
        </w:rPr>
      </w:pPr>
      <w:r>
        <w:rPr>
          <w:rFonts w:ascii="Verdana" w:hAnsi="Verdana"/>
        </w:rPr>
        <w:t>de asegurar la adherencia de la segunda capa de acabado.</w:t>
      </w:r>
    </w:p>
    <w:p w14:paraId="3F44BB84" w14:textId="77777777" w:rsidR="002F2E72" w:rsidRDefault="002F2E72" w:rsidP="002F2E72">
      <w:pPr>
        <w:adjustRightInd w:val="0"/>
        <w:jc w:val="both"/>
        <w:rPr>
          <w:rFonts w:ascii="Verdana" w:hAnsi="Verdana"/>
        </w:rPr>
      </w:pPr>
      <w:r>
        <w:rPr>
          <w:rFonts w:ascii="Verdana" w:hAnsi="Verdana"/>
        </w:rPr>
        <w:t xml:space="preserve">Posteriormente se aplicará la segunda capa de acabado en un espesor de 1.5 a 2.0 </w:t>
      </w:r>
      <w:proofErr w:type="spellStart"/>
      <w:r>
        <w:rPr>
          <w:rFonts w:ascii="Verdana" w:hAnsi="Verdana"/>
        </w:rPr>
        <w:t>mm.</w:t>
      </w:r>
      <w:proofErr w:type="spellEnd"/>
      <w:r>
        <w:rPr>
          <w:rFonts w:ascii="Verdana" w:hAnsi="Verdana"/>
        </w:rPr>
        <w:t>, dependiendo del tipo de textura especificado en los planos de detalle e instrucciones del Inspector de Proyecto, empleando para el efecto herramientas adecuadas y mano de obra adecuada.</w:t>
      </w:r>
    </w:p>
    <w:p w14:paraId="4ADA931D" w14:textId="77777777" w:rsidR="002F2E72" w:rsidRDefault="002F2E72" w:rsidP="002F2E72">
      <w:pPr>
        <w:adjustRightInd w:val="0"/>
        <w:jc w:val="both"/>
        <w:rPr>
          <w:rFonts w:ascii="Verdana" w:hAnsi="Verdana"/>
        </w:rPr>
      </w:pPr>
      <w:r>
        <w:rPr>
          <w:rFonts w:ascii="Verdana" w:hAnsi="Verdana"/>
        </w:rPr>
        <w:t xml:space="preserve">Una vez ejecutada la primera capa de revoque grueso según lo señalado y después de que hubiera fraguado dicho revoque se aplicará una segunda y última capa de enlucido de mortero de cemento en proporción </w:t>
      </w:r>
      <w:proofErr w:type="gramStart"/>
      <w:r>
        <w:rPr>
          <w:rFonts w:ascii="Verdana" w:hAnsi="Verdana"/>
        </w:rPr>
        <w:t>1 :</w:t>
      </w:r>
      <w:proofErr w:type="gramEnd"/>
      <w:r>
        <w:rPr>
          <w:rFonts w:ascii="Verdana" w:hAnsi="Verdana"/>
        </w:rPr>
        <w:t xml:space="preserve"> 3 en un espesor de 2 a 3 </w:t>
      </w:r>
      <w:proofErr w:type="spellStart"/>
      <w:r>
        <w:rPr>
          <w:rFonts w:ascii="Verdana" w:hAnsi="Verdana"/>
        </w:rPr>
        <w:t>mm.</w:t>
      </w:r>
      <w:proofErr w:type="spellEnd"/>
      <w:r>
        <w:rPr>
          <w:rFonts w:ascii="Verdana" w:hAnsi="Verdana"/>
        </w:rPr>
        <w:t xml:space="preserve">, mediante planchas metálicas, de tal manera de obtener superficies lisas, planas y libres de ondulaciones, empleando mano de obra especializada. Si se especificara el acabado tipo </w:t>
      </w:r>
      <w:proofErr w:type="spellStart"/>
      <w:r>
        <w:rPr>
          <w:rFonts w:ascii="Verdana" w:hAnsi="Verdana"/>
        </w:rPr>
        <w:t>frotachado</w:t>
      </w:r>
      <w:proofErr w:type="spellEnd"/>
      <w:r>
        <w:rPr>
          <w:rFonts w:ascii="Verdana" w:hAnsi="Verdana"/>
        </w:rPr>
        <w:t>, el procedimiento será el mismo que el especificado anteriormente, con la diferencia de que la segunda y última capa de mortero de cemento se la aplicará mediante planchas de madera para acabado rústico (</w:t>
      </w:r>
      <w:proofErr w:type="spellStart"/>
      <w:r>
        <w:rPr>
          <w:rFonts w:ascii="Verdana" w:hAnsi="Verdana"/>
        </w:rPr>
        <w:t>frotachado</w:t>
      </w:r>
      <w:proofErr w:type="spellEnd"/>
      <w:r>
        <w:rPr>
          <w:rFonts w:ascii="Verdana" w:hAnsi="Verdana"/>
        </w:rPr>
        <w:t>).</w:t>
      </w:r>
    </w:p>
    <w:p w14:paraId="3E4AA969" w14:textId="77777777" w:rsidR="002F2E72" w:rsidRDefault="002F2E72" w:rsidP="002F2E72">
      <w:pPr>
        <w:adjustRightInd w:val="0"/>
        <w:jc w:val="both"/>
        <w:rPr>
          <w:rFonts w:ascii="Verdana" w:hAnsi="Verdana"/>
        </w:rPr>
      </w:pPr>
      <w:r>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151EDDF" w14:textId="77777777" w:rsidR="002F2E72" w:rsidRDefault="002F2E72" w:rsidP="002F2E72">
      <w:pPr>
        <w:adjustRightInd w:val="0"/>
        <w:jc w:val="both"/>
        <w:rPr>
          <w:rFonts w:ascii="Verdana" w:hAnsi="Verdana"/>
        </w:rPr>
      </w:pPr>
      <w:r>
        <w:rPr>
          <w:rFonts w:ascii="Verdana" w:hAnsi="Verdan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59"/>
    <w:p w14:paraId="4F1F5DDA" w14:textId="77777777" w:rsidR="002F2E72" w:rsidRDefault="002F2E72" w:rsidP="001D1751">
      <w:pPr>
        <w:tabs>
          <w:tab w:val="left" w:pos="560"/>
        </w:tabs>
        <w:jc w:val="both"/>
        <w:rPr>
          <w:rFonts w:ascii="Verdana" w:hAnsi="Verdana" w:cs="Tahoma"/>
          <w:b/>
        </w:rPr>
      </w:pPr>
      <w:r>
        <w:rPr>
          <w:rFonts w:ascii="Verdana" w:hAnsi="Verdana" w:cs="Tahoma"/>
          <w:b/>
        </w:rPr>
        <w:lastRenderedPageBreak/>
        <w:t>Criterios de Control, Aceptación y Rechazo</w:t>
      </w:r>
    </w:p>
    <w:p w14:paraId="016045DF" w14:textId="77777777" w:rsidR="002F2E72" w:rsidRDefault="002F2E72" w:rsidP="002F2E72">
      <w:pPr>
        <w:tabs>
          <w:tab w:val="left" w:pos="8711"/>
        </w:tabs>
        <w:jc w:val="both"/>
        <w:rPr>
          <w:rFonts w:ascii="Verdana" w:hAnsi="Verdana" w:cs="Tahoma"/>
        </w:rPr>
      </w:pPr>
      <w:r>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65652F09" w14:textId="77777777" w:rsidR="002F2E72" w:rsidRDefault="002F2E72" w:rsidP="001D1751">
      <w:pPr>
        <w:tabs>
          <w:tab w:val="left" w:pos="560"/>
        </w:tabs>
        <w:jc w:val="both"/>
        <w:rPr>
          <w:rFonts w:ascii="Verdana" w:hAnsi="Verdana" w:cs="Tahoma"/>
          <w:b/>
          <w:color w:val="000000"/>
        </w:rPr>
      </w:pPr>
      <w:r>
        <w:rPr>
          <w:rFonts w:ascii="Verdana" w:hAnsi="Verdana" w:cs="Tahoma"/>
          <w:b/>
          <w:color w:val="000000"/>
        </w:rPr>
        <w:t>MEDICIÓN. -</w:t>
      </w:r>
    </w:p>
    <w:p w14:paraId="75CA60DB" w14:textId="77777777" w:rsidR="002F2E72" w:rsidRDefault="002F2E72" w:rsidP="002F2E72">
      <w:pPr>
        <w:jc w:val="both"/>
        <w:rPr>
          <w:rFonts w:ascii="Verdana" w:hAnsi="Verdana" w:cs="Tahoma"/>
          <w:color w:val="000000"/>
        </w:rPr>
      </w:pPr>
      <w:r>
        <w:rPr>
          <w:rFonts w:ascii="Verdana" w:hAnsi="Verdana" w:cs="Tahoma"/>
          <w:color w:val="000000"/>
        </w:rPr>
        <w:t xml:space="preserve">El revoque exterior de cemento se medirá en </w:t>
      </w:r>
      <w:r>
        <w:rPr>
          <w:rFonts w:ascii="Verdana" w:hAnsi="Verdana" w:cs="Tahoma"/>
          <w:b/>
          <w:color w:val="000000"/>
        </w:rPr>
        <w:t>metros cuadrados</w:t>
      </w:r>
      <w:r>
        <w:rPr>
          <w:rFonts w:ascii="Verdana" w:hAnsi="Verdana" w:cs="Tahoma"/>
          <w:color w:val="000000"/>
        </w:rPr>
        <w:t xml:space="preserve"> tomando la superficie neta de recubrimiento ejecutado y autorizado por el Inspector de Proyecto.</w:t>
      </w:r>
    </w:p>
    <w:p w14:paraId="6FF2AF23" w14:textId="77777777" w:rsidR="002F2E72" w:rsidRDefault="002F2E72" w:rsidP="002F2E72">
      <w:pPr>
        <w:jc w:val="both"/>
        <w:rPr>
          <w:rFonts w:ascii="Verdana" w:hAnsi="Verdana" w:cs="Tahoma"/>
        </w:rPr>
      </w:pPr>
      <w:r>
        <w:rPr>
          <w:rFonts w:ascii="Verdana" w:hAnsi="Verdana" w:cs="Tahoma"/>
          <w:b/>
        </w:rPr>
        <w:t>APORTE PROPIO. -</w:t>
      </w:r>
    </w:p>
    <w:p w14:paraId="4C35BC0A" w14:textId="53F4E8C0" w:rsidR="002F2E72" w:rsidRDefault="002F2E72" w:rsidP="002F2E72">
      <w:pPr>
        <w:jc w:val="both"/>
        <w:rPr>
          <w:rFonts w:ascii="Verdana" w:hAnsi="Verdana" w:cs="Tahoma"/>
          <w:color w:val="000000"/>
        </w:rPr>
      </w:pPr>
      <w:r>
        <w:rPr>
          <w:rFonts w:ascii="Verdana" w:hAnsi="Verdana" w:cs="Tahoma"/>
          <w:color w:val="000000"/>
        </w:rPr>
        <w:t xml:space="preserve">El aporte propio se encuentra especificado en el análisis </w:t>
      </w:r>
      <w:r>
        <w:rPr>
          <w:rFonts w:ascii="Verdana" w:hAnsi="Verdana" w:cs="Tahoma"/>
        </w:rPr>
        <w:t xml:space="preserve">de precios unitarios, </w:t>
      </w:r>
      <w:r>
        <w:rPr>
          <w:rFonts w:ascii="Verdana" w:hAnsi="Verdana" w:cs="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447B9BE2" w14:textId="77777777" w:rsidR="002F2E72" w:rsidRDefault="002F2E72" w:rsidP="002F2E72">
      <w:pPr>
        <w:rPr>
          <w:rFonts w:ascii="Verdana" w:hAnsi="Verdana" w:cs="Tahoma"/>
          <w:color w:val="000000"/>
        </w:rPr>
      </w:pPr>
      <w:r>
        <w:rPr>
          <w:rFonts w:ascii="Verdana" w:hAnsi="Verdana" w:cs="Tahoma"/>
          <w:color w:val="000000"/>
        </w:rPr>
        <w:t>Este aporte propio estará sujeto al cronograma de ejecución de obra de la Entidad Ejecutora.</w:t>
      </w:r>
    </w:p>
    <w:p w14:paraId="1325DBE0" w14:textId="77777777" w:rsidR="002F2E72" w:rsidRPr="00E15363" w:rsidRDefault="002F2E72" w:rsidP="002F2E72">
      <w:pPr>
        <w:tabs>
          <w:tab w:val="left" w:pos="8711"/>
        </w:tabs>
        <w:rPr>
          <w:rFonts w:ascii="Verdana" w:hAnsi="Verdana" w:cs="Tahoma"/>
          <w:b/>
          <w:sz w:val="10"/>
          <w:szCs w:val="10"/>
          <w:lang w:eastAsia="es-ES"/>
        </w:rPr>
      </w:pPr>
    </w:p>
    <w:tbl>
      <w:tblPr>
        <w:tblW w:w="9446" w:type="dxa"/>
        <w:tblLook w:val="04A0" w:firstRow="1" w:lastRow="0" w:firstColumn="1" w:lastColumn="0" w:noHBand="0" w:noVBand="1"/>
      </w:tblPr>
      <w:tblGrid>
        <w:gridCol w:w="569"/>
        <w:gridCol w:w="1969"/>
        <w:gridCol w:w="1153"/>
        <w:gridCol w:w="5755"/>
      </w:tblGrid>
      <w:tr w:rsidR="00E15363" w14:paraId="35CEA12D" w14:textId="77777777" w:rsidTr="00E15363">
        <w:trPr>
          <w:trHeight w:val="76"/>
        </w:trPr>
        <w:tc>
          <w:tcPr>
            <w:tcW w:w="56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E70E503" w14:textId="77777777" w:rsidR="002F2E72" w:rsidRDefault="002F2E72" w:rsidP="00E15363">
            <w:pPr>
              <w:jc w:val="center"/>
              <w:rPr>
                <w:rFonts w:ascii="Verdana" w:hAnsi="Verdana"/>
                <w:b/>
                <w:lang w:eastAsia="es-ES"/>
              </w:rPr>
            </w:pPr>
            <w:proofErr w:type="spellStart"/>
            <w:r>
              <w:rPr>
                <w:rFonts w:ascii="Verdana" w:hAnsi="Verdana"/>
                <w:b/>
                <w:lang w:eastAsia="es-ES"/>
              </w:rPr>
              <w:t>N°</w:t>
            </w:r>
            <w:proofErr w:type="spellEnd"/>
          </w:p>
        </w:tc>
        <w:tc>
          <w:tcPr>
            <w:tcW w:w="196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C0E6641" w14:textId="77777777" w:rsidR="002F2E72" w:rsidRDefault="002F2E72" w:rsidP="00E15363">
            <w:pPr>
              <w:jc w:val="center"/>
              <w:rPr>
                <w:rFonts w:ascii="Verdana" w:hAnsi="Verdana"/>
                <w:b/>
                <w:lang w:eastAsia="es-ES"/>
              </w:rPr>
            </w:pPr>
            <w:r>
              <w:rPr>
                <w:rFonts w:ascii="Verdana" w:hAnsi="Verdana"/>
                <w:b/>
                <w:lang w:eastAsia="es-ES"/>
              </w:rPr>
              <w:t>CODIGO</w:t>
            </w:r>
          </w:p>
        </w:tc>
        <w:tc>
          <w:tcPr>
            <w:tcW w:w="115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F758E01" w14:textId="77777777" w:rsidR="002F2E72" w:rsidRDefault="002F2E72" w:rsidP="00E15363">
            <w:pPr>
              <w:jc w:val="center"/>
              <w:rPr>
                <w:rFonts w:ascii="Verdana" w:hAnsi="Verdana"/>
                <w:b/>
                <w:lang w:eastAsia="es-ES"/>
              </w:rPr>
            </w:pPr>
            <w:r>
              <w:rPr>
                <w:rFonts w:ascii="Verdana" w:hAnsi="Verdana"/>
                <w:b/>
                <w:lang w:eastAsia="es-ES"/>
              </w:rPr>
              <w:t>UNIDAD</w:t>
            </w:r>
          </w:p>
        </w:tc>
        <w:tc>
          <w:tcPr>
            <w:tcW w:w="575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BD56D4B" w14:textId="77777777" w:rsidR="002F2E72" w:rsidRDefault="002F2E72" w:rsidP="00E15363">
            <w:pPr>
              <w:jc w:val="center"/>
              <w:rPr>
                <w:rFonts w:ascii="Verdana" w:hAnsi="Verdana"/>
                <w:b/>
                <w:lang w:eastAsia="es-ES"/>
              </w:rPr>
            </w:pPr>
            <w:r>
              <w:rPr>
                <w:rFonts w:ascii="Verdana" w:hAnsi="Verdana"/>
                <w:b/>
                <w:lang w:eastAsia="es-ES"/>
              </w:rPr>
              <w:t>ITEM</w:t>
            </w:r>
          </w:p>
        </w:tc>
      </w:tr>
      <w:tr w:rsidR="00E15363" w14:paraId="747B1EFD" w14:textId="77777777" w:rsidTr="00E15363">
        <w:trPr>
          <w:trHeight w:val="228"/>
        </w:trPr>
        <w:tc>
          <w:tcPr>
            <w:tcW w:w="56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30A0766" w14:textId="77777777" w:rsidR="002F2E72" w:rsidRDefault="002F2E72" w:rsidP="00E15363">
            <w:pPr>
              <w:jc w:val="right"/>
              <w:rPr>
                <w:rFonts w:ascii="Verdana" w:hAnsi="Verdana"/>
                <w:b/>
                <w:lang w:eastAsia="es-ES"/>
              </w:rPr>
            </w:pPr>
            <w:r>
              <w:rPr>
                <w:rFonts w:ascii="Verdana" w:hAnsi="Verdana"/>
                <w:b/>
                <w:lang w:eastAsia="es-ES"/>
              </w:rPr>
              <w:t>21</w:t>
            </w:r>
          </w:p>
        </w:tc>
        <w:tc>
          <w:tcPr>
            <w:tcW w:w="196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2CABBE8" w14:textId="77777777" w:rsidR="002F2E72" w:rsidRDefault="002F2E72" w:rsidP="00E15363">
            <w:pPr>
              <w:jc w:val="center"/>
              <w:rPr>
                <w:rFonts w:ascii="Verdana" w:hAnsi="Verdana"/>
                <w:b/>
                <w:lang w:eastAsia="es-ES"/>
              </w:rPr>
            </w:pPr>
            <w:r>
              <w:rPr>
                <w:rFonts w:ascii="Verdana" w:hAnsi="Verdana"/>
                <w:b/>
                <w:lang w:eastAsia="es-ES"/>
              </w:rPr>
              <w:t>VAC-OF-CIE-4</w:t>
            </w:r>
          </w:p>
        </w:tc>
        <w:tc>
          <w:tcPr>
            <w:tcW w:w="11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69783AD" w14:textId="77777777" w:rsidR="002F2E72" w:rsidRDefault="002F2E72" w:rsidP="00E15363">
            <w:pPr>
              <w:jc w:val="center"/>
              <w:rPr>
                <w:rFonts w:ascii="Verdana" w:hAnsi="Verdana"/>
                <w:b/>
                <w:lang w:eastAsia="es-ES"/>
              </w:rPr>
            </w:pPr>
            <w:r>
              <w:rPr>
                <w:rFonts w:ascii="Verdana" w:hAnsi="Verdana"/>
                <w:b/>
                <w:lang w:eastAsia="es-ES"/>
              </w:rPr>
              <w:t>M2</w:t>
            </w:r>
          </w:p>
        </w:tc>
        <w:tc>
          <w:tcPr>
            <w:tcW w:w="575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DA3803B" w14:textId="77777777" w:rsidR="002F2E72" w:rsidRDefault="002F2E72" w:rsidP="00E15363">
            <w:pPr>
              <w:jc w:val="center"/>
              <w:rPr>
                <w:rFonts w:ascii="Verdana" w:hAnsi="Verdana"/>
                <w:b/>
                <w:lang w:eastAsia="es-ES"/>
              </w:rPr>
            </w:pPr>
            <w:r>
              <w:rPr>
                <w:rFonts w:ascii="Verdana" w:hAnsi="Verdana"/>
                <w:b/>
                <w:lang w:eastAsia="es-ES"/>
              </w:rPr>
              <w:t>PROVISIÓN Y COLOCADO CIELO FALSO DE PLAFÓN DE YESO PVC TIPO ARMSTRONG (0,60X0,60) Y ACCESORIOS</w:t>
            </w:r>
          </w:p>
        </w:tc>
      </w:tr>
    </w:tbl>
    <w:p w14:paraId="440BFDAA" w14:textId="77777777" w:rsidR="002F2E72" w:rsidRDefault="002F2E72" w:rsidP="002F2E72">
      <w:pPr>
        <w:tabs>
          <w:tab w:val="left" w:pos="8711"/>
        </w:tabs>
        <w:rPr>
          <w:rFonts w:ascii="Verdana" w:hAnsi="Verdana" w:cs="Tahoma"/>
          <w:b/>
          <w:lang w:eastAsia="es-ES"/>
        </w:rPr>
      </w:pPr>
      <w:r>
        <w:rPr>
          <w:rFonts w:ascii="Verdana" w:hAnsi="Verdana" w:cs="Tahoma"/>
          <w:b/>
          <w:lang w:eastAsia="es-ES"/>
        </w:rPr>
        <w:t>DESCRIPCIÓN. -</w:t>
      </w:r>
    </w:p>
    <w:p w14:paraId="30BA4098" w14:textId="3D94DA3C" w:rsidR="002F2E72" w:rsidRPr="00E15363" w:rsidRDefault="002F2E72" w:rsidP="002F2E72">
      <w:pPr>
        <w:tabs>
          <w:tab w:val="left" w:pos="8711"/>
        </w:tabs>
        <w:jc w:val="both"/>
        <w:rPr>
          <w:rFonts w:ascii="Verdana" w:hAnsi="Verdana" w:cs="Tahoma"/>
          <w:lang w:eastAsia="es-ES"/>
        </w:rPr>
      </w:pPr>
      <w:r>
        <w:rPr>
          <w:rFonts w:ascii="Verdana" w:hAnsi="Verdana" w:cs="Tahoma"/>
          <w:lang w:eastAsia="es-ES"/>
        </w:rPr>
        <w:t xml:space="preserve">Este ítem se refiere a todas las actividades y accesorios que se requieren para la provisión y colocado de </w:t>
      </w:r>
      <w:r>
        <w:rPr>
          <w:rFonts w:ascii="Verdana" w:hAnsi="Verdana" w:cs="Tahoma"/>
          <w:bCs/>
          <w:lang w:eastAsia="es-ES"/>
        </w:rPr>
        <w:t>cielo falso de plafón tipo Armstrong (0,60X0,60) y accesorios</w:t>
      </w:r>
      <w:r>
        <w:rPr>
          <w:rFonts w:ascii="Verdana" w:hAnsi="Verdana" w:cs="Tahoma"/>
          <w:lang w:eastAsia="es-ES"/>
        </w:rPr>
        <w:t>, de acuerdo a los planos constructivos y/o instrucciones del Inspector de proyecto.</w:t>
      </w:r>
    </w:p>
    <w:p w14:paraId="42BC4122" w14:textId="58332810" w:rsidR="002F2E72" w:rsidRDefault="002F2E72" w:rsidP="002F2E72">
      <w:pPr>
        <w:tabs>
          <w:tab w:val="left" w:pos="8711"/>
        </w:tabs>
        <w:rPr>
          <w:rFonts w:ascii="Verdana" w:hAnsi="Verdana" w:cs="Tahoma"/>
          <w:b/>
          <w:lang w:eastAsia="es-ES"/>
        </w:rPr>
      </w:pPr>
      <w:r>
        <w:rPr>
          <w:rFonts w:ascii="Verdana" w:hAnsi="Verdana" w:cs="Tahoma"/>
          <w:b/>
          <w:lang w:eastAsia="es-ES"/>
        </w:rPr>
        <w:t>MATERIALES, HERRAMIENTAS Y EQUIPO. -</w:t>
      </w:r>
    </w:p>
    <w:p w14:paraId="4B1B86CC" w14:textId="77777777" w:rsidR="002F2E72" w:rsidRDefault="002F2E72" w:rsidP="002F2E72">
      <w:pPr>
        <w:tabs>
          <w:tab w:val="left" w:pos="8711"/>
        </w:tabs>
        <w:jc w:val="both"/>
        <w:rPr>
          <w:rFonts w:ascii="Verdana" w:hAnsi="Verdana" w:cs="Tahoma"/>
          <w:lang w:eastAsia="es-ES"/>
        </w:rPr>
      </w:pPr>
      <w:bookmarkStart w:id="160" w:name="_Hlk94473350"/>
      <w:r>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bookmarkEnd w:id="160"/>
    <w:p w14:paraId="32EFD398" w14:textId="77777777" w:rsidR="002F2E72" w:rsidRDefault="002F2E72" w:rsidP="002F2E72">
      <w:pPr>
        <w:tabs>
          <w:tab w:val="left" w:pos="8711"/>
        </w:tabs>
        <w:rPr>
          <w:rFonts w:ascii="Verdana" w:hAnsi="Verdana" w:cs="Tahoma"/>
          <w:b/>
          <w:lang w:eastAsia="es-ES"/>
        </w:rPr>
      </w:pPr>
      <w:r>
        <w:rPr>
          <w:rFonts w:ascii="Verdana" w:hAnsi="Verdana" w:cs="Tahoma"/>
          <w:b/>
          <w:lang w:eastAsia="es-ES"/>
        </w:rPr>
        <w:t>FORMA DE EJECUCIÓN. -</w:t>
      </w:r>
    </w:p>
    <w:p w14:paraId="359538EC" w14:textId="77777777" w:rsidR="002F2E72" w:rsidRDefault="002F2E72" w:rsidP="002F2E72">
      <w:pPr>
        <w:tabs>
          <w:tab w:val="left" w:pos="8711"/>
        </w:tabs>
        <w:jc w:val="both"/>
        <w:rPr>
          <w:rFonts w:ascii="Verdana" w:hAnsi="Verdana" w:cs="Tahoma"/>
          <w:lang w:eastAsia="es-ES"/>
        </w:rPr>
      </w:pPr>
      <w:bookmarkStart w:id="161" w:name="_Hlk94474165"/>
      <w:r>
        <w:rPr>
          <w:rFonts w:ascii="Verdana" w:hAnsi="Verdana" w:cs="Tahoma"/>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28DEA5BD" w14:textId="77777777" w:rsidR="002F2E72" w:rsidRDefault="002F2E72" w:rsidP="002F2E72">
      <w:pPr>
        <w:tabs>
          <w:tab w:val="left" w:pos="8711"/>
        </w:tabs>
        <w:jc w:val="both"/>
        <w:rPr>
          <w:rFonts w:ascii="Verdana" w:hAnsi="Verdana" w:cs="Tahoma"/>
          <w:lang w:eastAsia="es-ES"/>
        </w:rPr>
      </w:pPr>
      <w:r>
        <w:rPr>
          <w:rFonts w:ascii="Verdana" w:hAnsi="Verdana" w:cs="Tahoma"/>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5A83B69" w14:textId="77777777" w:rsidR="002F2E72" w:rsidRDefault="002F2E72" w:rsidP="002F2E72">
      <w:pPr>
        <w:tabs>
          <w:tab w:val="left" w:pos="8711"/>
        </w:tabs>
        <w:jc w:val="both"/>
        <w:rPr>
          <w:rFonts w:ascii="Verdana" w:hAnsi="Verdana" w:cs="Tahoma"/>
          <w:lang w:eastAsia="es-ES"/>
        </w:rPr>
      </w:pPr>
      <w:r>
        <w:rPr>
          <w:rFonts w:ascii="Verdana" w:hAnsi="Verdana" w:cs="Tahoma"/>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1"/>
    <w:p w14:paraId="775EAE02" w14:textId="77777777" w:rsidR="002F2E72" w:rsidRDefault="002F2E72" w:rsidP="002F2E72">
      <w:pPr>
        <w:tabs>
          <w:tab w:val="left" w:pos="8711"/>
        </w:tabs>
        <w:rPr>
          <w:rFonts w:ascii="Verdana" w:hAnsi="Verdana" w:cs="Tahoma"/>
          <w:b/>
          <w:lang w:eastAsia="es-ES"/>
        </w:rPr>
      </w:pPr>
      <w:r>
        <w:rPr>
          <w:rFonts w:ascii="Verdana" w:hAnsi="Verdana" w:cs="Tahoma"/>
          <w:b/>
          <w:lang w:eastAsia="es-ES"/>
        </w:rPr>
        <w:t>MEDICIÓN. -</w:t>
      </w:r>
    </w:p>
    <w:p w14:paraId="0646815C" w14:textId="77777777" w:rsidR="002F2E72" w:rsidRDefault="002F2E72" w:rsidP="002F2E72">
      <w:pPr>
        <w:tabs>
          <w:tab w:val="left" w:pos="8711"/>
        </w:tabs>
        <w:jc w:val="both"/>
        <w:rPr>
          <w:rFonts w:ascii="Verdana" w:hAnsi="Verdana" w:cs="Tahoma"/>
          <w:lang w:eastAsia="es-ES"/>
        </w:rPr>
      </w:pPr>
      <w:r>
        <w:rPr>
          <w:rFonts w:ascii="Verdana" w:hAnsi="Verdana" w:cs="Tahoma"/>
          <w:lang w:eastAsia="es-ES"/>
        </w:rPr>
        <w:t xml:space="preserve">La provisión y colocado cielo falso de plafón de yeso PVC tipo </w:t>
      </w:r>
      <w:proofErr w:type="spellStart"/>
      <w:r>
        <w:rPr>
          <w:rFonts w:ascii="Verdana" w:hAnsi="Verdana" w:cs="Tahoma"/>
          <w:lang w:eastAsia="es-ES"/>
        </w:rPr>
        <w:t>armstrong</w:t>
      </w:r>
      <w:proofErr w:type="spellEnd"/>
      <w:r>
        <w:rPr>
          <w:rFonts w:ascii="Verdana" w:hAnsi="Verdana" w:cs="Tahoma"/>
          <w:lang w:eastAsia="es-ES"/>
        </w:rPr>
        <w:t xml:space="preserve"> (0,60x0,60) y accesorios será medida en </w:t>
      </w:r>
      <w:r>
        <w:rPr>
          <w:rFonts w:ascii="Verdana" w:hAnsi="Verdana" w:cs="Tahoma"/>
          <w:b/>
          <w:lang w:eastAsia="es-ES"/>
        </w:rPr>
        <w:t>metros cuadrados</w:t>
      </w:r>
      <w:r>
        <w:rPr>
          <w:rFonts w:ascii="Verdana" w:hAnsi="Verdana" w:cs="Tahoma"/>
          <w:lang w:eastAsia="es-ES"/>
        </w:rPr>
        <w:t>,</w:t>
      </w:r>
      <w:r>
        <w:rPr>
          <w:rFonts w:ascii="Verdana" w:hAnsi="Verdana"/>
          <w:lang w:eastAsia="es-ES"/>
        </w:rPr>
        <w:t xml:space="preserve"> tomando en cuenta únicamente las superficies netas ejecutadas y autorizadas</w:t>
      </w:r>
      <w:r>
        <w:rPr>
          <w:rFonts w:ascii="Verdana" w:hAnsi="Verdana" w:cs="Tahoma"/>
          <w:lang w:eastAsia="es-ES"/>
        </w:rPr>
        <w:t>.</w:t>
      </w:r>
    </w:p>
    <w:p w14:paraId="1BAC1FC8" w14:textId="77777777" w:rsidR="002F2E72" w:rsidRDefault="002F2E72" w:rsidP="002F2E72">
      <w:pPr>
        <w:tabs>
          <w:tab w:val="left" w:pos="560"/>
        </w:tabs>
        <w:jc w:val="both"/>
        <w:rPr>
          <w:rFonts w:ascii="Verdana" w:hAnsi="Verdana" w:cs="Tahoma"/>
          <w:b/>
          <w:lang w:eastAsia="es-ES"/>
        </w:rPr>
      </w:pPr>
      <w:r>
        <w:rPr>
          <w:rFonts w:ascii="Verdana" w:hAnsi="Verdana" w:cs="Tahoma"/>
          <w:b/>
          <w:lang w:eastAsia="es-ES"/>
        </w:rPr>
        <w:t>APORTE PROPIO. -</w:t>
      </w:r>
    </w:p>
    <w:p w14:paraId="354BF9C6" w14:textId="77777777" w:rsidR="002F2E72" w:rsidRDefault="002F2E72" w:rsidP="002F2E72">
      <w:pPr>
        <w:tabs>
          <w:tab w:val="left" w:pos="8711"/>
        </w:tabs>
        <w:jc w:val="both"/>
        <w:rPr>
          <w:rFonts w:ascii="Verdana" w:hAnsi="Verdana" w:cs="Tahoma"/>
          <w:lang w:eastAsia="es-ES"/>
        </w:rPr>
      </w:pPr>
      <w:r>
        <w:rPr>
          <w:rFonts w:ascii="Verdana" w:hAnsi="Verdana" w:cs="Tahoma"/>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D6C250A" w14:textId="77777777" w:rsidR="002F2E72" w:rsidRDefault="002F2E72" w:rsidP="002F2E72">
      <w:pPr>
        <w:tabs>
          <w:tab w:val="left" w:pos="560"/>
        </w:tabs>
        <w:jc w:val="both"/>
        <w:rPr>
          <w:rFonts w:ascii="Verdana" w:eastAsiaTheme="minorHAnsi" w:hAnsi="Verdana" w:cs="Tahoma"/>
          <w:color w:val="000000"/>
          <w:lang w:val="es-BO"/>
        </w:rPr>
      </w:pPr>
      <w:r>
        <w:rPr>
          <w:rFonts w:ascii="Verdana" w:hAnsi="Verdana" w:cs="Tahoma"/>
          <w:lang w:eastAsia="es-ES"/>
        </w:rPr>
        <w:t>Este aporte propio estará sujeto al cronograma de ejecución de obra de la Entidad Ejecutora.</w:t>
      </w:r>
    </w:p>
    <w:p w14:paraId="38D5F40F" w14:textId="77777777" w:rsidR="002F2E72" w:rsidRPr="002D302B" w:rsidRDefault="002F2E72" w:rsidP="002F2E72">
      <w:pPr>
        <w:rPr>
          <w:rFonts w:ascii="Verdana" w:hAnsi="Verdana" w:cstheme="minorBidi"/>
          <w:b/>
          <w:sz w:val="10"/>
          <w:szCs w:val="10"/>
        </w:rPr>
      </w:pPr>
    </w:p>
    <w:tbl>
      <w:tblPr>
        <w:tblStyle w:val="TablaconcuadrculaCOPA5"/>
        <w:tblW w:w="9931" w:type="dxa"/>
        <w:tblLook w:val="04A0" w:firstRow="1" w:lastRow="0" w:firstColumn="1" w:lastColumn="0" w:noHBand="0" w:noVBand="1"/>
      </w:tblPr>
      <w:tblGrid>
        <w:gridCol w:w="602"/>
        <w:gridCol w:w="2023"/>
        <w:gridCol w:w="1180"/>
        <w:gridCol w:w="6126"/>
      </w:tblGrid>
      <w:tr w:rsidR="002F2E72" w14:paraId="599E7722" w14:textId="77777777" w:rsidTr="002D302B">
        <w:trPr>
          <w:trHeight w:val="182"/>
        </w:trPr>
        <w:tc>
          <w:tcPr>
            <w:tcW w:w="60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300AE02" w14:textId="77777777" w:rsidR="002F2E72" w:rsidRDefault="002F2E72" w:rsidP="002D302B">
            <w:pPr>
              <w:jc w:val="center"/>
              <w:rPr>
                <w:rFonts w:ascii="Verdana" w:hAnsi="Verdana"/>
                <w:b/>
              </w:rPr>
            </w:pPr>
            <w:proofErr w:type="spellStart"/>
            <w:r>
              <w:rPr>
                <w:rFonts w:ascii="Verdana" w:hAnsi="Verdana"/>
                <w:b/>
              </w:rPr>
              <w:t>N°</w:t>
            </w:r>
            <w:proofErr w:type="spellEnd"/>
          </w:p>
        </w:tc>
        <w:tc>
          <w:tcPr>
            <w:tcW w:w="202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C202BF0" w14:textId="77777777" w:rsidR="002F2E72" w:rsidRDefault="002F2E72" w:rsidP="002D302B">
            <w:pPr>
              <w:jc w:val="center"/>
              <w:rPr>
                <w:rFonts w:ascii="Verdana" w:hAnsi="Verdana"/>
                <w:b/>
              </w:rPr>
            </w:pPr>
            <w:r>
              <w:rPr>
                <w:rFonts w:ascii="Verdana" w:hAnsi="Verdana"/>
                <w:b/>
              </w:rPr>
              <w:t>CODIGO</w:t>
            </w:r>
          </w:p>
        </w:tc>
        <w:tc>
          <w:tcPr>
            <w:tcW w:w="118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9426C49" w14:textId="77777777" w:rsidR="002F2E72" w:rsidRDefault="002F2E72" w:rsidP="002D302B">
            <w:pPr>
              <w:jc w:val="center"/>
              <w:rPr>
                <w:rFonts w:ascii="Verdana" w:hAnsi="Verdana"/>
                <w:b/>
              </w:rPr>
            </w:pPr>
            <w:r>
              <w:rPr>
                <w:rFonts w:ascii="Verdana" w:hAnsi="Verdana"/>
                <w:b/>
              </w:rPr>
              <w:t>UNIDAD</w:t>
            </w:r>
          </w:p>
        </w:tc>
        <w:tc>
          <w:tcPr>
            <w:tcW w:w="612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440EBAF" w14:textId="77777777" w:rsidR="002F2E72" w:rsidRDefault="002F2E72" w:rsidP="002D302B">
            <w:pPr>
              <w:jc w:val="center"/>
              <w:rPr>
                <w:rFonts w:ascii="Verdana" w:hAnsi="Verdana"/>
                <w:b/>
              </w:rPr>
            </w:pPr>
            <w:r>
              <w:rPr>
                <w:rFonts w:ascii="Verdana" w:hAnsi="Verdana"/>
                <w:b/>
              </w:rPr>
              <w:t>ITEM</w:t>
            </w:r>
          </w:p>
        </w:tc>
      </w:tr>
      <w:tr w:rsidR="002F2E72" w14:paraId="30483065" w14:textId="77777777" w:rsidTr="002D302B">
        <w:trPr>
          <w:trHeight w:val="330"/>
        </w:trPr>
        <w:tc>
          <w:tcPr>
            <w:tcW w:w="60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F4D3609" w14:textId="77777777" w:rsidR="002F2E72" w:rsidRDefault="002F2E72" w:rsidP="002D302B">
            <w:pPr>
              <w:jc w:val="center"/>
              <w:rPr>
                <w:rFonts w:ascii="Verdana" w:hAnsi="Verdana"/>
                <w:b/>
              </w:rPr>
            </w:pPr>
            <w:r>
              <w:rPr>
                <w:rFonts w:ascii="Verdana" w:hAnsi="Verdana"/>
                <w:b/>
              </w:rPr>
              <w:t>22</w:t>
            </w:r>
          </w:p>
        </w:tc>
        <w:tc>
          <w:tcPr>
            <w:tcW w:w="202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01EB336" w14:textId="77777777" w:rsidR="002F2E72" w:rsidRDefault="002F2E72" w:rsidP="002D302B">
            <w:pPr>
              <w:jc w:val="center"/>
              <w:rPr>
                <w:rFonts w:ascii="Verdana" w:hAnsi="Verdana"/>
                <w:b/>
              </w:rPr>
            </w:pPr>
            <w:r>
              <w:rPr>
                <w:rFonts w:ascii="Verdana" w:hAnsi="Verdana"/>
                <w:b/>
                <w:bCs/>
                <w:color w:val="000000"/>
              </w:rPr>
              <w:t>VAC-OF-CAN-1</w:t>
            </w:r>
          </w:p>
        </w:tc>
        <w:tc>
          <w:tcPr>
            <w:tcW w:w="118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4CE0471" w14:textId="77777777" w:rsidR="002F2E72" w:rsidRDefault="002F2E72" w:rsidP="002D302B">
            <w:pPr>
              <w:jc w:val="center"/>
              <w:rPr>
                <w:rFonts w:ascii="Verdana" w:hAnsi="Verdana"/>
                <w:b/>
              </w:rPr>
            </w:pPr>
            <w:r>
              <w:rPr>
                <w:rFonts w:ascii="Verdana" w:hAnsi="Verdana"/>
                <w:b/>
              </w:rPr>
              <w:t>M</w:t>
            </w:r>
          </w:p>
        </w:tc>
        <w:tc>
          <w:tcPr>
            <w:tcW w:w="612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8D5D7C" w14:textId="77777777" w:rsidR="002F2E72" w:rsidRDefault="002F2E72" w:rsidP="002D302B">
            <w:pPr>
              <w:jc w:val="center"/>
              <w:rPr>
                <w:rFonts w:ascii="Verdana" w:hAnsi="Verdana"/>
                <w:b/>
              </w:rPr>
            </w:pPr>
            <w:r w:rsidRPr="002D302B">
              <w:rPr>
                <w:rFonts w:ascii="Verdana" w:hAnsi="Verdana" w:cs="Tahoma"/>
                <w:b/>
                <w:bCs/>
                <w:sz w:val="18"/>
                <w:szCs w:val="18"/>
              </w:rPr>
              <w:t xml:space="preserve">CANALETA DE CALAMINA GALVANIZADA </w:t>
            </w:r>
            <w:proofErr w:type="spellStart"/>
            <w:r w:rsidRPr="002D302B">
              <w:rPr>
                <w:rFonts w:ascii="Verdana" w:hAnsi="Verdana" w:cs="Tahoma"/>
                <w:b/>
                <w:bCs/>
                <w:sz w:val="18"/>
                <w:szCs w:val="18"/>
              </w:rPr>
              <w:t>Nro</w:t>
            </w:r>
            <w:proofErr w:type="spellEnd"/>
            <w:r w:rsidRPr="002D302B">
              <w:rPr>
                <w:rFonts w:ascii="Verdana" w:hAnsi="Verdana" w:cs="Tahoma"/>
                <w:b/>
                <w:bCs/>
                <w:sz w:val="18"/>
                <w:szCs w:val="18"/>
              </w:rPr>
              <w:t xml:space="preserve"> 28 CORTE 33</w:t>
            </w:r>
          </w:p>
        </w:tc>
      </w:tr>
    </w:tbl>
    <w:p w14:paraId="1DA6A80A" w14:textId="77777777" w:rsidR="002F2E72" w:rsidRDefault="002F2E72" w:rsidP="002F2E72">
      <w:pPr>
        <w:tabs>
          <w:tab w:val="left" w:pos="8711"/>
        </w:tabs>
        <w:jc w:val="both"/>
        <w:rPr>
          <w:rFonts w:ascii="Verdana" w:hAnsi="Verdana" w:cs="Tahoma"/>
          <w:b/>
        </w:rPr>
      </w:pPr>
      <w:r>
        <w:rPr>
          <w:rFonts w:ascii="Verdana" w:hAnsi="Verdana" w:cs="Tahoma"/>
          <w:b/>
        </w:rPr>
        <w:t>DESCRIPCIÓN. –</w:t>
      </w:r>
    </w:p>
    <w:p w14:paraId="1D8956C2" w14:textId="77777777" w:rsidR="002F2E72" w:rsidRDefault="002F2E72" w:rsidP="002F2E72">
      <w:pPr>
        <w:tabs>
          <w:tab w:val="left" w:pos="8711"/>
        </w:tabs>
        <w:jc w:val="both"/>
        <w:rPr>
          <w:rFonts w:ascii="Verdana" w:hAnsi="Verdana" w:cs="Tahoma"/>
        </w:rPr>
      </w:pPr>
      <w:r>
        <w:rPr>
          <w:rFonts w:ascii="Verdana" w:hAnsi="Verdana" w:cs="Tahoma"/>
        </w:rPr>
        <w:t xml:space="preserve">Este ítem comprende canaleta de calamina galvanizada </w:t>
      </w:r>
      <w:proofErr w:type="spellStart"/>
      <w:r>
        <w:rPr>
          <w:rFonts w:ascii="Verdana" w:hAnsi="Verdana" w:cs="Tahoma"/>
        </w:rPr>
        <w:t>Nro</w:t>
      </w:r>
      <w:proofErr w:type="spellEnd"/>
      <w:r>
        <w:rPr>
          <w:rFonts w:ascii="Verdana" w:hAnsi="Verdana" w:cs="Tahoma"/>
        </w:rPr>
        <w:t xml:space="preserve"> 28 corte 33 el cual está destinado a reunir y evacuar las aguas pluviales de la cubierta, tal como se especifica en los planos constructivos y/o instrucciones del Inspector de proyecto.</w:t>
      </w:r>
    </w:p>
    <w:p w14:paraId="38D22320" w14:textId="77777777" w:rsidR="002F2E72" w:rsidRDefault="002F2E72" w:rsidP="002F2E72">
      <w:pPr>
        <w:tabs>
          <w:tab w:val="left" w:pos="8711"/>
        </w:tabs>
        <w:jc w:val="both"/>
        <w:rPr>
          <w:rFonts w:ascii="Verdana" w:hAnsi="Verdana" w:cs="Tahoma"/>
          <w:b/>
        </w:rPr>
      </w:pPr>
      <w:r>
        <w:rPr>
          <w:rFonts w:ascii="Verdana" w:hAnsi="Verdana" w:cs="Tahoma"/>
          <w:b/>
        </w:rPr>
        <w:t>MATERIALES, HERRAMIENTAS Y EQUIPO. -</w:t>
      </w:r>
    </w:p>
    <w:p w14:paraId="709A4383" w14:textId="77777777" w:rsidR="002F2E72" w:rsidRDefault="002F2E72" w:rsidP="002F2E72">
      <w:pPr>
        <w:tabs>
          <w:tab w:val="left" w:pos="8711"/>
        </w:tabs>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91CDDF7" w14:textId="77777777" w:rsidR="002F2E72" w:rsidRDefault="002F2E72" w:rsidP="002F2E72">
      <w:pPr>
        <w:tabs>
          <w:tab w:val="left" w:pos="8711"/>
        </w:tabs>
        <w:jc w:val="both"/>
        <w:rPr>
          <w:rFonts w:ascii="Verdana" w:hAnsi="Verdana" w:cs="Tahoma"/>
        </w:rPr>
      </w:pPr>
      <w:r>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37C43CB" w14:textId="77777777" w:rsidR="002F2E72" w:rsidRDefault="002F2E72" w:rsidP="002F2E72">
      <w:pPr>
        <w:tabs>
          <w:tab w:val="left" w:pos="8711"/>
        </w:tabs>
        <w:jc w:val="both"/>
        <w:rPr>
          <w:rFonts w:ascii="Verdana" w:hAnsi="Verdana" w:cs="Tahoma"/>
          <w:b/>
        </w:rPr>
      </w:pPr>
      <w:r>
        <w:rPr>
          <w:rFonts w:ascii="Verdana" w:hAnsi="Verdana" w:cs="Tahoma"/>
          <w:b/>
        </w:rPr>
        <w:t>FORMA DE EJECUCIÓN. –</w:t>
      </w:r>
    </w:p>
    <w:p w14:paraId="21418E47" w14:textId="77777777" w:rsidR="002F2E72" w:rsidRDefault="002F2E72" w:rsidP="002F2E72">
      <w:pPr>
        <w:jc w:val="both"/>
        <w:rPr>
          <w:rFonts w:ascii="Verdana" w:hAnsi="Verdana" w:cs="Tahoma"/>
        </w:rPr>
      </w:pPr>
      <w:r>
        <w:rPr>
          <w:rFonts w:ascii="Verdana" w:hAnsi="Verdana" w:cs="Tahoma"/>
        </w:rPr>
        <w:t xml:space="preserve">La Entidad Ejecutora deberá prever todas las herramientas, equipos y accesorios necesarios para la ejecución del ítem. </w:t>
      </w:r>
    </w:p>
    <w:p w14:paraId="6AFBF0DD" w14:textId="77777777" w:rsidR="002F2E72" w:rsidRDefault="002F2E72" w:rsidP="002F2E72">
      <w:pPr>
        <w:tabs>
          <w:tab w:val="left" w:pos="8711"/>
        </w:tabs>
        <w:jc w:val="both"/>
        <w:rPr>
          <w:rFonts w:ascii="Verdana" w:hAnsi="Verdana" w:cs="Tahoma"/>
        </w:rPr>
      </w:pPr>
      <w:r>
        <w:rPr>
          <w:rFonts w:ascii="Verdana" w:hAnsi="Verdana" w:cs="Tahoma"/>
        </w:rPr>
        <w:t xml:space="preserve">Las canaletas deberán ser elaboradas de calamina galvanizada </w:t>
      </w:r>
      <w:proofErr w:type="spellStart"/>
      <w:r>
        <w:rPr>
          <w:rFonts w:ascii="Verdana" w:hAnsi="Verdana" w:cs="Tahoma"/>
        </w:rPr>
        <w:t>Nro</w:t>
      </w:r>
      <w:proofErr w:type="spellEnd"/>
      <w:r>
        <w:rPr>
          <w:rFonts w:ascii="Verdana" w:hAnsi="Verdana" w:cs="Tahoma"/>
        </w:rPr>
        <w:t xml:space="preserve"> 28 corte 33 que serán dobladas según las dimensiones especificadas en los planos, mediante el empleo de herramientas que eliminen cualquier posibilidad de filtración por este punto. </w:t>
      </w:r>
    </w:p>
    <w:p w14:paraId="5E543B87" w14:textId="77777777" w:rsidR="002F2E72" w:rsidRDefault="002F2E72" w:rsidP="002F2E72">
      <w:pPr>
        <w:tabs>
          <w:tab w:val="left" w:pos="8711"/>
        </w:tabs>
        <w:jc w:val="both"/>
        <w:rPr>
          <w:rFonts w:ascii="Verdana" w:hAnsi="Verdana" w:cs="Tahoma"/>
        </w:rPr>
      </w:pPr>
      <w:r>
        <w:rPr>
          <w:rFonts w:ascii="Verdana"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07CA3F3" w14:textId="77777777" w:rsidR="002F2E72" w:rsidRDefault="002F2E72" w:rsidP="002F2E72">
      <w:pPr>
        <w:tabs>
          <w:tab w:val="left" w:pos="8711"/>
        </w:tabs>
        <w:jc w:val="both"/>
        <w:rPr>
          <w:rFonts w:ascii="Verdana" w:hAnsi="Verdana" w:cs="Tahoma"/>
        </w:rPr>
      </w:pPr>
      <w:r>
        <w:rPr>
          <w:rFonts w:ascii="Verdana" w:hAnsi="Verdana" w:cs="Tahoma"/>
        </w:rPr>
        <w:t>Las canaletas de sección rectangular cuyas dimensiones y formas correspondan a lo especificado en planos, se asegurarán en los aleros mediante hierro pletina de 1/8</w:t>
      </w:r>
      <w:r>
        <w:rPr>
          <w:rFonts w:ascii="Verdana" w:hAnsi="Verdana" w:cs="Helvetica"/>
          <w:color w:val="333333"/>
        </w:rPr>
        <w:t>"</w:t>
      </w:r>
      <w:r>
        <w:rPr>
          <w:rFonts w:ascii="Verdana"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8AA8F6C" w14:textId="77777777" w:rsidR="002F2E72" w:rsidRDefault="002F2E72" w:rsidP="002F2E72">
      <w:pPr>
        <w:tabs>
          <w:tab w:val="left" w:pos="8711"/>
        </w:tabs>
        <w:jc w:val="both"/>
        <w:rPr>
          <w:rFonts w:ascii="Verdana" w:hAnsi="Verdana" w:cs="Tahoma"/>
        </w:rPr>
      </w:pPr>
      <w:r>
        <w:rPr>
          <w:rFonts w:ascii="Verdana" w:hAnsi="Verdana" w:cs="Tahoma"/>
        </w:rPr>
        <w:t>Las canaletas, en caso necesario, llevarán dos manos de pintura anticorrosiva sobre la cual se posará dos manos de pintura al óleo con color seleccionado por el Inspector de proyecto.</w:t>
      </w:r>
    </w:p>
    <w:p w14:paraId="324CFC86" w14:textId="77777777" w:rsidR="002F2E72" w:rsidRDefault="002F2E72" w:rsidP="002D302B">
      <w:pPr>
        <w:tabs>
          <w:tab w:val="left" w:pos="8711"/>
        </w:tabs>
        <w:jc w:val="both"/>
        <w:rPr>
          <w:rFonts w:ascii="Verdana" w:hAnsi="Verdana" w:cs="Tahoma"/>
          <w:b/>
        </w:rPr>
      </w:pPr>
      <w:r>
        <w:rPr>
          <w:rFonts w:ascii="Verdana" w:hAnsi="Verdana" w:cs="Tahoma"/>
          <w:b/>
        </w:rPr>
        <w:t>Criterios de Aceptación y Rechazo</w:t>
      </w:r>
    </w:p>
    <w:p w14:paraId="4E8075CC" w14:textId="77777777" w:rsidR="002F2E72" w:rsidRDefault="002F2E72" w:rsidP="002F2E72">
      <w:pPr>
        <w:tabs>
          <w:tab w:val="left" w:pos="8711"/>
        </w:tabs>
        <w:jc w:val="both"/>
        <w:rPr>
          <w:rFonts w:ascii="Verdana" w:hAnsi="Verdana" w:cs="Tahoma"/>
        </w:rPr>
      </w:pPr>
      <w:r>
        <w:rPr>
          <w:rFonts w:ascii="Verdana"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3133FA23" w14:textId="77777777" w:rsidR="002F2E72" w:rsidRDefault="002F2E72" w:rsidP="002F2E72">
      <w:pPr>
        <w:tabs>
          <w:tab w:val="left" w:pos="8711"/>
        </w:tabs>
        <w:jc w:val="both"/>
        <w:rPr>
          <w:rFonts w:ascii="Verdana" w:hAnsi="Verdana" w:cs="Tahoma"/>
          <w:b/>
        </w:rPr>
      </w:pPr>
      <w:r>
        <w:rPr>
          <w:rFonts w:ascii="Verdana" w:hAnsi="Verdana" w:cs="Tahoma"/>
          <w:b/>
        </w:rPr>
        <w:t>MEDICIÓN. -</w:t>
      </w:r>
    </w:p>
    <w:p w14:paraId="320FE130" w14:textId="77777777" w:rsidR="002F2E72" w:rsidRDefault="002F2E72" w:rsidP="002F2E72">
      <w:pPr>
        <w:tabs>
          <w:tab w:val="left" w:pos="8711"/>
        </w:tabs>
        <w:jc w:val="both"/>
        <w:rPr>
          <w:rFonts w:ascii="Verdana" w:hAnsi="Verdana" w:cs="Tahoma"/>
        </w:rPr>
      </w:pPr>
      <w:r>
        <w:rPr>
          <w:rFonts w:ascii="Verdana" w:hAnsi="Verdana" w:cs="Tahoma"/>
        </w:rPr>
        <w:t xml:space="preserve">La Canaleta de Calamina Galvanizada </w:t>
      </w:r>
      <w:proofErr w:type="spellStart"/>
      <w:r>
        <w:rPr>
          <w:rFonts w:ascii="Verdana" w:hAnsi="Verdana" w:cs="Tahoma"/>
        </w:rPr>
        <w:t>Nro</w:t>
      </w:r>
      <w:proofErr w:type="spellEnd"/>
      <w:r>
        <w:rPr>
          <w:rFonts w:ascii="Verdana" w:hAnsi="Verdana" w:cs="Tahoma"/>
        </w:rPr>
        <w:t xml:space="preserve"> 28 Corte 33, incluyendo todos sus accesorios para el buen funcionamiento, será medida en forma de </w:t>
      </w:r>
      <w:r>
        <w:rPr>
          <w:rFonts w:ascii="Verdana" w:hAnsi="Verdana" w:cs="Tahoma"/>
          <w:b/>
        </w:rPr>
        <w:t>metros</w:t>
      </w:r>
      <w:r>
        <w:rPr>
          <w:rFonts w:ascii="Verdana" w:hAnsi="Verdana" w:cs="Tahoma"/>
        </w:rPr>
        <w:t>, tomando en cuenta solo las longitudes netas ejecutados y autorizados.</w:t>
      </w:r>
    </w:p>
    <w:p w14:paraId="263ECB6D" w14:textId="77777777" w:rsidR="002F2E72" w:rsidRDefault="002F2E72" w:rsidP="002F2E72">
      <w:pPr>
        <w:tabs>
          <w:tab w:val="left" w:pos="560"/>
        </w:tabs>
        <w:jc w:val="both"/>
        <w:rPr>
          <w:rFonts w:ascii="Verdana" w:hAnsi="Verdana" w:cs="Tahoma"/>
          <w:b/>
        </w:rPr>
      </w:pPr>
      <w:r>
        <w:rPr>
          <w:rFonts w:ascii="Verdana" w:hAnsi="Verdana" w:cs="Tahoma"/>
          <w:b/>
        </w:rPr>
        <w:t>APORTE PROPIO. -</w:t>
      </w:r>
    </w:p>
    <w:p w14:paraId="520ED808" w14:textId="77777777" w:rsidR="002F2E72" w:rsidRDefault="002F2E72" w:rsidP="002F2E72">
      <w:pPr>
        <w:jc w:val="both"/>
        <w:rPr>
          <w:rFonts w:ascii="Verdana" w:hAnsi="Verdana" w:cs="Tahoma"/>
          <w:color w:val="000000"/>
        </w:rPr>
      </w:pPr>
      <w:r>
        <w:rPr>
          <w:rFonts w:ascii="Verdana" w:hAnsi="Verdana" w:cs="Tahoma"/>
          <w:color w:val="000000"/>
        </w:rPr>
        <w:t xml:space="preserve">El aporte propio se encuentra especificado en el análisis </w:t>
      </w:r>
      <w:r>
        <w:rPr>
          <w:rFonts w:ascii="Verdana" w:hAnsi="Verdana" w:cs="Tahoma"/>
        </w:rPr>
        <w:t>de precios unitarios</w:t>
      </w:r>
      <w:r>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E829708" w14:textId="3BFE5501" w:rsidR="002F2E72" w:rsidRDefault="002F2E72" w:rsidP="002F2E72">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 la Entidad Ejecutora.</w:t>
      </w:r>
    </w:p>
    <w:p w14:paraId="270FE660" w14:textId="77777777" w:rsidR="002D302B" w:rsidRPr="002D302B" w:rsidRDefault="002D302B" w:rsidP="002F2E72">
      <w:pPr>
        <w:tabs>
          <w:tab w:val="left" w:pos="560"/>
        </w:tabs>
        <w:jc w:val="both"/>
        <w:rPr>
          <w:rFonts w:ascii="Verdana" w:hAnsi="Verdana" w:cs="Tahoma"/>
          <w:color w:val="000000"/>
          <w:sz w:val="10"/>
          <w:szCs w:val="10"/>
        </w:rPr>
      </w:pPr>
    </w:p>
    <w:tbl>
      <w:tblPr>
        <w:tblStyle w:val="TablaconcuadrculaCOPA6"/>
        <w:tblW w:w="9217" w:type="dxa"/>
        <w:tblLook w:val="04A0" w:firstRow="1" w:lastRow="0" w:firstColumn="1" w:lastColumn="0" w:noHBand="0" w:noVBand="1"/>
      </w:tblPr>
      <w:tblGrid>
        <w:gridCol w:w="557"/>
        <w:gridCol w:w="2271"/>
        <w:gridCol w:w="1145"/>
        <w:gridCol w:w="5244"/>
      </w:tblGrid>
      <w:tr w:rsidR="002F2E72" w14:paraId="2FF6E300" w14:textId="77777777" w:rsidTr="002D302B">
        <w:trPr>
          <w:trHeight w:val="258"/>
        </w:trPr>
        <w:tc>
          <w:tcPr>
            <w:tcW w:w="55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2E8C582" w14:textId="77777777" w:rsidR="002F2E72" w:rsidRDefault="002F2E72" w:rsidP="002D302B">
            <w:pPr>
              <w:jc w:val="center"/>
              <w:rPr>
                <w:rFonts w:ascii="Verdana" w:hAnsi="Verdana" w:cstheme="minorBidi"/>
                <w:b/>
              </w:rPr>
            </w:pPr>
            <w:proofErr w:type="spellStart"/>
            <w:r>
              <w:rPr>
                <w:rFonts w:ascii="Verdana" w:hAnsi="Verdana"/>
                <w:b/>
              </w:rPr>
              <w:t>N°</w:t>
            </w:r>
            <w:proofErr w:type="spellEnd"/>
          </w:p>
        </w:tc>
        <w:tc>
          <w:tcPr>
            <w:tcW w:w="228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6EDB72A" w14:textId="77777777" w:rsidR="002F2E72" w:rsidRDefault="002F2E72" w:rsidP="002D302B">
            <w:pPr>
              <w:jc w:val="center"/>
              <w:rPr>
                <w:rFonts w:ascii="Verdana" w:hAnsi="Verdana"/>
                <w:b/>
              </w:rPr>
            </w:pPr>
            <w:r>
              <w:rPr>
                <w:rFonts w:ascii="Verdana" w:hAnsi="Verdana"/>
                <w:b/>
              </w:rPr>
              <w:t>CODIGO</w:t>
            </w:r>
          </w:p>
        </w:tc>
        <w:tc>
          <w:tcPr>
            <w:tcW w:w="1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8987CCE" w14:textId="77777777" w:rsidR="002F2E72" w:rsidRDefault="002F2E72" w:rsidP="002D302B">
            <w:pPr>
              <w:jc w:val="center"/>
              <w:rPr>
                <w:rFonts w:ascii="Verdana" w:hAnsi="Verdana"/>
                <w:b/>
              </w:rPr>
            </w:pPr>
            <w:r>
              <w:rPr>
                <w:rFonts w:ascii="Verdana" w:hAnsi="Verdana"/>
                <w:b/>
              </w:rPr>
              <w:t>UNIDAD</w:t>
            </w:r>
          </w:p>
        </w:tc>
        <w:tc>
          <w:tcPr>
            <w:tcW w:w="528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CF8CDAB" w14:textId="77777777" w:rsidR="002F2E72" w:rsidRDefault="002F2E72" w:rsidP="002D302B">
            <w:pPr>
              <w:jc w:val="center"/>
              <w:rPr>
                <w:rFonts w:ascii="Verdana" w:hAnsi="Verdana"/>
                <w:b/>
              </w:rPr>
            </w:pPr>
            <w:r>
              <w:rPr>
                <w:rFonts w:ascii="Verdana" w:hAnsi="Verdana"/>
                <w:b/>
              </w:rPr>
              <w:t>ITEM</w:t>
            </w:r>
          </w:p>
        </w:tc>
      </w:tr>
      <w:tr w:rsidR="002F2E72" w14:paraId="7B85DFAC" w14:textId="77777777" w:rsidTr="002D302B">
        <w:trPr>
          <w:trHeight w:val="259"/>
        </w:trPr>
        <w:tc>
          <w:tcPr>
            <w:tcW w:w="55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D6F5496" w14:textId="77777777" w:rsidR="002F2E72" w:rsidRDefault="002F2E72" w:rsidP="002D302B">
            <w:pPr>
              <w:jc w:val="center"/>
              <w:rPr>
                <w:rFonts w:ascii="Verdana" w:hAnsi="Verdana"/>
                <w:b/>
              </w:rPr>
            </w:pPr>
            <w:r>
              <w:rPr>
                <w:rFonts w:ascii="Verdana" w:hAnsi="Verdana"/>
                <w:b/>
              </w:rPr>
              <w:t>23</w:t>
            </w:r>
          </w:p>
        </w:tc>
        <w:tc>
          <w:tcPr>
            <w:tcW w:w="228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30CD350" w14:textId="77777777" w:rsidR="002F2E72" w:rsidRDefault="002F2E72" w:rsidP="002D302B">
            <w:pPr>
              <w:jc w:val="center"/>
              <w:rPr>
                <w:rFonts w:ascii="Verdana" w:hAnsi="Verdana"/>
                <w:b/>
              </w:rPr>
            </w:pPr>
            <w:r>
              <w:rPr>
                <w:rFonts w:ascii="Verdana" w:hAnsi="Verdana"/>
                <w:b/>
                <w:bCs/>
                <w:color w:val="000000"/>
                <w:lang w:eastAsia="es-BO"/>
              </w:rPr>
              <w:t>VAC-OF-BOT-2</w:t>
            </w:r>
          </w:p>
        </w:tc>
        <w:tc>
          <w:tcPr>
            <w:tcW w:w="1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E136F37" w14:textId="77777777" w:rsidR="002F2E72" w:rsidRDefault="002F2E72" w:rsidP="002D302B">
            <w:pPr>
              <w:jc w:val="center"/>
              <w:rPr>
                <w:rFonts w:ascii="Verdana" w:hAnsi="Verdana"/>
                <w:b/>
              </w:rPr>
            </w:pPr>
            <w:r>
              <w:rPr>
                <w:rFonts w:ascii="Verdana" w:hAnsi="Verdana"/>
                <w:b/>
              </w:rPr>
              <w:t>M</w:t>
            </w:r>
          </w:p>
        </w:tc>
        <w:tc>
          <w:tcPr>
            <w:tcW w:w="528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A9E71F1" w14:textId="77777777" w:rsidR="002F2E72" w:rsidRDefault="002F2E72" w:rsidP="002D302B">
            <w:pPr>
              <w:jc w:val="center"/>
              <w:rPr>
                <w:rFonts w:ascii="Verdana" w:hAnsi="Verdana"/>
                <w:b/>
              </w:rPr>
            </w:pPr>
            <w:r>
              <w:rPr>
                <w:rFonts w:ascii="Verdana" w:hAnsi="Verdana" w:cs="Tahoma"/>
                <w:b/>
                <w:bCs/>
              </w:rPr>
              <w:t>BOTAGUAS DE LADRILLO CERÁMICO</w:t>
            </w:r>
          </w:p>
        </w:tc>
      </w:tr>
    </w:tbl>
    <w:p w14:paraId="6B2124F6" w14:textId="77777777" w:rsidR="002F2E72" w:rsidRDefault="002F2E72" w:rsidP="002F2E72">
      <w:pPr>
        <w:jc w:val="both"/>
        <w:rPr>
          <w:rFonts w:ascii="Verdana" w:hAnsi="Verdana"/>
          <w:b/>
        </w:rPr>
      </w:pPr>
      <w:r>
        <w:rPr>
          <w:rFonts w:ascii="Verdana" w:hAnsi="Verdana"/>
          <w:b/>
        </w:rPr>
        <w:t>DESCRIPCIÓN. –</w:t>
      </w:r>
    </w:p>
    <w:p w14:paraId="7193EE32" w14:textId="77777777" w:rsidR="002F2E72" w:rsidRDefault="002F2E72" w:rsidP="002F2E72">
      <w:pPr>
        <w:tabs>
          <w:tab w:val="left" w:pos="8711"/>
        </w:tabs>
        <w:jc w:val="both"/>
        <w:rPr>
          <w:rFonts w:ascii="Verdana" w:hAnsi="Verdana" w:cs="Tahoma"/>
        </w:rPr>
      </w:pPr>
      <w:r>
        <w:rPr>
          <w:rFonts w:ascii="Verdana" w:hAnsi="Verdana" w:cs="Tahoma"/>
        </w:rPr>
        <w:t>Este ítem se refiere a la construcción de botaguas de ladrillo cerámico, en lugares específicos según planos constructivos, y/o instrucción del Inspector de proyecto.</w:t>
      </w:r>
    </w:p>
    <w:p w14:paraId="5325E5AE" w14:textId="77777777" w:rsidR="002F2E72" w:rsidRDefault="002F2E72" w:rsidP="002F2E72">
      <w:pPr>
        <w:jc w:val="both"/>
        <w:rPr>
          <w:rFonts w:ascii="Verdana" w:hAnsi="Verdana" w:cstheme="minorBidi"/>
          <w:b/>
        </w:rPr>
      </w:pPr>
      <w:r>
        <w:rPr>
          <w:rFonts w:ascii="Verdana" w:hAnsi="Verdana"/>
          <w:b/>
        </w:rPr>
        <w:lastRenderedPageBreak/>
        <w:t>MATERIALES, HERRAMIENTAS Y EQUIPO. -</w:t>
      </w:r>
    </w:p>
    <w:p w14:paraId="6FE9253E" w14:textId="77777777" w:rsidR="002F2E72" w:rsidRDefault="002F2E72" w:rsidP="002F2E72">
      <w:pPr>
        <w:tabs>
          <w:tab w:val="left" w:pos="8711"/>
        </w:tabs>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E469DFA" w14:textId="77777777" w:rsidR="002F2E72" w:rsidRDefault="002F2E72" w:rsidP="002F2E72">
      <w:pPr>
        <w:tabs>
          <w:tab w:val="left" w:pos="8711"/>
        </w:tabs>
        <w:rPr>
          <w:rFonts w:ascii="Verdana" w:hAnsi="Verdana" w:cs="Tahoma"/>
          <w:b/>
        </w:rPr>
      </w:pPr>
      <w:r>
        <w:rPr>
          <w:rFonts w:ascii="Verdana" w:hAnsi="Verdana" w:cs="Tahoma"/>
          <w:b/>
        </w:rPr>
        <w:t>FORMA DE EJECUCIÓN. -</w:t>
      </w:r>
    </w:p>
    <w:p w14:paraId="562773BC" w14:textId="77777777" w:rsidR="002F2E72" w:rsidRDefault="002F2E72" w:rsidP="002F2E72">
      <w:pPr>
        <w:tabs>
          <w:tab w:val="left" w:pos="0"/>
        </w:tabs>
        <w:jc w:val="both"/>
        <w:rPr>
          <w:rFonts w:ascii="Verdana" w:hAnsi="Verdana" w:cs="Tahoma"/>
        </w:rPr>
      </w:pPr>
      <w:r>
        <w:rPr>
          <w:rFonts w:ascii="Verdana" w:hAnsi="Verdana" w:cs="Tahoma"/>
        </w:rPr>
        <w:t>Las piezas de botaguas antes de su colocación deberán estar limpias y exentas de suciedad, grasas de cualquier sustancia que perjudique la cohesión con el mortero, asimismo serán humedecidas previa a su aplicación</w:t>
      </w:r>
    </w:p>
    <w:p w14:paraId="428FCD10" w14:textId="77777777" w:rsidR="002F2E72" w:rsidRDefault="002F2E72" w:rsidP="002F2E72">
      <w:pPr>
        <w:tabs>
          <w:tab w:val="left" w:pos="560"/>
        </w:tabs>
        <w:jc w:val="both"/>
        <w:rPr>
          <w:rFonts w:ascii="Verdana" w:hAnsi="Verdana" w:cs="Tahoma"/>
        </w:rPr>
      </w:pPr>
      <w:r>
        <w:rPr>
          <w:rFonts w:ascii="Verdana" w:hAnsi="Verdana" w:cs="Tahoma"/>
        </w:rPr>
        <w:t>De la misma forma, la superficie o muro donde se asentarán las piezas de botaguas deberá estar geométricamente uniformes, limpias, libres de cualquier sustancia que perjudique su correcto asentamiento.</w:t>
      </w:r>
    </w:p>
    <w:p w14:paraId="21BAA985" w14:textId="77777777" w:rsidR="002F2E72" w:rsidRDefault="002F2E72" w:rsidP="002F2E72">
      <w:pPr>
        <w:tabs>
          <w:tab w:val="left" w:pos="560"/>
        </w:tabs>
        <w:jc w:val="both"/>
        <w:rPr>
          <w:rFonts w:ascii="Verdana" w:hAnsi="Verdana" w:cs="Tahoma"/>
        </w:rPr>
      </w:pPr>
      <w:r>
        <w:rPr>
          <w:rFonts w:ascii="Verdana" w:hAnsi="Verdana" w:cs="Tahoma"/>
        </w:rPr>
        <w:t>El mortero de cemento para las juntas tendrá una dosificación de 1:4, las piezas serán colocados en hileras perfectamente horizontales, a plomada</w:t>
      </w:r>
      <w:r>
        <w:rPr>
          <w:rFonts w:ascii="Verdana" w:hAnsi="Verdana"/>
          <w:kern w:val="28"/>
        </w:rPr>
        <w:t xml:space="preserve"> y en forma inmediata asentándolas sobre muro de ladrillo, deberán ser firmemente adheridos a los mismos para lo cual, previa al colocado del mortero, se limpiará la superficie adecuadamente</w:t>
      </w:r>
      <w:r>
        <w:rPr>
          <w:rFonts w:ascii="Verdana" w:hAnsi="Verdana" w:cs="Tahoma"/>
        </w:rPr>
        <w:t xml:space="preserve">. Las piezas se adherirán sobre la capa de mortero de cemento de un espesor mínimo de 1,5 cm, las juntas de separación de cada pieza estarán a cada 1,5 cm. </w:t>
      </w:r>
      <w:r>
        <w:rPr>
          <w:rFonts w:ascii="Verdana" w:hAnsi="Verdana"/>
          <w:kern w:val="28"/>
        </w:rPr>
        <w:t xml:space="preserve"> </w:t>
      </w:r>
    </w:p>
    <w:p w14:paraId="11060A78" w14:textId="77777777" w:rsidR="002F2E72" w:rsidRDefault="002F2E72" w:rsidP="002F2E72">
      <w:pPr>
        <w:jc w:val="both"/>
        <w:rPr>
          <w:rFonts w:ascii="Verdana" w:hAnsi="Verdana" w:cstheme="minorBidi"/>
          <w:kern w:val="28"/>
        </w:rPr>
      </w:pPr>
      <w:r>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2FCC4515" w14:textId="77777777" w:rsidR="002F2E72" w:rsidRDefault="002F2E72" w:rsidP="002F2E72">
      <w:pPr>
        <w:jc w:val="both"/>
        <w:rPr>
          <w:rFonts w:ascii="Verdana" w:hAnsi="Verdana"/>
          <w:kern w:val="28"/>
        </w:rPr>
      </w:pPr>
      <w:r>
        <w:rPr>
          <w:rFonts w:ascii="Verdana" w:hAnsi="Verdana"/>
          <w:kern w:val="2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4A8305E7" w14:textId="77777777" w:rsidR="002F2E72" w:rsidRDefault="002F2E72" w:rsidP="002D302B">
      <w:pPr>
        <w:tabs>
          <w:tab w:val="left" w:pos="8711"/>
        </w:tabs>
        <w:rPr>
          <w:rFonts w:ascii="Verdana" w:hAnsi="Verdana" w:cs="Tahoma"/>
          <w:b/>
        </w:rPr>
      </w:pPr>
      <w:r>
        <w:rPr>
          <w:rFonts w:ascii="Verdana" w:hAnsi="Verdana" w:cs="Tahoma"/>
          <w:b/>
        </w:rPr>
        <w:t>Criterios de Control, Aceptación y Rechazo</w:t>
      </w:r>
    </w:p>
    <w:p w14:paraId="1F864F81" w14:textId="77777777" w:rsidR="002F2E72" w:rsidRDefault="002F2E72" w:rsidP="002F2E72">
      <w:pPr>
        <w:jc w:val="both"/>
        <w:rPr>
          <w:rFonts w:ascii="Verdana" w:hAnsi="Verdana" w:cstheme="minorBidi"/>
          <w:kern w:val="28"/>
        </w:rPr>
      </w:pPr>
      <w:r>
        <w:rPr>
          <w:rFonts w:ascii="Verdana" w:hAnsi="Verdana"/>
          <w:kern w:val="2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7EA4C081" w14:textId="77777777" w:rsidR="002F2E72" w:rsidRDefault="002F2E72" w:rsidP="002F2E72">
      <w:pPr>
        <w:jc w:val="both"/>
        <w:rPr>
          <w:rFonts w:ascii="Verdana" w:hAnsi="Verdana"/>
          <w:kern w:val="28"/>
        </w:rPr>
      </w:pPr>
      <w:r>
        <w:rPr>
          <w:rFonts w:ascii="Verdana" w:hAnsi="Verdana"/>
          <w:kern w:val="28"/>
        </w:rPr>
        <w:t>Se deberá verificar el alineamiento, orientación, color uniforme, así como también, que la capa de mortero entre hiladas de ladrillo no sea de espesor mínimo de 1,5 cm y las llagas no sean menores a 1 cm.</w:t>
      </w:r>
    </w:p>
    <w:p w14:paraId="117A215B" w14:textId="77777777" w:rsidR="002F2E72" w:rsidRDefault="002F2E72" w:rsidP="002F2E72">
      <w:pPr>
        <w:jc w:val="both"/>
        <w:rPr>
          <w:rFonts w:ascii="Verdana" w:hAnsi="Verdana"/>
          <w:b/>
        </w:rPr>
      </w:pPr>
      <w:r>
        <w:rPr>
          <w:rFonts w:ascii="Verdana" w:hAnsi="Verdana"/>
          <w:b/>
        </w:rPr>
        <w:t>MEDICIÓN. -</w:t>
      </w:r>
    </w:p>
    <w:p w14:paraId="155E69B7" w14:textId="77777777" w:rsidR="002F2E72" w:rsidRDefault="002F2E72" w:rsidP="002F2E72">
      <w:pPr>
        <w:tabs>
          <w:tab w:val="left" w:pos="560"/>
        </w:tabs>
        <w:jc w:val="both"/>
        <w:rPr>
          <w:rFonts w:ascii="Verdana" w:hAnsi="Verdana" w:cs="Tahoma"/>
        </w:rPr>
      </w:pPr>
      <w:r>
        <w:rPr>
          <w:rFonts w:ascii="Verdana" w:hAnsi="Verdana" w:cs="Tahoma"/>
        </w:rPr>
        <w:t xml:space="preserve">El botagua de ladrillo cerámico se medirá en </w:t>
      </w:r>
      <w:r>
        <w:rPr>
          <w:rFonts w:ascii="Verdana" w:hAnsi="Verdana" w:cs="Tahoma"/>
          <w:b/>
        </w:rPr>
        <w:t>metros</w:t>
      </w:r>
      <w:r>
        <w:rPr>
          <w:rFonts w:ascii="Verdana" w:hAnsi="Verdana" w:cs="Tahoma"/>
        </w:rPr>
        <w:t>, tomando en cuenta únicamente la longitud neta ejecutada y autorizada.</w:t>
      </w:r>
    </w:p>
    <w:p w14:paraId="620A5A29" w14:textId="77777777" w:rsidR="002F2E72" w:rsidRDefault="002F2E72" w:rsidP="002F2E72">
      <w:pPr>
        <w:tabs>
          <w:tab w:val="left" w:pos="560"/>
        </w:tabs>
        <w:jc w:val="both"/>
        <w:rPr>
          <w:rFonts w:ascii="Verdana" w:hAnsi="Verdana" w:cs="Tahoma"/>
          <w:b/>
          <w:color w:val="000000"/>
        </w:rPr>
      </w:pPr>
      <w:r>
        <w:rPr>
          <w:rFonts w:ascii="Verdana" w:hAnsi="Verdana" w:cs="Tahoma"/>
          <w:b/>
          <w:color w:val="000000"/>
        </w:rPr>
        <w:t>APORTE PROPIO. -</w:t>
      </w:r>
    </w:p>
    <w:p w14:paraId="4231B814" w14:textId="77777777" w:rsidR="002F2E72" w:rsidRDefault="002F2E72" w:rsidP="002F2E72">
      <w:pPr>
        <w:tabs>
          <w:tab w:val="left" w:pos="8711"/>
        </w:tabs>
        <w:jc w:val="both"/>
        <w:rPr>
          <w:rFonts w:ascii="Verdana" w:hAnsi="Verdana" w:cs="Tahoma"/>
        </w:rPr>
      </w:pPr>
      <w:r>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86FA14C" w14:textId="77777777" w:rsidR="002F2E72" w:rsidRDefault="002F2E72" w:rsidP="002F2E72">
      <w:pPr>
        <w:tabs>
          <w:tab w:val="left" w:pos="8711"/>
        </w:tabs>
        <w:jc w:val="both"/>
        <w:rPr>
          <w:rFonts w:ascii="Verdana" w:hAnsi="Verdana" w:cstheme="minorBidi"/>
          <w:u w:val="single"/>
        </w:rPr>
      </w:pPr>
      <w:r>
        <w:rPr>
          <w:rFonts w:ascii="Verdana" w:hAnsi="Verdana" w:cs="Tahoma"/>
        </w:rPr>
        <w:t>Este aporte propio estará sujeto al cronograma de ejecución de obra de la Entidad Ejecutora.</w:t>
      </w:r>
    </w:p>
    <w:p w14:paraId="3D8BA5C5" w14:textId="77777777" w:rsidR="002F2E72" w:rsidRDefault="002F2E72" w:rsidP="002F2E72">
      <w:pPr>
        <w:tabs>
          <w:tab w:val="left" w:pos="8711"/>
        </w:tabs>
        <w:jc w:val="both"/>
        <w:rPr>
          <w:rFonts w:ascii="Verdana" w:hAnsi="Verdana"/>
          <w:u w:val="single"/>
        </w:rPr>
      </w:pPr>
    </w:p>
    <w:tbl>
      <w:tblPr>
        <w:tblStyle w:val="TablaconcuadrculaCOPA7"/>
        <w:tblW w:w="9275" w:type="dxa"/>
        <w:tblLook w:val="04A0" w:firstRow="1" w:lastRow="0" w:firstColumn="1" w:lastColumn="0" w:noHBand="0" w:noVBand="1"/>
      </w:tblPr>
      <w:tblGrid>
        <w:gridCol w:w="561"/>
        <w:gridCol w:w="2287"/>
        <w:gridCol w:w="1145"/>
        <w:gridCol w:w="5282"/>
      </w:tblGrid>
      <w:tr w:rsidR="002F2E72" w14:paraId="538DE34A" w14:textId="77777777" w:rsidTr="002D302B">
        <w:trPr>
          <w:trHeight w:val="200"/>
        </w:trPr>
        <w:tc>
          <w:tcPr>
            <w:tcW w:w="56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1634325" w14:textId="77777777" w:rsidR="002F2E72" w:rsidRDefault="002F2E72" w:rsidP="002D302B">
            <w:pPr>
              <w:jc w:val="center"/>
              <w:rPr>
                <w:rFonts w:ascii="Verdana" w:hAnsi="Verdana"/>
                <w:b/>
              </w:rPr>
            </w:pPr>
            <w:proofErr w:type="spellStart"/>
            <w:r>
              <w:rPr>
                <w:rFonts w:ascii="Verdana" w:hAnsi="Verdana"/>
                <w:b/>
              </w:rPr>
              <w:t>N°</w:t>
            </w:r>
            <w:proofErr w:type="spellEnd"/>
          </w:p>
        </w:tc>
        <w:tc>
          <w:tcPr>
            <w:tcW w:w="229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813AE58" w14:textId="77777777" w:rsidR="002F2E72" w:rsidRDefault="002F2E72" w:rsidP="002D302B">
            <w:pPr>
              <w:jc w:val="center"/>
              <w:rPr>
                <w:rFonts w:ascii="Verdana" w:hAnsi="Verdana"/>
                <w:b/>
              </w:rPr>
            </w:pPr>
            <w:r>
              <w:rPr>
                <w:rFonts w:ascii="Verdana" w:hAnsi="Verdana"/>
                <w:b/>
              </w:rPr>
              <w:t>CODIGO</w:t>
            </w:r>
          </w:p>
        </w:tc>
        <w:tc>
          <w:tcPr>
            <w:tcW w:w="110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6143FE2" w14:textId="77777777" w:rsidR="002F2E72" w:rsidRDefault="002F2E72" w:rsidP="002D302B">
            <w:pPr>
              <w:jc w:val="center"/>
              <w:rPr>
                <w:rFonts w:ascii="Verdana" w:hAnsi="Verdana"/>
                <w:b/>
              </w:rPr>
            </w:pPr>
            <w:r>
              <w:rPr>
                <w:rFonts w:ascii="Verdana" w:hAnsi="Verdana"/>
                <w:b/>
              </w:rPr>
              <w:t>UNIDAD</w:t>
            </w:r>
          </w:p>
        </w:tc>
        <w:tc>
          <w:tcPr>
            <w:tcW w:w="531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1E399BE" w14:textId="77777777" w:rsidR="002F2E72" w:rsidRDefault="002F2E72" w:rsidP="002D302B">
            <w:pPr>
              <w:jc w:val="center"/>
              <w:rPr>
                <w:rFonts w:ascii="Verdana" w:hAnsi="Verdana"/>
                <w:b/>
              </w:rPr>
            </w:pPr>
            <w:r>
              <w:rPr>
                <w:rFonts w:ascii="Verdana" w:hAnsi="Verdana"/>
                <w:b/>
              </w:rPr>
              <w:t>ITEM</w:t>
            </w:r>
          </w:p>
        </w:tc>
      </w:tr>
      <w:tr w:rsidR="002F2E72" w14:paraId="62D9F74F" w14:textId="77777777" w:rsidTr="002D302B">
        <w:trPr>
          <w:trHeight w:val="306"/>
        </w:trPr>
        <w:tc>
          <w:tcPr>
            <w:tcW w:w="56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55582DA" w14:textId="77777777" w:rsidR="002F2E72" w:rsidRDefault="002F2E72" w:rsidP="002D302B">
            <w:pPr>
              <w:jc w:val="center"/>
              <w:rPr>
                <w:rFonts w:ascii="Verdana" w:hAnsi="Verdana"/>
                <w:b/>
              </w:rPr>
            </w:pPr>
            <w:r>
              <w:rPr>
                <w:rFonts w:ascii="Verdana" w:hAnsi="Verdana"/>
                <w:b/>
              </w:rPr>
              <w:t>24</w:t>
            </w:r>
          </w:p>
        </w:tc>
        <w:tc>
          <w:tcPr>
            <w:tcW w:w="229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C898710" w14:textId="77777777" w:rsidR="002F2E72" w:rsidRDefault="002F2E72" w:rsidP="002D302B">
            <w:pPr>
              <w:jc w:val="center"/>
              <w:rPr>
                <w:rFonts w:ascii="Verdana" w:hAnsi="Verdana"/>
                <w:b/>
              </w:rPr>
            </w:pPr>
            <w:r>
              <w:rPr>
                <w:rFonts w:ascii="Verdana" w:hAnsi="Verdana" w:cs="Tahoma"/>
                <w:b/>
                <w:color w:val="000000" w:themeColor="text1"/>
                <w:lang w:eastAsia="es-ES"/>
              </w:rPr>
              <w:t>VAC-OF-BAJ-1</w:t>
            </w:r>
          </w:p>
        </w:tc>
        <w:tc>
          <w:tcPr>
            <w:tcW w:w="110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30F4E8D" w14:textId="77777777" w:rsidR="002F2E72" w:rsidRDefault="002F2E72" w:rsidP="002D302B">
            <w:pPr>
              <w:jc w:val="center"/>
              <w:rPr>
                <w:rFonts w:ascii="Verdana" w:hAnsi="Verdana"/>
                <w:b/>
              </w:rPr>
            </w:pPr>
            <w:r>
              <w:rPr>
                <w:rFonts w:ascii="Verdana" w:hAnsi="Verdana"/>
                <w:b/>
              </w:rPr>
              <w:t>M</w:t>
            </w:r>
          </w:p>
        </w:tc>
        <w:tc>
          <w:tcPr>
            <w:tcW w:w="531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45339D" w14:textId="77777777" w:rsidR="002F2E72" w:rsidRDefault="002F2E72" w:rsidP="002D302B">
            <w:pPr>
              <w:jc w:val="center"/>
              <w:rPr>
                <w:rFonts w:ascii="Verdana" w:hAnsi="Verdana"/>
                <w:b/>
              </w:rPr>
            </w:pPr>
            <w:r>
              <w:rPr>
                <w:rFonts w:ascii="Verdana" w:hAnsi="Verdana" w:cs="Tahoma"/>
                <w:b/>
                <w:bCs/>
                <w:color w:val="000000" w:themeColor="text1"/>
              </w:rPr>
              <w:t>BAJANTE DE PVC 3"</w:t>
            </w:r>
          </w:p>
        </w:tc>
      </w:tr>
    </w:tbl>
    <w:p w14:paraId="7357A985" w14:textId="77777777" w:rsidR="002F2E72" w:rsidRDefault="002F2E72" w:rsidP="002F2E72">
      <w:pPr>
        <w:jc w:val="both"/>
        <w:rPr>
          <w:rFonts w:ascii="Verdana" w:hAnsi="Verdana"/>
          <w:b/>
        </w:rPr>
      </w:pPr>
      <w:r>
        <w:rPr>
          <w:rFonts w:ascii="Verdana" w:hAnsi="Verdana"/>
          <w:b/>
        </w:rPr>
        <w:t>DESCRIPCIÓN. –</w:t>
      </w:r>
    </w:p>
    <w:p w14:paraId="050F492F" w14:textId="77777777" w:rsidR="002F2E72" w:rsidRDefault="002F2E72" w:rsidP="002F2E72">
      <w:pPr>
        <w:jc w:val="both"/>
        <w:rPr>
          <w:rFonts w:ascii="Verdana" w:hAnsi="Verdana"/>
        </w:rPr>
      </w:pPr>
      <w:r>
        <w:rPr>
          <w:rFonts w:ascii="Verdana" w:hAnsi="Verdana"/>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367738E9" w14:textId="77777777" w:rsidR="002F2E72" w:rsidRDefault="002F2E72" w:rsidP="002F2E72">
      <w:pPr>
        <w:jc w:val="both"/>
        <w:rPr>
          <w:rFonts w:ascii="Verdana" w:hAnsi="Verdana"/>
          <w:b/>
        </w:rPr>
      </w:pPr>
      <w:r>
        <w:rPr>
          <w:rFonts w:ascii="Verdana" w:hAnsi="Verdana"/>
          <w:b/>
        </w:rPr>
        <w:t>MATERIALES, HERRAMIENTAS Y EQUIPO. -</w:t>
      </w:r>
    </w:p>
    <w:p w14:paraId="16CF1C43" w14:textId="77777777" w:rsidR="002F2E72" w:rsidRDefault="002F2E72" w:rsidP="002F2E72">
      <w:pPr>
        <w:tabs>
          <w:tab w:val="left" w:pos="8711"/>
        </w:tabs>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27BF31C" w14:textId="77777777" w:rsidR="002F2E72" w:rsidRDefault="002F2E72" w:rsidP="002F2E72">
      <w:pPr>
        <w:tabs>
          <w:tab w:val="left" w:pos="8711"/>
        </w:tabs>
        <w:rPr>
          <w:rFonts w:ascii="Verdana" w:hAnsi="Verdana" w:cs="Tahoma"/>
          <w:b/>
        </w:rPr>
      </w:pPr>
      <w:r>
        <w:rPr>
          <w:rFonts w:ascii="Verdana" w:hAnsi="Verdana" w:cs="Tahoma"/>
          <w:b/>
        </w:rPr>
        <w:lastRenderedPageBreak/>
        <w:t>FORMA DE EJECUCIÓN. -</w:t>
      </w:r>
    </w:p>
    <w:p w14:paraId="082A3891" w14:textId="77777777" w:rsidR="002F2E72" w:rsidRDefault="002F2E72" w:rsidP="002F2E72">
      <w:pPr>
        <w:jc w:val="both"/>
        <w:rPr>
          <w:rFonts w:ascii="Verdana" w:hAnsi="Verdana" w:cstheme="minorBidi"/>
        </w:rPr>
      </w:pPr>
      <w:r>
        <w:rPr>
          <w:rFonts w:ascii="Verdana" w:hAnsi="Verdan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6C8B96A" w14:textId="77777777" w:rsidR="002F2E72" w:rsidRDefault="002F2E72" w:rsidP="002F2E72">
      <w:pPr>
        <w:jc w:val="both"/>
        <w:rPr>
          <w:rFonts w:ascii="Verdana" w:hAnsi="Verdana"/>
          <w:b/>
        </w:rPr>
      </w:pPr>
      <w:r>
        <w:rPr>
          <w:rFonts w:ascii="Verdana" w:hAnsi="Verdana"/>
          <w:b/>
        </w:rPr>
        <w:t>MEDICIÓN. -</w:t>
      </w:r>
    </w:p>
    <w:p w14:paraId="6D7DEDD3" w14:textId="77777777" w:rsidR="002F2E72" w:rsidRDefault="002F2E72" w:rsidP="002F2E72">
      <w:pPr>
        <w:jc w:val="both"/>
        <w:rPr>
          <w:rFonts w:ascii="Verdana" w:hAnsi="Verdana"/>
        </w:rPr>
      </w:pPr>
      <w:r>
        <w:rPr>
          <w:rFonts w:ascii="Verdana" w:hAnsi="Verdana"/>
        </w:rPr>
        <w:t>La bajante de PVC de 3</w:t>
      </w:r>
      <w:r>
        <w:rPr>
          <w:rFonts w:ascii="Verdana" w:hAnsi="Verdana" w:cs="Tahoma"/>
          <w:b/>
          <w:bCs/>
          <w:color w:val="000000" w:themeColor="text1"/>
        </w:rPr>
        <w:t>"</w:t>
      </w:r>
      <w:r>
        <w:rPr>
          <w:rFonts w:ascii="Verdana" w:hAnsi="Verdana"/>
        </w:rPr>
        <w:t xml:space="preserve"> se medirán en </w:t>
      </w:r>
      <w:r>
        <w:rPr>
          <w:rFonts w:ascii="Verdana" w:hAnsi="Verdana"/>
          <w:b/>
        </w:rPr>
        <w:t>metros</w:t>
      </w:r>
      <w:r>
        <w:rPr>
          <w:rFonts w:ascii="Verdana" w:hAnsi="Verdana"/>
        </w:rPr>
        <w:t xml:space="preserve">, tomando en cuenta únicamente las longitudes netas instaladas. </w:t>
      </w:r>
    </w:p>
    <w:p w14:paraId="13199B16" w14:textId="77777777" w:rsidR="002F2E72" w:rsidRDefault="002F2E72" w:rsidP="002F2E72">
      <w:pPr>
        <w:tabs>
          <w:tab w:val="left" w:pos="560"/>
        </w:tabs>
        <w:jc w:val="both"/>
        <w:rPr>
          <w:rFonts w:ascii="Verdana" w:hAnsi="Verdana" w:cs="Tahoma"/>
          <w:b/>
          <w:color w:val="000000"/>
        </w:rPr>
      </w:pPr>
      <w:r>
        <w:rPr>
          <w:rFonts w:ascii="Verdana" w:hAnsi="Verdana" w:cs="Tahoma"/>
          <w:b/>
          <w:color w:val="000000"/>
        </w:rPr>
        <w:t>APORTE PROPIO. -</w:t>
      </w:r>
    </w:p>
    <w:p w14:paraId="585F4FF7" w14:textId="77777777" w:rsidR="002F2E72" w:rsidRDefault="002F2E72" w:rsidP="002F2E72">
      <w:pPr>
        <w:tabs>
          <w:tab w:val="left" w:pos="8711"/>
        </w:tabs>
        <w:jc w:val="both"/>
        <w:rPr>
          <w:rFonts w:ascii="Verdana" w:hAnsi="Verdana" w:cs="Tahoma"/>
        </w:rPr>
      </w:pPr>
      <w:r>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B8BA0AD" w14:textId="77777777" w:rsidR="002F2E72" w:rsidRDefault="002F2E72" w:rsidP="002F2E72">
      <w:pPr>
        <w:tabs>
          <w:tab w:val="left" w:pos="8711"/>
        </w:tabs>
        <w:jc w:val="both"/>
        <w:rPr>
          <w:rFonts w:ascii="Verdana" w:hAnsi="Verdana" w:cstheme="minorBidi"/>
          <w:u w:val="single"/>
        </w:rPr>
      </w:pPr>
      <w:r>
        <w:rPr>
          <w:rFonts w:ascii="Verdana" w:hAnsi="Verdana" w:cs="Tahoma"/>
        </w:rPr>
        <w:t>Este aporte propio estará sujeto al cronograma de ejecución de obra de la Entidad Ejecutora.</w:t>
      </w:r>
    </w:p>
    <w:p w14:paraId="16A006E9" w14:textId="77777777" w:rsidR="002F2E72" w:rsidRPr="002D302B" w:rsidRDefault="002F2E72" w:rsidP="002F2E72">
      <w:pPr>
        <w:tabs>
          <w:tab w:val="left" w:pos="560"/>
        </w:tabs>
        <w:jc w:val="both"/>
        <w:rPr>
          <w:rFonts w:ascii="Verdana" w:hAnsi="Verdana" w:cs="Tahoma"/>
          <w:color w:val="000000"/>
          <w:sz w:val="8"/>
          <w:szCs w:val="8"/>
        </w:rPr>
      </w:pPr>
    </w:p>
    <w:tbl>
      <w:tblPr>
        <w:tblStyle w:val="TablaconcuadrculaCOPA8"/>
        <w:tblW w:w="9229" w:type="dxa"/>
        <w:tblLook w:val="04A0" w:firstRow="1" w:lastRow="0" w:firstColumn="1" w:lastColumn="0" w:noHBand="0" w:noVBand="1"/>
      </w:tblPr>
      <w:tblGrid>
        <w:gridCol w:w="559"/>
        <w:gridCol w:w="2274"/>
        <w:gridCol w:w="1145"/>
        <w:gridCol w:w="5251"/>
      </w:tblGrid>
      <w:tr w:rsidR="002F2E72" w14:paraId="5437E774" w14:textId="77777777" w:rsidTr="002D302B">
        <w:trPr>
          <w:trHeight w:val="251"/>
        </w:trPr>
        <w:tc>
          <w:tcPr>
            <w:tcW w:w="55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435C801" w14:textId="77777777" w:rsidR="002F2E72" w:rsidRDefault="002F2E72" w:rsidP="002D302B">
            <w:pPr>
              <w:jc w:val="center"/>
              <w:rPr>
                <w:rFonts w:ascii="Verdana" w:hAnsi="Verdana" w:cstheme="minorBidi"/>
                <w:b/>
              </w:rPr>
            </w:pPr>
            <w:bookmarkStart w:id="162" w:name="_Hlk161821600"/>
            <w:proofErr w:type="spellStart"/>
            <w:r>
              <w:rPr>
                <w:rFonts w:ascii="Verdana" w:hAnsi="Verdana"/>
                <w:b/>
              </w:rPr>
              <w:t>N°</w:t>
            </w:r>
            <w:proofErr w:type="spellEnd"/>
          </w:p>
        </w:tc>
        <w:tc>
          <w:tcPr>
            <w:tcW w:w="22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E467A0B" w14:textId="77777777" w:rsidR="002F2E72" w:rsidRDefault="002F2E72" w:rsidP="002D302B">
            <w:pPr>
              <w:jc w:val="center"/>
              <w:rPr>
                <w:rFonts w:ascii="Verdana" w:hAnsi="Verdana"/>
                <w:b/>
              </w:rPr>
            </w:pPr>
            <w:r>
              <w:rPr>
                <w:rFonts w:ascii="Verdana" w:hAnsi="Verdana"/>
                <w:b/>
              </w:rPr>
              <w:t>CODIGO</w:t>
            </w:r>
          </w:p>
        </w:tc>
        <w:tc>
          <w:tcPr>
            <w:tcW w:w="109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0C4F43B" w14:textId="77777777" w:rsidR="002F2E72" w:rsidRDefault="002F2E72" w:rsidP="002D302B">
            <w:pPr>
              <w:jc w:val="center"/>
              <w:rPr>
                <w:rFonts w:ascii="Verdana" w:hAnsi="Verdana"/>
                <w:b/>
              </w:rPr>
            </w:pPr>
            <w:r>
              <w:rPr>
                <w:rFonts w:ascii="Verdana" w:hAnsi="Verdana"/>
                <w:b/>
              </w:rPr>
              <w:t>UNIDAD</w:t>
            </w:r>
          </w:p>
        </w:tc>
        <w:tc>
          <w:tcPr>
            <w:tcW w:w="528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EDA3534" w14:textId="77777777" w:rsidR="002F2E72" w:rsidRDefault="002F2E72" w:rsidP="002D302B">
            <w:pPr>
              <w:jc w:val="center"/>
              <w:rPr>
                <w:rFonts w:ascii="Verdana" w:hAnsi="Verdana"/>
                <w:b/>
              </w:rPr>
            </w:pPr>
            <w:r>
              <w:rPr>
                <w:rFonts w:ascii="Verdana" w:hAnsi="Verdana"/>
                <w:b/>
              </w:rPr>
              <w:t>ITEM</w:t>
            </w:r>
          </w:p>
        </w:tc>
      </w:tr>
      <w:tr w:rsidR="002F2E72" w14:paraId="031AF9FA" w14:textId="77777777" w:rsidTr="002D302B">
        <w:trPr>
          <w:trHeight w:val="251"/>
        </w:trPr>
        <w:tc>
          <w:tcPr>
            <w:tcW w:w="55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FB725A1" w14:textId="77777777" w:rsidR="002F2E72" w:rsidRDefault="002F2E72" w:rsidP="002D302B">
            <w:pPr>
              <w:jc w:val="center"/>
              <w:rPr>
                <w:rFonts w:ascii="Verdana" w:hAnsi="Verdana"/>
                <w:b/>
              </w:rPr>
            </w:pPr>
            <w:r>
              <w:rPr>
                <w:rFonts w:ascii="Verdana" w:hAnsi="Verdana"/>
                <w:b/>
              </w:rPr>
              <w:t>25</w:t>
            </w:r>
          </w:p>
        </w:tc>
        <w:tc>
          <w:tcPr>
            <w:tcW w:w="22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02B7F2F" w14:textId="77777777" w:rsidR="002F2E72" w:rsidRDefault="002F2E72" w:rsidP="002D302B">
            <w:pPr>
              <w:jc w:val="center"/>
              <w:rPr>
                <w:rFonts w:ascii="Verdana" w:hAnsi="Verdana"/>
                <w:b/>
              </w:rPr>
            </w:pPr>
            <w:r>
              <w:rPr>
                <w:rFonts w:ascii="Verdana" w:hAnsi="Verdana"/>
                <w:b/>
              </w:rPr>
              <w:t>VAC-OF-PIN-3</w:t>
            </w:r>
          </w:p>
        </w:tc>
        <w:tc>
          <w:tcPr>
            <w:tcW w:w="109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FBB04EB" w14:textId="77777777" w:rsidR="002F2E72" w:rsidRDefault="002F2E72" w:rsidP="002D302B">
            <w:pPr>
              <w:jc w:val="center"/>
              <w:rPr>
                <w:rFonts w:ascii="Verdana" w:hAnsi="Verdana"/>
                <w:b/>
              </w:rPr>
            </w:pPr>
            <w:r>
              <w:rPr>
                <w:rFonts w:ascii="Verdana" w:hAnsi="Verdana"/>
                <w:b/>
              </w:rPr>
              <w:t>M2</w:t>
            </w:r>
          </w:p>
        </w:tc>
        <w:tc>
          <w:tcPr>
            <w:tcW w:w="528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4B872DB" w14:textId="77777777" w:rsidR="002F2E72" w:rsidRDefault="002F2E72" w:rsidP="002D302B">
            <w:pPr>
              <w:jc w:val="center"/>
              <w:rPr>
                <w:rFonts w:ascii="Verdana" w:hAnsi="Verdana"/>
                <w:b/>
              </w:rPr>
            </w:pPr>
            <w:r>
              <w:rPr>
                <w:rFonts w:ascii="Verdana" w:hAnsi="Verdana"/>
                <w:b/>
              </w:rPr>
              <w:t>PINTURA INTERIOR LATEX</w:t>
            </w:r>
          </w:p>
        </w:tc>
      </w:tr>
    </w:tbl>
    <w:bookmarkEnd w:id="162"/>
    <w:p w14:paraId="115343FC" w14:textId="77777777" w:rsidR="002F2E72" w:rsidRDefault="002F2E72" w:rsidP="002F2E72">
      <w:pPr>
        <w:tabs>
          <w:tab w:val="left" w:pos="560"/>
        </w:tabs>
        <w:ind w:right="386"/>
        <w:jc w:val="both"/>
        <w:rPr>
          <w:rFonts w:ascii="Verdana" w:hAnsi="Verdana"/>
          <w:b/>
        </w:rPr>
      </w:pPr>
      <w:r>
        <w:rPr>
          <w:rFonts w:ascii="Verdana" w:hAnsi="Verdana"/>
          <w:b/>
        </w:rPr>
        <w:t>DESCRIPCIÓN. -</w:t>
      </w:r>
    </w:p>
    <w:p w14:paraId="4263C362" w14:textId="77777777" w:rsidR="002F2E72" w:rsidRDefault="002F2E72" w:rsidP="002F2E72">
      <w:pPr>
        <w:tabs>
          <w:tab w:val="left" w:pos="560"/>
        </w:tabs>
        <w:ind w:right="386"/>
        <w:jc w:val="both"/>
        <w:rPr>
          <w:rFonts w:ascii="Verdana" w:eastAsiaTheme="minorHAnsi" w:hAnsi="Verdana"/>
          <w:color w:val="000000"/>
        </w:rPr>
      </w:pPr>
      <w:r>
        <w:rPr>
          <w:rFonts w:ascii="Verdana" w:hAnsi="Verdana"/>
          <w:color w:val="000000"/>
        </w:rPr>
        <w:t>Este ítem se refiere a la aplicación de pintura interior látex lavable en muros interiores y otros que se indiquen en los planos constructivos y/o instrucciones del Inspector de proyecto.</w:t>
      </w:r>
    </w:p>
    <w:p w14:paraId="084B6038" w14:textId="77777777" w:rsidR="002F2E72" w:rsidRDefault="002F2E72" w:rsidP="002F2E72">
      <w:pPr>
        <w:tabs>
          <w:tab w:val="left" w:pos="560"/>
        </w:tabs>
        <w:ind w:right="386"/>
        <w:jc w:val="both"/>
        <w:rPr>
          <w:rFonts w:ascii="Verdana" w:hAnsi="Verdana"/>
          <w:b/>
          <w:color w:val="000000"/>
        </w:rPr>
      </w:pPr>
      <w:r>
        <w:rPr>
          <w:rFonts w:ascii="Verdana" w:hAnsi="Verdana"/>
          <w:b/>
          <w:color w:val="000000"/>
        </w:rPr>
        <w:t>MATERIALES, HERRAMIENTAS Y EQUIPO. -</w:t>
      </w:r>
    </w:p>
    <w:p w14:paraId="4EB7011C" w14:textId="77777777" w:rsidR="002F2E72" w:rsidRDefault="002F2E72" w:rsidP="002F2E72">
      <w:pPr>
        <w:tabs>
          <w:tab w:val="left" w:pos="8711"/>
        </w:tabs>
        <w:ind w:right="386"/>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5DB274EC" w14:textId="77777777" w:rsidR="002F2E72" w:rsidRDefault="002F2E72" w:rsidP="002F2E72">
      <w:pPr>
        <w:tabs>
          <w:tab w:val="left" w:pos="560"/>
        </w:tabs>
        <w:ind w:right="386"/>
        <w:jc w:val="both"/>
        <w:rPr>
          <w:rFonts w:ascii="Verdana" w:hAnsi="Verdana"/>
          <w:b/>
          <w:color w:val="000000"/>
        </w:rPr>
      </w:pPr>
      <w:r>
        <w:rPr>
          <w:rFonts w:ascii="Verdana" w:hAnsi="Verdana"/>
          <w:b/>
          <w:color w:val="000000"/>
        </w:rPr>
        <w:t>FORMA DE EJECUCIÓN. –</w:t>
      </w:r>
    </w:p>
    <w:p w14:paraId="223C7533" w14:textId="77777777" w:rsidR="002F2E72" w:rsidRDefault="002F2E72" w:rsidP="002F2E72">
      <w:pPr>
        <w:tabs>
          <w:tab w:val="left" w:pos="560"/>
        </w:tabs>
        <w:ind w:right="386"/>
        <w:jc w:val="both"/>
        <w:rPr>
          <w:rFonts w:ascii="Verdana" w:hAnsi="Verdana"/>
          <w:color w:val="000000"/>
        </w:rPr>
      </w:pPr>
      <w:r>
        <w:rPr>
          <w:rFonts w:ascii="Verdana" w:hAnsi="Verdana"/>
          <w:color w:val="000000"/>
        </w:rPr>
        <w:t>La Entidad Ejecutora deberá proveer todas las herramientas, equipo y andamiaje que fueran necesarios para la ejecución adecuada del ítem. En General se seguirán las siguientes directrices para la ejecución:</w:t>
      </w:r>
    </w:p>
    <w:p w14:paraId="0468FBD9" w14:textId="77777777" w:rsidR="002F2E72" w:rsidRDefault="002F2E72" w:rsidP="002F2E72">
      <w:pPr>
        <w:tabs>
          <w:tab w:val="left" w:pos="560"/>
        </w:tabs>
        <w:ind w:right="386"/>
        <w:jc w:val="both"/>
        <w:rPr>
          <w:rFonts w:ascii="Verdana" w:hAnsi="Verdana"/>
          <w:color w:val="000000"/>
        </w:rPr>
      </w:pPr>
      <w:r>
        <w:rPr>
          <w:rFonts w:ascii="Verdana" w:hAnsi="Verdan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A9270E6" w14:textId="77777777" w:rsidR="002F2E72" w:rsidRDefault="002F2E72" w:rsidP="002F2E72">
      <w:pPr>
        <w:tabs>
          <w:tab w:val="left" w:pos="560"/>
        </w:tabs>
        <w:ind w:right="386"/>
        <w:jc w:val="both"/>
        <w:rPr>
          <w:rFonts w:ascii="Verdana" w:hAnsi="Verdana"/>
          <w:color w:val="000000"/>
        </w:rPr>
      </w:pPr>
      <w:r>
        <w:rPr>
          <w:rFonts w:ascii="Verdana" w:hAnsi="Verdana"/>
          <w:color w:val="000000"/>
        </w:rPr>
        <w:t>Asimismo, la Entidad Ejecutora aplicará la pintura en los rangos de tiempo, con el equipo y forma que indica el proveedor del material.</w:t>
      </w:r>
    </w:p>
    <w:p w14:paraId="6F0202D1" w14:textId="77777777" w:rsidR="002F2E72" w:rsidRDefault="002F2E72" w:rsidP="002F2E72">
      <w:pPr>
        <w:tabs>
          <w:tab w:val="left" w:pos="560"/>
        </w:tabs>
        <w:ind w:right="386"/>
        <w:jc w:val="both"/>
        <w:rPr>
          <w:rFonts w:ascii="Verdana" w:hAnsi="Verdana"/>
          <w:color w:val="000000"/>
        </w:rPr>
      </w:pPr>
      <w:r>
        <w:rPr>
          <w:rFonts w:ascii="Verdana" w:hAnsi="Verdana"/>
          <w:color w:val="000000"/>
        </w:rPr>
        <w:t>En caso de que una segunda mano haya sido insuficiente para dar el tono y la uniformidad del pintado, se aplicará una tercera mano final en los sectores que corresponda o indique el Inspector de proyecto.</w:t>
      </w:r>
    </w:p>
    <w:p w14:paraId="3B32EEE8" w14:textId="77777777" w:rsidR="002F2E72" w:rsidRDefault="002F2E72" w:rsidP="002F2E72">
      <w:pPr>
        <w:tabs>
          <w:tab w:val="left" w:pos="560"/>
        </w:tabs>
        <w:ind w:right="386"/>
        <w:jc w:val="both"/>
        <w:rPr>
          <w:rFonts w:ascii="Verdana" w:hAnsi="Verdana"/>
          <w:color w:val="000000"/>
        </w:rPr>
      </w:pPr>
      <w:r>
        <w:rPr>
          <w:rFonts w:ascii="Verdana" w:hAnsi="Verdana"/>
          <w:color w:val="000000" w:themeColor="text1"/>
        </w:rPr>
        <w:t xml:space="preserve">Previo a la aplicación de la pintura, el Inspector de proyecto deberá aprobar la superficie que recibirá este tratamiento </w:t>
      </w:r>
      <w:r>
        <w:rPr>
          <w:rFonts w:ascii="Verdana" w:hAnsi="Verdana"/>
          <w:color w:val="000000"/>
        </w:rPr>
        <w:t>a la vez debe verificar que la superficie esté libre de grumos, humedad, moho, polvo o manchas, grasas, etc.</w:t>
      </w:r>
    </w:p>
    <w:p w14:paraId="2C04122C" w14:textId="77777777" w:rsidR="002F2E72" w:rsidRDefault="002F2E72" w:rsidP="002D302B">
      <w:pPr>
        <w:tabs>
          <w:tab w:val="left" w:pos="8711"/>
        </w:tabs>
        <w:ind w:right="386"/>
        <w:jc w:val="both"/>
        <w:rPr>
          <w:rFonts w:ascii="Verdana" w:hAnsi="Verdana"/>
          <w:b/>
        </w:rPr>
      </w:pPr>
      <w:r>
        <w:rPr>
          <w:rFonts w:ascii="Verdana" w:hAnsi="Verdana"/>
          <w:b/>
        </w:rPr>
        <w:t>Criterios de Aceptación y Rechazo</w:t>
      </w:r>
    </w:p>
    <w:p w14:paraId="3339FE4C" w14:textId="77777777" w:rsidR="002F2E72" w:rsidRDefault="002F2E72" w:rsidP="002F2E72">
      <w:pPr>
        <w:tabs>
          <w:tab w:val="left" w:pos="560"/>
        </w:tabs>
        <w:ind w:right="386"/>
        <w:jc w:val="both"/>
        <w:rPr>
          <w:rFonts w:ascii="Verdana" w:hAnsi="Verdana"/>
          <w:color w:val="000000"/>
        </w:rPr>
      </w:pPr>
      <w:r>
        <w:rPr>
          <w:rFonts w:ascii="Verdana" w:hAnsi="Verdana"/>
          <w:color w:val="000000"/>
        </w:rPr>
        <w:t>Previa a la aprobación y pago de las superficies pintadas, se deberá verificar se haya aplicado la pintura en el color y superficies indicadas en los planos constructivos o instrucciones del Inspector de proyecto.</w:t>
      </w:r>
    </w:p>
    <w:p w14:paraId="52DD7B0E" w14:textId="77777777" w:rsidR="002F2E72" w:rsidRDefault="002F2E72" w:rsidP="002F2E72">
      <w:pPr>
        <w:tabs>
          <w:tab w:val="left" w:pos="560"/>
        </w:tabs>
        <w:ind w:right="386"/>
        <w:jc w:val="both"/>
        <w:rPr>
          <w:rFonts w:ascii="Verdana" w:hAnsi="Verdana"/>
          <w:color w:val="000000"/>
        </w:rPr>
      </w:pPr>
      <w:r>
        <w:rPr>
          <w:rFonts w:ascii="Verdana" w:hAnsi="Verdana"/>
          <w:color w:val="000000"/>
        </w:rPr>
        <w:lastRenderedPageBreak/>
        <w:t xml:space="preserve">Se deberá verificar que la pintura tenga una apariencia uniforme y no presente los siguientes defectos: diferencias de textura, grumos, ampollas, grietas y hendiduras superficiales, eflorescencias, </w:t>
      </w:r>
      <w:proofErr w:type="spellStart"/>
      <w:r>
        <w:rPr>
          <w:rFonts w:ascii="Verdana" w:hAnsi="Verdana"/>
          <w:color w:val="000000"/>
        </w:rPr>
        <w:t>caleo</w:t>
      </w:r>
      <w:proofErr w:type="spellEnd"/>
      <w:r>
        <w:rPr>
          <w:rFonts w:ascii="Verdana" w:hAnsi="Verdana"/>
          <w:color w:val="000000"/>
        </w:rPr>
        <w:t xml:space="preserve"> (formación de capa fina de polvo), chorreado o descuelgue, moho, decoloración por óxido, mala adherencia o desprendimiento, desprendimiento por humedad o pérdida de color.</w:t>
      </w:r>
    </w:p>
    <w:p w14:paraId="15C6B2F0" w14:textId="77777777" w:rsidR="002F2E72" w:rsidRDefault="002F2E72" w:rsidP="002F2E72">
      <w:pPr>
        <w:tabs>
          <w:tab w:val="left" w:pos="560"/>
        </w:tabs>
        <w:ind w:right="386"/>
        <w:jc w:val="both"/>
        <w:rPr>
          <w:rFonts w:ascii="Verdana" w:hAnsi="Verdana"/>
          <w:b/>
          <w:color w:val="000000"/>
        </w:rPr>
      </w:pPr>
      <w:r>
        <w:rPr>
          <w:rFonts w:ascii="Verdana" w:hAnsi="Verdana"/>
          <w:b/>
          <w:color w:val="000000"/>
        </w:rPr>
        <w:t>MEDICIÓN. –</w:t>
      </w:r>
    </w:p>
    <w:p w14:paraId="02CB556B" w14:textId="77777777" w:rsidR="002F2E72" w:rsidRDefault="002F2E72" w:rsidP="002F2E72">
      <w:pPr>
        <w:tabs>
          <w:tab w:val="left" w:pos="560"/>
        </w:tabs>
        <w:ind w:right="386"/>
        <w:jc w:val="both"/>
        <w:rPr>
          <w:rFonts w:ascii="Verdana" w:hAnsi="Verdana"/>
          <w:color w:val="000000"/>
        </w:rPr>
      </w:pPr>
      <w:r>
        <w:rPr>
          <w:rFonts w:ascii="Verdana" w:hAnsi="Verdana"/>
          <w:color w:val="000000"/>
        </w:rPr>
        <w:t xml:space="preserve">La pintura interior látex será medida en </w:t>
      </w:r>
      <w:r>
        <w:rPr>
          <w:rFonts w:ascii="Verdana" w:hAnsi="Verdana"/>
          <w:b/>
          <w:color w:val="000000"/>
        </w:rPr>
        <w:t>metros cuadrados</w:t>
      </w:r>
      <w:r>
        <w:rPr>
          <w:rFonts w:ascii="Verdana" w:hAnsi="Verdana"/>
        </w:rPr>
        <w:t xml:space="preserve">, tomando en cuenta únicamente las áreas netas del trabajo ejecutado y autorizado. </w:t>
      </w:r>
      <w:r>
        <w:rPr>
          <w:rFonts w:ascii="Verdana" w:hAnsi="Verdana" w:cs="Tahoma"/>
        </w:rPr>
        <w:t>En la medición se descontarán todos los vanos de puertas, ventanas y otros determinados por el Inspector, pero si se incluirán las superficies netas de las jambas.</w:t>
      </w:r>
    </w:p>
    <w:p w14:paraId="4D988E23" w14:textId="77777777" w:rsidR="002F2E72" w:rsidRDefault="002F2E72" w:rsidP="002F2E72">
      <w:pPr>
        <w:tabs>
          <w:tab w:val="left" w:pos="560"/>
        </w:tabs>
        <w:ind w:right="386"/>
        <w:jc w:val="both"/>
        <w:rPr>
          <w:rFonts w:ascii="Verdana" w:hAnsi="Verdana"/>
          <w:b/>
          <w:color w:val="000000"/>
        </w:rPr>
      </w:pPr>
      <w:r>
        <w:rPr>
          <w:rFonts w:ascii="Verdana" w:hAnsi="Verdana"/>
          <w:b/>
          <w:color w:val="000000"/>
        </w:rPr>
        <w:t>APORTE PROPIO. –</w:t>
      </w:r>
    </w:p>
    <w:p w14:paraId="7091AB42" w14:textId="77777777" w:rsidR="002F2E72" w:rsidRDefault="002F2E72" w:rsidP="002F2E72">
      <w:pPr>
        <w:jc w:val="both"/>
        <w:rPr>
          <w:rFonts w:ascii="Verdana" w:hAnsi="Verdana" w:cs="Tahoma"/>
          <w:color w:val="000000"/>
        </w:rPr>
      </w:pPr>
      <w:r>
        <w:rPr>
          <w:rFonts w:ascii="Verdana" w:hAnsi="Verdana" w:cs="Tahoma"/>
          <w:color w:val="000000"/>
        </w:rPr>
        <w:t xml:space="preserve">El aporte propio se encuentra especificado en el </w:t>
      </w:r>
      <w:r>
        <w:rPr>
          <w:rFonts w:ascii="Verdana" w:hAnsi="Verdana" w:cs="Tahoma"/>
        </w:rPr>
        <w:t>análisis de precios unitarios</w:t>
      </w:r>
      <w:r>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F63EBF4" w14:textId="77777777" w:rsidR="002F2E72" w:rsidRDefault="002F2E72" w:rsidP="002F2E72">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 la Entidad Ejecutora.</w:t>
      </w:r>
    </w:p>
    <w:p w14:paraId="575FB58C" w14:textId="77777777" w:rsidR="002F2E72" w:rsidRDefault="002F2E72" w:rsidP="002F2E72">
      <w:pPr>
        <w:widowControl w:val="0"/>
        <w:tabs>
          <w:tab w:val="left" w:pos="2025"/>
        </w:tabs>
        <w:autoSpaceDE w:val="0"/>
        <w:autoSpaceDN w:val="0"/>
        <w:jc w:val="both"/>
        <w:rPr>
          <w:rFonts w:ascii="Verdana" w:eastAsia="Arial" w:hAnsi="Verdana" w:cs="Arial"/>
          <w:b/>
        </w:rPr>
      </w:pPr>
    </w:p>
    <w:tbl>
      <w:tblPr>
        <w:tblW w:w="9263" w:type="dxa"/>
        <w:tblLook w:val="04A0" w:firstRow="1" w:lastRow="0" w:firstColumn="1" w:lastColumn="0" w:noHBand="0" w:noVBand="1"/>
      </w:tblPr>
      <w:tblGrid>
        <w:gridCol w:w="561"/>
        <w:gridCol w:w="2283"/>
        <w:gridCol w:w="1145"/>
        <w:gridCol w:w="5274"/>
      </w:tblGrid>
      <w:tr w:rsidR="002F2E72" w14:paraId="0B584AC4" w14:textId="77777777" w:rsidTr="002D302B">
        <w:trPr>
          <w:trHeight w:val="250"/>
        </w:trPr>
        <w:tc>
          <w:tcPr>
            <w:tcW w:w="56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DC4A7C2" w14:textId="77777777" w:rsidR="002F2E72" w:rsidRDefault="002F2E72" w:rsidP="002D302B">
            <w:pPr>
              <w:widowControl w:val="0"/>
              <w:autoSpaceDE w:val="0"/>
              <w:autoSpaceDN w:val="0"/>
              <w:jc w:val="center"/>
              <w:rPr>
                <w:rFonts w:ascii="Verdana" w:eastAsia="Arial" w:hAnsi="Verdana" w:cs="Arial"/>
                <w:b/>
              </w:rPr>
            </w:pPr>
            <w:proofErr w:type="spellStart"/>
            <w:r>
              <w:rPr>
                <w:rFonts w:ascii="Verdana" w:eastAsia="Arial" w:hAnsi="Verdana" w:cs="Arial"/>
                <w:b/>
              </w:rPr>
              <w:t>N°</w:t>
            </w:r>
            <w:proofErr w:type="spellEnd"/>
          </w:p>
        </w:tc>
        <w:tc>
          <w:tcPr>
            <w:tcW w:w="229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C648688" w14:textId="77777777" w:rsidR="002F2E72" w:rsidRDefault="002F2E72" w:rsidP="002D302B">
            <w:pPr>
              <w:widowControl w:val="0"/>
              <w:autoSpaceDE w:val="0"/>
              <w:autoSpaceDN w:val="0"/>
              <w:jc w:val="center"/>
              <w:rPr>
                <w:rFonts w:ascii="Verdana" w:eastAsia="Arial" w:hAnsi="Verdana" w:cs="Arial"/>
                <w:b/>
              </w:rPr>
            </w:pPr>
            <w:r>
              <w:rPr>
                <w:rFonts w:ascii="Verdana" w:eastAsia="Arial" w:hAnsi="Verdana" w:cs="Arial"/>
                <w:b/>
              </w:rPr>
              <w:t>CODIGO</w:t>
            </w:r>
          </w:p>
        </w:tc>
        <w:tc>
          <w:tcPr>
            <w:tcW w:w="110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89ED11" w14:textId="77777777" w:rsidR="002F2E72" w:rsidRDefault="002F2E72" w:rsidP="002D302B">
            <w:pPr>
              <w:widowControl w:val="0"/>
              <w:autoSpaceDE w:val="0"/>
              <w:autoSpaceDN w:val="0"/>
              <w:jc w:val="center"/>
              <w:rPr>
                <w:rFonts w:ascii="Verdana" w:eastAsia="Arial" w:hAnsi="Verdana" w:cs="Arial"/>
                <w:b/>
              </w:rPr>
            </w:pPr>
            <w:r>
              <w:rPr>
                <w:rFonts w:ascii="Verdana" w:eastAsia="Arial" w:hAnsi="Verdana" w:cs="Arial"/>
                <w:b/>
              </w:rPr>
              <w:t>UNIDAD</w:t>
            </w:r>
          </w:p>
        </w:tc>
        <w:tc>
          <w:tcPr>
            <w:tcW w:w="530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15880F7" w14:textId="77777777" w:rsidR="002F2E72" w:rsidRDefault="002F2E72" w:rsidP="002D302B">
            <w:pPr>
              <w:widowControl w:val="0"/>
              <w:autoSpaceDE w:val="0"/>
              <w:autoSpaceDN w:val="0"/>
              <w:jc w:val="center"/>
              <w:rPr>
                <w:rFonts w:ascii="Verdana" w:eastAsia="Arial" w:hAnsi="Verdana" w:cs="Arial"/>
                <w:b/>
              </w:rPr>
            </w:pPr>
            <w:r>
              <w:rPr>
                <w:rFonts w:ascii="Verdana" w:eastAsia="Arial" w:hAnsi="Verdana" w:cs="Arial"/>
                <w:b/>
              </w:rPr>
              <w:t>ITEM</w:t>
            </w:r>
          </w:p>
        </w:tc>
      </w:tr>
      <w:tr w:rsidR="002F2E72" w14:paraId="71DA33A6" w14:textId="77777777" w:rsidTr="002D302B">
        <w:trPr>
          <w:trHeight w:val="250"/>
        </w:trPr>
        <w:tc>
          <w:tcPr>
            <w:tcW w:w="56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538FC2C" w14:textId="77777777" w:rsidR="002F2E72" w:rsidRDefault="002F2E72" w:rsidP="002D302B">
            <w:pPr>
              <w:widowControl w:val="0"/>
              <w:autoSpaceDE w:val="0"/>
              <w:autoSpaceDN w:val="0"/>
              <w:jc w:val="right"/>
              <w:rPr>
                <w:rFonts w:ascii="Verdana" w:eastAsia="Arial" w:hAnsi="Verdana" w:cs="Arial"/>
                <w:b/>
              </w:rPr>
            </w:pPr>
            <w:r>
              <w:rPr>
                <w:rFonts w:ascii="Verdana" w:eastAsia="Arial" w:hAnsi="Verdana" w:cs="Arial"/>
                <w:b/>
              </w:rPr>
              <w:t>26</w:t>
            </w:r>
          </w:p>
        </w:tc>
        <w:tc>
          <w:tcPr>
            <w:tcW w:w="229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62EFBF4" w14:textId="77777777" w:rsidR="002F2E72" w:rsidRDefault="002F2E72" w:rsidP="002D302B">
            <w:pPr>
              <w:widowControl w:val="0"/>
              <w:autoSpaceDE w:val="0"/>
              <w:autoSpaceDN w:val="0"/>
              <w:jc w:val="center"/>
              <w:rPr>
                <w:rFonts w:ascii="Verdana" w:eastAsia="Arial" w:hAnsi="Verdana" w:cs="Arial"/>
                <w:b/>
              </w:rPr>
            </w:pPr>
            <w:r>
              <w:rPr>
                <w:rFonts w:ascii="Verdana" w:eastAsia="Arial" w:hAnsi="Verdana" w:cs="Arial"/>
                <w:b/>
              </w:rPr>
              <w:t>VAC-OF-PIN-1</w:t>
            </w:r>
          </w:p>
        </w:tc>
        <w:tc>
          <w:tcPr>
            <w:tcW w:w="110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3847C8E" w14:textId="77777777" w:rsidR="002F2E72" w:rsidRDefault="002F2E72" w:rsidP="002D302B">
            <w:pPr>
              <w:widowControl w:val="0"/>
              <w:autoSpaceDE w:val="0"/>
              <w:autoSpaceDN w:val="0"/>
              <w:jc w:val="center"/>
              <w:rPr>
                <w:rFonts w:ascii="Verdana" w:eastAsia="Arial" w:hAnsi="Verdana" w:cs="Arial"/>
                <w:b/>
              </w:rPr>
            </w:pPr>
            <w:r>
              <w:rPr>
                <w:rFonts w:ascii="Verdana" w:eastAsia="Arial" w:hAnsi="Verdana" w:cs="Arial"/>
                <w:b/>
              </w:rPr>
              <w:t>M2</w:t>
            </w:r>
          </w:p>
        </w:tc>
        <w:tc>
          <w:tcPr>
            <w:tcW w:w="530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CAB4747" w14:textId="77777777" w:rsidR="002F2E72" w:rsidRDefault="002F2E72" w:rsidP="002D302B">
            <w:pPr>
              <w:widowControl w:val="0"/>
              <w:autoSpaceDE w:val="0"/>
              <w:autoSpaceDN w:val="0"/>
              <w:jc w:val="center"/>
              <w:rPr>
                <w:rFonts w:ascii="Verdana" w:eastAsia="Arial" w:hAnsi="Verdana" w:cs="Arial"/>
                <w:b/>
              </w:rPr>
            </w:pPr>
            <w:r>
              <w:rPr>
                <w:rFonts w:ascii="Verdana" w:eastAsia="Arial" w:hAnsi="Verdana" w:cs="Arial"/>
                <w:b/>
              </w:rPr>
              <w:t>PINTURA EXTERIOR LATEX</w:t>
            </w:r>
          </w:p>
        </w:tc>
      </w:tr>
    </w:tbl>
    <w:p w14:paraId="1FB15CD6" w14:textId="77777777" w:rsidR="002F2E72" w:rsidRDefault="002F2E72" w:rsidP="002F2E72">
      <w:pPr>
        <w:widowControl w:val="0"/>
        <w:tabs>
          <w:tab w:val="left" w:pos="560"/>
        </w:tabs>
        <w:autoSpaceDE w:val="0"/>
        <w:autoSpaceDN w:val="0"/>
        <w:ind w:right="386"/>
        <w:jc w:val="both"/>
        <w:rPr>
          <w:rFonts w:ascii="Verdana" w:eastAsia="Arial" w:hAnsi="Verdana" w:cs="Tahoma"/>
          <w:b/>
        </w:rPr>
      </w:pPr>
      <w:r>
        <w:rPr>
          <w:rFonts w:ascii="Verdana" w:eastAsia="Arial" w:hAnsi="Verdana" w:cs="Tahoma"/>
          <w:b/>
        </w:rPr>
        <w:t>DESCRIPCIÓN. -</w:t>
      </w:r>
    </w:p>
    <w:p w14:paraId="18A40D6C" w14:textId="77777777" w:rsidR="002F2E72" w:rsidRDefault="002F2E72" w:rsidP="002F2E72">
      <w:pPr>
        <w:widowControl w:val="0"/>
        <w:tabs>
          <w:tab w:val="left" w:pos="560"/>
        </w:tabs>
        <w:autoSpaceDE w:val="0"/>
        <w:autoSpaceDN w:val="0"/>
        <w:ind w:right="386"/>
        <w:jc w:val="both"/>
        <w:rPr>
          <w:rFonts w:ascii="Verdana" w:eastAsia="Arial" w:hAnsi="Verdana" w:cs="Tahoma"/>
          <w:color w:val="000000"/>
        </w:rPr>
      </w:pPr>
      <w:r>
        <w:rPr>
          <w:rFonts w:ascii="Verdana" w:eastAsia="Arial" w:hAnsi="Verdana" w:cs="Tahoma"/>
          <w:color w:val="000000"/>
        </w:rPr>
        <w:t>Este ítem se refiere a la aplicación de pintura exterior látex</w:t>
      </w:r>
      <w:r>
        <w:rPr>
          <w:rFonts w:ascii="Verdana" w:eastAsia="Arial" w:hAnsi="Verdana" w:cs="Tahoma"/>
          <w:b/>
          <w:bCs/>
          <w:color w:val="000000"/>
        </w:rPr>
        <w:t>,</w:t>
      </w:r>
      <w:r>
        <w:rPr>
          <w:rFonts w:ascii="Verdana" w:eastAsia="Arial" w:hAnsi="Verdana" w:cs="Tahoma"/>
          <w:color w:val="000000"/>
        </w:rPr>
        <w:t xml:space="preserve"> lavable en muros exteriores y otros que se indiquen en los planos constructivos y/o instrucciones del Inspector de proyecto.</w:t>
      </w:r>
    </w:p>
    <w:p w14:paraId="67E4236D" w14:textId="77777777" w:rsidR="002F2E72" w:rsidRDefault="002F2E72" w:rsidP="002F2E72">
      <w:pPr>
        <w:widowControl w:val="0"/>
        <w:tabs>
          <w:tab w:val="left" w:pos="560"/>
        </w:tabs>
        <w:autoSpaceDE w:val="0"/>
        <w:autoSpaceDN w:val="0"/>
        <w:ind w:right="386"/>
        <w:jc w:val="both"/>
        <w:rPr>
          <w:rFonts w:ascii="Verdana" w:eastAsia="Arial" w:hAnsi="Verdana" w:cs="Tahoma"/>
          <w:b/>
        </w:rPr>
      </w:pPr>
      <w:r>
        <w:rPr>
          <w:rFonts w:ascii="Verdana" w:eastAsia="Arial" w:hAnsi="Verdana" w:cs="Tahoma"/>
          <w:b/>
        </w:rPr>
        <w:t>MATERIALES, HERRAMIENTAS Y EQUIPO. -</w:t>
      </w:r>
    </w:p>
    <w:p w14:paraId="67C79B6D" w14:textId="77777777" w:rsidR="002F2E72" w:rsidRDefault="002F2E72" w:rsidP="002F2E72">
      <w:pPr>
        <w:widowControl w:val="0"/>
        <w:tabs>
          <w:tab w:val="left" w:pos="8711"/>
        </w:tabs>
        <w:autoSpaceDE w:val="0"/>
        <w:autoSpaceDN w:val="0"/>
        <w:ind w:right="386"/>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9439010" w14:textId="77777777" w:rsidR="002F2E72" w:rsidRDefault="002F2E72" w:rsidP="002F2E72">
      <w:pPr>
        <w:widowControl w:val="0"/>
        <w:tabs>
          <w:tab w:val="left" w:pos="560"/>
        </w:tabs>
        <w:autoSpaceDE w:val="0"/>
        <w:autoSpaceDN w:val="0"/>
        <w:ind w:right="386"/>
        <w:jc w:val="both"/>
        <w:rPr>
          <w:rFonts w:ascii="Verdana" w:eastAsia="Arial" w:hAnsi="Verdana" w:cs="Tahoma"/>
          <w:b/>
        </w:rPr>
      </w:pPr>
      <w:r>
        <w:rPr>
          <w:rFonts w:ascii="Verdana" w:eastAsia="Arial" w:hAnsi="Verdana" w:cs="Tahoma"/>
          <w:b/>
        </w:rPr>
        <w:t>FORMA DE EJECUCIÓN. –</w:t>
      </w:r>
    </w:p>
    <w:p w14:paraId="0D00AD57" w14:textId="77777777" w:rsidR="002F2E72" w:rsidRDefault="002F2E72" w:rsidP="002F2E72">
      <w:pPr>
        <w:widowControl w:val="0"/>
        <w:tabs>
          <w:tab w:val="left" w:pos="560"/>
        </w:tabs>
        <w:autoSpaceDE w:val="0"/>
        <w:autoSpaceDN w:val="0"/>
        <w:ind w:right="386"/>
        <w:jc w:val="both"/>
        <w:rPr>
          <w:rFonts w:ascii="Verdana" w:eastAsia="Arial" w:hAnsi="Verdana" w:cs="Tahoma"/>
          <w:color w:val="000000"/>
        </w:rPr>
      </w:pPr>
      <w:r>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14:paraId="0E1A30E8" w14:textId="77777777" w:rsidR="002F2E72" w:rsidRDefault="002F2E72" w:rsidP="002F2E72">
      <w:pPr>
        <w:widowControl w:val="0"/>
        <w:tabs>
          <w:tab w:val="left" w:pos="560"/>
        </w:tabs>
        <w:autoSpaceDE w:val="0"/>
        <w:autoSpaceDN w:val="0"/>
        <w:ind w:right="386"/>
        <w:jc w:val="both"/>
        <w:rPr>
          <w:rFonts w:ascii="Verdana" w:eastAsia="Arial" w:hAnsi="Verdana" w:cs="Tahoma"/>
          <w:color w:val="000000"/>
        </w:rPr>
      </w:pPr>
      <w:r>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10038E8" w14:textId="77777777" w:rsidR="002F2E72" w:rsidRDefault="002F2E72" w:rsidP="002F2E72">
      <w:pPr>
        <w:widowControl w:val="0"/>
        <w:tabs>
          <w:tab w:val="left" w:pos="560"/>
        </w:tabs>
        <w:autoSpaceDE w:val="0"/>
        <w:autoSpaceDN w:val="0"/>
        <w:ind w:right="386"/>
        <w:jc w:val="both"/>
        <w:rPr>
          <w:rFonts w:ascii="Verdana" w:eastAsia="Arial" w:hAnsi="Verdana" w:cs="Tahoma"/>
          <w:color w:val="000000"/>
        </w:rPr>
      </w:pPr>
      <w:r>
        <w:rPr>
          <w:rFonts w:ascii="Verdana" w:eastAsia="Arial" w:hAnsi="Verdana" w:cs="Tahoma"/>
          <w:color w:val="000000"/>
        </w:rPr>
        <w:t>Asimismo, la Entidad Ejecutora aplicará la pintura en los rangos de tiempo, con el equipo y forma que indica el proveedor del material.</w:t>
      </w:r>
    </w:p>
    <w:p w14:paraId="4093E363" w14:textId="77777777" w:rsidR="002F2E72" w:rsidRDefault="002F2E72" w:rsidP="002F2E72">
      <w:pPr>
        <w:widowControl w:val="0"/>
        <w:tabs>
          <w:tab w:val="left" w:pos="560"/>
        </w:tabs>
        <w:autoSpaceDE w:val="0"/>
        <w:autoSpaceDN w:val="0"/>
        <w:ind w:right="386"/>
        <w:jc w:val="both"/>
        <w:rPr>
          <w:rFonts w:ascii="Verdana" w:eastAsia="Arial" w:hAnsi="Verdana" w:cs="Tahoma"/>
          <w:color w:val="000000"/>
        </w:rPr>
      </w:pPr>
      <w:r>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5213458C" w14:textId="77777777" w:rsidR="002F2E72" w:rsidRDefault="002F2E72" w:rsidP="002F2E72">
      <w:pPr>
        <w:widowControl w:val="0"/>
        <w:tabs>
          <w:tab w:val="left" w:pos="560"/>
        </w:tabs>
        <w:autoSpaceDE w:val="0"/>
        <w:autoSpaceDN w:val="0"/>
        <w:ind w:right="386"/>
        <w:jc w:val="both"/>
        <w:rPr>
          <w:rFonts w:ascii="Verdana" w:eastAsia="Arial" w:hAnsi="Verdana" w:cs="Tahoma"/>
          <w:color w:val="000000"/>
        </w:rPr>
      </w:pPr>
      <w:r>
        <w:rPr>
          <w:rFonts w:ascii="Verdana" w:eastAsia="Arial" w:hAnsi="Verdana" w:cs="Arial"/>
          <w:color w:val="000000" w:themeColor="text1"/>
        </w:rPr>
        <w:t xml:space="preserve">Previo a la aplicación de la pintura, el Inspector de proyecto deberá aprobar la superficie que recibirá este tratamiento </w:t>
      </w:r>
      <w:r>
        <w:rPr>
          <w:rFonts w:ascii="Verdana" w:eastAsia="Arial" w:hAnsi="Verdana" w:cs="Tahoma"/>
          <w:color w:val="000000"/>
        </w:rPr>
        <w:t>a la vez debe verificar que la superficie esté libre de grumos, humedad, moho, polvo o manchas, grasas, etc.</w:t>
      </w:r>
    </w:p>
    <w:p w14:paraId="237464C2" w14:textId="77777777" w:rsidR="002F2E72" w:rsidRDefault="002F2E72" w:rsidP="002D302B">
      <w:pPr>
        <w:widowControl w:val="0"/>
        <w:tabs>
          <w:tab w:val="left" w:pos="8711"/>
        </w:tabs>
        <w:autoSpaceDE w:val="0"/>
        <w:autoSpaceDN w:val="0"/>
        <w:ind w:right="386"/>
        <w:jc w:val="both"/>
        <w:rPr>
          <w:rFonts w:ascii="Verdana" w:eastAsia="Arial" w:hAnsi="Verdana" w:cs="Tahoma"/>
          <w:b/>
        </w:rPr>
      </w:pPr>
      <w:r>
        <w:rPr>
          <w:rFonts w:ascii="Verdana" w:eastAsia="Arial" w:hAnsi="Verdana" w:cs="Tahoma"/>
          <w:b/>
        </w:rPr>
        <w:t>Criterios de Aceptación y Rechazo</w:t>
      </w:r>
    </w:p>
    <w:p w14:paraId="434A3D18" w14:textId="77777777" w:rsidR="002F2E72" w:rsidRDefault="002F2E72" w:rsidP="002F2E72">
      <w:pPr>
        <w:widowControl w:val="0"/>
        <w:tabs>
          <w:tab w:val="left" w:pos="560"/>
        </w:tabs>
        <w:autoSpaceDE w:val="0"/>
        <w:autoSpaceDN w:val="0"/>
        <w:ind w:right="386"/>
        <w:jc w:val="both"/>
        <w:rPr>
          <w:rFonts w:ascii="Verdana" w:eastAsia="Arial" w:hAnsi="Verdana" w:cs="Tahoma"/>
          <w:color w:val="000000"/>
        </w:rPr>
      </w:pPr>
      <w:r>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12169AA9" w14:textId="77777777" w:rsidR="002F2E72" w:rsidRDefault="002F2E72" w:rsidP="002F2E72">
      <w:pPr>
        <w:widowControl w:val="0"/>
        <w:tabs>
          <w:tab w:val="left" w:pos="560"/>
        </w:tabs>
        <w:autoSpaceDE w:val="0"/>
        <w:autoSpaceDN w:val="0"/>
        <w:ind w:right="386"/>
        <w:jc w:val="both"/>
        <w:rPr>
          <w:rFonts w:ascii="Verdana" w:eastAsia="Arial" w:hAnsi="Verdana" w:cs="Tahoma"/>
          <w:color w:val="000000"/>
        </w:rPr>
      </w:pPr>
    </w:p>
    <w:p w14:paraId="0838102D" w14:textId="77777777" w:rsidR="002F2E72" w:rsidRDefault="002F2E72" w:rsidP="002F2E72">
      <w:pPr>
        <w:widowControl w:val="0"/>
        <w:tabs>
          <w:tab w:val="left" w:pos="560"/>
        </w:tabs>
        <w:autoSpaceDE w:val="0"/>
        <w:autoSpaceDN w:val="0"/>
        <w:ind w:right="386"/>
        <w:jc w:val="both"/>
        <w:rPr>
          <w:rFonts w:ascii="Verdana" w:eastAsia="Arial" w:hAnsi="Verdana" w:cs="Tahoma"/>
          <w:color w:val="000000"/>
        </w:rPr>
      </w:pPr>
      <w:r>
        <w:rPr>
          <w:rFonts w:ascii="Verdana" w:eastAsia="Arial" w:hAnsi="Verdana" w:cs="Tahoma"/>
          <w:color w:val="000000"/>
        </w:rPr>
        <w:t xml:space="preserve">Se deberá verificar que la pintura tenga una apariencia uniforme y no presente los </w:t>
      </w:r>
      <w:r>
        <w:rPr>
          <w:rFonts w:ascii="Verdana" w:eastAsia="Arial" w:hAnsi="Verdana" w:cs="Tahoma"/>
          <w:color w:val="000000"/>
        </w:rPr>
        <w:lastRenderedPageBreak/>
        <w:t xml:space="preserve">siguientes defectos: diferencias de textura, grumos, ampollas, grietas y hendiduras superficiales, eflorescencias, </w:t>
      </w:r>
      <w:proofErr w:type="spellStart"/>
      <w:r>
        <w:rPr>
          <w:rFonts w:ascii="Verdana" w:eastAsia="Arial" w:hAnsi="Verdana" w:cs="Tahoma"/>
          <w:color w:val="000000"/>
        </w:rPr>
        <w:t>caleo</w:t>
      </w:r>
      <w:proofErr w:type="spellEnd"/>
      <w:r>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p w14:paraId="1D6F3AF6" w14:textId="77777777" w:rsidR="002F2E72" w:rsidRDefault="002F2E72" w:rsidP="002F2E72">
      <w:pPr>
        <w:widowControl w:val="0"/>
        <w:tabs>
          <w:tab w:val="left" w:pos="560"/>
        </w:tabs>
        <w:autoSpaceDE w:val="0"/>
        <w:autoSpaceDN w:val="0"/>
        <w:ind w:right="386"/>
        <w:jc w:val="both"/>
        <w:rPr>
          <w:rFonts w:ascii="Verdana" w:eastAsia="Arial" w:hAnsi="Verdana" w:cs="Tahoma"/>
          <w:b/>
        </w:rPr>
      </w:pPr>
      <w:r>
        <w:rPr>
          <w:rFonts w:ascii="Verdana" w:eastAsia="Arial" w:hAnsi="Verdana" w:cs="Tahoma"/>
          <w:b/>
        </w:rPr>
        <w:t>MEDICIÓN. –</w:t>
      </w:r>
    </w:p>
    <w:p w14:paraId="5BEDD983" w14:textId="77777777" w:rsidR="002F2E72" w:rsidRDefault="002F2E72" w:rsidP="002F2E72">
      <w:pPr>
        <w:widowControl w:val="0"/>
        <w:tabs>
          <w:tab w:val="left" w:pos="560"/>
        </w:tabs>
        <w:autoSpaceDE w:val="0"/>
        <w:autoSpaceDN w:val="0"/>
        <w:ind w:right="386"/>
        <w:jc w:val="both"/>
        <w:rPr>
          <w:rFonts w:ascii="Verdana" w:eastAsia="Arial" w:hAnsi="Verdana" w:cs="Tahoma"/>
          <w:color w:val="000000"/>
        </w:rPr>
      </w:pPr>
      <w:r>
        <w:rPr>
          <w:rFonts w:ascii="Verdana" w:eastAsia="Arial" w:hAnsi="Verdana" w:cs="Tahoma"/>
          <w:color w:val="000000"/>
        </w:rPr>
        <w:t xml:space="preserve">La pintura exterior látex será medida en </w:t>
      </w:r>
      <w:r>
        <w:rPr>
          <w:rFonts w:ascii="Verdana" w:eastAsia="Arial" w:hAnsi="Verdana" w:cs="Tahoma"/>
          <w:b/>
          <w:color w:val="000000"/>
        </w:rPr>
        <w:t>metros cuadrados</w:t>
      </w:r>
      <w:r>
        <w:rPr>
          <w:rFonts w:ascii="Verdana" w:eastAsia="Arial" w:hAnsi="Verdana" w:cs="Arial"/>
        </w:rPr>
        <w:t xml:space="preserve">, tomando en cuenta únicamente las áreas netas del trabajo ejecutado y autorizado. </w:t>
      </w:r>
      <w:r>
        <w:rPr>
          <w:rFonts w:ascii="Verdana" w:eastAsia="Arial" w:hAnsi="Verdana" w:cs="Tahoma"/>
        </w:rPr>
        <w:t>En la medición se descontarán todos los vanos de puertas, ventanas y otros determinados por el Inspector, pero si se incluirán las superficies netas de las jambas.</w:t>
      </w:r>
    </w:p>
    <w:p w14:paraId="798FF60E" w14:textId="77777777" w:rsidR="002F2E72" w:rsidRDefault="002F2E72" w:rsidP="002F2E72">
      <w:pPr>
        <w:widowControl w:val="0"/>
        <w:tabs>
          <w:tab w:val="left" w:pos="560"/>
        </w:tabs>
        <w:autoSpaceDE w:val="0"/>
        <w:autoSpaceDN w:val="0"/>
        <w:ind w:right="386"/>
        <w:jc w:val="both"/>
        <w:rPr>
          <w:rFonts w:ascii="Verdana" w:eastAsia="Arial" w:hAnsi="Verdana" w:cs="Tahoma"/>
          <w:b/>
        </w:rPr>
      </w:pPr>
      <w:r>
        <w:rPr>
          <w:rFonts w:ascii="Verdana" w:eastAsia="Arial" w:hAnsi="Verdana" w:cs="Tahoma"/>
          <w:b/>
        </w:rPr>
        <w:t>APORTE PROPIO. -</w:t>
      </w:r>
    </w:p>
    <w:p w14:paraId="729C9BDE" w14:textId="77777777" w:rsidR="002F2E72" w:rsidRDefault="002F2E72" w:rsidP="002F2E72">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análisis </w:t>
      </w:r>
      <w:r>
        <w:rPr>
          <w:rFonts w:ascii="Verdana" w:eastAsia="Arial" w:hAnsi="Verdana" w:cs="Tahoma"/>
        </w:rPr>
        <w:t>de precios unitarios</w:t>
      </w:r>
      <w:r>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E39641" w14:textId="77777777" w:rsidR="002F2E72" w:rsidRDefault="002F2E72" w:rsidP="002F2E72">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11080246" w14:textId="77777777" w:rsidR="002F2E72" w:rsidRDefault="002F2E72" w:rsidP="002F2E72">
      <w:pPr>
        <w:widowControl w:val="0"/>
        <w:tabs>
          <w:tab w:val="left" w:pos="560"/>
        </w:tabs>
        <w:autoSpaceDE w:val="0"/>
        <w:autoSpaceDN w:val="0"/>
        <w:ind w:right="386"/>
        <w:jc w:val="both"/>
        <w:rPr>
          <w:rFonts w:ascii="Verdana" w:eastAsia="Arial" w:hAnsi="Verdana" w:cs="Tahoma"/>
        </w:rPr>
      </w:pPr>
    </w:p>
    <w:tbl>
      <w:tblPr>
        <w:tblStyle w:val="Tablaconcuadrcula"/>
        <w:tblW w:w="9374" w:type="dxa"/>
        <w:tblLook w:val="04A0" w:firstRow="1" w:lastRow="0" w:firstColumn="1" w:lastColumn="0" w:noHBand="0" w:noVBand="1"/>
      </w:tblPr>
      <w:tblGrid>
        <w:gridCol w:w="567"/>
        <w:gridCol w:w="2314"/>
        <w:gridCol w:w="1145"/>
        <w:gridCol w:w="5348"/>
      </w:tblGrid>
      <w:tr w:rsidR="002F2E72" w14:paraId="2274833D" w14:textId="77777777" w:rsidTr="002D302B">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B4BF5EB" w14:textId="77777777" w:rsidR="002F2E72" w:rsidRDefault="002F2E72" w:rsidP="002D302B">
            <w:pPr>
              <w:jc w:val="center"/>
              <w:rPr>
                <w:rFonts w:ascii="Verdana" w:eastAsiaTheme="minorHAnsi" w:hAnsi="Verdana" w:cstheme="minorBidi"/>
                <w:b/>
                <w:lang w:val="es-BO"/>
              </w:rPr>
            </w:pPr>
            <w:proofErr w:type="spellStart"/>
            <w:r>
              <w:rPr>
                <w:rFonts w:ascii="Verdana" w:hAnsi="Verdana"/>
                <w:b/>
              </w:rPr>
              <w:t>N°</w:t>
            </w:r>
            <w:proofErr w:type="spellEnd"/>
          </w:p>
        </w:tc>
        <w:tc>
          <w:tcPr>
            <w:tcW w:w="231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C2624F2" w14:textId="77777777" w:rsidR="002F2E72" w:rsidRDefault="002F2E72" w:rsidP="002D302B">
            <w:pPr>
              <w:jc w:val="center"/>
              <w:rPr>
                <w:rFonts w:ascii="Verdana" w:hAnsi="Verdana"/>
                <w:b/>
              </w:rPr>
            </w:pPr>
            <w:r>
              <w:rPr>
                <w:rFonts w:ascii="Verdana" w:hAnsi="Verdana"/>
                <w:b/>
              </w:rPr>
              <w:t>CODIGO</w:t>
            </w:r>
          </w:p>
        </w:tc>
        <w:tc>
          <w:tcPr>
            <w:tcW w:w="112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E641308" w14:textId="77777777" w:rsidR="002F2E72" w:rsidRDefault="002F2E72" w:rsidP="002D302B">
            <w:pPr>
              <w:jc w:val="center"/>
              <w:rPr>
                <w:rFonts w:ascii="Verdana" w:hAnsi="Verdana"/>
                <w:b/>
              </w:rPr>
            </w:pPr>
            <w:r>
              <w:rPr>
                <w:rFonts w:ascii="Verdana" w:hAnsi="Verdana"/>
                <w:b/>
              </w:rPr>
              <w:t>UNIDAD</w:t>
            </w:r>
          </w:p>
        </w:tc>
        <w:tc>
          <w:tcPr>
            <w:tcW w:w="536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3AFFCE" w14:textId="77777777" w:rsidR="002F2E72" w:rsidRDefault="002F2E72" w:rsidP="002D302B">
            <w:pPr>
              <w:jc w:val="center"/>
              <w:rPr>
                <w:rFonts w:ascii="Verdana" w:hAnsi="Verdana"/>
                <w:b/>
              </w:rPr>
            </w:pPr>
            <w:r>
              <w:rPr>
                <w:rFonts w:ascii="Verdana" w:hAnsi="Verdana"/>
                <w:b/>
              </w:rPr>
              <w:t>ITEM</w:t>
            </w:r>
          </w:p>
        </w:tc>
      </w:tr>
      <w:tr w:rsidR="002F2E72" w14:paraId="2915A0EC" w14:textId="77777777" w:rsidTr="002D302B">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ADB894F" w14:textId="77777777" w:rsidR="002F2E72" w:rsidRDefault="002F2E72" w:rsidP="002D302B">
            <w:pPr>
              <w:jc w:val="center"/>
              <w:rPr>
                <w:rFonts w:ascii="Verdana" w:hAnsi="Verdana"/>
                <w:b/>
              </w:rPr>
            </w:pPr>
            <w:r>
              <w:rPr>
                <w:rFonts w:ascii="Verdana" w:hAnsi="Verdana"/>
                <w:b/>
              </w:rPr>
              <w:t>27</w:t>
            </w:r>
          </w:p>
        </w:tc>
        <w:tc>
          <w:tcPr>
            <w:tcW w:w="231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32F86DA" w14:textId="77777777" w:rsidR="002F2E72" w:rsidRDefault="002F2E72" w:rsidP="002D302B">
            <w:pPr>
              <w:jc w:val="center"/>
              <w:rPr>
                <w:rFonts w:ascii="Verdana" w:hAnsi="Verdana"/>
                <w:b/>
              </w:rPr>
            </w:pPr>
            <w:r>
              <w:rPr>
                <w:rFonts w:ascii="Verdana" w:hAnsi="Verdana" w:cs="Tahoma"/>
                <w:b/>
              </w:rPr>
              <w:t>VAC-OF-PIN-4</w:t>
            </w:r>
          </w:p>
        </w:tc>
        <w:tc>
          <w:tcPr>
            <w:tcW w:w="112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550314" w14:textId="77777777" w:rsidR="002F2E72" w:rsidRDefault="002F2E72" w:rsidP="002D302B">
            <w:pPr>
              <w:jc w:val="center"/>
              <w:rPr>
                <w:rFonts w:ascii="Verdana" w:hAnsi="Verdana"/>
                <w:b/>
              </w:rPr>
            </w:pPr>
            <w:r>
              <w:rPr>
                <w:rFonts w:ascii="Verdana" w:hAnsi="Verdana"/>
                <w:b/>
              </w:rPr>
              <w:t>M2</w:t>
            </w:r>
          </w:p>
        </w:tc>
        <w:tc>
          <w:tcPr>
            <w:tcW w:w="536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56404B6" w14:textId="77777777" w:rsidR="002F2E72" w:rsidRDefault="002F2E72" w:rsidP="002D302B">
            <w:pPr>
              <w:jc w:val="center"/>
              <w:rPr>
                <w:rFonts w:ascii="Verdana" w:hAnsi="Verdana"/>
                <w:b/>
              </w:rPr>
            </w:pPr>
            <w:r>
              <w:rPr>
                <w:rFonts w:ascii="Verdana" w:hAnsi="Verdana" w:cs="Tahoma"/>
                <w:b/>
              </w:rPr>
              <w:t>PINTURA INTERIOR LATEX ENGOMADA</w:t>
            </w:r>
          </w:p>
        </w:tc>
      </w:tr>
    </w:tbl>
    <w:p w14:paraId="38622853" w14:textId="77777777" w:rsidR="002F2E72" w:rsidRDefault="002F2E72" w:rsidP="002F2E72">
      <w:pPr>
        <w:spacing w:line="276" w:lineRule="auto"/>
        <w:ind w:right="386"/>
        <w:jc w:val="both"/>
        <w:rPr>
          <w:rFonts w:ascii="Verdana" w:hAnsi="Verdana" w:cs="Arial"/>
          <w:kern w:val="28"/>
        </w:rPr>
      </w:pPr>
      <w:r>
        <w:rPr>
          <w:rFonts w:ascii="Verdana" w:hAnsi="Verdana" w:cs="Arial"/>
          <w:b/>
          <w:kern w:val="28"/>
        </w:rPr>
        <w:t>DESCRIPCIÓN. -</w:t>
      </w:r>
    </w:p>
    <w:p w14:paraId="28B1BA77" w14:textId="77777777" w:rsidR="002F2E72" w:rsidRDefault="002F2E72" w:rsidP="002F2E72">
      <w:pPr>
        <w:spacing w:line="276" w:lineRule="auto"/>
        <w:ind w:right="386"/>
        <w:jc w:val="both"/>
        <w:rPr>
          <w:rFonts w:ascii="Verdana" w:hAnsi="Verdana" w:cs="Arial"/>
          <w:kern w:val="28"/>
        </w:rPr>
      </w:pPr>
      <w:r>
        <w:rPr>
          <w:rFonts w:ascii="Verdana" w:hAnsi="Verdana" w:cs="Arial"/>
          <w:kern w:val="28"/>
        </w:rPr>
        <w:t>Este ítem se refiere al recubrimiento de las paredes con una película de pintura interior látex engomada</w:t>
      </w:r>
      <w:r>
        <w:rPr>
          <w:rFonts w:ascii="Verdana" w:hAnsi="Verdana" w:cs="Arial"/>
          <w:b/>
          <w:bCs/>
          <w:kern w:val="28"/>
        </w:rPr>
        <w:t>,</w:t>
      </w:r>
      <w:r>
        <w:rPr>
          <w:rFonts w:ascii="Verdana" w:hAnsi="Verdana" w:cs="Arial"/>
          <w:kern w:val="28"/>
        </w:rPr>
        <w:t xml:space="preserve"> sobre los paramentos previamente revocados, lijados y masillados, en conformidad a </w:t>
      </w:r>
      <w:r>
        <w:rPr>
          <w:rFonts w:ascii="Verdana" w:hAnsi="Verdana" w:cs="Tahoma"/>
          <w:color w:val="000000"/>
        </w:rPr>
        <w:t>los planos constructivos y/o instrucciones del Inspector de proyecto.</w:t>
      </w:r>
    </w:p>
    <w:p w14:paraId="454B378E" w14:textId="77777777" w:rsidR="002F2E72" w:rsidRDefault="002F2E72" w:rsidP="002F2E72">
      <w:pPr>
        <w:ind w:right="386"/>
        <w:jc w:val="both"/>
        <w:rPr>
          <w:rFonts w:ascii="Verdana" w:hAnsi="Verdana" w:cs="Arial"/>
          <w:kern w:val="28"/>
        </w:rPr>
      </w:pPr>
      <w:r>
        <w:rPr>
          <w:rFonts w:ascii="Verdana" w:hAnsi="Verdana" w:cs="Arial"/>
          <w:b/>
          <w:kern w:val="28"/>
        </w:rPr>
        <w:t>MATERIALES, HERRAMIENTAS Y EQUIPO. -</w:t>
      </w:r>
    </w:p>
    <w:p w14:paraId="719F11A2" w14:textId="77777777" w:rsidR="002F2E72" w:rsidRDefault="002F2E72" w:rsidP="002F2E72">
      <w:pPr>
        <w:widowControl w:val="0"/>
        <w:tabs>
          <w:tab w:val="left" w:pos="560"/>
        </w:tabs>
        <w:autoSpaceDE w:val="0"/>
        <w:autoSpaceDN w:val="0"/>
        <w:ind w:right="386"/>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E7465E4" w14:textId="77777777" w:rsidR="002F2E72" w:rsidRDefault="002F2E72" w:rsidP="002F2E72">
      <w:pPr>
        <w:ind w:right="386"/>
        <w:jc w:val="both"/>
        <w:rPr>
          <w:rFonts w:ascii="Verdana" w:hAnsi="Verdana" w:cs="Arial"/>
          <w:kern w:val="28"/>
        </w:rPr>
      </w:pPr>
      <w:r>
        <w:rPr>
          <w:rFonts w:ascii="Verdana" w:hAnsi="Verdana" w:cs="Arial"/>
          <w:b/>
          <w:kern w:val="28"/>
        </w:rPr>
        <w:t>FORMA DE EJECUCIÓN. -</w:t>
      </w:r>
    </w:p>
    <w:p w14:paraId="5275C759" w14:textId="77777777" w:rsidR="002F2E72" w:rsidRDefault="002F2E72" w:rsidP="002F2E72">
      <w:pPr>
        <w:tabs>
          <w:tab w:val="left" w:pos="560"/>
        </w:tabs>
        <w:ind w:right="386"/>
        <w:jc w:val="both"/>
        <w:rPr>
          <w:rFonts w:ascii="Verdana" w:hAnsi="Verdana" w:cs="Tahoma"/>
          <w:color w:val="000000"/>
        </w:rPr>
      </w:pPr>
      <w:r>
        <w:rPr>
          <w:rFonts w:ascii="Verdana" w:hAnsi="Verdana" w:cs="Tahoma"/>
          <w:color w:val="000000"/>
        </w:rPr>
        <w:t>La Entidad Ejecutora deberá proveer todas las herramientas, equipo y andamiaje que fueren necesarios para la ejecución adecuada del ítem. En General se seguirán las siguientes directrices para la ejecución:</w:t>
      </w:r>
    </w:p>
    <w:p w14:paraId="0B6D945A" w14:textId="77777777" w:rsidR="002F2E72" w:rsidRDefault="002F2E72" w:rsidP="002F2E72">
      <w:pPr>
        <w:tabs>
          <w:tab w:val="left" w:pos="560"/>
        </w:tabs>
        <w:ind w:right="386"/>
        <w:jc w:val="both"/>
        <w:rPr>
          <w:rFonts w:ascii="Verdana" w:hAnsi="Verdana" w:cs="Tahoma"/>
          <w:color w:val="000000"/>
        </w:rPr>
      </w:pPr>
      <w:r>
        <w:rPr>
          <w:rFonts w:ascii="Verdana"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05E0ED35" w14:textId="77777777" w:rsidR="002F2E72" w:rsidRDefault="002F2E72" w:rsidP="002F2E72">
      <w:pPr>
        <w:tabs>
          <w:tab w:val="left" w:pos="560"/>
        </w:tabs>
        <w:ind w:right="386"/>
        <w:jc w:val="both"/>
        <w:rPr>
          <w:rFonts w:ascii="Verdana" w:hAnsi="Verdana" w:cs="Tahoma"/>
          <w:color w:val="000000"/>
        </w:rPr>
      </w:pPr>
      <w:r>
        <w:rPr>
          <w:rFonts w:ascii="Verdana" w:hAnsi="Verdana" w:cs="Arial"/>
          <w:kern w:val="28"/>
        </w:rPr>
        <w:t>Se aplicará la primera mano de pintura y cuando esta se encuentre seca se aplicarán una segunda mano de pintura o como sean necesarias, hasta dejar superficies totalmente cubiertas en forma uniforme y homogénea en color y acabado.</w:t>
      </w:r>
    </w:p>
    <w:p w14:paraId="20F8B9B0" w14:textId="77777777" w:rsidR="002F2E72" w:rsidRDefault="002F2E72" w:rsidP="002F2E72">
      <w:pPr>
        <w:tabs>
          <w:tab w:val="left" w:pos="560"/>
        </w:tabs>
        <w:ind w:right="386"/>
        <w:jc w:val="both"/>
        <w:rPr>
          <w:rFonts w:ascii="Verdana" w:hAnsi="Verdana" w:cs="Tahoma"/>
          <w:color w:val="000000"/>
        </w:rPr>
      </w:pPr>
      <w:r>
        <w:rPr>
          <w:rFonts w:ascii="Verdana" w:hAnsi="Verdana" w:cs="Tahoma"/>
          <w:color w:val="000000"/>
        </w:rPr>
        <w:t>Asimismo, la Entidad Ejecutora aplicará la pintura en los rangos de tiempo, con el equipo y forma que indica el proveedor del material.</w:t>
      </w:r>
    </w:p>
    <w:p w14:paraId="00F84798" w14:textId="77777777" w:rsidR="002F2E72" w:rsidRDefault="002F2E72" w:rsidP="002F2E72">
      <w:pPr>
        <w:tabs>
          <w:tab w:val="left" w:pos="560"/>
        </w:tabs>
        <w:ind w:right="386"/>
        <w:jc w:val="both"/>
        <w:rPr>
          <w:rFonts w:ascii="Verdana" w:hAnsi="Verdana" w:cs="Tahoma"/>
          <w:color w:val="000000"/>
        </w:rPr>
      </w:pPr>
      <w:r>
        <w:rPr>
          <w:rFonts w:ascii="Verdana" w:hAnsi="Verdana" w:cs="Tahoma"/>
          <w:color w:val="000000"/>
        </w:rPr>
        <w:t>En caso de que una segunda mano haya sido insuficiente para dar el tono y la uniformidad del pintado, se aplicará una tercera mano final en los sectores que corresponda o indique el Inspector de proyecto.</w:t>
      </w:r>
    </w:p>
    <w:p w14:paraId="4FDF3D9A" w14:textId="77777777" w:rsidR="002F2E72" w:rsidRDefault="002F2E72" w:rsidP="002F2E72">
      <w:pPr>
        <w:tabs>
          <w:tab w:val="left" w:pos="560"/>
        </w:tabs>
        <w:ind w:right="386"/>
        <w:jc w:val="both"/>
        <w:rPr>
          <w:rFonts w:ascii="Verdana" w:hAnsi="Verdana" w:cs="Tahoma"/>
          <w:color w:val="000000"/>
        </w:rPr>
      </w:pPr>
      <w:r>
        <w:rPr>
          <w:rFonts w:ascii="Verdana" w:hAnsi="Verdana"/>
          <w:color w:val="000000" w:themeColor="text1"/>
        </w:rPr>
        <w:t xml:space="preserve">Previo a la aplicación de la pintura, el Inspector de proyecto deberá verificar la superficie que recibirá este tratamiento </w:t>
      </w:r>
      <w:r>
        <w:rPr>
          <w:rFonts w:ascii="Verdana" w:hAnsi="Verdana" w:cs="Tahoma"/>
          <w:color w:val="000000"/>
        </w:rPr>
        <w:t>a la vez debe revisar que la superficie esté libre de grumos, humedad, moho, polvo o manchas, grasas, etc.</w:t>
      </w:r>
    </w:p>
    <w:p w14:paraId="424B1D4E" w14:textId="77777777" w:rsidR="002F2E72" w:rsidRDefault="002F2E72" w:rsidP="002F2E72">
      <w:pPr>
        <w:tabs>
          <w:tab w:val="left" w:pos="560"/>
        </w:tabs>
        <w:ind w:right="386"/>
        <w:jc w:val="both"/>
        <w:rPr>
          <w:rFonts w:ascii="Verdana" w:hAnsi="Verdana" w:cs="Tahoma"/>
          <w:color w:val="000000"/>
        </w:rPr>
      </w:pPr>
      <w:r>
        <w:rPr>
          <w:rFonts w:ascii="Verdana" w:hAnsi="Verdana" w:cs="Tahoma"/>
          <w:color w:val="000000"/>
        </w:rPr>
        <w:t xml:space="preserve">Una vez aplicada la pintura, se deberá verificar que tenga una apariencia uniforme y no presente los siguientes defectos: diferencias de textura, grumos, ampollas, grietas y hendiduras superficiales, eflorescencias, </w:t>
      </w:r>
      <w:proofErr w:type="spellStart"/>
      <w:r>
        <w:rPr>
          <w:rFonts w:ascii="Verdana" w:hAnsi="Verdana" w:cs="Tahoma"/>
          <w:color w:val="000000"/>
        </w:rPr>
        <w:t>caleo</w:t>
      </w:r>
      <w:proofErr w:type="spellEnd"/>
      <w:r>
        <w:rPr>
          <w:rFonts w:ascii="Verdana" w:hAnsi="Verdana" w:cs="Tahoma"/>
          <w:color w:val="000000"/>
        </w:rPr>
        <w:t xml:space="preserve"> (formación de capa fina de polvo), chorreado o descuelgue, moho, decoloración por óxido, mala adherencia o desprendimiento, desprendimiento por humedad o pérdida de color.</w:t>
      </w:r>
    </w:p>
    <w:p w14:paraId="56B00EE7" w14:textId="77777777" w:rsidR="002F2E72" w:rsidRDefault="002F2E72" w:rsidP="002D302B">
      <w:pPr>
        <w:tabs>
          <w:tab w:val="left" w:pos="8711"/>
        </w:tabs>
        <w:ind w:right="386"/>
        <w:jc w:val="both"/>
        <w:rPr>
          <w:rFonts w:ascii="Verdana" w:hAnsi="Verdana" w:cs="Tahoma"/>
          <w:b/>
        </w:rPr>
      </w:pPr>
      <w:r>
        <w:rPr>
          <w:rFonts w:ascii="Verdana" w:hAnsi="Verdana" w:cs="Tahoma"/>
          <w:b/>
        </w:rPr>
        <w:lastRenderedPageBreak/>
        <w:t>Criterios de Aceptación y Rechazo</w:t>
      </w:r>
    </w:p>
    <w:p w14:paraId="3B389E64" w14:textId="77777777" w:rsidR="002F2E72" w:rsidRDefault="002F2E72" w:rsidP="002F2E72">
      <w:pPr>
        <w:tabs>
          <w:tab w:val="left" w:pos="560"/>
        </w:tabs>
        <w:ind w:right="386"/>
        <w:jc w:val="both"/>
        <w:rPr>
          <w:rFonts w:ascii="Verdana" w:hAnsi="Verdana" w:cs="Tahoma"/>
          <w:color w:val="000000"/>
        </w:rPr>
      </w:pPr>
      <w:r>
        <w:rPr>
          <w:rFonts w:ascii="Verdana" w:hAnsi="Verdana" w:cs="Tahoma"/>
          <w:color w:val="000000"/>
        </w:rPr>
        <w:t>Previa a la aprobación y pago de las superficies pintadas, se deberá verificar que se haya aplicado la pintura el color y las superficies indicadas en los planos constructivos o instrucciones del Inspector de proyecto.</w:t>
      </w:r>
    </w:p>
    <w:p w14:paraId="06214071" w14:textId="77777777" w:rsidR="002F2E72" w:rsidRDefault="002F2E72" w:rsidP="002F2E72">
      <w:pPr>
        <w:ind w:right="386"/>
        <w:jc w:val="both"/>
        <w:rPr>
          <w:rFonts w:ascii="Verdana" w:hAnsi="Verdana" w:cs="Arial"/>
          <w:kern w:val="28"/>
        </w:rPr>
      </w:pPr>
      <w:r>
        <w:rPr>
          <w:rFonts w:ascii="Verdana" w:hAnsi="Verdana" w:cs="Arial"/>
          <w:b/>
          <w:kern w:val="28"/>
        </w:rPr>
        <w:t>MEDICIÓN. -</w:t>
      </w:r>
    </w:p>
    <w:p w14:paraId="44B1E7EC" w14:textId="77777777" w:rsidR="002F2E72" w:rsidRDefault="002F2E72" w:rsidP="002F2E72">
      <w:pPr>
        <w:ind w:right="386"/>
        <w:jc w:val="both"/>
        <w:rPr>
          <w:rFonts w:ascii="Verdana" w:hAnsi="Verdana" w:cs="Arial"/>
          <w:kern w:val="28"/>
        </w:rPr>
      </w:pPr>
      <w:r>
        <w:rPr>
          <w:rFonts w:ascii="Verdana" w:hAnsi="Verdana" w:cs="Arial"/>
          <w:kern w:val="28"/>
        </w:rPr>
        <w:t xml:space="preserve">La pintura interior látex engomada, serán medidos en </w:t>
      </w:r>
      <w:r>
        <w:rPr>
          <w:rFonts w:ascii="Verdana" w:hAnsi="Verdana" w:cs="Arial"/>
          <w:b/>
          <w:kern w:val="28"/>
        </w:rPr>
        <w:t>metros cuadrados,</w:t>
      </w:r>
      <w:r>
        <w:rPr>
          <w:rFonts w:ascii="Verdana" w:hAnsi="Verdana" w:cs="Arial"/>
          <w:kern w:val="28"/>
        </w:rPr>
        <w:t xml:space="preserve"> tomando en cuenta el área neta del trabajo ejecutado y autorizado. </w:t>
      </w:r>
    </w:p>
    <w:p w14:paraId="781B1D66" w14:textId="77777777" w:rsidR="002F2E72" w:rsidRDefault="002F2E72" w:rsidP="002F2E72">
      <w:pPr>
        <w:tabs>
          <w:tab w:val="left" w:pos="560"/>
        </w:tabs>
        <w:ind w:right="386"/>
        <w:jc w:val="both"/>
        <w:rPr>
          <w:rFonts w:ascii="Verdana" w:hAnsi="Verdana" w:cs="Arial"/>
          <w:b/>
        </w:rPr>
      </w:pPr>
      <w:r>
        <w:rPr>
          <w:rFonts w:ascii="Verdana" w:hAnsi="Verdana" w:cs="Arial"/>
          <w:b/>
        </w:rPr>
        <w:t>APORTE PROPIO. -</w:t>
      </w:r>
    </w:p>
    <w:p w14:paraId="4343DBFF" w14:textId="77777777" w:rsidR="002F2E72" w:rsidRDefault="002F2E72" w:rsidP="002F2E72">
      <w:pPr>
        <w:widowControl w:val="0"/>
        <w:autoSpaceDE w:val="0"/>
        <w:autoSpaceDN w:val="0"/>
        <w:ind w:right="386"/>
        <w:jc w:val="both"/>
        <w:rPr>
          <w:rFonts w:ascii="Verdana" w:eastAsia="Arial" w:hAnsi="Verdana" w:cs="Arial"/>
        </w:rPr>
      </w:pPr>
      <w:r>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D5BAEEA" w14:textId="77777777" w:rsidR="002F2E72" w:rsidRDefault="002F2E72" w:rsidP="002F2E72">
      <w:pPr>
        <w:tabs>
          <w:tab w:val="left" w:pos="560"/>
        </w:tabs>
        <w:ind w:right="386"/>
        <w:jc w:val="both"/>
        <w:rPr>
          <w:rFonts w:ascii="Verdana" w:eastAsiaTheme="minorHAnsi" w:hAnsi="Verdana" w:cs="Tahoma"/>
          <w:color w:val="000000" w:themeColor="text1"/>
        </w:rPr>
      </w:pPr>
      <w:r>
        <w:rPr>
          <w:rFonts w:ascii="Verdana" w:hAnsi="Verdana" w:cs="Tahoma"/>
          <w:color w:val="000000" w:themeColor="text1"/>
        </w:rPr>
        <w:t>Este aporte estará sujeto al cronograma de ejecución de obra de la Entidad Ejecutora.</w:t>
      </w:r>
    </w:p>
    <w:p w14:paraId="61520259" w14:textId="77777777" w:rsidR="002F2E72" w:rsidRPr="002D302B" w:rsidRDefault="002F2E72" w:rsidP="002F2E72">
      <w:pPr>
        <w:tabs>
          <w:tab w:val="left" w:pos="560"/>
        </w:tabs>
        <w:ind w:right="386"/>
        <w:jc w:val="both"/>
        <w:rPr>
          <w:rFonts w:ascii="Verdana" w:hAnsi="Verdana" w:cs="Tahoma"/>
          <w:color w:val="000000" w:themeColor="text1"/>
        </w:rPr>
      </w:pPr>
    </w:p>
    <w:tbl>
      <w:tblPr>
        <w:tblStyle w:val="Tablaconcuadrcula"/>
        <w:tblW w:w="9005" w:type="dxa"/>
        <w:tblLook w:val="04A0" w:firstRow="1" w:lastRow="0" w:firstColumn="1" w:lastColumn="0" w:noHBand="0" w:noVBand="1"/>
      </w:tblPr>
      <w:tblGrid>
        <w:gridCol w:w="543"/>
        <w:gridCol w:w="2212"/>
        <w:gridCol w:w="1145"/>
        <w:gridCol w:w="5105"/>
      </w:tblGrid>
      <w:tr w:rsidR="002F2E72" w14:paraId="186D5AFB" w14:textId="77777777" w:rsidTr="002D302B">
        <w:trPr>
          <w:trHeight w:val="319"/>
        </w:trPr>
        <w:tc>
          <w:tcPr>
            <w:tcW w:w="54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2310B24" w14:textId="77777777" w:rsidR="002F2E72" w:rsidRDefault="002F2E72" w:rsidP="002D302B">
            <w:pPr>
              <w:jc w:val="center"/>
              <w:rPr>
                <w:rFonts w:ascii="Verdana" w:hAnsi="Verdana" w:cstheme="minorBidi"/>
                <w:b/>
                <w:color w:val="FFFFFF" w:themeColor="background1"/>
              </w:rPr>
            </w:pPr>
            <w:proofErr w:type="spellStart"/>
            <w:r>
              <w:rPr>
                <w:rFonts w:ascii="Verdana" w:hAnsi="Verdana"/>
                <w:b/>
                <w:color w:val="FFFFFF" w:themeColor="background1"/>
              </w:rPr>
              <w:t>N°</w:t>
            </w:r>
            <w:proofErr w:type="spellEnd"/>
          </w:p>
        </w:tc>
        <w:tc>
          <w:tcPr>
            <w:tcW w:w="2216"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E8532C1" w14:textId="77777777" w:rsidR="002F2E72" w:rsidRDefault="002F2E72" w:rsidP="002D302B">
            <w:pPr>
              <w:jc w:val="center"/>
              <w:rPr>
                <w:rFonts w:ascii="Verdana" w:hAnsi="Verdana"/>
                <w:b/>
                <w:color w:val="FFFFFF" w:themeColor="background1"/>
              </w:rPr>
            </w:pPr>
            <w:r>
              <w:rPr>
                <w:rFonts w:ascii="Verdana" w:hAnsi="Verdana"/>
                <w:b/>
                <w:color w:val="FFFFFF" w:themeColor="background1"/>
              </w:rPr>
              <w:t>CODIGO</w:t>
            </w:r>
          </w:p>
        </w:tc>
        <w:tc>
          <w:tcPr>
            <w:tcW w:w="1127"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6F8E54F" w14:textId="77777777" w:rsidR="002F2E72" w:rsidRDefault="002F2E72" w:rsidP="002D302B">
            <w:pPr>
              <w:jc w:val="center"/>
              <w:rPr>
                <w:rFonts w:ascii="Verdana" w:hAnsi="Verdana"/>
                <w:b/>
                <w:color w:val="FFFFFF" w:themeColor="background1"/>
              </w:rPr>
            </w:pPr>
            <w:r>
              <w:rPr>
                <w:rFonts w:ascii="Verdana" w:hAnsi="Verdana"/>
                <w:b/>
                <w:color w:val="FFFFFF" w:themeColor="background1"/>
              </w:rPr>
              <w:t>UNIDAD</w:t>
            </w:r>
          </w:p>
        </w:tc>
        <w:tc>
          <w:tcPr>
            <w:tcW w:w="5118"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58207AC" w14:textId="77777777" w:rsidR="002F2E72" w:rsidRDefault="002F2E72" w:rsidP="002D302B">
            <w:pPr>
              <w:jc w:val="center"/>
              <w:rPr>
                <w:rFonts w:ascii="Verdana" w:hAnsi="Verdana"/>
                <w:b/>
                <w:color w:val="FFFFFF" w:themeColor="background1"/>
              </w:rPr>
            </w:pPr>
            <w:r>
              <w:rPr>
                <w:rFonts w:ascii="Verdana" w:hAnsi="Verdana"/>
                <w:b/>
                <w:color w:val="FFFFFF" w:themeColor="background1"/>
              </w:rPr>
              <w:t>ITEM</w:t>
            </w:r>
          </w:p>
        </w:tc>
      </w:tr>
      <w:tr w:rsidR="002F2E72" w14:paraId="105714B7" w14:textId="77777777" w:rsidTr="002D302B">
        <w:trPr>
          <w:trHeight w:val="319"/>
        </w:trPr>
        <w:tc>
          <w:tcPr>
            <w:tcW w:w="54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36480EA6" w14:textId="77777777" w:rsidR="002F2E72" w:rsidRDefault="002F2E72" w:rsidP="002D302B">
            <w:pPr>
              <w:jc w:val="center"/>
              <w:rPr>
                <w:rFonts w:ascii="Verdana" w:hAnsi="Verdana"/>
                <w:b/>
              </w:rPr>
            </w:pPr>
            <w:r>
              <w:rPr>
                <w:rFonts w:ascii="Verdana" w:hAnsi="Verdana"/>
                <w:b/>
              </w:rPr>
              <w:t>28</w:t>
            </w:r>
          </w:p>
        </w:tc>
        <w:tc>
          <w:tcPr>
            <w:tcW w:w="2216"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566CA61" w14:textId="77777777" w:rsidR="002F2E72" w:rsidRDefault="002F2E72" w:rsidP="002D302B">
            <w:pPr>
              <w:jc w:val="center"/>
              <w:rPr>
                <w:rFonts w:ascii="Verdana" w:hAnsi="Verdana"/>
                <w:b/>
              </w:rPr>
            </w:pPr>
            <w:r>
              <w:rPr>
                <w:rFonts w:ascii="Verdana" w:hAnsi="Verdana"/>
                <w:b/>
              </w:rPr>
              <w:t>VAC-OF-REJ-1</w:t>
            </w:r>
          </w:p>
        </w:tc>
        <w:tc>
          <w:tcPr>
            <w:tcW w:w="112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36E9712" w14:textId="77777777" w:rsidR="002F2E72" w:rsidRDefault="002F2E72" w:rsidP="002D302B">
            <w:pPr>
              <w:jc w:val="center"/>
              <w:rPr>
                <w:rFonts w:ascii="Verdana" w:hAnsi="Verdana"/>
                <w:b/>
              </w:rPr>
            </w:pPr>
            <w:r>
              <w:rPr>
                <w:rFonts w:ascii="Verdana" w:hAnsi="Verdana"/>
                <w:b/>
              </w:rPr>
              <w:t>PZA</w:t>
            </w:r>
          </w:p>
        </w:tc>
        <w:tc>
          <w:tcPr>
            <w:tcW w:w="511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4A67158" w14:textId="77777777" w:rsidR="002F2E72" w:rsidRDefault="002F2E72" w:rsidP="002D302B">
            <w:pPr>
              <w:jc w:val="center"/>
              <w:rPr>
                <w:rFonts w:ascii="Verdana" w:hAnsi="Verdana"/>
                <w:b/>
              </w:rPr>
            </w:pPr>
            <w:r>
              <w:rPr>
                <w:rFonts w:ascii="Verdana" w:hAnsi="Verdana"/>
                <w:b/>
              </w:rPr>
              <w:t>REJILLA DE VENTILACIÓN</w:t>
            </w:r>
          </w:p>
        </w:tc>
      </w:tr>
    </w:tbl>
    <w:p w14:paraId="75C9B376" w14:textId="77777777" w:rsidR="002F2E72" w:rsidRDefault="002F2E72" w:rsidP="002F2E72">
      <w:pPr>
        <w:tabs>
          <w:tab w:val="left" w:pos="560"/>
        </w:tabs>
        <w:ind w:right="49"/>
        <w:jc w:val="both"/>
        <w:rPr>
          <w:rFonts w:ascii="Verdana" w:hAnsi="Verdana" w:cs="Tahoma"/>
          <w:b/>
          <w:color w:val="000000"/>
        </w:rPr>
      </w:pPr>
      <w:r>
        <w:rPr>
          <w:rFonts w:ascii="Verdana" w:hAnsi="Verdana" w:cs="Tahoma"/>
          <w:b/>
          <w:color w:val="000000"/>
        </w:rPr>
        <w:t>DESCRIPCIÓN. -</w:t>
      </w:r>
    </w:p>
    <w:p w14:paraId="55F6A00A" w14:textId="77777777" w:rsidR="002F2E72" w:rsidRDefault="002F2E72" w:rsidP="002F2E72">
      <w:pPr>
        <w:tabs>
          <w:tab w:val="left" w:pos="560"/>
        </w:tabs>
        <w:ind w:right="49"/>
        <w:jc w:val="both"/>
        <w:rPr>
          <w:rFonts w:ascii="Verdana" w:hAnsi="Verdana" w:cs="Tahoma"/>
          <w:color w:val="000000"/>
        </w:rPr>
      </w:pPr>
      <w:r>
        <w:rPr>
          <w:rFonts w:ascii="Verdana" w:hAnsi="Verdana" w:cs="Tahoma"/>
          <w:color w:val="000000"/>
        </w:rPr>
        <w:t>Este ítem se refiere a la provisión e instalación de la rejilla de ventilación, en el área de la cocina de acuerdo a planos constructivos y/o instrucciones del Inspector de proyecto.</w:t>
      </w:r>
    </w:p>
    <w:p w14:paraId="7166884E" w14:textId="77777777" w:rsidR="002F2E72" w:rsidRDefault="002F2E72" w:rsidP="002F2E72">
      <w:pPr>
        <w:tabs>
          <w:tab w:val="left" w:pos="560"/>
        </w:tabs>
        <w:ind w:right="49"/>
        <w:jc w:val="both"/>
        <w:rPr>
          <w:rFonts w:ascii="Verdana" w:hAnsi="Verdana" w:cs="Tahoma"/>
          <w:b/>
          <w:color w:val="000000"/>
        </w:rPr>
      </w:pPr>
      <w:r>
        <w:rPr>
          <w:rFonts w:ascii="Verdana" w:hAnsi="Verdana" w:cs="Tahoma"/>
          <w:b/>
          <w:color w:val="000000"/>
        </w:rPr>
        <w:t>MATERIALES, HERRAMIENTAS Y EQUIPO. -</w:t>
      </w:r>
    </w:p>
    <w:p w14:paraId="05880F07" w14:textId="77777777" w:rsidR="002F2E72" w:rsidRDefault="002F2E72" w:rsidP="002F2E72">
      <w:pPr>
        <w:tabs>
          <w:tab w:val="left" w:pos="8711"/>
        </w:tabs>
        <w:ind w:right="49"/>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FB5283A" w14:textId="77777777" w:rsidR="002F2E72" w:rsidRDefault="002F2E72" w:rsidP="002F2E72">
      <w:pPr>
        <w:tabs>
          <w:tab w:val="left" w:pos="560"/>
        </w:tabs>
        <w:ind w:right="49"/>
        <w:jc w:val="both"/>
        <w:rPr>
          <w:rFonts w:ascii="Verdana" w:hAnsi="Verdana" w:cs="Tahoma"/>
          <w:b/>
          <w:color w:val="000000"/>
        </w:rPr>
      </w:pPr>
      <w:r>
        <w:rPr>
          <w:rFonts w:ascii="Verdana" w:hAnsi="Verdana" w:cs="Tahoma"/>
          <w:b/>
          <w:color w:val="000000"/>
        </w:rPr>
        <w:t>FORMA DE EJECUCIÓN. -</w:t>
      </w:r>
    </w:p>
    <w:p w14:paraId="73D52B1C" w14:textId="77777777" w:rsidR="002F2E72" w:rsidRDefault="002F2E72" w:rsidP="002F2E72">
      <w:pPr>
        <w:tabs>
          <w:tab w:val="left" w:pos="560"/>
        </w:tabs>
        <w:ind w:right="49"/>
        <w:jc w:val="both"/>
        <w:rPr>
          <w:rFonts w:ascii="Verdana" w:hAnsi="Verdana" w:cs="Tahoma"/>
          <w:color w:val="000000"/>
        </w:rPr>
      </w:pPr>
      <w:r>
        <w:rPr>
          <w:rFonts w:ascii="Verdana" w:hAnsi="Verdana" w:cs="Tahoma"/>
          <w:color w:val="000000"/>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53E3BC8B" w14:textId="77777777" w:rsidR="002F2E72" w:rsidRDefault="002F2E72" w:rsidP="002F2E72">
      <w:pPr>
        <w:tabs>
          <w:tab w:val="left" w:pos="560"/>
        </w:tabs>
        <w:ind w:right="49"/>
        <w:jc w:val="both"/>
        <w:rPr>
          <w:rFonts w:ascii="Verdana" w:hAnsi="Verdana" w:cs="Tahoma"/>
          <w:color w:val="000000"/>
        </w:rPr>
      </w:pPr>
      <w:r>
        <w:rPr>
          <w:rFonts w:ascii="Verdana" w:hAnsi="Verdana" w:cs="Tahoma"/>
          <w:color w:val="000000"/>
        </w:rPr>
        <w:t xml:space="preserve">Las rejillas de ventilación serán aseguradas al muro en 4 partes, fijándose por medio de los tornillos y </w:t>
      </w:r>
      <w:proofErr w:type="spellStart"/>
      <w:r>
        <w:rPr>
          <w:rFonts w:ascii="Verdana" w:hAnsi="Verdana" w:cs="Tahoma"/>
          <w:color w:val="000000"/>
        </w:rPr>
        <w:t>ramplugs</w:t>
      </w:r>
      <w:proofErr w:type="spellEnd"/>
      <w:r>
        <w:rPr>
          <w:rFonts w:ascii="Verdana" w:hAnsi="Verdana" w:cs="Tahoma"/>
          <w:color w:val="000000"/>
        </w:rPr>
        <w:t xml:space="preserve">. </w:t>
      </w:r>
    </w:p>
    <w:p w14:paraId="62C50593" w14:textId="77777777" w:rsidR="002F2E72" w:rsidRDefault="002F2E72" w:rsidP="002F2E72">
      <w:pPr>
        <w:tabs>
          <w:tab w:val="left" w:pos="560"/>
        </w:tabs>
        <w:ind w:right="49"/>
        <w:jc w:val="both"/>
        <w:rPr>
          <w:rFonts w:ascii="Verdana" w:hAnsi="Verdana" w:cs="Tahoma"/>
          <w:color w:val="000000"/>
        </w:rPr>
      </w:pPr>
      <w:r>
        <w:rPr>
          <w:rFonts w:ascii="Verdana" w:hAnsi="Verdana" w:cs="Tahoma"/>
          <w:color w:val="000000"/>
        </w:rPr>
        <w:t>Este ítem contempla todos los accesorios necesarios para el colocado y funcionamiento de la rejilla.</w:t>
      </w:r>
    </w:p>
    <w:p w14:paraId="3B73B384" w14:textId="77777777" w:rsidR="002F2E72" w:rsidRDefault="002F2E72" w:rsidP="002F2E72">
      <w:pPr>
        <w:tabs>
          <w:tab w:val="left" w:pos="560"/>
        </w:tabs>
        <w:ind w:right="49"/>
        <w:jc w:val="both"/>
        <w:rPr>
          <w:rFonts w:ascii="Verdana" w:hAnsi="Verdana" w:cs="Tahoma"/>
          <w:color w:val="000000"/>
        </w:rPr>
      </w:pPr>
      <w:r>
        <w:rPr>
          <w:rFonts w:ascii="Verdana" w:hAnsi="Verdana" w:cs="Tahoma"/>
          <w:color w:val="000000"/>
        </w:rPr>
        <w:t>Los materiales serán de buena calidad, lo que asegure la durabilidad y correcto colocado de las rejillas; previo a su empleo en obra deberán ser aprobados por el Inspector de proyecto.</w:t>
      </w:r>
    </w:p>
    <w:p w14:paraId="60BAA3FF" w14:textId="77777777" w:rsidR="002F2E72" w:rsidRDefault="002F2E72" w:rsidP="002F2E72">
      <w:pPr>
        <w:tabs>
          <w:tab w:val="left" w:pos="560"/>
        </w:tabs>
        <w:ind w:right="49"/>
        <w:jc w:val="both"/>
        <w:rPr>
          <w:rFonts w:ascii="Verdana" w:hAnsi="Verdana" w:cs="Tahoma"/>
          <w:b/>
        </w:rPr>
      </w:pPr>
      <w:r>
        <w:rPr>
          <w:rFonts w:ascii="Verdana" w:hAnsi="Verdana" w:cs="Tahoma"/>
          <w:b/>
        </w:rPr>
        <w:t>Criterios de Control, Aceptación y Rechazo</w:t>
      </w:r>
    </w:p>
    <w:p w14:paraId="73324DB1" w14:textId="77777777" w:rsidR="002F2E72" w:rsidRDefault="002F2E72" w:rsidP="002F2E72">
      <w:pPr>
        <w:tabs>
          <w:tab w:val="left" w:pos="8711"/>
        </w:tabs>
        <w:ind w:right="49"/>
        <w:jc w:val="both"/>
        <w:rPr>
          <w:rFonts w:ascii="Verdana" w:hAnsi="Verdana" w:cs="Tahoma"/>
        </w:rPr>
      </w:pPr>
      <w:r>
        <w:rPr>
          <w:rFonts w:ascii="Verdana" w:hAnsi="Verdana" w:cs="Tahoma"/>
        </w:rPr>
        <w:t>Se controlará que las rejillas hayan sido ejecutadas de acuerdo a los planos constructivos o instrucción del Inspector de proyecto.</w:t>
      </w:r>
    </w:p>
    <w:p w14:paraId="6BDB7A41" w14:textId="77777777" w:rsidR="002F2E72" w:rsidRDefault="002F2E72" w:rsidP="002F2E72">
      <w:pPr>
        <w:tabs>
          <w:tab w:val="left" w:pos="560"/>
        </w:tabs>
        <w:ind w:right="49"/>
        <w:jc w:val="both"/>
        <w:rPr>
          <w:rFonts w:ascii="Verdana" w:hAnsi="Verdana" w:cs="Tahoma"/>
          <w:b/>
          <w:color w:val="000000"/>
        </w:rPr>
      </w:pPr>
      <w:r>
        <w:rPr>
          <w:rFonts w:ascii="Verdana" w:hAnsi="Verdana" w:cs="Tahoma"/>
          <w:b/>
          <w:color w:val="000000"/>
        </w:rPr>
        <w:t xml:space="preserve">MEDICIÓN. </w:t>
      </w:r>
    </w:p>
    <w:p w14:paraId="5DEE12A9" w14:textId="77777777" w:rsidR="002F2E72" w:rsidRDefault="002F2E72" w:rsidP="002F2E72">
      <w:pPr>
        <w:tabs>
          <w:tab w:val="left" w:pos="560"/>
        </w:tabs>
        <w:ind w:right="49"/>
        <w:jc w:val="both"/>
        <w:rPr>
          <w:rFonts w:ascii="Verdana" w:hAnsi="Verdana" w:cs="Tahoma"/>
          <w:color w:val="000000"/>
        </w:rPr>
      </w:pPr>
      <w:r>
        <w:rPr>
          <w:rFonts w:ascii="Verdana" w:hAnsi="Verdana" w:cs="Tahoma"/>
          <w:color w:val="000000"/>
        </w:rPr>
        <w:t xml:space="preserve">El ítem de Rejilla de ventilación se medirá por </w:t>
      </w:r>
      <w:r>
        <w:rPr>
          <w:rFonts w:ascii="Verdana" w:hAnsi="Verdana" w:cs="Tahoma"/>
          <w:b/>
          <w:color w:val="000000"/>
        </w:rPr>
        <w:t>pieza,</w:t>
      </w:r>
      <w:r>
        <w:rPr>
          <w:rFonts w:ascii="Verdana" w:hAnsi="Verdana" w:cs="Tahoma"/>
          <w:color w:val="000000"/>
        </w:rPr>
        <w:t xml:space="preserve"> (incluyendo todos sus elementos respectivos) instalada y/o autorizada por el Inspector de proyecto.</w:t>
      </w:r>
    </w:p>
    <w:p w14:paraId="114ED1C3" w14:textId="77777777" w:rsidR="002F2E72" w:rsidRDefault="002F2E72" w:rsidP="002F2E72">
      <w:pPr>
        <w:tabs>
          <w:tab w:val="left" w:pos="560"/>
        </w:tabs>
        <w:ind w:right="49"/>
        <w:jc w:val="both"/>
        <w:rPr>
          <w:rFonts w:ascii="Verdana" w:hAnsi="Verdana" w:cstheme="minorBidi"/>
          <w:b/>
        </w:rPr>
      </w:pPr>
      <w:r>
        <w:rPr>
          <w:rFonts w:ascii="Verdana" w:hAnsi="Verdana"/>
          <w:b/>
        </w:rPr>
        <w:t>APORTE PROPIO. –</w:t>
      </w:r>
    </w:p>
    <w:p w14:paraId="17D1DCB1" w14:textId="77777777" w:rsidR="002F2E72" w:rsidRDefault="002F2E72" w:rsidP="002F2E72">
      <w:pPr>
        <w:ind w:right="49"/>
        <w:jc w:val="both"/>
        <w:rPr>
          <w:rFonts w:ascii="Verdana" w:hAnsi="Verdana"/>
        </w:rPr>
      </w:pPr>
      <w:r>
        <w:rPr>
          <w:rFonts w:ascii="Verdana" w:hAnsi="Verdana"/>
        </w:rPr>
        <w:t>El aporte propio se encuentra especificado en el análisis</w:t>
      </w:r>
      <w:r>
        <w:rPr>
          <w:rFonts w:ascii="Verdana" w:hAnsi="Verdana"/>
          <w:color w:val="FF0000"/>
        </w:rPr>
        <w:t xml:space="preserve"> </w:t>
      </w:r>
      <w:r>
        <w:rPr>
          <w:rFonts w:ascii="Verdana" w:hAnsi="Verdana"/>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690C2447" w14:textId="77777777" w:rsidR="002F2E72" w:rsidRDefault="002F2E72" w:rsidP="002F2E72">
      <w:pPr>
        <w:tabs>
          <w:tab w:val="left" w:pos="560"/>
        </w:tabs>
        <w:ind w:right="49"/>
        <w:jc w:val="both"/>
        <w:rPr>
          <w:rFonts w:ascii="Verdana" w:hAnsi="Verdana"/>
          <w:u w:val="single"/>
        </w:rPr>
      </w:pPr>
      <w:r>
        <w:rPr>
          <w:rFonts w:ascii="Verdana" w:hAnsi="Verdana"/>
        </w:rPr>
        <w:t xml:space="preserve">Este aporte estará sujeto al cronograma de ejecución de obra </w:t>
      </w:r>
      <w:r>
        <w:rPr>
          <w:rFonts w:ascii="Verdana" w:hAnsi="Verdana" w:cs="Tahoma"/>
        </w:rPr>
        <w:t>de la Entidad Ejecutora.</w:t>
      </w:r>
    </w:p>
    <w:p w14:paraId="11D8978E" w14:textId="77777777" w:rsidR="002F2E72" w:rsidRPr="002D302B" w:rsidRDefault="002F2E72" w:rsidP="002F2E72">
      <w:pPr>
        <w:tabs>
          <w:tab w:val="left" w:pos="560"/>
        </w:tabs>
        <w:ind w:right="49"/>
        <w:jc w:val="both"/>
        <w:rPr>
          <w:rFonts w:ascii="Verdana" w:hAnsi="Verdana"/>
          <w:u w:val="single"/>
        </w:rPr>
      </w:pPr>
    </w:p>
    <w:tbl>
      <w:tblPr>
        <w:tblStyle w:val="Tablaconcuadrcula"/>
        <w:tblW w:w="9261" w:type="dxa"/>
        <w:tblLook w:val="04A0" w:firstRow="1" w:lastRow="0" w:firstColumn="1" w:lastColumn="0" w:noHBand="0" w:noVBand="1"/>
      </w:tblPr>
      <w:tblGrid>
        <w:gridCol w:w="560"/>
        <w:gridCol w:w="2282"/>
        <w:gridCol w:w="1145"/>
        <w:gridCol w:w="5274"/>
      </w:tblGrid>
      <w:tr w:rsidR="002F2E72" w14:paraId="63786597" w14:textId="77777777" w:rsidTr="002D302B">
        <w:trPr>
          <w:trHeight w:val="391"/>
        </w:trPr>
        <w:tc>
          <w:tcPr>
            <w:tcW w:w="56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D3ADB4F" w14:textId="77777777" w:rsidR="002F2E72" w:rsidRDefault="002F2E72" w:rsidP="002D302B">
            <w:pPr>
              <w:jc w:val="center"/>
              <w:rPr>
                <w:rFonts w:ascii="Verdana" w:hAnsi="Verdana"/>
                <w:b/>
              </w:rPr>
            </w:pPr>
            <w:proofErr w:type="spellStart"/>
            <w:r>
              <w:rPr>
                <w:rFonts w:ascii="Verdana" w:hAnsi="Verdana"/>
                <w:b/>
              </w:rPr>
              <w:t>N°</w:t>
            </w:r>
            <w:proofErr w:type="spellEnd"/>
          </w:p>
        </w:tc>
        <w:tc>
          <w:tcPr>
            <w:tcW w:w="228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5FC2C6F" w14:textId="77777777" w:rsidR="002F2E72" w:rsidRDefault="002F2E72" w:rsidP="002D302B">
            <w:pPr>
              <w:jc w:val="center"/>
              <w:rPr>
                <w:rFonts w:ascii="Verdana" w:hAnsi="Verdana"/>
                <w:b/>
              </w:rPr>
            </w:pPr>
            <w:r>
              <w:rPr>
                <w:rFonts w:ascii="Verdana" w:hAnsi="Verdana"/>
                <w:b/>
              </w:rPr>
              <w:t>CODIGO</w:t>
            </w:r>
          </w:p>
        </w:tc>
        <w:tc>
          <w:tcPr>
            <w:tcW w:w="113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64163C9" w14:textId="77777777" w:rsidR="002F2E72" w:rsidRDefault="002F2E72" w:rsidP="002D302B">
            <w:pPr>
              <w:jc w:val="center"/>
              <w:rPr>
                <w:rFonts w:ascii="Verdana" w:hAnsi="Verdana"/>
                <w:b/>
              </w:rPr>
            </w:pPr>
            <w:r>
              <w:rPr>
                <w:rFonts w:ascii="Verdana" w:hAnsi="Verdana"/>
                <w:b/>
              </w:rPr>
              <w:t>UNIDAD</w:t>
            </w:r>
          </w:p>
        </w:tc>
        <w:tc>
          <w:tcPr>
            <w:tcW w:w="52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59DD81C" w14:textId="77777777" w:rsidR="002F2E72" w:rsidRDefault="002F2E72" w:rsidP="002D302B">
            <w:pPr>
              <w:jc w:val="center"/>
              <w:rPr>
                <w:rFonts w:ascii="Verdana" w:hAnsi="Verdana"/>
                <w:b/>
              </w:rPr>
            </w:pPr>
            <w:r>
              <w:rPr>
                <w:rFonts w:ascii="Verdana" w:hAnsi="Verdana"/>
                <w:b/>
              </w:rPr>
              <w:t>ITEM</w:t>
            </w:r>
          </w:p>
        </w:tc>
      </w:tr>
      <w:tr w:rsidR="002F2E72" w14:paraId="1FBC43C5" w14:textId="77777777" w:rsidTr="002D302B">
        <w:trPr>
          <w:trHeight w:val="377"/>
        </w:trPr>
        <w:tc>
          <w:tcPr>
            <w:tcW w:w="56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CDE2D45" w14:textId="77777777" w:rsidR="002F2E72" w:rsidRDefault="002F2E72" w:rsidP="002D302B">
            <w:pPr>
              <w:jc w:val="center"/>
              <w:rPr>
                <w:rFonts w:ascii="Verdana" w:hAnsi="Verdana"/>
                <w:b/>
              </w:rPr>
            </w:pPr>
            <w:r>
              <w:rPr>
                <w:rFonts w:ascii="Verdana" w:hAnsi="Verdana"/>
                <w:b/>
              </w:rPr>
              <w:t>29</w:t>
            </w:r>
          </w:p>
        </w:tc>
        <w:tc>
          <w:tcPr>
            <w:tcW w:w="228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27B7AA0" w14:textId="77777777" w:rsidR="002F2E72" w:rsidRDefault="002F2E72" w:rsidP="002D302B">
            <w:pPr>
              <w:jc w:val="center"/>
              <w:rPr>
                <w:rFonts w:ascii="Verdana" w:hAnsi="Verdana"/>
                <w:b/>
              </w:rPr>
            </w:pPr>
            <w:r>
              <w:rPr>
                <w:rFonts w:ascii="Verdana" w:hAnsi="Verdana"/>
                <w:b/>
              </w:rPr>
              <w:t>VAC-OF-PIS-1</w:t>
            </w:r>
          </w:p>
        </w:tc>
        <w:tc>
          <w:tcPr>
            <w:tcW w:w="113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61BF556" w14:textId="77777777" w:rsidR="002F2E72" w:rsidRDefault="002F2E72" w:rsidP="002D302B">
            <w:pPr>
              <w:jc w:val="center"/>
              <w:rPr>
                <w:rFonts w:ascii="Verdana" w:hAnsi="Verdana"/>
                <w:b/>
              </w:rPr>
            </w:pPr>
            <w:r>
              <w:rPr>
                <w:rFonts w:ascii="Verdana" w:hAnsi="Verdana"/>
                <w:b/>
              </w:rPr>
              <w:t>M2</w:t>
            </w:r>
          </w:p>
        </w:tc>
        <w:tc>
          <w:tcPr>
            <w:tcW w:w="52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99FBA56" w14:textId="77777777" w:rsidR="002F2E72" w:rsidRDefault="002F2E72" w:rsidP="002D302B">
            <w:pPr>
              <w:jc w:val="center"/>
              <w:rPr>
                <w:rFonts w:ascii="Verdana" w:hAnsi="Verdana"/>
                <w:b/>
              </w:rPr>
            </w:pPr>
            <w:r>
              <w:rPr>
                <w:rFonts w:ascii="Verdana" w:hAnsi="Verdana"/>
                <w:b/>
              </w:rPr>
              <w:t>PISO DE CERÁMICA C/CEMENTO COLA</w:t>
            </w:r>
          </w:p>
        </w:tc>
      </w:tr>
    </w:tbl>
    <w:p w14:paraId="14809DD5" w14:textId="77777777" w:rsidR="002F2E72" w:rsidRDefault="002F2E72" w:rsidP="002D302B">
      <w:pPr>
        <w:tabs>
          <w:tab w:val="left" w:pos="560"/>
        </w:tabs>
        <w:ind w:right="528"/>
        <w:jc w:val="both"/>
        <w:rPr>
          <w:rFonts w:ascii="Verdana" w:hAnsi="Verdana" w:cs="Tahoma"/>
          <w:b/>
          <w:color w:val="000000"/>
        </w:rPr>
      </w:pPr>
      <w:r>
        <w:rPr>
          <w:rFonts w:ascii="Verdana" w:hAnsi="Verdana" w:cs="Tahoma"/>
          <w:b/>
          <w:color w:val="000000"/>
        </w:rPr>
        <w:lastRenderedPageBreak/>
        <w:t>DESCRIPCIÓN. -</w:t>
      </w:r>
    </w:p>
    <w:p w14:paraId="2533AFE0" w14:textId="77777777" w:rsidR="002F2E72" w:rsidRDefault="002F2E72" w:rsidP="002F2E72">
      <w:pPr>
        <w:ind w:right="528"/>
        <w:jc w:val="both"/>
        <w:rPr>
          <w:rFonts w:ascii="Verdana" w:hAnsi="Verdana" w:cs="Tahoma"/>
          <w:bCs/>
          <w:color w:val="000000"/>
        </w:rPr>
      </w:pPr>
      <w:r>
        <w:rPr>
          <w:rFonts w:ascii="Verdana"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4AEEE064" w14:textId="77777777" w:rsidR="002F2E72" w:rsidRDefault="002F2E72" w:rsidP="002D302B">
      <w:pPr>
        <w:tabs>
          <w:tab w:val="left" w:pos="560"/>
        </w:tabs>
        <w:ind w:right="528"/>
        <w:jc w:val="both"/>
        <w:rPr>
          <w:rFonts w:ascii="Verdana" w:hAnsi="Verdana" w:cs="Tahoma"/>
          <w:b/>
          <w:color w:val="000000"/>
        </w:rPr>
      </w:pPr>
      <w:r>
        <w:rPr>
          <w:rFonts w:ascii="Verdana" w:hAnsi="Verdana" w:cs="Tahoma"/>
          <w:b/>
          <w:color w:val="000000"/>
        </w:rPr>
        <w:t>MATERIALES, HERRAMIENTAS Y EQUIPO. -</w:t>
      </w:r>
    </w:p>
    <w:p w14:paraId="49234920" w14:textId="77777777" w:rsidR="002F2E72" w:rsidRDefault="002F2E72" w:rsidP="002F2E72">
      <w:pPr>
        <w:tabs>
          <w:tab w:val="left" w:pos="8711"/>
        </w:tabs>
        <w:ind w:right="528"/>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9B92092" w14:textId="77777777" w:rsidR="002F2E72" w:rsidRDefault="002F2E72" w:rsidP="002D302B">
      <w:pPr>
        <w:tabs>
          <w:tab w:val="left" w:pos="560"/>
        </w:tabs>
        <w:ind w:right="528"/>
        <w:jc w:val="both"/>
        <w:rPr>
          <w:rFonts w:ascii="Verdana" w:hAnsi="Verdana" w:cs="Tahoma"/>
          <w:b/>
          <w:color w:val="000000"/>
        </w:rPr>
      </w:pPr>
      <w:r>
        <w:rPr>
          <w:rFonts w:ascii="Verdana" w:hAnsi="Verdana" w:cs="Tahoma"/>
          <w:b/>
          <w:color w:val="000000"/>
        </w:rPr>
        <w:t>FORMA DE EJECUCIÓN. –</w:t>
      </w:r>
    </w:p>
    <w:p w14:paraId="7E2379F8" w14:textId="77777777" w:rsidR="002F2E72" w:rsidRDefault="002F2E72" w:rsidP="002F2E72">
      <w:pPr>
        <w:ind w:right="528"/>
        <w:jc w:val="both"/>
        <w:rPr>
          <w:rFonts w:ascii="Verdana" w:hAnsi="Verdana" w:cs="Tahoma"/>
        </w:rPr>
      </w:pPr>
      <w:r>
        <w:rPr>
          <w:rFonts w:ascii="Verdana" w:hAnsi="Verdana" w:cs="Tahoma"/>
        </w:rPr>
        <w:t>La Entidad Ejecutora deberá prever todas las herramientas, equipos y accesorios necesarios para la ejecución del ítem. En general se seguirán las siguientes directrices:</w:t>
      </w:r>
    </w:p>
    <w:p w14:paraId="320B25BE" w14:textId="77777777" w:rsidR="002F2E72" w:rsidRDefault="002F2E72" w:rsidP="002D302B">
      <w:pPr>
        <w:tabs>
          <w:tab w:val="left" w:pos="560"/>
        </w:tabs>
        <w:ind w:right="528"/>
        <w:jc w:val="both"/>
        <w:rPr>
          <w:rFonts w:ascii="Verdana" w:hAnsi="Verdana" w:cs="Tahoma"/>
          <w:b/>
        </w:rPr>
      </w:pPr>
      <w:r>
        <w:rPr>
          <w:rFonts w:ascii="Verdana" w:hAnsi="Verdana" w:cs="Tahoma"/>
          <w:b/>
        </w:rPr>
        <w:t>Preparación de la Superficie</w:t>
      </w:r>
    </w:p>
    <w:p w14:paraId="70B3AD3B" w14:textId="77777777" w:rsidR="002F2E72" w:rsidRDefault="002F2E72" w:rsidP="002F2E72">
      <w:pPr>
        <w:ind w:right="528"/>
        <w:jc w:val="both"/>
        <w:rPr>
          <w:rFonts w:ascii="Verdana" w:hAnsi="Verdana" w:cs="Tahoma"/>
          <w:bCs/>
          <w:color w:val="000000"/>
        </w:rPr>
      </w:pPr>
      <w:r>
        <w:rPr>
          <w:rFonts w:ascii="Verdana" w:hAnsi="Verdana" w:cs="Tahoma"/>
        </w:rPr>
        <w:t>Antes del colocado de las piezas verificar que la superficie este uniforme sin polvo, grasas o sustancias que perjudiquen la buena ejecución del ítem</w:t>
      </w:r>
      <w:r>
        <w:rPr>
          <w:rFonts w:ascii="Verdana" w:hAnsi="Verdana" w:cs="Tahoma"/>
          <w:bCs/>
          <w:color w:val="000000"/>
        </w:rPr>
        <w:t>.</w:t>
      </w:r>
    </w:p>
    <w:p w14:paraId="3809AE04" w14:textId="77777777" w:rsidR="002F2E72" w:rsidRDefault="002F2E72" w:rsidP="002D302B">
      <w:pPr>
        <w:tabs>
          <w:tab w:val="left" w:pos="560"/>
        </w:tabs>
        <w:ind w:right="528"/>
        <w:jc w:val="both"/>
        <w:rPr>
          <w:rFonts w:ascii="Verdana" w:hAnsi="Verdana" w:cs="Tahoma"/>
          <w:b/>
        </w:rPr>
      </w:pPr>
      <w:r>
        <w:rPr>
          <w:rFonts w:ascii="Verdana" w:hAnsi="Verdana" w:cs="Tahoma"/>
          <w:b/>
        </w:rPr>
        <w:t>Preparación del Cemento Cola</w:t>
      </w:r>
    </w:p>
    <w:p w14:paraId="66659369" w14:textId="77777777" w:rsidR="002F2E72" w:rsidRDefault="002F2E72" w:rsidP="002F2E72">
      <w:pPr>
        <w:tabs>
          <w:tab w:val="left" w:pos="8711"/>
        </w:tabs>
        <w:ind w:right="528"/>
        <w:jc w:val="both"/>
        <w:rPr>
          <w:rFonts w:ascii="Verdana" w:hAnsi="Verdana" w:cs="Tahoma"/>
        </w:rPr>
      </w:pPr>
      <w:r>
        <w:rPr>
          <w:rFonts w:ascii="Verdana" w:hAnsi="Verdana" w:cs="Tahoma"/>
        </w:rPr>
        <w:t>El cemento cola deberá ser preparado con agua limpia hasta obtener una pasta homogénea sin grumos. La mezcla deberá seguir estrictamente la dosificación y forma indicado por el proveedor.</w:t>
      </w:r>
    </w:p>
    <w:p w14:paraId="61D519AE" w14:textId="77777777" w:rsidR="002F2E72" w:rsidRDefault="002F2E72" w:rsidP="002D302B">
      <w:pPr>
        <w:tabs>
          <w:tab w:val="left" w:pos="560"/>
        </w:tabs>
        <w:ind w:right="528"/>
        <w:jc w:val="both"/>
        <w:rPr>
          <w:rFonts w:ascii="Verdana" w:hAnsi="Verdana" w:cs="Tahoma"/>
          <w:b/>
        </w:rPr>
      </w:pPr>
      <w:r>
        <w:rPr>
          <w:rFonts w:ascii="Verdana" w:hAnsi="Verdana" w:cs="Tahoma"/>
          <w:b/>
        </w:rPr>
        <w:t>Ejecución del revestimiento</w:t>
      </w:r>
    </w:p>
    <w:p w14:paraId="47470FB0" w14:textId="77777777" w:rsidR="002F2E72" w:rsidRDefault="002F2E72" w:rsidP="002F2E72">
      <w:pPr>
        <w:tabs>
          <w:tab w:val="left" w:pos="8711"/>
        </w:tabs>
        <w:ind w:right="528"/>
        <w:jc w:val="both"/>
        <w:rPr>
          <w:rFonts w:ascii="Verdana" w:hAnsi="Verdana" w:cs="Tahoma"/>
        </w:rPr>
      </w:pPr>
      <w:r>
        <w:rPr>
          <w:rFonts w:ascii="Verdana" w:hAnsi="Verdana" w:cs="Tahoma"/>
        </w:rPr>
        <w:t>La Entidad Ejecutora deberá proveer el cortado de piezas en el caso de superficies irregulares a fin de minimizar imperfecciones en el acabado y los desperdicios.</w:t>
      </w:r>
    </w:p>
    <w:p w14:paraId="0C31A6DC" w14:textId="77777777" w:rsidR="002F2E72" w:rsidRDefault="002F2E72" w:rsidP="002F2E72">
      <w:pPr>
        <w:ind w:right="528"/>
        <w:jc w:val="both"/>
        <w:rPr>
          <w:rFonts w:ascii="Verdana" w:hAnsi="Verdana" w:cs="Tahoma"/>
          <w:bCs/>
          <w:color w:val="000000"/>
        </w:rPr>
      </w:pPr>
      <w:r>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67DB0A2E" w14:textId="77777777" w:rsidR="002F2E72" w:rsidRDefault="002F2E72" w:rsidP="002F2E72">
      <w:pPr>
        <w:tabs>
          <w:tab w:val="left" w:pos="8711"/>
        </w:tabs>
        <w:ind w:right="528"/>
        <w:jc w:val="both"/>
        <w:rPr>
          <w:rFonts w:ascii="Verdana" w:hAnsi="Verdana" w:cs="Tahoma"/>
        </w:rPr>
      </w:pPr>
      <w:r>
        <w:rPr>
          <w:rFonts w:ascii="Verdana" w:hAnsi="Verdana" w:cs="Tahoma"/>
        </w:rPr>
        <w:t>Piezas que presenten un mal asentamiento con el cemento cola o que al golpe denoten un sonido hueco deberán ser rehechas inmediatamente.</w:t>
      </w:r>
    </w:p>
    <w:p w14:paraId="592272C2" w14:textId="77777777" w:rsidR="002F2E72" w:rsidRDefault="002F2E72" w:rsidP="002F2E72">
      <w:pPr>
        <w:tabs>
          <w:tab w:val="left" w:pos="8711"/>
        </w:tabs>
        <w:ind w:right="528"/>
        <w:jc w:val="both"/>
        <w:rPr>
          <w:rFonts w:ascii="Verdana" w:hAnsi="Verdana" w:cs="Tahoma"/>
        </w:rPr>
      </w:pPr>
      <w:r>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9995379" w14:textId="77777777" w:rsidR="002F2E72" w:rsidRDefault="002F2E72" w:rsidP="002F2E72">
      <w:pPr>
        <w:tabs>
          <w:tab w:val="left" w:pos="8711"/>
        </w:tabs>
        <w:ind w:right="528"/>
        <w:jc w:val="both"/>
        <w:rPr>
          <w:rFonts w:ascii="Verdana" w:hAnsi="Verdana" w:cs="Tahoma"/>
        </w:rPr>
      </w:pPr>
      <w:r>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2A23F803" w14:textId="77777777" w:rsidR="002F2E72" w:rsidRDefault="002F2E72" w:rsidP="002D302B">
      <w:pPr>
        <w:tabs>
          <w:tab w:val="left" w:pos="8711"/>
        </w:tabs>
        <w:ind w:right="528"/>
        <w:jc w:val="both"/>
        <w:rPr>
          <w:rFonts w:ascii="Verdana" w:hAnsi="Verdana" w:cs="Tahoma"/>
          <w:b/>
        </w:rPr>
      </w:pPr>
      <w:r>
        <w:rPr>
          <w:rFonts w:ascii="Verdana" w:hAnsi="Verdana" w:cs="Tahoma"/>
          <w:b/>
        </w:rPr>
        <w:t>Criterios de Control, Aceptación y Rechazo</w:t>
      </w:r>
    </w:p>
    <w:p w14:paraId="40EE67A0" w14:textId="77777777" w:rsidR="002F2E72" w:rsidRDefault="002F2E72" w:rsidP="002F2E72">
      <w:pPr>
        <w:tabs>
          <w:tab w:val="left" w:pos="8711"/>
        </w:tabs>
        <w:ind w:right="528"/>
        <w:jc w:val="both"/>
        <w:rPr>
          <w:rFonts w:ascii="Verdana" w:hAnsi="Verdana" w:cs="Tahoma"/>
        </w:rPr>
      </w:pPr>
      <w:r>
        <w:rPr>
          <w:rFonts w:ascii="Verdana" w:hAnsi="Verdana" w:cs="Tahoma"/>
        </w:rPr>
        <w:t>En la ejecución se realizará los siguientes controles:</w:t>
      </w:r>
    </w:p>
    <w:p w14:paraId="150A4B7B" w14:textId="77777777" w:rsidR="002F2E72" w:rsidRDefault="002F2E72" w:rsidP="000E32C7">
      <w:pPr>
        <w:pStyle w:val="Prrafodelista"/>
        <w:widowControl w:val="0"/>
        <w:numPr>
          <w:ilvl w:val="0"/>
          <w:numId w:val="109"/>
        </w:numPr>
        <w:tabs>
          <w:tab w:val="left" w:pos="567"/>
        </w:tabs>
        <w:autoSpaceDE w:val="0"/>
        <w:autoSpaceDN w:val="0"/>
        <w:ind w:right="528"/>
        <w:jc w:val="both"/>
        <w:rPr>
          <w:rFonts w:ascii="Verdana" w:hAnsi="Verdana" w:cs="Tahoma"/>
        </w:rPr>
      </w:pPr>
      <w:r>
        <w:rPr>
          <w:rFonts w:ascii="Verdana" w:hAnsi="Verdana" w:cs="Tahoma"/>
        </w:rPr>
        <w:t>No se aceptarán pisos con piezas rotas, mal pegadas sin juntas adecuadas.</w:t>
      </w:r>
    </w:p>
    <w:p w14:paraId="46FE65CE" w14:textId="77777777" w:rsidR="002F2E72" w:rsidRDefault="002F2E72" w:rsidP="000E32C7">
      <w:pPr>
        <w:pStyle w:val="Prrafodelista"/>
        <w:widowControl w:val="0"/>
        <w:numPr>
          <w:ilvl w:val="0"/>
          <w:numId w:val="109"/>
        </w:numPr>
        <w:tabs>
          <w:tab w:val="left" w:pos="567"/>
        </w:tabs>
        <w:autoSpaceDE w:val="0"/>
        <w:autoSpaceDN w:val="0"/>
        <w:ind w:right="528"/>
        <w:jc w:val="both"/>
        <w:rPr>
          <w:rFonts w:ascii="Verdana" w:hAnsi="Verdana" w:cs="Tahoma"/>
        </w:rPr>
      </w:pPr>
      <w:r>
        <w:rPr>
          <w:rFonts w:ascii="Verdana" w:hAnsi="Verdana" w:cs="Tahoma"/>
        </w:rPr>
        <w:t>No se aceptan piezas con geometría y bombeo diferentes a lo indicado en los planos que indican la evacuación del agua con las rejillas.</w:t>
      </w:r>
    </w:p>
    <w:p w14:paraId="28946B8D" w14:textId="77777777" w:rsidR="002F2E72" w:rsidRDefault="002F2E72" w:rsidP="000E32C7">
      <w:pPr>
        <w:pStyle w:val="Prrafodelista"/>
        <w:widowControl w:val="0"/>
        <w:numPr>
          <w:ilvl w:val="0"/>
          <w:numId w:val="109"/>
        </w:numPr>
        <w:tabs>
          <w:tab w:val="left" w:pos="567"/>
        </w:tabs>
        <w:autoSpaceDE w:val="0"/>
        <w:autoSpaceDN w:val="0"/>
        <w:ind w:right="528"/>
        <w:jc w:val="both"/>
        <w:rPr>
          <w:rFonts w:ascii="Verdana" w:hAnsi="Verdana" w:cs="Tahoma"/>
        </w:rPr>
      </w:pPr>
      <w:r>
        <w:rPr>
          <w:rFonts w:ascii="Verdana" w:hAnsi="Verdana" w:cs="Tahoma"/>
        </w:rPr>
        <w:t>Los pisos que denoten vacíos entre la cerámica y el cemento cola por un mal asentamiento deberán ser corregidos.</w:t>
      </w:r>
    </w:p>
    <w:p w14:paraId="60EEC049" w14:textId="77777777" w:rsidR="002F2E72" w:rsidRDefault="002F2E72" w:rsidP="000E32C7">
      <w:pPr>
        <w:pStyle w:val="Prrafodelista"/>
        <w:widowControl w:val="0"/>
        <w:numPr>
          <w:ilvl w:val="0"/>
          <w:numId w:val="109"/>
        </w:numPr>
        <w:tabs>
          <w:tab w:val="left" w:pos="567"/>
        </w:tabs>
        <w:autoSpaceDE w:val="0"/>
        <w:autoSpaceDN w:val="0"/>
        <w:ind w:right="528"/>
        <w:jc w:val="both"/>
        <w:rPr>
          <w:rFonts w:ascii="Verdana" w:hAnsi="Verdana" w:cs="Tahoma"/>
        </w:rPr>
      </w:pPr>
      <w:r>
        <w:rPr>
          <w:rFonts w:ascii="Verdana" w:hAnsi="Verdana" w:cs="Tahoma"/>
        </w:rPr>
        <w:t>En algunos casos el Inspector de proyecto indicará la superficie a rehacer el cual deberá ser ejecutado por cuenta de la Entidad Ejecutora.</w:t>
      </w:r>
    </w:p>
    <w:p w14:paraId="425395F9" w14:textId="77777777" w:rsidR="002F2E72" w:rsidRDefault="002F2E72" w:rsidP="002D302B">
      <w:pPr>
        <w:tabs>
          <w:tab w:val="left" w:pos="560"/>
        </w:tabs>
        <w:ind w:right="528"/>
        <w:jc w:val="both"/>
        <w:rPr>
          <w:rFonts w:ascii="Verdana" w:hAnsi="Verdana" w:cs="Tahoma"/>
          <w:b/>
          <w:color w:val="000000"/>
        </w:rPr>
      </w:pPr>
      <w:r>
        <w:rPr>
          <w:rFonts w:ascii="Verdana" w:hAnsi="Verdana" w:cs="Tahoma"/>
          <w:b/>
          <w:color w:val="000000"/>
        </w:rPr>
        <w:t>MEDICIÓN. -</w:t>
      </w:r>
    </w:p>
    <w:p w14:paraId="1BAD490D" w14:textId="77777777" w:rsidR="002F2E72" w:rsidRDefault="002F2E72" w:rsidP="002F2E72">
      <w:pPr>
        <w:ind w:right="528"/>
        <w:jc w:val="both"/>
        <w:rPr>
          <w:rFonts w:ascii="Verdana" w:hAnsi="Verdana" w:cs="Tahoma"/>
          <w:color w:val="000000"/>
        </w:rPr>
      </w:pPr>
      <w:r>
        <w:rPr>
          <w:rFonts w:ascii="Verdana" w:hAnsi="Verdana" w:cs="Tahoma"/>
          <w:color w:val="000000"/>
        </w:rPr>
        <w:t>El piso de cerámica con cemento cola se medirá en</w:t>
      </w:r>
      <w:r>
        <w:rPr>
          <w:rFonts w:ascii="Verdana" w:hAnsi="Verdana" w:cs="Tahoma"/>
          <w:b/>
          <w:color w:val="000000"/>
        </w:rPr>
        <w:t xml:space="preserve"> metros cuadrados</w:t>
      </w:r>
      <w:r>
        <w:rPr>
          <w:rFonts w:ascii="Verdana" w:hAnsi="Verdana" w:cs="Tahoma"/>
          <w:color w:val="000000"/>
        </w:rPr>
        <w:t>, tomando en cuenta solamente el área de trabajo neto ejecutado y autorizado.</w:t>
      </w:r>
    </w:p>
    <w:p w14:paraId="61D83829" w14:textId="77777777" w:rsidR="002F2E72" w:rsidRDefault="002F2E72" w:rsidP="002F2E72">
      <w:pPr>
        <w:tabs>
          <w:tab w:val="left" w:pos="560"/>
        </w:tabs>
        <w:ind w:right="528"/>
        <w:jc w:val="both"/>
        <w:rPr>
          <w:rFonts w:ascii="Verdana" w:hAnsi="Verdana" w:cs="Tahoma"/>
          <w:b/>
          <w:color w:val="000000"/>
        </w:rPr>
      </w:pPr>
      <w:r>
        <w:rPr>
          <w:rFonts w:ascii="Verdana" w:hAnsi="Verdana" w:cs="Tahoma"/>
          <w:b/>
          <w:color w:val="000000"/>
        </w:rPr>
        <w:t>APORTE PROPIO. -</w:t>
      </w:r>
    </w:p>
    <w:p w14:paraId="3EEF5ED4" w14:textId="77777777" w:rsidR="002F2E72" w:rsidRDefault="002F2E72" w:rsidP="002F2E72">
      <w:pPr>
        <w:ind w:right="528"/>
        <w:jc w:val="both"/>
        <w:rPr>
          <w:rFonts w:ascii="Verdana" w:hAnsi="Verdana" w:cs="Tahoma"/>
          <w:color w:val="000000"/>
        </w:rPr>
      </w:pPr>
      <w:r>
        <w:rPr>
          <w:rFonts w:ascii="Verdana" w:hAnsi="Verdana" w:cs="Tahoma"/>
          <w:color w:val="000000"/>
        </w:rPr>
        <w:t xml:space="preserve">El aporte propio se encuentra especificado en el análisis </w:t>
      </w:r>
      <w:r>
        <w:rPr>
          <w:rFonts w:ascii="Verdana" w:hAnsi="Verdana" w:cs="Tahoma"/>
        </w:rPr>
        <w:t>de precios unitarios</w:t>
      </w:r>
      <w:r>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15AE01" w14:textId="77777777" w:rsidR="002F2E72" w:rsidRDefault="002F2E72" w:rsidP="002F2E72">
      <w:pPr>
        <w:tabs>
          <w:tab w:val="left" w:pos="560"/>
        </w:tabs>
        <w:ind w:right="528"/>
        <w:jc w:val="both"/>
        <w:rPr>
          <w:rFonts w:ascii="Verdana" w:hAnsi="Verdana" w:cs="Tahoma"/>
          <w:color w:val="000000"/>
        </w:rPr>
      </w:pPr>
      <w:r>
        <w:rPr>
          <w:rFonts w:ascii="Verdana" w:hAnsi="Verdana" w:cs="Tahoma"/>
          <w:color w:val="000000"/>
        </w:rPr>
        <w:t>Este aporte propio estará sujeto al cronograma de ejecución de obra de la Entidad Ejecutora.</w:t>
      </w:r>
    </w:p>
    <w:p w14:paraId="5AC11EAC" w14:textId="77777777" w:rsidR="002F2E72" w:rsidRDefault="002F2E72" w:rsidP="002F2E72">
      <w:pPr>
        <w:rPr>
          <w:rFonts w:ascii="Verdana" w:hAnsi="Verdana"/>
        </w:rPr>
      </w:pPr>
    </w:p>
    <w:tbl>
      <w:tblPr>
        <w:tblStyle w:val="TablaconcuadrculaCOPA9"/>
        <w:tblW w:w="9740" w:type="dxa"/>
        <w:tblLook w:val="04A0" w:firstRow="1" w:lastRow="0" w:firstColumn="1" w:lastColumn="0" w:noHBand="0" w:noVBand="1"/>
      </w:tblPr>
      <w:tblGrid>
        <w:gridCol w:w="608"/>
        <w:gridCol w:w="2045"/>
        <w:gridCol w:w="1192"/>
        <w:gridCol w:w="5895"/>
      </w:tblGrid>
      <w:tr w:rsidR="002F2E72" w14:paraId="5C34476D" w14:textId="77777777" w:rsidTr="002D302B">
        <w:trPr>
          <w:trHeight w:val="226"/>
        </w:trPr>
        <w:tc>
          <w:tcPr>
            <w:tcW w:w="608"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DC2A32C" w14:textId="77777777" w:rsidR="002F2E72" w:rsidRDefault="002F2E72">
            <w:pPr>
              <w:jc w:val="center"/>
              <w:rPr>
                <w:rFonts w:ascii="Verdana" w:eastAsiaTheme="minorHAnsi" w:hAnsi="Verdana" w:cstheme="minorBidi"/>
                <w:b/>
                <w:color w:val="FFFFFF" w:themeColor="background1"/>
              </w:rPr>
            </w:pPr>
            <w:proofErr w:type="spellStart"/>
            <w:r>
              <w:rPr>
                <w:rFonts w:ascii="Verdana" w:hAnsi="Verdana"/>
                <w:b/>
                <w:color w:val="FFFFFF" w:themeColor="background1"/>
              </w:rPr>
              <w:lastRenderedPageBreak/>
              <w:t>N°</w:t>
            </w:r>
            <w:proofErr w:type="spellEnd"/>
          </w:p>
        </w:tc>
        <w:tc>
          <w:tcPr>
            <w:tcW w:w="20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EFAABAB" w14:textId="77777777" w:rsidR="002F2E72" w:rsidRDefault="002F2E72">
            <w:pPr>
              <w:spacing w:line="360" w:lineRule="auto"/>
              <w:jc w:val="center"/>
              <w:rPr>
                <w:rFonts w:ascii="Verdana" w:hAnsi="Verdana"/>
                <w:b/>
                <w:color w:val="FFFFFF" w:themeColor="background1"/>
              </w:rPr>
            </w:pPr>
            <w:r>
              <w:rPr>
                <w:rFonts w:ascii="Verdana" w:hAnsi="Verdana"/>
                <w:b/>
                <w:color w:val="FFFFFF" w:themeColor="background1"/>
              </w:rPr>
              <w:t>CODIGO</w:t>
            </w:r>
          </w:p>
        </w:tc>
        <w:tc>
          <w:tcPr>
            <w:tcW w:w="1192"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198B369" w14:textId="77777777" w:rsidR="002F2E72" w:rsidRDefault="002F2E72">
            <w:pPr>
              <w:jc w:val="center"/>
              <w:rPr>
                <w:rFonts w:ascii="Verdana" w:hAnsi="Verdana"/>
                <w:b/>
                <w:color w:val="FFFFFF" w:themeColor="background1"/>
              </w:rPr>
            </w:pPr>
            <w:r>
              <w:rPr>
                <w:rFonts w:ascii="Verdana" w:hAnsi="Verdana"/>
                <w:b/>
                <w:color w:val="FFFFFF" w:themeColor="background1"/>
              </w:rPr>
              <w:t>UNIDAD</w:t>
            </w:r>
          </w:p>
        </w:tc>
        <w:tc>
          <w:tcPr>
            <w:tcW w:w="589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A279962" w14:textId="77777777" w:rsidR="002F2E72" w:rsidRDefault="002F2E72">
            <w:pPr>
              <w:jc w:val="center"/>
              <w:rPr>
                <w:rFonts w:ascii="Verdana" w:hAnsi="Verdana"/>
                <w:b/>
                <w:color w:val="FFFFFF" w:themeColor="background1"/>
              </w:rPr>
            </w:pPr>
            <w:r>
              <w:rPr>
                <w:rFonts w:ascii="Verdana" w:hAnsi="Verdana"/>
                <w:b/>
                <w:color w:val="FFFFFF" w:themeColor="background1"/>
              </w:rPr>
              <w:t>ITEM</w:t>
            </w:r>
          </w:p>
        </w:tc>
      </w:tr>
      <w:tr w:rsidR="002F2E72" w14:paraId="2187C42E" w14:textId="77777777" w:rsidTr="002D302B">
        <w:trPr>
          <w:trHeight w:val="289"/>
        </w:trPr>
        <w:tc>
          <w:tcPr>
            <w:tcW w:w="608"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CA50021" w14:textId="77777777" w:rsidR="002F2E72" w:rsidRDefault="002F2E72">
            <w:pPr>
              <w:jc w:val="center"/>
              <w:rPr>
                <w:rFonts w:ascii="Verdana" w:hAnsi="Verdana"/>
                <w:b/>
              </w:rPr>
            </w:pPr>
            <w:r>
              <w:rPr>
                <w:rFonts w:ascii="Verdana" w:hAnsi="Verdana"/>
                <w:b/>
              </w:rPr>
              <w:t>30</w:t>
            </w:r>
          </w:p>
        </w:tc>
        <w:tc>
          <w:tcPr>
            <w:tcW w:w="20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102E288" w14:textId="77777777" w:rsidR="002F2E72" w:rsidRDefault="002F2E72">
            <w:pPr>
              <w:jc w:val="center"/>
              <w:rPr>
                <w:rFonts w:ascii="Verdana" w:hAnsi="Verdana"/>
                <w:b/>
              </w:rPr>
            </w:pPr>
            <w:r>
              <w:rPr>
                <w:rFonts w:ascii="Verdana" w:hAnsi="Verdana"/>
                <w:b/>
              </w:rPr>
              <w:t>VAC-OF-RES-1</w:t>
            </w:r>
          </w:p>
        </w:tc>
        <w:tc>
          <w:tcPr>
            <w:tcW w:w="1192"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6B94E81" w14:textId="77777777" w:rsidR="002F2E72" w:rsidRDefault="002F2E72">
            <w:pPr>
              <w:jc w:val="center"/>
              <w:rPr>
                <w:rFonts w:ascii="Verdana" w:hAnsi="Verdana"/>
                <w:b/>
              </w:rPr>
            </w:pPr>
            <w:r>
              <w:rPr>
                <w:rFonts w:ascii="Verdana" w:hAnsi="Verdana"/>
                <w:b/>
              </w:rPr>
              <w:t>M2</w:t>
            </w:r>
          </w:p>
        </w:tc>
        <w:tc>
          <w:tcPr>
            <w:tcW w:w="589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E056F33" w14:textId="77777777" w:rsidR="002F2E72" w:rsidRDefault="002F2E72">
            <w:pPr>
              <w:jc w:val="center"/>
              <w:rPr>
                <w:rFonts w:ascii="Verdana" w:hAnsi="Verdana"/>
                <w:b/>
              </w:rPr>
            </w:pPr>
            <w:r>
              <w:rPr>
                <w:rFonts w:ascii="Verdana" w:hAnsi="Verdana"/>
                <w:b/>
              </w:rPr>
              <w:t>REVESTIMIENTO DE CERÁMICA C/CEMENTO COLA</w:t>
            </w:r>
          </w:p>
        </w:tc>
      </w:tr>
    </w:tbl>
    <w:p w14:paraId="29C388EC" w14:textId="77777777" w:rsidR="002F2E72" w:rsidRDefault="002F2E72" w:rsidP="002F2E72">
      <w:pPr>
        <w:jc w:val="both"/>
        <w:rPr>
          <w:rFonts w:ascii="Verdana" w:hAnsi="Verdana" w:cs="Arial"/>
          <w:b/>
          <w:kern w:val="28"/>
        </w:rPr>
      </w:pPr>
      <w:r>
        <w:rPr>
          <w:rFonts w:ascii="Verdana" w:hAnsi="Verdana" w:cs="Arial"/>
          <w:b/>
          <w:kern w:val="28"/>
        </w:rPr>
        <w:t>DESCRIPCIÓN. -</w:t>
      </w:r>
    </w:p>
    <w:p w14:paraId="4D689ED3" w14:textId="77777777" w:rsidR="002F2E72" w:rsidRDefault="002F2E72" w:rsidP="002F2E72">
      <w:pPr>
        <w:jc w:val="both"/>
        <w:rPr>
          <w:rFonts w:ascii="Verdana" w:hAnsi="Verdana" w:cs="Arial"/>
          <w:kern w:val="28"/>
        </w:rPr>
      </w:pPr>
      <w:r>
        <w:rPr>
          <w:rFonts w:ascii="Verdana" w:hAnsi="Verdana" w:cs="Arial"/>
          <w:kern w:val="28"/>
        </w:rPr>
        <w:t>Este ítem comprende el Revestimiento de Cerámica c/cemento cola, en las superficies indicadas en los planos constructivos y/o instrucciones del Inspector de proyecto.</w:t>
      </w:r>
    </w:p>
    <w:p w14:paraId="41A1DD5E" w14:textId="77777777" w:rsidR="002F2E72" w:rsidRDefault="002F2E72" w:rsidP="002F2E72">
      <w:pPr>
        <w:jc w:val="both"/>
        <w:rPr>
          <w:rFonts w:ascii="Verdana" w:hAnsi="Verdana" w:cs="Arial"/>
          <w:b/>
          <w:kern w:val="28"/>
        </w:rPr>
      </w:pPr>
      <w:r>
        <w:rPr>
          <w:rFonts w:ascii="Verdana" w:hAnsi="Verdana" w:cs="Arial"/>
          <w:b/>
          <w:kern w:val="28"/>
        </w:rPr>
        <w:t>MATERIALES, HERRAMIENTAS Y EQUIPO. -</w:t>
      </w:r>
    </w:p>
    <w:p w14:paraId="79B63B62" w14:textId="77777777" w:rsidR="002F2E72" w:rsidRDefault="002F2E72" w:rsidP="002F2E72">
      <w:pPr>
        <w:jc w:val="both"/>
        <w:rPr>
          <w:rFonts w:ascii="Verdana" w:hAnsi="Verdana" w:cs="Tahoma"/>
          <w:kern w:val="28"/>
        </w:rPr>
      </w:pPr>
      <w:r>
        <w:rPr>
          <w:rFonts w:ascii="Verdana"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5F110F71" w14:textId="77777777" w:rsidR="002F2E72" w:rsidRDefault="002F2E72" w:rsidP="002F2E72">
      <w:pPr>
        <w:jc w:val="both"/>
        <w:rPr>
          <w:rFonts w:ascii="Verdana" w:hAnsi="Verdana" w:cs="Arial"/>
          <w:b/>
          <w:kern w:val="28"/>
        </w:rPr>
      </w:pPr>
      <w:r>
        <w:rPr>
          <w:rFonts w:ascii="Verdana" w:hAnsi="Verdana" w:cs="Arial"/>
          <w:b/>
          <w:kern w:val="28"/>
        </w:rPr>
        <w:t>FORMA DE EJECUCIÓN. -</w:t>
      </w:r>
    </w:p>
    <w:p w14:paraId="2C8A512C" w14:textId="77777777" w:rsidR="002F2E72" w:rsidRDefault="002F2E72" w:rsidP="002F2E72">
      <w:pPr>
        <w:jc w:val="both"/>
        <w:rPr>
          <w:rFonts w:ascii="Verdana" w:hAnsi="Verdana" w:cs="Tahoma"/>
        </w:rPr>
      </w:pPr>
      <w:r>
        <w:rPr>
          <w:rFonts w:ascii="Verdana" w:hAnsi="Verdana" w:cs="Tahoma"/>
        </w:rPr>
        <w:t>La Entidad Ejecutora deberá prever todas las herramientas, equipos y accesorios necesarios para la ejecución del ítem. En general se seguirán las siguientes directrices:</w:t>
      </w:r>
    </w:p>
    <w:p w14:paraId="5158C6C5" w14:textId="77777777" w:rsidR="002F2E72" w:rsidRDefault="002F2E72" w:rsidP="002F2E72">
      <w:pPr>
        <w:tabs>
          <w:tab w:val="left" w:pos="560"/>
        </w:tabs>
        <w:jc w:val="both"/>
        <w:rPr>
          <w:rFonts w:ascii="Verdana" w:hAnsi="Verdana" w:cs="Tahoma"/>
          <w:b/>
        </w:rPr>
      </w:pPr>
      <w:r>
        <w:rPr>
          <w:rFonts w:ascii="Verdana" w:hAnsi="Verdana" w:cs="Tahoma"/>
          <w:b/>
        </w:rPr>
        <w:t>Preparación de la Superficie</w:t>
      </w:r>
    </w:p>
    <w:p w14:paraId="55CE5FD6" w14:textId="77777777" w:rsidR="002F2E72" w:rsidRDefault="002F2E72" w:rsidP="002F2E72">
      <w:pPr>
        <w:jc w:val="both"/>
        <w:rPr>
          <w:rFonts w:ascii="Verdana" w:hAnsi="Verdana" w:cs="Tahoma"/>
          <w:kern w:val="28"/>
        </w:rPr>
      </w:pPr>
      <w:r>
        <w:rPr>
          <w:rFonts w:ascii="Verdana" w:hAnsi="Verdana" w:cs="Tahoma"/>
        </w:rPr>
        <w:t>Antes de la colocación de las piezas verificar que la superficie este uniforme sin polvo, grasas o sustancias que perjudiquen la buena ejecución del ítem</w:t>
      </w:r>
      <w:r>
        <w:rPr>
          <w:rFonts w:ascii="Verdana" w:hAnsi="Verdana" w:cs="Tahoma"/>
          <w:bCs/>
          <w:color w:val="000000"/>
        </w:rPr>
        <w:t xml:space="preserve">. </w:t>
      </w:r>
      <w:r>
        <w:rPr>
          <w:rFonts w:ascii="Verdana" w:hAnsi="Verdana" w:cs="Tahoma"/>
          <w:kern w:val="28"/>
        </w:rPr>
        <w:t>Asimismo, deberán regarse con agua las superficies a revestir salvo indicación contraria del Inspector de proyecto.</w:t>
      </w:r>
    </w:p>
    <w:p w14:paraId="693F80A3" w14:textId="77777777" w:rsidR="002F2E72" w:rsidRDefault="002F2E72" w:rsidP="002D302B">
      <w:pPr>
        <w:tabs>
          <w:tab w:val="left" w:pos="560"/>
        </w:tabs>
        <w:jc w:val="both"/>
        <w:rPr>
          <w:rFonts w:ascii="Verdana" w:hAnsi="Verdana" w:cs="Tahoma"/>
          <w:b/>
        </w:rPr>
      </w:pPr>
      <w:r>
        <w:rPr>
          <w:rFonts w:ascii="Verdana" w:hAnsi="Verdana" w:cs="Tahoma"/>
          <w:b/>
        </w:rPr>
        <w:t>Preparación del Cemento Cola</w:t>
      </w:r>
    </w:p>
    <w:p w14:paraId="4436DCA2" w14:textId="77777777" w:rsidR="002F2E72" w:rsidRDefault="002F2E72" w:rsidP="002F2E72">
      <w:pPr>
        <w:tabs>
          <w:tab w:val="left" w:pos="8711"/>
        </w:tabs>
        <w:jc w:val="both"/>
        <w:rPr>
          <w:rFonts w:ascii="Verdana" w:hAnsi="Verdana" w:cs="Tahoma"/>
        </w:rPr>
      </w:pPr>
      <w:r>
        <w:rPr>
          <w:rFonts w:ascii="Verdana" w:hAnsi="Verdana" w:cs="Tahoma"/>
        </w:rPr>
        <w:t xml:space="preserve">El cemento cola deberá ser preparado con agua limpia hasta obtener una pasta homogénea sin grumos; </w:t>
      </w:r>
      <w:r>
        <w:rPr>
          <w:rFonts w:ascii="Verdana" w:hAnsi="Verdana" w:cs="Tahoma"/>
          <w:kern w:val="28"/>
        </w:rPr>
        <w:t>después de 5-10 minutos de reposo, volver a mezclar y la mezcla estará lista para su aplicación sobre la superficie</w:t>
      </w:r>
      <w:r>
        <w:rPr>
          <w:rFonts w:ascii="Verdana" w:hAnsi="Verdana" w:cs="Tahoma"/>
        </w:rPr>
        <w:t>. Se mezcla deberá seguir estrictamente la dosificación y forma indicado por el proveedor.</w:t>
      </w:r>
    </w:p>
    <w:p w14:paraId="07BB1084" w14:textId="77777777" w:rsidR="002F2E72" w:rsidRDefault="002F2E72" w:rsidP="002F2E72">
      <w:pPr>
        <w:tabs>
          <w:tab w:val="left" w:pos="560"/>
        </w:tabs>
        <w:jc w:val="both"/>
        <w:rPr>
          <w:rFonts w:ascii="Verdana" w:hAnsi="Verdana" w:cs="Tahoma"/>
          <w:b/>
        </w:rPr>
      </w:pPr>
      <w:r>
        <w:rPr>
          <w:rFonts w:ascii="Verdana" w:hAnsi="Verdana" w:cs="Tahoma"/>
          <w:b/>
        </w:rPr>
        <w:t>Ejecución del revestimiento</w:t>
      </w:r>
    </w:p>
    <w:p w14:paraId="2E754D61" w14:textId="77777777" w:rsidR="002F2E72" w:rsidRDefault="002F2E72" w:rsidP="002F2E72">
      <w:pPr>
        <w:tabs>
          <w:tab w:val="left" w:pos="8711"/>
        </w:tabs>
        <w:jc w:val="both"/>
        <w:rPr>
          <w:rFonts w:ascii="Verdana" w:hAnsi="Verdana" w:cs="Tahoma"/>
        </w:rPr>
      </w:pPr>
      <w:r>
        <w:rPr>
          <w:rFonts w:ascii="Verdana" w:hAnsi="Verdana" w:cs="Tahoma"/>
        </w:rPr>
        <w:t>La Entidad Ejecutora deberá proveer el cortado de piezas en el caso de superficies irregulares a fin de minimizar imperfecciones en el acabado y los desperdicios.</w:t>
      </w:r>
    </w:p>
    <w:p w14:paraId="65264945" w14:textId="77777777" w:rsidR="002F2E72" w:rsidRDefault="002F2E72" w:rsidP="002F2E72">
      <w:pPr>
        <w:jc w:val="both"/>
        <w:rPr>
          <w:rFonts w:ascii="Verdana" w:hAnsi="Verdana" w:cs="Tahoma"/>
          <w:kern w:val="28"/>
        </w:rPr>
      </w:pPr>
      <w:r>
        <w:rPr>
          <w:rFonts w:ascii="Verdana" w:hAnsi="Verdana" w:cs="Tahoma"/>
          <w:kern w:val="28"/>
        </w:rPr>
        <w:t>Para realizar el corte de las piezas se debe utilizar una cortadora de cerámica la cual debe estar en buen estado para obtener piezas sin astillas ni rajaduras.</w:t>
      </w:r>
    </w:p>
    <w:p w14:paraId="0ACFCA06" w14:textId="77777777" w:rsidR="002F2E72" w:rsidRDefault="002F2E72" w:rsidP="002F2E72">
      <w:pPr>
        <w:jc w:val="both"/>
        <w:rPr>
          <w:rFonts w:ascii="Verdana" w:hAnsi="Verdana" w:cs="Tahoma"/>
          <w:bCs/>
          <w:color w:val="000000"/>
        </w:rPr>
      </w:pPr>
      <w:r>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60860518" w14:textId="77777777" w:rsidR="002F2E72" w:rsidRDefault="002F2E72" w:rsidP="002F2E72">
      <w:pPr>
        <w:tabs>
          <w:tab w:val="left" w:pos="8711"/>
        </w:tabs>
        <w:jc w:val="both"/>
        <w:rPr>
          <w:rFonts w:ascii="Verdana" w:hAnsi="Verdana" w:cs="Tahoma"/>
        </w:rPr>
      </w:pPr>
      <w:r>
        <w:rPr>
          <w:rFonts w:ascii="Verdana" w:hAnsi="Verdana" w:cs="Tahoma"/>
        </w:rPr>
        <w:t>Piezas que presenten un mal asentamiento con el cemento cola o que al golpe denoten un sonido hueco deberán ser rehechas inmediatamente.</w:t>
      </w:r>
    </w:p>
    <w:p w14:paraId="107E5D69" w14:textId="77777777" w:rsidR="002F2E72" w:rsidRDefault="002F2E72" w:rsidP="002F2E72">
      <w:pPr>
        <w:tabs>
          <w:tab w:val="left" w:pos="8711"/>
        </w:tabs>
        <w:jc w:val="both"/>
        <w:rPr>
          <w:rFonts w:ascii="Verdana" w:hAnsi="Verdana" w:cs="Tahoma"/>
        </w:rPr>
      </w:pPr>
      <w:r>
        <w:rPr>
          <w:rFonts w:ascii="Verdana"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AD24A01" w14:textId="77777777" w:rsidR="002F2E72" w:rsidRDefault="002F2E72" w:rsidP="002F2E72">
      <w:pPr>
        <w:jc w:val="both"/>
        <w:rPr>
          <w:rFonts w:ascii="Verdana" w:hAnsi="Verdana" w:cs="Tahoma"/>
          <w:kern w:val="28"/>
        </w:rPr>
      </w:pPr>
      <w:r>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06DDF6E" w14:textId="77777777" w:rsidR="002F2E72" w:rsidRDefault="002F2E72" w:rsidP="002F2E72">
      <w:pPr>
        <w:tabs>
          <w:tab w:val="left" w:pos="8711"/>
        </w:tabs>
        <w:jc w:val="both"/>
        <w:rPr>
          <w:rFonts w:ascii="Verdana" w:hAnsi="Verdana" w:cs="Tahoma"/>
        </w:rPr>
      </w:pPr>
      <w:r>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22215B5A" w14:textId="77777777" w:rsidR="002F2E72" w:rsidRDefault="002F2E72" w:rsidP="002D302B">
      <w:pPr>
        <w:tabs>
          <w:tab w:val="left" w:pos="560"/>
        </w:tabs>
        <w:jc w:val="both"/>
        <w:rPr>
          <w:rFonts w:ascii="Verdana" w:hAnsi="Verdana" w:cs="Tahoma"/>
          <w:b/>
        </w:rPr>
      </w:pPr>
      <w:r>
        <w:rPr>
          <w:rFonts w:ascii="Verdana" w:hAnsi="Verdana" w:cs="Tahoma"/>
          <w:b/>
        </w:rPr>
        <w:t>Criterios de Control, Aceptación y Rechazo</w:t>
      </w:r>
    </w:p>
    <w:p w14:paraId="74BA3DBF" w14:textId="77777777" w:rsidR="002F2E72" w:rsidRDefault="002F2E72" w:rsidP="002F2E72">
      <w:pPr>
        <w:jc w:val="both"/>
        <w:rPr>
          <w:rFonts w:ascii="Verdana" w:hAnsi="Verdana" w:cs="Tahoma"/>
          <w:kern w:val="28"/>
        </w:rPr>
      </w:pPr>
      <w:r>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27DFAF1D" w14:textId="77777777" w:rsidR="002F2E72" w:rsidRDefault="002F2E72" w:rsidP="002F2E72">
      <w:pPr>
        <w:tabs>
          <w:tab w:val="left" w:pos="8711"/>
        </w:tabs>
        <w:jc w:val="both"/>
        <w:rPr>
          <w:rFonts w:ascii="Verdana" w:hAnsi="Verdana" w:cs="Tahoma"/>
        </w:rPr>
      </w:pPr>
      <w:r>
        <w:rPr>
          <w:rFonts w:ascii="Verdana" w:hAnsi="Verdana" w:cs="Tahoma"/>
        </w:rPr>
        <w:t>En la ejecución se realizará los siguientes controles:</w:t>
      </w:r>
    </w:p>
    <w:p w14:paraId="4B4DC693" w14:textId="77777777" w:rsidR="002F2E72" w:rsidRDefault="002F2E72" w:rsidP="000E32C7">
      <w:pPr>
        <w:widowControl w:val="0"/>
        <w:numPr>
          <w:ilvl w:val="0"/>
          <w:numId w:val="109"/>
        </w:numPr>
        <w:tabs>
          <w:tab w:val="left" w:pos="567"/>
        </w:tabs>
        <w:autoSpaceDE w:val="0"/>
        <w:autoSpaceDN w:val="0"/>
        <w:jc w:val="both"/>
        <w:rPr>
          <w:rFonts w:ascii="Verdana" w:eastAsia="Arial" w:hAnsi="Verdana" w:cs="Tahoma"/>
        </w:rPr>
      </w:pPr>
      <w:r>
        <w:rPr>
          <w:rFonts w:ascii="Verdana" w:eastAsia="Arial" w:hAnsi="Verdana" w:cs="Tahoma"/>
        </w:rPr>
        <w:t>No se aceptarán piezas rotas, mal pegadas sin juntas adecuadas.</w:t>
      </w:r>
    </w:p>
    <w:p w14:paraId="01C7C37B" w14:textId="77777777" w:rsidR="002F2E72" w:rsidRDefault="002F2E72" w:rsidP="000E32C7">
      <w:pPr>
        <w:widowControl w:val="0"/>
        <w:numPr>
          <w:ilvl w:val="0"/>
          <w:numId w:val="109"/>
        </w:numPr>
        <w:tabs>
          <w:tab w:val="left" w:pos="567"/>
        </w:tabs>
        <w:autoSpaceDE w:val="0"/>
        <w:autoSpaceDN w:val="0"/>
        <w:jc w:val="both"/>
        <w:rPr>
          <w:rFonts w:ascii="Verdana" w:eastAsia="Arial" w:hAnsi="Verdana" w:cs="Tahoma"/>
        </w:rPr>
      </w:pPr>
      <w:r>
        <w:rPr>
          <w:rFonts w:ascii="Verdana" w:eastAsia="Arial" w:hAnsi="Verdana" w:cs="Tahoma"/>
        </w:rPr>
        <w:t>No se aceptan piezas con geometría y bombeo diferentes a lo indicado en los planos que indican la evacuación del agua con las rejillas.</w:t>
      </w:r>
    </w:p>
    <w:p w14:paraId="67A3037F" w14:textId="77777777" w:rsidR="002F2E72" w:rsidRDefault="002F2E72" w:rsidP="000E32C7">
      <w:pPr>
        <w:widowControl w:val="0"/>
        <w:numPr>
          <w:ilvl w:val="0"/>
          <w:numId w:val="109"/>
        </w:numPr>
        <w:tabs>
          <w:tab w:val="left" w:pos="567"/>
        </w:tabs>
        <w:autoSpaceDE w:val="0"/>
        <w:autoSpaceDN w:val="0"/>
        <w:jc w:val="both"/>
        <w:rPr>
          <w:rFonts w:ascii="Verdana" w:eastAsia="Arial" w:hAnsi="Verdana" w:cs="Tahoma"/>
        </w:rPr>
      </w:pPr>
      <w:r>
        <w:rPr>
          <w:rFonts w:ascii="Verdana" w:eastAsia="Arial" w:hAnsi="Verdana" w:cs="Tahoma"/>
        </w:rPr>
        <w:t>Si denota vacíos entre la cerámica y el cemento cola por un mal asentamiento deberán ser corregidos.</w:t>
      </w:r>
    </w:p>
    <w:p w14:paraId="73CA19B8" w14:textId="77777777" w:rsidR="002F2E72" w:rsidRDefault="002F2E72" w:rsidP="000E32C7">
      <w:pPr>
        <w:widowControl w:val="0"/>
        <w:numPr>
          <w:ilvl w:val="0"/>
          <w:numId w:val="109"/>
        </w:numPr>
        <w:tabs>
          <w:tab w:val="left" w:pos="567"/>
        </w:tabs>
        <w:autoSpaceDE w:val="0"/>
        <w:autoSpaceDN w:val="0"/>
        <w:jc w:val="both"/>
        <w:rPr>
          <w:rFonts w:ascii="Verdana" w:eastAsia="Arial" w:hAnsi="Verdana" w:cs="Tahoma"/>
        </w:rPr>
      </w:pPr>
      <w:r>
        <w:rPr>
          <w:rFonts w:ascii="Verdana" w:eastAsia="Arial" w:hAnsi="Verdana" w:cs="Tahoma"/>
        </w:rPr>
        <w:t>En algunos casos el Inspector de proyecto indicará la superficie a rehacer el cual deberá ser ejecutado por cuenta de la Entidad Ejecutora.</w:t>
      </w:r>
    </w:p>
    <w:p w14:paraId="2B499EFB" w14:textId="77777777" w:rsidR="002F2E72" w:rsidRDefault="002F2E72" w:rsidP="000E32C7">
      <w:pPr>
        <w:widowControl w:val="0"/>
        <w:numPr>
          <w:ilvl w:val="0"/>
          <w:numId w:val="109"/>
        </w:numPr>
        <w:tabs>
          <w:tab w:val="left" w:pos="567"/>
        </w:tabs>
        <w:autoSpaceDE w:val="0"/>
        <w:autoSpaceDN w:val="0"/>
        <w:jc w:val="both"/>
        <w:rPr>
          <w:rFonts w:ascii="Verdana" w:eastAsia="Arial" w:hAnsi="Verdana" w:cs="Tahoma"/>
        </w:rPr>
      </w:pPr>
    </w:p>
    <w:p w14:paraId="4264D5D4" w14:textId="77777777" w:rsidR="002F2E72" w:rsidRDefault="002F2E72" w:rsidP="002F2E72">
      <w:pPr>
        <w:jc w:val="both"/>
        <w:rPr>
          <w:rFonts w:ascii="Verdana" w:eastAsiaTheme="minorHAnsi" w:hAnsi="Verdana" w:cs="Arial"/>
          <w:b/>
          <w:kern w:val="28"/>
          <w:lang w:val="es-BO"/>
        </w:rPr>
      </w:pPr>
      <w:r>
        <w:rPr>
          <w:rFonts w:ascii="Verdana" w:hAnsi="Verdana" w:cs="Arial"/>
          <w:b/>
          <w:kern w:val="28"/>
        </w:rPr>
        <w:lastRenderedPageBreak/>
        <w:t>MEDICIÓN. –</w:t>
      </w:r>
    </w:p>
    <w:p w14:paraId="316C0D45" w14:textId="77777777" w:rsidR="002F2E72" w:rsidRDefault="002F2E72" w:rsidP="002F2E72">
      <w:pPr>
        <w:jc w:val="both"/>
        <w:rPr>
          <w:rFonts w:ascii="Verdana" w:hAnsi="Verdana" w:cs="Arial"/>
          <w:kern w:val="28"/>
        </w:rPr>
      </w:pPr>
      <w:r>
        <w:rPr>
          <w:rFonts w:ascii="Verdana" w:hAnsi="Verdana" w:cs="Arial"/>
          <w:bCs/>
        </w:rPr>
        <w:t>El revestimiento de cerámica</w:t>
      </w:r>
      <w:r>
        <w:rPr>
          <w:rFonts w:ascii="Verdana" w:hAnsi="Verdana" w:cs="Arial"/>
          <w:kern w:val="28"/>
        </w:rPr>
        <w:t xml:space="preserve"> c/cemento cola será medido en </w:t>
      </w:r>
      <w:r>
        <w:rPr>
          <w:rFonts w:ascii="Verdana" w:hAnsi="Verdana" w:cs="Arial"/>
          <w:b/>
          <w:kern w:val="28"/>
        </w:rPr>
        <w:t>metros cuadrados,</w:t>
      </w:r>
      <w:r>
        <w:rPr>
          <w:rFonts w:ascii="Verdana" w:hAnsi="Verdana" w:cs="Arial"/>
          <w:kern w:val="28"/>
        </w:rPr>
        <w:t xml:space="preserve"> tomando en cuenta solamente el área neta ejecutada y autorizada. </w:t>
      </w:r>
    </w:p>
    <w:p w14:paraId="1945CF15" w14:textId="77777777" w:rsidR="002F2E72" w:rsidRDefault="002F2E72" w:rsidP="002F2E72">
      <w:pPr>
        <w:tabs>
          <w:tab w:val="left" w:pos="560"/>
        </w:tabs>
        <w:jc w:val="both"/>
        <w:rPr>
          <w:rFonts w:ascii="Verdana" w:hAnsi="Verdana" w:cs="Arial"/>
          <w:b/>
        </w:rPr>
      </w:pPr>
      <w:r>
        <w:rPr>
          <w:rFonts w:ascii="Verdana" w:hAnsi="Verdana" w:cs="Arial"/>
          <w:b/>
        </w:rPr>
        <w:t>APORTE PROPIO. –</w:t>
      </w:r>
    </w:p>
    <w:p w14:paraId="26262941" w14:textId="77777777" w:rsidR="002F2E72" w:rsidRDefault="002F2E72" w:rsidP="002F2E72">
      <w:pPr>
        <w:jc w:val="both"/>
        <w:rPr>
          <w:rFonts w:ascii="Verdana" w:hAnsi="Verdana" w:cs="Tahoma"/>
          <w:color w:val="000000"/>
        </w:rPr>
      </w:pPr>
      <w:r>
        <w:rPr>
          <w:rFonts w:ascii="Verdana" w:hAnsi="Verdana" w:cs="Tahoma"/>
          <w:color w:val="000000"/>
        </w:rPr>
        <w:t xml:space="preserve">El aporte propio se encuentra especificado en el análisis </w:t>
      </w:r>
      <w:r>
        <w:rPr>
          <w:rFonts w:ascii="Verdana" w:hAnsi="Verdana" w:cs="Tahoma"/>
        </w:rPr>
        <w:t xml:space="preserve">de precios unitarios, </w:t>
      </w:r>
      <w:r>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109672D" w14:textId="488B7CDD" w:rsidR="002F2E72" w:rsidRDefault="002F2E72" w:rsidP="002F2E72">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 la Entidad Ejecutora.</w:t>
      </w:r>
    </w:p>
    <w:p w14:paraId="2A420579" w14:textId="77777777" w:rsidR="002D302B" w:rsidRDefault="002D302B" w:rsidP="002F2E72">
      <w:pPr>
        <w:tabs>
          <w:tab w:val="left" w:pos="560"/>
        </w:tabs>
        <w:jc w:val="both"/>
        <w:rPr>
          <w:rFonts w:ascii="Verdana" w:hAnsi="Verdana" w:cs="Tahoma"/>
          <w:color w:val="000000"/>
        </w:rPr>
      </w:pPr>
    </w:p>
    <w:tbl>
      <w:tblPr>
        <w:tblStyle w:val="TablaconcuadrculaCOPA10"/>
        <w:tblW w:w="9634" w:type="dxa"/>
        <w:tblLook w:val="04A0" w:firstRow="1" w:lastRow="0" w:firstColumn="1" w:lastColumn="0" w:noHBand="0" w:noVBand="1"/>
      </w:tblPr>
      <w:tblGrid>
        <w:gridCol w:w="584"/>
        <w:gridCol w:w="2385"/>
        <w:gridCol w:w="1145"/>
        <w:gridCol w:w="5520"/>
      </w:tblGrid>
      <w:tr w:rsidR="002F2E72" w14:paraId="25A85F27"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0C7E48C" w14:textId="77777777" w:rsidR="002F2E72" w:rsidRDefault="002F2E72">
            <w:pPr>
              <w:jc w:val="center"/>
              <w:rPr>
                <w:rFonts w:ascii="Verdana" w:hAnsi="Verdana" w:cstheme="minorBidi"/>
                <w:b/>
                <w:color w:val="FFFFFF" w:themeColor="background1"/>
              </w:rPr>
            </w:pPr>
            <w:proofErr w:type="spellStart"/>
            <w:r>
              <w:rPr>
                <w:rFonts w:ascii="Verdana" w:hAnsi="Verdana"/>
                <w:b/>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F976F02" w14:textId="77777777" w:rsidR="002F2E72" w:rsidRDefault="002F2E72">
            <w:pPr>
              <w:spacing w:line="360" w:lineRule="auto"/>
              <w:jc w:val="center"/>
              <w:rPr>
                <w:rFonts w:ascii="Verdana" w:hAnsi="Verdana"/>
                <w:b/>
                <w:color w:val="FFFFFF" w:themeColor="background1"/>
              </w:rPr>
            </w:pPr>
            <w:r>
              <w:rPr>
                <w:rFonts w:ascii="Verdana" w:hAnsi="Verdana"/>
                <w:b/>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F8A5048" w14:textId="77777777" w:rsidR="002F2E72" w:rsidRDefault="002F2E72">
            <w:pPr>
              <w:jc w:val="center"/>
              <w:rPr>
                <w:rFonts w:ascii="Verdana" w:hAnsi="Verdana"/>
                <w:b/>
                <w:color w:val="FFFFFF" w:themeColor="background1"/>
              </w:rPr>
            </w:pPr>
            <w:r>
              <w:rPr>
                <w:rFonts w:ascii="Verdana" w:hAnsi="Verdana"/>
                <w:b/>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836B41C" w14:textId="77777777" w:rsidR="002F2E72" w:rsidRDefault="002F2E72">
            <w:pPr>
              <w:jc w:val="center"/>
              <w:rPr>
                <w:rFonts w:ascii="Verdana" w:hAnsi="Verdana"/>
                <w:b/>
                <w:color w:val="FFFFFF" w:themeColor="background1"/>
              </w:rPr>
            </w:pPr>
            <w:r>
              <w:rPr>
                <w:rFonts w:ascii="Verdana" w:hAnsi="Verdana"/>
                <w:b/>
                <w:color w:val="FFFFFF" w:themeColor="background1"/>
              </w:rPr>
              <w:t>ITEM</w:t>
            </w:r>
          </w:p>
        </w:tc>
      </w:tr>
      <w:tr w:rsidR="002F2E72" w14:paraId="2FB9EDB4"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75731DC" w14:textId="77777777" w:rsidR="002F2E72" w:rsidRDefault="002F2E72">
            <w:pPr>
              <w:jc w:val="center"/>
              <w:rPr>
                <w:rFonts w:ascii="Verdana" w:hAnsi="Verdana"/>
                <w:b/>
              </w:rPr>
            </w:pPr>
            <w:r>
              <w:rPr>
                <w:rFonts w:ascii="Verdana" w:hAnsi="Verdana"/>
                <w:b/>
              </w:rPr>
              <w:t>31</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720A4D4" w14:textId="77777777" w:rsidR="002F2E72" w:rsidRDefault="002F2E72">
            <w:pPr>
              <w:jc w:val="center"/>
              <w:rPr>
                <w:rFonts w:ascii="Verdana" w:hAnsi="Verdana"/>
                <w:b/>
              </w:rPr>
            </w:pPr>
            <w:r>
              <w:rPr>
                <w:rFonts w:ascii="Verdana" w:hAnsi="Verdana"/>
                <w:b/>
              </w:rPr>
              <w:t>VAC-OF-RES-2</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A604609" w14:textId="77777777" w:rsidR="002F2E72" w:rsidRDefault="002F2E72">
            <w:pPr>
              <w:jc w:val="center"/>
              <w:rPr>
                <w:rFonts w:ascii="Verdana" w:hAnsi="Verdana"/>
                <w:b/>
              </w:rPr>
            </w:pPr>
            <w:r>
              <w:rPr>
                <w:rFonts w:ascii="Verdana" w:hAnsi="Verdana"/>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A6BAC33" w14:textId="77777777" w:rsidR="002F2E72" w:rsidRDefault="002F2E72">
            <w:pPr>
              <w:spacing w:line="360" w:lineRule="auto"/>
              <w:jc w:val="center"/>
              <w:rPr>
                <w:rFonts w:ascii="Verdana" w:hAnsi="Verdana"/>
                <w:b/>
              </w:rPr>
            </w:pPr>
            <w:r>
              <w:rPr>
                <w:rFonts w:ascii="Verdana" w:hAnsi="Verdana"/>
                <w:b/>
              </w:rPr>
              <w:t>REVESTIMIENTO DE CERÁMICA PARA MESÓN</w:t>
            </w:r>
          </w:p>
        </w:tc>
      </w:tr>
    </w:tbl>
    <w:p w14:paraId="72579F27" w14:textId="77777777" w:rsidR="002F2E72" w:rsidRDefault="002F2E72" w:rsidP="002F2E72">
      <w:pPr>
        <w:jc w:val="both"/>
        <w:rPr>
          <w:rFonts w:ascii="Verdana" w:hAnsi="Verdana" w:cs="Tahoma"/>
          <w:b/>
        </w:rPr>
      </w:pPr>
      <w:r>
        <w:rPr>
          <w:rFonts w:ascii="Verdana" w:hAnsi="Verdana" w:cs="Tahoma"/>
          <w:b/>
        </w:rPr>
        <w:t>DESCRIPCIÓN. -</w:t>
      </w:r>
    </w:p>
    <w:p w14:paraId="26819D2C" w14:textId="77777777" w:rsidR="002F2E72" w:rsidRDefault="002F2E72" w:rsidP="002F2E72">
      <w:pPr>
        <w:jc w:val="both"/>
        <w:rPr>
          <w:rFonts w:ascii="Verdana" w:hAnsi="Verdana" w:cs="Tahoma"/>
        </w:rPr>
      </w:pPr>
      <w:r>
        <w:rPr>
          <w:rFonts w:ascii="Verdana" w:hAnsi="Verdana" w:cs="Tahoma"/>
        </w:rPr>
        <w:t>Este ítem se refiere al revestimiento de cerámica para mesón, de acuerdo a lo señalado en los planos constructivos y/o instrucciones del Inspector de proyecto.</w:t>
      </w:r>
    </w:p>
    <w:p w14:paraId="55775A27" w14:textId="77777777" w:rsidR="002F2E72" w:rsidRDefault="002F2E72" w:rsidP="002F2E72">
      <w:pPr>
        <w:jc w:val="both"/>
        <w:rPr>
          <w:rFonts w:ascii="Verdana" w:hAnsi="Verdana" w:cs="Tahoma"/>
          <w:b/>
        </w:rPr>
      </w:pPr>
      <w:r>
        <w:rPr>
          <w:rFonts w:ascii="Verdana" w:hAnsi="Verdana" w:cs="Tahoma"/>
          <w:b/>
        </w:rPr>
        <w:t>MATERIALES, HERRAMIENTAS Y EQUIPO. -</w:t>
      </w:r>
    </w:p>
    <w:p w14:paraId="5ECA7AB5" w14:textId="77777777" w:rsidR="002F2E72" w:rsidRDefault="002F2E72" w:rsidP="002F2E72">
      <w:pPr>
        <w:tabs>
          <w:tab w:val="left" w:pos="8711"/>
        </w:tabs>
        <w:jc w:val="both"/>
        <w:rPr>
          <w:rFonts w:ascii="Verdana" w:hAnsi="Verdana" w:cs="Tahoma"/>
        </w:rPr>
      </w:pPr>
      <w:r>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18D26B37" w14:textId="77777777" w:rsidR="002F2E72" w:rsidRDefault="002F2E72" w:rsidP="002F2E72">
      <w:pPr>
        <w:jc w:val="both"/>
        <w:rPr>
          <w:rFonts w:ascii="Verdana" w:hAnsi="Verdana" w:cs="Tahoma"/>
          <w:b/>
        </w:rPr>
      </w:pPr>
      <w:r>
        <w:rPr>
          <w:rFonts w:ascii="Verdana" w:hAnsi="Verdana" w:cs="Tahoma"/>
          <w:b/>
        </w:rPr>
        <w:t xml:space="preserve">FORMA DE EJECUCIÓN. - </w:t>
      </w:r>
    </w:p>
    <w:p w14:paraId="5B67E150" w14:textId="77777777" w:rsidR="002F2E72" w:rsidRDefault="002F2E72" w:rsidP="002F2E72">
      <w:pPr>
        <w:jc w:val="both"/>
        <w:rPr>
          <w:rFonts w:ascii="Verdana" w:hAnsi="Verdana" w:cs="Tahoma"/>
        </w:rPr>
      </w:pPr>
      <w:r>
        <w:rPr>
          <w:rFonts w:ascii="Verdana" w:hAnsi="Verdana" w:cs="Tahoma"/>
        </w:rPr>
        <w:t>La Entidad Ejecutora deberá prever todas las herramientas, equipos y accesorios necesarios para la ejecución del ítem. En general se seguirán las siguientes directrices:</w:t>
      </w:r>
    </w:p>
    <w:p w14:paraId="3B3BAD14" w14:textId="77777777" w:rsidR="002F2E72" w:rsidRDefault="002F2E72" w:rsidP="002F2E72">
      <w:pPr>
        <w:tabs>
          <w:tab w:val="left" w:pos="560"/>
        </w:tabs>
        <w:jc w:val="both"/>
        <w:rPr>
          <w:rFonts w:ascii="Verdana" w:hAnsi="Verdana" w:cs="Tahoma"/>
          <w:b/>
        </w:rPr>
      </w:pPr>
      <w:r>
        <w:rPr>
          <w:rFonts w:ascii="Verdana" w:hAnsi="Verdana" w:cs="Tahoma"/>
          <w:b/>
        </w:rPr>
        <w:t>Preparación de la Superficie</w:t>
      </w:r>
    </w:p>
    <w:p w14:paraId="7B6BAB22" w14:textId="77777777" w:rsidR="002F2E72" w:rsidRDefault="002F2E72" w:rsidP="002F2E72">
      <w:pPr>
        <w:jc w:val="both"/>
        <w:rPr>
          <w:rFonts w:ascii="Verdana" w:hAnsi="Verdana" w:cs="Tahoma"/>
          <w:bCs/>
          <w:color w:val="000000"/>
        </w:rPr>
      </w:pPr>
      <w:r>
        <w:rPr>
          <w:rFonts w:ascii="Verdana" w:hAnsi="Verdana" w:cs="Tahoma"/>
        </w:rPr>
        <w:t>Antes del colocado de las piezas verificar que la superficie del mesón este uniforme sin polvo, grasas o sustancias que perjudiquen la buena ejecución del ítem</w:t>
      </w:r>
      <w:r>
        <w:rPr>
          <w:rFonts w:ascii="Verdana" w:hAnsi="Verdana" w:cs="Tahoma"/>
          <w:bCs/>
          <w:color w:val="000000"/>
        </w:rPr>
        <w:t xml:space="preserve">. </w:t>
      </w:r>
      <w:r>
        <w:rPr>
          <w:rFonts w:ascii="Verdana" w:hAnsi="Verdana" w:cs="Tahoma"/>
          <w:kern w:val="28"/>
        </w:rPr>
        <w:t>Asimismo, deberán regarse las superficies a revestir salvo indicación contraria del Inspector de proyecto.</w:t>
      </w:r>
    </w:p>
    <w:p w14:paraId="6C913381" w14:textId="77777777" w:rsidR="002F2E72" w:rsidRDefault="002F2E72" w:rsidP="002F2E72">
      <w:pPr>
        <w:tabs>
          <w:tab w:val="left" w:pos="560"/>
        </w:tabs>
        <w:jc w:val="both"/>
        <w:rPr>
          <w:rFonts w:ascii="Verdana" w:hAnsi="Verdana" w:cs="Tahoma"/>
          <w:b/>
        </w:rPr>
      </w:pPr>
      <w:r>
        <w:rPr>
          <w:rFonts w:ascii="Verdana" w:hAnsi="Verdana" w:cs="Tahoma"/>
          <w:b/>
        </w:rPr>
        <w:t>Preparación del Cemento Cola</w:t>
      </w:r>
    </w:p>
    <w:p w14:paraId="1971DB52" w14:textId="77777777" w:rsidR="002F2E72" w:rsidRDefault="002F2E72" w:rsidP="002F2E72">
      <w:pPr>
        <w:tabs>
          <w:tab w:val="left" w:pos="8711"/>
        </w:tabs>
        <w:jc w:val="both"/>
        <w:rPr>
          <w:rFonts w:ascii="Verdana" w:hAnsi="Verdana" w:cs="Tahoma"/>
        </w:rPr>
      </w:pPr>
      <w:r>
        <w:rPr>
          <w:rFonts w:ascii="Verdana" w:hAnsi="Verdana" w:cs="Tahoma"/>
        </w:rPr>
        <w:t xml:space="preserve">El cemento cola deberá ser preparado con agua limpia hasta obtener una pasta homogénea sin grumos; </w:t>
      </w:r>
      <w:r>
        <w:rPr>
          <w:rFonts w:ascii="Verdana" w:hAnsi="Verdana" w:cs="Tahoma"/>
          <w:kern w:val="28"/>
        </w:rPr>
        <w:t>después de 5-10 minutos de reposo, se volverá mezclar y la mezcla estará lista para su aplicación sobre la superficie</w:t>
      </w:r>
      <w:r>
        <w:rPr>
          <w:rFonts w:ascii="Verdana" w:hAnsi="Verdana" w:cs="Tahoma"/>
        </w:rPr>
        <w:t>. La mezcla deberá seguir estrictamente la dosificación y forma de preparado indicado por el proveedor.</w:t>
      </w:r>
    </w:p>
    <w:p w14:paraId="3FF78B37" w14:textId="77777777" w:rsidR="002F2E72" w:rsidRDefault="002F2E72" w:rsidP="002F2E72">
      <w:pPr>
        <w:tabs>
          <w:tab w:val="left" w:pos="560"/>
        </w:tabs>
        <w:jc w:val="both"/>
        <w:rPr>
          <w:rFonts w:ascii="Verdana" w:hAnsi="Verdana" w:cs="Tahoma"/>
          <w:b/>
        </w:rPr>
      </w:pPr>
      <w:r>
        <w:rPr>
          <w:rFonts w:ascii="Verdana" w:hAnsi="Verdana" w:cs="Tahoma"/>
          <w:b/>
        </w:rPr>
        <w:t>Ejecución del revestimiento</w:t>
      </w:r>
    </w:p>
    <w:p w14:paraId="16A4A030" w14:textId="77777777" w:rsidR="002F2E72" w:rsidRDefault="002F2E72" w:rsidP="002F2E72">
      <w:pPr>
        <w:tabs>
          <w:tab w:val="left" w:pos="8711"/>
        </w:tabs>
        <w:jc w:val="both"/>
        <w:rPr>
          <w:rFonts w:ascii="Verdana" w:hAnsi="Verdana" w:cs="Tahoma"/>
        </w:rPr>
      </w:pPr>
      <w:r>
        <w:rPr>
          <w:rFonts w:ascii="Verdana" w:hAnsi="Verdana" w:cs="Tahoma"/>
        </w:rPr>
        <w:t>La Entidad Ejecutora deberá prever el cortado de piezas en el caso de superficies irregulares a fin de minimizar imperfecciones en el acabado y los desperdicios.</w:t>
      </w:r>
    </w:p>
    <w:p w14:paraId="44A217CC" w14:textId="77777777" w:rsidR="002F2E72" w:rsidRDefault="002F2E72" w:rsidP="002F2E72">
      <w:pPr>
        <w:jc w:val="both"/>
        <w:rPr>
          <w:rFonts w:ascii="Verdana" w:hAnsi="Verdana" w:cs="Tahoma"/>
          <w:kern w:val="28"/>
        </w:rPr>
      </w:pPr>
      <w:r>
        <w:rPr>
          <w:rFonts w:ascii="Verdana" w:hAnsi="Verdana" w:cs="Tahoma"/>
          <w:kern w:val="28"/>
        </w:rPr>
        <w:t>Para realizar el corte de las piezas se debe utilizar una cortadora de cerámica la cual debe estar en buen estado para obtener piezas sin astillas ni rajaduras.</w:t>
      </w:r>
    </w:p>
    <w:p w14:paraId="1977B618" w14:textId="77777777" w:rsidR="002F2E72" w:rsidRDefault="002F2E72" w:rsidP="002F2E72">
      <w:pPr>
        <w:jc w:val="both"/>
        <w:rPr>
          <w:rFonts w:ascii="Verdana" w:hAnsi="Verdana" w:cs="Tahoma"/>
          <w:bCs/>
          <w:color w:val="000000"/>
        </w:rPr>
      </w:pPr>
      <w:r>
        <w:rPr>
          <w:rFonts w:ascii="Verdana" w:hAnsi="Verdana" w:cs="Tahoma"/>
          <w:bCs/>
          <w:color w:val="000000"/>
        </w:rPr>
        <w:t>Sobre la superficie preparada se colocarán lienza y nivel para que las cerámicas estén correctamente, asentadas con cemento cola que debe ser provisto en obra en envases cerrados y originales.</w:t>
      </w:r>
    </w:p>
    <w:p w14:paraId="2091670D" w14:textId="77777777" w:rsidR="002F2E72" w:rsidRDefault="002F2E72" w:rsidP="002F2E72">
      <w:pPr>
        <w:jc w:val="both"/>
        <w:rPr>
          <w:rFonts w:ascii="Verdana" w:hAnsi="Verdana" w:cs="Tahoma"/>
        </w:rPr>
      </w:pPr>
      <w:r>
        <w:rPr>
          <w:rFonts w:ascii="Verdana" w:hAnsi="Verdana" w:cs="Tahoma"/>
          <w:bCs/>
          <w:color w:val="000000"/>
        </w:rPr>
        <w:t xml:space="preserve"> </w:t>
      </w:r>
      <w:r>
        <w:rPr>
          <w:rFonts w:ascii="Verdana" w:hAnsi="Verdana" w:cs="Tahoma"/>
        </w:rPr>
        <w:t>Piezas que presenten un mal asentamiento con el cemento cola o que al golpe denoten un sonido hueco deberán ser rehechas inmediatamente.</w:t>
      </w:r>
    </w:p>
    <w:p w14:paraId="052B1746" w14:textId="77777777" w:rsidR="002F2E72" w:rsidRDefault="002F2E72" w:rsidP="002F2E72">
      <w:pPr>
        <w:tabs>
          <w:tab w:val="left" w:pos="8711"/>
        </w:tabs>
        <w:jc w:val="both"/>
        <w:rPr>
          <w:rFonts w:ascii="Verdana" w:hAnsi="Verdana" w:cs="Tahoma"/>
        </w:rPr>
      </w:pPr>
      <w:r>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12878B9" w14:textId="77777777" w:rsidR="002F2E72" w:rsidRDefault="002F2E72" w:rsidP="002F2E72">
      <w:pPr>
        <w:jc w:val="both"/>
        <w:rPr>
          <w:rFonts w:ascii="Verdana" w:hAnsi="Verdana" w:cs="Tahoma"/>
          <w:kern w:val="28"/>
        </w:rPr>
      </w:pPr>
      <w:r>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8AC360F" w14:textId="77777777" w:rsidR="002F2E72" w:rsidRDefault="002F2E72" w:rsidP="002F2E72">
      <w:pPr>
        <w:tabs>
          <w:tab w:val="left" w:pos="8711"/>
        </w:tabs>
        <w:jc w:val="both"/>
        <w:rPr>
          <w:rFonts w:ascii="Verdana" w:hAnsi="Verdana" w:cs="Tahoma"/>
        </w:rPr>
      </w:pPr>
      <w:r>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31A2CA06" w14:textId="77777777" w:rsidR="002F2E72" w:rsidRDefault="002F2E72" w:rsidP="002F2E72">
      <w:pPr>
        <w:jc w:val="both"/>
        <w:rPr>
          <w:rFonts w:ascii="Verdana" w:hAnsi="Verdana" w:cs="Tahoma"/>
        </w:rPr>
      </w:pPr>
    </w:p>
    <w:p w14:paraId="4D2D0339" w14:textId="77777777" w:rsidR="002F2E72" w:rsidRDefault="002F2E72" w:rsidP="002F2E72">
      <w:pPr>
        <w:jc w:val="both"/>
        <w:rPr>
          <w:rFonts w:ascii="Verdana" w:hAnsi="Verdana" w:cs="Tahoma"/>
          <w:color w:val="000000"/>
        </w:rPr>
      </w:pPr>
      <w:r>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52E180A4" w14:textId="77777777" w:rsidR="002F2E72" w:rsidRDefault="002F2E72" w:rsidP="002F2E72">
      <w:pPr>
        <w:tabs>
          <w:tab w:val="left" w:pos="8711"/>
        </w:tabs>
        <w:jc w:val="both"/>
        <w:rPr>
          <w:rFonts w:ascii="Verdana" w:hAnsi="Verdana" w:cs="Tahoma"/>
          <w:b/>
        </w:rPr>
      </w:pPr>
      <w:r>
        <w:rPr>
          <w:rFonts w:ascii="Verdana" w:hAnsi="Verdana" w:cs="Tahoma"/>
          <w:b/>
        </w:rPr>
        <w:t>Criterios de Control, Aceptación y Rechazo</w:t>
      </w:r>
    </w:p>
    <w:p w14:paraId="3010F2BD" w14:textId="77777777" w:rsidR="002F2E72" w:rsidRDefault="002F2E72" w:rsidP="002F2E72">
      <w:pPr>
        <w:jc w:val="both"/>
        <w:rPr>
          <w:rFonts w:ascii="Verdana" w:hAnsi="Verdana" w:cs="Tahoma"/>
          <w:kern w:val="28"/>
        </w:rPr>
      </w:pPr>
      <w:r>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153D0A5D" w14:textId="77777777" w:rsidR="002F2E72" w:rsidRDefault="002F2E72" w:rsidP="002F2E72">
      <w:pPr>
        <w:tabs>
          <w:tab w:val="left" w:pos="8711"/>
        </w:tabs>
        <w:jc w:val="both"/>
        <w:rPr>
          <w:rFonts w:ascii="Verdana" w:hAnsi="Verdana" w:cs="Tahoma"/>
        </w:rPr>
      </w:pPr>
      <w:r>
        <w:rPr>
          <w:rFonts w:ascii="Verdana" w:hAnsi="Verdana" w:cs="Tahoma"/>
        </w:rPr>
        <w:t>En la ejecución se realizará los siguientes controles:</w:t>
      </w:r>
    </w:p>
    <w:p w14:paraId="61C3531F" w14:textId="77777777" w:rsidR="002F2E72" w:rsidRDefault="002F2E72" w:rsidP="000E32C7">
      <w:pPr>
        <w:widowControl w:val="0"/>
        <w:numPr>
          <w:ilvl w:val="0"/>
          <w:numId w:val="109"/>
        </w:numPr>
        <w:tabs>
          <w:tab w:val="left" w:pos="567"/>
        </w:tabs>
        <w:autoSpaceDE w:val="0"/>
        <w:autoSpaceDN w:val="0"/>
        <w:jc w:val="both"/>
        <w:rPr>
          <w:rFonts w:ascii="Verdana" w:eastAsia="Arial" w:hAnsi="Verdana" w:cs="Tahoma"/>
        </w:rPr>
      </w:pPr>
      <w:r>
        <w:rPr>
          <w:rFonts w:ascii="Verdana" w:eastAsia="Arial" w:hAnsi="Verdana" w:cs="Tahoma"/>
        </w:rPr>
        <w:t>No se aceptarán piezas rotas, mal pegadas sin juntas adecuadas.</w:t>
      </w:r>
    </w:p>
    <w:p w14:paraId="1D58B517" w14:textId="77777777" w:rsidR="002F2E72" w:rsidRDefault="002F2E72" w:rsidP="000E32C7">
      <w:pPr>
        <w:widowControl w:val="0"/>
        <w:numPr>
          <w:ilvl w:val="0"/>
          <w:numId w:val="109"/>
        </w:numPr>
        <w:tabs>
          <w:tab w:val="left" w:pos="567"/>
        </w:tabs>
        <w:autoSpaceDE w:val="0"/>
        <w:autoSpaceDN w:val="0"/>
        <w:jc w:val="both"/>
        <w:rPr>
          <w:rFonts w:ascii="Verdana" w:eastAsia="Arial" w:hAnsi="Verdana" w:cs="Tahoma"/>
        </w:rPr>
      </w:pPr>
      <w:r>
        <w:rPr>
          <w:rFonts w:ascii="Verdana" w:eastAsia="Arial" w:hAnsi="Verdana" w:cs="Tahoma"/>
        </w:rPr>
        <w:t>Si se denota vacíos entre la cerámica y el cemento cola por un mal asentamiento deberán ser corregidos.</w:t>
      </w:r>
    </w:p>
    <w:p w14:paraId="6F27EB40" w14:textId="77777777" w:rsidR="002F2E72" w:rsidRDefault="002F2E72" w:rsidP="000E32C7">
      <w:pPr>
        <w:widowControl w:val="0"/>
        <w:numPr>
          <w:ilvl w:val="0"/>
          <w:numId w:val="109"/>
        </w:numPr>
        <w:tabs>
          <w:tab w:val="left" w:pos="567"/>
        </w:tabs>
        <w:autoSpaceDE w:val="0"/>
        <w:autoSpaceDN w:val="0"/>
        <w:jc w:val="both"/>
        <w:rPr>
          <w:rFonts w:ascii="Verdana" w:eastAsia="Arial" w:hAnsi="Verdana" w:cs="Tahoma"/>
        </w:rPr>
      </w:pPr>
      <w:r>
        <w:rPr>
          <w:rFonts w:ascii="Verdana" w:eastAsia="Arial" w:hAnsi="Verdana" w:cs="Tahoma"/>
        </w:rPr>
        <w:t>En algunos casos el Inspector de proyecto indicará la superficie a rehacer el cual deberá ser ejecutado por cuenta de la Entidad Ejecutora.</w:t>
      </w:r>
    </w:p>
    <w:p w14:paraId="5DB972BC" w14:textId="77777777" w:rsidR="002F2E72" w:rsidRDefault="002F2E72" w:rsidP="002F2E72">
      <w:pPr>
        <w:tabs>
          <w:tab w:val="left" w:pos="8711"/>
        </w:tabs>
        <w:jc w:val="both"/>
        <w:rPr>
          <w:rFonts w:ascii="Verdana" w:hAnsi="Verdana" w:cs="Tahoma"/>
        </w:rPr>
      </w:pPr>
      <w:r>
        <w:rPr>
          <w:rFonts w:ascii="Verdana" w:hAnsi="Verdana" w:cs="Tahoma"/>
        </w:rPr>
        <w:t>Por último, se verificará la adecuada instalación del esquinero de aluminio, verificándose no tengan ninguna defecto geométrico y estético.</w:t>
      </w:r>
    </w:p>
    <w:p w14:paraId="2E738198" w14:textId="77777777" w:rsidR="002F2E72" w:rsidRDefault="002F2E72" w:rsidP="002F2E72">
      <w:pPr>
        <w:jc w:val="both"/>
        <w:rPr>
          <w:rFonts w:ascii="Verdana" w:hAnsi="Verdana" w:cs="Tahoma"/>
          <w:b/>
        </w:rPr>
      </w:pPr>
      <w:r>
        <w:rPr>
          <w:rFonts w:ascii="Verdana" w:hAnsi="Verdana" w:cs="Tahoma"/>
          <w:b/>
        </w:rPr>
        <w:t>MEDICIÓN. -</w:t>
      </w:r>
    </w:p>
    <w:p w14:paraId="203F8242" w14:textId="77777777" w:rsidR="002F2E72" w:rsidRDefault="002F2E72" w:rsidP="002F2E72">
      <w:pPr>
        <w:jc w:val="both"/>
        <w:rPr>
          <w:rFonts w:ascii="Verdana" w:hAnsi="Verdana" w:cs="Tahoma"/>
        </w:rPr>
      </w:pPr>
      <w:r>
        <w:rPr>
          <w:rFonts w:ascii="Verdana" w:hAnsi="Verdana" w:cs="Tahoma"/>
        </w:rPr>
        <w:t xml:space="preserve">Los revestimientos de cerámica para mesón, serán medidos por </w:t>
      </w:r>
      <w:r>
        <w:rPr>
          <w:rFonts w:ascii="Verdana" w:hAnsi="Verdana" w:cs="Tahoma"/>
          <w:b/>
          <w:bCs/>
        </w:rPr>
        <w:t>metros cuadrados</w:t>
      </w:r>
      <w:r>
        <w:rPr>
          <w:rFonts w:ascii="Verdana" w:hAnsi="Verdana" w:cs="Tahoma"/>
        </w:rPr>
        <w:t>, de superficie neta ejecutada y autorizada.</w:t>
      </w:r>
    </w:p>
    <w:p w14:paraId="3F74CFE1" w14:textId="77777777" w:rsidR="002F2E72" w:rsidRDefault="002F2E72" w:rsidP="002F2E72">
      <w:pPr>
        <w:tabs>
          <w:tab w:val="left" w:pos="560"/>
        </w:tabs>
        <w:jc w:val="both"/>
        <w:rPr>
          <w:rFonts w:ascii="Verdana" w:hAnsi="Verdana" w:cs="Tahoma"/>
          <w:b/>
        </w:rPr>
      </w:pPr>
      <w:r>
        <w:rPr>
          <w:rFonts w:ascii="Verdana" w:hAnsi="Verdana" w:cs="Tahoma"/>
          <w:b/>
        </w:rPr>
        <w:t>APORTE PROPIO. -</w:t>
      </w:r>
    </w:p>
    <w:p w14:paraId="7F57C386" w14:textId="77777777" w:rsidR="002F2E72" w:rsidRDefault="002F2E72" w:rsidP="002F2E72">
      <w:pPr>
        <w:tabs>
          <w:tab w:val="left" w:pos="8711"/>
        </w:tabs>
        <w:jc w:val="both"/>
        <w:rPr>
          <w:rFonts w:ascii="Verdana" w:hAnsi="Verdana" w:cs="Tahoma"/>
        </w:rPr>
      </w:pPr>
      <w:r>
        <w:rPr>
          <w:rFonts w:ascii="Verdana" w:hAnsi="Verdan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4F4F53F" w14:textId="77777777" w:rsidR="002F2E72" w:rsidRDefault="002F2E72" w:rsidP="002F2E72">
      <w:pPr>
        <w:tabs>
          <w:tab w:val="left" w:pos="8711"/>
        </w:tabs>
        <w:jc w:val="both"/>
        <w:rPr>
          <w:rFonts w:ascii="Verdana" w:hAnsi="Verdana" w:cstheme="minorBidi"/>
          <w:u w:val="single"/>
        </w:rPr>
      </w:pPr>
      <w:r>
        <w:rPr>
          <w:rFonts w:ascii="Verdana" w:hAnsi="Verdana" w:cs="Tahoma"/>
        </w:rPr>
        <w:t>Este aporte propio estará sujeto al cronograma de ejecución de obra de la Entidad Ejecutora.</w:t>
      </w:r>
    </w:p>
    <w:p w14:paraId="24715E9C" w14:textId="77777777" w:rsidR="002F2E72" w:rsidRPr="002D302B" w:rsidRDefault="002F2E72" w:rsidP="002F2E72">
      <w:pPr>
        <w:widowControl w:val="0"/>
        <w:tabs>
          <w:tab w:val="left" w:pos="2025"/>
        </w:tabs>
        <w:autoSpaceDE w:val="0"/>
        <w:autoSpaceDN w:val="0"/>
        <w:rPr>
          <w:rFonts w:ascii="Verdana" w:eastAsia="Arial" w:hAnsi="Verdana" w:cs="Arial"/>
          <w:b/>
          <w:sz w:val="10"/>
          <w:szCs w:val="10"/>
        </w:rPr>
      </w:pPr>
    </w:p>
    <w:tbl>
      <w:tblPr>
        <w:tblStyle w:val="Tablaconcuadrcula13"/>
        <w:tblW w:w="9634" w:type="dxa"/>
        <w:tblLook w:val="04A0" w:firstRow="1" w:lastRow="0" w:firstColumn="1" w:lastColumn="0" w:noHBand="0" w:noVBand="1"/>
      </w:tblPr>
      <w:tblGrid>
        <w:gridCol w:w="584"/>
        <w:gridCol w:w="2385"/>
        <w:gridCol w:w="1145"/>
        <w:gridCol w:w="5520"/>
      </w:tblGrid>
      <w:tr w:rsidR="002F2E72" w14:paraId="44F184B3"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2C474FA7" w14:textId="77777777" w:rsidR="002F2E72" w:rsidRDefault="002F2E72" w:rsidP="002D302B">
            <w:pPr>
              <w:jc w:val="center"/>
              <w:rPr>
                <w:rFonts w:ascii="Verdana" w:eastAsiaTheme="minorHAnsi" w:hAnsi="Verdana" w:cstheme="minorBidi"/>
                <w:b/>
              </w:rPr>
            </w:pPr>
            <w:proofErr w:type="spellStart"/>
            <w:r>
              <w:rPr>
                <w:rFonts w:ascii="Verdana" w:hAnsi="Verdana"/>
                <w:b/>
                <w:color w:val="FFFFFF"/>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46C7905C" w14:textId="77777777" w:rsidR="002F2E72" w:rsidRDefault="002F2E72" w:rsidP="002D302B">
            <w:pPr>
              <w:jc w:val="center"/>
              <w:rPr>
                <w:rFonts w:ascii="Verdana" w:hAnsi="Verdana"/>
                <w:b/>
                <w:color w:val="FFFFFF"/>
              </w:rPr>
            </w:pPr>
            <w:r>
              <w:rPr>
                <w:rFonts w:ascii="Verdana" w:hAnsi="Verdana"/>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70F9F954" w14:textId="77777777" w:rsidR="002F2E72" w:rsidRDefault="002F2E72" w:rsidP="002D302B">
            <w:pPr>
              <w:jc w:val="center"/>
              <w:rPr>
                <w:rFonts w:ascii="Verdana" w:hAnsi="Verdana"/>
                <w:b/>
                <w:color w:val="FFFFFF"/>
              </w:rPr>
            </w:pPr>
            <w:r>
              <w:rPr>
                <w:rFonts w:ascii="Verdana" w:hAnsi="Verdana"/>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40DEF889" w14:textId="77777777" w:rsidR="002F2E72" w:rsidRDefault="002F2E72" w:rsidP="002D302B">
            <w:pPr>
              <w:jc w:val="center"/>
              <w:rPr>
                <w:rFonts w:ascii="Verdana" w:hAnsi="Verdana"/>
                <w:b/>
                <w:color w:val="FFFFFF"/>
              </w:rPr>
            </w:pPr>
            <w:r>
              <w:rPr>
                <w:rFonts w:ascii="Verdana" w:hAnsi="Verdana"/>
                <w:b/>
                <w:color w:val="FFFFFF"/>
              </w:rPr>
              <w:t>ITEM</w:t>
            </w:r>
          </w:p>
        </w:tc>
      </w:tr>
      <w:tr w:rsidR="002F2E72" w14:paraId="271694CB"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007C9435" w14:textId="77777777" w:rsidR="002F2E72" w:rsidRDefault="002F2E72" w:rsidP="002D302B">
            <w:pPr>
              <w:jc w:val="center"/>
              <w:rPr>
                <w:rFonts w:ascii="Verdana" w:hAnsi="Verdana"/>
                <w:b/>
              </w:rPr>
            </w:pPr>
            <w:r>
              <w:rPr>
                <w:rFonts w:ascii="Verdana" w:hAnsi="Verdana"/>
                <w:b/>
              </w:rPr>
              <w:t>32</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464E6C2D" w14:textId="77777777" w:rsidR="002F2E72" w:rsidRDefault="002F2E72" w:rsidP="002D302B">
            <w:pPr>
              <w:jc w:val="center"/>
              <w:rPr>
                <w:rFonts w:ascii="Verdana" w:hAnsi="Verdana"/>
                <w:b/>
              </w:rPr>
            </w:pPr>
            <w:r>
              <w:rPr>
                <w:rFonts w:ascii="Verdana" w:hAnsi="Verdana"/>
                <w:b/>
              </w:rPr>
              <w:t>VAC-OF-PIS-2</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4998D9A8" w14:textId="77777777" w:rsidR="002F2E72" w:rsidRDefault="002F2E72" w:rsidP="002D302B">
            <w:pPr>
              <w:jc w:val="center"/>
              <w:rPr>
                <w:rFonts w:ascii="Verdana" w:hAnsi="Verdana"/>
                <w:b/>
              </w:rPr>
            </w:pPr>
            <w:r>
              <w:rPr>
                <w:rFonts w:ascii="Verdana" w:hAnsi="Verdana"/>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07E2E923" w14:textId="77777777" w:rsidR="002F2E72" w:rsidRDefault="002F2E72" w:rsidP="002D302B">
            <w:pPr>
              <w:jc w:val="center"/>
              <w:rPr>
                <w:rFonts w:ascii="Verdana" w:hAnsi="Verdana"/>
                <w:b/>
              </w:rPr>
            </w:pPr>
            <w:r>
              <w:rPr>
                <w:rFonts w:ascii="Verdana" w:hAnsi="Verdana"/>
                <w:b/>
              </w:rPr>
              <w:t>PROVISIÓN Y COLOCADO PISO FLOTANTE</w:t>
            </w:r>
          </w:p>
        </w:tc>
      </w:tr>
    </w:tbl>
    <w:p w14:paraId="2DF232D9" w14:textId="77777777" w:rsidR="002F2E72" w:rsidRDefault="002F2E72" w:rsidP="002F2E72">
      <w:pPr>
        <w:widowControl w:val="0"/>
        <w:tabs>
          <w:tab w:val="left" w:pos="560"/>
        </w:tabs>
        <w:autoSpaceDE w:val="0"/>
        <w:autoSpaceDN w:val="0"/>
        <w:jc w:val="both"/>
        <w:rPr>
          <w:rFonts w:ascii="Verdana" w:eastAsia="Arial" w:hAnsi="Verdana" w:cs="Tahoma"/>
          <w:b/>
          <w:bCs/>
          <w:color w:val="000000"/>
        </w:rPr>
      </w:pPr>
      <w:r>
        <w:rPr>
          <w:rFonts w:ascii="Verdana" w:eastAsia="Arial" w:hAnsi="Verdana" w:cs="Tahoma"/>
          <w:b/>
          <w:bCs/>
          <w:color w:val="000000"/>
        </w:rPr>
        <w:t>DESCRIPCIÓN. -</w:t>
      </w:r>
    </w:p>
    <w:p w14:paraId="631F88E4" w14:textId="77777777" w:rsidR="002F2E72" w:rsidRDefault="002F2E72" w:rsidP="002F2E72">
      <w:pPr>
        <w:widowControl w:val="0"/>
        <w:tabs>
          <w:tab w:val="left" w:pos="560"/>
        </w:tabs>
        <w:autoSpaceDE w:val="0"/>
        <w:autoSpaceDN w:val="0"/>
        <w:jc w:val="both"/>
        <w:rPr>
          <w:rFonts w:ascii="Verdana" w:eastAsia="Arial" w:hAnsi="Verdana" w:cs="Tahoma"/>
          <w:bCs/>
          <w:color w:val="000000"/>
        </w:rPr>
      </w:pPr>
      <w:r>
        <w:rPr>
          <w:rFonts w:ascii="Verdana" w:eastAsia="Arial" w:hAnsi="Verdana" w:cs="Tahoma"/>
          <w:color w:val="000000"/>
        </w:rPr>
        <w:t xml:space="preserve">Este ítem se refiere al colocado de piso flotante para ambientes interiores, como indican los </w:t>
      </w:r>
      <w:r>
        <w:rPr>
          <w:rFonts w:ascii="Verdana" w:eastAsia="Arial" w:hAnsi="Verdana" w:cs="Tahoma"/>
          <w:bCs/>
          <w:color w:val="000000"/>
        </w:rPr>
        <w:t>planos constructivos y/o instrucciones del Inspector de proyecto.</w:t>
      </w:r>
    </w:p>
    <w:p w14:paraId="0DBC9717" w14:textId="77777777" w:rsidR="002F2E72" w:rsidRDefault="002F2E72" w:rsidP="002F2E72">
      <w:pPr>
        <w:widowControl w:val="0"/>
        <w:tabs>
          <w:tab w:val="left" w:pos="560"/>
        </w:tabs>
        <w:autoSpaceDE w:val="0"/>
        <w:autoSpaceDN w:val="0"/>
        <w:jc w:val="both"/>
        <w:rPr>
          <w:rFonts w:ascii="Verdana" w:eastAsia="Arial" w:hAnsi="Verdana" w:cs="Tahoma"/>
          <w:b/>
          <w:bCs/>
          <w:color w:val="000000"/>
        </w:rPr>
      </w:pPr>
      <w:r>
        <w:rPr>
          <w:rFonts w:ascii="Verdana" w:eastAsia="Arial" w:hAnsi="Verdana" w:cs="Tahoma"/>
          <w:b/>
          <w:bCs/>
          <w:color w:val="000000"/>
        </w:rPr>
        <w:t>MATERIALES, HERRAMIENTAS Y EQUIPO. –</w:t>
      </w:r>
    </w:p>
    <w:p w14:paraId="063D78B7" w14:textId="77777777" w:rsidR="002F2E72" w:rsidRDefault="002F2E72" w:rsidP="002F2E72">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C17B0BD" w14:textId="77777777" w:rsidR="002F2E72" w:rsidRDefault="002F2E72" w:rsidP="002F2E72">
      <w:pPr>
        <w:widowControl w:val="0"/>
        <w:tabs>
          <w:tab w:val="left" w:pos="560"/>
        </w:tabs>
        <w:autoSpaceDE w:val="0"/>
        <w:autoSpaceDN w:val="0"/>
        <w:jc w:val="both"/>
        <w:rPr>
          <w:rFonts w:ascii="Verdana" w:eastAsia="Arial" w:hAnsi="Verdana" w:cs="Tahoma"/>
          <w:b/>
          <w:bCs/>
          <w:color w:val="000000"/>
        </w:rPr>
      </w:pPr>
      <w:r>
        <w:rPr>
          <w:rFonts w:ascii="Verdana" w:eastAsia="Arial" w:hAnsi="Verdana" w:cs="Tahoma"/>
          <w:b/>
          <w:bCs/>
          <w:color w:val="000000"/>
        </w:rPr>
        <w:t>FORMA DE EJECUCIÓN. –</w:t>
      </w:r>
    </w:p>
    <w:p w14:paraId="103A76C8"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La Entidad Ejecutora deberá proveer todas las herramientas, equipos y accesorios necesarios para la ejecución del ítem. En general se seguirán las siguientes directrices:</w:t>
      </w:r>
    </w:p>
    <w:p w14:paraId="3EF41979" w14:textId="77777777" w:rsidR="002F2E72" w:rsidRDefault="002F2E72" w:rsidP="002D302B">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Preparación de la Superficie</w:t>
      </w:r>
    </w:p>
    <w:p w14:paraId="358216F1" w14:textId="77777777" w:rsidR="002F2E72" w:rsidRDefault="002F2E72" w:rsidP="002F2E72">
      <w:pPr>
        <w:widowControl w:val="0"/>
        <w:autoSpaceDE w:val="0"/>
        <w:autoSpaceDN w:val="0"/>
        <w:jc w:val="both"/>
        <w:rPr>
          <w:rFonts w:ascii="Verdana" w:eastAsia="Arial" w:hAnsi="Verdana" w:cs="Tahoma"/>
          <w:bCs/>
          <w:color w:val="000000"/>
        </w:rPr>
      </w:pPr>
      <w:r>
        <w:rPr>
          <w:rFonts w:ascii="Verdana" w:eastAsia="Arial" w:hAnsi="Verdana" w:cs="Tahoma"/>
        </w:rPr>
        <w:t>Antes del colocado del piso se debe verificar que la superficie este uniforme, sin polvo, objetos o sustancias que perjudiquen la buena ejecución</w:t>
      </w:r>
      <w:r>
        <w:rPr>
          <w:rFonts w:ascii="Verdana" w:eastAsia="Arial" w:hAnsi="Verdana" w:cs="Tahoma"/>
          <w:bCs/>
          <w:color w:val="000000"/>
        </w:rPr>
        <w:t>.</w:t>
      </w:r>
    </w:p>
    <w:p w14:paraId="361C4415" w14:textId="77777777" w:rsidR="002F2E72" w:rsidRDefault="002F2E72" w:rsidP="002D302B">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Instalación del Piso</w:t>
      </w:r>
    </w:p>
    <w:p w14:paraId="756CA035" w14:textId="77777777" w:rsidR="002F2E72" w:rsidRDefault="002F2E72" w:rsidP="002F2E72">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colocado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34B1580" w14:textId="77777777" w:rsidR="002F2E72" w:rsidRDefault="002F2E72" w:rsidP="002F2E72">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Estos pisos solo van apoyados sobre una membrana aislante "PADING", sin ningún tipo de pegamento al vaciado, por lo cual solo el sistema de instalación lo convierte en un piso flotante.</w:t>
      </w:r>
    </w:p>
    <w:p w14:paraId="5284C044" w14:textId="77777777" w:rsidR="002F2E72" w:rsidRDefault="002F2E72" w:rsidP="002F2E72">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Como dice la definición, su cuerpo principal está compuesto de madera, conservando características de expansión y movimiento al exponerlo al calor, frío o humedad, por lo tanto, </w:t>
      </w:r>
      <w:r>
        <w:rPr>
          <w:rFonts w:ascii="Verdana" w:eastAsia="Arial" w:hAnsi="Verdana" w:cs="Tahoma"/>
          <w:color w:val="000000"/>
        </w:rPr>
        <w:lastRenderedPageBreak/>
        <w:t>si lo adhiriésemos o fijásemos al piso con algún pegamento, este piso no podría expandirse provocado el levantamiento o ruptura del mismo.</w:t>
      </w:r>
    </w:p>
    <w:p w14:paraId="49D0D8B4" w14:textId="77777777" w:rsidR="002F2E72" w:rsidRDefault="002F2E72" w:rsidP="002F2E72">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Deberá dejarse juntas de expansión cada 5m o lo que indique el proveedor.</w:t>
      </w:r>
    </w:p>
    <w:p w14:paraId="2EFD6059" w14:textId="77777777" w:rsidR="002F2E72" w:rsidRDefault="002F2E72" w:rsidP="002D302B">
      <w:pPr>
        <w:widowControl w:val="0"/>
        <w:tabs>
          <w:tab w:val="left" w:pos="8711"/>
        </w:tabs>
        <w:autoSpaceDE w:val="0"/>
        <w:autoSpaceDN w:val="0"/>
        <w:rPr>
          <w:rFonts w:ascii="Verdana" w:eastAsia="Arial" w:hAnsi="Verdana" w:cs="Tahoma"/>
          <w:b/>
        </w:rPr>
      </w:pPr>
      <w:r>
        <w:rPr>
          <w:rFonts w:ascii="Verdana" w:eastAsia="Arial" w:hAnsi="Verdana" w:cs="Tahoma"/>
          <w:b/>
        </w:rPr>
        <w:t>Criterios de Control, Aceptación y Rechazo</w:t>
      </w:r>
    </w:p>
    <w:p w14:paraId="4965FECA" w14:textId="77777777" w:rsidR="002F2E72" w:rsidRDefault="002F2E72" w:rsidP="002F2E72">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Se deberá verificar que el piso flotante ejecutado sea ejecutado en las superficies indicadas en planos y/o instrucción del Inspector de proyecto, debiéndose rechazar imperfecciones geométricas, deficiencias del material, color o de la instalación.</w:t>
      </w:r>
    </w:p>
    <w:p w14:paraId="4DEBC4C9" w14:textId="77777777" w:rsidR="002F2E72" w:rsidRDefault="002F2E72" w:rsidP="002D302B">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Se rechazará en los siguientes casos:</w:t>
      </w:r>
    </w:p>
    <w:p w14:paraId="68E93D6A" w14:textId="77777777" w:rsidR="002F2E72" w:rsidRDefault="002F2E72" w:rsidP="000E32C7">
      <w:pPr>
        <w:widowControl w:val="0"/>
        <w:numPr>
          <w:ilvl w:val="0"/>
          <w:numId w:val="110"/>
        </w:numPr>
        <w:tabs>
          <w:tab w:val="left" w:pos="560"/>
        </w:tabs>
        <w:autoSpaceDE w:val="0"/>
        <w:autoSpaceDN w:val="0"/>
        <w:jc w:val="both"/>
        <w:rPr>
          <w:rFonts w:ascii="Verdana" w:eastAsia="Arial" w:hAnsi="Verdana" w:cs="Tahoma"/>
          <w:color w:val="000000"/>
        </w:rPr>
      </w:pPr>
      <w:r>
        <w:rPr>
          <w:rFonts w:ascii="Verdana" w:eastAsia="Arial" w:hAnsi="Verdana" w:cs="Tahoma"/>
          <w:color w:val="000000"/>
        </w:rPr>
        <w:t>Discrepancia entre paneles (juntas sueltas o la presencia de irregularidades en la superficie).</w:t>
      </w:r>
    </w:p>
    <w:p w14:paraId="56E60903" w14:textId="77777777" w:rsidR="002F2E72" w:rsidRDefault="002F2E72" w:rsidP="000E32C7">
      <w:pPr>
        <w:widowControl w:val="0"/>
        <w:numPr>
          <w:ilvl w:val="0"/>
          <w:numId w:val="110"/>
        </w:numPr>
        <w:tabs>
          <w:tab w:val="left" w:pos="560"/>
        </w:tabs>
        <w:autoSpaceDE w:val="0"/>
        <w:autoSpaceDN w:val="0"/>
        <w:jc w:val="both"/>
        <w:rPr>
          <w:rFonts w:ascii="Verdana" w:eastAsia="Arial" w:hAnsi="Verdana" w:cs="Tahoma"/>
          <w:color w:val="000000"/>
        </w:rPr>
      </w:pPr>
      <w:r>
        <w:rPr>
          <w:rFonts w:ascii="Verdana" w:eastAsia="Arial" w:hAnsi="Verdana" w:cs="Tahoma"/>
          <w:color w:val="000000"/>
        </w:rPr>
        <w:t>Hinchazón del laminado (amplios espacios entre paneles y paredes o por solera mal seca)</w:t>
      </w:r>
    </w:p>
    <w:p w14:paraId="51F49B72" w14:textId="77777777" w:rsidR="002F2E72" w:rsidRDefault="002F2E72" w:rsidP="000E32C7">
      <w:pPr>
        <w:widowControl w:val="0"/>
        <w:numPr>
          <w:ilvl w:val="0"/>
          <w:numId w:val="110"/>
        </w:numPr>
        <w:tabs>
          <w:tab w:val="left" w:pos="560"/>
        </w:tabs>
        <w:autoSpaceDE w:val="0"/>
        <w:autoSpaceDN w:val="0"/>
        <w:jc w:val="both"/>
        <w:rPr>
          <w:rFonts w:ascii="Verdana" w:eastAsia="Arial" w:hAnsi="Verdana" w:cs="Tahoma"/>
          <w:color w:val="000000"/>
        </w:rPr>
      </w:pPr>
      <w:r>
        <w:rPr>
          <w:rFonts w:ascii="Verdana" w:eastAsia="Arial" w:hAnsi="Verdana" w:cs="Tahoma"/>
          <w:color w:val="000000"/>
        </w:rPr>
        <w:t>Daño en las cerraduras (mala instalación).</w:t>
      </w:r>
    </w:p>
    <w:p w14:paraId="2FFC38B6" w14:textId="77777777" w:rsidR="002F2E72" w:rsidRDefault="002F2E72" w:rsidP="000E32C7">
      <w:pPr>
        <w:widowControl w:val="0"/>
        <w:numPr>
          <w:ilvl w:val="0"/>
          <w:numId w:val="110"/>
        </w:numPr>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 Hinchazón de bordes.</w:t>
      </w:r>
    </w:p>
    <w:p w14:paraId="7A185EDA" w14:textId="77777777" w:rsidR="002F2E72" w:rsidRDefault="002F2E72" w:rsidP="000E32C7">
      <w:pPr>
        <w:widowControl w:val="0"/>
        <w:numPr>
          <w:ilvl w:val="0"/>
          <w:numId w:val="110"/>
        </w:numPr>
        <w:tabs>
          <w:tab w:val="left" w:pos="560"/>
        </w:tabs>
        <w:autoSpaceDE w:val="0"/>
        <w:autoSpaceDN w:val="0"/>
        <w:jc w:val="both"/>
        <w:rPr>
          <w:rFonts w:ascii="Verdana" w:eastAsia="Arial" w:hAnsi="Verdana" w:cs="Tahoma"/>
          <w:color w:val="000000"/>
        </w:rPr>
      </w:pPr>
      <w:r>
        <w:rPr>
          <w:rFonts w:ascii="Verdana" w:eastAsia="Arial" w:hAnsi="Verdana" w:cs="Tahoma"/>
          <w:color w:val="000000"/>
        </w:rPr>
        <w:t>Grietas o falta de juntas de expansión.</w:t>
      </w:r>
    </w:p>
    <w:p w14:paraId="13FBCF01" w14:textId="77777777" w:rsidR="002F2E72" w:rsidRDefault="002F2E72" w:rsidP="000E32C7">
      <w:pPr>
        <w:widowControl w:val="0"/>
        <w:numPr>
          <w:ilvl w:val="0"/>
          <w:numId w:val="110"/>
        </w:numPr>
        <w:tabs>
          <w:tab w:val="left" w:pos="560"/>
        </w:tabs>
        <w:autoSpaceDE w:val="0"/>
        <w:autoSpaceDN w:val="0"/>
        <w:jc w:val="both"/>
        <w:rPr>
          <w:rFonts w:ascii="Verdana" w:eastAsia="Arial" w:hAnsi="Verdana" w:cs="Tahoma"/>
          <w:color w:val="000000"/>
        </w:rPr>
      </w:pPr>
      <w:r>
        <w:rPr>
          <w:rFonts w:ascii="Verdana" w:eastAsia="Arial" w:hAnsi="Verdana" w:cs="Tahoma"/>
          <w:color w:val="000000"/>
        </w:rPr>
        <w:t>Crujido en el laminado (base desigual)</w:t>
      </w:r>
    </w:p>
    <w:p w14:paraId="3E410BF1" w14:textId="77777777" w:rsidR="002F2E72" w:rsidRDefault="002F2E72" w:rsidP="002F2E72">
      <w:pPr>
        <w:tabs>
          <w:tab w:val="left" w:pos="2025"/>
        </w:tabs>
        <w:rPr>
          <w:rFonts w:ascii="Verdana" w:eastAsiaTheme="minorHAnsi" w:hAnsi="Verdana" w:cstheme="minorBidi"/>
          <w:b/>
          <w:lang w:val="es-BO"/>
        </w:rPr>
      </w:pPr>
    </w:p>
    <w:tbl>
      <w:tblPr>
        <w:tblStyle w:val="Tablaconcuadrcula"/>
        <w:tblW w:w="9643" w:type="dxa"/>
        <w:tblLook w:val="04A0" w:firstRow="1" w:lastRow="0" w:firstColumn="1" w:lastColumn="0" w:noHBand="0" w:noVBand="1"/>
      </w:tblPr>
      <w:tblGrid>
        <w:gridCol w:w="584"/>
        <w:gridCol w:w="2387"/>
        <w:gridCol w:w="1146"/>
        <w:gridCol w:w="5526"/>
      </w:tblGrid>
      <w:tr w:rsidR="002F2E72" w14:paraId="3159992C" w14:textId="77777777" w:rsidTr="002D302B">
        <w:trPr>
          <w:trHeight w:val="208"/>
        </w:trPr>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073E754" w14:textId="77777777" w:rsidR="002F2E72" w:rsidRDefault="002F2E72" w:rsidP="002D302B">
            <w:pPr>
              <w:jc w:val="center"/>
              <w:rPr>
                <w:rFonts w:ascii="Verdana" w:hAnsi="Verdana"/>
                <w:b/>
              </w:rPr>
            </w:pPr>
            <w:proofErr w:type="spellStart"/>
            <w:r>
              <w:rPr>
                <w:rFonts w:ascii="Verdana" w:hAnsi="Verdana"/>
                <w:b/>
              </w:rPr>
              <w:t>N°</w:t>
            </w:r>
            <w:proofErr w:type="spellEnd"/>
          </w:p>
        </w:tc>
        <w:tc>
          <w:tcPr>
            <w:tcW w:w="238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97E65FE" w14:textId="77777777" w:rsidR="002F2E72" w:rsidRDefault="002F2E72" w:rsidP="002D302B">
            <w:pPr>
              <w:jc w:val="center"/>
              <w:rPr>
                <w:rFonts w:ascii="Verdana" w:hAnsi="Verdana"/>
                <w:b/>
              </w:rPr>
            </w:pPr>
            <w:r>
              <w:rPr>
                <w:rFonts w:ascii="Verdana" w:hAnsi="Verdana"/>
                <w:b/>
              </w:rPr>
              <w:t>CODIGO</w:t>
            </w:r>
          </w:p>
        </w:tc>
        <w:tc>
          <w:tcPr>
            <w:tcW w:w="114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11BB15D" w14:textId="77777777" w:rsidR="002F2E72" w:rsidRDefault="002F2E72" w:rsidP="002D302B">
            <w:pPr>
              <w:jc w:val="center"/>
              <w:rPr>
                <w:rFonts w:ascii="Verdana" w:hAnsi="Verdana"/>
                <w:b/>
              </w:rPr>
            </w:pPr>
            <w:r>
              <w:rPr>
                <w:rFonts w:ascii="Verdana" w:hAnsi="Verdana"/>
                <w:b/>
              </w:rPr>
              <w:t>UNIDAD</w:t>
            </w:r>
          </w:p>
        </w:tc>
        <w:tc>
          <w:tcPr>
            <w:tcW w:w="552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E7032CB" w14:textId="77777777" w:rsidR="002F2E72" w:rsidRDefault="002F2E72" w:rsidP="002D302B">
            <w:pPr>
              <w:jc w:val="center"/>
              <w:rPr>
                <w:rFonts w:ascii="Verdana" w:hAnsi="Verdana"/>
                <w:b/>
              </w:rPr>
            </w:pPr>
            <w:r>
              <w:rPr>
                <w:rFonts w:ascii="Verdana" w:hAnsi="Verdana"/>
                <w:b/>
              </w:rPr>
              <w:t>ITEM</w:t>
            </w:r>
          </w:p>
        </w:tc>
      </w:tr>
      <w:tr w:rsidR="002F2E72" w14:paraId="2C0326B0" w14:textId="77777777" w:rsidTr="002D302B">
        <w:trPr>
          <w:trHeight w:val="299"/>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555F789" w14:textId="77777777" w:rsidR="002F2E72" w:rsidRDefault="002F2E72" w:rsidP="002D302B">
            <w:pPr>
              <w:jc w:val="center"/>
              <w:rPr>
                <w:rFonts w:ascii="Verdana" w:hAnsi="Verdana"/>
                <w:b/>
              </w:rPr>
            </w:pPr>
            <w:r>
              <w:rPr>
                <w:rFonts w:ascii="Verdana" w:hAnsi="Verdana"/>
                <w:b/>
              </w:rPr>
              <w:t>33</w:t>
            </w:r>
          </w:p>
        </w:tc>
        <w:tc>
          <w:tcPr>
            <w:tcW w:w="238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E0638B5" w14:textId="77777777" w:rsidR="002F2E72" w:rsidRDefault="002F2E72" w:rsidP="002D302B">
            <w:pPr>
              <w:jc w:val="center"/>
              <w:rPr>
                <w:rFonts w:ascii="Verdana" w:hAnsi="Verdana"/>
                <w:b/>
              </w:rPr>
            </w:pPr>
            <w:r>
              <w:rPr>
                <w:rFonts w:ascii="Verdana" w:hAnsi="Verdana"/>
                <w:b/>
              </w:rPr>
              <w:t>VAC-OF-ZOC-3</w:t>
            </w:r>
          </w:p>
        </w:tc>
        <w:tc>
          <w:tcPr>
            <w:tcW w:w="114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FBA4DD9" w14:textId="77777777" w:rsidR="002F2E72" w:rsidRDefault="002F2E72" w:rsidP="002D302B">
            <w:pPr>
              <w:jc w:val="center"/>
              <w:rPr>
                <w:rFonts w:ascii="Verdana" w:hAnsi="Verdana"/>
                <w:b/>
              </w:rPr>
            </w:pPr>
            <w:r>
              <w:rPr>
                <w:rFonts w:ascii="Verdana" w:hAnsi="Verdana" w:cs="Tahoma"/>
                <w:b/>
              </w:rPr>
              <w:t>M</w:t>
            </w:r>
          </w:p>
        </w:tc>
        <w:tc>
          <w:tcPr>
            <w:tcW w:w="552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9494C5C" w14:textId="77777777" w:rsidR="002F2E72" w:rsidRDefault="002F2E72" w:rsidP="002D302B">
            <w:pPr>
              <w:jc w:val="center"/>
              <w:rPr>
                <w:rFonts w:ascii="Verdana" w:hAnsi="Verdana"/>
                <w:b/>
              </w:rPr>
            </w:pPr>
            <w:r>
              <w:rPr>
                <w:rFonts w:ascii="Verdana" w:hAnsi="Verdana"/>
                <w:b/>
              </w:rPr>
              <w:t>ZÓCALO DE PISO FLOTANTE</w:t>
            </w:r>
          </w:p>
        </w:tc>
      </w:tr>
    </w:tbl>
    <w:p w14:paraId="01DB0359" w14:textId="77777777" w:rsidR="002F2E72" w:rsidRDefault="002F2E72" w:rsidP="002F2E72">
      <w:pPr>
        <w:tabs>
          <w:tab w:val="left" w:pos="560"/>
        </w:tabs>
        <w:jc w:val="both"/>
        <w:rPr>
          <w:rFonts w:ascii="Verdana" w:hAnsi="Verdana" w:cs="Tahoma"/>
          <w:b/>
          <w:bCs/>
          <w:color w:val="000000"/>
        </w:rPr>
      </w:pPr>
      <w:r>
        <w:rPr>
          <w:rFonts w:ascii="Verdana" w:hAnsi="Verdana" w:cs="Tahoma"/>
          <w:b/>
          <w:bCs/>
          <w:color w:val="000000"/>
        </w:rPr>
        <w:t>DESCRIPCIÓN. -</w:t>
      </w:r>
    </w:p>
    <w:p w14:paraId="4A1C0D67" w14:textId="77777777" w:rsidR="002F2E72" w:rsidRDefault="002F2E72" w:rsidP="002F2E72">
      <w:pPr>
        <w:tabs>
          <w:tab w:val="left" w:pos="560"/>
        </w:tabs>
        <w:jc w:val="both"/>
        <w:rPr>
          <w:rFonts w:ascii="Verdana" w:hAnsi="Verdana" w:cs="Tahoma"/>
          <w:color w:val="000000"/>
        </w:rPr>
      </w:pPr>
      <w:r>
        <w:rPr>
          <w:rFonts w:ascii="Verdana" w:hAnsi="Verdana" w:cs="Tahoma"/>
          <w:color w:val="000000"/>
        </w:rPr>
        <w:t>Este ítem comprende el colocado de zócalo de piso flotante en lugares indicados en los planos constructivos e</w:t>
      </w:r>
      <w:r>
        <w:rPr>
          <w:rFonts w:ascii="Verdana" w:hAnsi="Verdana"/>
          <w:kern w:val="28"/>
        </w:rPr>
        <w:t xml:space="preserve"> instrucción del Inspector de Obra.</w:t>
      </w:r>
    </w:p>
    <w:p w14:paraId="3E5717B9" w14:textId="77777777" w:rsidR="002F2E72" w:rsidRDefault="002F2E72" w:rsidP="002F2E72">
      <w:pPr>
        <w:tabs>
          <w:tab w:val="left" w:pos="560"/>
        </w:tabs>
        <w:jc w:val="both"/>
        <w:rPr>
          <w:rFonts w:ascii="Verdana" w:hAnsi="Verdana" w:cs="Tahoma"/>
          <w:b/>
          <w:bCs/>
          <w:color w:val="000000"/>
        </w:rPr>
      </w:pPr>
      <w:r>
        <w:rPr>
          <w:rFonts w:ascii="Verdana" w:hAnsi="Verdana" w:cs="Tahoma"/>
          <w:b/>
          <w:bCs/>
          <w:color w:val="000000"/>
        </w:rPr>
        <w:t>MATERIALES, HERRAMIENTAS Y EQUIPO. -</w:t>
      </w:r>
    </w:p>
    <w:p w14:paraId="2E35EB6D" w14:textId="77777777" w:rsidR="002F2E72" w:rsidRDefault="002F2E72" w:rsidP="002F2E72">
      <w:pPr>
        <w:tabs>
          <w:tab w:val="left" w:pos="8711"/>
        </w:tabs>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6595788E" w14:textId="77777777" w:rsidR="002F2E72" w:rsidRDefault="002F2E72" w:rsidP="002F2E72">
      <w:pPr>
        <w:tabs>
          <w:tab w:val="left" w:pos="560"/>
        </w:tabs>
        <w:jc w:val="both"/>
        <w:rPr>
          <w:rFonts w:ascii="Verdana" w:hAnsi="Verdana" w:cs="Tahoma"/>
          <w:b/>
          <w:bCs/>
          <w:color w:val="000000"/>
        </w:rPr>
      </w:pPr>
      <w:r>
        <w:rPr>
          <w:rFonts w:ascii="Verdana" w:hAnsi="Verdana" w:cs="Tahoma"/>
          <w:b/>
          <w:bCs/>
          <w:color w:val="000000"/>
        </w:rPr>
        <w:t>FORMA DE EJECUCIÓN. –</w:t>
      </w:r>
    </w:p>
    <w:p w14:paraId="323ED620" w14:textId="77777777" w:rsidR="002F2E72" w:rsidRDefault="002F2E72" w:rsidP="002F2E72">
      <w:pPr>
        <w:jc w:val="both"/>
        <w:rPr>
          <w:rFonts w:ascii="Verdana" w:hAnsi="Verdana" w:cs="Tahoma"/>
        </w:rPr>
      </w:pPr>
      <w:r>
        <w:rPr>
          <w:rFonts w:ascii="Verdana" w:hAnsi="Verdana" w:cs="Tahoma"/>
        </w:rPr>
        <w:t xml:space="preserve">La Entidad Ejecutora deberá prever todas las herramientas, equipos y accesorios necesarios para la ejecución del ítem. </w:t>
      </w:r>
    </w:p>
    <w:p w14:paraId="2FA94ABD" w14:textId="77777777" w:rsidR="002F2E72" w:rsidRDefault="002F2E72" w:rsidP="002F2E72">
      <w:pPr>
        <w:jc w:val="both"/>
        <w:rPr>
          <w:rFonts w:ascii="Verdana" w:hAnsi="Verdana" w:cs="Tahoma"/>
        </w:rPr>
      </w:pPr>
      <w:r>
        <w:rPr>
          <w:rFonts w:ascii="Verdana" w:hAnsi="Verdana" w:cs="Tahoma"/>
        </w:rPr>
        <w:t>En general se seguirán las siguientes directrices:</w:t>
      </w:r>
    </w:p>
    <w:p w14:paraId="0CA50895" w14:textId="77777777" w:rsidR="002F2E72" w:rsidRDefault="002F2E72" w:rsidP="002F2E72">
      <w:pPr>
        <w:tabs>
          <w:tab w:val="left" w:pos="560"/>
        </w:tabs>
        <w:jc w:val="both"/>
        <w:rPr>
          <w:rFonts w:ascii="Verdana" w:hAnsi="Verdana" w:cs="Tahoma"/>
          <w:color w:val="000000"/>
        </w:rPr>
      </w:pPr>
      <w:r>
        <w:rPr>
          <w:rFonts w:ascii="Verdana" w:hAnsi="Verdana" w:cs="Tahoma"/>
          <w:color w:val="000000"/>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32470064" w14:textId="77777777" w:rsidR="002F2E72" w:rsidRDefault="002F2E72" w:rsidP="002F2E72">
      <w:pPr>
        <w:tabs>
          <w:tab w:val="left" w:pos="560"/>
        </w:tabs>
        <w:jc w:val="both"/>
        <w:rPr>
          <w:rFonts w:ascii="Verdana" w:hAnsi="Verdana" w:cs="Tahoma"/>
          <w:color w:val="000000"/>
        </w:rPr>
      </w:pPr>
      <w:r>
        <w:rPr>
          <w:rFonts w:ascii="Verdana" w:hAnsi="Verdana" w:cs="Tahoma"/>
          <w:color w:val="000000"/>
        </w:rPr>
        <w:t>Los zócalos deben permitir que el piso flotante quede fijo y no se levante, por lo que es primordial que haya una luz de dilatación, ya que los pisos dilatan en los 4 sentidos.</w:t>
      </w:r>
    </w:p>
    <w:p w14:paraId="68E6C202" w14:textId="77777777" w:rsidR="002F2E72" w:rsidRDefault="002F2E72" w:rsidP="002F2E72">
      <w:pPr>
        <w:tabs>
          <w:tab w:val="left" w:pos="560"/>
        </w:tabs>
        <w:jc w:val="both"/>
        <w:rPr>
          <w:rFonts w:ascii="Verdana" w:hAnsi="Verdana" w:cs="Tahoma"/>
          <w:color w:val="000000"/>
        </w:rPr>
      </w:pPr>
      <w:r>
        <w:rPr>
          <w:rFonts w:ascii="Verdana" w:hAnsi="Verdana" w:cs="Tahoma"/>
          <w:color w:val="000000"/>
        </w:rPr>
        <w:t>Se debe verificar que los pisos estén nivelados o, de lo contrario, podrían sobresalir por debajo del zócalo en determinados puntos. Utiliza un nivel de 1,2 m para determinar el nivelado.</w:t>
      </w:r>
    </w:p>
    <w:p w14:paraId="77ADC414" w14:textId="77777777" w:rsidR="002F2E72" w:rsidRDefault="002F2E72" w:rsidP="002F2E72">
      <w:pPr>
        <w:tabs>
          <w:tab w:val="left" w:pos="560"/>
        </w:tabs>
        <w:jc w:val="both"/>
        <w:rPr>
          <w:rFonts w:ascii="Verdana" w:hAnsi="Verdana" w:cs="Tahoma"/>
          <w:color w:val="000000"/>
        </w:rPr>
      </w:pPr>
      <w:r>
        <w:rPr>
          <w:rFonts w:ascii="Verdana" w:hAnsi="Verdana" w:cs="Tahoma"/>
          <w:color w:val="000000"/>
        </w:rPr>
        <w:t xml:space="preserve">Se harán perforaciones en la pared interior de los muros donde se introducirán los </w:t>
      </w:r>
      <w:proofErr w:type="spellStart"/>
      <w:r>
        <w:rPr>
          <w:rFonts w:ascii="Verdana" w:hAnsi="Verdana" w:cs="Tahoma"/>
          <w:color w:val="000000"/>
        </w:rPr>
        <w:t>ramplug</w:t>
      </w:r>
      <w:proofErr w:type="spellEnd"/>
      <w:r>
        <w:rPr>
          <w:rFonts w:ascii="Verdana" w:hAnsi="Verdana" w:cs="Tahoma"/>
          <w:color w:val="000000"/>
        </w:rPr>
        <w:t xml:space="preserve"> para posterior colocación del zócalo con tornillos que serán de 2" de cabeza plana.</w:t>
      </w:r>
    </w:p>
    <w:p w14:paraId="60482F0C" w14:textId="77777777" w:rsidR="002F2E72" w:rsidRDefault="002F2E72" w:rsidP="002F2E72">
      <w:pPr>
        <w:tabs>
          <w:tab w:val="left" w:pos="560"/>
        </w:tabs>
        <w:jc w:val="both"/>
        <w:rPr>
          <w:rFonts w:ascii="Verdana" w:hAnsi="Verdana" w:cs="Tahoma"/>
          <w:color w:val="000000"/>
        </w:rPr>
      </w:pPr>
      <w:r>
        <w:rPr>
          <w:rFonts w:ascii="Verdana" w:hAnsi="Verdana" w:cs="Tahoma"/>
          <w:color w:val="000000"/>
        </w:rPr>
        <w:t>Se debe cubrir todos los agujeros de los tornillos, así como cualquier rayón o abolladura con un poco de masilla utilizando tu dedo. El secado debe ser bastante rápido.</w:t>
      </w:r>
    </w:p>
    <w:p w14:paraId="4C41BBE5" w14:textId="77777777" w:rsidR="002F2E72" w:rsidRDefault="002F2E72" w:rsidP="002F2E72">
      <w:pPr>
        <w:tabs>
          <w:tab w:val="left" w:pos="560"/>
        </w:tabs>
        <w:jc w:val="both"/>
        <w:rPr>
          <w:rFonts w:ascii="Verdana" w:hAnsi="Verdana" w:cs="Tahoma"/>
          <w:bCs/>
          <w:color w:val="000000"/>
        </w:rPr>
      </w:pPr>
      <w:r>
        <w:rPr>
          <w:rFonts w:ascii="Verdana" w:hAnsi="Verdana" w:cs="Tahoma"/>
          <w:bCs/>
          <w:color w:val="000000"/>
        </w:rPr>
        <w:t>Es necesario verificar que no existan espacios vacíos entre el piso y el zócalo, al momento del colocado no debe presentar áreas sueltas ni tener rayones o abolladuras ni manchas de pintura.</w:t>
      </w:r>
    </w:p>
    <w:p w14:paraId="10D2268C" w14:textId="77777777" w:rsidR="002F2E72" w:rsidRDefault="002F2E72" w:rsidP="00920316">
      <w:pPr>
        <w:tabs>
          <w:tab w:val="left" w:pos="560"/>
        </w:tabs>
        <w:jc w:val="both"/>
        <w:rPr>
          <w:rFonts w:ascii="Verdana" w:hAnsi="Verdana" w:cs="Tahoma"/>
          <w:b/>
        </w:rPr>
      </w:pPr>
      <w:r>
        <w:rPr>
          <w:rFonts w:ascii="Verdana" w:hAnsi="Verdana" w:cs="Tahoma"/>
          <w:b/>
        </w:rPr>
        <w:t>Criterios de Control, Aceptación y Rechazo</w:t>
      </w:r>
    </w:p>
    <w:p w14:paraId="691D80FA" w14:textId="77777777" w:rsidR="002F2E72" w:rsidRDefault="002F2E72" w:rsidP="002F2E72">
      <w:pPr>
        <w:tabs>
          <w:tab w:val="left" w:pos="8711"/>
        </w:tabs>
        <w:jc w:val="both"/>
        <w:rPr>
          <w:rFonts w:ascii="Verdana" w:hAnsi="Verdana" w:cs="Tahoma"/>
        </w:rPr>
      </w:pPr>
      <w:r>
        <w:rPr>
          <w:rFonts w:ascii="Verdana" w:hAnsi="Verdana" w:cs="Tahoma"/>
        </w:rPr>
        <w:t>Se controlará que los sectores ejecutados estén según indicado en planos o instrucción del Inspector de Obra, asimismo, no presentarán irregularidades geométricas, de acabado, color instalación, discontinuidad o desprendimiento.</w:t>
      </w:r>
    </w:p>
    <w:p w14:paraId="2BE9F8E6" w14:textId="77777777" w:rsidR="002F2E72" w:rsidRDefault="002F2E72" w:rsidP="002F2E72">
      <w:pPr>
        <w:tabs>
          <w:tab w:val="left" w:pos="560"/>
        </w:tabs>
        <w:jc w:val="both"/>
        <w:rPr>
          <w:rFonts w:ascii="Verdana" w:hAnsi="Verdana" w:cs="Tahoma"/>
          <w:color w:val="000000"/>
        </w:rPr>
      </w:pPr>
    </w:p>
    <w:tbl>
      <w:tblPr>
        <w:tblStyle w:val="TablaconcuadrculaCOPA11"/>
        <w:tblW w:w="8989" w:type="dxa"/>
        <w:tblLook w:val="04A0" w:firstRow="1" w:lastRow="0" w:firstColumn="1" w:lastColumn="0" w:noHBand="0" w:noVBand="1"/>
      </w:tblPr>
      <w:tblGrid>
        <w:gridCol w:w="579"/>
        <w:gridCol w:w="1888"/>
        <w:gridCol w:w="1145"/>
        <w:gridCol w:w="5377"/>
      </w:tblGrid>
      <w:tr w:rsidR="00920316" w14:paraId="546E9638" w14:textId="77777777" w:rsidTr="00920316">
        <w:trPr>
          <w:trHeight w:val="105"/>
        </w:trPr>
        <w:tc>
          <w:tcPr>
            <w:tcW w:w="580" w:type="dxa"/>
            <w:tcBorders>
              <w:top w:val="single" w:sz="4" w:space="0" w:color="auto"/>
              <w:left w:val="single" w:sz="4" w:space="0" w:color="auto"/>
              <w:bottom w:val="single" w:sz="4" w:space="0" w:color="auto"/>
              <w:right w:val="single" w:sz="4" w:space="0" w:color="auto"/>
            </w:tcBorders>
            <w:shd w:val="clear" w:color="auto" w:fill="002060"/>
            <w:hideMark/>
          </w:tcPr>
          <w:p w14:paraId="49FE4F9E" w14:textId="77777777" w:rsidR="002F2E72" w:rsidRDefault="002F2E72" w:rsidP="00920316">
            <w:pPr>
              <w:jc w:val="center"/>
              <w:rPr>
                <w:rFonts w:ascii="Verdana" w:hAnsi="Verdana" w:cstheme="minorBidi"/>
                <w:b/>
              </w:rPr>
            </w:pPr>
            <w:proofErr w:type="spellStart"/>
            <w:r>
              <w:rPr>
                <w:rFonts w:ascii="Verdana" w:hAnsi="Verdana"/>
                <w:b/>
              </w:rPr>
              <w:lastRenderedPageBreak/>
              <w:t>N°</w:t>
            </w:r>
            <w:proofErr w:type="spellEnd"/>
          </w:p>
        </w:tc>
        <w:tc>
          <w:tcPr>
            <w:tcW w:w="1893" w:type="dxa"/>
            <w:tcBorders>
              <w:top w:val="single" w:sz="4" w:space="0" w:color="auto"/>
              <w:left w:val="single" w:sz="4" w:space="0" w:color="auto"/>
              <w:bottom w:val="single" w:sz="4" w:space="0" w:color="auto"/>
              <w:right w:val="single" w:sz="4" w:space="0" w:color="auto"/>
            </w:tcBorders>
            <w:shd w:val="clear" w:color="auto" w:fill="002060"/>
            <w:hideMark/>
          </w:tcPr>
          <w:p w14:paraId="3C4145DA" w14:textId="77777777" w:rsidR="002F2E72" w:rsidRDefault="002F2E72" w:rsidP="00920316">
            <w:pPr>
              <w:jc w:val="center"/>
              <w:rPr>
                <w:rFonts w:ascii="Verdana" w:hAnsi="Verdana"/>
                <w:b/>
              </w:rPr>
            </w:pPr>
            <w:r>
              <w:rPr>
                <w:rFonts w:ascii="Verdana" w:hAnsi="Verdana"/>
                <w:b/>
              </w:rPr>
              <w:t>CODIGO</w:t>
            </w:r>
          </w:p>
        </w:tc>
        <w:tc>
          <w:tcPr>
            <w:tcW w:w="1112" w:type="dxa"/>
            <w:tcBorders>
              <w:top w:val="single" w:sz="4" w:space="0" w:color="auto"/>
              <w:left w:val="single" w:sz="4" w:space="0" w:color="auto"/>
              <w:bottom w:val="single" w:sz="4" w:space="0" w:color="auto"/>
              <w:right w:val="single" w:sz="4" w:space="0" w:color="auto"/>
            </w:tcBorders>
            <w:shd w:val="clear" w:color="auto" w:fill="002060"/>
            <w:hideMark/>
          </w:tcPr>
          <w:p w14:paraId="2F2193CA" w14:textId="77777777" w:rsidR="002F2E72" w:rsidRDefault="002F2E72" w:rsidP="00920316">
            <w:pPr>
              <w:jc w:val="center"/>
              <w:rPr>
                <w:rFonts w:ascii="Verdana" w:hAnsi="Verdana"/>
                <w:b/>
              </w:rPr>
            </w:pPr>
            <w:r>
              <w:rPr>
                <w:rFonts w:ascii="Verdana" w:hAnsi="Verdana"/>
                <w:b/>
              </w:rPr>
              <w:t>UNIDAD</w:t>
            </w:r>
          </w:p>
        </w:tc>
        <w:tc>
          <w:tcPr>
            <w:tcW w:w="5404" w:type="dxa"/>
            <w:tcBorders>
              <w:top w:val="single" w:sz="4" w:space="0" w:color="auto"/>
              <w:left w:val="single" w:sz="4" w:space="0" w:color="auto"/>
              <w:bottom w:val="single" w:sz="4" w:space="0" w:color="auto"/>
              <w:right w:val="single" w:sz="4" w:space="0" w:color="auto"/>
            </w:tcBorders>
            <w:shd w:val="clear" w:color="auto" w:fill="002060"/>
            <w:hideMark/>
          </w:tcPr>
          <w:p w14:paraId="362F6CD2" w14:textId="77777777" w:rsidR="002F2E72" w:rsidRDefault="002F2E72" w:rsidP="00920316">
            <w:pPr>
              <w:jc w:val="center"/>
              <w:rPr>
                <w:rFonts w:ascii="Verdana" w:hAnsi="Verdana"/>
                <w:b/>
              </w:rPr>
            </w:pPr>
            <w:r>
              <w:rPr>
                <w:rFonts w:ascii="Verdana" w:hAnsi="Verdana"/>
                <w:b/>
              </w:rPr>
              <w:t>ITEM</w:t>
            </w:r>
          </w:p>
        </w:tc>
      </w:tr>
      <w:tr w:rsidR="00920316" w14:paraId="3EA7FF87" w14:textId="77777777" w:rsidTr="00920316">
        <w:trPr>
          <w:trHeight w:val="438"/>
        </w:trPr>
        <w:tc>
          <w:tcPr>
            <w:tcW w:w="58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185CBB2" w14:textId="77777777" w:rsidR="002F2E72" w:rsidRDefault="002F2E72" w:rsidP="00920316">
            <w:pPr>
              <w:jc w:val="center"/>
              <w:rPr>
                <w:rFonts w:ascii="Verdana" w:hAnsi="Verdana"/>
                <w:b/>
              </w:rPr>
            </w:pPr>
            <w:r>
              <w:rPr>
                <w:rFonts w:ascii="Verdana" w:hAnsi="Verdana"/>
                <w:b/>
              </w:rPr>
              <w:t>34</w:t>
            </w:r>
          </w:p>
        </w:tc>
        <w:tc>
          <w:tcPr>
            <w:tcW w:w="189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4E42DF9" w14:textId="77777777" w:rsidR="002F2E72" w:rsidRDefault="002F2E72" w:rsidP="00920316">
            <w:pPr>
              <w:jc w:val="center"/>
              <w:rPr>
                <w:rFonts w:ascii="Verdana" w:hAnsi="Verdana"/>
                <w:b/>
              </w:rPr>
            </w:pPr>
            <w:r>
              <w:rPr>
                <w:rFonts w:ascii="Verdana" w:hAnsi="Verdana"/>
                <w:b/>
              </w:rPr>
              <w:t>VAC-OF-VEN-2</w:t>
            </w:r>
          </w:p>
        </w:tc>
        <w:tc>
          <w:tcPr>
            <w:tcW w:w="111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0C4A024" w14:textId="77777777" w:rsidR="002F2E72" w:rsidRDefault="002F2E72" w:rsidP="00920316">
            <w:pPr>
              <w:jc w:val="center"/>
              <w:rPr>
                <w:rFonts w:ascii="Verdana" w:hAnsi="Verdana"/>
                <w:b/>
              </w:rPr>
            </w:pPr>
            <w:r>
              <w:rPr>
                <w:rFonts w:ascii="Verdana" w:hAnsi="Verdana"/>
                <w:b/>
              </w:rPr>
              <w:t>M2</w:t>
            </w:r>
          </w:p>
        </w:tc>
        <w:tc>
          <w:tcPr>
            <w:tcW w:w="540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2407A7E" w14:textId="77777777" w:rsidR="002F2E72" w:rsidRDefault="002F2E72" w:rsidP="00920316">
            <w:pPr>
              <w:jc w:val="center"/>
              <w:rPr>
                <w:rFonts w:ascii="Verdana" w:hAnsi="Verdana"/>
                <w:b/>
              </w:rPr>
            </w:pPr>
            <w:r w:rsidRPr="00920316">
              <w:rPr>
                <w:rFonts w:ascii="Verdana" w:hAnsi="Verdana"/>
                <w:b/>
                <w:sz w:val="18"/>
                <w:szCs w:val="18"/>
              </w:rPr>
              <w:t>PROVISIÓN Y COLOCADO VENTANA DE ALUMINIO LÍNEA 20 C/VIDRIO 4MM Y ACCESORIOS</w:t>
            </w:r>
          </w:p>
        </w:tc>
      </w:tr>
    </w:tbl>
    <w:p w14:paraId="574162B3" w14:textId="77777777" w:rsidR="002F2E72" w:rsidRDefault="002F2E72" w:rsidP="002F2E72">
      <w:pPr>
        <w:jc w:val="both"/>
        <w:rPr>
          <w:rFonts w:ascii="Verdana" w:hAnsi="Verdana" w:cs="Tahoma"/>
          <w:b/>
        </w:rPr>
      </w:pPr>
      <w:r>
        <w:rPr>
          <w:rFonts w:ascii="Verdana" w:hAnsi="Verdana" w:cs="Tahoma"/>
          <w:b/>
        </w:rPr>
        <w:t>DESCRIPCIÓN. -</w:t>
      </w:r>
    </w:p>
    <w:p w14:paraId="0274418D" w14:textId="77777777" w:rsidR="002F2E72" w:rsidRDefault="002F2E72" w:rsidP="002F2E72">
      <w:pPr>
        <w:jc w:val="both"/>
        <w:rPr>
          <w:rFonts w:ascii="Verdana" w:hAnsi="Verdana" w:cs="Tahoma"/>
        </w:rPr>
      </w:pPr>
      <w:r>
        <w:rPr>
          <w:rFonts w:ascii="Verdana" w:hAnsi="Verdana" w:cs="Tahoma"/>
        </w:rPr>
        <w:t>Este ítem se refiere a la provisión y colocación de ventanas de aluminio Línea 20 con vidrio de 4mm más accesorios, en los lugares que indiquen los planos constructivos, y/o instrucciones del Inspector de Proyecto.</w:t>
      </w:r>
    </w:p>
    <w:p w14:paraId="41036D81" w14:textId="77777777" w:rsidR="002F2E72" w:rsidRDefault="002F2E72" w:rsidP="002F2E72">
      <w:pPr>
        <w:tabs>
          <w:tab w:val="left" w:pos="8711"/>
        </w:tabs>
        <w:rPr>
          <w:rFonts w:ascii="Verdana" w:hAnsi="Verdana" w:cs="Tahoma"/>
          <w:b/>
        </w:rPr>
      </w:pPr>
      <w:r>
        <w:rPr>
          <w:rFonts w:ascii="Verdana" w:hAnsi="Verdana" w:cs="Tahoma"/>
          <w:b/>
        </w:rPr>
        <w:t>MATERIALES, HERRAMIENTAS Y EQUIPO. -</w:t>
      </w:r>
    </w:p>
    <w:p w14:paraId="3B8CB8F2" w14:textId="77777777" w:rsidR="002F2E72" w:rsidRDefault="002F2E72" w:rsidP="002F2E72">
      <w:pPr>
        <w:tabs>
          <w:tab w:val="left" w:pos="8711"/>
        </w:tabs>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09FE68B" w14:textId="77777777" w:rsidR="002F2E72" w:rsidRDefault="002F2E72" w:rsidP="002F2E72">
      <w:pPr>
        <w:jc w:val="both"/>
        <w:rPr>
          <w:rFonts w:ascii="Verdana" w:hAnsi="Verdana" w:cs="Tahoma"/>
          <w:b/>
        </w:rPr>
      </w:pPr>
      <w:r>
        <w:rPr>
          <w:rFonts w:ascii="Verdana" w:hAnsi="Verdana" w:cs="Tahoma"/>
          <w:b/>
        </w:rPr>
        <w:t>FORMA DE EJECUCIÓN. -</w:t>
      </w:r>
    </w:p>
    <w:p w14:paraId="315C390A" w14:textId="77777777" w:rsidR="002F2E72" w:rsidRDefault="002F2E72" w:rsidP="002F2E72">
      <w:pPr>
        <w:jc w:val="both"/>
        <w:rPr>
          <w:rFonts w:ascii="Verdana" w:hAnsi="Verdana" w:cs="Tahoma"/>
        </w:rPr>
      </w:pPr>
      <w:r>
        <w:rPr>
          <w:rFonts w:ascii="Verdana" w:hAnsi="Verdana" w:cs="Tahoma"/>
        </w:rPr>
        <w:t xml:space="preserve">Antes de realizar la fabricación de la ventana, La Entidad Ejecutora deberá verificar cuidadosamente las dimensiones reales en obra. </w:t>
      </w:r>
    </w:p>
    <w:p w14:paraId="3A05069B" w14:textId="77777777" w:rsidR="002F2E72" w:rsidRDefault="002F2E72" w:rsidP="002F2E72">
      <w:pPr>
        <w:jc w:val="both"/>
        <w:rPr>
          <w:rFonts w:ascii="Verdana" w:hAnsi="Verdana" w:cs="Tahoma"/>
        </w:rPr>
      </w:pPr>
      <w:r>
        <w:rPr>
          <w:rFonts w:ascii="Verdana" w:hAnsi="Verdana" w:cs="Tahoma"/>
        </w:rPr>
        <w:t xml:space="preserve">En el proceso de fabricación deberá emplearse el equipo y herramientas adecuadas, así como mano de obra calificada, que garantice un trabajo satisfactorio. </w:t>
      </w:r>
    </w:p>
    <w:p w14:paraId="6DDB3735" w14:textId="77777777" w:rsidR="002F2E72" w:rsidRDefault="002F2E72" w:rsidP="002F2E72">
      <w:pPr>
        <w:jc w:val="both"/>
        <w:rPr>
          <w:rFonts w:ascii="Verdana" w:hAnsi="Verdana" w:cs="Tahoma"/>
        </w:rPr>
      </w:pPr>
      <w:r>
        <w:rPr>
          <w:rFonts w:ascii="Verdana" w:hAnsi="Verdana" w:cs="Tahoma"/>
        </w:rPr>
        <w:t xml:space="preserve">Las uniones se realizarán con tornillos inoxidables y serán lo suficientemente sólidas para resistir los esfuerzos correspondientes al transporte, colocación y operación. </w:t>
      </w:r>
    </w:p>
    <w:p w14:paraId="0DE1D05D" w14:textId="77777777" w:rsidR="002F2E72" w:rsidRDefault="002F2E72" w:rsidP="002F2E72">
      <w:pPr>
        <w:jc w:val="both"/>
        <w:rPr>
          <w:rFonts w:ascii="Verdana" w:hAnsi="Verdana" w:cs="Tahoma"/>
        </w:rPr>
      </w:pPr>
      <w:r>
        <w:rPr>
          <w:rFonts w:ascii="Verdana"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B0326AD" w14:textId="77777777" w:rsidR="002F2E72" w:rsidRDefault="002F2E72" w:rsidP="002F2E72">
      <w:pPr>
        <w:jc w:val="both"/>
        <w:rPr>
          <w:rFonts w:ascii="Verdana" w:hAnsi="Verdana" w:cs="Tahoma"/>
        </w:rPr>
      </w:pPr>
      <w:r>
        <w:rPr>
          <w:rFonts w:ascii="Verdana" w:hAnsi="Verdana" w:cs="Tahoma"/>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2EF78BD" w14:textId="77777777" w:rsidR="002F2E72" w:rsidRDefault="002F2E72" w:rsidP="002F2E72">
      <w:pPr>
        <w:jc w:val="both"/>
        <w:rPr>
          <w:rFonts w:ascii="Verdana" w:hAnsi="Verdana" w:cs="Tahoma"/>
        </w:rPr>
      </w:pPr>
      <w:r>
        <w:rPr>
          <w:rFonts w:ascii="Verdana" w:hAnsi="Verdana" w:cs="Tahom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7F7C5DA" w14:textId="77777777" w:rsidR="002F2E72" w:rsidRDefault="002F2E72" w:rsidP="002F2E72">
      <w:pPr>
        <w:jc w:val="both"/>
        <w:rPr>
          <w:rFonts w:ascii="Verdana" w:hAnsi="Verdana" w:cs="Tahoma"/>
        </w:rPr>
      </w:pPr>
      <w:r>
        <w:rPr>
          <w:rFonts w:ascii="Verdana" w:hAnsi="Verdan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76DF1D8" w14:textId="77777777" w:rsidR="002F2E72" w:rsidRDefault="002F2E72" w:rsidP="002F2E72">
      <w:pPr>
        <w:jc w:val="both"/>
        <w:rPr>
          <w:rFonts w:ascii="Verdana" w:hAnsi="Verdana" w:cs="Tahoma"/>
        </w:rPr>
      </w:pPr>
      <w:r>
        <w:rPr>
          <w:rFonts w:ascii="Verdana" w:hAnsi="Verdana" w:cs="Tahoma"/>
        </w:rPr>
        <w:t>Se emplearán burletes de goma para sujetar los vidrios y accesorios adecuados al tipo de carpintería aluminio.</w:t>
      </w:r>
    </w:p>
    <w:p w14:paraId="7FE3C767" w14:textId="77777777" w:rsidR="002F2E72" w:rsidRDefault="002F2E72" w:rsidP="00920316">
      <w:pPr>
        <w:tabs>
          <w:tab w:val="left" w:pos="560"/>
        </w:tabs>
        <w:jc w:val="both"/>
        <w:rPr>
          <w:rFonts w:ascii="Verdana" w:hAnsi="Verdana" w:cs="Tahoma"/>
          <w:b/>
        </w:rPr>
      </w:pPr>
      <w:r>
        <w:rPr>
          <w:rFonts w:ascii="Verdana" w:hAnsi="Verdana" w:cs="Tahoma"/>
          <w:b/>
        </w:rPr>
        <w:t>Criterios de Control, Aceptación y Rechazo</w:t>
      </w:r>
    </w:p>
    <w:p w14:paraId="6065B5C0" w14:textId="77777777" w:rsidR="002F2E72" w:rsidRDefault="002F2E72" w:rsidP="002F2E72">
      <w:pPr>
        <w:tabs>
          <w:tab w:val="left" w:pos="8711"/>
        </w:tabs>
        <w:jc w:val="both"/>
        <w:rPr>
          <w:rFonts w:ascii="Verdana" w:hAnsi="Verdana" w:cs="Tahoma"/>
        </w:rPr>
      </w:pPr>
      <w:r>
        <w:rPr>
          <w:rFonts w:ascii="Verdana" w:hAnsi="Verdan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8FA5FFE" w14:textId="77777777" w:rsidR="002F2E72" w:rsidRDefault="002F2E72" w:rsidP="002F2E72">
      <w:pPr>
        <w:jc w:val="both"/>
        <w:rPr>
          <w:rFonts w:ascii="Verdana" w:hAnsi="Verdana" w:cs="Tahoma"/>
          <w:b/>
        </w:rPr>
      </w:pPr>
      <w:r>
        <w:rPr>
          <w:rFonts w:ascii="Verdana" w:hAnsi="Verdana" w:cs="Tahoma"/>
          <w:b/>
        </w:rPr>
        <w:t>MEDICIÓN. -</w:t>
      </w:r>
    </w:p>
    <w:p w14:paraId="7841538F" w14:textId="77777777" w:rsidR="002F2E72" w:rsidRDefault="002F2E72" w:rsidP="002F2E72">
      <w:pPr>
        <w:jc w:val="both"/>
        <w:rPr>
          <w:rFonts w:ascii="Verdana" w:hAnsi="Verdana" w:cs="Tahoma"/>
        </w:rPr>
      </w:pPr>
      <w:r>
        <w:rPr>
          <w:rFonts w:ascii="Verdana" w:hAnsi="Verdana" w:cs="Tahoma"/>
        </w:rPr>
        <w:t xml:space="preserve">Las ventanas de aluminio línea 20 c/vidrio 4mm más accesorios serán medidas en </w:t>
      </w:r>
      <w:r>
        <w:rPr>
          <w:rFonts w:ascii="Verdana" w:hAnsi="Verdana" w:cs="Tahoma"/>
          <w:b/>
        </w:rPr>
        <w:t>metros</w:t>
      </w:r>
      <w:r>
        <w:rPr>
          <w:rFonts w:ascii="Verdana" w:hAnsi="Verdana" w:cs="Tahoma"/>
          <w:b/>
          <w:bCs/>
        </w:rPr>
        <w:t xml:space="preserve"> cuadrados </w:t>
      </w:r>
      <w:r>
        <w:rPr>
          <w:rFonts w:ascii="Verdana" w:hAnsi="Verdana" w:cs="Tahoma"/>
        </w:rPr>
        <w:t>aprobadas con todos sus elementos de funcionamiento instalado en obra y autorizado por el Inspector de Proyecto.</w:t>
      </w:r>
    </w:p>
    <w:p w14:paraId="7D2F8F4E" w14:textId="77777777" w:rsidR="002F2E72" w:rsidRDefault="002F2E72" w:rsidP="002F2E72">
      <w:pPr>
        <w:tabs>
          <w:tab w:val="left" w:pos="560"/>
        </w:tabs>
        <w:jc w:val="both"/>
        <w:rPr>
          <w:rFonts w:ascii="Verdana" w:hAnsi="Verdana" w:cs="Arial"/>
          <w:b/>
        </w:rPr>
      </w:pPr>
      <w:r>
        <w:rPr>
          <w:rFonts w:ascii="Verdana" w:hAnsi="Verdana" w:cs="Arial"/>
          <w:b/>
        </w:rPr>
        <w:t>APORTE PROPIO. -</w:t>
      </w:r>
    </w:p>
    <w:p w14:paraId="24999501" w14:textId="77777777" w:rsidR="002F2E72" w:rsidRDefault="002F2E72" w:rsidP="002F2E72">
      <w:pPr>
        <w:widowControl w:val="0"/>
        <w:autoSpaceDE w:val="0"/>
        <w:autoSpaceDN w:val="0"/>
        <w:jc w:val="both"/>
        <w:rPr>
          <w:rFonts w:ascii="Verdana" w:eastAsia="Arial" w:hAnsi="Verdana" w:cs="Arial"/>
        </w:rPr>
      </w:pPr>
      <w:r>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2F60FF8" w14:textId="77777777" w:rsidR="002F2E72" w:rsidRDefault="002F2E72" w:rsidP="002F2E72">
      <w:pPr>
        <w:widowControl w:val="0"/>
        <w:tabs>
          <w:tab w:val="left" w:pos="560"/>
        </w:tabs>
        <w:autoSpaceDE w:val="0"/>
        <w:autoSpaceDN w:val="0"/>
        <w:jc w:val="both"/>
        <w:rPr>
          <w:rFonts w:ascii="Verdana" w:eastAsia="Arial" w:hAnsi="Verdana" w:cs="Arial"/>
        </w:rPr>
      </w:pPr>
      <w:r>
        <w:rPr>
          <w:rFonts w:ascii="Verdana" w:eastAsia="Arial" w:hAnsi="Verdana" w:cs="Arial"/>
        </w:rPr>
        <w:t>Este aporte estará sujeto al cronograma de ejecución de obra de la Entidad Ejecutora.</w:t>
      </w:r>
    </w:p>
    <w:p w14:paraId="24CF774F" w14:textId="77777777" w:rsidR="002F2E72" w:rsidRDefault="002F2E72" w:rsidP="002F2E72">
      <w:pPr>
        <w:widowControl w:val="0"/>
        <w:tabs>
          <w:tab w:val="left" w:pos="560"/>
        </w:tabs>
        <w:autoSpaceDE w:val="0"/>
        <w:autoSpaceDN w:val="0"/>
        <w:jc w:val="both"/>
        <w:rPr>
          <w:rFonts w:ascii="Verdana" w:eastAsia="Arial" w:hAnsi="Verdana" w:cs="Tahoma"/>
          <w:b/>
          <w:color w:val="000000"/>
        </w:rPr>
      </w:pPr>
    </w:p>
    <w:tbl>
      <w:tblPr>
        <w:tblW w:w="9209" w:type="dxa"/>
        <w:tblLook w:val="04A0" w:firstRow="1" w:lastRow="0" w:firstColumn="1" w:lastColumn="0" w:noHBand="0" w:noVBand="1"/>
      </w:tblPr>
      <w:tblGrid>
        <w:gridCol w:w="584"/>
        <w:gridCol w:w="2385"/>
        <w:gridCol w:w="1145"/>
        <w:gridCol w:w="5095"/>
      </w:tblGrid>
      <w:tr w:rsidR="002F2E72" w14:paraId="3C38C2BF" w14:textId="77777777" w:rsidTr="00920316">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4620DFD9" w14:textId="77777777" w:rsidR="002F2E72" w:rsidRDefault="002F2E72" w:rsidP="00920316">
            <w:pPr>
              <w:jc w:val="center"/>
              <w:rPr>
                <w:rFonts w:ascii="Verdana" w:eastAsiaTheme="minorHAnsi" w:hAnsi="Verdana" w:cstheme="minorBidi"/>
                <w:b/>
                <w:lang w:val="es-BO"/>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763872FA" w14:textId="77777777" w:rsidR="002F2E72" w:rsidRDefault="002F2E72" w:rsidP="00920316">
            <w:pPr>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6E9FD748" w14:textId="77777777" w:rsidR="002F2E72" w:rsidRDefault="002F2E72" w:rsidP="00920316">
            <w:pPr>
              <w:jc w:val="center"/>
              <w:rPr>
                <w:rFonts w:ascii="Verdana" w:hAnsi="Verdana"/>
                <w:b/>
              </w:rPr>
            </w:pPr>
            <w:r>
              <w:rPr>
                <w:rFonts w:ascii="Verdana" w:hAnsi="Verdana"/>
                <w:b/>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hideMark/>
          </w:tcPr>
          <w:p w14:paraId="0512C5BE" w14:textId="77777777" w:rsidR="002F2E72" w:rsidRDefault="002F2E72" w:rsidP="00920316">
            <w:pPr>
              <w:jc w:val="center"/>
              <w:rPr>
                <w:rFonts w:ascii="Verdana" w:hAnsi="Verdana"/>
                <w:b/>
              </w:rPr>
            </w:pPr>
            <w:r>
              <w:rPr>
                <w:rFonts w:ascii="Verdana" w:hAnsi="Verdana"/>
                <w:b/>
              </w:rPr>
              <w:t>ITEM</w:t>
            </w:r>
          </w:p>
        </w:tc>
      </w:tr>
      <w:tr w:rsidR="002F2E72" w14:paraId="6203B007" w14:textId="77777777" w:rsidTr="00920316">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893E01E" w14:textId="77777777" w:rsidR="002F2E72" w:rsidRDefault="002F2E72" w:rsidP="00920316">
            <w:pPr>
              <w:jc w:val="right"/>
              <w:rPr>
                <w:rFonts w:ascii="Verdana" w:hAnsi="Verdana"/>
                <w:b/>
              </w:rPr>
            </w:pPr>
            <w:r>
              <w:rPr>
                <w:rFonts w:ascii="Verdana" w:hAnsi="Verdana"/>
                <w:b/>
              </w:rPr>
              <w:t>35</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0C09CAB9" w14:textId="77777777" w:rsidR="002F2E72" w:rsidRDefault="002F2E72" w:rsidP="00920316">
            <w:pPr>
              <w:jc w:val="center"/>
              <w:rPr>
                <w:rFonts w:ascii="Verdana" w:hAnsi="Verdana"/>
                <w:b/>
              </w:rPr>
            </w:pPr>
            <w:r>
              <w:rPr>
                <w:rFonts w:ascii="Verdana" w:hAnsi="Verdana"/>
                <w:b/>
              </w:rPr>
              <w:t>VAC-OF-PUE-15</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6EB2DD4B" w14:textId="77777777" w:rsidR="002F2E72" w:rsidRDefault="002F2E72" w:rsidP="00920316">
            <w:pPr>
              <w:jc w:val="center"/>
              <w:rPr>
                <w:rFonts w:ascii="Verdana" w:hAnsi="Verdana"/>
                <w:b/>
              </w:rPr>
            </w:pPr>
            <w:r>
              <w:rPr>
                <w:rFonts w:ascii="Verdana" w:hAnsi="Verdana"/>
                <w:b/>
              </w:rPr>
              <w:t>PZA</w:t>
            </w:r>
          </w:p>
        </w:tc>
        <w:tc>
          <w:tcPr>
            <w:tcW w:w="5095" w:type="dxa"/>
            <w:tcBorders>
              <w:top w:val="single" w:sz="4" w:space="0" w:color="auto"/>
              <w:left w:val="single" w:sz="4" w:space="0" w:color="auto"/>
              <w:bottom w:val="single" w:sz="4" w:space="0" w:color="auto"/>
              <w:right w:val="single" w:sz="4" w:space="0" w:color="auto"/>
            </w:tcBorders>
            <w:shd w:val="clear" w:color="auto" w:fill="BDD6EE"/>
            <w:hideMark/>
          </w:tcPr>
          <w:p w14:paraId="5EE06807" w14:textId="77777777" w:rsidR="002F2E72" w:rsidRDefault="002F2E72" w:rsidP="00920316">
            <w:pPr>
              <w:jc w:val="center"/>
              <w:rPr>
                <w:rFonts w:ascii="Verdana" w:hAnsi="Verdana"/>
                <w:b/>
              </w:rPr>
            </w:pPr>
            <w:r>
              <w:rPr>
                <w:rFonts w:ascii="Verdana" w:hAnsi="Verdana"/>
                <w:b/>
              </w:rPr>
              <w:t>PROVISIÓN Y COLOCADO DE PUERTA MIXTA METAL Y MADERA (1,00X2,10) (INC/MARCO Y QUINCALLERÍA)</w:t>
            </w:r>
          </w:p>
        </w:tc>
      </w:tr>
    </w:tbl>
    <w:p w14:paraId="01A1EB6B" w14:textId="77777777" w:rsidR="002F2E72" w:rsidRDefault="002F2E72" w:rsidP="002F2E72">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14:paraId="5F919CD3" w14:textId="77777777" w:rsidR="002F2E72" w:rsidRDefault="002F2E72" w:rsidP="002F2E72">
      <w:pPr>
        <w:widowControl w:val="0"/>
        <w:tabs>
          <w:tab w:val="left" w:pos="560"/>
        </w:tabs>
        <w:autoSpaceDE w:val="0"/>
        <w:autoSpaceDN w:val="0"/>
        <w:jc w:val="both"/>
        <w:rPr>
          <w:rFonts w:ascii="Verdana" w:eastAsia="Arial" w:hAnsi="Verdana" w:cs="Arial"/>
        </w:rPr>
      </w:pPr>
      <w:r>
        <w:rPr>
          <w:rFonts w:ascii="Verdana" w:eastAsia="Arial" w:hAnsi="Verdana" w:cs="Arial"/>
        </w:rPr>
        <w:t>El ítem comprende la provisión y colocado de puerta mixta metal y madera (1,00x2,10) (</w:t>
      </w:r>
      <w:proofErr w:type="spellStart"/>
      <w:r>
        <w:rPr>
          <w:rFonts w:ascii="Verdana" w:eastAsia="Arial" w:hAnsi="Verdana" w:cs="Arial"/>
        </w:rPr>
        <w:t>inc</w:t>
      </w:r>
      <w:proofErr w:type="spellEnd"/>
      <w:r>
        <w:rPr>
          <w:rFonts w:ascii="Verdana" w:eastAsia="Arial" w:hAnsi="Verdana" w:cs="Arial"/>
        </w:rPr>
        <w:t xml:space="preserve">/marco y quincallería) conforme lo detallado en </w:t>
      </w:r>
      <w:r>
        <w:rPr>
          <w:rFonts w:ascii="Verdana" w:eastAsia="Arial" w:hAnsi="Verdana" w:cs="Tahoma"/>
        </w:rPr>
        <w:t xml:space="preserve">los </w:t>
      </w:r>
      <w:r>
        <w:rPr>
          <w:rFonts w:ascii="Verdana" w:eastAsia="Arial" w:hAnsi="Verdana" w:cs="Tahoma"/>
          <w:bCs/>
          <w:color w:val="000000"/>
        </w:rPr>
        <w:t>planos constructivos y/o instrucciones del Inspector de obra.</w:t>
      </w:r>
    </w:p>
    <w:p w14:paraId="0248FF6E" w14:textId="77777777" w:rsidR="002F2E72" w:rsidRDefault="002F2E72" w:rsidP="002F2E72">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MATERIALES, HERRAMIENTAS Y EQUIPO. -</w:t>
      </w:r>
    </w:p>
    <w:p w14:paraId="3C27CEA3" w14:textId="77777777" w:rsidR="002F2E72" w:rsidRDefault="002F2E72" w:rsidP="00920316">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herramientas y equipo necesarios para la ejecución de los trabajos, los mismos deberán ser aprobados por el Inspector de proyecto.</w:t>
      </w:r>
    </w:p>
    <w:p w14:paraId="4DD6F226" w14:textId="77777777" w:rsidR="002F2E72" w:rsidRDefault="002F2E72" w:rsidP="002F2E72">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FORMA DE EJECUCIÓN. -</w:t>
      </w:r>
    </w:p>
    <w:p w14:paraId="0F481D3A"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En general, la puerta deberá cumplir con las siguientes directrices referidas a la ejecución:</w:t>
      </w:r>
    </w:p>
    <w:p w14:paraId="5C95F569" w14:textId="77777777" w:rsidR="002F2E72" w:rsidRDefault="002F2E72" w:rsidP="002F2E72">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 Entidad Ejecutora deberá verificar cuidadosamente las dimensiones reales en obra, sobre todo aquéllas que están referidas a los niveles de pisos terminados.</w:t>
      </w:r>
    </w:p>
    <w:p w14:paraId="7FF4B7F3" w14:textId="77777777" w:rsidR="002F2E72" w:rsidRDefault="002F2E72" w:rsidP="002F2E72">
      <w:pPr>
        <w:widowControl w:val="0"/>
        <w:tabs>
          <w:tab w:val="left" w:pos="560"/>
        </w:tabs>
        <w:autoSpaceDE w:val="0"/>
        <w:autoSpaceDN w:val="0"/>
        <w:jc w:val="both"/>
        <w:rPr>
          <w:rFonts w:ascii="Verdana" w:eastAsia="Arial" w:hAnsi="Verdana" w:cs="Tahoma"/>
          <w:color w:val="000000"/>
        </w:rPr>
      </w:pPr>
      <w:r>
        <w:rPr>
          <w:rFonts w:ascii="Verdana" w:eastAsia="Arial" w:hAnsi="Verdana" w:cs="Arial"/>
        </w:rPr>
        <w:t>Para la fabricación de la estructura principal, se empleará fierro angular de 11/2” x 1/8” y para la hoja se empleará tubo cuadrado de 30 x 30 x 1,2; La plancha metálica será de 0,07mm.</w:t>
      </w:r>
    </w:p>
    <w:p w14:paraId="7B6124C6" w14:textId="77777777" w:rsidR="002F2E72" w:rsidRDefault="002F2E72" w:rsidP="002F2E72">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8CCA77B" w14:textId="77777777" w:rsidR="002F2E72" w:rsidRDefault="002F2E72" w:rsidP="002F2E72">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03562B49" w14:textId="77777777" w:rsidR="002F2E72" w:rsidRDefault="002F2E72" w:rsidP="002F2E72">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ascii="Verdana" w:eastAsia="Arial" w:hAnsi="Verdana" w:cs="Tahoma"/>
          <w:color w:val="000000"/>
          <w:shd w:val="clear" w:color="auto" w:fill="FFFFFF"/>
        </w:rPr>
        <w:t>asimismo los elementos de fijación para las piezas de madera (pernos) deberán ser reducidos y biselados en la parte de la rosca que quede vista</w:t>
      </w:r>
      <w:r>
        <w:rPr>
          <w:rFonts w:ascii="Verdana" w:eastAsia="Arial" w:hAnsi="Verdana" w:cs="Tahoma"/>
          <w:color w:val="000000"/>
        </w:rPr>
        <w:t xml:space="preserve">. La colocación de las piezas se realizará de acuerdo a los planos arquitectónicos y/o instrucciones del Inspector de proyecto. </w:t>
      </w:r>
    </w:p>
    <w:p w14:paraId="1BC74D57" w14:textId="77777777" w:rsidR="002F2E72" w:rsidRDefault="002F2E72" w:rsidP="002F2E72">
      <w:pPr>
        <w:widowControl w:val="0"/>
        <w:autoSpaceDE w:val="0"/>
        <w:autoSpaceDN w:val="0"/>
        <w:jc w:val="both"/>
        <w:rPr>
          <w:rFonts w:ascii="Verdana" w:eastAsia="Arial" w:hAnsi="Verdana" w:cs="Tahoma"/>
          <w:color w:val="000000"/>
          <w:lang w:val="es-ES_tradnl"/>
        </w:rPr>
      </w:pPr>
      <w:r>
        <w:rPr>
          <w:rFonts w:ascii="Verdana" w:eastAsia="Arial" w:hAnsi="Verdana" w:cs="Tahoma"/>
          <w:color w:val="000000"/>
        </w:rPr>
        <w:t xml:space="preserve">La hoja de puerta mixta metal y madera tendrá la dimensión </w:t>
      </w:r>
      <w:r>
        <w:rPr>
          <w:rFonts w:ascii="Verdana" w:eastAsia="Arial" w:hAnsi="Verdana" w:cs="Arial"/>
          <w:iCs/>
          <w:lang w:val="es-ES_tradnl"/>
        </w:rPr>
        <w:t xml:space="preserve">de 1,00 x 2,10 m. y estarán sujetas al marco mediante bisagras para metal </w:t>
      </w:r>
      <w:r>
        <w:rPr>
          <w:rFonts w:ascii="Verdana" w:eastAsia="Arial" w:hAnsi="Verdana" w:cs="Tahoma"/>
          <w:color w:val="000000"/>
        </w:rPr>
        <w:t xml:space="preserve">conforme a lo detallado en </w:t>
      </w:r>
      <w:r>
        <w:rPr>
          <w:rFonts w:ascii="Verdana" w:eastAsia="Arial" w:hAnsi="Verdana" w:cs="Tahoma"/>
        </w:rPr>
        <w:t xml:space="preserve">los planos de construcción y/o instrucciones del Inspector de proyecto. </w:t>
      </w:r>
    </w:p>
    <w:p w14:paraId="47EEB076" w14:textId="77777777" w:rsidR="002F2E72" w:rsidRDefault="002F2E72" w:rsidP="002F2E72">
      <w:pPr>
        <w:widowControl w:val="0"/>
        <w:autoSpaceDE w:val="0"/>
        <w:autoSpaceDN w:val="0"/>
        <w:jc w:val="both"/>
        <w:rPr>
          <w:rFonts w:ascii="Verdana" w:eastAsia="Arial" w:hAnsi="Verdana" w:cs="Arial"/>
          <w:iCs/>
          <w:lang w:val="es-ES_tradnl"/>
        </w:rPr>
      </w:pPr>
      <w:r>
        <w:rPr>
          <w:rFonts w:ascii="Verdana" w:eastAsia="Arial" w:hAnsi="Verdana" w:cs="Arial"/>
          <w:iCs/>
          <w:lang w:val="es-ES_tradnl"/>
        </w:rPr>
        <w:t xml:space="preserve">Los marcos de puerta deberán ser ejecutados con fierro angular de 11/2”x1/8” </w:t>
      </w:r>
      <w:r>
        <w:rPr>
          <w:rFonts w:ascii="Verdana" w:eastAsia="Arial" w:hAnsi="Verdana" w:cs="Tahoma"/>
          <w:color w:val="000000"/>
        </w:rPr>
        <w:t>de acuerdo a dimensiones de los planos de construcción, cuyo ensamblaje se realizará cuidando lograr una escuadra perfecta.</w:t>
      </w:r>
    </w:p>
    <w:p w14:paraId="00B8FE91" w14:textId="77777777" w:rsidR="002F2E72" w:rsidRDefault="002F2E72" w:rsidP="002F2E72">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40AB2CD" w14:textId="77777777" w:rsidR="002F2E72" w:rsidRDefault="002F2E72" w:rsidP="002F2E72">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El colocado de las puertas serán realizadas por un carpintero.</w:t>
      </w:r>
    </w:p>
    <w:p w14:paraId="246263EE" w14:textId="77777777" w:rsidR="002F2E72" w:rsidRDefault="002F2E72" w:rsidP="002F2E72">
      <w:pPr>
        <w:widowControl w:val="0"/>
        <w:tabs>
          <w:tab w:val="left" w:pos="8711"/>
        </w:tabs>
        <w:autoSpaceDE w:val="0"/>
        <w:autoSpaceDN w:val="0"/>
        <w:jc w:val="both"/>
        <w:rPr>
          <w:rFonts w:ascii="Verdana" w:eastAsia="Arial" w:hAnsi="Verdana" w:cs="Tahoma"/>
          <w:b/>
        </w:rPr>
      </w:pPr>
      <w:r>
        <w:rPr>
          <w:rFonts w:ascii="Verdana" w:eastAsia="Arial" w:hAnsi="Verdana" w:cs="Tahoma"/>
          <w:b/>
        </w:rPr>
        <w:t>Criterios de Aceptación y Rechazo</w:t>
      </w:r>
    </w:p>
    <w:p w14:paraId="3CB3382B" w14:textId="77777777" w:rsidR="002F2E72" w:rsidRDefault="002F2E72" w:rsidP="002F2E72">
      <w:pPr>
        <w:widowControl w:val="0"/>
        <w:tabs>
          <w:tab w:val="left" w:pos="560"/>
        </w:tabs>
        <w:autoSpaceDE w:val="0"/>
        <w:autoSpaceDN w:val="0"/>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427E9BF8" w14:textId="77777777" w:rsidR="002F2E72" w:rsidRDefault="002F2E72" w:rsidP="002F2E72">
      <w:pPr>
        <w:widowControl w:val="0"/>
        <w:tabs>
          <w:tab w:val="left" w:pos="560"/>
        </w:tabs>
        <w:autoSpaceDE w:val="0"/>
        <w:autoSpaceDN w:val="0"/>
        <w:jc w:val="both"/>
        <w:rPr>
          <w:rFonts w:ascii="Verdana" w:eastAsia="Arial" w:hAnsi="Verdana" w:cs="Tahoma"/>
          <w:color w:val="000000"/>
        </w:rPr>
      </w:pPr>
      <w:r>
        <w:rPr>
          <w:rFonts w:ascii="Verdana" w:eastAsia="Arial" w:hAnsi="Verdana" w:cs="Tahoma"/>
        </w:rPr>
        <w:lastRenderedPageBreak/>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979A575" w14:textId="77777777" w:rsidR="002F2E72" w:rsidRDefault="002F2E72" w:rsidP="002F2E72">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 xml:space="preserve">MEDICIÓN. - </w:t>
      </w:r>
    </w:p>
    <w:p w14:paraId="00681B23" w14:textId="77777777" w:rsidR="002F2E72" w:rsidRDefault="002F2E72" w:rsidP="002F2E72">
      <w:pPr>
        <w:widowControl w:val="0"/>
        <w:autoSpaceDE w:val="0"/>
        <w:autoSpaceDN w:val="0"/>
        <w:jc w:val="both"/>
        <w:rPr>
          <w:rFonts w:ascii="Verdana" w:eastAsia="Arial" w:hAnsi="Verdana" w:cs="Arial"/>
        </w:rPr>
      </w:pPr>
      <w:r>
        <w:rPr>
          <w:rFonts w:ascii="Verdana" w:eastAsia="Arial" w:hAnsi="Verdana" w:cs="Arial"/>
        </w:rPr>
        <w:t>La provisión y colocado de puerta mixta metal y madera (1,00x2,10) (</w:t>
      </w:r>
      <w:proofErr w:type="spellStart"/>
      <w:r>
        <w:rPr>
          <w:rFonts w:ascii="Verdana" w:eastAsia="Arial" w:hAnsi="Verdana" w:cs="Arial"/>
        </w:rPr>
        <w:t>inc</w:t>
      </w:r>
      <w:proofErr w:type="spellEnd"/>
      <w:r>
        <w:rPr>
          <w:rFonts w:ascii="Verdana" w:eastAsia="Arial" w:hAnsi="Verdana" w:cs="Arial"/>
        </w:rPr>
        <w:t xml:space="preserve">/marco y quincallería) se medirán por </w:t>
      </w:r>
      <w:r>
        <w:rPr>
          <w:rFonts w:ascii="Verdana" w:eastAsia="Arial" w:hAnsi="Verdana" w:cs="Arial"/>
          <w:b/>
          <w:bCs/>
        </w:rPr>
        <w:t>pieza</w:t>
      </w:r>
      <w:r>
        <w:rPr>
          <w:rFonts w:ascii="Verdana" w:eastAsia="Arial" w:hAnsi="Verdana" w:cs="Arial"/>
        </w:rPr>
        <w:t>, tomando en cuenta la cantidad neta ejecutada y autorizada.</w:t>
      </w:r>
    </w:p>
    <w:p w14:paraId="6F33CF52"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b/>
        </w:rPr>
        <w:t>APORTE PROPIO. -</w:t>
      </w:r>
    </w:p>
    <w:p w14:paraId="357F4506" w14:textId="77777777" w:rsidR="002F2E72" w:rsidRDefault="002F2E72" w:rsidP="002F2E72">
      <w:pPr>
        <w:widowControl w:val="0"/>
        <w:autoSpaceDE w:val="0"/>
        <w:autoSpaceDN w:val="0"/>
        <w:jc w:val="both"/>
        <w:rPr>
          <w:rFonts w:ascii="Verdana" w:eastAsia="Arial" w:hAnsi="Verdana" w:cs="Tahoma"/>
          <w:color w:val="000000"/>
        </w:rPr>
      </w:pPr>
      <w:r>
        <w:rPr>
          <w:rFonts w:ascii="Verdana" w:eastAsia="Arial" w:hAnsi="Verdana" w:cs="Tahoma"/>
          <w:color w:val="000000"/>
        </w:rPr>
        <w:t xml:space="preserve">El aporte propio se encuentra especificado en el análisis </w:t>
      </w:r>
      <w:r>
        <w:rPr>
          <w:rFonts w:ascii="Verdana" w:eastAsia="Arial" w:hAnsi="Verdana" w:cs="Tahoma"/>
        </w:rPr>
        <w:t xml:space="preserve">de precios unitarios, </w:t>
      </w:r>
      <w:r>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8FABA8D" w14:textId="77777777" w:rsidR="002F2E72" w:rsidRDefault="002F2E72" w:rsidP="002F2E72">
      <w:pPr>
        <w:widowControl w:val="0"/>
        <w:tabs>
          <w:tab w:val="left" w:pos="560"/>
        </w:tabs>
        <w:autoSpaceDE w:val="0"/>
        <w:autoSpaceDN w:val="0"/>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51921C91" w14:textId="77777777" w:rsidR="002F2E72" w:rsidRPr="00920316" w:rsidRDefault="002F2E72" w:rsidP="002F2E72">
      <w:pPr>
        <w:widowControl w:val="0"/>
        <w:autoSpaceDE w:val="0"/>
        <w:autoSpaceDN w:val="0"/>
        <w:rPr>
          <w:rFonts w:ascii="Verdana" w:eastAsia="Arial" w:hAnsi="Verdana" w:cs="Arial"/>
          <w:sz w:val="10"/>
          <w:szCs w:val="10"/>
        </w:rPr>
      </w:pPr>
    </w:p>
    <w:tbl>
      <w:tblPr>
        <w:tblStyle w:val="TablaconcuadrculaCOPA12"/>
        <w:tblW w:w="9634" w:type="dxa"/>
        <w:tblLook w:val="04A0" w:firstRow="1" w:lastRow="0" w:firstColumn="1" w:lastColumn="0" w:noHBand="0" w:noVBand="1"/>
      </w:tblPr>
      <w:tblGrid>
        <w:gridCol w:w="584"/>
        <w:gridCol w:w="2385"/>
        <w:gridCol w:w="1145"/>
        <w:gridCol w:w="5520"/>
      </w:tblGrid>
      <w:tr w:rsidR="002F2E72" w14:paraId="00713A61"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D5ED199" w14:textId="77777777" w:rsidR="002F2E72" w:rsidRDefault="002F2E72" w:rsidP="00920316">
            <w:pPr>
              <w:jc w:val="center"/>
              <w:rPr>
                <w:rFonts w:ascii="Verdana" w:eastAsiaTheme="minorHAnsi" w:hAnsi="Verdana" w:cstheme="minorBidi"/>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99BBC23" w14:textId="77777777" w:rsidR="002F2E72" w:rsidRDefault="002F2E72" w:rsidP="00920316">
            <w:pPr>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68D77BD" w14:textId="77777777" w:rsidR="002F2E72" w:rsidRDefault="002F2E72" w:rsidP="00920316">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C374C26" w14:textId="77777777" w:rsidR="002F2E72" w:rsidRDefault="002F2E72" w:rsidP="00920316">
            <w:pPr>
              <w:jc w:val="center"/>
              <w:rPr>
                <w:rFonts w:ascii="Verdana" w:hAnsi="Verdana"/>
                <w:b/>
              </w:rPr>
            </w:pPr>
            <w:r>
              <w:rPr>
                <w:rFonts w:ascii="Verdana" w:hAnsi="Verdana"/>
                <w:b/>
              </w:rPr>
              <w:t>ITEM</w:t>
            </w:r>
          </w:p>
        </w:tc>
      </w:tr>
      <w:tr w:rsidR="002F2E72" w14:paraId="097539A7"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2D95649" w14:textId="77777777" w:rsidR="002F2E72" w:rsidRDefault="002F2E72" w:rsidP="00920316">
            <w:pPr>
              <w:jc w:val="center"/>
              <w:rPr>
                <w:rFonts w:ascii="Verdana" w:hAnsi="Verdana"/>
                <w:b/>
              </w:rPr>
            </w:pPr>
            <w:r>
              <w:rPr>
                <w:rFonts w:ascii="Verdana" w:hAnsi="Verdana"/>
                <w:b/>
              </w:rPr>
              <w:t>36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6CFE718" w14:textId="77777777" w:rsidR="002F2E72" w:rsidRDefault="002F2E72" w:rsidP="00920316">
            <w:pPr>
              <w:jc w:val="center"/>
              <w:rPr>
                <w:rFonts w:ascii="Verdana" w:hAnsi="Verdana"/>
                <w:b/>
              </w:rPr>
            </w:pPr>
            <w:r>
              <w:rPr>
                <w:rFonts w:ascii="Verdana" w:hAnsi="Verdana"/>
                <w:b/>
              </w:rPr>
              <w:t>VAC-OF-PUE-5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E14804" w14:textId="77777777" w:rsidR="002F2E72" w:rsidRDefault="002F2E72" w:rsidP="00920316">
            <w:pPr>
              <w:jc w:val="center"/>
              <w:rPr>
                <w:rFonts w:ascii="Verdana" w:hAnsi="Verdana"/>
                <w:b/>
              </w:rPr>
            </w:pPr>
            <w:r>
              <w:rPr>
                <w:rFonts w:ascii="Verdana" w:hAnsi="Verdana"/>
                <w:b/>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D949DC4" w14:textId="77777777" w:rsidR="002F2E72" w:rsidRDefault="002F2E72" w:rsidP="00920316">
            <w:pPr>
              <w:jc w:val="center"/>
              <w:rPr>
                <w:rFonts w:ascii="Verdana" w:hAnsi="Verdana"/>
                <w:b/>
              </w:rPr>
            </w:pPr>
            <w:r>
              <w:rPr>
                <w:rFonts w:ascii="Verdana" w:hAnsi="Verdana"/>
                <w:b/>
              </w:rPr>
              <w:t>PROVISIÓN Y COLOCADO DE PUERTA TABLERO DE MADERA SEMIDURA C/BARNIZ (0,90X2,10) (INC/MARCO Y QUINCALLERÍA)</w:t>
            </w:r>
          </w:p>
        </w:tc>
      </w:tr>
    </w:tbl>
    <w:p w14:paraId="130E32C2" w14:textId="77777777" w:rsidR="002F2E72" w:rsidRDefault="002F2E72" w:rsidP="002F2E72">
      <w:pPr>
        <w:tabs>
          <w:tab w:val="left" w:pos="560"/>
        </w:tabs>
        <w:ind w:right="-21"/>
        <w:jc w:val="both"/>
        <w:rPr>
          <w:rFonts w:ascii="Verdana" w:hAnsi="Verdana" w:cs="Tahoma"/>
          <w:b/>
          <w:color w:val="000000"/>
        </w:rPr>
      </w:pPr>
      <w:r>
        <w:rPr>
          <w:rFonts w:ascii="Verdana" w:hAnsi="Verdana" w:cs="Tahoma"/>
          <w:b/>
          <w:color w:val="000000"/>
        </w:rPr>
        <w:t>DESCRIPCIÓN. -</w:t>
      </w:r>
    </w:p>
    <w:p w14:paraId="22BE072F" w14:textId="77777777" w:rsidR="002F2E72" w:rsidRDefault="002F2E72" w:rsidP="002F2E72">
      <w:pPr>
        <w:tabs>
          <w:tab w:val="left" w:pos="8711"/>
        </w:tabs>
        <w:ind w:right="-21"/>
        <w:jc w:val="both"/>
        <w:rPr>
          <w:rFonts w:ascii="Verdana" w:hAnsi="Verdana" w:cs="Tahoma"/>
        </w:rPr>
      </w:pPr>
      <w:r>
        <w:rPr>
          <w:rFonts w:ascii="Verdana" w:hAnsi="Verdana" w:cs="Tahoma"/>
          <w:color w:val="000000"/>
        </w:rPr>
        <w:t xml:space="preserve">El ítem comprende </w:t>
      </w:r>
      <w:r>
        <w:rPr>
          <w:rFonts w:ascii="Verdana" w:hAnsi="Verdana" w:cs="Tahoma"/>
        </w:rPr>
        <w:t>provisión y colocado de puerta tablero de madera semidura c/barniz (0,90x2,10) (</w:t>
      </w:r>
      <w:proofErr w:type="spellStart"/>
      <w:r>
        <w:rPr>
          <w:rFonts w:ascii="Verdana" w:hAnsi="Verdana" w:cs="Tahoma"/>
        </w:rPr>
        <w:t>inc</w:t>
      </w:r>
      <w:proofErr w:type="spellEnd"/>
      <w:r>
        <w:rPr>
          <w:rFonts w:ascii="Verdana" w:hAnsi="Verdana" w:cs="Tahoma"/>
        </w:rPr>
        <w:t>/marco y quincallería)</w:t>
      </w:r>
      <w:r>
        <w:rPr>
          <w:rFonts w:ascii="Verdana" w:hAnsi="Verdana" w:cs="Tahoma"/>
          <w:color w:val="000000"/>
        </w:rPr>
        <w:t xml:space="preserve"> conforme a lo detallado en </w:t>
      </w:r>
      <w:r>
        <w:rPr>
          <w:rFonts w:ascii="Verdana" w:hAnsi="Verdana" w:cs="Tahoma"/>
        </w:rPr>
        <w:t xml:space="preserve">los </w:t>
      </w:r>
      <w:r>
        <w:rPr>
          <w:rFonts w:ascii="Verdana" w:hAnsi="Verdana" w:cs="Tahoma"/>
          <w:bCs/>
          <w:color w:val="000000"/>
        </w:rPr>
        <w:t>planos constructivos e instrucciones del Inspector de proyecto.</w:t>
      </w:r>
      <w:r>
        <w:rPr>
          <w:rFonts w:ascii="Verdana" w:hAnsi="Verdana" w:cs="Tahoma"/>
        </w:rPr>
        <w:t xml:space="preserve"> </w:t>
      </w:r>
    </w:p>
    <w:p w14:paraId="6F264D38" w14:textId="77777777" w:rsidR="002F2E72" w:rsidRDefault="002F2E72" w:rsidP="002F2E72">
      <w:pPr>
        <w:tabs>
          <w:tab w:val="left" w:pos="560"/>
        </w:tabs>
        <w:ind w:right="-21"/>
        <w:jc w:val="both"/>
        <w:rPr>
          <w:rFonts w:ascii="Verdana" w:hAnsi="Verdana" w:cs="Tahoma"/>
          <w:b/>
          <w:color w:val="000000"/>
        </w:rPr>
      </w:pPr>
      <w:r>
        <w:rPr>
          <w:rFonts w:ascii="Verdana" w:hAnsi="Verdana" w:cs="Tahoma"/>
          <w:b/>
          <w:color w:val="000000"/>
        </w:rPr>
        <w:t>MATERIALES, HERRAMIENTAS Y EQUIPO. -</w:t>
      </w:r>
    </w:p>
    <w:p w14:paraId="2B6D518F" w14:textId="77777777" w:rsidR="002F2E72" w:rsidRDefault="002F2E72" w:rsidP="002F2E72">
      <w:pPr>
        <w:tabs>
          <w:tab w:val="left" w:pos="8711"/>
        </w:tabs>
        <w:ind w:right="-21"/>
        <w:jc w:val="both"/>
        <w:rPr>
          <w:rFonts w:ascii="Verdana" w:hAnsi="Verdana" w:cs="Tahoma"/>
        </w:rPr>
      </w:pPr>
      <w:bookmarkStart w:id="163" w:name="_Hlk95056544"/>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BDEAA4D" w14:textId="77777777" w:rsidR="002F2E72" w:rsidRDefault="002F2E72" w:rsidP="002F2E72">
      <w:pPr>
        <w:adjustRightInd w:val="0"/>
        <w:ind w:right="-21"/>
        <w:jc w:val="both"/>
        <w:rPr>
          <w:rFonts w:ascii="Verdana" w:hAnsi="Verdana" w:cstheme="minorBidi"/>
        </w:rPr>
      </w:pPr>
      <w:r>
        <w:rPr>
          <w:rFonts w:ascii="Verdana" w:hAnsi="Verdana"/>
        </w:rPr>
        <w:t xml:space="preserve">La madera será de primera calidad, semidura, sin ojos ni astilla, bien estacionada, seca y de las dimensiones señaladas en los planos, de acuerdo al </w:t>
      </w:r>
      <w:r>
        <w:rPr>
          <w:rFonts w:ascii="Verdana" w:hAnsi="Verdana"/>
          <w:i/>
        </w:rPr>
        <w:t>Manual de Diseño para Maderas del Grupo Andino</w:t>
      </w:r>
      <w:r>
        <w:rPr>
          <w:rFonts w:ascii="Verdana" w:hAnsi="Verdana"/>
        </w:rPr>
        <w:t>.</w:t>
      </w:r>
    </w:p>
    <w:p w14:paraId="48380D29" w14:textId="77777777" w:rsidR="002F2E72" w:rsidRDefault="002F2E72" w:rsidP="002F2E72">
      <w:pPr>
        <w:tabs>
          <w:tab w:val="left" w:pos="8711"/>
        </w:tabs>
        <w:ind w:right="-21"/>
        <w:jc w:val="both"/>
        <w:rPr>
          <w:rFonts w:ascii="Verdana" w:eastAsiaTheme="minorHAnsi" w:hAnsi="Verdana" w:cs="Tahoma"/>
        </w:rPr>
      </w:pPr>
      <w:r>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bookmarkEnd w:id="163"/>
    <w:p w14:paraId="295DB8C9" w14:textId="77777777" w:rsidR="002F2E72" w:rsidRDefault="002F2E72" w:rsidP="002F2E72">
      <w:pPr>
        <w:tabs>
          <w:tab w:val="left" w:pos="560"/>
        </w:tabs>
        <w:ind w:right="-21"/>
        <w:jc w:val="both"/>
        <w:rPr>
          <w:rFonts w:ascii="Verdana" w:hAnsi="Verdana" w:cs="Tahoma"/>
          <w:b/>
          <w:color w:val="000000"/>
        </w:rPr>
      </w:pPr>
      <w:r>
        <w:rPr>
          <w:rFonts w:ascii="Verdana" w:hAnsi="Verdana" w:cs="Tahoma"/>
          <w:b/>
          <w:color w:val="000000"/>
        </w:rPr>
        <w:t>FORMA DE EJECUCIÓN. -</w:t>
      </w:r>
    </w:p>
    <w:p w14:paraId="0B86B729" w14:textId="77777777" w:rsidR="002F2E72" w:rsidRDefault="002F2E72" w:rsidP="002F2E72">
      <w:pPr>
        <w:ind w:right="-21"/>
        <w:jc w:val="both"/>
        <w:rPr>
          <w:rFonts w:ascii="Verdana" w:hAnsi="Verdana" w:cs="Tahoma"/>
        </w:rPr>
      </w:pPr>
      <w:bookmarkStart w:id="164" w:name="_Hlk95056654"/>
      <w:r>
        <w:rPr>
          <w:rFonts w:ascii="Verdana" w:hAnsi="Verdana" w:cs="Tahoma"/>
        </w:rPr>
        <w:t>En general, la puerta deberá cumplir con las siguientes directrices referidas a la ejecución:</w:t>
      </w:r>
    </w:p>
    <w:p w14:paraId="4A2D65F4" w14:textId="77777777" w:rsidR="002F2E72" w:rsidRDefault="002F2E72" w:rsidP="002F2E72">
      <w:pPr>
        <w:tabs>
          <w:tab w:val="left" w:pos="560"/>
        </w:tabs>
        <w:ind w:right="-21"/>
        <w:jc w:val="both"/>
        <w:rPr>
          <w:rFonts w:ascii="Verdana" w:hAnsi="Verdana" w:cs="Tahoma"/>
          <w:color w:val="000000"/>
        </w:rPr>
      </w:pPr>
      <w:r>
        <w:rPr>
          <w:rFonts w:ascii="Verdana" w:hAnsi="Verdana" w:cs="Tahoma"/>
          <w:color w:val="000000"/>
        </w:rPr>
        <w:t>La Entidad Ejecutora deberá verificar cuidadosamente las dimensiones reales en obra, sobre todo aquéllas que están referidas a los niveles de pisos terminados.</w:t>
      </w:r>
    </w:p>
    <w:p w14:paraId="4AAD151C" w14:textId="77777777" w:rsidR="002F2E72" w:rsidRDefault="002F2E72" w:rsidP="002F2E72">
      <w:pPr>
        <w:tabs>
          <w:tab w:val="left" w:pos="560"/>
        </w:tabs>
        <w:ind w:right="-21"/>
        <w:jc w:val="both"/>
        <w:rPr>
          <w:rFonts w:ascii="Verdana" w:hAnsi="Verdana" w:cs="Tahoma"/>
          <w:color w:val="000000"/>
        </w:rPr>
      </w:pPr>
      <w:r>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D0FBA59" w14:textId="77777777" w:rsidR="002F2E72" w:rsidRDefault="002F2E72" w:rsidP="002F2E72">
      <w:pPr>
        <w:tabs>
          <w:tab w:val="left" w:pos="560"/>
        </w:tabs>
        <w:ind w:right="-21"/>
        <w:jc w:val="both"/>
        <w:rPr>
          <w:rFonts w:ascii="Verdana" w:hAnsi="Verdana" w:cs="Tahoma"/>
          <w:color w:val="000000"/>
        </w:rPr>
      </w:pPr>
      <w:r>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0F6CC6BF" w14:textId="77777777" w:rsidR="002F2E72" w:rsidRDefault="002F2E72" w:rsidP="002F2E72">
      <w:pPr>
        <w:tabs>
          <w:tab w:val="left" w:pos="560"/>
        </w:tabs>
        <w:ind w:right="-21"/>
        <w:jc w:val="both"/>
        <w:rPr>
          <w:rFonts w:ascii="Verdana" w:hAnsi="Verdana" w:cs="Tahoma"/>
          <w:color w:val="000000"/>
        </w:rPr>
      </w:pPr>
      <w:r>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B113BC4" w14:textId="77777777" w:rsidR="002F2E72" w:rsidRDefault="002F2E72" w:rsidP="002F2E72">
      <w:pPr>
        <w:tabs>
          <w:tab w:val="left" w:pos="560"/>
        </w:tabs>
        <w:ind w:right="-21"/>
        <w:jc w:val="both"/>
        <w:rPr>
          <w:rFonts w:ascii="Verdana" w:hAnsi="Verdana" w:cs="Tahoma"/>
          <w:color w:val="000000"/>
        </w:rPr>
      </w:pPr>
      <w:r>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3F2EB8C0" w14:textId="77777777" w:rsidR="002F2E72" w:rsidRDefault="002F2E72" w:rsidP="002F2E72">
      <w:pPr>
        <w:tabs>
          <w:tab w:val="left" w:pos="560"/>
        </w:tabs>
        <w:ind w:right="-21"/>
        <w:jc w:val="both"/>
        <w:rPr>
          <w:rFonts w:ascii="Verdana" w:hAnsi="Verdana" w:cs="Tahoma"/>
          <w:color w:val="000000"/>
        </w:rPr>
      </w:pPr>
      <w:r>
        <w:rPr>
          <w:rFonts w:ascii="Verdana" w:hAnsi="Verdana" w:cs="Tahoma"/>
          <w:color w:val="000000"/>
        </w:rPr>
        <w:lastRenderedPageBreak/>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E7282D3" w14:textId="77777777" w:rsidR="002F2E72" w:rsidRDefault="002F2E72" w:rsidP="002F2E72">
      <w:pPr>
        <w:tabs>
          <w:tab w:val="left" w:pos="560"/>
        </w:tabs>
        <w:ind w:right="-21"/>
        <w:jc w:val="both"/>
        <w:rPr>
          <w:rFonts w:ascii="Verdana" w:hAnsi="Verdana" w:cs="Tahoma"/>
          <w:color w:val="000000"/>
        </w:rPr>
      </w:pPr>
      <w:r>
        <w:rPr>
          <w:rFonts w:ascii="Verdana" w:hAnsi="Verdana" w:cs="Tahoma"/>
          <w:color w:val="000000"/>
        </w:rPr>
        <w:t xml:space="preserve">La hoja de puerta tablero tendrá las dimensiones conforme a lo detallado en </w:t>
      </w:r>
      <w:r>
        <w:rPr>
          <w:rFonts w:ascii="Verdana" w:hAnsi="Verdana" w:cs="Tahoma"/>
        </w:rPr>
        <w:t>los planos de construcción y/o instrucciones del Inspector de proyecto.</w:t>
      </w:r>
    </w:p>
    <w:p w14:paraId="0A11DA22" w14:textId="77777777" w:rsidR="002F2E72" w:rsidRDefault="002F2E72" w:rsidP="002F2E72">
      <w:pPr>
        <w:tabs>
          <w:tab w:val="left" w:pos="560"/>
        </w:tabs>
        <w:ind w:right="-21"/>
        <w:jc w:val="both"/>
        <w:rPr>
          <w:rFonts w:ascii="Verdana" w:hAnsi="Verdana" w:cs="Tahoma"/>
          <w:color w:val="000000"/>
        </w:rPr>
      </w:pPr>
      <w:r>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9E9F908" w14:textId="77777777" w:rsidR="002F2E72" w:rsidRDefault="002F2E72" w:rsidP="00920316">
      <w:pPr>
        <w:tabs>
          <w:tab w:val="left" w:pos="560"/>
        </w:tabs>
        <w:ind w:right="-21"/>
        <w:jc w:val="both"/>
        <w:rPr>
          <w:rFonts w:ascii="Verdana" w:hAnsi="Verdana" w:cs="Tahoma"/>
          <w:color w:val="000000"/>
        </w:rPr>
      </w:pPr>
      <w:r>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00387F7" w14:textId="77777777" w:rsidR="002F2E72" w:rsidRDefault="002F2E72" w:rsidP="00920316">
      <w:pPr>
        <w:tabs>
          <w:tab w:val="left" w:pos="560"/>
        </w:tabs>
        <w:ind w:right="-21"/>
        <w:jc w:val="both"/>
        <w:rPr>
          <w:rFonts w:ascii="Verdana" w:hAnsi="Verdana" w:cs="Tahoma"/>
          <w:color w:val="000000"/>
        </w:rPr>
      </w:pPr>
      <w:r>
        <w:rPr>
          <w:rFonts w:ascii="Verdana" w:hAnsi="Verdana" w:cs="Tahoma"/>
          <w:color w:val="000000"/>
        </w:rPr>
        <w:t>El colocado de las puertas serán realizadas por un carpintero.</w:t>
      </w:r>
    </w:p>
    <w:p w14:paraId="3283E353" w14:textId="77777777" w:rsidR="002F2E72" w:rsidRDefault="002F2E72" w:rsidP="00920316">
      <w:pPr>
        <w:tabs>
          <w:tab w:val="left" w:pos="8711"/>
        </w:tabs>
        <w:ind w:right="-21"/>
        <w:jc w:val="both"/>
        <w:rPr>
          <w:rFonts w:ascii="Verdana" w:hAnsi="Verdana" w:cs="Tahoma"/>
          <w:b/>
        </w:rPr>
      </w:pPr>
      <w:r>
        <w:rPr>
          <w:rFonts w:ascii="Verdana" w:hAnsi="Verdana" w:cs="Tahoma"/>
          <w:b/>
        </w:rPr>
        <w:t>Criterios de Aceptación y Rechazo</w:t>
      </w:r>
    </w:p>
    <w:p w14:paraId="08B4C3C4" w14:textId="77777777" w:rsidR="002F2E72" w:rsidRDefault="002F2E72" w:rsidP="00920316">
      <w:pPr>
        <w:tabs>
          <w:tab w:val="left" w:pos="560"/>
        </w:tabs>
        <w:ind w:right="-21"/>
        <w:jc w:val="both"/>
        <w:rPr>
          <w:rFonts w:ascii="Verdana" w:hAnsi="Verdana" w:cs="Tahoma"/>
        </w:rPr>
      </w:pPr>
      <w:r>
        <w:rPr>
          <w:rFonts w:ascii="Verdana" w:hAnsi="Verdana" w:cs="Tahoma"/>
        </w:rPr>
        <w:t>El Inspector de proyecto deberá verificar que la ejecución del ítem no presenta ningún defecto de materiales, ejecución o dimensiones mediante inspección visual u otro método conveniente.</w:t>
      </w:r>
    </w:p>
    <w:p w14:paraId="19C6FD2A" w14:textId="77777777" w:rsidR="002F2E72" w:rsidRDefault="002F2E72" w:rsidP="00920316">
      <w:pPr>
        <w:tabs>
          <w:tab w:val="left" w:pos="560"/>
        </w:tabs>
        <w:ind w:right="-21"/>
        <w:jc w:val="both"/>
        <w:rPr>
          <w:rFonts w:ascii="Verdana" w:hAnsi="Verdana" w:cs="Tahoma"/>
          <w:color w:val="000000"/>
        </w:rPr>
      </w:pPr>
      <w:r>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64"/>
    <w:p w14:paraId="01EAE843" w14:textId="77777777" w:rsidR="002F2E72" w:rsidRDefault="002F2E72" w:rsidP="00920316">
      <w:pPr>
        <w:tabs>
          <w:tab w:val="left" w:pos="560"/>
        </w:tabs>
        <w:ind w:right="-21"/>
        <w:jc w:val="both"/>
        <w:rPr>
          <w:rFonts w:ascii="Verdana" w:hAnsi="Verdana" w:cs="Tahoma"/>
          <w:b/>
          <w:color w:val="000000"/>
        </w:rPr>
      </w:pPr>
      <w:r>
        <w:rPr>
          <w:rFonts w:ascii="Verdana" w:hAnsi="Verdana" w:cs="Tahoma"/>
          <w:b/>
          <w:color w:val="000000"/>
        </w:rPr>
        <w:t>MEDICIÓN. -</w:t>
      </w:r>
    </w:p>
    <w:p w14:paraId="2BDD0811" w14:textId="77777777" w:rsidR="002F2E72" w:rsidRDefault="002F2E72" w:rsidP="00920316">
      <w:pPr>
        <w:tabs>
          <w:tab w:val="left" w:pos="560"/>
        </w:tabs>
        <w:ind w:right="-21"/>
        <w:jc w:val="both"/>
        <w:rPr>
          <w:rFonts w:ascii="Verdana" w:hAnsi="Verdana" w:cs="Tahoma"/>
          <w:color w:val="000000"/>
        </w:rPr>
      </w:pPr>
      <w:r>
        <w:rPr>
          <w:rFonts w:ascii="Verdana" w:hAnsi="Verdana" w:cs="Tahoma"/>
          <w:color w:val="000000"/>
        </w:rPr>
        <w:t xml:space="preserve">La </w:t>
      </w:r>
      <w:r>
        <w:rPr>
          <w:rFonts w:ascii="Verdana" w:hAnsi="Verdana" w:cs="Tahoma"/>
        </w:rPr>
        <w:t>provisión y colocado de puerta tablero de madera semidura c/barniz (0,90x2,10) (</w:t>
      </w:r>
      <w:proofErr w:type="spellStart"/>
      <w:r>
        <w:rPr>
          <w:rFonts w:ascii="Verdana" w:hAnsi="Verdana" w:cs="Tahoma"/>
        </w:rPr>
        <w:t>inc</w:t>
      </w:r>
      <w:proofErr w:type="spellEnd"/>
      <w:r>
        <w:rPr>
          <w:rFonts w:ascii="Verdana" w:hAnsi="Verdana" w:cs="Tahoma"/>
        </w:rPr>
        <w:t xml:space="preserve">/marco y quincallería) </w:t>
      </w:r>
      <w:r>
        <w:rPr>
          <w:rFonts w:ascii="Verdana" w:hAnsi="Verdana" w:cs="Tahoma"/>
          <w:color w:val="000000"/>
        </w:rPr>
        <w:t xml:space="preserve">se medirá por </w:t>
      </w:r>
      <w:r>
        <w:rPr>
          <w:rFonts w:ascii="Verdana" w:hAnsi="Verdana" w:cs="Tahoma"/>
          <w:b/>
          <w:bCs/>
          <w:color w:val="000000"/>
        </w:rPr>
        <w:t>pieza</w:t>
      </w:r>
      <w:r>
        <w:rPr>
          <w:rFonts w:ascii="Verdana" w:hAnsi="Verdana" w:cs="Tahoma"/>
          <w:color w:val="000000"/>
        </w:rPr>
        <w:t>, tomando en cuenta la cantidad neta ejecutada y autorizada.</w:t>
      </w:r>
    </w:p>
    <w:p w14:paraId="598B30B8" w14:textId="77777777" w:rsidR="002F2E72" w:rsidRDefault="002F2E72" w:rsidP="00920316">
      <w:pPr>
        <w:tabs>
          <w:tab w:val="left" w:pos="560"/>
        </w:tabs>
        <w:ind w:right="-21"/>
        <w:jc w:val="both"/>
        <w:rPr>
          <w:rFonts w:ascii="Verdana" w:hAnsi="Verdana" w:cs="Tahoma"/>
          <w:b/>
          <w:color w:val="000000"/>
        </w:rPr>
      </w:pPr>
      <w:r>
        <w:rPr>
          <w:rFonts w:ascii="Verdana" w:hAnsi="Verdana" w:cs="Tahoma"/>
          <w:color w:val="000000"/>
        </w:rPr>
        <w:t xml:space="preserve"> </w:t>
      </w:r>
      <w:r>
        <w:rPr>
          <w:rFonts w:ascii="Verdana" w:hAnsi="Verdana" w:cs="Tahoma"/>
          <w:b/>
          <w:color w:val="000000"/>
        </w:rPr>
        <w:t>APORTE PROPIO. -</w:t>
      </w:r>
    </w:p>
    <w:p w14:paraId="4BD8EAB2" w14:textId="77777777" w:rsidR="002F2E72" w:rsidRDefault="002F2E72" w:rsidP="00920316">
      <w:pPr>
        <w:jc w:val="both"/>
        <w:rPr>
          <w:rFonts w:ascii="Verdana" w:hAnsi="Verdana" w:cs="Tahoma"/>
          <w:color w:val="000000"/>
        </w:rPr>
      </w:pPr>
      <w:r>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B07F10" w14:textId="0959D683" w:rsidR="002F2E72" w:rsidRDefault="002F2E72" w:rsidP="00920316">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 la Entidad Ejecutora.</w:t>
      </w:r>
    </w:p>
    <w:p w14:paraId="568714DD" w14:textId="77777777" w:rsidR="00920316" w:rsidRDefault="00920316" w:rsidP="002F2E72">
      <w:pPr>
        <w:tabs>
          <w:tab w:val="left" w:pos="560"/>
        </w:tabs>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2F2E72" w14:paraId="4A62224B"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D075ED5" w14:textId="77777777" w:rsidR="002F2E72" w:rsidRDefault="002F2E72" w:rsidP="00920316">
            <w:pPr>
              <w:jc w:val="center"/>
              <w:rPr>
                <w:rFonts w:ascii="Verdana" w:hAnsi="Verdana" w:cstheme="minorBidi"/>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ECDD8F0" w14:textId="77777777" w:rsidR="002F2E72" w:rsidRDefault="002F2E72" w:rsidP="00920316">
            <w:pPr>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A083491" w14:textId="77777777" w:rsidR="002F2E72" w:rsidRDefault="002F2E72" w:rsidP="00920316">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7D5A686" w14:textId="77777777" w:rsidR="002F2E72" w:rsidRDefault="002F2E72" w:rsidP="00920316">
            <w:pPr>
              <w:jc w:val="center"/>
              <w:rPr>
                <w:rFonts w:ascii="Verdana" w:hAnsi="Verdana"/>
                <w:b/>
              </w:rPr>
            </w:pPr>
            <w:r>
              <w:rPr>
                <w:rFonts w:ascii="Verdana" w:hAnsi="Verdana"/>
                <w:b/>
              </w:rPr>
              <w:t>ITEM</w:t>
            </w:r>
          </w:p>
        </w:tc>
      </w:tr>
      <w:tr w:rsidR="002F2E72" w14:paraId="4A562EE1" w14:textId="77777777" w:rsidTr="002F2E72">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1CA7941" w14:textId="77777777" w:rsidR="002F2E72" w:rsidRDefault="002F2E72" w:rsidP="00920316">
            <w:pPr>
              <w:jc w:val="center"/>
              <w:rPr>
                <w:rFonts w:ascii="Verdana" w:hAnsi="Verdana"/>
                <w:b/>
              </w:rPr>
            </w:pPr>
            <w:r>
              <w:rPr>
                <w:rFonts w:ascii="Verdana" w:hAnsi="Verdana"/>
                <w:b/>
              </w:rPr>
              <w:t>37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F9A7C91" w14:textId="77777777" w:rsidR="002F2E72" w:rsidRDefault="002F2E72" w:rsidP="00920316">
            <w:pPr>
              <w:jc w:val="center"/>
              <w:rPr>
                <w:rFonts w:ascii="Verdana" w:hAnsi="Verdana"/>
                <w:b/>
              </w:rPr>
            </w:pPr>
            <w:r>
              <w:rPr>
                <w:rFonts w:ascii="Verdana" w:hAnsi="Verdana" w:cs="Tahoma"/>
                <w:b/>
                <w:color w:val="000000" w:themeColor="text1"/>
                <w:lang w:eastAsia="es-ES"/>
              </w:rPr>
              <w:t>VAC-OF-ACE-1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A9AB3B" w14:textId="77777777" w:rsidR="002F2E72" w:rsidRDefault="002F2E72" w:rsidP="00920316">
            <w:pPr>
              <w:jc w:val="center"/>
              <w:rPr>
                <w:rFonts w:ascii="Verdana" w:hAnsi="Verdana"/>
                <w:b/>
              </w:rPr>
            </w:pPr>
            <w:r>
              <w:rPr>
                <w:rFonts w:ascii="Verdana" w:hAnsi="Verdan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C1AC722" w14:textId="77777777" w:rsidR="002F2E72" w:rsidRDefault="002F2E72" w:rsidP="00920316">
            <w:pPr>
              <w:jc w:val="center"/>
              <w:rPr>
                <w:rFonts w:ascii="Verdana" w:hAnsi="Verdana"/>
                <w:b/>
              </w:rPr>
            </w:pPr>
            <w:r>
              <w:rPr>
                <w:rFonts w:ascii="Verdana" w:hAnsi="Verdana" w:cs="Tahoma"/>
                <w:b/>
                <w:bCs/>
              </w:rPr>
              <w:t>ACERA DE CEMENTO E=5 CM CON EMPEDRADO</w:t>
            </w:r>
          </w:p>
        </w:tc>
      </w:tr>
    </w:tbl>
    <w:p w14:paraId="34BDC43B" w14:textId="77777777" w:rsidR="002F2E72" w:rsidRDefault="002F2E72" w:rsidP="002F2E72">
      <w:pPr>
        <w:jc w:val="both"/>
        <w:rPr>
          <w:rFonts w:ascii="Verdana" w:hAnsi="Verdana"/>
          <w:b/>
        </w:rPr>
      </w:pPr>
      <w:r>
        <w:rPr>
          <w:rFonts w:ascii="Verdana" w:hAnsi="Verdana"/>
          <w:b/>
        </w:rPr>
        <w:t>DESCRIPCIÓN. –</w:t>
      </w:r>
    </w:p>
    <w:p w14:paraId="6F1DDED4" w14:textId="77777777" w:rsidR="002F2E72" w:rsidRDefault="002F2E72" w:rsidP="002F2E72">
      <w:pPr>
        <w:tabs>
          <w:tab w:val="left" w:pos="560"/>
        </w:tabs>
        <w:jc w:val="both"/>
        <w:rPr>
          <w:rFonts w:ascii="Verdana" w:hAnsi="Verdana" w:cs="Tahoma"/>
        </w:rPr>
      </w:pPr>
      <w:r>
        <w:rPr>
          <w:rFonts w:ascii="Verdana" w:hAnsi="Verdana" w:cs="Tahoma"/>
          <w:color w:val="000000"/>
        </w:rPr>
        <w:t xml:space="preserve">El ítem de acera de cemento E=5CM con empedrado se refiere a una faja de empedrado más contrapiso de cemento y acabados finos construida </w:t>
      </w:r>
      <w:r>
        <w:rPr>
          <w:rFonts w:ascii="Verdana" w:hAnsi="Verdana" w:cs="Tahoma"/>
        </w:rPr>
        <w:t>de acuerdo a planos, presentación de propuestas y/o autorizados por el Inspector de proyecto.</w:t>
      </w:r>
    </w:p>
    <w:p w14:paraId="67FA4B39" w14:textId="77777777" w:rsidR="002F2E72" w:rsidRDefault="002F2E72" w:rsidP="002F2E72">
      <w:pPr>
        <w:tabs>
          <w:tab w:val="left" w:pos="560"/>
        </w:tabs>
        <w:jc w:val="both"/>
        <w:rPr>
          <w:rFonts w:ascii="Verdana" w:hAnsi="Verdana" w:cs="Tahoma"/>
          <w:color w:val="000000"/>
        </w:rPr>
      </w:pPr>
      <w:r>
        <w:rPr>
          <w:rFonts w:ascii="Verdana" w:hAnsi="Verdana" w:cs="Tahoma"/>
          <w:color w:val="000000"/>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0824AC3E" w14:textId="77777777" w:rsidR="002F2E72" w:rsidRDefault="002F2E72" w:rsidP="002F2E72">
      <w:pPr>
        <w:jc w:val="both"/>
        <w:rPr>
          <w:rFonts w:ascii="Verdana" w:hAnsi="Verdana" w:cstheme="minorBidi"/>
          <w:b/>
        </w:rPr>
      </w:pPr>
      <w:r>
        <w:rPr>
          <w:rFonts w:ascii="Verdana" w:hAnsi="Verdana"/>
          <w:b/>
        </w:rPr>
        <w:t>MATERIALES, HERRAMIENTAS Y EQUIPO. -</w:t>
      </w:r>
    </w:p>
    <w:p w14:paraId="01F07489" w14:textId="77777777" w:rsidR="002F2E72" w:rsidRDefault="002F2E72" w:rsidP="00920316">
      <w:pPr>
        <w:tabs>
          <w:tab w:val="left" w:pos="8711"/>
        </w:tabs>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0B34D1E" w14:textId="77777777" w:rsidR="002F2E72" w:rsidRDefault="002F2E72" w:rsidP="00920316">
      <w:pPr>
        <w:jc w:val="both"/>
        <w:rPr>
          <w:rFonts w:ascii="Verdana" w:hAnsi="Verdana" w:cstheme="minorBidi"/>
          <w:b/>
        </w:rPr>
      </w:pPr>
      <w:r>
        <w:rPr>
          <w:rFonts w:ascii="Verdana" w:hAnsi="Verdana"/>
          <w:b/>
        </w:rPr>
        <w:lastRenderedPageBreak/>
        <w:t>FORMA DE EJECUCIÓN. -</w:t>
      </w:r>
    </w:p>
    <w:p w14:paraId="79A224DB" w14:textId="77777777" w:rsidR="002F2E72" w:rsidRDefault="002F2E72" w:rsidP="00920316">
      <w:pPr>
        <w:tabs>
          <w:tab w:val="left" w:pos="560"/>
        </w:tabs>
        <w:jc w:val="both"/>
        <w:rPr>
          <w:rFonts w:ascii="Verdana" w:hAnsi="Verdana" w:cs="Tahoma"/>
          <w:b/>
        </w:rPr>
      </w:pPr>
      <w:r>
        <w:rPr>
          <w:rFonts w:ascii="Verdana" w:hAnsi="Verdana" w:cs="Tahoma"/>
          <w:b/>
        </w:rPr>
        <w:t xml:space="preserve">Preparación </w:t>
      </w:r>
    </w:p>
    <w:p w14:paraId="5C6CD5CB" w14:textId="77777777" w:rsidR="002F2E72" w:rsidRDefault="002F2E72" w:rsidP="00920316">
      <w:pPr>
        <w:jc w:val="both"/>
        <w:rPr>
          <w:rFonts w:ascii="Verdana" w:hAnsi="Verdana" w:cstheme="minorBidi"/>
          <w:kern w:val="28"/>
        </w:rPr>
      </w:pPr>
      <w:r>
        <w:rPr>
          <w:rFonts w:ascii="Verdana" w:hAnsi="Verdana"/>
          <w:kern w:val="28"/>
        </w:rPr>
        <w:t>De manera previa a la ejecución del ítem, se prepara la superficie sobre la cual se apoye la acera verificando este uniforme, compactada y con la pendiente deseada.</w:t>
      </w:r>
    </w:p>
    <w:p w14:paraId="5652BDA9" w14:textId="77777777" w:rsidR="002F2E72" w:rsidRDefault="002F2E72" w:rsidP="00920316">
      <w:pPr>
        <w:jc w:val="both"/>
        <w:rPr>
          <w:rFonts w:ascii="Verdana" w:hAnsi="Verdana" w:cs="Tahoma"/>
        </w:rPr>
      </w:pPr>
      <w:r>
        <w:rPr>
          <w:rFonts w:ascii="Verdana" w:hAnsi="Verdana" w:cs="Tahoma"/>
        </w:rPr>
        <w:t>Antes de ejecutar el empedrado, la superficie deberá estar perfilada de acuerdo a planos y no deberá haber regiones donde el suelo de asiento este suelto o sea de mala calidad.</w:t>
      </w:r>
    </w:p>
    <w:p w14:paraId="3F42F255" w14:textId="77777777" w:rsidR="002F2E72" w:rsidRDefault="002F2E72" w:rsidP="00920316">
      <w:pPr>
        <w:tabs>
          <w:tab w:val="left" w:pos="8711"/>
        </w:tabs>
        <w:jc w:val="both"/>
        <w:rPr>
          <w:rFonts w:ascii="Verdana" w:hAnsi="Verdana" w:cs="Tahoma"/>
          <w:b/>
        </w:rPr>
      </w:pPr>
      <w:r>
        <w:rPr>
          <w:rFonts w:ascii="Verdana" w:hAnsi="Verdana" w:cs="Tahoma"/>
          <w:b/>
        </w:rPr>
        <w:t>Encofrados</w:t>
      </w:r>
    </w:p>
    <w:p w14:paraId="06577CFA" w14:textId="77777777" w:rsidR="002F2E72" w:rsidRDefault="002F2E72" w:rsidP="00920316">
      <w:pPr>
        <w:tabs>
          <w:tab w:val="left" w:pos="8711"/>
        </w:tabs>
        <w:jc w:val="both"/>
        <w:rPr>
          <w:rFonts w:ascii="Verdana" w:hAnsi="Verdana" w:cs="Tahoma"/>
        </w:rPr>
      </w:pPr>
      <w:r>
        <w:rPr>
          <w:rFonts w:ascii="Verdana" w:hAnsi="Verdana" w:cs="Tahoma"/>
        </w:rPr>
        <w:t>Los encofrados podrán ser de madera, metálicos u otro material lo suficientemente rígido, estanco y estable.</w:t>
      </w:r>
    </w:p>
    <w:p w14:paraId="65622AFB" w14:textId="77777777" w:rsidR="002F2E72" w:rsidRDefault="002F2E72" w:rsidP="00920316">
      <w:pPr>
        <w:tabs>
          <w:tab w:val="left" w:pos="8711"/>
        </w:tabs>
        <w:jc w:val="both"/>
        <w:rPr>
          <w:rFonts w:ascii="Verdana" w:hAnsi="Verdana" w:cs="Tahoma"/>
        </w:rPr>
      </w:pPr>
      <w:r>
        <w:rPr>
          <w:rFonts w:ascii="Verdana" w:hAnsi="Verdana" w:cs="Tahoma"/>
        </w:rPr>
        <w:t>Serán armados o ensamblados de tal forma que permitan garantizar que la construcción de los elementos de hormigón armado tenga las dimensiones, pendiente y espesores conforme a los planos constructivos.</w:t>
      </w:r>
    </w:p>
    <w:p w14:paraId="0217C6D0" w14:textId="77777777" w:rsidR="002F2E72" w:rsidRDefault="002F2E72" w:rsidP="00920316">
      <w:pPr>
        <w:tabs>
          <w:tab w:val="left" w:pos="8711"/>
        </w:tabs>
        <w:jc w:val="both"/>
        <w:rPr>
          <w:rFonts w:ascii="Verdana" w:hAnsi="Verdana" w:cs="Tahoma"/>
          <w:b/>
        </w:rPr>
      </w:pPr>
      <w:r>
        <w:rPr>
          <w:rFonts w:ascii="Verdana" w:hAnsi="Verdana" w:cs="Tahoma"/>
          <w:b/>
        </w:rPr>
        <w:t>Empedrado</w:t>
      </w:r>
    </w:p>
    <w:p w14:paraId="6532D50E" w14:textId="77777777" w:rsidR="002F2E72" w:rsidRDefault="002F2E72" w:rsidP="00920316">
      <w:pPr>
        <w:jc w:val="both"/>
        <w:rPr>
          <w:rFonts w:ascii="Verdana" w:hAnsi="Verdana" w:cstheme="minorBidi"/>
          <w:kern w:val="28"/>
        </w:rPr>
      </w:pPr>
      <w:r>
        <w:rPr>
          <w:rFonts w:ascii="Verdana" w:hAnsi="Verdana"/>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A245C78" w14:textId="77777777" w:rsidR="002F2E72" w:rsidRDefault="002F2E72" w:rsidP="00920316">
      <w:pPr>
        <w:jc w:val="both"/>
        <w:rPr>
          <w:rFonts w:ascii="Verdana" w:hAnsi="Verdana" w:cs="Tahoma"/>
        </w:rPr>
      </w:pPr>
      <w:r>
        <w:rPr>
          <w:rFonts w:ascii="Verdana" w:hAnsi="Verdana" w:cs="Tahoma"/>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14:paraId="5BF10AC9" w14:textId="4BB2AD06" w:rsidR="002F2E72" w:rsidRDefault="002F2E72" w:rsidP="00920316">
      <w:pPr>
        <w:pStyle w:val="Default"/>
        <w:jc w:val="both"/>
        <w:rPr>
          <w:rFonts w:ascii="Verdana" w:hAnsi="Verdana"/>
          <w:sz w:val="20"/>
          <w:szCs w:val="20"/>
        </w:rPr>
      </w:pPr>
      <w:r>
        <w:rPr>
          <w:rFonts w:ascii="Verdana" w:hAnsi="Verdana"/>
          <w:sz w:val="20"/>
          <w:szCs w:val="20"/>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A05447F" w14:textId="20A4A024" w:rsidR="002F2E72" w:rsidRDefault="002F2E72" w:rsidP="00920316">
      <w:pPr>
        <w:pStyle w:val="Default"/>
        <w:jc w:val="both"/>
        <w:rPr>
          <w:rFonts w:ascii="Verdana" w:hAnsi="Verdana"/>
          <w:sz w:val="20"/>
          <w:szCs w:val="20"/>
        </w:rPr>
      </w:pPr>
      <w:r>
        <w:rPr>
          <w:rFonts w:ascii="Verdana" w:hAnsi="Verdana"/>
          <w:sz w:val="20"/>
          <w:szCs w:val="20"/>
        </w:rPr>
        <w:t xml:space="preserve">Se colocará el </w:t>
      </w:r>
      <w:proofErr w:type="spellStart"/>
      <w:r>
        <w:rPr>
          <w:rFonts w:ascii="Verdana" w:hAnsi="Verdana"/>
          <w:sz w:val="20"/>
          <w:szCs w:val="20"/>
        </w:rPr>
        <w:t>poliestileno</w:t>
      </w:r>
      <w:proofErr w:type="spellEnd"/>
      <w:r>
        <w:rPr>
          <w:rFonts w:ascii="Verdana" w:hAnsi="Verdana"/>
          <w:sz w:val="20"/>
          <w:szCs w:val="20"/>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3721C508" w14:textId="77777777" w:rsidR="002F2E72" w:rsidRDefault="002F2E72" w:rsidP="00920316">
      <w:pPr>
        <w:tabs>
          <w:tab w:val="left" w:pos="8711"/>
        </w:tabs>
        <w:jc w:val="both"/>
        <w:rPr>
          <w:rFonts w:ascii="Verdana" w:hAnsi="Verdana" w:cs="Tahoma"/>
          <w:b/>
        </w:rPr>
      </w:pPr>
      <w:r>
        <w:rPr>
          <w:rFonts w:ascii="Verdana" w:hAnsi="Verdana" w:cs="Tahoma"/>
          <w:b/>
        </w:rPr>
        <w:t>Mezclado del Hormigón y Morteros</w:t>
      </w:r>
    </w:p>
    <w:p w14:paraId="2590985A" w14:textId="77777777" w:rsidR="002F2E72" w:rsidRDefault="002F2E72" w:rsidP="002F2E72">
      <w:pPr>
        <w:tabs>
          <w:tab w:val="left" w:pos="560"/>
        </w:tabs>
        <w:jc w:val="both"/>
        <w:rPr>
          <w:rFonts w:ascii="Verdana" w:hAnsi="Verdana" w:cstheme="minorBidi"/>
        </w:rPr>
      </w:pPr>
      <w:r>
        <w:rPr>
          <w:rFonts w:ascii="Verdana" w:hAnsi="Verdana"/>
        </w:rPr>
        <w:t>El hormigón deberá ser mezclado mecánicamente dosificando por volumen, en ciertos casos el Inspector de proyecto autorizará el mezclado manual.</w:t>
      </w:r>
    </w:p>
    <w:p w14:paraId="3731835F" w14:textId="77777777" w:rsidR="002F2E72" w:rsidRDefault="002F2E72" w:rsidP="002F2E72">
      <w:pPr>
        <w:jc w:val="both"/>
        <w:rPr>
          <w:rFonts w:ascii="Verdana" w:hAnsi="Verdana"/>
          <w:kern w:val="28"/>
        </w:rPr>
      </w:pPr>
      <w:r>
        <w:rPr>
          <w:rFonts w:ascii="Verdana" w:hAnsi="Verdana"/>
          <w:kern w:val="2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0189A2B7" w14:textId="77777777" w:rsidR="002F2E72" w:rsidRDefault="002F2E72" w:rsidP="002F2E72">
      <w:pPr>
        <w:jc w:val="both"/>
        <w:rPr>
          <w:rFonts w:ascii="Verdana" w:hAnsi="Verdana"/>
          <w:kern w:val="28"/>
        </w:rPr>
      </w:pPr>
      <w:r>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1833F9BC" w14:textId="77777777" w:rsidR="002F2E72" w:rsidRDefault="002F2E72" w:rsidP="002F2E72">
      <w:pPr>
        <w:jc w:val="both"/>
        <w:rPr>
          <w:rFonts w:ascii="Verdana" w:hAnsi="Verdana"/>
          <w:kern w:val="28"/>
        </w:rPr>
      </w:pPr>
      <w:r>
        <w:rPr>
          <w:rFonts w:ascii="Verdana" w:hAnsi="Verdana"/>
          <w:kern w:val="28"/>
        </w:rPr>
        <w:t>El mortero será de una consistencia tal que se asegure su trabajabilidad y la manipulación de masas compactas, densas y con aspecto y coloración uniformes y su colocación se debe adecuar a la pendiente indicada en los planos.</w:t>
      </w:r>
    </w:p>
    <w:p w14:paraId="1D005E11" w14:textId="77777777" w:rsidR="002F2E72" w:rsidRDefault="002F2E72" w:rsidP="00920316">
      <w:pPr>
        <w:tabs>
          <w:tab w:val="left" w:pos="8711"/>
        </w:tabs>
        <w:jc w:val="both"/>
        <w:rPr>
          <w:rFonts w:ascii="Verdana" w:hAnsi="Verdana" w:cs="Tahoma"/>
          <w:b/>
        </w:rPr>
      </w:pPr>
      <w:r>
        <w:rPr>
          <w:rFonts w:ascii="Verdana" w:hAnsi="Verdana" w:cs="Tahoma"/>
          <w:b/>
        </w:rPr>
        <w:t>Hormigonado</w:t>
      </w:r>
    </w:p>
    <w:p w14:paraId="32257D11" w14:textId="77777777" w:rsidR="002F2E72" w:rsidRDefault="002F2E72" w:rsidP="002F2E72">
      <w:pPr>
        <w:tabs>
          <w:tab w:val="left" w:pos="8711"/>
        </w:tabs>
        <w:jc w:val="both"/>
        <w:rPr>
          <w:rFonts w:ascii="Verdana" w:hAnsi="Verdana" w:cs="Tahoma"/>
        </w:rPr>
      </w:pPr>
      <w:r>
        <w:rPr>
          <w:rFonts w:ascii="Verdana" w:hAnsi="Verdana" w:cs="Tahoma"/>
        </w:rPr>
        <w:t>Una vez terminado el empedrado de acuerdo a lo señalado anteriormente y esté limpio de tierra, escombros sueltos y otros materiales, se humedecerán las piedras para luego vaciar la carpeta de hormigón.</w:t>
      </w:r>
    </w:p>
    <w:p w14:paraId="633BD0EC" w14:textId="77777777" w:rsidR="002F2E72" w:rsidRDefault="002F2E72" w:rsidP="002F2E72">
      <w:pPr>
        <w:tabs>
          <w:tab w:val="left" w:pos="8711"/>
        </w:tabs>
        <w:jc w:val="both"/>
        <w:rPr>
          <w:rFonts w:ascii="Verdana" w:hAnsi="Verdana" w:cs="Tahoma"/>
        </w:rPr>
      </w:pPr>
      <w:r>
        <w:rPr>
          <w:rFonts w:ascii="Verdana" w:hAnsi="Verdana" w:cs="Tahoma"/>
        </w:rPr>
        <w:t>El hormigonado deberá cumplir con las exigencias y requisitos establecidos en la Norma CBH-87 para hormigones. No se procederá al vaciado sin antes contar con la autorización del Inspector de proyecto.</w:t>
      </w:r>
    </w:p>
    <w:p w14:paraId="08CAEAD5" w14:textId="77777777" w:rsidR="002F2E72" w:rsidRDefault="002F2E72" w:rsidP="002F2E72">
      <w:pPr>
        <w:tabs>
          <w:tab w:val="left" w:pos="8711"/>
        </w:tabs>
        <w:jc w:val="both"/>
        <w:rPr>
          <w:rFonts w:ascii="Verdana" w:hAnsi="Verdana" w:cs="Tahoma"/>
        </w:rPr>
      </w:pPr>
      <w:r>
        <w:rPr>
          <w:rFonts w:ascii="Verdana" w:hAnsi="Verdana" w:cs="Tahoma"/>
        </w:rPr>
        <w:t xml:space="preserve">El vaciado de hormigón debe ser de forma continua, solo se interrumpirá en los sectores donde los planos indiquen. </w:t>
      </w:r>
    </w:p>
    <w:p w14:paraId="6B9F9730" w14:textId="77777777" w:rsidR="002F2E72" w:rsidRDefault="002F2E72" w:rsidP="00920316">
      <w:pPr>
        <w:tabs>
          <w:tab w:val="left" w:pos="8711"/>
        </w:tabs>
        <w:jc w:val="both"/>
        <w:rPr>
          <w:rFonts w:ascii="Verdana" w:hAnsi="Verdana" w:cs="Tahoma"/>
          <w:b/>
        </w:rPr>
      </w:pPr>
      <w:r>
        <w:rPr>
          <w:rFonts w:ascii="Verdana" w:hAnsi="Verdana" w:cs="Tahoma"/>
          <w:b/>
        </w:rPr>
        <w:t>Terminado Superficial</w:t>
      </w:r>
    </w:p>
    <w:p w14:paraId="6477F3E9" w14:textId="77777777" w:rsidR="002F2E72" w:rsidRDefault="002F2E72" w:rsidP="002F2E72">
      <w:pPr>
        <w:tabs>
          <w:tab w:val="left" w:pos="8711"/>
        </w:tabs>
        <w:jc w:val="both"/>
        <w:rPr>
          <w:rFonts w:ascii="Verdana" w:hAnsi="Verdana" w:cs="Tahoma"/>
        </w:rPr>
      </w:pPr>
      <w:r>
        <w:rPr>
          <w:rFonts w:ascii="Verdana" w:hAnsi="Verdana" w:cs="Tahoma"/>
        </w:rPr>
        <w:t>De manera posterior al hormigonado se ejecutará el terminado de la superficie de la acera debiéndose dar una textura antideslizante y previendo las juntas de contracción a fin de evitar las fisuras por este fenómeno.</w:t>
      </w:r>
    </w:p>
    <w:p w14:paraId="68D52C00" w14:textId="77777777" w:rsidR="002F2E72" w:rsidRDefault="002F2E72" w:rsidP="00920316">
      <w:pPr>
        <w:tabs>
          <w:tab w:val="left" w:pos="8711"/>
        </w:tabs>
        <w:jc w:val="both"/>
        <w:rPr>
          <w:rFonts w:ascii="Verdana" w:hAnsi="Verdana" w:cs="Tahoma"/>
          <w:b/>
        </w:rPr>
      </w:pPr>
      <w:r>
        <w:rPr>
          <w:rFonts w:ascii="Verdana" w:hAnsi="Verdana" w:cs="Tahoma"/>
          <w:b/>
        </w:rPr>
        <w:t>Protección y Curado</w:t>
      </w:r>
    </w:p>
    <w:p w14:paraId="5505ED97" w14:textId="77777777" w:rsidR="002F2E72" w:rsidRDefault="002F2E72" w:rsidP="002F2E72">
      <w:pPr>
        <w:tabs>
          <w:tab w:val="left" w:pos="8711"/>
        </w:tabs>
        <w:jc w:val="both"/>
        <w:rPr>
          <w:rFonts w:ascii="Verdana" w:hAnsi="Verdana" w:cs="Tahoma"/>
        </w:rPr>
      </w:pPr>
      <w:r>
        <w:rPr>
          <w:rFonts w:ascii="Verdana" w:hAnsi="Verdana" w:cs="Tahoma"/>
        </w:rPr>
        <w:lastRenderedPageBreak/>
        <w:t>Una vez terminada la ejecución del ítem, deberá protegerse contra la lluvia, el viento, sol y en general contra toda acción que lo perjudique. El elemento será protegido manteniéndose a una temperatura superior a 5°C por lo menos durante 96 horas.</w:t>
      </w:r>
    </w:p>
    <w:p w14:paraId="5F78A1C8" w14:textId="77777777" w:rsidR="002F2E72" w:rsidRDefault="002F2E72" w:rsidP="002F2E72">
      <w:pPr>
        <w:tabs>
          <w:tab w:val="left" w:pos="8711"/>
        </w:tabs>
        <w:jc w:val="both"/>
        <w:rPr>
          <w:rFonts w:ascii="Verdana" w:hAnsi="Verdana" w:cs="Tahoma"/>
        </w:rPr>
      </w:pPr>
      <w:r>
        <w:rPr>
          <w:rFonts w:ascii="Verdana" w:hAnsi="Verdana" w:cs="Tahoma"/>
        </w:rPr>
        <w:t>El tiempo de curado será el indicado en el proyecto o el indicado por el Inspector de proyecto. En ningún caso el tiempo de curado será menos de 5 días a partir del momento en que se inició el endurecimiento.</w:t>
      </w:r>
    </w:p>
    <w:p w14:paraId="31E34D06" w14:textId="77777777" w:rsidR="002F2E72" w:rsidRDefault="002F2E72" w:rsidP="002F2E72">
      <w:pPr>
        <w:tabs>
          <w:tab w:val="left" w:pos="8711"/>
        </w:tabs>
        <w:jc w:val="both"/>
        <w:rPr>
          <w:rFonts w:ascii="Verdana" w:hAnsi="Verdana" w:cs="Tahoma"/>
        </w:rPr>
      </w:pPr>
      <w:r>
        <w:rPr>
          <w:rFonts w:ascii="Verdana" w:hAnsi="Verdana" w:cs="Tahoma"/>
        </w:rPr>
        <w:t>Durante la construcción, queda prohibido aplicar cargas, acumular materiales o maquinarias que generen daño en el elemento.</w:t>
      </w:r>
    </w:p>
    <w:p w14:paraId="780EB113" w14:textId="77777777" w:rsidR="002F2E72" w:rsidRDefault="002F2E72" w:rsidP="00920316">
      <w:pPr>
        <w:tabs>
          <w:tab w:val="left" w:pos="8711"/>
        </w:tabs>
        <w:jc w:val="both"/>
        <w:rPr>
          <w:rFonts w:ascii="Verdana" w:hAnsi="Verdana" w:cs="Tahoma"/>
          <w:b/>
        </w:rPr>
      </w:pPr>
      <w:r>
        <w:rPr>
          <w:rFonts w:ascii="Verdana" w:hAnsi="Verdana" w:cs="Tahoma"/>
          <w:b/>
        </w:rPr>
        <w:t>Criterios de Aceptación y Rechazo</w:t>
      </w:r>
    </w:p>
    <w:p w14:paraId="66AC1432" w14:textId="77777777" w:rsidR="002F2E72" w:rsidRDefault="002F2E72" w:rsidP="002F2E72">
      <w:pPr>
        <w:tabs>
          <w:tab w:val="left" w:pos="8711"/>
        </w:tabs>
        <w:jc w:val="both"/>
        <w:rPr>
          <w:rFonts w:ascii="Verdana" w:hAnsi="Verdana" w:cs="Tahoma"/>
        </w:rPr>
      </w:pPr>
      <w:r>
        <w:rPr>
          <w:rFonts w:ascii="Verdana" w:hAnsi="Verdana" w:cs="Tahoma"/>
        </w:rPr>
        <w:t>Todo elemento que no cumpla con el alineamiento, pendiente, espesores o replanteo, será rechazado debiendo el Inspector de proyecto indicar claramente el o los sectores que han sido observados.</w:t>
      </w:r>
    </w:p>
    <w:p w14:paraId="728FAA63" w14:textId="77777777" w:rsidR="002F2E72" w:rsidRDefault="002F2E72" w:rsidP="002F2E72">
      <w:pPr>
        <w:tabs>
          <w:tab w:val="left" w:pos="8711"/>
        </w:tabs>
        <w:jc w:val="both"/>
        <w:rPr>
          <w:rFonts w:ascii="Verdana" w:hAnsi="Verdana" w:cs="Tahoma"/>
        </w:rPr>
      </w:pPr>
      <w:r>
        <w:rPr>
          <w:rFonts w:ascii="Verdana" w:hAnsi="Verdana" w:cs="Tahoma"/>
        </w:rPr>
        <w:t>Cualquier fisura, grieta, desportillada, desgastada, desmoche o asentamiento que sufra el elemento durante la etapa de la obra será rechazada y deberá ser subsanada por la Entidad Ejecutora.</w:t>
      </w:r>
    </w:p>
    <w:p w14:paraId="0C888B35" w14:textId="77777777" w:rsidR="002F2E72" w:rsidRDefault="002F2E72" w:rsidP="002F2E72">
      <w:pPr>
        <w:tabs>
          <w:tab w:val="left" w:pos="8711"/>
        </w:tabs>
        <w:adjustRightInd w:val="0"/>
        <w:jc w:val="both"/>
        <w:rPr>
          <w:rFonts w:ascii="Verdana" w:hAnsi="Verdana" w:cstheme="minorBidi"/>
        </w:rPr>
      </w:pPr>
      <w:r>
        <w:rPr>
          <w:rFonts w:ascii="Verdana" w:hAnsi="Verdana" w:cs="Verdana"/>
        </w:rPr>
        <w:t>Todo material, hormigón o elemento ejecutado que sea rechazado se procederá a su</w:t>
      </w:r>
      <w:r>
        <w:rPr>
          <w:rFonts w:ascii="Verdana" w:hAnsi="Verdana"/>
        </w:rPr>
        <w:t xml:space="preserve"> curado, corrección, demolición o reposición, actividad que deberá ser aprobada por el Inspector de proyecto.</w:t>
      </w:r>
    </w:p>
    <w:p w14:paraId="6D5131D0" w14:textId="77777777" w:rsidR="002F2E72" w:rsidRDefault="002F2E72" w:rsidP="002F2E72">
      <w:pPr>
        <w:tabs>
          <w:tab w:val="left" w:pos="8711"/>
        </w:tabs>
        <w:adjustRightInd w:val="0"/>
        <w:jc w:val="both"/>
        <w:rPr>
          <w:rFonts w:ascii="Verdana" w:hAnsi="Verdana" w:cs="Verdana"/>
        </w:rPr>
      </w:pPr>
      <w:r>
        <w:rPr>
          <w:rFonts w:ascii="Verdana" w:hAnsi="Verdana" w:cs="Verdana"/>
        </w:rPr>
        <w:t>Todos las demoliciones, curados y reemplazos necesarios serán cancelados por la Entidad Ejecutora.</w:t>
      </w:r>
    </w:p>
    <w:p w14:paraId="5EF0F64A" w14:textId="77777777" w:rsidR="002F2E72" w:rsidRDefault="002F2E72" w:rsidP="002F2E72">
      <w:pPr>
        <w:jc w:val="both"/>
        <w:rPr>
          <w:rFonts w:ascii="Verdana" w:hAnsi="Verdana" w:cstheme="minorBidi"/>
          <w:b/>
        </w:rPr>
      </w:pPr>
      <w:r>
        <w:rPr>
          <w:rFonts w:ascii="Verdana" w:hAnsi="Verdana"/>
          <w:b/>
        </w:rPr>
        <w:t>MEDICIÓN. -</w:t>
      </w:r>
    </w:p>
    <w:p w14:paraId="5D256D4B" w14:textId="77777777" w:rsidR="002F2E72" w:rsidRDefault="002F2E72" w:rsidP="002F2E72">
      <w:pPr>
        <w:tabs>
          <w:tab w:val="left" w:pos="560"/>
        </w:tabs>
        <w:jc w:val="both"/>
        <w:rPr>
          <w:rFonts w:ascii="Verdana" w:hAnsi="Verdana" w:cs="Tahoma"/>
        </w:rPr>
      </w:pPr>
      <w:r>
        <w:rPr>
          <w:rFonts w:ascii="Verdana" w:hAnsi="Verdana" w:cs="Tahoma"/>
        </w:rPr>
        <w:t xml:space="preserve">La </w:t>
      </w:r>
      <w:r>
        <w:rPr>
          <w:rFonts w:ascii="Verdana" w:hAnsi="Verdana" w:cs="Tahoma"/>
          <w:color w:val="000000"/>
        </w:rPr>
        <w:t xml:space="preserve">acera de cemento E=5CM con empedrado </w:t>
      </w:r>
      <w:r>
        <w:rPr>
          <w:rFonts w:ascii="Verdana" w:hAnsi="Verdana" w:cs="Tahoma"/>
        </w:rPr>
        <w:t xml:space="preserve">se medirá en </w:t>
      </w:r>
      <w:r>
        <w:rPr>
          <w:rFonts w:ascii="Verdana" w:hAnsi="Verdana" w:cs="Tahoma"/>
          <w:b/>
          <w:bCs/>
        </w:rPr>
        <w:t>metros cuadrados</w:t>
      </w:r>
      <w:r>
        <w:rPr>
          <w:rFonts w:ascii="Verdana" w:hAnsi="Verdana" w:cs="Tahoma"/>
        </w:rPr>
        <w:t>, tomando en cuenta únicamente las superficies netas ejecutadas y autorizadas.</w:t>
      </w:r>
    </w:p>
    <w:p w14:paraId="7FDEAC1C" w14:textId="77777777" w:rsidR="002F2E72" w:rsidRDefault="002F2E72" w:rsidP="002F2E72">
      <w:pPr>
        <w:tabs>
          <w:tab w:val="left" w:pos="560"/>
        </w:tabs>
        <w:jc w:val="both"/>
        <w:rPr>
          <w:rFonts w:ascii="Verdana" w:hAnsi="Verdana" w:cs="Tahoma"/>
          <w:b/>
          <w:color w:val="000000"/>
        </w:rPr>
      </w:pPr>
      <w:r>
        <w:rPr>
          <w:rFonts w:ascii="Verdana" w:hAnsi="Verdana" w:cs="Tahoma"/>
          <w:b/>
          <w:color w:val="000000"/>
        </w:rPr>
        <w:t>APORTE PROPIO. -</w:t>
      </w:r>
    </w:p>
    <w:p w14:paraId="1C7DB485" w14:textId="581FA596" w:rsidR="002F2E72" w:rsidRDefault="002F2E72" w:rsidP="002F2E72">
      <w:pPr>
        <w:tabs>
          <w:tab w:val="left" w:pos="8711"/>
        </w:tabs>
        <w:jc w:val="both"/>
        <w:rPr>
          <w:rFonts w:ascii="Verdana" w:hAnsi="Verdana" w:cs="Tahoma"/>
        </w:rPr>
      </w:pPr>
      <w:r>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1205E22" w14:textId="77777777" w:rsidR="00920316" w:rsidRDefault="00920316" w:rsidP="002F2E72">
      <w:pPr>
        <w:tabs>
          <w:tab w:val="left" w:pos="8711"/>
        </w:tabs>
        <w:jc w:val="both"/>
        <w:rPr>
          <w:rFonts w:ascii="Verdana" w:hAnsi="Verdana" w:cs="Tahoma"/>
        </w:rPr>
      </w:pPr>
    </w:p>
    <w:tbl>
      <w:tblPr>
        <w:tblStyle w:val="TablaconcuadrculaCOPA13"/>
        <w:tblW w:w="9378" w:type="dxa"/>
        <w:tblLook w:val="04A0" w:firstRow="1" w:lastRow="0" w:firstColumn="1" w:lastColumn="0" w:noHBand="0" w:noVBand="1"/>
      </w:tblPr>
      <w:tblGrid>
        <w:gridCol w:w="568"/>
        <w:gridCol w:w="2314"/>
        <w:gridCol w:w="1145"/>
        <w:gridCol w:w="5351"/>
      </w:tblGrid>
      <w:tr w:rsidR="002F2E72" w14:paraId="26672994" w14:textId="77777777" w:rsidTr="00920316">
        <w:trPr>
          <w:trHeight w:val="205"/>
        </w:trPr>
        <w:tc>
          <w:tcPr>
            <w:tcW w:w="568"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D832005" w14:textId="77777777" w:rsidR="002F2E72" w:rsidRDefault="002F2E72" w:rsidP="00920316">
            <w:pPr>
              <w:jc w:val="center"/>
              <w:rPr>
                <w:rFonts w:ascii="Verdana" w:hAnsi="Verdana" w:cstheme="minorBidi"/>
                <w:b/>
                <w:color w:val="FFFFFF" w:themeColor="background1"/>
              </w:rPr>
            </w:pPr>
            <w:proofErr w:type="spellStart"/>
            <w:r>
              <w:rPr>
                <w:rFonts w:ascii="Verdana" w:hAnsi="Verdana"/>
                <w:b/>
                <w:color w:val="FFFFFF" w:themeColor="background1"/>
              </w:rPr>
              <w:t>N°</w:t>
            </w:r>
            <w:proofErr w:type="spellEnd"/>
          </w:p>
        </w:tc>
        <w:tc>
          <w:tcPr>
            <w:tcW w:w="2322"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4A702127" w14:textId="77777777" w:rsidR="002F2E72" w:rsidRDefault="002F2E72" w:rsidP="00920316">
            <w:pPr>
              <w:jc w:val="center"/>
              <w:rPr>
                <w:rFonts w:ascii="Verdana" w:hAnsi="Verdana"/>
                <w:b/>
                <w:color w:val="FFFFFF" w:themeColor="background1"/>
              </w:rPr>
            </w:pPr>
            <w:r>
              <w:rPr>
                <w:rFonts w:ascii="Verdana" w:hAnsi="Verdana"/>
                <w:b/>
                <w:color w:val="FFFFFF" w:themeColor="background1"/>
              </w:rPr>
              <w:t>CODIGO</w:t>
            </w:r>
          </w:p>
        </w:tc>
        <w:tc>
          <w:tcPr>
            <w:tcW w:w="111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4AB4BDFE" w14:textId="77777777" w:rsidR="002F2E72" w:rsidRDefault="002F2E72" w:rsidP="00920316">
            <w:pPr>
              <w:jc w:val="center"/>
              <w:rPr>
                <w:rFonts w:ascii="Verdana" w:hAnsi="Verdana"/>
                <w:b/>
                <w:color w:val="FFFFFF" w:themeColor="background1"/>
              </w:rPr>
            </w:pPr>
            <w:r>
              <w:rPr>
                <w:rFonts w:ascii="Verdana" w:hAnsi="Verdana"/>
                <w:b/>
                <w:color w:val="FFFFFF" w:themeColor="background1"/>
              </w:rPr>
              <w:t>UNIDAD</w:t>
            </w:r>
          </w:p>
        </w:tc>
        <w:tc>
          <w:tcPr>
            <w:tcW w:w="537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2E99789" w14:textId="77777777" w:rsidR="002F2E72" w:rsidRDefault="002F2E72" w:rsidP="00920316">
            <w:pPr>
              <w:jc w:val="center"/>
              <w:rPr>
                <w:rFonts w:ascii="Verdana" w:hAnsi="Verdana"/>
                <w:b/>
                <w:color w:val="FFFFFF" w:themeColor="background1"/>
              </w:rPr>
            </w:pPr>
            <w:r>
              <w:rPr>
                <w:rFonts w:ascii="Verdana" w:hAnsi="Verdana"/>
                <w:b/>
                <w:color w:val="FFFFFF" w:themeColor="background1"/>
              </w:rPr>
              <w:t>ITEM</w:t>
            </w:r>
          </w:p>
        </w:tc>
      </w:tr>
      <w:tr w:rsidR="002F2E72" w14:paraId="34033F31" w14:textId="77777777" w:rsidTr="00920316">
        <w:trPr>
          <w:trHeight w:val="313"/>
        </w:trPr>
        <w:tc>
          <w:tcPr>
            <w:tcW w:w="56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EB2DF31" w14:textId="77777777" w:rsidR="002F2E72" w:rsidRDefault="002F2E72" w:rsidP="00920316">
            <w:pPr>
              <w:jc w:val="center"/>
              <w:rPr>
                <w:rFonts w:ascii="Verdana" w:hAnsi="Verdana"/>
                <w:b/>
              </w:rPr>
            </w:pPr>
            <w:r>
              <w:rPr>
                <w:rFonts w:ascii="Verdana" w:hAnsi="Verdana"/>
                <w:b/>
              </w:rPr>
              <w:t>38</w:t>
            </w:r>
          </w:p>
        </w:tc>
        <w:tc>
          <w:tcPr>
            <w:tcW w:w="232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F293F22" w14:textId="77777777" w:rsidR="002F2E72" w:rsidRDefault="002F2E72" w:rsidP="00920316">
            <w:pPr>
              <w:jc w:val="center"/>
              <w:rPr>
                <w:rFonts w:ascii="Verdana" w:hAnsi="Verdana"/>
                <w:b/>
              </w:rPr>
            </w:pPr>
            <w:r>
              <w:rPr>
                <w:rFonts w:ascii="Verdana" w:hAnsi="Verdana"/>
                <w:b/>
              </w:rPr>
              <w:t>VAC-IE-TBD-1</w:t>
            </w:r>
          </w:p>
        </w:tc>
        <w:tc>
          <w:tcPr>
            <w:tcW w:w="111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C67B725" w14:textId="77777777" w:rsidR="002F2E72" w:rsidRDefault="002F2E72" w:rsidP="00920316">
            <w:pPr>
              <w:jc w:val="center"/>
              <w:rPr>
                <w:rFonts w:ascii="Verdana" w:hAnsi="Verdana"/>
                <w:b/>
              </w:rPr>
            </w:pPr>
            <w:r>
              <w:rPr>
                <w:rFonts w:ascii="Verdana" w:hAnsi="Verdana"/>
                <w:b/>
              </w:rPr>
              <w:t>GLB</w:t>
            </w:r>
          </w:p>
        </w:tc>
        <w:tc>
          <w:tcPr>
            <w:tcW w:w="537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1E9DE54" w14:textId="77777777" w:rsidR="002F2E72" w:rsidRDefault="002F2E72" w:rsidP="00920316">
            <w:pPr>
              <w:jc w:val="center"/>
              <w:rPr>
                <w:rFonts w:ascii="Verdana" w:hAnsi="Verdana"/>
                <w:b/>
              </w:rPr>
            </w:pPr>
            <w:r>
              <w:rPr>
                <w:rFonts w:ascii="Verdana" w:hAnsi="Verdana"/>
                <w:b/>
              </w:rPr>
              <w:t>TABLERO DE DISTRIBUCIÓN (3 CIRCUITOS)</w:t>
            </w:r>
          </w:p>
        </w:tc>
      </w:tr>
    </w:tbl>
    <w:p w14:paraId="2C8EB7BC" w14:textId="77777777" w:rsidR="002F2E72" w:rsidRDefault="002F2E72" w:rsidP="002F2E72">
      <w:pPr>
        <w:pStyle w:val="Sinespaciado"/>
        <w:rPr>
          <w:rFonts w:ascii="Verdana" w:eastAsia="Arial" w:hAnsi="Verdana"/>
          <w:b/>
          <w:bCs/>
          <w:sz w:val="20"/>
          <w:szCs w:val="20"/>
        </w:rPr>
      </w:pPr>
      <w:r>
        <w:rPr>
          <w:rFonts w:ascii="Verdana" w:eastAsia="Arial" w:hAnsi="Verdana"/>
          <w:b/>
          <w:bCs/>
          <w:sz w:val="20"/>
          <w:szCs w:val="20"/>
        </w:rPr>
        <w:t>DESCRIPCIÓN. –</w:t>
      </w:r>
    </w:p>
    <w:p w14:paraId="72286BD5" w14:textId="77777777" w:rsidR="002F2E72" w:rsidRDefault="002F2E72" w:rsidP="002F2E72">
      <w:pPr>
        <w:widowControl w:val="0"/>
        <w:autoSpaceDE w:val="0"/>
        <w:autoSpaceDN w:val="0"/>
        <w:ind w:right="145"/>
        <w:jc w:val="both"/>
        <w:rPr>
          <w:rFonts w:ascii="Verdana" w:eastAsia="Arial" w:hAnsi="Verdana" w:cs="Arial"/>
        </w:rPr>
      </w:pPr>
      <w:r>
        <w:rPr>
          <w:rFonts w:ascii="Verdana" w:eastAsia="Arial" w:hAnsi="Verdana" w:cs="Arial"/>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715C9B88" w14:textId="77777777" w:rsidR="002F2E72" w:rsidRDefault="002F2E72" w:rsidP="002F2E72">
      <w:pPr>
        <w:pStyle w:val="Sinespaciado"/>
        <w:rPr>
          <w:rFonts w:ascii="Verdana" w:eastAsia="Arial" w:hAnsi="Verdana"/>
          <w:b/>
          <w:bCs/>
          <w:sz w:val="20"/>
          <w:szCs w:val="20"/>
        </w:rPr>
      </w:pPr>
      <w:r>
        <w:rPr>
          <w:rFonts w:ascii="Verdana" w:eastAsia="Arial" w:hAnsi="Verdana"/>
          <w:b/>
          <w:bCs/>
          <w:sz w:val="20"/>
          <w:szCs w:val="20"/>
        </w:rPr>
        <w:t>MATERIALES, HERRAMIENTAS Y EQUIPO. –</w:t>
      </w:r>
    </w:p>
    <w:p w14:paraId="6CEC63BA" w14:textId="77777777" w:rsidR="002F2E72" w:rsidRDefault="002F2E72" w:rsidP="002F2E72">
      <w:pPr>
        <w:tabs>
          <w:tab w:val="left" w:pos="8711"/>
        </w:tabs>
        <w:jc w:val="both"/>
        <w:rPr>
          <w:rFonts w:ascii="Verdana" w:eastAsiaTheme="minorHAnsi" w:hAnsi="Verdana" w:cs="Tahoma"/>
          <w:lang w:val="es-BO"/>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3BAD533" w14:textId="77777777" w:rsidR="002F2E72" w:rsidRDefault="002F2E72" w:rsidP="002F2E72">
      <w:pPr>
        <w:tabs>
          <w:tab w:val="left" w:pos="8711"/>
        </w:tabs>
        <w:jc w:val="both"/>
        <w:rPr>
          <w:rFonts w:ascii="Verdana" w:hAnsi="Verdana" w:cstheme="minorBidi"/>
        </w:rPr>
      </w:pPr>
      <w:r>
        <w:rPr>
          <w:rFonts w:ascii="Verdana" w:hAnsi="Verdana"/>
        </w:rPr>
        <w:t>Los accesorios deben ser de primera calidad dentro el mercado local y que cumplan las exigencias técnicas del proyecto.</w:t>
      </w:r>
    </w:p>
    <w:p w14:paraId="7191DE77" w14:textId="77777777" w:rsidR="002F2E72" w:rsidRDefault="002F2E72" w:rsidP="002F2E72">
      <w:pPr>
        <w:pStyle w:val="Sinespaciado"/>
        <w:rPr>
          <w:rFonts w:ascii="Verdana" w:eastAsia="Arial" w:hAnsi="Verdana"/>
          <w:b/>
          <w:bCs/>
          <w:sz w:val="20"/>
          <w:szCs w:val="20"/>
        </w:rPr>
      </w:pPr>
      <w:r>
        <w:rPr>
          <w:rFonts w:ascii="Verdana" w:eastAsia="Arial" w:hAnsi="Verdana"/>
          <w:b/>
          <w:bCs/>
          <w:sz w:val="20"/>
          <w:szCs w:val="20"/>
        </w:rPr>
        <w:t>FORMA DE EJECUCIÓN. –</w:t>
      </w:r>
    </w:p>
    <w:p w14:paraId="04106C60" w14:textId="77777777" w:rsidR="002F2E72" w:rsidRDefault="002F2E72" w:rsidP="00920316">
      <w:pPr>
        <w:tabs>
          <w:tab w:val="left" w:pos="8711"/>
        </w:tabs>
        <w:jc w:val="both"/>
        <w:rPr>
          <w:rFonts w:ascii="Verdana" w:eastAsiaTheme="minorHAnsi" w:hAnsi="Verdana" w:cs="Tahoma"/>
        </w:rPr>
      </w:pPr>
      <w:r>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51A5D25" w14:textId="77777777" w:rsidR="002F2E72" w:rsidRDefault="002F2E72" w:rsidP="002F2E72">
      <w:pPr>
        <w:tabs>
          <w:tab w:val="left" w:pos="8711"/>
        </w:tabs>
        <w:jc w:val="both"/>
        <w:rPr>
          <w:rFonts w:ascii="Verdana" w:hAnsi="Verdana" w:cs="Tahoma"/>
        </w:rPr>
      </w:pPr>
      <w:r>
        <w:rPr>
          <w:rFonts w:ascii="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F7405BE" w14:textId="77777777" w:rsidR="002F2E72" w:rsidRDefault="002F2E72" w:rsidP="002F2E72">
      <w:pPr>
        <w:tabs>
          <w:tab w:val="left" w:pos="8711"/>
        </w:tabs>
        <w:jc w:val="both"/>
        <w:rPr>
          <w:rFonts w:ascii="Verdana" w:hAnsi="Verdana" w:cs="Tahoma"/>
        </w:rPr>
      </w:pPr>
      <w:r>
        <w:rPr>
          <w:rFonts w:ascii="Verdana" w:hAnsi="Verdana" w:cs="Tahoma"/>
        </w:rPr>
        <w:lastRenderedPageBreak/>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10D37CC" w14:textId="77777777" w:rsidR="002F2E72" w:rsidRDefault="002F2E72" w:rsidP="002F2E72">
      <w:pPr>
        <w:tabs>
          <w:tab w:val="left" w:pos="8711"/>
        </w:tabs>
        <w:jc w:val="both"/>
        <w:rPr>
          <w:rFonts w:ascii="Verdana" w:hAnsi="Verdana" w:cs="Tahoma"/>
        </w:rPr>
      </w:pPr>
      <w:r>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322448E" w14:textId="77777777" w:rsidR="002F2E72" w:rsidRDefault="002F2E72" w:rsidP="002F2E72">
      <w:pPr>
        <w:tabs>
          <w:tab w:val="left" w:pos="8711"/>
        </w:tabs>
        <w:jc w:val="both"/>
        <w:rPr>
          <w:rFonts w:ascii="Verdana" w:hAnsi="Verdana" w:cs="Tahoma"/>
        </w:rPr>
      </w:pPr>
      <w:r>
        <w:rPr>
          <w:rFonts w:ascii="Verdana" w:hAnsi="Verdana" w:cs="Tahoma"/>
        </w:rPr>
        <w:t xml:space="preserve">En caso de que en la provisión o instalación presenten fallas de fabricación </w:t>
      </w:r>
      <w:proofErr w:type="spellStart"/>
      <w:r>
        <w:rPr>
          <w:rFonts w:ascii="Verdana" w:hAnsi="Verdana" w:cs="Tahoma"/>
        </w:rPr>
        <w:t>ó</w:t>
      </w:r>
      <w:proofErr w:type="spellEnd"/>
      <w:r>
        <w:rPr>
          <w:rFonts w:ascii="Verdana" w:hAnsi="Verdana" w:cs="Tahoma"/>
        </w:rPr>
        <w:t xml:space="preserve"> por causas del inadecuado uso de los mismos por parte del personal de la Entidad Ejecutora, se exigirá al mismo la reposición de dichos materiales sin recargo por ello.</w:t>
      </w:r>
    </w:p>
    <w:p w14:paraId="04ACE551" w14:textId="77777777" w:rsidR="002F2E72" w:rsidRDefault="002F2E72" w:rsidP="002F2E72">
      <w:pPr>
        <w:tabs>
          <w:tab w:val="left" w:pos="8711"/>
        </w:tabs>
        <w:jc w:val="both"/>
        <w:rPr>
          <w:rFonts w:ascii="Verdana" w:hAnsi="Verdana" w:cs="Tahoma"/>
        </w:rPr>
      </w:pPr>
      <w:r>
        <w:rPr>
          <w:rFonts w:ascii="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7E5F877" w14:textId="77777777" w:rsidR="002F2E72" w:rsidRDefault="002F2E72" w:rsidP="002F2E72">
      <w:pPr>
        <w:tabs>
          <w:tab w:val="left" w:pos="8711"/>
        </w:tabs>
        <w:jc w:val="both"/>
        <w:rPr>
          <w:rFonts w:ascii="Verdana" w:hAnsi="Verdana" w:cs="Tahoma"/>
        </w:rPr>
      </w:pPr>
      <w:r>
        <w:rPr>
          <w:rFonts w:ascii="Verdana" w:hAnsi="Verdana" w:cs="Tahoma"/>
        </w:rPr>
        <w:t>n caso de que existiere discrepancia entre planos y especificaciones, se deberá presentar la solución al Inspector de proyecto, para obtener la aprobación de la misma.</w:t>
      </w:r>
    </w:p>
    <w:p w14:paraId="4C79D53B" w14:textId="77777777" w:rsidR="002F2E72" w:rsidRDefault="002F2E72" w:rsidP="002F2E72">
      <w:pPr>
        <w:tabs>
          <w:tab w:val="left" w:pos="8711"/>
        </w:tabs>
        <w:jc w:val="both"/>
        <w:rPr>
          <w:rFonts w:ascii="Verdana" w:hAnsi="Verdana" w:cs="Tahoma"/>
        </w:rPr>
      </w:pPr>
      <w:r>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8F616C4" w14:textId="77777777" w:rsidR="002F2E72" w:rsidRDefault="002F2E72" w:rsidP="00920316">
      <w:pPr>
        <w:tabs>
          <w:tab w:val="left" w:pos="8711"/>
        </w:tabs>
        <w:jc w:val="both"/>
        <w:rPr>
          <w:rFonts w:ascii="Verdana" w:hAnsi="Verdana" w:cs="Tahoma"/>
          <w:b/>
        </w:rPr>
      </w:pPr>
      <w:r>
        <w:rPr>
          <w:rFonts w:ascii="Verdana" w:hAnsi="Verdana" w:cs="Tahoma"/>
          <w:b/>
        </w:rPr>
        <w:t>Criterios de Control, Aceptación y Rechazo</w:t>
      </w:r>
    </w:p>
    <w:p w14:paraId="13D45158" w14:textId="77777777" w:rsidR="002F2E72" w:rsidRDefault="002F2E72" w:rsidP="002F2E72">
      <w:pPr>
        <w:tabs>
          <w:tab w:val="left" w:pos="560"/>
        </w:tabs>
        <w:jc w:val="both"/>
        <w:rPr>
          <w:rFonts w:ascii="Verdana" w:hAnsi="Verdana" w:cs="Tahoma"/>
        </w:rPr>
      </w:pPr>
      <w:r>
        <w:rPr>
          <w:rFonts w:ascii="Verdana" w:hAnsi="Verdana" w:cs="Tahoma"/>
        </w:rPr>
        <w:t>El Inspector de proyecto deberá verificar que la ejecución del ítem no presenta ningún defecto de materiales, ejecución o dimensiones mediante: testeo, inspección visual u otro método conveniente.</w:t>
      </w:r>
    </w:p>
    <w:p w14:paraId="5341656C" w14:textId="77777777" w:rsidR="002F2E72" w:rsidRDefault="002F2E72" w:rsidP="002F2E72">
      <w:pPr>
        <w:tabs>
          <w:tab w:val="left" w:pos="8711"/>
        </w:tabs>
        <w:jc w:val="both"/>
        <w:rPr>
          <w:rFonts w:ascii="Verdana" w:hAnsi="Verdana" w:cs="Tahoma"/>
        </w:rPr>
      </w:pPr>
      <w:r>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892B1C4" w14:textId="77EE7A47" w:rsidR="002F2E72" w:rsidRPr="00920316" w:rsidRDefault="002F2E72" w:rsidP="00920316">
      <w:pPr>
        <w:pStyle w:val="Sinespaciado"/>
        <w:rPr>
          <w:rFonts w:ascii="Verdana" w:eastAsia="Arial" w:hAnsi="Verdana"/>
          <w:b/>
          <w:bCs/>
          <w:sz w:val="20"/>
          <w:szCs w:val="20"/>
        </w:rPr>
      </w:pPr>
      <w:r>
        <w:rPr>
          <w:rFonts w:ascii="Verdana" w:eastAsia="Arial" w:hAnsi="Verdana"/>
          <w:b/>
          <w:bCs/>
          <w:sz w:val="20"/>
          <w:szCs w:val="20"/>
        </w:rPr>
        <w:t>MEDICIÓN. –</w:t>
      </w:r>
    </w:p>
    <w:p w14:paraId="17306917" w14:textId="12D5E511" w:rsidR="002F2E72" w:rsidRPr="00920316" w:rsidRDefault="002F2E72" w:rsidP="00920316">
      <w:pPr>
        <w:widowControl w:val="0"/>
        <w:autoSpaceDE w:val="0"/>
        <w:autoSpaceDN w:val="0"/>
        <w:rPr>
          <w:rFonts w:ascii="Verdana" w:eastAsia="Arial" w:hAnsi="Verdana" w:cs="Arial"/>
        </w:rPr>
      </w:pPr>
      <w:r>
        <w:rPr>
          <w:rFonts w:ascii="Verdana" w:eastAsia="Arial" w:hAnsi="Verdana" w:cs="Arial"/>
        </w:rPr>
        <w:t xml:space="preserve">El tablero de distribución (3 circuitos) se medirá en forma </w:t>
      </w:r>
      <w:r>
        <w:rPr>
          <w:rFonts w:ascii="Verdana" w:eastAsia="Arial" w:hAnsi="Verdana" w:cs="Arial"/>
          <w:b/>
        </w:rPr>
        <w:t xml:space="preserve">Global, </w:t>
      </w:r>
      <w:r>
        <w:rPr>
          <w:rFonts w:ascii="Verdana" w:eastAsia="Arial" w:hAnsi="Verdana" w:cs="Arial"/>
        </w:rPr>
        <w:t>de acuerdo a lo estipulado en la presentación de propuesta.</w:t>
      </w:r>
    </w:p>
    <w:p w14:paraId="207CAEA1" w14:textId="32C1669D" w:rsidR="002F2E72" w:rsidRPr="00920316" w:rsidRDefault="002F2E72" w:rsidP="00920316">
      <w:pPr>
        <w:pStyle w:val="Sinespaciado"/>
        <w:rPr>
          <w:rFonts w:ascii="Verdana" w:eastAsia="Arial" w:hAnsi="Verdana"/>
          <w:b/>
          <w:bCs/>
          <w:sz w:val="20"/>
          <w:szCs w:val="20"/>
        </w:rPr>
      </w:pPr>
      <w:r>
        <w:rPr>
          <w:rFonts w:ascii="Verdana" w:eastAsia="Arial" w:hAnsi="Verdana"/>
          <w:b/>
          <w:bCs/>
          <w:sz w:val="20"/>
          <w:szCs w:val="20"/>
        </w:rPr>
        <w:t>APORTE PROPIO. –</w:t>
      </w:r>
    </w:p>
    <w:p w14:paraId="513BE383" w14:textId="0BD02F5E" w:rsidR="002F2E72" w:rsidRDefault="002F2E72" w:rsidP="00920316">
      <w:pPr>
        <w:widowControl w:val="0"/>
        <w:autoSpaceDE w:val="0"/>
        <w:autoSpaceDN w:val="0"/>
        <w:spacing w:before="1"/>
        <w:ind w:right="154"/>
        <w:rPr>
          <w:rFonts w:ascii="Verdana" w:eastAsia="Arial" w:hAnsi="Verdana" w:cs="Arial"/>
        </w:rPr>
      </w:pPr>
      <w:r>
        <w:rPr>
          <w:rFonts w:ascii="Verdana" w:eastAsia="Arial" w:hAnsi="Verdana" w:cs="Arial"/>
        </w:rPr>
        <w:t>El</w:t>
      </w:r>
      <w:r>
        <w:rPr>
          <w:rFonts w:ascii="Verdana" w:eastAsia="Arial" w:hAnsi="Verdana" w:cs="Arial"/>
          <w:spacing w:val="-7"/>
        </w:rPr>
        <w:t xml:space="preserve"> </w:t>
      </w:r>
      <w:r>
        <w:rPr>
          <w:rFonts w:ascii="Verdana" w:eastAsia="Arial" w:hAnsi="Verdana" w:cs="Arial"/>
        </w:rPr>
        <w:t>aporte</w:t>
      </w:r>
      <w:r>
        <w:rPr>
          <w:rFonts w:ascii="Verdana" w:eastAsia="Arial" w:hAnsi="Verdana" w:cs="Arial"/>
          <w:spacing w:val="-14"/>
        </w:rPr>
        <w:t xml:space="preserve"> </w:t>
      </w:r>
      <w:r>
        <w:rPr>
          <w:rFonts w:ascii="Verdana" w:eastAsia="Arial" w:hAnsi="Verdana" w:cs="Arial"/>
        </w:rPr>
        <w:t>propio</w:t>
      </w:r>
      <w:r>
        <w:rPr>
          <w:rFonts w:ascii="Verdana" w:eastAsia="Arial" w:hAnsi="Verdana" w:cs="Arial"/>
          <w:spacing w:val="-11"/>
        </w:rPr>
        <w:t xml:space="preserve"> </w:t>
      </w:r>
      <w:r>
        <w:rPr>
          <w:rFonts w:ascii="Verdana" w:eastAsia="Arial" w:hAnsi="Verdana" w:cs="Arial"/>
        </w:rPr>
        <w:t>se</w:t>
      </w:r>
      <w:r>
        <w:rPr>
          <w:rFonts w:ascii="Verdana" w:eastAsia="Arial" w:hAnsi="Verdana" w:cs="Arial"/>
          <w:spacing w:val="-11"/>
        </w:rPr>
        <w:t xml:space="preserve"> </w:t>
      </w:r>
      <w:r>
        <w:rPr>
          <w:rFonts w:ascii="Verdana" w:eastAsia="Arial" w:hAnsi="Verdana" w:cs="Arial"/>
        </w:rPr>
        <w:t>encuentra</w:t>
      </w:r>
      <w:r>
        <w:rPr>
          <w:rFonts w:ascii="Verdana" w:eastAsia="Arial" w:hAnsi="Verdana" w:cs="Arial"/>
          <w:spacing w:val="-6"/>
        </w:rPr>
        <w:t xml:space="preserve"> </w:t>
      </w:r>
      <w:r>
        <w:rPr>
          <w:rFonts w:ascii="Verdana" w:eastAsia="Arial" w:hAnsi="Verdana" w:cs="Arial"/>
        </w:rPr>
        <w:t>especificado</w:t>
      </w:r>
      <w:r>
        <w:rPr>
          <w:rFonts w:ascii="Verdana" w:eastAsia="Arial" w:hAnsi="Verdana" w:cs="Arial"/>
          <w:spacing w:val="-12"/>
        </w:rPr>
        <w:t xml:space="preserve"> </w:t>
      </w:r>
      <w:r>
        <w:rPr>
          <w:rFonts w:ascii="Verdana" w:eastAsia="Arial" w:hAnsi="Verdana" w:cs="Arial"/>
        </w:rPr>
        <w:t>en</w:t>
      </w:r>
      <w:r>
        <w:rPr>
          <w:rFonts w:ascii="Verdana" w:eastAsia="Arial" w:hAnsi="Verdana" w:cs="Arial"/>
          <w:spacing w:val="-7"/>
        </w:rPr>
        <w:t xml:space="preserve"> </w:t>
      </w:r>
      <w:r>
        <w:rPr>
          <w:rFonts w:ascii="Verdana" w:eastAsia="Arial" w:hAnsi="Verdana" w:cs="Arial"/>
        </w:rPr>
        <w:t>el</w:t>
      </w:r>
      <w:r>
        <w:rPr>
          <w:rFonts w:ascii="Verdana" w:eastAsia="Arial" w:hAnsi="Verdana" w:cs="Arial"/>
          <w:spacing w:val="-5"/>
        </w:rPr>
        <w:t xml:space="preserve"> </w:t>
      </w:r>
      <w:r>
        <w:rPr>
          <w:rFonts w:ascii="Verdana" w:eastAsia="Arial" w:hAnsi="Verdana" w:cs="Arial"/>
        </w:rPr>
        <w:t>análisis</w:t>
      </w:r>
      <w:r>
        <w:rPr>
          <w:rFonts w:ascii="Verdana" w:eastAsia="Arial" w:hAnsi="Verdana" w:cs="Arial"/>
          <w:spacing w:val="-13"/>
        </w:rPr>
        <w:t xml:space="preserve"> </w:t>
      </w:r>
      <w:r>
        <w:rPr>
          <w:rFonts w:ascii="Verdana" w:eastAsia="Arial" w:hAnsi="Verdana" w:cs="Arial"/>
        </w:rPr>
        <w:t>unitario,</w:t>
      </w:r>
      <w:r>
        <w:rPr>
          <w:rFonts w:ascii="Verdana" w:eastAsia="Arial" w:hAnsi="Verdana" w:cs="Arial"/>
          <w:spacing w:val="-10"/>
        </w:rPr>
        <w:t xml:space="preserve"> </w:t>
      </w:r>
      <w:r>
        <w:rPr>
          <w:rFonts w:ascii="Verdana" w:eastAsia="Arial" w:hAnsi="Verdana" w:cs="Arial"/>
        </w:rPr>
        <w:t>mismos</w:t>
      </w:r>
      <w:r>
        <w:rPr>
          <w:rFonts w:ascii="Verdana" w:eastAsia="Arial" w:hAnsi="Verdana" w:cs="Arial"/>
          <w:spacing w:val="-11"/>
        </w:rPr>
        <w:t xml:space="preserve"> </w:t>
      </w:r>
      <w:r>
        <w:rPr>
          <w:rFonts w:ascii="Verdana" w:eastAsia="Arial" w:hAnsi="Verdana" w:cs="Arial"/>
        </w:rPr>
        <w:t>que</w:t>
      </w:r>
      <w:r>
        <w:rPr>
          <w:rFonts w:ascii="Verdana" w:eastAsia="Arial" w:hAnsi="Verdana" w:cs="Arial"/>
          <w:spacing w:val="-12"/>
        </w:rPr>
        <w:t xml:space="preserve"> </w:t>
      </w:r>
      <w:r>
        <w:rPr>
          <w:rFonts w:ascii="Verdana" w:eastAsia="Arial" w:hAnsi="Verdana" w:cs="Arial"/>
        </w:rPr>
        <w:t>no</w:t>
      </w:r>
      <w:r>
        <w:rPr>
          <w:rFonts w:ascii="Verdana" w:eastAsia="Arial" w:hAnsi="Verdana" w:cs="Arial"/>
          <w:spacing w:val="-11"/>
        </w:rPr>
        <w:t xml:space="preserve"> </w:t>
      </w:r>
      <w:r>
        <w:rPr>
          <w:rFonts w:ascii="Verdana" w:eastAsia="Arial" w:hAnsi="Verdana" w:cs="Arial"/>
        </w:rPr>
        <w:t>serán</w:t>
      </w:r>
      <w:r>
        <w:rPr>
          <w:rFonts w:ascii="Verdana" w:eastAsia="Arial" w:hAnsi="Verdana" w:cs="Arial"/>
          <w:spacing w:val="-6"/>
        </w:rPr>
        <w:t xml:space="preserve"> </w:t>
      </w:r>
      <w:r>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193F175" w14:textId="77777777" w:rsidR="002F2E72" w:rsidRDefault="002F2E72" w:rsidP="00920316">
      <w:pPr>
        <w:widowControl w:val="0"/>
        <w:autoSpaceDE w:val="0"/>
        <w:autoSpaceDN w:val="0"/>
        <w:rPr>
          <w:rFonts w:ascii="Verdana" w:eastAsia="Arial" w:hAnsi="Verdana" w:cs="Tahoma"/>
          <w:color w:val="000000"/>
        </w:rPr>
      </w:pPr>
      <w:r>
        <w:rPr>
          <w:rFonts w:ascii="Verdana" w:eastAsia="Arial" w:hAnsi="Verdana" w:cs="Arial"/>
        </w:rPr>
        <w:t xml:space="preserve">Este aporte estará sujeto </w:t>
      </w:r>
      <w:r>
        <w:rPr>
          <w:rFonts w:ascii="Verdana" w:eastAsia="Arial" w:hAnsi="Verdana" w:cs="Tahoma"/>
          <w:color w:val="000000"/>
        </w:rPr>
        <w:t>al cronograma de ejecución de obra de la Entidad Ejecutora.</w:t>
      </w:r>
    </w:p>
    <w:p w14:paraId="23A2D951" w14:textId="77777777" w:rsidR="002F2E72" w:rsidRDefault="002F2E72" w:rsidP="002F2E72">
      <w:pPr>
        <w:widowControl w:val="0"/>
        <w:tabs>
          <w:tab w:val="left" w:pos="560"/>
        </w:tabs>
        <w:autoSpaceDE w:val="0"/>
        <w:autoSpaceDN w:val="0"/>
        <w:jc w:val="both"/>
        <w:rPr>
          <w:rFonts w:ascii="Verdana" w:eastAsia="Arial" w:hAnsi="Verdana" w:cs="Tahoma"/>
          <w:color w:val="000000"/>
        </w:rPr>
      </w:pPr>
    </w:p>
    <w:tbl>
      <w:tblPr>
        <w:tblStyle w:val="TablaconcuadrculaCOPA14"/>
        <w:tblW w:w="9634" w:type="dxa"/>
        <w:tblLook w:val="04A0" w:firstRow="1" w:lastRow="0" w:firstColumn="1" w:lastColumn="0" w:noHBand="0" w:noVBand="1"/>
      </w:tblPr>
      <w:tblGrid>
        <w:gridCol w:w="584"/>
        <w:gridCol w:w="2385"/>
        <w:gridCol w:w="1145"/>
        <w:gridCol w:w="5520"/>
      </w:tblGrid>
      <w:tr w:rsidR="002F2E72" w14:paraId="54BC9F20"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77BAAA" w14:textId="77777777" w:rsidR="002F2E72" w:rsidRDefault="002F2E72" w:rsidP="00920316">
            <w:pPr>
              <w:jc w:val="center"/>
              <w:rPr>
                <w:rFonts w:ascii="Verdana" w:eastAsiaTheme="minorHAnsi" w:hAnsi="Verdana" w:cstheme="minorBidi"/>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140E09D" w14:textId="77777777" w:rsidR="002F2E72" w:rsidRDefault="002F2E72" w:rsidP="00920316">
            <w:pPr>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F5C8E4" w14:textId="77777777" w:rsidR="002F2E72" w:rsidRDefault="002F2E72" w:rsidP="00920316">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028B536" w14:textId="77777777" w:rsidR="002F2E72" w:rsidRDefault="002F2E72" w:rsidP="00920316">
            <w:pPr>
              <w:jc w:val="center"/>
              <w:rPr>
                <w:rFonts w:ascii="Verdana" w:hAnsi="Verdana"/>
                <w:b/>
              </w:rPr>
            </w:pPr>
            <w:r>
              <w:rPr>
                <w:rFonts w:ascii="Verdana" w:hAnsi="Verdana"/>
                <w:b/>
              </w:rPr>
              <w:t>ITEM</w:t>
            </w:r>
          </w:p>
        </w:tc>
      </w:tr>
      <w:tr w:rsidR="002F2E72" w14:paraId="6C976933"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331658A" w14:textId="77777777" w:rsidR="002F2E72" w:rsidRDefault="002F2E72" w:rsidP="00920316">
            <w:pPr>
              <w:jc w:val="center"/>
              <w:rPr>
                <w:rFonts w:ascii="Verdana" w:hAnsi="Verdana"/>
                <w:b/>
              </w:rPr>
            </w:pPr>
            <w:r>
              <w:rPr>
                <w:rFonts w:ascii="Verdana" w:hAnsi="Verdana"/>
                <w:b/>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91153F1" w14:textId="77777777" w:rsidR="002F2E72" w:rsidRDefault="002F2E72" w:rsidP="00920316">
            <w:pPr>
              <w:jc w:val="center"/>
              <w:rPr>
                <w:rFonts w:ascii="Verdana" w:hAnsi="Verdana"/>
                <w:b/>
              </w:rPr>
            </w:pPr>
            <w:r>
              <w:rPr>
                <w:rFonts w:ascii="Verdana" w:hAnsi="Verdana" w:cs="Tahoma"/>
                <w:b/>
              </w:rPr>
              <w:t>VAC-IE-ILU-1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8CE4B93" w14:textId="77777777" w:rsidR="002F2E72" w:rsidRDefault="002F2E72" w:rsidP="00920316">
            <w:pPr>
              <w:jc w:val="center"/>
              <w:rPr>
                <w:rFonts w:ascii="Verdana" w:hAnsi="Verdana"/>
                <w:b/>
              </w:rPr>
            </w:pPr>
            <w:r>
              <w:rPr>
                <w:rFonts w:ascii="Verdana" w:hAnsi="Verdana" w:cs="Tahoma"/>
                <w:b/>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D36062B" w14:textId="77777777" w:rsidR="002F2E72" w:rsidRDefault="002F2E72" w:rsidP="00920316">
            <w:pPr>
              <w:jc w:val="center"/>
              <w:rPr>
                <w:rFonts w:ascii="Verdana" w:hAnsi="Verdana"/>
                <w:b/>
              </w:rPr>
            </w:pPr>
            <w:r>
              <w:rPr>
                <w:rFonts w:ascii="Verdana" w:hAnsi="Verdana" w:cs="Tahoma"/>
                <w:b/>
                <w:bCs/>
              </w:rPr>
              <w:t>INSTALACIÓN ELÉCTRICA (PUNTO DE ILUMINACIÓN FOCO LED 18 W)</w:t>
            </w:r>
          </w:p>
        </w:tc>
      </w:tr>
    </w:tbl>
    <w:p w14:paraId="07ABB19B" w14:textId="77777777" w:rsidR="002F2E72" w:rsidRDefault="002F2E72" w:rsidP="00920316">
      <w:pPr>
        <w:tabs>
          <w:tab w:val="left" w:pos="8711"/>
        </w:tabs>
        <w:jc w:val="both"/>
        <w:rPr>
          <w:rFonts w:ascii="Verdana" w:hAnsi="Verdana" w:cs="Tahoma"/>
          <w:b/>
        </w:rPr>
      </w:pPr>
      <w:r>
        <w:rPr>
          <w:rFonts w:ascii="Verdana" w:hAnsi="Verdana" w:cs="Tahoma"/>
          <w:b/>
        </w:rPr>
        <w:t>DESCRIPCIÓN. -</w:t>
      </w:r>
    </w:p>
    <w:p w14:paraId="60C94652" w14:textId="77777777" w:rsidR="002F2E72" w:rsidRDefault="002F2E72" w:rsidP="002F2E72">
      <w:pPr>
        <w:tabs>
          <w:tab w:val="left" w:pos="8711"/>
        </w:tabs>
        <w:jc w:val="both"/>
        <w:rPr>
          <w:rFonts w:ascii="Verdana" w:hAnsi="Verdana" w:cs="Tahoma"/>
        </w:rPr>
      </w:pPr>
      <w:r>
        <w:rPr>
          <w:rFonts w:ascii="Verdana" w:hAnsi="Verdana" w:cs="Tahoma"/>
        </w:rPr>
        <w:t xml:space="preserve">Este Ítem comprende la </w:t>
      </w:r>
      <w:r>
        <w:rPr>
          <w:rFonts w:ascii="Verdana" w:hAnsi="Verdana" w:cs="Tahoma"/>
          <w:bCs/>
        </w:rPr>
        <w:t>Instalación eléctrica (punto de iluminación Foco Led 18W)</w:t>
      </w:r>
      <w:r>
        <w:rPr>
          <w:rFonts w:ascii="Verdana" w:hAnsi="Verdana" w:cs="Tahoma"/>
        </w:rPr>
        <w:t>, dispuesta de acuerdo a los detalles de planos del proyecto o bien a lo indicado por el Inspector de proyectos.</w:t>
      </w:r>
    </w:p>
    <w:p w14:paraId="249BAEC7" w14:textId="77777777" w:rsidR="002F2E72" w:rsidRDefault="002F2E72" w:rsidP="002F2E72">
      <w:pPr>
        <w:tabs>
          <w:tab w:val="left" w:pos="8711"/>
        </w:tabs>
        <w:jc w:val="both"/>
        <w:rPr>
          <w:rFonts w:ascii="Verdana" w:hAnsi="Verdana" w:cs="Tahoma"/>
          <w:b/>
        </w:rPr>
      </w:pPr>
      <w:r>
        <w:rPr>
          <w:rFonts w:ascii="Verdana" w:hAnsi="Verdana" w:cs="Tahoma"/>
          <w:b/>
        </w:rPr>
        <w:t>MATERIALES, HERRAMIENTAS Y EQUIPO. -</w:t>
      </w:r>
    </w:p>
    <w:p w14:paraId="038CCCDB" w14:textId="77777777" w:rsidR="002F2E72" w:rsidRDefault="002F2E72" w:rsidP="00920316">
      <w:pPr>
        <w:tabs>
          <w:tab w:val="left" w:pos="8711"/>
        </w:tabs>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B9BA8C0" w14:textId="77777777" w:rsidR="002F2E72" w:rsidRDefault="002F2E72" w:rsidP="00920316">
      <w:pPr>
        <w:tabs>
          <w:tab w:val="left" w:pos="8711"/>
        </w:tabs>
        <w:jc w:val="both"/>
        <w:rPr>
          <w:rFonts w:ascii="Verdana" w:hAnsi="Verdana" w:cstheme="minorBidi"/>
        </w:rPr>
      </w:pPr>
      <w:r>
        <w:rPr>
          <w:rFonts w:ascii="Verdana" w:hAnsi="Verdana"/>
        </w:rPr>
        <w:t>Los accesorios deben ser de primera calidad dentro el mercado local y que cumplan las exigencias técnicas del proyecto.</w:t>
      </w:r>
    </w:p>
    <w:p w14:paraId="49F53CAE" w14:textId="77777777" w:rsidR="002F2E72" w:rsidRDefault="002F2E72" w:rsidP="002F2E72">
      <w:pPr>
        <w:tabs>
          <w:tab w:val="left" w:pos="8711"/>
        </w:tabs>
        <w:spacing w:before="120"/>
        <w:jc w:val="both"/>
        <w:rPr>
          <w:rFonts w:ascii="Verdana" w:hAnsi="Verdana" w:cs="Tahoma"/>
          <w:b/>
        </w:rPr>
      </w:pPr>
      <w:r>
        <w:rPr>
          <w:rFonts w:ascii="Verdana" w:hAnsi="Verdana" w:cs="Tahoma"/>
          <w:b/>
        </w:rPr>
        <w:lastRenderedPageBreak/>
        <w:t>FORMA DE EJECUCIÓN. –</w:t>
      </w:r>
    </w:p>
    <w:p w14:paraId="6025ADA9" w14:textId="77777777" w:rsidR="002F2E72" w:rsidRDefault="002F2E72" w:rsidP="002F2E72">
      <w:pPr>
        <w:tabs>
          <w:tab w:val="left" w:pos="8711"/>
        </w:tabs>
        <w:jc w:val="both"/>
        <w:rPr>
          <w:rFonts w:ascii="Verdana" w:hAnsi="Verdana" w:cs="Tahoma"/>
        </w:rPr>
      </w:pPr>
      <w:r>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0840D0E" w14:textId="77777777" w:rsidR="002F2E72" w:rsidRDefault="002F2E72" w:rsidP="002F2E72">
      <w:pPr>
        <w:tabs>
          <w:tab w:val="left" w:pos="8711"/>
        </w:tabs>
        <w:jc w:val="both"/>
        <w:rPr>
          <w:rFonts w:ascii="Verdana" w:hAnsi="Verdana" w:cs="Tahoma"/>
        </w:rPr>
      </w:pPr>
      <w:r>
        <w:rPr>
          <w:rFonts w:ascii="Verdana"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4F591B4" w14:textId="77777777" w:rsidR="002F2E72" w:rsidRDefault="002F2E72" w:rsidP="002F2E72">
      <w:pPr>
        <w:tabs>
          <w:tab w:val="left" w:pos="8711"/>
        </w:tabs>
        <w:jc w:val="both"/>
        <w:rPr>
          <w:rFonts w:ascii="Verdana" w:hAnsi="Verdana" w:cs="Tahoma"/>
        </w:rPr>
      </w:pPr>
      <w:r>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BE36208" w14:textId="77777777" w:rsidR="002F2E72" w:rsidRDefault="002F2E72" w:rsidP="002F2E72">
      <w:pPr>
        <w:tabs>
          <w:tab w:val="left" w:pos="8711"/>
        </w:tabs>
        <w:jc w:val="both"/>
        <w:rPr>
          <w:rFonts w:ascii="Verdana" w:hAnsi="Verdana" w:cs="Tahoma"/>
        </w:rPr>
      </w:pPr>
      <w:r>
        <w:rPr>
          <w:rFonts w:ascii="Verdana"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D34BD39" w14:textId="77777777" w:rsidR="002F2E72" w:rsidRDefault="002F2E72" w:rsidP="002F2E72">
      <w:pPr>
        <w:tabs>
          <w:tab w:val="left" w:pos="8711"/>
        </w:tabs>
        <w:jc w:val="both"/>
        <w:rPr>
          <w:rFonts w:ascii="Verdana" w:hAnsi="Verdana" w:cs="Tahoma"/>
        </w:rPr>
      </w:pPr>
      <w:r>
        <w:rPr>
          <w:rFonts w:ascii="Verdana" w:hAnsi="Verdana" w:cs="Tahoma"/>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B4C1843" w14:textId="77777777" w:rsidR="002F2E72" w:rsidRDefault="002F2E72" w:rsidP="002F2E72">
      <w:pPr>
        <w:tabs>
          <w:tab w:val="left" w:pos="8711"/>
        </w:tabs>
        <w:jc w:val="both"/>
        <w:rPr>
          <w:rFonts w:ascii="Verdana" w:hAnsi="Verdana" w:cs="Tahoma"/>
        </w:rPr>
      </w:pPr>
      <w:r>
        <w:rPr>
          <w:rFonts w:ascii="Verdana" w:hAnsi="Verdana" w:cs="Tahoma"/>
        </w:rPr>
        <w:t xml:space="preserve">En caso de que en la provisión o instalación presenten fallas de fabricación </w:t>
      </w:r>
      <w:proofErr w:type="spellStart"/>
      <w:r>
        <w:rPr>
          <w:rFonts w:ascii="Verdana" w:hAnsi="Verdana" w:cs="Tahoma"/>
        </w:rPr>
        <w:t>ó</w:t>
      </w:r>
      <w:proofErr w:type="spellEnd"/>
      <w:r>
        <w:rPr>
          <w:rFonts w:ascii="Verdana" w:hAnsi="Verdana" w:cs="Tahoma"/>
        </w:rPr>
        <w:t xml:space="preserve"> por causas del inadecuado uso de los mismos por parte del personal de la Entidad Ejecutora, se exigirá al mismo la reposición de dichos materiales sin recargo por ello.</w:t>
      </w:r>
    </w:p>
    <w:p w14:paraId="214B930A" w14:textId="77777777" w:rsidR="002F2E72" w:rsidRDefault="002F2E72" w:rsidP="002F2E72">
      <w:pPr>
        <w:tabs>
          <w:tab w:val="left" w:pos="8711"/>
        </w:tabs>
        <w:jc w:val="both"/>
        <w:rPr>
          <w:rFonts w:ascii="Verdana" w:hAnsi="Verdana" w:cs="Tahoma"/>
        </w:rPr>
      </w:pPr>
      <w:r>
        <w:rPr>
          <w:rFonts w:ascii="Verdana" w:hAnsi="Verdana" w:cs="Tahoma"/>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B54B229" w14:textId="77777777" w:rsidR="002F2E72" w:rsidRDefault="002F2E72" w:rsidP="002F2E72">
      <w:pPr>
        <w:tabs>
          <w:tab w:val="left" w:pos="8711"/>
        </w:tabs>
        <w:jc w:val="both"/>
        <w:rPr>
          <w:rFonts w:ascii="Verdana" w:hAnsi="Verdana" w:cs="Tahoma"/>
        </w:rPr>
      </w:pPr>
      <w:r>
        <w:rPr>
          <w:rFonts w:ascii="Verdana" w:hAnsi="Verdana" w:cs="Tahoma"/>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2B43AC55" w14:textId="77777777" w:rsidR="002F2E72" w:rsidRDefault="002F2E72" w:rsidP="002F2E72">
      <w:pPr>
        <w:tabs>
          <w:tab w:val="left" w:pos="8711"/>
        </w:tabs>
        <w:jc w:val="both"/>
        <w:rPr>
          <w:rFonts w:ascii="Verdana" w:hAnsi="Verdana" w:cs="Tahoma"/>
        </w:rPr>
      </w:pPr>
      <w:r>
        <w:rPr>
          <w:rFonts w:ascii="Verdana" w:hAnsi="Verdana" w:cs="Tahoma"/>
        </w:rPr>
        <w:t>En caso de que existiere discrepancia entre planos y especificaciones, se deberá presentar la solución al Inspector del Proyecto, para obtener la aprobación de la misma.</w:t>
      </w:r>
    </w:p>
    <w:p w14:paraId="5E36FFD6" w14:textId="77777777" w:rsidR="002F2E72" w:rsidRDefault="002F2E72" w:rsidP="002F2E72">
      <w:pPr>
        <w:tabs>
          <w:tab w:val="left" w:pos="8711"/>
        </w:tabs>
        <w:jc w:val="both"/>
        <w:rPr>
          <w:rFonts w:ascii="Verdana" w:hAnsi="Verdana" w:cs="Tahoma"/>
        </w:rPr>
      </w:pPr>
      <w:r>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F018F1A" w14:textId="77777777" w:rsidR="002F2E72" w:rsidRDefault="002F2E72" w:rsidP="00920316">
      <w:pPr>
        <w:tabs>
          <w:tab w:val="left" w:pos="8711"/>
        </w:tabs>
        <w:jc w:val="both"/>
        <w:rPr>
          <w:rFonts w:ascii="Verdana" w:hAnsi="Verdana" w:cs="Tahoma"/>
        </w:rPr>
      </w:pPr>
      <w:r>
        <w:rPr>
          <w:rFonts w:ascii="Verdana" w:hAnsi="Verdana" w:cs="Tahoma"/>
        </w:rPr>
        <w:t xml:space="preserve">La instalación del circuito de iluminación será independiente de los demás, no se aceptará empalmes con otros tipos de circuitos, de esta manera se evitará el mal funcionamiento y cortocircuitos. </w:t>
      </w:r>
    </w:p>
    <w:p w14:paraId="79DBDAE4" w14:textId="77777777" w:rsidR="002F2E72" w:rsidRDefault="002F2E72" w:rsidP="00920316">
      <w:pPr>
        <w:tabs>
          <w:tab w:val="left" w:pos="8711"/>
        </w:tabs>
        <w:jc w:val="both"/>
        <w:rPr>
          <w:rFonts w:ascii="Verdana" w:hAnsi="Verdana" w:cs="Tahoma"/>
          <w:b/>
        </w:rPr>
      </w:pPr>
      <w:r>
        <w:rPr>
          <w:rFonts w:ascii="Verdana" w:hAnsi="Verdana" w:cs="Tahoma"/>
          <w:b/>
        </w:rPr>
        <w:t>Criterios de Control, Aceptación y Rechazo</w:t>
      </w:r>
    </w:p>
    <w:p w14:paraId="0269662D" w14:textId="77777777" w:rsidR="002F2E72" w:rsidRDefault="002F2E72" w:rsidP="00920316">
      <w:pPr>
        <w:tabs>
          <w:tab w:val="left" w:pos="560"/>
        </w:tabs>
        <w:spacing w:before="120"/>
        <w:jc w:val="both"/>
        <w:rPr>
          <w:rFonts w:ascii="Verdana" w:hAnsi="Verdana" w:cs="Tahoma"/>
        </w:rPr>
      </w:pPr>
      <w:r>
        <w:rPr>
          <w:rFonts w:ascii="Verdana" w:hAnsi="Verdana" w:cs="Tahoma"/>
        </w:rPr>
        <w:t>El Inspector de proyecto deberá verificar que la ejecución del ítem no presenta ningún defecto de materiales, ejecución o dimensiones mediante: testeo, inspección visual u otro método conveniente.</w:t>
      </w:r>
    </w:p>
    <w:p w14:paraId="20817DE1" w14:textId="77777777" w:rsidR="002F2E72" w:rsidRDefault="002F2E72" w:rsidP="00920316">
      <w:pPr>
        <w:tabs>
          <w:tab w:val="left" w:pos="8711"/>
        </w:tabs>
        <w:jc w:val="both"/>
        <w:rPr>
          <w:rFonts w:ascii="Verdana" w:hAnsi="Verdana" w:cs="Tahoma"/>
        </w:rPr>
      </w:pPr>
      <w:r>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2C6D6B1" w14:textId="77777777" w:rsidR="002F2E72" w:rsidRDefault="002F2E72" w:rsidP="00920316">
      <w:pPr>
        <w:tabs>
          <w:tab w:val="left" w:pos="8711"/>
        </w:tabs>
        <w:jc w:val="both"/>
        <w:rPr>
          <w:rFonts w:ascii="Verdana" w:hAnsi="Verdana" w:cs="Tahoma"/>
          <w:b/>
        </w:rPr>
      </w:pPr>
      <w:r>
        <w:rPr>
          <w:rFonts w:ascii="Verdana" w:hAnsi="Verdana" w:cs="Tahoma"/>
          <w:b/>
        </w:rPr>
        <w:t>MEDICIÓN. -</w:t>
      </w:r>
    </w:p>
    <w:p w14:paraId="41270663" w14:textId="77777777" w:rsidR="002F2E72" w:rsidRDefault="002F2E72" w:rsidP="002F2E72">
      <w:pPr>
        <w:tabs>
          <w:tab w:val="left" w:pos="8711"/>
        </w:tabs>
        <w:spacing w:before="120"/>
        <w:jc w:val="both"/>
        <w:rPr>
          <w:rFonts w:ascii="Verdana" w:hAnsi="Verdana" w:cs="Tahoma"/>
        </w:rPr>
      </w:pPr>
      <w:r>
        <w:rPr>
          <w:rFonts w:ascii="Verdana" w:hAnsi="Verdana" w:cs="Tahoma"/>
        </w:rPr>
        <w:lastRenderedPageBreak/>
        <w:t xml:space="preserve">La </w:t>
      </w:r>
      <w:r>
        <w:rPr>
          <w:rFonts w:ascii="Verdana" w:hAnsi="Verdana" w:cs="Tahoma"/>
          <w:bCs/>
        </w:rPr>
        <w:t>Instalación eléctrica (punto de iluminación Foco Led 18W) se medirá</w:t>
      </w:r>
      <w:r>
        <w:rPr>
          <w:rFonts w:ascii="Verdana" w:hAnsi="Verdana" w:cs="Tahoma"/>
        </w:rPr>
        <w:t xml:space="preserve"> por </w:t>
      </w:r>
      <w:r>
        <w:rPr>
          <w:rFonts w:ascii="Verdana" w:hAnsi="Verdana" w:cs="Tahoma"/>
          <w:b/>
        </w:rPr>
        <w:t xml:space="preserve">Punto </w:t>
      </w:r>
      <w:r>
        <w:rPr>
          <w:rFonts w:ascii="Verdana" w:hAnsi="Verdana" w:cs="Tahoma"/>
        </w:rPr>
        <w:t>instalado con todos sus accesorios</w:t>
      </w:r>
      <w:r>
        <w:rPr>
          <w:rFonts w:ascii="Verdana" w:hAnsi="Verdana" w:cs="Tahoma"/>
          <w:b/>
        </w:rPr>
        <w:t xml:space="preserve"> </w:t>
      </w:r>
      <w:r>
        <w:rPr>
          <w:rFonts w:ascii="Verdana" w:hAnsi="Verdana" w:cs="Tahoma"/>
        </w:rPr>
        <w:t xml:space="preserve">y funcionamiento comprobado de acuerdo a planos y/o instrucción del Inspector de proyecto. </w:t>
      </w:r>
    </w:p>
    <w:p w14:paraId="112CE5C0" w14:textId="77777777" w:rsidR="002F2E72" w:rsidRDefault="002F2E72" w:rsidP="002F2E72">
      <w:pPr>
        <w:pStyle w:val="Sinespaciado"/>
      </w:pPr>
      <w:r>
        <w:t>APORTE PROPIO. -</w:t>
      </w:r>
    </w:p>
    <w:p w14:paraId="0276ABCE" w14:textId="77777777" w:rsidR="002F2E72" w:rsidRDefault="002F2E72" w:rsidP="00920316">
      <w:pPr>
        <w:tabs>
          <w:tab w:val="left" w:pos="8711"/>
        </w:tabs>
        <w:jc w:val="both"/>
        <w:rPr>
          <w:rFonts w:ascii="Verdana" w:hAnsi="Verdana" w:cs="Tahoma"/>
        </w:rPr>
      </w:pPr>
      <w:r>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DA9A207" w14:textId="1BBB6117" w:rsidR="002F2E72" w:rsidRDefault="002F2E72" w:rsidP="00920316">
      <w:pPr>
        <w:tabs>
          <w:tab w:val="left" w:pos="8711"/>
        </w:tabs>
        <w:jc w:val="both"/>
        <w:rPr>
          <w:rFonts w:ascii="Verdana" w:hAnsi="Verdana" w:cs="Tahoma"/>
        </w:rPr>
      </w:pPr>
      <w:r>
        <w:rPr>
          <w:rFonts w:ascii="Verdana" w:hAnsi="Verdana" w:cs="Tahoma"/>
        </w:rPr>
        <w:t>Este aporte propio estará sujeto al cronograma de ejecución de obra de la Entidad Ejecutora.</w:t>
      </w:r>
    </w:p>
    <w:p w14:paraId="7E888332" w14:textId="77777777" w:rsidR="00920316" w:rsidRPr="00920316" w:rsidRDefault="00920316" w:rsidP="00920316">
      <w:pPr>
        <w:tabs>
          <w:tab w:val="left" w:pos="8711"/>
        </w:tabs>
        <w:jc w:val="both"/>
        <w:rPr>
          <w:rFonts w:ascii="Verdana" w:hAnsi="Verdana" w:cs="Tahoma"/>
          <w:sz w:val="10"/>
          <w:szCs w:val="10"/>
        </w:rPr>
      </w:pPr>
    </w:p>
    <w:tbl>
      <w:tblPr>
        <w:tblStyle w:val="TablaconcuadrculaCOPA15"/>
        <w:tblW w:w="9634" w:type="dxa"/>
        <w:tblLook w:val="04A0" w:firstRow="1" w:lastRow="0" w:firstColumn="1" w:lastColumn="0" w:noHBand="0" w:noVBand="1"/>
      </w:tblPr>
      <w:tblGrid>
        <w:gridCol w:w="584"/>
        <w:gridCol w:w="2385"/>
        <w:gridCol w:w="1145"/>
        <w:gridCol w:w="5520"/>
      </w:tblGrid>
      <w:tr w:rsidR="002F2E72" w14:paraId="2E5F7FD5"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28C89FE" w14:textId="77777777" w:rsidR="002F2E72" w:rsidRDefault="002F2E72">
            <w:pPr>
              <w:jc w:val="center"/>
              <w:rPr>
                <w:rFonts w:ascii="Verdana" w:hAnsi="Verdana"/>
                <w:b/>
                <w:color w:val="FFFFFF" w:themeColor="background1"/>
              </w:rPr>
            </w:pPr>
            <w:proofErr w:type="spellStart"/>
            <w:r>
              <w:rPr>
                <w:rFonts w:ascii="Verdana" w:hAnsi="Verdana"/>
                <w:b/>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4496C118" w14:textId="77777777" w:rsidR="002F2E72" w:rsidRDefault="002F2E72">
            <w:pPr>
              <w:spacing w:line="360" w:lineRule="auto"/>
              <w:jc w:val="center"/>
              <w:rPr>
                <w:rFonts w:ascii="Verdana" w:hAnsi="Verdana"/>
                <w:b/>
                <w:color w:val="FFFFFF" w:themeColor="background1"/>
              </w:rPr>
            </w:pPr>
            <w:r>
              <w:rPr>
                <w:rFonts w:ascii="Verdana" w:hAnsi="Verdana"/>
                <w:b/>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67A9E2B" w14:textId="77777777" w:rsidR="002F2E72" w:rsidRDefault="002F2E72">
            <w:pPr>
              <w:jc w:val="center"/>
              <w:rPr>
                <w:rFonts w:ascii="Verdana" w:hAnsi="Verdana"/>
                <w:b/>
                <w:color w:val="FFFFFF" w:themeColor="background1"/>
              </w:rPr>
            </w:pPr>
            <w:r>
              <w:rPr>
                <w:rFonts w:ascii="Verdana" w:hAnsi="Verdana"/>
                <w:b/>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0912B968" w14:textId="77777777" w:rsidR="002F2E72" w:rsidRDefault="002F2E72">
            <w:pPr>
              <w:jc w:val="center"/>
              <w:rPr>
                <w:rFonts w:ascii="Verdana" w:hAnsi="Verdana"/>
                <w:b/>
                <w:color w:val="FFFFFF" w:themeColor="background1"/>
              </w:rPr>
            </w:pPr>
            <w:r>
              <w:rPr>
                <w:rFonts w:ascii="Verdana" w:hAnsi="Verdana"/>
                <w:b/>
                <w:color w:val="FFFFFF" w:themeColor="background1"/>
              </w:rPr>
              <w:t>ITEM</w:t>
            </w:r>
          </w:p>
        </w:tc>
      </w:tr>
      <w:tr w:rsidR="002F2E72" w14:paraId="6FBBCD24"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0B7D8EF" w14:textId="77777777" w:rsidR="002F2E72" w:rsidRDefault="002F2E72">
            <w:pPr>
              <w:jc w:val="center"/>
              <w:rPr>
                <w:rFonts w:ascii="Verdana" w:hAnsi="Verdana"/>
                <w:b/>
              </w:rPr>
            </w:pPr>
            <w:r>
              <w:rPr>
                <w:rFonts w:ascii="Verdana" w:hAnsi="Verdana"/>
                <w:b/>
              </w:rPr>
              <w:t>40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80A1866" w14:textId="77777777" w:rsidR="002F2E72" w:rsidRDefault="002F2E72">
            <w:pPr>
              <w:jc w:val="center"/>
              <w:rPr>
                <w:rFonts w:ascii="Verdana" w:hAnsi="Verdana"/>
                <w:b/>
              </w:rPr>
            </w:pPr>
            <w:r>
              <w:rPr>
                <w:rFonts w:ascii="Verdana" w:hAnsi="Verdana"/>
                <w:b/>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656D726" w14:textId="77777777" w:rsidR="002F2E72" w:rsidRDefault="002F2E72">
            <w:pPr>
              <w:jc w:val="center"/>
              <w:rPr>
                <w:rFonts w:ascii="Verdana" w:hAnsi="Verdana"/>
                <w:b/>
              </w:rPr>
            </w:pPr>
            <w:r>
              <w:rPr>
                <w:rFonts w:ascii="Verdana" w:hAnsi="Verdana"/>
                <w:b/>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C889B55" w14:textId="77777777" w:rsidR="002F2E72" w:rsidRDefault="002F2E72">
            <w:pPr>
              <w:spacing w:line="276" w:lineRule="auto"/>
              <w:jc w:val="center"/>
              <w:rPr>
                <w:rFonts w:ascii="Verdana" w:hAnsi="Verdana"/>
                <w:b/>
              </w:rPr>
            </w:pPr>
            <w:r>
              <w:rPr>
                <w:rFonts w:ascii="Verdana" w:hAnsi="Verdana"/>
                <w:b/>
              </w:rPr>
              <w:t>INSTALACIÓN ELÉCTRICA (PUNTO TOMACORRIENTE DOBLE)</w:t>
            </w:r>
          </w:p>
        </w:tc>
      </w:tr>
    </w:tbl>
    <w:p w14:paraId="7B05165A" w14:textId="77777777" w:rsidR="002F2E72" w:rsidRDefault="002F2E72" w:rsidP="002F2E72">
      <w:pPr>
        <w:pStyle w:val="Sinespaciado"/>
        <w:rPr>
          <w:rFonts w:ascii="Verdana" w:eastAsia="Arial" w:hAnsi="Verdana"/>
          <w:b/>
          <w:bCs/>
          <w:sz w:val="20"/>
          <w:szCs w:val="20"/>
        </w:rPr>
      </w:pPr>
      <w:r>
        <w:rPr>
          <w:rFonts w:ascii="Verdana" w:eastAsia="Arial" w:hAnsi="Verdana"/>
          <w:b/>
          <w:bCs/>
          <w:sz w:val="20"/>
          <w:szCs w:val="20"/>
        </w:rPr>
        <w:t>DESCRIPCIÓN. –</w:t>
      </w:r>
    </w:p>
    <w:p w14:paraId="23A0C4D2" w14:textId="77777777" w:rsidR="002F2E72" w:rsidRDefault="002F2E72" w:rsidP="002F2E72">
      <w:pPr>
        <w:tabs>
          <w:tab w:val="left" w:pos="8711"/>
        </w:tabs>
        <w:jc w:val="both"/>
        <w:rPr>
          <w:rFonts w:ascii="Verdana" w:eastAsiaTheme="minorHAnsi" w:hAnsi="Verdana" w:cs="Tahoma"/>
        </w:rPr>
      </w:pPr>
      <w:r>
        <w:rPr>
          <w:rFonts w:ascii="Verdana" w:hAnsi="Verdana" w:cs="Tahoma"/>
        </w:rPr>
        <w:t>Este Ítem comprende la Instalación eléctrica (punto de tomacorriente doble</w:t>
      </w:r>
      <w:proofErr w:type="gramStart"/>
      <w:r>
        <w:rPr>
          <w:rFonts w:ascii="Verdana" w:hAnsi="Verdana" w:cs="Tahoma"/>
        </w:rPr>
        <w:t>),de</w:t>
      </w:r>
      <w:proofErr w:type="gramEnd"/>
      <w:r>
        <w:rPr>
          <w:rFonts w:ascii="Verdana" w:hAnsi="Verdana" w:cs="Tahoma"/>
        </w:rPr>
        <w:t xml:space="preserve"> acuerdo a los detalles de planos del proyecto o bien a lo indicado por el Inspector de </w:t>
      </w:r>
      <w:r>
        <w:rPr>
          <w:rFonts w:ascii="Verdana" w:eastAsia="Arial" w:hAnsi="Verdana" w:cs="Arial"/>
        </w:rPr>
        <w:t>proyecto</w:t>
      </w:r>
      <w:r>
        <w:rPr>
          <w:rFonts w:ascii="Verdana" w:hAnsi="Verdana" w:cs="Tahoma"/>
        </w:rPr>
        <w:t>.</w:t>
      </w:r>
    </w:p>
    <w:p w14:paraId="69AB672E" w14:textId="77777777" w:rsidR="002F2E72" w:rsidRDefault="002F2E72" w:rsidP="002F2E72">
      <w:pPr>
        <w:pStyle w:val="Sinespaciado"/>
        <w:rPr>
          <w:rFonts w:ascii="Verdana" w:eastAsia="Arial" w:hAnsi="Verdana"/>
          <w:b/>
          <w:bCs/>
          <w:sz w:val="20"/>
          <w:szCs w:val="20"/>
        </w:rPr>
      </w:pPr>
      <w:r>
        <w:rPr>
          <w:rFonts w:ascii="Verdana" w:eastAsia="Arial" w:hAnsi="Verdana"/>
          <w:b/>
          <w:bCs/>
          <w:sz w:val="20"/>
          <w:szCs w:val="20"/>
        </w:rPr>
        <w:t>MATERIALES, HERRAMIENTAS Y EQUIPO. –</w:t>
      </w:r>
    </w:p>
    <w:p w14:paraId="3F8D64F1" w14:textId="77777777" w:rsidR="002F2E72" w:rsidRDefault="002F2E72" w:rsidP="002F2E72">
      <w:pPr>
        <w:tabs>
          <w:tab w:val="left" w:pos="8711"/>
        </w:tabs>
        <w:jc w:val="both"/>
        <w:rPr>
          <w:rFonts w:ascii="Verdana" w:eastAsiaTheme="minorHAnsi" w:hAnsi="Verdana" w:cs="Tahoma"/>
        </w:rPr>
      </w:pPr>
      <w:r>
        <w:rPr>
          <w:rFonts w:ascii="Verdana" w:hAnsi="Verdana" w:cs="Tahoma"/>
        </w:rPr>
        <w:t xml:space="preserve">La Entidad Ejecutora proporcionará todos los materiales (excepto los de aporte propio), herramientas y equipo necesarios para la ejecución de los trabajos, los mismos deberán ser aprobados por el Inspector de </w:t>
      </w:r>
      <w:r>
        <w:rPr>
          <w:rFonts w:ascii="Verdana" w:eastAsia="Arial" w:hAnsi="Verdana" w:cs="Arial"/>
        </w:rPr>
        <w:t>proyecto</w:t>
      </w:r>
      <w:r>
        <w:rPr>
          <w:rFonts w:ascii="Verdana" w:hAnsi="Verdana" w:cs="Tahoma"/>
        </w:rPr>
        <w:t>.</w:t>
      </w:r>
    </w:p>
    <w:p w14:paraId="2E663E81" w14:textId="77777777" w:rsidR="002F2E72" w:rsidRDefault="002F2E72" w:rsidP="00920316">
      <w:pPr>
        <w:tabs>
          <w:tab w:val="left" w:pos="8711"/>
        </w:tabs>
        <w:jc w:val="both"/>
        <w:rPr>
          <w:rFonts w:ascii="Verdana" w:hAnsi="Verdana" w:cs="Tahoma"/>
        </w:rPr>
      </w:pPr>
      <w:bookmarkStart w:id="165" w:name="_Hlk99440952"/>
      <w:bookmarkStart w:id="166" w:name="_Hlk99441616"/>
      <w:r>
        <w:rPr>
          <w:rFonts w:ascii="Verdana" w:hAnsi="Verdana" w:cs="Tahoma"/>
        </w:rPr>
        <w:t xml:space="preserve">Los materiales serán de calidad que aseguren la durabilidad y correcto funcionamiento de las instalaciones; previo a su empleo en obra deberá ser aprobado por el Inspector de </w:t>
      </w:r>
      <w:r>
        <w:rPr>
          <w:rFonts w:ascii="Verdana" w:eastAsia="Arial" w:hAnsi="Verdana" w:cs="Arial"/>
        </w:rPr>
        <w:t>proyecto</w:t>
      </w:r>
      <w:r>
        <w:rPr>
          <w:rFonts w:ascii="Verdana" w:hAnsi="Verdana" w:cs="Tahoma"/>
        </w:rPr>
        <w:t>.</w:t>
      </w:r>
      <w:bookmarkEnd w:id="165"/>
      <w:bookmarkEnd w:id="166"/>
    </w:p>
    <w:p w14:paraId="661B6D32" w14:textId="63FA71B9" w:rsidR="002F2E72" w:rsidRPr="00920316" w:rsidRDefault="002F2E72" w:rsidP="00920316">
      <w:pPr>
        <w:pStyle w:val="Sinespaciado"/>
        <w:rPr>
          <w:rFonts w:ascii="Verdana" w:eastAsia="Arial" w:hAnsi="Verdana"/>
          <w:b/>
          <w:bCs/>
          <w:sz w:val="20"/>
          <w:szCs w:val="20"/>
        </w:rPr>
      </w:pPr>
      <w:r>
        <w:rPr>
          <w:rFonts w:ascii="Verdana" w:eastAsia="Arial" w:hAnsi="Verdana"/>
          <w:b/>
          <w:bCs/>
          <w:sz w:val="20"/>
          <w:szCs w:val="20"/>
        </w:rPr>
        <w:t>FORMA DE EJECUCIÓN. –</w:t>
      </w:r>
    </w:p>
    <w:p w14:paraId="4538F1AD" w14:textId="77777777" w:rsidR="002F2E72" w:rsidRDefault="002F2E72" w:rsidP="002F2E72">
      <w:pPr>
        <w:tabs>
          <w:tab w:val="left" w:pos="8711"/>
        </w:tabs>
        <w:jc w:val="both"/>
        <w:rPr>
          <w:rFonts w:ascii="Verdana" w:eastAsiaTheme="minorHAnsi" w:hAnsi="Verdana" w:cs="Tahoma"/>
          <w:lang w:val="es-BO"/>
        </w:rPr>
      </w:pPr>
      <w:r>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49C63DF" w14:textId="77777777" w:rsidR="002F2E72" w:rsidRDefault="002F2E72" w:rsidP="002F2E72">
      <w:pPr>
        <w:tabs>
          <w:tab w:val="left" w:pos="8711"/>
        </w:tabs>
        <w:jc w:val="both"/>
        <w:rPr>
          <w:rFonts w:ascii="Verdana" w:hAnsi="Verdana" w:cs="Tahoma"/>
        </w:rPr>
      </w:pPr>
      <w:r>
        <w:rPr>
          <w:rFonts w:ascii="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ascii="Verdana" w:eastAsia="Arial" w:hAnsi="Verdana" w:cs="Arial"/>
        </w:rPr>
        <w:t>proyecto</w:t>
      </w:r>
      <w:r>
        <w:rPr>
          <w:rFonts w:ascii="Verdana" w:hAnsi="Verdana" w:cs="Tahoma"/>
        </w:rPr>
        <w:t>.</w:t>
      </w:r>
    </w:p>
    <w:p w14:paraId="6EB03CAC" w14:textId="77777777" w:rsidR="002F2E72" w:rsidRDefault="002F2E72" w:rsidP="002F2E72">
      <w:pPr>
        <w:tabs>
          <w:tab w:val="left" w:pos="8711"/>
        </w:tabs>
        <w:jc w:val="both"/>
        <w:rPr>
          <w:rFonts w:ascii="Verdana" w:hAnsi="Verdana" w:cs="Tahoma"/>
        </w:rPr>
      </w:pPr>
      <w:r>
        <w:rPr>
          <w:rFonts w:ascii="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ascii="Verdana" w:eastAsia="Arial" w:hAnsi="Verdana" w:cs="Arial"/>
        </w:rPr>
        <w:t>proyecto</w:t>
      </w:r>
      <w:r>
        <w:rPr>
          <w:rFonts w:ascii="Verdana" w:hAnsi="Verdana" w:cs="Tahoma"/>
        </w:rPr>
        <w:t>.</w:t>
      </w:r>
    </w:p>
    <w:p w14:paraId="7A148A71" w14:textId="77777777" w:rsidR="002F2E72" w:rsidRDefault="002F2E72" w:rsidP="002F2E72">
      <w:pPr>
        <w:tabs>
          <w:tab w:val="left" w:pos="8711"/>
        </w:tabs>
        <w:jc w:val="both"/>
        <w:rPr>
          <w:rFonts w:ascii="Verdana" w:hAnsi="Verdana" w:cs="Tahoma"/>
        </w:rPr>
      </w:pPr>
      <w:r>
        <w:rPr>
          <w:rFonts w:ascii="Verdana" w:hAnsi="Verdana" w:cs="Tahoma"/>
        </w:rPr>
        <w:t xml:space="preserve">El empalme, enlace o unión del cableado eléctrico de dos o más cables en una instalación eléctrica </w:t>
      </w:r>
      <w:r>
        <w:rPr>
          <w:rFonts w:ascii="Verdana" w:hAnsi="Verdana"/>
        </w:rPr>
        <w:t>se realizarán únicamente en las cajas dispuestas para este efecto</w:t>
      </w:r>
      <w:r>
        <w:rPr>
          <w:rFonts w:ascii="Verdana"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ascii="Verdana" w:eastAsia="Arial" w:hAnsi="Verdana" w:cs="Arial"/>
        </w:rPr>
        <w:t>proyecto</w:t>
      </w:r>
      <w:r>
        <w:rPr>
          <w:rFonts w:ascii="Verdana" w:hAnsi="Verdana" w:cs="Tahoma"/>
        </w:rPr>
        <w:t>.</w:t>
      </w:r>
    </w:p>
    <w:p w14:paraId="011009EA" w14:textId="77777777" w:rsidR="002F2E72" w:rsidRDefault="002F2E72" w:rsidP="002F2E72">
      <w:pPr>
        <w:tabs>
          <w:tab w:val="left" w:pos="8711"/>
        </w:tabs>
        <w:jc w:val="both"/>
        <w:rPr>
          <w:rFonts w:ascii="Verdana" w:hAnsi="Verdana" w:cs="Tahoma"/>
        </w:rPr>
      </w:pPr>
      <w:r>
        <w:rPr>
          <w:rFonts w:ascii="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F590908" w14:textId="77777777" w:rsidR="002F2E72" w:rsidRDefault="002F2E72" w:rsidP="002F2E72">
      <w:pPr>
        <w:tabs>
          <w:tab w:val="left" w:pos="8711"/>
        </w:tabs>
        <w:jc w:val="both"/>
        <w:rPr>
          <w:rFonts w:ascii="Verdana" w:hAnsi="Verdana" w:cs="Tahoma"/>
        </w:rPr>
      </w:pPr>
      <w:r>
        <w:rPr>
          <w:rFonts w:ascii="Verdana" w:hAnsi="Verdana" w:cs="Tahoma"/>
        </w:rPr>
        <w:t xml:space="preserve">Durante la ejecución del trabajo, y antes de la aceptación final se hará pruebas en presencia del Inspector de </w:t>
      </w:r>
      <w:r>
        <w:rPr>
          <w:rFonts w:ascii="Verdana" w:eastAsia="Arial" w:hAnsi="Verdana" w:cs="Arial"/>
        </w:rPr>
        <w:t>proyecto</w:t>
      </w:r>
      <w:r>
        <w:rPr>
          <w:rFonts w:ascii="Verdana" w:hAnsi="Verdana" w:cs="Tahoma"/>
        </w:rPr>
        <w:t>, para asegurarse que materiales y mano de obra cumplan las especificaciones. Todo defecto encontrado será corregido inmediatamente, sin que afecte al presupuesto.</w:t>
      </w:r>
    </w:p>
    <w:p w14:paraId="75BC6C7E" w14:textId="77777777" w:rsidR="002F2E72" w:rsidRDefault="002F2E72" w:rsidP="002F2E72">
      <w:pPr>
        <w:tabs>
          <w:tab w:val="left" w:pos="8711"/>
        </w:tabs>
        <w:jc w:val="both"/>
        <w:rPr>
          <w:rFonts w:ascii="Verdana" w:hAnsi="Verdana" w:cs="Tahoma"/>
        </w:rPr>
      </w:pPr>
      <w:r>
        <w:rPr>
          <w:rFonts w:ascii="Verdana" w:hAnsi="Verdana" w:cs="Tahoma"/>
        </w:rPr>
        <w:lastRenderedPageBreak/>
        <w:t xml:space="preserve">En caso de que en la provisión o instalación presenten fallas de fabricación </w:t>
      </w:r>
      <w:proofErr w:type="spellStart"/>
      <w:r>
        <w:rPr>
          <w:rFonts w:ascii="Verdana" w:hAnsi="Verdana" w:cs="Tahoma"/>
        </w:rPr>
        <w:t>ó</w:t>
      </w:r>
      <w:proofErr w:type="spellEnd"/>
      <w:r>
        <w:rPr>
          <w:rFonts w:ascii="Verdana" w:hAnsi="Verdana" w:cs="Tahoma"/>
        </w:rPr>
        <w:t xml:space="preserve"> por causas del inadecuado uso de los mismos por parte del personal de la Entidad Ejecutora, se exigirá al mismo la reposición de dichos materiales sin recargo por ello.</w:t>
      </w:r>
    </w:p>
    <w:p w14:paraId="589B1B5A" w14:textId="77777777" w:rsidR="002F2E72" w:rsidRDefault="002F2E72" w:rsidP="002F2E72">
      <w:pPr>
        <w:jc w:val="both"/>
        <w:rPr>
          <w:rFonts w:ascii="Verdana" w:hAnsi="Verdana" w:cs="Tahoma"/>
        </w:rPr>
      </w:pPr>
      <w:r>
        <w:rPr>
          <w:rFonts w:ascii="Verdana" w:hAnsi="Verdana"/>
        </w:rPr>
        <w:t xml:space="preserve">Los tomacorrientes deben instalarse a 0.40 m sobre el nivel del piso terminado, </w:t>
      </w:r>
      <w:r>
        <w:rPr>
          <w:rFonts w:ascii="Verdana" w:hAnsi="Verdana" w:cs="Tahoma"/>
        </w:rPr>
        <w:t xml:space="preserve">y en los lugares indicados en planos y/o instrucciones del Inspector de </w:t>
      </w:r>
      <w:r>
        <w:rPr>
          <w:rFonts w:ascii="Verdana" w:eastAsia="Arial" w:hAnsi="Verdana" w:cs="Arial"/>
        </w:rPr>
        <w:t>proyecto</w:t>
      </w:r>
      <w:r>
        <w:rPr>
          <w:rFonts w:ascii="Verdana" w:hAnsi="Verdana" w:cs="Tahoma"/>
        </w:rPr>
        <w:t>.</w:t>
      </w:r>
    </w:p>
    <w:p w14:paraId="51753605" w14:textId="77777777" w:rsidR="002F2E72" w:rsidRDefault="002F2E72" w:rsidP="002F2E72">
      <w:pPr>
        <w:tabs>
          <w:tab w:val="left" w:pos="8711"/>
        </w:tabs>
        <w:jc w:val="both"/>
        <w:rPr>
          <w:rFonts w:ascii="Verdana" w:hAnsi="Verdana" w:cs="Tahoma"/>
        </w:rPr>
      </w:pPr>
      <w:r>
        <w:rPr>
          <w:rFonts w:ascii="Verdana" w:hAnsi="Verdana" w:cs="Tahoma"/>
        </w:rPr>
        <w:t xml:space="preserve">En caso de que existiere discrepancia entre planos y especificaciones, se deberá presentar la solución al Inspector de </w:t>
      </w:r>
      <w:r>
        <w:rPr>
          <w:rFonts w:ascii="Verdana" w:eastAsia="Arial" w:hAnsi="Verdana" w:cs="Arial"/>
        </w:rPr>
        <w:t>proyecto</w:t>
      </w:r>
      <w:r>
        <w:rPr>
          <w:rFonts w:ascii="Verdana" w:hAnsi="Verdana" w:cs="Tahoma"/>
        </w:rPr>
        <w:t>, para obtener la aprobación de la misma.</w:t>
      </w:r>
    </w:p>
    <w:p w14:paraId="18A62DFE" w14:textId="77777777" w:rsidR="002F2E72" w:rsidRDefault="002F2E72" w:rsidP="00920316">
      <w:pPr>
        <w:tabs>
          <w:tab w:val="left" w:pos="8711"/>
        </w:tabs>
        <w:jc w:val="both"/>
        <w:rPr>
          <w:rFonts w:ascii="Verdana" w:hAnsi="Verdana" w:cs="Tahoma"/>
          <w:b/>
        </w:rPr>
      </w:pPr>
      <w:r>
        <w:rPr>
          <w:rFonts w:ascii="Verdana" w:hAnsi="Verdana" w:cs="Tahoma"/>
          <w:b/>
        </w:rPr>
        <w:t>Criterios de Control, Aceptación y Rechazo</w:t>
      </w:r>
    </w:p>
    <w:p w14:paraId="3A3F2A63" w14:textId="77777777" w:rsidR="002F2E72" w:rsidRDefault="002F2E72" w:rsidP="002F2E72">
      <w:pPr>
        <w:tabs>
          <w:tab w:val="left" w:pos="560"/>
        </w:tabs>
        <w:jc w:val="both"/>
        <w:rPr>
          <w:rFonts w:ascii="Verdana" w:hAnsi="Verdana" w:cs="Tahoma"/>
        </w:rPr>
      </w:pPr>
      <w:r>
        <w:rPr>
          <w:rFonts w:ascii="Verdana" w:hAnsi="Verdana" w:cs="Tahoma"/>
        </w:rPr>
        <w:t xml:space="preserve">El Inspector de </w:t>
      </w:r>
      <w:r>
        <w:rPr>
          <w:rFonts w:ascii="Verdana" w:eastAsia="Arial" w:hAnsi="Verdana" w:cs="Arial"/>
        </w:rPr>
        <w:t xml:space="preserve">proyecto </w:t>
      </w:r>
      <w:r>
        <w:rPr>
          <w:rFonts w:ascii="Verdana" w:hAnsi="Verdana" w:cs="Tahoma"/>
        </w:rPr>
        <w:t>deberá verificar que la ejecución del ítem no presenta ningún defecto de materiales, ejecución o dimensiones mediante: testeo, inspección visual u otro método conveniente.</w:t>
      </w:r>
    </w:p>
    <w:p w14:paraId="2449EBE3" w14:textId="77777777" w:rsidR="002F2E72" w:rsidRDefault="002F2E72" w:rsidP="002F2E72">
      <w:pPr>
        <w:tabs>
          <w:tab w:val="left" w:pos="8711"/>
        </w:tabs>
        <w:jc w:val="both"/>
        <w:rPr>
          <w:rFonts w:ascii="Verdana" w:hAnsi="Verdana" w:cs="Tahoma"/>
        </w:rPr>
      </w:pPr>
      <w:r>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25FD041" w14:textId="24945EA2" w:rsidR="002F2E72" w:rsidRPr="00920316" w:rsidRDefault="002F2E72" w:rsidP="002F2E72">
      <w:pPr>
        <w:pStyle w:val="Sinespaciado"/>
        <w:rPr>
          <w:rFonts w:ascii="Verdana" w:hAnsi="Verdana"/>
          <w:b/>
          <w:bCs/>
          <w:sz w:val="20"/>
          <w:szCs w:val="20"/>
        </w:rPr>
      </w:pPr>
      <w:r>
        <w:rPr>
          <w:rFonts w:ascii="Verdana" w:hAnsi="Verdana"/>
          <w:b/>
          <w:bCs/>
          <w:sz w:val="20"/>
          <w:szCs w:val="20"/>
        </w:rPr>
        <w:t>MEDICIÓN. –</w:t>
      </w:r>
    </w:p>
    <w:p w14:paraId="40C5249B" w14:textId="77777777" w:rsidR="002F2E72" w:rsidRDefault="002F2E72" w:rsidP="002F2E72">
      <w:pPr>
        <w:tabs>
          <w:tab w:val="left" w:pos="8711"/>
        </w:tabs>
        <w:jc w:val="both"/>
        <w:rPr>
          <w:rFonts w:ascii="Verdana" w:hAnsi="Verdana" w:cs="Tahoma"/>
        </w:rPr>
      </w:pPr>
      <w:r>
        <w:rPr>
          <w:rFonts w:ascii="Verdana" w:hAnsi="Verdana" w:cs="Tahoma"/>
        </w:rPr>
        <w:t xml:space="preserve">La Instalación eléctrica (punto de tomacorriente doble), se medirá por </w:t>
      </w:r>
      <w:r>
        <w:rPr>
          <w:rFonts w:ascii="Verdana" w:hAnsi="Verdana" w:cs="Tahoma"/>
          <w:b/>
        </w:rPr>
        <w:t xml:space="preserve">Punto, </w:t>
      </w:r>
      <w:r>
        <w:rPr>
          <w:rFonts w:ascii="Verdana" w:hAnsi="Verdana" w:cs="Tahoma"/>
        </w:rPr>
        <w:t>instalado con todos sus accesorios</w:t>
      </w:r>
      <w:r>
        <w:rPr>
          <w:rFonts w:ascii="Verdana" w:hAnsi="Verdana" w:cs="Tahoma"/>
          <w:b/>
        </w:rPr>
        <w:t xml:space="preserve"> </w:t>
      </w:r>
      <w:r>
        <w:rPr>
          <w:rFonts w:ascii="Verdana" w:hAnsi="Verdana" w:cs="Tahoma"/>
        </w:rPr>
        <w:t xml:space="preserve">y funcionamiento comprobado de acuerdo a planos y/o instrucción del Inspector de </w:t>
      </w:r>
      <w:r>
        <w:rPr>
          <w:rFonts w:ascii="Verdana" w:eastAsia="Arial" w:hAnsi="Verdana" w:cs="Arial"/>
        </w:rPr>
        <w:t>proyecto</w:t>
      </w:r>
      <w:r>
        <w:rPr>
          <w:rFonts w:ascii="Verdana" w:hAnsi="Verdana" w:cs="Tahoma"/>
        </w:rPr>
        <w:t xml:space="preserve">. </w:t>
      </w:r>
    </w:p>
    <w:p w14:paraId="13D9731C" w14:textId="6AFF32C2" w:rsidR="002F2E72" w:rsidRPr="00920316" w:rsidRDefault="002F2E72" w:rsidP="00920316">
      <w:pPr>
        <w:pStyle w:val="Sinespaciado"/>
        <w:rPr>
          <w:rFonts w:ascii="Verdana" w:eastAsia="Arial" w:hAnsi="Verdana"/>
          <w:b/>
          <w:bCs/>
          <w:sz w:val="20"/>
          <w:szCs w:val="20"/>
        </w:rPr>
      </w:pPr>
      <w:r>
        <w:rPr>
          <w:rFonts w:ascii="Verdana" w:eastAsia="Arial" w:hAnsi="Verdana"/>
          <w:b/>
          <w:bCs/>
          <w:sz w:val="20"/>
          <w:szCs w:val="20"/>
        </w:rPr>
        <w:t>APORTE PROPIO. –</w:t>
      </w:r>
    </w:p>
    <w:p w14:paraId="60C93861" w14:textId="5D736CAB" w:rsidR="002F2E72" w:rsidRDefault="002F2E72" w:rsidP="00920316">
      <w:pPr>
        <w:widowControl w:val="0"/>
        <w:autoSpaceDE w:val="0"/>
        <w:autoSpaceDN w:val="0"/>
        <w:spacing w:before="6"/>
        <w:ind w:right="154"/>
        <w:rPr>
          <w:rFonts w:ascii="Verdana" w:eastAsia="Arial" w:hAnsi="Verdana" w:cs="Arial"/>
        </w:rPr>
      </w:pPr>
      <w:r>
        <w:rPr>
          <w:rFonts w:ascii="Verdana" w:eastAsia="Arial" w:hAnsi="Verdana" w:cs="Arial"/>
        </w:rPr>
        <w:t>El</w:t>
      </w:r>
      <w:r>
        <w:rPr>
          <w:rFonts w:ascii="Verdana" w:eastAsia="Arial" w:hAnsi="Verdana" w:cs="Arial"/>
          <w:spacing w:val="-7"/>
        </w:rPr>
        <w:t xml:space="preserve"> </w:t>
      </w:r>
      <w:r>
        <w:rPr>
          <w:rFonts w:ascii="Verdana" w:eastAsia="Arial" w:hAnsi="Verdana" w:cs="Arial"/>
        </w:rPr>
        <w:t>aporte</w:t>
      </w:r>
      <w:r>
        <w:rPr>
          <w:rFonts w:ascii="Verdana" w:eastAsia="Arial" w:hAnsi="Verdana" w:cs="Arial"/>
          <w:spacing w:val="-14"/>
        </w:rPr>
        <w:t xml:space="preserve"> </w:t>
      </w:r>
      <w:r>
        <w:rPr>
          <w:rFonts w:ascii="Verdana" w:eastAsia="Arial" w:hAnsi="Verdana" w:cs="Arial"/>
        </w:rPr>
        <w:t>propio</w:t>
      </w:r>
      <w:r>
        <w:rPr>
          <w:rFonts w:ascii="Verdana" w:eastAsia="Arial" w:hAnsi="Verdana" w:cs="Arial"/>
          <w:spacing w:val="-11"/>
        </w:rPr>
        <w:t xml:space="preserve"> </w:t>
      </w:r>
      <w:r>
        <w:rPr>
          <w:rFonts w:ascii="Verdana" w:eastAsia="Arial" w:hAnsi="Verdana" w:cs="Arial"/>
        </w:rPr>
        <w:t>se</w:t>
      </w:r>
      <w:r>
        <w:rPr>
          <w:rFonts w:ascii="Verdana" w:eastAsia="Arial" w:hAnsi="Verdana" w:cs="Arial"/>
          <w:spacing w:val="-11"/>
        </w:rPr>
        <w:t xml:space="preserve"> </w:t>
      </w:r>
      <w:r>
        <w:rPr>
          <w:rFonts w:ascii="Verdana" w:eastAsia="Arial" w:hAnsi="Verdana" w:cs="Arial"/>
        </w:rPr>
        <w:t>encuentra</w:t>
      </w:r>
      <w:r>
        <w:rPr>
          <w:rFonts w:ascii="Verdana" w:eastAsia="Arial" w:hAnsi="Verdana" w:cs="Arial"/>
          <w:spacing w:val="-6"/>
        </w:rPr>
        <w:t xml:space="preserve"> </w:t>
      </w:r>
      <w:r>
        <w:rPr>
          <w:rFonts w:ascii="Verdana" w:eastAsia="Arial" w:hAnsi="Verdana" w:cs="Arial"/>
        </w:rPr>
        <w:t>especificado</w:t>
      </w:r>
      <w:r>
        <w:rPr>
          <w:rFonts w:ascii="Verdana" w:eastAsia="Arial" w:hAnsi="Verdana" w:cs="Arial"/>
          <w:spacing w:val="-9"/>
        </w:rPr>
        <w:t xml:space="preserve"> </w:t>
      </w:r>
      <w:r>
        <w:rPr>
          <w:rFonts w:ascii="Verdana" w:eastAsia="Arial" w:hAnsi="Verdana" w:cs="Arial"/>
        </w:rPr>
        <w:t>en</w:t>
      </w:r>
      <w:r>
        <w:rPr>
          <w:rFonts w:ascii="Verdana" w:eastAsia="Arial" w:hAnsi="Verdana" w:cs="Arial"/>
          <w:spacing w:val="-9"/>
        </w:rPr>
        <w:t xml:space="preserve"> </w:t>
      </w:r>
      <w:r>
        <w:rPr>
          <w:rFonts w:ascii="Verdana" w:eastAsia="Arial" w:hAnsi="Verdana" w:cs="Arial"/>
        </w:rPr>
        <w:t>el</w:t>
      </w:r>
      <w:r>
        <w:rPr>
          <w:rFonts w:ascii="Verdana" w:eastAsia="Arial" w:hAnsi="Verdana" w:cs="Arial"/>
          <w:spacing w:val="-5"/>
        </w:rPr>
        <w:t xml:space="preserve"> </w:t>
      </w:r>
      <w:r>
        <w:rPr>
          <w:rFonts w:ascii="Verdana" w:eastAsia="Arial" w:hAnsi="Verdana" w:cs="Arial"/>
        </w:rPr>
        <w:t>análisis</w:t>
      </w:r>
      <w:r>
        <w:rPr>
          <w:rFonts w:ascii="Verdana" w:eastAsia="Arial" w:hAnsi="Verdana" w:cs="Arial"/>
          <w:spacing w:val="-12"/>
        </w:rPr>
        <w:t xml:space="preserve"> </w:t>
      </w:r>
      <w:r>
        <w:rPr>
          <w:rFonts w:ascii="Verdana" w:eastAsia="Arial" w:hAnsi="Verdana" w:cs="Arial"/>
        </w:rPr>
        <w:t>unitario,</w:t>
      </w:r>
      <w:r>
        <w:rPr>
          <w:rFonts w:ascii="Verdana" w:eastAsia="Arial" w:hAnsi="Verdana" w:cs="Arial"/>
          <w:spacing w:val="-10"/>
        </w:rPr>
        <w:t xml:space="preserve"> </w:t>
      </w:r>
      <w:r>
        <w:rPr>
          <w:rFonts w:ascii="Verdana" w:eastAsia="Arial" w:hAnsi="Verdana" w:cs="Arial"/>
        </w:rPr>
        <w:t>mismos</w:t>
      </w:r>
      <w:r>
        <w:rPr>
          <w:rFonts w:ascii="Verdana" w:eastAsia="Arial" w:hAnsi="Verdana" w:cs="Arial"/>
          <w:spacing w:val="-13"/>
        </w:rPr>
        <w:t xml:space="preserve"> </w:t>
      </w:r>
      <w:r>
        <w:rPr>
          <w:rFonts w:ascii="Verdana" w:eastAsia="Arial" w:hAnsi="Verdana" w:cs="Arial"/>
        </w:rPr>
        <w:t>que</w:t>
      </w:r>
      <w:r>
        <w:rPr>
          <w:rFonts w:ascii="Verdana" w:eastAsia="Arial" w:hAnsi="Verdana" w:cs="Arial"/>
          <w:spacing w:val="-11"/>
        </w:rPr>
        <w:t xml:space="preserve"> </w:t>
      </w:r>
      <w:r>
        <w:rPr>
          <w:rFonts w:ascii="Verdana" w:eastAsia="Arial" w:hAnsi="Verdana" w:cs="Arial"/>
        </w:rPr>
        <w:t>no</w:t>
      </w:r>
      <w:r>
        <w:rPr>
          <w:rFonts w:ascii="Verdana" w:eastAsia="Arial" w:hAnsi="Verdana" w:cs="Arial"/>
          <w:spacing w:val="-11"/>
        </w:rPr>
        <w:t xml:space="preserve"> </w:t>
      </w:r>
      <w:r>
        <w:rPr>
          <w:rFonts w:ascii="Verdana" w:eastAsia="Arial" w:hAnsi="Verdana" w:cs="Arial"/>
        </w:rPr>
        <w:t>serán</w:t>
      </w:r>
      <w:r>
        <w:rPr>
          <w:rFonts w:ascii="Verdana" w:eastAsia="Arial" w:hAnsi="Verdana" w:cs="Arial"/>
          <w:spacing w:val="-8"/>
        </w:rPr>
        <w:t xml:space="preserve"> </w:t>
      </w:r>
      <w:r>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9519CB4" w14:textId="7620A554" w:rsidR="002F2E72" w:rsidRDefault="002F2E72" w:rsidP="002F2E72">
      <w:pPr>
        <w:widowControl w:val="0"/>
        <w:tabs>
          <w:tab w:val="left" w:pos="2025"/>
        </w:tabs>
        <w:autoSpaceDE w:val="0"/>
        <w:autoSpaceDN w:val="0"/>
        <w:rPr>
          <w:rFonts w:ascii="Verdana" w:eastAsia="Arial" w:hAnsi="Verdana" w:cs="Tahoma"/>
          <w:color w:val="000000"/>
        </w:rPr>
      </w:pPr>
      <w:r>
        <w:rPr>
          <w:rFonts w:ascii="Verdana" w:hAnsi="Verdana"/>
        </w:rPr>
        <w:t>Este aporte estará sujeto al cronograma de ejecución de obra de la Entidad Ejecutora.</w:t>
      </w:r>
    </w:p>
    <w:p w14:paraId="2AF58AD8" w14:textId="77777777" w:rsidR="002F2E72" w:rsidRDefault="002F2E72" w:rsidP="002F2E72">
      <w:pPr>
        <w:widowControl w:val="0"/>
        <w:autoSpaceDE w:val="0"/>
        <w:autoSpaceDN w:val="0"/>
        <w:rPr>
          <w:rFonts w:ascii="Verdana" w:eastAsia="Arial" w:hAnsi="Verdana" w:cs="Arial"/>
          <w:b/>
        </w:rPr>
      </w:pPr>
    </w:p>
    <w:tbl>
      <w:tblPr>
        <w:tblStyle w:val="TablaconcuadrculaCOPA16"/>
        <w:tblW w:w="9634" w:type="dxa"/>
        <w:tblLook w:val="04A0" w:firstRow="1" w:lastRow="0" w:firstColumn="1" w:lastColumn="0" w:noHBand="0" w:noVBand="1"/>
      </w:tblPr>
      <w:tblGrid>
        <w:gridCol w:w="584"/>
        <w:gridCol w:w="2385"/>
        <w:gridCol w:w="1145"/>
        <w:gridCol w:w="5520"/>
      </w:tblGrid>
      <w:tr w:rsidR="002F2E72" w14:paraId="37169520"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8DC5810" w14:textId="77777777" w:rsidR="002F2E72" w:rsidRDefault="002F2E72">
            <w:pPr>
              <w:jc w:val="center"/>
              <w:rPr>
                <w:rFonts w:ascii="Verdana" w:eastAsiaTheme="minorHAnsi" w:hAnsi="Verdana" w:cstheme="minorBidi"/>
                <w:b/>
                <w:color w:val="FFFFFF" w:themeColor="background1"/>
                <w:lang w:val="es-BO"/>
              </w:rPr>
            </w:pPr>
            <w:proofErr w:type="spellStart"/>
            <w:r>
              <w:rPr>
                <w:rFonts w:ascii="Verdana" w:hAnsi="Verdana"/>
                <w:b/>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82B1E41" w14:textId="77777777" w:rsidR="002F2E72" w:rsidRDefault="002F2E72">
            <w:pPr>
              <w:spacing w:line="360" w:lineRule="auto"/>
              <w:jc w:val="center"/>
              <w:rPr>
                <w:rFonts w:ascii="Verdana" w:hAnsi="Verdana"/>
                <w:b/>
                <w:color w:val="FFFFFF" w:themeColor="background1"/>
              </w:rPr>
            </w:pPr>
            <w:r>
              <w:rPr>
                <w:rFonts w:ascii="Verdana" w:hAnsi="Verdana"/>
                <w:b/>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9345F2F" w14:textId="77777777" w:rsidR="002F2E72" w:rsidRDefault="002F2E72">
            <w:pPr>
              <w:jc w:val="center"/>
              <w:rPr>
                <w:rFonts w:ascii="Verdana" w:hAnsi="Verdana"/>
                <w:b/>
                <w:color w:val="FFFFFF" w:themeColor="background1"/>
              </w:rPr>
            </w:pPr>
            <w:r>
              <w:rPr>
                <w:rFonts w:ascii="Verdana" w:hAnsi="Verdana"/>
                <w:b/>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09345110" w14:textId="77777777" w:rsidR="002F2E72" w:rsidRDefault="002F2E72">
            <w:pPr>
              <w:jc w:val="center"/>
              <w:rPr>
                <w:rFonts w:ascii="Verdana" w:hAnsi="Verdana"/>
                <w:b/>
                <w:color w:val="FFFFFF" w:themeColor="background1"/>
              </w:rPr>
            </w:pPr>
            <w:r>
              <w:rPr>
                <w:rFonts w:ascii="Verdana" w:hAnsi="Verdana"/>
                <w:b/>
                <w:color w:val="FFFFFF" w:themeColor="background1"/>
              </w:rPr>
              <w:t>ITEM</w:t>
            </w:r>
          </w:p>
        </w:tc>
      </w:tr>
      <w:tr w:rsidR="002F2E72" w14:paraId="657EC8E0"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863BCF2" w14:textId="77777777" w:rsidR="002F2E72" w:rsidRDefault="002F2E72">
            <w:pPr>
              <w:jc w:val="center"/>
              <w:rPr>
                <w:rFonts w:ascii="Verdana" w:hAnsi="Verdana"/>
                <w:b/>
              </w:rPr>
            </w:pPr>
            <w:r>
              <w:rPr>
                <w:rFonts w:ascii="Verdana" w:hAnsi="Verdana"/>
                <w:b/>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5548554" w14:textId="77777777" w:rsidR="002F2E72" w:rsidRDefault="002F2E72">
            <w:pPr>
              <w:jc w:val="center"/>
              <w:rPr>
                <w:rFonts w:ascii="Verdana" w:hAnsi="Verdana"/>
                <w:b/>
              </w:rPr>
            </w:pPr>
            <w:r>
              <w:rPr>
                <w:rFonts w:ascii="Verdana" w:hAnsi="Verdana"/>
                <w:b/>
              </w:rPr>
              <w:t>VAC-IE-FUE-1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68BB345" w14:textId="77777777" w:rsidR="002F2E72" w:rsidRDefault="002F2E72">
            <w:pPr>
              <w:jc w:val="center"/>
              <w:rPr>
                <w:rFonts w:ascii="Verdana" w:hAnsi="Verdana"/>
                <w:b/>
              </w:rPr>
            </w:pPr>
            <w:r>
              <w:rPr>
                <w:rFonts w:ascii="Verdana" w:hAnsi="Verdana"/>
                <w:b/>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8692A0C" w14:textId="77777777" w:rsidR="002F2E72" w:rsidRDefault="002F2E72">
            <w:pPr>
              <w:spacing w:line="360" w:lineRule="auto"/>
              <w:jc w:val="center"/>
              <w:rPr>
                <w:rFonts w:ascii="Verdana" w:hAnsi="Verdana"/>
                <w:b/>
              </w:rPr>
            </w:pPr>
            <w:r>
              <w:rPr>
                <w:rFonts w:ascii="Verdana" w:hAnsi="Verdana"/>
                <w:b/>
              </w:rPr>
              <w:t>INSTALACIÓN ELÉCTRICA (TOMA DE FUERZA)</w:t>
            </w:r>
          </w:p>
        </w:tc>
      </w:tr>
    </w:tbl>
    <w:p w14:paraId="65FA9D9E" w14:textId="77777777" w:rsidR="002F2E72" w:rsidRDefault="002F2E72" w:rsidP="002F2E72">
      <w:pPr>
        <w:pStyle w:val="Sinespaciado"/>
        <w:rPr>
          <w:rFonts w:ascii="Verdana" w:eastAsia="Arial" w:hAnsi="Verdana"/>
          <w:b/>
          <w:bCs/>
          <w:sz w:val="20"/>
          <w:szCs w:val="20"/>
        </w:rPr>
      </w:pPr>
      <w:r>
        <w:rPr>
          <w:rFonts w:ascii="Verdana" w:eastAsia="Arial" w:hAnsi="Verdana"/>
          <w:b/>
          <w:bCs/>
          <w:sz w:val="20"/>
          <w:szCs w:val="20"/>
        </w:rPr>
        <w:t>DESCRIPCIÓN. -</w:t>
      </w:r>
    </w:p>
    <w:p w14:paraId="219CBD19" w14:textId="3EF7CB34" w:rsidR="002F2E72" w:rsidRDefault="002F2E72" w:rsidP="00920316">
      <w:pPr>
        <w:widowControl w:val="0"/>
        <w:autoSpaceDE w:val="0"/>
        <w:autoSpaceDN w:val="0"/>
        <w:ind w:right="145"/>
        <w:jc w:val="both"/>
        <w:rPr>
          <w:rFonts w:ascii="Verdana" w:eastAsia="Arial" w:hAnsi="Verdana" w:cs="Arial"/>
        </w:rPr>
      </w:pPr>
      <w:r>
        <w:rPr>
          <w:rFonts w:ascii="Verdana" w:eastAsia="Arial" w:hAnsi="Verdana" w:cs="Arial"/>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50F2155" w14:textId="77777777" w:rsidR="002F2E72" w:rsidRDefault="002F2E72" w:rsidP="002F2E72">
      <w:pPr>
        <w:pStyle w:val="Sinespaciado"/>
        <w:rPr>
          <w:rFonts w:ascii="Verdana" w:eastAsia="Arial" w:hAnsi="Verdana"/>
          <w:b/>
          <w:bCs/>
          <w:sz w:val="20"/>
          <w:szCs w:val="20"/>
        </w:rPr>
      </w:pPr>
      <w:r>
        <w:rPr>
          <w:rFonts w:ascii="Verdana" w:eastAsia="Arial" w:hAnsi="Verdana"/>
          <w:b/>
          <w:bCs/>
          <w:sz w:val="20"/>
          <w:szCs w:val="20"/>
        </w:rPr>
        <w:t>MATERIALES, HERRAMIENTAS Y EQUIPO. -</w:t>
      </w:r>
    </w:p>
    <w:p w14:paraId="007E64AB" w14:textId="77777777" w:rsidR="002F2E72" w:rsidRDefault="002F2E72" w:rsidP="00920316">
      <w:pPr>
        <w:tabs>
          <w:tab w:val="left" w:pos="8711"/>
        </w:tabs>
        <w:jc w:val="both"/>
        <w:rPr>
          <w:rFonts w:ascii="Verdana" w:eastAsiaTheme="minorHAnsi" w:hAnsi="Verdana" w:cs="Tahoma"/>
        </w:rPr>
      </w:pPr>
      <w:bookmarkStart w:id="167" w:name="_Hlk129440156"/>
      <w:r>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67"/>
    <w:p w14:paraId="0BE89CBC" w14:textId="77777777" w:rsidR="002F2E72" w:rsidRDefault="002F2E72" w:rsidP="00920316">
      <w:pPr>
        <w:tabs>
          <w:tab w:val="left" w:pos="8711"/>
        </w:tabs>
        <w:jc w:val="both"/>
        <w:rPr>
          <w:rFonts w:ascii="Verdana" w:hAnsi="Verdana" w:cstheme="minorBidi"/>
        </w:rPr>
      </w:pPr>
      <w:r>
        <w:rPr>
          <w:rFonts w:ascii="Verdana" w:hAnsi="Verdana"/>
        </w:rPr>
        <w:t>Los accesorios deben ser de primera calidad dentro el mercado local y que cumplan las exigencias técnicas del proyecto.</w:t>
      </w:r>
    </w:p>
    <w:p w14:paraId="75D19D01" w14:textId="77777777" w:rsidR="002F2E72" w:rsidRDefault="002F2E72" w:rsidP="002F2E72">
      <w:pPr>
        <w:pStyle w:val="Sinespaciado"/>
        <w:rPr>
          <w:rFonts w:ascii="Verdana" w:eastAsia="Arial" w:hAnsi="Verdana"/>
          <w:b/>
          <w:bCs/>
          <w:sz w:val="20"/>
          <w:szCs w:val="20"/>
        </w:rPr>
      </w:pPr>
      <w:r>
        <w:rPr>
          <w:rFonts w:ascii="Verdana" w:eastAsia="Arial" w:hAnsi="Verdana"/>
          <w:b/>
          <w:bCs/>
          <w:sz w:val="20"/>
          <w:szCs w:val="20"/>
        </w:rPr>
        <w:t>FORMA DE EJECUCIÓN. –</w:t>
      </w:r>
    </w:p>
    <w:p w14:paraId="4742D860" w14:textId="77777777" w:rsidR="002F2E72" w:rsidRDefault="002F2E72" w:rsidP="002F2E72">
      <w:pPr>
        <w:tabs>
          <w:tab w:val="left" w:pos="8711"/>
        </w:tabs>
        <w:jc w:val="both"/>
        <w:rPr>
          <w:rFonts w:ascii="Verdana" w:eastAsiaTheme="minorHAnsi" w:hAnsi="Verdana" w:cs="Tahoma"/>
          <w:lang w:val="es-BO"/>
        </w:rPr>
      </w:pPr>
      <w:r>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A73A341" w14:textId="77777777" w:rsidR="002F2E72" w:rsidRDefault="002F2E72" w:rsidP="00920316">
      <w:pPr>
        <w:tabs>
          <w:tab w:val="left" w:pos="8711"/>
        </w:tabs>
        <w:jc w:val="both"/>
        <w:rPr>
          <w:rFonts w:ascii="Verdana" w:hAnsi="Verdana" w:cs="Tahoma"/>
        </w:rPr>
      </w:pPr>
      <w:r>
        <w:rPr>
          <w:rFonts w:ascii="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14AE048" w14:textId="77777777" w:rsidR="002F2E72" w:rsidRDefault="002F2E72" w:rsidP="00920316">
      <w:pPr>
        <w:tabs>
          <w:tab w:val="left" w:pos="8711"/>
        </w:tabs>
        <w:jc w:val="both"/>
        <w:rPr>
          <w:rFonts w:ascii="Verdana" w:hAnsi="Verdana" w:cs="Tahoma"/>
        </w:rPr>
      </w:pPr>
      <w:r>
        <w:rPr>
          <w:rFonts w:ascii="Verdana" w:hAnsi="Verdana" w:cs="Tahoma"/>
        </w:rPr>
        <w:t xml:space="preserve">La Entidad Ejecutora realizará el replanteo de los conductores del sistema, además será su responsabilidad los trabajos relativos a cortes, zanjas, excavaciones, rellenos, etc. Que </w:t>
      </w:r>
      <w:r>
        <w:rPr>
          <w:rFonts w:ascii="Verdana" w:hAnsi="Verdana" w:cs="Tahoma"/>
        </w:rPr>
        <w:lastRenderedPageBreak/>
        <w:t>directamente requieran los trabajos de electricidad. Dichos trabajos serán autorizados por el Inspector de proyecto.</w:t>
      </w:r>
    </w:p>
    <w:p w14:paraId="608B2B08" w14:textId="77777777" w:rsidR="002F2E72" w:rsidRDefault="002F2E72" w:rsidP="00920316">
      <w:pPr>
        <w:tabs>
          <w:tab w:val="left" w:pos="8711"/>
        </w:tabs>
        <w:jc w:val="both"/>
        <w:rPr>
          <w:rFonts w:ascii="Verdana" w:hAnsi="Verdana" w:cs="Tahoma"/>
        </w:rPr>
      </w:pPr>
      <w:r>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5FEBBEE" w14:textId="77777777" w:rsidR="002F2E72" w:rsidRDefault="002F2E72" w:rsidP="00920316">
      <w:pPr>
        <w:tabs>
          <w:tab w:val="left" w:pos="8711"/>
        </w:tabs>
        <w:jc w:val="both"/>
        <w:rPr>
          <w:rFonts w:ascii="Verdana" w:hAnsi="Verdana" w:cs="Tahoma"/>
        </w:rPr>
      </w:pPr>
      <w:r>
        <w:rPr>
          <w:rFonts w:ascii="Verdana" w:hAnsi="Verdana" w:cs="Tahoma"/>
        </w:rPr>
        <w:t xml:space="preserve">En caso de que en la provisión o instalación presenten fallas de fabricación </w:t>
      </w:r>
      <w:proofErr w:type="spellStart"/>
      <w:r>
        <w:rPr>
          <w:rFonts w:ascii="Verdana" w:hAnsi="Verdana" w:cs="Tahoma"/>
        </w:rPr>
        <w:t>ó</w:t>
      </w:r>
      <w:proofErr w:type="spellEnd"/>
      <w:r>
        <w:rPr>
          <w:rFonts w:ascii="Verdana" w:hAnsi="Verdana" w:cs="Tahoma"/>
        </w:rPr>
        <w:t xml:space="preserve"> por causas del inadecuado uso de los mismos por parte del personal de la Entidad Ejecutora, se exigirá al mismo la reposición de dichos materiales sin recargo por ello.</w:t>
      </w:r>
    </w:p>
    <w:p w14:paraId="287C7420" w14:textId="77777777" w:rsidR="002F2E72" w:rsidRDefault="002F2E72" w:rsidP="00920316">
      <w:pPr>
        <w:tabs>
          <w:tab w:val="left" w:pos="8711"/>
        </w:tabs>
        <w:jc w:val="both"/>
        <w:rPr>
          <w:rFonts w:ascii="Verdana" w:hAnsi="Verdana" w:cs="Tahoma"/>
        </w:rPr>
      </w:pPr>
      <w:r>
        <w:rPr>
          <w:rFonts w:ascii="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97FC139" w14:textId="77777777" w:rsidR="002F2E72" w:rsidRDefault="002F2E72" w:rsidP="00920316">
      <w:pPr>
        <w:tabs>
          <w:tab w:val="left" w:pos="8711"/>
        </w:tabs>
        <w:jc w:val="both"/>
        <w:rPr>
          <w:rFonts w:ascii="Verdana" w:hAnsi="Verdana" w:cs="Tahoma"/>
        </w:rPr>
      </w:pPr>
      <w:r>
        <w:rPr>
          <w:rFonts w:ascii="Verdana" w:hAnsi="Verdana" w:cs="Tahoma"/>
        </w:rPr>
        <w:t>En caso de que existiere discrepancia entre planos y especificaciones, se deberá presentar la solución al Inspector de proyecto, para obtener la aprobación de la misma.</w:t>
      </w:r>
    </w:p>
    <w:p w14:paraId="45247A21" w14:textId="77777777" w:rsidR="002F2E72" w:rsidRDefault="002F2E72" w:rsidP="00920316">
      <w:pPr>
        <w:tabs>
          <w:tab w:val="left" w:pos="8711"/>
        </w:tabs>
        <w:jc w:val="both"/>
        <w:rPr>
          <w:rFonts w:ascii="Verdana" w:hAnsi="Verdana" w:cs="Tahoma"/>
          <w:b/>
        </w:rPr>
      </w:pPr>
      <w:r>
        <w:rPr>
          <w:rFonts w:ascii="Verdana" w:hAnsi="Verdana" w:cs="Tahoma"/>
          <w:b/>
        </w:rPr>
        <w:t>Criterios de Control, Aceptación y Rechazo</w:t>
      </w:r>
    </w:p>
    <w:p w14:paraId="236E1656" w14:textId="77777777" w:rsidR="002F2E72" w:rsidRDefault="002F2E72" w:rsidP="002F2E72">
      <w:pPr>
        <w:tabs>
          <w:tab w:val="left" w:pos="560"/>
        </w:tabs>
        <w:spacing w:before="120"/>
        <w:jc w:val="both"/>
        <w:rPr>
          <w:rFonts w:ascii="Verdana" w:hAnsi="Verdana" w:cs="Tahoma"/>
        </w:rPr>
      </w:pPr>
      <w:r>
        <w:rPr>
          <w:rFonts w:ascii="Verdana" w:hAnsi="Verdana" w:cs="Tahoma"/>
        </w:rPr>
        <w:t>El Inspector de proyecto deberá verificar que la ejecución del ítem no presenta ningún defecto de materiales, ejecución o dimensiones mediante: testeo, inspección visual u otro método conveniente.</w:t>
      </w:r>
    </w:p>
    <w:p w14:paraId="515BAC9F" w14:textId="77777777" w:rsidR="002F2E72" w:rsidRDefault="002F2E72" w:rsidP="00920316">
      <w:pPr>
        <w:tabs>
          <w:tab w:val="left" w:pos="8711"/>
        </w:tabs>
        <w:jc w:val="both"/>
        <w:rPr>
          <w:rFonts w:ascii="Verdana" w:hAnsi="Verdana" w:cs="Tahoma"/>
        </w:rPr>
      </w:pPr>
      <w:r>
        <w:rPr>
          <w:rFonts w:ascii="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4FA1F43" w14:textId="77777777" w:rsidR="002F2E72" w:rsidRDefault="002F2E72" w:rsidP="002F2E72">
      <w:pPr>
        <w:pStyle w:val="Sinespaciado"/>
        <w:rPr>
          <w:rFonts w:eastAsia="Arial"/>
        </w:rPr>
      </w:pPr>
      <w:r>
        <w:rPr>
          <w:rFonts w:eastAsia="Arial"/>
        </w:rPr>
        <w:t>MEDICIÓN. –</w:t>
      </w:r>
    </w:p>
    <w:p w14:paraId="4A8E1C77" w14:textId="77777777" w:rsidR="002F2E72" w:rsidRDefault="002F2E72" w:rsidP="00920316">
      <w:pPr>
        <w:widowControl w:val="0"/>
        <w:autoSpaceDE w:val="0"/>
        <w:autoSpaceDN w:val="0"/>
        <w:ind w:right="161"/>
        <w:rPr>
          <w:rFonts w:ascii="Verdana" w:eastAsia="Arial" w:hAnsi="Verdana" w:cs="Arial"/>
          <w:bCs/>
        </w:rPr>
      </w:pPr>
      <w:r>
        <w:rPr>
          <w:rFonts w:ascii="Verdana" w:eastAsia="Arial" w:hAnsi="Verdana" w:cs="Arial"/>
        </w:rPr>
        <w:t xml:space="preserve">La Instalación Eléctrica (toma de fuerza) se medirá por </w:t>
      </w:r>
      <w:r>
        <w:rPr>
          <w:rFonts w:ascii="Verdana" w:eastAsia="Arial" w:hAnsi="Verdana" w:cs="Arial"/>
          <w:b/>
        </w:rPr>
        <w:t xml:space="preserve">Punto, </w:t>
      </w:r>
      <w:r>
        <w:rPr>
          <w:rFonts w:ascii="Verdana" w:eastAsia="Arial" w:hAnsi="Verdana" w:cs="Arial"/>
          <w:bCs/>
        </w:rPr>
        <w:t>correctamente instalado por la Entidad Ejecutora y aprobado por el Inspector de proyecto.</w:t>
      </w:r>
    </w:p>
    <w:p w14:paraId="5A5B1FA0" w14:textId="77777777" w:rsidR="002F2E72" w:rsidRDefault="002F2E72" w:rsidP="002F2E72">
      <w:pPr>
        <w:pStyle w:val="Sinespaciado"/>
        <w:rPr>
          <w:rFonts w:ascii="Verdana" w:eastAsia="Arial" w:hAnsi="Verdana"/>
          <w:b/>
          <w:bCs/>
          <w:sz w:val="20"/>
          <w:szCs w:val="20"/>
        </w:rPr>
      </w:pPr>
      <w:r>
        <w:rPr>
          <w:rFonts w:ascii="Verdana" w:eastAsia="Arial" w:hAnsi="Verdana"/>
          <w:b/>
          <w:bCs/>
          <w:sz w:val="20"/>
          <w:szCs w:val="20"/>
        </w:rPr>
        <w:t>APORTE PROPIO. –</w:t>
      </w:r>
    </w:p>
    <w:p w14:paraId="74D92280" w14:textId="77777777" w:rsidR="002F2E72" w:rsidRDefault="002F2E72" w:rsidP="00920316">
      <w:pPr>
        <w:widowControl w:val="0"/>
        <w:autoSpaceDE w:val="0"/>
        <w:autoSpaceDN w:val="0"/>
        <w:ind w:right="154"/>
        <w:rPr>
          <w:rFonts w:ascii="Verdana" w:eastAsia="Arial" w:hAnsi="Verdana" w:cs="Arial"/>
        </w:rPr>
      </w:pPr>
      <w:r>
        <w:rPr>
          <w:rFonts w:ascii="Verdana" w:eastAsia="Arial" w:hAnsi="Verdana" w:cs="Arial"/>
        </w:rPr>
        <w:t>El</w:t>
      </w:r>
      <w:r>
        <w:rPr>
          <w:rFonts w:ascii="Verdana" w:eastAsia="Arial" w:hAnsi="Verdana" w:cs="Arial"/>
          <w:spacing w:val="-7"/>
        </w:rPr>
        <w:t xml:space="preserve"> </w:t>
      </w:r>
      <w:r>
        <w:rPr>
          <w:rFonts w:ascii="Verdana" w:eastAsia="Arial" w:hAnsi="Verdana" w:cs="Arial"/>
        </w:rPr>
        <w:t>aporte</w:t>
      </w:r>
      <w:r>
        <w:rPr>
          <w:rFonts w:ascii="Verdana" w:eastAsia="Arial" w:hAnsi="Verdana" w:cs="Arial"/>
          <w:spacing w:val="-14"/>
        </w:rPr>
        <w:t xml:space="preserve"> </w:t>
      </w:r>
      <w:r>
        <w:rPr>
          <w:rFonts w:ascii="Verdana" w:eastAsia="Arial" w:hAnsi="Verdana" w:cs="Arial"/>
        </w:rPr>
        <w:t>propio</w:t>
      </w:r>
      <w:r>
        <w:rPr>
          <w:rFonts w:ascii="Verdana" w:eastAsia="Arial" w:hAnsi="Verdana" w:cs="Arial"/>
          <w:spacing w:val="-11"/>
        </w:rPr>
        <w:t xml:space="preserve"> </w:t>
      </w:r>
      <w:r>
        <w:rPr>
          <w:rFonts w:ascii="Verdana" w:eastAsia="Arial" w:hAnsi="Verdana" w:cs="Arial"/>
        </w:rPr>
        <w:t>se</w:t>
      </w:r>
      <w:r>
        <w:rPr>
          <w:rFonts w:ascii="Verdana" w:eastAsia="Arial" w:hAnsi="Verdana" w:cs="Arial"/>
          <w:spacing w:val="-11"/>
        </w:rPr>
        <w:t xml:space="preserve"> </w:t>
      </w:r>
      <w:r>
        <w:rPr>
          <w:rFonts w:ascii="Verdana" w:eastAsia="Arial" w:hAnsi="Verdana" w:cs="Arial"/>
        </w:rPr>
        <w:t>encuentra</w:t>
      </w:r>
      <w:r>
        <w:rPr>
          <w:rFonts w:ascii="Verdana" w:eastAsia="Arial" w:hAnsi="Verdana" w:cs="Arial"/>
          <w:spacing w:val="-6"/>
        </w:rPr>
        <w:t xml:space="preserve"> </w:t>
      </w:r>
      <w:r>
        <w:rPr>
          <w:rFonts w:ascii="Verdana" w:eastAsia="Arial" w:hAnsi="Verdana" w:cs="Arial"/>
        </w:rPr>
        <w:t>especificado</w:t>
      </w:r>
      <w:r>
        <w:rPr>
          <w:rFonts w:ascii="Verdana" w:eastAsia="Arial" w:hAnsi="Verdana" w:cs="Arial"/>
          <w:spacing w:val="-9"/>
        </w:rPr>
        <w:t xml:space="preserve"> </w:t>
      </w:r>
      <w:r>
        <w:rPr>
          <w:rFonts w:ascii="Verdana" w:eastAsia="Arial" w:hAnsi="Verdana" w:cs="Arial"/>
        </w:rPr>
        <w:t>en</w:t>
      </w:r>
      <w:r>
        <w:rPr>
          <w:rFonts w:ascii="Verdana" w:eastAsia="Arial" w:hAnsi="Verdana" w:cs="Arial"/>
          <w:spacing w:val="-9"/>
        </w:rPr>
        <w:t xml:space="preserve"> </w:t>
      </w:r>
      <w:r>
        <w:rPr>
          <w:rFonts w:ascii="Verdana" w:eastAsia="Arial" w:hAnsi="Verdana" w:cs="Arial"/>
        </w:rPr>
        <w:t>el</w:t>
      </w:r>
      <w:r>
        <w:rPr>
          <w:rFonts w:ascii="Verdana" w:eastAsia="Arial" w:hAnsi="Verdana" w:cs="Arial"/>
          <w:spacing w:val="-5"/>
        </w:rPr>
        <w:t xml:space="preserve"> </w:t>
      </w:r>
      <w:r>
        <w:rPr>
          <w:rFonts w:ascii="Verdana" w:eastAsia="Arial" w:hAnsi="Verdana" w:cs="Arial"/>
        </w:rPr>
        <w:t>análisis</w:t>
      </w:r>
      <w:r>
        <w:rPr>
          <w:rFonts w:ascii="Verdana" w:eastAsia="Arial" w:hAnsi="Verdana" w:cs="Arial"/>
          <w:spacing w:val="-12"/>
        </w:rPr>
        <w:t xml:space="preserve"> </w:t>
      </w:r>
      <w:r>
        <w:rPr>
          <w:rFonts w:ascii="Verdana" w:eastAsia="Arial" w:hAnsi="Verdana" w:cs="Arial"/>
        </w:rPr>
        <w:t>unitario,</w:t>
      </w:r>
      <w:r>
        <w:rPr>
          <w:rFonts w:ascii="Verdana" w:eastAsia="Arial" w:hAnsi="Verdana" w:cs="Arial"/>
          <w:spacing w:val="-10"/>
        </w:rPr>
        <w:t xml:space="preserve"> </w:t>
      </w:r>
      <w:r>
        <w:rPr>
          <w:rFonts w:ascii="Verdana" w:eastAsia="Arial" w:hAnsi="Verdana" w:cs="Arial"/>
        </w:rPr>
        <w:t>mismos</w:t>
      </w:r>
      <w:r>
        <w:rPr>
          <w:rFonts w:ascii="Verdana" w:eastAsia="Arial" w:hAnsi="Verdana" w:cs="Arial"/>
          <w:spacing w:val="-13"/>
        </w:rPr>
        <w:t xml:space="preserve"> </w:t>
      </w:r>
      <w:r>
        <w:rPr>
          <w:rFonts w:ascii="Verdana" w:eastAsia="Arial" w:hAnsi="Verdana" w:cs="Arial"/>
        </w:rPr>
        <w:t>que</w:t>
      </w:r>
      <w:r>
        <w:rPr>
          <w:rFonts w:ascii="Verdana" w:eastAsia="Arial" w:hAnsi="Verdana" w:cs="Arial"/>
          <w:spacing w:val="-11"/>
        </w:rPr>
        <w:t xml:space="preserve"> </w:t>
      </w:r>
      <w:r>
        <w:rPr>
          <w:rFonts w:ascii="Verdana" w:eastAsia="Arial" w:hAnsi="Verdana" w:cs="Arial"/>
        </w:rPr>
        <w:t>no</w:t>
      </w:r>
      <w:r>
        <w:rPr>
          <w:rFonts w:ascii="Verdana" w:eastAsia="Arial" w:hAnsi="Verdana" w:cs="Arial"/>
          <w:spacing w:val="-11"/>
        </w:rPr>
        <w:t xml:space="preserve"> </w:t>
      </w:r>
      <w:r>
        <w:rPr>
          <w:rFonts w:ascii="Verdana" w:eastAsia="Arial" w:hAnsi="Verdana" w:cs="Arial"/>
        </w:rPr>
        <w:t>serán</w:t>
      </w:r>
      <w:r>
        <w:rPr>
          <w:rFonts w:ascii="Verdana" w:eastAsia="Arial" w:hAnsi="Verdana" w:cs="Arial"/>
          <w:spacing w:val="-8"/>
        </w:rPr>
        <w:t xml:space="preserve"> </w:t>
      </w:r>
      <w:r>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490D7F7C" w14:textId="77777777" w:rsidR="002F2E72" w:rsidRDefault="002F2E72" w:rsidP="00920316">
      <w:pPr>
        <w:widowControl w:val="0"/>
        <w:autoSpaceDE w:val="0"/>
        <w:autoSpaceDN w:val="0"/>
        <w:rPr>
          <w:rFonts w:ascii="Verdana" w:eastAsia="Arial" w:hAnsi="Verdana" w:cs="Arial"/>
        </w:rPr>
      </w:pPr>
      <w:r>
        <w:rPr>
          <w:rFonts w:ascii="Verdana" w:eastAsia="Arial" w:hAnsi="Verdana" w:cs="Arial"/>
        </w:rPr>
        <w:t>Este aporte estará sujeto al cronograma de ejecución de obra de la Entidad Ejecutora.</w:t>
      </w:r>
    </w:p>
    <w:p w14:paraId="25E0A2F9" w14:textId="77777777" w:rsidR="002F2E72" w:rsidRDefault="002F2E72" w:rsidP="002F2E72">
      <w:pPr>
        <w:tabs>
          <w:tab w:val="left" w:pos="8711"/>
        </w:tabs>
        <w:jc w:val="both"/>
        <w:rPr>
          <w:rFonts w:ascii="Verdana" w:eastAsiaTheme="minorHAnsi" w:hAnsi="Verdana" w:cstheme="minorBidi"/>
          <w:lang w:val="es-BO"/>
        </w:rPr>
      </w:pPr>
      <w:r>
        <w:rPr>
          <w:rFonts w:ascii="Verdana" w:hAnsi="Verdana" w:cs="Tahoma"/>
        </w:rPr>
        <w:t>estará sujeto al cronograma de ejecución de obra de la Entidad Ejecutora.</w:t>
      </w:r>
    </w:p>
    <w:p w14:paraId="35D8E5A7" w14:textId="77777777" w:rsidR="002F2E72" w:rsidRDefault="002F2E72" w:rsidP="002F2E72">
      <w:pPr>
        <w:jc w:val="both"/>
        <w:rPr>
          <w:rFonts w:ascii="Verdana" w:hAnsi="Verdana"/>
        </w:rPr>
      </w:pPr>
    </w:p>
    <w:tbl>
      <w:tblPr>
        <w:tblStyle w:val="TablaconcuadrculaCOPA17"/>
        <w:tblW w:w="9634" w:type="dxa"/>
        <w:tblLook w:val="04A0" w:firstRow="1" w:lastRow="0" w:firstColumn="1" w:lastColumn="0" w:noHBand="0" w:noVBand="1"/>
      </w:tblPr>
      <w:tblGrid>
        <w:gridCol w:w="584"/>
        <w:gridCol w:w="2385"/>
        <w:gridCol w:w="1145"/>
        <w:gridCol w:w="5520"/>
      </w:tblGrid>
      <w:tr w:rsidR="002F2E72" w14:paraId="22B3DAA2"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CEEFE2D" w14:textId="77777777" w:rsidR="002F2E72" w:rsidRDefault="002F2E72" w:rsidP="00920316">
            <w:pPr>
              <w:jc w:val="center"/>
              <w:rPr>
                <w:rFonts w:ascii="Verdana" w:hAnsi="Verdana"/>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799DB43" w14:textId="77777777" w:rsidR="002F2E72" w:rsidRDefault="002F2E72" w:rsidP="00920316">
            <w:pPr>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47D8E27" w14:textId="77777777" w:rsidR="002F2E72" w:rsidRDefault="002F2E72" w:rsidP="00920316">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FC34ED4" w14:textId="77777777" w:rsidR="002F2E72" w:rsidRDefault="002F2E72" w:rsidP="00920316">
            <w:pPr>
              <w:jc w:val="center"/>
              <w:rPr>
                <w:rFonts w:ascii="Verdana" w:hAnsi="Verdana"/>
                <w:b/>
              </w:rPr>
            </w:pPr>
            <w:r>
              <w:rPr>
                <w:rFonts w:ascii="Verdana" w:hAnsi="Verdana"/>
                <w:b/>
              </w:rPr>
              <w:t>ITEM</w:t>
            </w:r>
          </w:p>
        </w:tc>
      </w:tr>
      <w:tr w:rsidR="002F2E72" w14:paraId="31D0FE7F"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8D7347E" w14:textId="77777777" w:rsidR="002F2E72" w:rsidRDefault="002F2E72" w:rsidP="00920316">
            <w:pPr>
              <w:jc w:val="center"/>
              <w:rPr>
                <w:rFonts w:ascii="Verdana" w:hAnsi="Verdana"/>
                <w:b/>
              </w:rPr>
            </w:pPr>
            <w:r>
              <w:rPr>
                <w:rFonts w:ascii="Verdana" w:hAnsi="Verdana"/>
                <w:b/>
              </w:rPr>
              <w:t>42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305B618" w14:textId="77777777" w:rsidR="002F2E72" w:rsidRDefault="002F2E72" w:rsidP="00920316">
            <w:pPr>
              <w:jc w:val="center"/>
              <w:rPr>
                <w:rFonts w:ascii="Verdana" w:hAnsi="Verdana"/>
                <w:b/>
              </w:rPr>
            </w:pPr>
            <w:r>
              <w:rPr>
                <w:rFonts w:ascii="Verdana" w:hAnsi="Verdana" w:cs="Tahoma"/>
                <w:b/>
                <w:color w:val="000000" w:themeColor="text1"/>
                <w:lang w:eastAsia="es-ES"/>
              </w:rPr>
              <w:t>VAC-IE-DUC-1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D2774E9" w14:textId="77777777" w:rsidR="002F2E72" w:rsidRDefault="002F2E72" w:rsidP="00920316">
            <w:pPr>
              <w:jc w:val="center"/>
              <w:rPr>
                <w:rFonts w:ascii="Verdana" w:hAnsi="Verdana"/>
                <w:b/>
              </w:rPr>
            </w:pPr>
            <w:r>
              <w:rPr>
                <w:rFonts w:ascii="Verdana" w:hAnsi="Verdana" w:cs="Tahoma"/>
                <w:b/>
                <w:color w:val="000000" w:themeColor="text1"/>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DBCDF57" w14:textId="77777777" w:rsidR="002F2E72" w:rsidRDefault="002F2E72" w:rsidP="00920316">
            <w:pPr>
              <w:jc w:val="center"/>
              <w:rPr>
                <w:rFonts w:ascii="Verdana" w:hAnsi="Verdana"/>
                <w:b/>
              </w:rPr>
            </w:pPr>
            <w:r>
              <w:rPr>
                <w:rFonts w:ascii="Verdana" w:hAnsi="Verdana" w:cs="Tahoma"/>
                <w:b/>
                <w:bCs/>
              </w:rPr>
              <w:t>PROVISIÓN Y COLOCADO DE DUCHA ELÉCTRICA</w:t>
            </w:r>
          </w:p>
        </w:tc>
      </w:tr>
    </w:tbl>
    <w:p w14:paraId="1C546D49" w14:textId="77777777" w:rsidR="002F2E72" w:rsidRDefault="002F2E72" w:rsidP="002F2E72">
      <w:pPr>
        <w:tabs>
          <w:tab w:val="left" w:pos="560"/>
        </w:tabs>
        <w:jc w:val="both"/>
        <w:rPr>
          <w:rFonts w:ascii="Verdana" w:hAnsi="Verdana" w:cs="Tahoma"/>
          <w:color w:val="000000"/>
        </w:rPr>
      </w:pPr>
      <w:r>
        <w:rPr>
          <w:rFonts w:ascii="Verdana" w:hAnsi="Verdana" w:cs="Tahoma"/>
          <w:b/>
          <w:color w:val="000000"/>
        </w:rPr>
        <w:t>DESCRIPCIÓN. –</w:t>
      </w:r>
    </w:p>
    <w:p w14:paraId="6DF15CEA" w14:textId="77777777" w:rsidR="002F2E72" w:rsidRDefault="002F2E72" w:rsidP="002F2E72">
      <w:pPr>
        <w:tabs>
          <w:tab w:val="left" w:pos="560"/>
        </w:tabs>
        <w:jc w:val="both"/>
        <w:rPr>
          <w:rFonts w:ascii="Verdana" w:hAnsi="Verdana" w:cs="Tahoma"/>
          <w:color w:val="000000"/>
        </w:rPr>
      </w:pPr>
      <w:r>
        <w:rPr>
          <w:rFonts w:ascii="Verdana" w:hAnsi="Verdana" w:cs="Tahoma"/>
          <w:color w:val="000000"/>
        </w:rPr>
        <w:t xml:space="preserve">Este ítem se refiere a la </w:t>
      </w:r>
      <w:r>
        <w:rPr>
          <w:rFonts w:ascii="Verdana" w:hAnsi="Verdana" w:cs="Tahoma"/>
          <w:bCs/>
          <w:color w:val="000000"/>
        </w:rPr>
        <w:t>provisión y colocado de ducha eléctrica</w:t>
      </w:r>
      <w:r>
        <w:rPr>
          <w:rFonts w:ascii="Verdana" w:hAnsi="Verdana" w:cs="Tahoma"/>
          <w:color w:val="000000"/>
        </w:rPr>
        <w:t>, con todos sus accesorios, de acuerdo a lo establecido en los planos constructivos y/o instrucciones del Inspector de proyecto.</w:t>
      </w:r>
    </w:p>
    <w:p w14:paraId="5F865D37" w14:textId="77777777" w:rsidR="002F2E72" w:rsidRDefault="002F2E72" w:rsidP="002F2E72">
      <w:pPr>
        <w:tabs>
          <w:tab w:val="left" w:pos="560"/>
        </w:tabs>
        <w:jc w:val="both"/>
        <w:rPr>
          <w:rFonts w:ascii="Verdana" w:hAnsi="Verdana" w:cs="Tahoma"/>
          <w:color w:val="000000"/>
        </w:rPr>
      </w:pPr>
      <w:r>
        <w:rPr>
          <w:rFonts w:ascii="Verdana" w:hAnsi="Verdana" w:cs="Tahoma"/>
          <w:b/>
          <w:color w:val="000000"/>
        </w:rPr>
        <w:t>MATERIALES, HERRAMIENTAS Y EQUIPO. -</w:t>
      </w:r>
    </w:p>
    <w:p w14:paraId="40B2E983" w14:textId="77777777" w:rsidR="002F2E72" w:rsidRDefault="002F2E72" w:rsidP="002F2E72">
      <w:pPr>
        <w:tabs>
          <w:tab w:val="left" w:pos="8711"/>
        </w:tabs>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AB51AF6" w14:textId="77777777" w:rsidR="002F2E72" w:rsidRDefault="002F2E72" w:rsidP="00920316">
      <w:pPr>
        <w:tabs>
          <w:tab w:val="left" w:pos="560"/>
        </w:tabs>
        <w:jc w:val="both"/>
        <w:rPr>
          <w:rFonts w:ascii="Verdana" w:hAnsi="Verdana" w:cs="Tahoma"/>
          <w:b/>
          <w:color w:val="000000"/>
        </w:rPr>
      </w:pPr>
      <w:r>
        <w:rPr>
          <w:rFonts w:ascii="Verdana" w:hAnsi="Verdana" w:cs="Tahoma"/>
          <w:b/>
          <w:color w:val="000000"/>
        </w:rPr>
        <w:t>FORMA DE EJECUCIÓN. -</w:t>
      </w:r>
    </w:p>
    <w:p w14:paraId="00D81714" w14:textId="77777777" w:rsidR="002F2E72" w:rsidRDefault="002F2E72" w:rsidP="002F2E72">
      <w:pPr>
        <w:tabs>
          <w:tab w:val="left" w:pos="560"/>
        </w:tabs>
        <w:jc w:val="both"/>
        <w:rPr>
          <w:rFonts w:ascii="Verdana" w:hAnsi="Verdana" w:cs="Tahoma"/>
          <w:color w:val="000000"/>
        </w:rPr>
      </w:pPr>
      <w:r>
        <w:rPr>
          <w:rFonts w:ascii="Verdana" w:hAnsi="Verdana" w:cs="Tahoma"/>
          <w:color w:val="000000"/>
        </w:rPr>
        <w:t>La ducha deberá ser instalada a una altura de aproximadamente 2.10 m. sobre el nivel del piso o lo indicado en los planos de detalle.</w:t>
      </w:r>
    </w:p>
    <w:p w14:paraId="7CFA0738" w14:textId="77777777" w:rsidR="002F2E72" w:rsidRDefault="002F2E72" w:rsidP="002F2E72">
      <w:pPr>
        <w:tabs>
          <w:tab w:val="left" w:pos="560"/>
        </w:tabs>
        <w:jc w:val="both"/>
        <w:rPr>
          <w:rFonts w:ascii="Verdana" w:hAnsi="Verdana" w:cs="Tahoma"/>
          <w:color w:val="000000"/>
        </w:rPr>
      </w:pPr>
      <w:r>
        <w:rPr>
          <w:rFonts w:ascii="Verdana" w:hAnsi="Verdana" w:cs="Tahoma"/>
          <w:color w:val="000000"/>
        </w:rPr>
        <w:t xml:space="preserve">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w:t>
      </w:r>
      <w:r>
        <w:rPr>
          <w:rFonts w:ascii="Verdana" w:hAnsi="Verdana" w:cs="Tahoma"/>
          <w:color w:val="000000"/>
        </w:rPr>
        <w:lastRenderedPageBreak/>
        <w:t>sanitario. Concluida la colocación de los tubos, el Inspector de proyecto efectuará una revisión prolija, luego se procederá a efectuar las pruebas hidráulicas.</w:t>
      </w:r>
    </w:p>
    <w:p w14:paraId="1EF3EEF3" w14:textId="77777777" w:rsidR="002F2E72" w:rsidRDefault="002F2E72" w:rsidP="00920316">
      <w:pPr>
        <w:tabs>
          <w:tab w:val="left" w:pos="8711"/>
        </w:tabs>
        <w:jc w:val="both"/>
        <w:rPr>
          <w:rFonts w:ascii="Verdana" w:hAnsi="Verdana" w:cs="Tahoma"/>
          <w:b/>
        </w:rPr>
      </w:pPr>
      <w:r>
        <w:rPr>
          <w:rFonts w:ascii="Verdana" w:hAnsi="Verdana" w:cs="Tahoma"/>
          <w:b/>
        </w:rPr>
        <w:t>Criterios de Control, Aceptación y Rechazo</w:t>
      </w:r>
    </w:p>
    <w:p w14:paraId="0F22AC2F" w14:textId="77777777" w:rsidR="002F2E72" w:rsidRDefault="002F2E72" w:rsidP="002F2E72">
      <w:pPr>
        <w:tabs>
          <w:tab w:val="left" w:pos="560"/>
        </w:tabs>
        <w:jc w:val="both"/>
        <w:rPr>
          <w:rFonts w:ascii="Verdana" w:hAnsi="Verdana" w:cs="Tahoma"/>
        </w:rPr>
      </w:pPr>
      <w:r>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40343AA0" w14:textId="77777777" w:rsidR="002F2E72" w:rsidRDefault="002F2E72" w:rsidP="002F2E72">
      <w:pPr>
        <w:tabs>
          <w:tab w:val="left" w:pos="560"/>
        </w:tabs>
        <w:spacing w:line="276" w:lineRule="auto"/>
        <w:jc w:val="both"/>
        <w:rPr>
          <w:rFonts w:ascii="Verdana" w:hAnsi="Verdana" w:cs="Tahoma"/>
          <w:b/>
          <w:color w:val="000000"/>
        </w:rPr>
      </w:pPr>
      <w:r>
        <w:rPr>
          <w:rFonts w:ascii="Verdana" w:hAnsi="Verdana" w:cs="Tahoma"/>
          <w:b/>
          <w:color w:val="000000"/>
        </w:rPr>
        <w:t>MEDICIÓN. –</w:t>
      </w:r>
    </w:p>
    <w:p w14:paraId="2EB9E4C4" w14:textId="77777777" w:rsidR="002F2E72" w:rsidRDefault="002F2E72" w:rsidP="002F2E72">
      <w:pPr>
        <w:tabs>
          <w:tab w:val="left" w:pos="560"/>
        </w:tabs>
        <w:jc w:val="both"/>
        <w:rPr>
          <w:rFonts w:ascii="Verdana" w:hAnsi="Verdana" w:cs="Tahoma"/>
          <w:color w:val="000000"/>
        </w:rPr>
      </w:pPr>
      <w:r>
        <w:rPr>
          <w:rFonts w:ascii="Verdana" w:hAnsi="Verdana" w:cs="Tahoma"/>
          <w:color w:val="000000"/>
        </w:rPr>
        <w:t xml:space="preserve">La </w:t>
      </w:r>
      <w:r>
        <w:rPr>
          <w:rFonts w:ascii="Verdana" w:hAnsi="Verdana" w:cs="Tahoma"/>
          <w:bCs/>
          <w:color w:val="000000"/>
        </w:rPr>
        <w:t>provisión y colocado de ducha eléctrica</w:t>
      </w:r>
      <w:r>
        <w:rPr>
          <w:rFonts w:ascii="Verdana" w:hAnsi="Verdana" w:cs="Tahoma"/>
          <w:color w:val="000000"/>
        </w:rPr>
        <w:t xml:space="preserve"> se medirá por </w:t>
      </w:r>
      <w:r>
        <w:rPr>
          <w:rFonts w:ascii="Verdana" w:hAnsi="Verdana" w:cs="Tahoma"/>
          <w:b/>
          <w:bCs/>
          <w:color w:val="000000"/>
        </w:rPr>
        <w:t>Pieza,</w:t>
      </w:r>
      <w:r>
        <w:rPr>
          <w:rFonts w:ascii="Verdana" w:hAnsi="Verdana" w:cs="Tahoma"/>
          <w:color w:val="000000"/>
        </w:rPr>
        <w:t xml:space="preserve"> colocado y terminado en el sitio de acuerdo a planos y/o instrucciones del Inspector de proyecto.</w:t>
      </w:r>
    </w:p>
    <w:p w14:paraId="2C8A0879" w14:textId="77777777" w:rsidR="002F2E72" w:rsidRDefault="002F2E72" w:rsidP="002F2E72">
      <w:pPr>
        <w:tabs>
          <w:tab w:val="left" w:pos="560"/>
        </w:tabs>
        <w:spacing w:line="276" w:lineRule="auto"/>
        <w:jc w:val="both"/>
        <w:rPr>
          <w:rFonts w:ascii="Verdana" w:hAnsi="Verdana" w:cstheme="minorBidi"/>
          <w:b/>
        </w:rPr>
      </w:pPr>
      <w:r>
        <w:rPr>
          <w:rFonts w:ascii="Verdana" w:hAnsi="Verdana" w:cs="Tahoma"/>
          <w:b/>
          <w:color w:val="000000"/>
        </w:rPr>
        <w:t>APORTE PROPIO. -</w:t>
      </w:r>
    </w:p>
    <w:p w14:paraId="4673D88F" w14:textId="77777777" w:rsidR="002F2E72" w:rsidRDefault="002F2E72" w:rsidP="002F2E72">
      <w:pPr>
        <w:jc w:val="both"/>
        <w:rPr>
          <w:rFonts w:ascii="Verdana" w:hAnsi="Verdana" w:cs="Tahoma"/>
          <w:color w:val="000000"/>
        </w:rPr>
      </w:pPr>
      <w:r>
        <w:rPr>
          <w:rFonts w:ascii="Verdana"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6547AE2E" w14:textId="77777777" w:rsidR="002F2E72" w:rsidRDefault="002F2E72" w:rsidP="002F2E72">
      <w:pPr>
        <w:tabs>
          <w:tab w:val="left" w:pos="560"/>
        </w:tabs>
        <w:jc w:val="both"/>
        <w:rPr>
          <w:rFonts w:ascii="Verdana" w:hAnsi="Verdana" w:cstheme="minorBidi"/>
        </w:rPr>
      </w:pPr>
      <w:r>
        <w:rPr>
          <w:rFonts w:ascii="Verdana" w:hAnsi="Verdana" w:cs="Tahoma"/>
          <w:color w:val="000000"/>
        </w:rPr>
        <w:t>Este aporte propio estará sujeto al cronograma de ejecución de obra de la Entidad Ejecutora.</w:t>
      </w:r>
    </w:p>
    <w:p w14:paraId="09F1F873" w14:textId="77777777" w:rsidR="002F2E72" w:rsidRDefault="002F2E72" w:rsidP="002F2E72">
      <w:pPr>
        <w:widowControl w:val="0"/>
        <w:autoSpaceDE w:val="0"/>
        <w:autoSpaceDN w:val="0"/>
        <w:spacing w:before="1"/>
        <w:jc w:val="both"/>
        <w:rPr>
          <w:rFonts w:ascii="Verdana" w:eastAsia="Arial" w:hAnsi="Verdana" w:cs="Arial"/>
        </w:rPr>
      </w:pPr>
    </w:p>
    <w:tbl>
      <w:tblPr>
        <w:tblStyle w:val="TablaconcuadrculaCOPA18"/>
        <w:tblW w:w="9634" w:type="dxa"/>
        <w:tblLook w:val="04A0" w:firstRow="1" w:lastRow="0" w:firstColumn="1" w:lastColumn="0" w:noHBand="0" w:noVBand="1"/>
      </w:tblPr>
      <w:tblGrid>
        <w:gridCol w:w="584"/>
        <w:gridCol w:w="2385"/>
        <w:gridCol w:w="1145"/>
        <w:gridCol w:w="5520"/>
      </w:tblGrid>
      <w:tr w:rsidR="002F2E72" w14:paraId="7B8E7EAC"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2D5102C" w14:textId="77777777" w:rsidR="002F2E72" w:rsidRDefault="002F2E72">
            <w:pPr>
              <w:jc w:val="center"/>
              <w:rPr>
                <w:rFonts w:ascii="Verdana" w:eastAsiaTheme="minorHAnsi" w:hAnsi="Verdana" w:cstheme="minorBidi"/>
                <w:b/>
                <w:lang w:val="es-BO"/>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2DA2AE5" w14:textId="77777777" w:rsidR="002F2E72" w:rsidRDefault="002F2E72">
            <w:pPr>
              <w:spacing w:line="360" w:lineRule="auto"/>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6AC74E5" w14:textId="77777777" w:rsidR="002F2E72" w:rsidRDefault="002F2E72">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10D7001" w14:textId="77777777" w:rsidR="002F2E72" w:rsidRDefault="002F2E72">
            <w:pPr>
              <w:jc w:val="center"/>
              <w:rPr>
                <w:rFonts w:ascii="Verdana" w:hAnsi="Verdana"/>
                <w:b/>
              </w:rPr>
            </w:pPr>
            <w:r>
              <w:rPr>
                <w:rFonts w:ascii="Verdana" w:hAnsi="Verdana"/>
                <w:b/>
              </w:rPr>
              <w:t>ITEM</w:t>
            </w:r>
          </w:p>
        </w:tc>
      </w:tr>
      <w:tr w:rsidR="002F2E72" w14:paraId="1062D329" w14:textId="77777777" w:rsidTr="002F2E72">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49E820D" w14:textId="77777777" w:rsidR="002F2E72" w:rsidRDefault="002F2E72">
            <w:pPr>
              <w:rPr>
                <w:rFonts w:ascii="Verdana" w:hAnsi="Verdana"/>
                <w:b/>
              </w:rPr>
            </w:pPr>
            <w:r>
              <w:rPr>
                <w:rFonts w:ascii="Verdana" w:hAnsi="Verdana"/>
                <w:b/>
              </w:rPr>
              <w:t>43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FEFEB96" w14:textId="77777777" w:rsidR="002F2E72" w:rsidRDefault="002F2E72">
            <w:pPr>
              <w:jc w:val="center"/>
              <w:rPr>
                <w:rFonts w:ascii="Verdana" w:hAnsi="Verdana"/>
                <w:b/>
              </w:rPr>
            </w:pPr>
            <w:r>
              <w:rPr>
                <w:rFonts w:ascii="Verdana" w:hAnsi="Verdana" w:cs="Tahoma"/>
                <w:b/>
              </w:rPr>
              <w:t>VAC-IS-SAN-1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22DC28A" w14:textId="77777777" w:rsidR="002F2E72" w:rsidRDefault="002F2E72">
            <w:pPr>
              <w:jc w:val="center"/>
              <w:rPr>
                <w:rFonts w:ascii="Verdana" w:hAnsi="Verdana"/>
                <w:b/>
              </w:rPr>
            </w:pPr>
            <w:r>
              <w:rPr>
                <w:rFonts w:ascii="Verdana" w:hAnsi="Verdana"/>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08D1B73" w14:textId="77777777" w:rsidR="002F2E72" w:rsidRDefault="002F2E72">
            <w:pPr>
              <w:spacing w:line="276" w:lineRule="auto"/>
              <w:jc w:val="center"/>
              <w:rPr>
                <w:rFonts w:ascii="Verdana" w:hAnsi="Verdana"/>
                <w:b/>
              </w:rPr>
            </w:pPr>
            <w:r>
              <w:rPr>
                <w:rFonts w:ascii="Verdana" w:hAnsi="Verdana"/>
                <w:b/>
                <w:bCs/>
              </w:rPr>
              <w:t>INSTALACIÓN SANITARIA</w:t>
            </w:r>
          </w:p>
        </w:tc>
      </w:tr>
    </w:tbl>
    <w:p w14:paraId="000E5269" w14:textId="77777777" w:rsidR="002F2E72" w:rsidRDefault="002F2E72" w:rsidP="002F2E72">
      <w:pPr>
        <w:jc w:val="both"/>
        <w:rPr>
          <w:rFonts w:ascii="Verdana" w:hAnsi="Verdana"/>
          <w:b/>
        </w:rPr>
      </w:pPr>
      <w:r>
        <w:rPr>
          <w:rFonts w:ascii="Verdana" w:hAnsi="Verdana"/>
          <w:b/>
        </w:rPr>
        <w:t>DESCRIPCIÓN. –</w:t>
      </w:r>
    </w:p>
    <w:p w14:paraId="407C2371" w14:textId="77777777" w:rsidR="002F2E72" w:rsidRDefault="002F2E72" w:rsidP="002F2E72">
      <w:pPr>
        <w:jc w:val="both"/>
        <w:rPr>
          <w:rFonts w:ascii="Verdana" w:eastAsia="Verdana" w:hAnsi="Verdana" w:cs="Tahoma"/>
          <w:spacing w:val="-1"/>
        </w:rPr>
      </w:pPr>
      <w:r>
        <w:rPr>
          <w:rFonts w:ascii="Verdana" w:hAnsi="Verdana"/>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ascii="Verdana" w:hAnsi="Verdana"/>
        </w:rPr>
        <w:t xml:space="preserve">, </w:t>
      </w:r>
      <w:r>
        <w:rPr>
          <w:rFonts w:ascii="Verdana" w:eastAsia="Verdana" w:hAnsi="Verdana" w:cs="Tahoma"/>
          <w:spacing w:val="-1"/>
        </w:rPr>
        <w:t>e instrucciones del Inspector de proyecto.</w:t>
      </w:r>
    </w:p>
    <w:p w14:paraId="756880B6" w14:textId="77777777" w:rsidR="002F2E72" w:rsidRDefault="002F2E72" w:rsidP="002F2E72">
      <w:pPr>
        <w:jc w:val="both"/>
        <w:rPr>
          <w:rFonts w:ascii="Verdana" w:eastAsiaTheme="minorHAnsi" w:hAnsi="Verdana" w:cstheme="minorBidi"/>
          <w:b/>
        </w:rPr>
      </w:pPr>
      <w:r>
        <w:rPr>
          <w:rFonts w:ascii="Verdana" w:hAnsi="Verdana"/>
          <w:b/>
        </w:rPr>
        <w:t>MATERIALES, HERRAMIENTAS Y EQUIPO. -</w:t>
      </w:r>
    </w:p>
    <w:p w14:paraId="451ECBB7" w14:textId="77777777" w:rsidR="002F2E72" w:rsidRDefault="002F2E72" w:rsidP="002F2E72">
      <w:pPr>
        <w:tabs>
          <w:tab w:val="left" w:pos="8711"/>
        </w:tabs>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97A0039" w14:textId="77777777" w:rsidR="002F2E72" w:rsidRDefault="002F2E72" w:rsidP="002F2E72">
      <w:pPr>
        <w:tabs>
          <w:tab w:val="left" w:pos="8711"/>
        </w:tabs>
        <w:jc w:val="both"/>
        <w:rPr>
          <w:rFonts w:ascii="Verdana" w:hAnsi="Verdana" w:cs="Tahoma"/>
        </w:rPr>
      </w:pPr>
      <w:r>
        <w:rPr>
          <w:rFonts w:ascii="Verdana" w:hAnsi="Verdana" w:cs="Tahoma"/>
        </w:rPr>
        <w:t>La Entidad Ejecutora deberá cumplir con los requisitos establecidos en la Norma Boliviana del Hormigón Armado CBH-87 para los materiales que cubre esta norma.</w:t>
      </w:r>
    </w:p>
    <w:p w14:paraId="68677541" w14:textId="77777777" w:rsidR="002F2E72" w:rsidRDefault="002F2E72" w:rsidP="002F2E72">
      <w:pPr>
        <w:tabs>
          <w:tab w:val="left" w:pos="8711"/>
        </w:tabs>
        <w:jc w:val="both"/>
        <w:rPr>
          <w:rFonts w:ascii="Verdana" w:hAnsi="Verdana" w:cs="Tahoma"/>
        </w:rPr>
      </w:pPr>
      <w:r>
        <w:rPr>
          <w:rFonts w:ascii="Verdana" w:hAnsi="Verdana" w:cs="Tahoma"/>
        </w:rPr>
        <w:t>Los materiales serán de calidad que aseguren la durabilidad y correcto funcionamiento de las instalaciones; previo a su empleo en obra deberá ser aprobado por el Inspector de proyecto.</w:t>
      </w:r>
    </w:p>
    <w:p w14:paraId="640A23B1" w14:textId="77777777" w:rsidR="002F2E72" w:rsidRDefault="002F2E72" w:rsidP="002F2E72">
      <w:pPr>
        <w:jc w:val="both"/>
        <w:rPr>
          <w:rFonts w:ascii="Verdana" w:hAnsi="Verdana" w:cstheme="minorBidi"/>
          <w:b/>
        </w:rPr>
      </w:pPr>
      <w:r>
        <w:rPr>
          <w:rFonts w:ascii="Verdana" w:hAnsi="Verdana"/>
          <w:b/>
        </w:rPr>
        <w:t>FORMA DE EJECUCIÓN. –</w:t>
      </w:r>
    </w:p>
    <w:p w14:paraId="74081869" w14:textId="77777777" w:rsidR="002F2E72" w:rsidRDefault="002F2E72" w:rsidP="002F2E72">
      <w:pPr>
        <w:jc w:val="both"/>
        <w:rPr>
          <w:rFonts w:ascii="Verdana" w:hAnsi="Verdana" w:cs="Tahoma"/>
          <w:color w:val="000000"/>
          <w:shd w:val="clear" w:color="auto" w:fill="FFFFFF"/>
        </w:rPr>
      </w:pPr>
      <w:r>
        <w:rPr>
          <w:rFonts w:ascii="Verdana"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759D6F8C" w14:textId="77777777" w:rsidR="002F2E72" w:rsidRDefault="002F2E72" w:rsidP="002F2E72">
      <w:pPr>
        <w:tabs>
          <w:tab w:val="left" w:pos="560"/>
        </w:tabs>
        <w:spacing w:line="276" w:lineRule="auto"/>
        <w:jc w:val="both"/>
        <w:rPr>
          <w:rFonts w:ascii="Verdana" w:hAnsi="Verdana" w:cstheme="minorBidi"/>
          <w:color w:val="000000" w:themeColor="text1"/>
        </w:rPr>
      </w:pPr>
      <w:r>
        <w:rPr>
          <w:rFonts w:ascii="Verdana" w:hAnsi="Verdan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3CD545B" w14:textId="77777777" w:rsidR="002F2E72" w:rsidRDefault="002F2E72" w:rsidP="002F2E72">
      <w:pPr>
        <w:jc w:val="both"/>
        <w:rPr>
          <w:rFonts w:ascii="Verdana" w:hAnsi="Verdana" w:cs="Tahoma"/>
          <w:color w:val="000000"/>
          <w:shd w:val="clear" w:color="auto" w:fill="FFFFFF"/>
        </w:rPr>
      </w:pPr>
      <w:r>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72A02B2" w14:textId="77777777" w:rsidR="002F2E72" w:rsidRDefault="002F2E72" w:rsidP="00DA3EEB">
      <w:pPr>
        <w:tabs>
          <w:tab w:val="left" w:pos="8711"/>
        </w:tabs>
        <w:jc w:val="both"/>
        <w:rPr>
          <w:rFonts w:ascii="Verdana" w:hAnsi="Verdana" w:cs="Tahoma"/>
          <w:b/>
        </w:rPr>
      </w:pPr>
      <w:r>
        <w:rPr>
          <w:rFonts w:ascii="Verdana" w:hAnsi="Verdana" w:cs="Tahoma"/>
          <w:b/>
        </w:rPr>
        <w:t>Criterios de Control, Aceptación y Rechazo</w:t>
      </w:r>
    </w:p>
    <w:p w14:paraId="51B6461F" w14:textId="77777777" w:rsidR="002F2E72" w:rsidRDefault="002F2E72" w:rsidP="002F2E72">
      <w:pPr>
        <w:tabs>
          <w:tab w:val="left" w:pos="560"/>
        </w:tabs>
        <w:jc w:val="both"/>
        <w:rPr>
          <w:rFonts w:ascii="Verdana" w:hAnsi="Verdana" w:cs="Tahoma"/>
        </w:rPr>
      </w:pPr>
      <w:r>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58ACFCD6" w14:textId="77777777" w:rsidR="002F2E72" w:rsidRDefault="002F2E72" w:rsidP="002F2E72">
      <w:pPr>
        <w:jc w:val="both"/>
        <w:rPr>
          <w:rFonts w:ascii="Verdana" w:hAnsi="Verdana" w:cstheme="minorBidi"/>
          <w:b/>
        </w:rPr>
      </w:pPr>
      <w:r>
        <w:rPr>
          <w:rFonts w:ascii="Verdana" w:hAnsi="Verdana"/>
          <w:b/>
        </w:rPr>
        <w:lastRenderedPageBreak/>
        <w:t>MEDICIÓN. -</w:t>
      </w:r>
    </w:p>
    <w:p w14:paraId="7F6C74F5" w14:textId="77777777" w:rsidR="002F2E72" w:rsidRDefault="002F2E72" w:rsidP="002F2E72">
      <w:pPr>
        <w:jc w:val="both"/>
        <w:rPr>
          <w:rFonts w:ascii="Verdana" w:hAnsi="Verdana"/>
        </w:rPr>
      </w:pPr>
      <w:r>
        <w:rPr>
          <w:rFonts w:ascii="Verdana" w:hAnsi="Verdana"/>
          <w:color w:val="000000" w:themeColor="text1"/>
        </w:rPr>
        <w:t xml:space="preserve">La instalación sanitaria se medirá en forma </w:t>
      </w:r>
      <w:r>
        <w:rPr>
          <w:rFonts w:ascii="Verdana" w:hAnsi="Verdana"/>
          <w:b/>
          <w:color w:val="000000" w:themeColor="text1"/>
        </w:rPr>
        <w:t xml:space="preserve">global, </w:t>
      </w:r>
      <w:r>
        <w:rPr>
          <w:rFonts w:ascii="Verdana" w:hAnsi="Verdana"/>
        </w:rPr>
        <w:t>incluyendo todos sus accesorios para el buen funcionamiento, de acuerdo a planos, autorizados y aprobados por el Inspector de proyecto.</w:t>
      </w:r>
    </w:p>
    <w:p w14:paraId="7ECFC553" w14:textId="77777777" w:rsidR="002F2E72" w:rsidRDefault="002F2E72" w:rsidP="002F2E72">
      <w:pPr>
        <w:tabs>
          <w:tab w:val="left" w:pos="560"/>
        </w:tabs>
        <w:jc w:val="both"/>
        <w:rPr>
          <w:rFonts w:ascii="Verdana" w:hAnsi="Verdana" w:cs="Tahoma"/>
          <w:b/>
          <w:color w:val="000000"/>
        </w:rPr>
      </w:pPr>
      <w:r>
        <w:rPr>
          <w:rFonts w:ascii="Verdana" w:hAnsi="Verdana" w:cs="Tahoma"/>
          <w:b/>
          <w:color w:val="000000"/>
        </w:rPr>
        <w:t>APORTE PROPIO. -</w:t>
      </w:r>
    </w:p>
    <w:p w14:paraId="03D1F7C5" w14:textId="77777777" w:rsidR="002F2E72" w:rsidRDefault="002F2E72" w:rsidP="002F2E72">
      <w:pPr>
        <w:tabs>
          <w:tab w:val="left" w:pos="8711"/>
        </w:tabs>
        <w:jc w:val="both"/>
        <w:rPr>
          <w:rFonts w:ascii="Verdana" w:hAnsi="Verdana" w:cs="Tahoma"/>
        </w:rPr>
      </w:pPr>
      <w:r>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91AE25C" w14:textId="02B1203E" w:rsidR="002F2E72" w:rsidRDefault="002F2E72" w:rsidP="002F2E72">
      <w:pPr>
        <w:tabs>
          <w:tab w:val="left" w:pos="8711"/>
        </w:tabs>
        <w:jc w:val="both"/>
        <w:rPr>
          <w:rFonts w:ascii="Verdana" w:hAnsi="Verdana" w:cs="Tahoma"/>
        </w:rPr>
      </w:pPr>
      <w:r>
        <w:rPr>
          <w:rFonts w:ascii="Verdana" w:hAnsi="Verdana" w:cs="Tahoma"/>
        </w:rPr>
        <w:t>Este aporte propio estará sujeto al cronograma de ejecución de obra de la Entidad Ejecutora.</w:t>
      </w:r>
    </w:p>
    <w:p w14:paraId="602EA557" w14:textId="77777777" w:rsidR="00DA3EEB" w:rsidRDefault="00DA3EEB" w:rsidP="002F2E72">
      <w:pPr>
        <w:tabs>
          <w:tab w:val="left" w:pos="8711"/>
        </w:tabs>
        <w:jc w:val="both"/>
        <w:rPr>
          <w:rFonts w:ascii="Verdana" w:hAnsi="Verdana" w:cs="Tahoma"/>
        </w:rPr>
      </w:pPr>
    </w:p>
    <w:tbl>
      <w:tblPr>
        <w:tblStyle w:val="TablaconcuadrculaCOPA19"/>
        <w:tblW w:w="9634" w:type="dxa"/>
        <w:tblLook w:val="04A0" w:firstRow="1" w:lastRow="0" w:firstColumn="1" w:lastColumn="0" w:noHBand="0" w:noVBand="1"/>
      </w:tblPr>
      <w:tblGrid>
        <w:gridCol w:w="584"/>
        <w:gridCol w:w="2385"/>
        <w:gridCol w:w="1145"/>
        <w:gridCol w:w="5520"/>
      </w:tblGrid>
      <w:tr w:rsidR="002F2E72" w14:paraId="22BC4945"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76ABA31" w14:textId="77777777" w:rsidR="002F2E72" w:rsidRDefault="002F2E72" w:rsidP="00DA3EEB">
            <w:pPr>
              <w:jc w:val="center"/>
              <w:rPr>
                <w:rFonts w:ascii="Verdana" w:hAnsi="Verdana" w:cstheme="minorBidi"/>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475AA51" w14:textId="77777777" w:rsidR="002F2E72" w:rsidRDefault="002F2E72" w:rsidP="00DA3EEB">
            <w:pPr>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113A7F6" w14:textId="77777777" w:rsidR="002F2E72" w:rsidRDefault="002F2E72" w:rsidP="00DA3EEB">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A1F6D98" w14:textId="77777777" w:rsidR="002F2E72" w:rsidRDefault="002F2E72" w:rsidP="00DA3EEB">
            <w:pPr>
              <w:jc w:val="center"/>
              <w:rPr>
                <w:rFonts w:ascii="Verdana" w:hAnsi="Verdana"/>
                <w:b/>
              </w:rPr>
            </w:pPr>
            <w:r>
              <w:rPr>
                <w:rFonts w:ascii="Verdana" w:hAnsi="Verdana"/>
                <w:b/>
              </w:rPr>
              <w:t>ITEM</w:t>
            </w:r>
          </w:p>
        </w:tc>
      </w:tr>
      <w:tr w:rsidR="002F2E72" w14:paraId="7BCB75A2"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C53A905" w14:textId="77777777" w:rsidR="002F2E72" w:rsidRDefault="002F2E72" w:rsidP="00DA3EEB">
            <w:pPr>
              <w:jc w:val="center"/>
              <w:rPr>
                <w:rFonts w:ascii="Verdana" w:hAnsi="Verdana"/>
                <w:b/>
              </w:rPr>
            </w:pPr>
            <w:r>
              <w:rPr>
                <w:rFonts w:ascii="Verdana" w:hAnsi="Verdana"/>
                <w:b/>
              </w:rPr>
              <w:t>44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087ED33" w14:textId="77777777" w:rsidR="002F2E72" w:rsidRDefault="002F2E72" w:rsidP="00DA3EEB">
            <w:pPr>
              <w:jc w:val="center"/>
              <w:rPr>
                <w:rFonts w:ascii="Verdana" w:hAnsi="Verdana"/>
                <w:b/>
              </w:rPr>
            </w:pPr>
            <w:r>
              <w:rPr>
                <w:rFonts w:ascii="Verdana" w:hAnsi="Verdana"/>
                <w:b/>
              </w:rPr>
              <w:t>VAC - OF - ART - 2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9A382D7" w14:textId="77777777" w:rsidR="002F2E72" w:rsidRDefault="002F2E72" w:rsidP="00DA3EEB">
            <w:pPr>
              <w:jc w:val="center"/>
              <w:rPr>
                <w:rFonts w:ascii="Verdana" w:hAnsi="Verdana"/>
                <w:b/>
              </w:rPr>
            </w:pPr>
            <w:r>
              <w:rPr>
                <w:rFonts w:ascii="Verdana" w:hAnsi="Verdana"/>
                <w:b/>
              </w:rPr>
              <w:t xml:space="preserve">PZA </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0DF2642" w14:textId="77777777" w:rsidR="002F2E72" w:rsidRDefault="002F2E72" w:rsidP="00DA3EEB">
            <w:pPr>
              <w:jc w:val="center"/>
              <w:rPr>
                <w:rFonts w:ascii="Verdana" w:hAnsi="Verdana"/>
                <w:b/>
              </w:rPr>
            </w:pPr>
            <w:r>
              <w:rPr>
                <w:rFonts w:ascii="Verdana" w:hAnsi="Verdana"/>
                <w:b/>
              </w:rPr>
              <w:t>PROVISIÓN Y COLOCADO DE INODORO C/TANQUE BAJO Y ACCESORIOS</w:t>
            </w:r>
          </w:p>
        </w:tc>
      </w:tr>
    </w:tbl>
    <w:p w14:paraId="3363317C" w14:textId="77777777" w:rsidR="002F2E72" w:rsidRDefault="002F2E72" w:rsidP="002F2E72">
      <w:pPr>
        <w:tabs>
          <w:tab w:val="left" w:pos="560"/>
        </w:tabs>
        <w:jc w:val="both"/>
        <w:rPr>
          <w:rFonts w:ascii="Verdana" w:hAnsi="Verdana"/>
          <w:b/>
        </w:rPr>
      </w:pPr>
      <w:r>
        <w:rPr>
          <w:rFonts w:ascii="Verdana" w:hAnsi="Verdana"/>
          <w:b/>
        </w:rPr>
        <w:t>DESCRIPCIÓN. -</w:t>
      </w:r>
    </w:p>
    <w:p w14:paraId="7F6E4267" w14:textId="77777777" w:rsidR="002F2E72" w:rsidRDefault="002F2E72" w:rsidP="002F2E72">
      <w:pPr>
        <w:tabs>
          <w:tab w:val="left" w:pos="560"/>
        </w:tabs>
        <w:jc w:val="both"/>
        <w:rPr>
          <w:rFonts w:ascii="Verdana" w:hAnsi="Verdana"/>
        </w:rPr>
      </w:pPr>
      <w:r>
        <w:rPr>
          <w:rFonts w:ascii="Verdana" w:hAnsi="Verdana"/>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43F659E3" w14:textId="77777777" w:rsidR="002F2E72" w:rsidRDefault="002F2E72" w:rsidP="002F2E72">
      <w:pPr>
        <w:tabs>
          <w:tab w:val="left" w:pos="560"/>
        </w:tabs>
        <w:jc w:val="both"/>
        <w:rPr>
          <w:rFonts w:ascii="Verdana" w:hAnsi="Verdana"/>
          <w:b/>
        </w:rPr>
      </w:pPr>
      <w:r>
        <w:rPr>
          <w:rFonts w:ascii="Verdana" w:hAnsi="Verdana"/>
          <w:b/>
        </w:rPr>
        <w:t>MATERIALES, HERRAMIENTAS Y EQUIPO. -</w:t>
      </w:r>
    </w:p>
    <w:p w14:paraId="5CE325AA" w14:textId="77777777" w:rsidR="002F2E72" w:rsidRDefault="002F2E72" w:rsidP="002F2E72">
      <w:pPr>
        <w:tabs>
          <w:tab w:val="left" w:pos="8711"/>
        </w:tabs>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128E08C" w14:textId="77777777" w:rsidR="002F2E72" w:rsidRDefault="002F2E72" w:rsidP="002F2E72">
      <w:pPr>
        <w:tabs>
          <w:tab w:val="left" w:pos="8711"/>
        </w:tabs>
        <w:jc w:val="both"/>
        <w:rPr>
          <w:rFonts w:ascii="Verdana" w:hAnsi="Verdana" w:cs="Tahoma"/>
        </w:rPr>
      </w:pPr>
      <w:r>
        <w:rPr>
          <w:rFonts w:ascii="Verdana" w:hAnsi="Verdana" w:cs="Tahoma"/>
        </w:rPr>
        <w:t>Asimismo, deberá tomarse en cuenta los requisitos prescritos en la norma NB 1226001:2013 tanto para los requisitos como para los métodos de ensayo que el Inspector de proyecto considere necesario realizar.</w:t>
      </w:r>
    </w:p>
    <w:p w14:paraId="683B2303" w14:textId="77777777" w:rsidR="002F2E72" w:rsidRDefault="002F2E72" w:rsidP="002F2E72">
      <w:pPr>
        <w:tabs>
          <w:tab w:val="left" w:pos="560"/>
        </w:tabs>
        <w:jc w:val="both"/>
        <w:rPr>
          <w:rFonts w:ascii="Verdana" w:hAnsi="Verdana" w:cstheme="minorBidi"/>
          <w:b/>
        </w:rPr>
      </w:pPr>
      <w:r>
        <w:rPr>
          <w:rFonts w:ascii="Verdana" w:hAnsi="Verdana"/>
          <w:b/>
        </w:rPr>
        <w:t xml:space="preserve">FORMA DE EJECUCIÓN. - </w:t>
      </w:r>
    </w:p>
    <w:p w14:paraId="3FBB2738" w14:textId="77777777" w:rsidR="002F2E72" w:rsidRDefault="002F2E72" w:rsidP="002F2E72">
      <w:pPr>
        <w:jc w:val="both"/>
        <w:rPr>
          <w:rFonts w:ascii="Verdana" w:hAnsi="Verdana" w:cs="Tahoma"/>
        </w:rPr>
      </w:pPr>
      <w:r>
        <w:rPr>
          <w:rFonts w:ascii="Verdana" w:hAnsi="Verdana" w:cs="Tahoma"/>
        </w:rPr>
        <w:t>La Entidad Ejecutora deberá prever todas las herramientas, equipos y accesorios necesarios para la ejecución del ítem. En general se seguirán las siguientes directrices:</w:t>
      </w:r>
    </w:p>
    <w:p w14:paraId="09DC7639" w14:textId="77777777" w:rsidR="002F2E72" w:rsidRDefault="002F2E72" w:rsidP="002F2E72">
      <w:pPr>
        <w:jc w:val="both"/>
        <w:rPr>
          <w:rFonts w:ascii="Verdana" w:hAnsi="Verdana" w:cstheme="minorBidi"/>
        </w:rPr>
      </w:pPr>
      <w:r>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9B02B3E" w14:textId="77777777" w:rsidR="002F2E72" w:rsidRDefault="002F2E72" w:rsidP="002F2E72">
      <w:pPr>
        <w:jc w:val="both"/>
        <w:rPr>
          <w:rFonts w:ascii="Verdana" w:hAnsi="Verdana"/>
        </w:rPr>
      </w:pPr>
      <w:r>
        <w:rPr>
          <w:rFonts w:ascii="Verdana" w:hAnsi="Verdana"/>
        </w:rPr>
        <w:t>Previa a la instalación se deberá verificar que toda la instalación de agua potable y desagüe sanitario este culminada.</w:t>
      </w:r>
    </w:p>
    <w:p w14:paraId="2677CEC1" w14:textId="77777777" w:rsidR="002F2E72" w:rsidRDefault="002F2E72" w:rsidP="002F2E72">
      <w:pPr>
        <w:jc w:val="both"/>
        <w:rPr>
          <w:rFonts w:ascii="Verdana" w:hAnsi="Verdana"/>
        </w:rPr>
      </w:pPr>
      <w:r>
        <w:rPr>
          <w:rFonts w:ascii="Verdana" w:hAnsi="Verdan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5D4384CC" w14:textId="77777777" w:rsidR="002F2E72" w:rsidRDefault="002F2E72" w:rsidP="002F2E72">
      <w:pPr>
        <w:jc w:val="both"/>
        <w:rPr>
          <w:rFonts w:ascii="Verdana" w:hAnsi="Verdana"/>
        </w:rPr>
      </w:pPr>
      <w:r>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24A7947" w14:textId="77777777" w:rsidR="002F2E72" w:rsidRDefault="002F2E72" w:rsidP="002F2E72">
      <w:pPr>
        <w:jc w:val="both"/>
        <w:rPr>
          <w:rFonts w:ascii="Verdana" w:hAnsi="Verdana"/>
        </w:rPr>
      </w:pPr>
      <w:r>
        <w:rPr>
          <w:rFonts w:ascii="Verdana" w:hAnsi="Verdan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7E1B533C" w14:textId="77777777" w:rsidR="002F2E72" w:rsidRDefault="002F2E72" w:rsidP="002F2E72">
      <w:pPr>
        <w:jc w:val="both"/>
        <w:rPr>
          <w:rFonts w:ascii="Verdana" w:hAnsi="Verdana"/>
        </w:rPr>
      </w:pPr>
      <w:r>
        <w:rPr>
          <w:rFonts w:ascii="Verdana" w:hAnsi="Verdana"/>
        </w:rPr>
        <w:t>Cualquier pieza colocada que presente defectos o fugas de agua será rechazada por el Inspector de proyecto hasta que se corrijan las fallas.</w:t>
      </w:r>
    </w:p>
    <w:p w14:paraId="795518B6" w14:textId="77777777" w:rsidR="002F2E72" w:rsidRDefault="002F2E72" w:rsidP="002F2E72">
      <w:pPr>
        <w:jc w:val="both"/>
        <w:rPr>
          <w:rFonts w:ascii="Verdana" w:hAnsi="Verdana"/>
          <w:b/>
        </w:rPr>
      </w:pPr>
      <w:r>
        <w:rPr>
          <w:rFonts w:ascii="Verdana" w:hAnsi="Verdana"/>
          <w:b/>
        </w:rPr>
        <w:t>Criterios de Control, Aceptación y Rechazo</w:t>
      </w:r>
    </w:p>
    <w:p w14:paraId="50A1EEE2" w14:textId="77777777" w:rsidR="002F2E72" w:rsidRDefault="002F2E72" w:rsidP="002F2E72">
      <w:pPr>
        <w:jc w:val="both"/>
        <w:rPr>
          <w:rFonts w:ascii="Verdana" w:hAnsi="Verdana"/>
        </w:rPr>
      </w:pPr>
      <w:r>
        <w:rPr>
          <w:rFonts w:ascii="Verdana" w:hAnsi="Verdana"/>
        </w:rPr>
        <w:lastRenderedPageBreak/>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6F563C2D" w14:textId="77777777" w:rsidR="002F2E72" w:rsidRDefault="002F2E72" w:rsidP="002F2E72">
      <w:pPr>
        <w:jc w:val="both"/>
        <w:rPr>
          <w:rFonts w:ascii="Verdana" w:hAnsi="Verdana"/>
        </w:rPr>
      </w:pPr>
      <w:r>
        <w:rPr>
          <w:rFonts w:ascii="Verdana" w:hAnsi="Verdana"/>
        </w:rPr>
        <w:t>Cualquier mal funcionamiento del tanque, desagüe del propio inodoro, accesorio o fuga de agua en el chicotillo, base del inodoro, u otro sector, será rechazado y deberá ser corregido por la Entidad Ejecutora a su costo.</w:t>
      </w:r>
    </w:p>
    <w:p w14:paraId="5A4F6FA6" w14:textId="77777777" w:rsidR="002F2E72" w:rsidRDefault="002F2E72" w:rsidP="002F2E72">
      <w:pPr>
        <w:tabs>
          <w:tab w:val="left" w:pos="560"/>
        </w:tabs>
        <w:jc w:val="both"/>
        <w:rPr>
          <w:rFonts w:ascii="Verdana" w:hAnsi="Verdana"/>
          <w:b/>
        </w:rPr>
      </w:pPr>
      <w:r>
        <w:rPr>
          <w:rFonts w:ascii="Verdana" w:hAnsi="Verdana"/>
          <w:b/>
        </w:rPr>
        <w:t>MEDICIÓN. -</w:t>
      </w:r>
    </w:p>
    <w:p w14:paraId="347B2353" w14:textId="77777777" w:rsidR="002F2E72" w:rsidRDefault="002F2E72" w:rsidP="002F2E72">
      <w:pPr>
        <w:jc w:val="both"/>
        <w:rPr>
          <w:rFonts w:ascii="Verdana" w:hAnsi="Verdana"/>
        </w:rPr>
      </w:pPr>
      <w:r>
        <w:rPr>
          <w:rFonts w:ascii="Verdana" w:hAnsi="Verdana"/>
        </w:rPr>
        <w:t xml:space="preserve">La provisión y colocado de inodoro incluyendo su respectivo tanque bajo y los accesorios se medirá en forma </w:t>
      </w:r>
      <w:r>
        <w:rPr>
          <w:rFonts w:ascii="Verdana" w:hAnsi="Verdana"/>
          <w:b/>
        </w:rPr>
        <w:t xml:space="preserve">Pieza, </w:t>
      </w:r>
      <w:r>
        <w:rPr>
          <w:rFonts w:ascii="Verdana" w:hAnsi="Verdana"/>
        </w:rPr>
        <w:t>incluyendo todos sus accesorios para el buen funcionamiento.</w:t>
      </w:r>
    </w:p>
    <w:p w14:paraId="7306EFD4" w14:textId="77777777" w:rsidR="002F2E72" w:rsidRDefault="002F2E72" w:rsidP="002F2E72">
      <w:pPr>
        <w:tabs>
          <w:tab w:val="left" w:pos="560"/>
        </w:tabs>
        <w:jc w:val="both"/>
        <w:rPr>
          <w:rFonts w:ascii="Verdana" w:hAnsi="Verdana" w:cs="Tahoma"/>
          <w:b/>
          <w:color w:val="000000"/>
        </w:rPr>
      </w:pPr>
      <w:r>
        <w:rPr>
          <w:rFonts w:ascii="Verdana" w:hAnsi="Verdana" w:cs="Tahoma"/>
          <w:b/>
          <w:color w:val="000000"/>
        </w:rPr>
        <w:t>APORTE PROPIO. -</w:t>
      </w:r>
    </w:p>
    <w:p w14:paraId="6C2B9F8F" w14:textId="77777777" w:rsidR="002F2E72" w:rsidRDefault="002F2E72" w:rsidP="002F2E72">
      <w:pPr>
        <w:jc w:val="both"/>
        <w:rPr>
          <w:rFonts w:ascii="Verdana" w:hAnsi="Verdana" w:cs="Tahoma"/>
          <w:color w:val="000000"/>
        </w:rPr>
      </w:pPr>
      <w:r>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95216A" w14:textId="77777777" w:rsidR="002F2E72" w:rsidRDefault="002F2E72" w:rsidP="002F2E72">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 la Entidad Ejecutora.</w:t>
      </w:r>
    </w:p>
    <w:p w14:paraId="542FD212" w14:textId="77777777" w:rsidR="002F2E72" w:rsidRDefault="002F2E72" w:rsidP="002F2E72">
      <w:pPr>
        <w:tabs>
          <w:tab w:val="left" w:pos="560"/>
        </w:tabs>
        <w:jc w:val="both"/>
        <w:rPr>
          <w:rFonts w:ascii="Verdana" w:hAnsi="Verdana" w:cs="Tahoma"/>
          <w:b/>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2F2E72" w14:paraId="40F8279A"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9AF253" w14:textId="77777777" w:rsidR="002F2E72" w:rsidRDefault="002F2E72">
            <w:pPr>
              <w:jc w:val="center"/>
              <w:rPr>
                <w:rFonts w:ascii="Verdana" w:eastAsiaTheme="minorHAnsi" w:hAnsi="Verdana" w:cstheme="minorBidi"/>
                <w:b/>
                <w:szCs w:val="22"/>
                <w:lang w:eastAsia="es-ES"/>
              </w:rPr>
            </w:pPr>
            <w:proofErr w:type="spellStart"/>
            <w:r>
              <w:rPr>
                <w:rFonts w:ascii="Verdana" w:hAnsi="Verdana"/>
                <w:b/>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84F48AC" w14:textId="77777777" w:rsidR="002F2E72" w:rsidRDefault="002F2E72">
            <w:pPr>
              <w:spacing w:line="360" w:lineRule="auto"/>
              <w:jc w:val="center"/>
              <w:rPr>
                <w:rFonts w:ascii="Verdana" w:hAnsi="Verdana"/>
                <w:b/>
                <w:lang w:eastAsia="es-ES"/>
              </w:rPr>
            </w:pPr>
            <w:r>
              <w:rPr>
                <w:rFonts w:ascii="Verdana" w:hAnsi="Verdana"/>
                <w:b/>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A3C540" w14:textId="77777777" w:rsidR="002F2E72" w:rsidRDefault="002F2E72">
            <w:pPr>
              <w:jc w:val="center"/>
              <w:rPr>
                <w:rFonts w:ascii="Verdana" w:hAnsi="Verdana"/>
                <w:b/>
                <w:lang w:eastAsia="es-ES"/>
              </w:rPr>
            </w:pPr>
            <w:r>
              <w:rPr>
                <w:rFonts w:ascii="Verdana" w:hAnsi="Verdana"/>
                <w:b/>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D30F20" w14:textId="77777777" w:rsidR="002F2E72" w:rsidRDefault="002F2E72">
            <w:pPr>
              <w:jc w:val="center"/>
              <w:rPr>
                <w:rFonts w:ascii="Verdana" w:hAnsi="Verdana"/>
                <w:b/>
                <w:lang w:eastAsia="es-ES"/>
              </w:rPr>
            </w:pPr>
            <w:r>
              <w:rPr>
                <w:rFonts w:ascii="Verdana" w:hAnsi="Verdana"/>
                <w:b/>
                <w:lang w:eastAsia="es-ES"/>
              </w:rPr>
              <w:t>ITEM</w:t>
            </w:r>
          </w:p>
        </w:tc>
      </w:tr>
      <w:tr w:rsidR="002F2E72" w14:paraId="2D94CA46"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B1404C8" w14:textId="77777777" w:rsidR="002F2E72" w:rsidRDefault="002F2E72">
            <w:pPr>
              <w:jc w:val="center"/>
              <w:rPr>
                <w:rFonts w:ascii="Verdana" w:hAnsi="Verdana"/>
                <w:b/>
                <w:lang w:eastAsia="es-ES"/>
              </w:rPr>
            </w:pPr>
            <w:r>
              <w:rPr>
                <w:rFonts w:ascii="Verdana" w:hAnsi="Verdana"/>
                <w:b/>
                <w:lang w:eastAsia="es-ES"/>
              </w:rPr>
              <w:t>45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A082B39" w14:textId="77777777" w:rsidR="002F2E72" w:rsidRDefault="002F2E72">
            <w:pPr>
              <w:jc w:val="center"/>
              <w:rPr>
                <w:rFonts w:ascii="Verdana" w:hAnsi="Verdana"/>
                <w:b/>
                <w:lang w:eastAsia="es-ES"/>
              </w:rPr>
            </w:pPr>
            <w:r>
              <w:rPr>
                <w:rFonts w:ascii="Verdana" w:hAnsi="Verdana" w:cs="Tahoma"/>
                <w:b/>
                <w:lang w:eastAsia="es-ES"/>
              </w:rPr>
              <w:t>VAC-IS-CAI-4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66EF6E2" w14:textId="77777777" w:rsidR="002F2E72" w:rsidRDefault="002F2E72">
            <w:pPr>
              <w:jc w:val="center"/>
              <w:rPr>
                <w:rFonts w:ascii="Verdana" w:hAnsi="Verdana"/>
                <w:b/>
                <w:lang w:eastAsia="es-ES"/>
              </w:rPr>
            </w:pPr>
            <w:r>
              <w:rPr>
                <w:rFonts w:ascii="Verdana" w:hAnsi="Verdana" w:cs="Tahoma"/>
                <w:b/>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A021964" w14:textId="067C0777" w:rsidR="002F2E72" w:rsidRDefault="002F2E72">
            <w:pPr>
              <w:spacing w:line="360" w:lineRule="auto"/>
              <w:jc w:val="center"/>
              <w:rPr>
                <w:rFonts w:ascii="Verdana" w:hAnsi="Verdana"/>
                <w:b/>
                <w:lang w:eastAsia="es-ES"/>
              </w:rPr>
            </w:pPr>
            <w:r>
              <w:rPr>
                <w:rFonts w:ascii="Verdana" w:hAnsi="Verdana" w:cs="Tahoma"/>
                <w:b/>
                <w:bCs/>
                <w:lang w:eastAsia="es-ES"/>
              </w:rPr>
              <w:t>CÁMARA DE INSPECCIÓN DE LADRILLO GAMBOTE (</w:t>
            </w:r>
            <w:r w:rsidR="00E62F96" w:rsidRPr="00E62F96">
              <w:rPr>
                <w:rFonts w:ascii="Verdana" w:hAnsi="Verdana" w:cs="Tahoma"/>
                <w:b/>
                <w:bCs/>
                <w:lang w:eastAsia="es-ES"/>
              </w:rPr>
              <w:t>25X12X6,5</w:t>
            </w:r>
            <w:r>
              <w:rPr>
                <w:rFonts w:ascii="Verdana" w:hAnsi="Verdana" w:cs="Tahoma"/>
                <w:b/>
                <w:bCs/>
                <w:lang w:eastAsia="es-ES"/>
              </w:rPr>
              <w:t>) (0,60X0,60)</w:t>
            </w:r>
          </w:p>
        </w:tc>
      </w:tr>
    </w:tbl>
    <w:p w14:paraId="42B55AA2" w14:textId="77777777" w:rsidR="002F2E72" w:rsidRDefault="002F2E72" w:rsidP="002F2E72">
      <w:pPr>
        <w:tabs>
          <w:tab w:val="left" w:pos="560"/>
        </w:tabs>
        <w:jc w:val="both"/>
        <w:rPr>
          <w:rFonts w:ascii="Verdana" w:hAnsi="Verdana" w:cs="Tahoma"/>
          <w:b/>
          <w:lang w:eastAsia="es-ES"/>
        </w:rPr>
      </w:pPr>
      <w:r>
        <w:rPr>
          <w:rFonts w:ascii="Verdana" w:hAnsi="Verdana" w:cs="Tahoma"/>
          <w:b/>
          <w:lang w:eastAsia="es-ES"/>
        </w:rPr>
        <w:t>DESCRIPCIÓN. -</w:t>
      </w:r>
    </w:p>
    <w:p w14:paraId="4262E26D" w14:textId="77777777" w:rsidR="002F2E72" w:rsidRDefault="002F2E72" w:rsidP="002F2E72">
      <w:pPr>
        <w:tabs>
          <w:tab w:val="left" w:pos="560"/>
        </w:tabs>
        <w:jc w:val="both"/>
        <w:rPr>
          <w:rFonts w:ascii="Verdana" w:hAnsi="Verdana" w:cs="Tahoma"/>
          <w:lang w:eastAsia="es-ES"/>
        </w:rPr>
      </w:pPr>
      <w:r>
        <w:rPr>
          <w:rFonts w:ascii="Verdana" w:hAnsi="Verdana" w:cs="Tahoma"/>
          <w:lang w:eastAsia="es-ES"/>
        </w:rPr>
        <w:t xml:space="preserve">Este ítem comprende la provisión, instalación y construcción de cámara de inspección de ladrillo </w:t>
      </w:r>
      <w:proofErr w:type="spellStart"/>
      <w:r>
        <w:rPr>
          <w:rFonts w:ascii="Verdana" w:hAnsi="Verdana" w:cs="Tahoma"/>
          <w:lang w:eastAsia="es-ES"/>
        </w:rPr>
        <w:t>gambote</w:t>
      </w:r>
      <w:proofErr w:type="spellEnd"/>
      <w:r>
        <w:rPr>
          <w:rFonts w:ascii="Verdana" w:hAnsi="Verdana" w:cs="Tahoma"/>
          <w:lang w:eastAsia="es-ES"/>
        </w:rPr>
        <w:t>, incluyendo sus tapas de hormigón armado, de acuerdo a planos constructivos, y/o instrucción del Inspector de proyecto.</w:t>
      </w:r>
    </w:p>
    <w:p w14:paraId="07CA83E4" w14:textId="77777777" w:rsidR="002F2E72" w:rsidRDefault="002F2E72" w:rsidP="002F2E72">
      <w:pPr>
        <w:tabs>
          <w:tab w:val="left" w:pos="560"/>
        </w:tabs>
        <w:jc w:val="both"/>
        <w:rPr>
          <w:rFonts w:ascii="Verdana" w:hAnsi="Verdana" w:cs="Tahoma"/>
          <w:b/>
          <w:lang w:eastAsia="es-ES"/>
        </w:rPr>
      </w:pPr>
      <w:r>
        <w:rPr>
          <w:rFonts w:ascii="Verdana" w:hAnsi="Verdana" w:cs="Tahoma"/>
          <w:b/>
          <w:lang w:eastAsia="es-ES"/>
        </w:rPr>
        <w:t>MATERIALES, HERRAMIENTAS Y EQUIPO. -</w:t>
      </w:r>
    </w:p>
    <w:p w14:paraId="7F326BA2" w14:textId="77777777" w:rsidR="002F2E72" w:rsidRDefault="002F2E72" w:rsidP="002F2E72">
      <w:pPr>
        <w:tabs>
          <w:tab w:val="left" w:pos="8711"/>
        </w:tabs>
        <w:jc w:val="both"/>
        <w:rPr>
          <w:rFonts w:ascii="Verdana" w:hAnsi="Verdana" w:cs="Tahoma"/>
          <w:lang w:eastAsia="es-ES"/>
        </w:rPr>
      </w:pPr>
      <w:r>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6EC3E14B" w14:textId="77777777" w:rsidR="002F2E72" w:rsidRDefault="002F2E72" w:rsidP="002F2E72">
      <w:pPr>
        <w:tabs>
          <w:tab w:val="left" w:pos="8711"/>
        </w:tabs>
        <w:jc w:val="both"/>
        <w:rPr>
          <w:rFonts w:ascii="Verdana" w:hAnsi="Verdana" w:cs="Tahoma"/>
          <w:lang w:eastAsia="es-ES"/>
        </w:rPr>
      </w:pPr>
      <w:r>
        <w:rPr>
          <w:rFonts w:ascii="Verdana" w:hAnsi="Verdana" w:cs="Tahoma"/>
          <w:lang w:eastAsia="es-ES"/>
        </w:rPr>
        <w:t>La Entidad Ejecutora deberá cumplir con los requisitos establecidos en la Norma Boliviana del Hormigón Armado CBH-87 para los materiales que cubre esta norma.</w:t>
      </w:r>
    </w:p>
    <w:p w14:paraId="6BA6EBD6" w14:textId="77777777" w:rsidR="002F2E72" w:rsidRDefault="002F2E72" w:rsidP="002F2E72">
      <w:pPr>
        <w:tabs>
          <w:tab w:val="left" w:pos="8711"/>
        </w:tabs>
        <w:jc w:val="both"/>
        <w:rPr>
          <w:rFonts w:ascii="Verdana" w:hAnsi="Verdana" w:cs="Tahoma"/>
          <w:lang w:eastAsia="es-ES"/>
        </w:rPr>
      </w:pPr>
      <w:r>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3E006F90" w14:textId="77777777" w:rsidR="002F2E72" w:rsidRDefault="002F2E72" w:rsidP="002F2E72">
      <w:pPr>
        <w:tabs>
          <w:tab w:val="left" w:pos="560"/>
        </w:tabs>
        <w:jc w:val="both"/>
        <w:rPr>
          <w:rFonts w:ascii="Verdana" w:hAnsi="Verdana" w:cs="Tahoma"/>
          <w:b/>
          <w:lang w:eastAsia="es-ES"/>
        </w:rPr>
      </w:pPr>
      <w:r>
        <w:rPr>
          <w:rFonts w:ascii="Verdana" w:hAnsi="Verdana" w:cs="Tahoma"/>
          <w:b/>
          <w:lang w:eastAsia="es-ES"/>
        </w:rPr>
        <w:t>FORMA DE EJECUCIÓN. -</w:t>
      </w:r>
    </w:p>
    <w:p w14:paraId="64104864" w14:textId="77777777" w:rsidR="002F2E72" w:rsidRDefault="002F2E72" w:rsidP="002F2E72">
      <w:pPr>
        <w:jc w:val="both"/>
        <w:rPr>
          <w:rFonts w:ascii="Verdana" w:hAnsi="Verdana" w:cs="Tahoma"/>
          <w:color w:val="000000"/>
          <w:shd w:val="clear" w:color="auto" w:fill="FFFFFF"/>
          <w:lang w:eastAsia="es-ES"/>
        </w:rPr>
      </w:pPr>
      <w:r>
        <w:rPr>
          <w:rFonts w:ascii="Verdana" w:hAnsi="Verdana" w:cs="Tahoma"/>
          <w:color w:val="000000"/>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657CB6ED" w14:textId="77777777" w:rsidR="002F2E72" w:rsidRDefault="002F2E72" w:rsidP="002F2E72">
      <w:pPr>
        <w:jc w:val="both"/>
        <w:rPr>
          <w:rFonts w:ascii="Verdana" w:hAnsi="Verdana" w:cs="Tahoma"/>
          <w:color w:val="000000"/>
          <w:shd w:val="clear" w:color="auto" w:fill="FFFFFF"/>
          <w:lang w:eastAsia="es-ES"/>
        </w:rPr>
      </w:pPr>
      <w:r>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7C82981B" w14:textId="77777777" w:rsidR="002F2E72" w:rsidRDefault="002F2E72" w:rsidP="002F2E72">
      <w:pPr>
        <w:jc w:val="both"/>
        <w:rPr>
          <w:rFonts w:ascii="Verdana" w:hAnsi="Verdana"/>
          <w:lang w:eastAsia="es-ES"/>
        </w:rPr>
      </w:pPr>
      <w:r>
        <w:rPr>
          <w:rFonts w:ascii="Verdana" w:hAnsi="Verdana"/>
          <w:lang w:eastAsia="es-ES"/>
        </w:rPr>
        <w:t>En la excavación se protegerán árboles, postes, cercas, letreros, tuberías de agua potable y otros, debiendo la Entidad Ejecutora en caso de ser dañados reemplazarlos o restaurarlos a su cuenta.</w:t>
      </w:r>
    </w:p>
    <w:p w14:paraId="3912473C" w14:textId="77777777" w:rsidR="002F2E72" w:rsidRDefault="002F2E72" w:rsidP="002F2E72">
      <w:pPr>
        <w:jc w:val="both"/>
        <w:rPr>
          <w:rFonts w:ascii="Verdana" w:hAnsi="Verdana" w:cs="Tahoma"/>
          <w:lang w:eastAsia="es-ES"/>
        </w:rPr>
      </w:pPr>
      <w:r>
        <w:rPr>
          <w:rFonts w:ascii="Verdana" w:hAnsi="Verdana" w:cs="Tahoma"/>
          <w:color w:val="000000"/>
          <w:shd w:val="clear" w:color="auto" w:fill="FFFFFF"/>
          <w:lang w:eastAsia="es-ES"/>
        </w:rPr>
        <w:t>Previa verificación del nivel de la excavación y el asentamiento del terreno, los muros de ladrillo serán</w:t>
      </w:r>
      <w:r>
        <w:rPr>
          <w:rFonts w:ascii="Verdana" w:hAnsi="Verdana" w:cs="Tahoma"/>
          <w:lang w:eastAsia="es-ES"/>
        </w:rPr>
        <w:t xml:space="preserve"> construidas sobre una base de soladura de piedra, sobre la cual se colocará una capa de hormigón simple de 5 cm, y a continuación se procederá con la ejecución de los muros laterales de mampostería de ladrillo </w:t>
      </w:r>
      <w:proofErr w:type="spellStart"/>
      <w:r>
        <w:rPr>
          <w:rFonts w:ascii="Verdana" w:hAnsi="Verdana" w:cs="Tahoma"/>
          <w:lang w:eastAsia="es-ES"/>
        </w:rPr>
        <w:t>gambote</w:t>
      </w:r>
      <w:proofErr w:type="spellEnd"/>
      <w:r>
        <w:rPr>
          <w:rFonts w:ascii="Verdana" w:hAnsi="Verdana" w:cs="Tahoma"/>
          <w:lang w:eastAsia="es-ES"/>
        </w:rPr>
        <w:t>.</w:t>
      </w:r>
    </w:p>
    <w:p w14:paraId="0D43935B" w14:textId="77777777" w:rsidR="002F2E72" w:rsidRDefault="002F2E72" w:rsidP="002F2E72">
      <w:pPr>
        <w:tabs>
          <w:tab w:val="left" w:pos="560"/>
        </w:tabs>
        <w:jc w:val="both"/>
        <w:rPr>
          <w:rFonts w:ascii="Verdana" w:hAnsi="Verdana" w:cs="Tahoma"/>
          <w:lang w:eastAsia="es-ES"/>
        </w:rPr>
      </w:pPr>
      <w:r>
        <w:rPr>
          <w:rFonts w:ascii="Verdana" w:hAnsi="Verdana" w:cs="Tahoma"/>
          <w:lang w:eastAsia="es-ES"/>
        </w:rPr>
        <w:lastRenderedPageBreak/>
        <w:t xml:space="preserve">Cuando los planos o presentación de propuestas no establezcan otra cosa, el mortero de cemento para la mampostería de ladrillo </w:t>
      </w:r>
      <w:proofErr w:type="spellStart"/>
      <w:r>
        <w:rPr>
          <w:rFonts w:ascii="Verdana" w:hAnsi="Verdana" w:cs="Tahoma"/>
          <w:lang w:eastAsia="es-ES"/>
        </w:rPr>
        <w:t>gambote</w:t>
      </w:r>
      <w:proofErr w:type="spellEnd"/>
      <w:r>
        <w:rPr>
          <w:rFonts w:ascii="Verdana" w:hAnsi="Verdana" w:cs="Tahoma"/>
          <w:lang w:eastAsia="es-ES"/>
        </w:rPr>
        <w:t xml:space="preserve"> la dosificación será en proporción 1:4. Los ladrillos serán del tipo </w:t>
      </w:r>
      <w:proofErr w:type="spellStart"/>
      <w:r>
        <w:rPr>
          <w:rFonts w:ascii="Verdana" w:hAnsi="Verdana" w:cs="Tahoma"/>
          <w:lang w:eastAsia="es-ES"/>
        </w:rPr>
        <w:t>gambote</w:t>
      </w:r>
      <w:proofErr w:type="spellEnd"/>
      <w:r>
        <w:rPr>
          <w:rFonts w:ascii="Verdana" w:hAnsi="Verdana" w:cs="Tahoma"/>
          <w:lang w:eastAsia="es-ES"/>
        </w:rPr>
        <w:t xml:space="preserve"> o </w:t>
      </w:r>
      <w:proofErr w:type="spellStart"/>
      <w:r>
        <w:rPr>
          <w:rFonts w:ascii="Verdana" w:hAnsi="Verdana" w:cs="Tahoma"/>
          <w:lang w:eastAsia="es-ES"/>
        </w:rPr>
        <w:t>gambote</w:t>
      </w:r>
      <w:proofErr w:type="spellEnd"/>
      <w:r>
        <w:rPr>
          <w:rFonts w:ascii="Verdana" w:hAnsi="Verdana" w:cs="Tahoma"/>
          <w:lang w:eastAsia="es-ES"/>
        </w:rPr>
        <w:t xml:space="preserve"> rústico (adobito), de primera calidad, bien cocidos emitiendo al golpe un sonido metálico y deberán estar libres de rajaduras y desportilladuras. </w:t>
      </w:r>
    </w:p>
    <w:p w14:paraId="7478B344" w14:textId="77777777" w:rsidR="002F2E72" w:rsidRDefault="002F2E72" w:rsidP="002F2E72">
      <w:pPr>
        <w:tabs>
          <w:tab w:val="left" w:pos="560"/>
        </w:tabs>
        <w:jc w:val="both"/>
        <w:rPr>
          <w:rFonts w:ascii="Verdana" w:hAnsi="Verdana" w:cs="Tahoma"/>
          <w:lang w:eastAsia="es-ES"/>
        </w:rPr>
      </w:pPr>
      <w:r>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14:paraId="55823428" w14:textId="77777777" w:rsidR="002F2E72" w:rsidRDefault="002F2E72" w:rsidP="002F2E72">
      <w:pPr>
        <w:tabs>
          <w:tab w:val="left" w:pos="560"/>
        </w:tabs>
        <w:jc w:val="both"/>
        <w:rPr>
          <w:rFonts w:ascii="Verdana" w:hAnsi="Verdana" w:cs="Tahoma"/>
          <w:lang w:eastAsia="es-ES"/>
        </w:rPr>
      </w:pPr>
      <w:r>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F17D77E" w14:textId="77777777" w:rsidR="002F2E72" w:rsidRDefault="002F2E72" w:rsidP="002F2E72">
      <w:pPr>
        <w:jc w:val="both"/>
        <w:rPr>
          <w:rFonts w:ascii="Verdana" w:hAnsi="Verdana" w:cs="Tahoma"/>
          <w:lang w:eastAsia="es-ES"/>
        </w:rPr>
      </w:pPr>
      <w:r>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14:paraId="50B2EB5E" w14:textId="77777777" w:rsidR="002F2E72" w:rsidRDefault="002F2E72" w:rsidP="002F2E72">
      <w:pPr>
        <w:tabs>
          <w:tab w:val="left" w:pos="560"/>
        </w:tabs>
        <w:jc w:val="both"/>
        <w:rPr>
          <w:rFonts w:ascii="Verdana" w:hAnsi="Verdana" w:cs="Tahoma"/>
          <w:lang w:eastAsia="es-ES"/>
        </w:rPr>
      </w:pPr>
      <w:r>
        <w:rPr>
          <w:rFonts w:ascii="Verdana" w:hAnsi="Verdana" w:cs="Tahoma"/>
          <w:lang w:eastAsia="es-ES"/>
        </w:rPr>
        <w:t>El relleno de tierra alrededor de las cámaras deberá ser ejecutado con material aprobado por el Inspector de proyecto por capas de 20 cm, apisonadas adecuadamente con humedad óptima.</w:t>
      </w:r>
    </w:p>
    <w:p w14:paraId="7AFC52E1" w14:textId="77777777" w:rsidR="002F2E72" w:rsidRDefault="002F2E72" w:rsidP="002F2E72">
      <w:pPr>
        <w:tabs>
          <w:tab w:val="left" w:pos="560"/>
        </w:tabs>
        <w:jc w:val="both"/>
        <w:rPr>
          <w:rFonts w:ascii="Verdana" w:hAnsi="Verdana" w:cs="Tahoma"/>
          <w:lang w:eastAsia="es-ES"/>
        </w:rPr>
      </w:pPr>
      <w:r>
        <w:rPr>
          <w:rFonts w:ascii="Verdana" w:hAnsi="Verdana" w:cs="Tahoma"/>
          <w:lang w:eastAsia="es-ES"/>
        </w:rPr>
        <w:t>Para una buena ejecución del ítem se realizará pruebas hidráulicas y pruebas de aceptación del sistema.</w:t>
      </w:r>
    </w:p>
    <w:p w14:paraId="3D048ADC" w14:textId="77777777" w:rsidR="002F2E72" w:rsidRDefault="002F2E72" w:rsidP="002F2E72">
      <w:pPr>
        <w:tabs>
          <w:tab w:val="left" w:pos="560"/>
        </w:tabs>
        <w:jc w:val="both"/>
        <w:rPr>
          <w:rFonts w:ascii="Verdana" w:hAnsi="Verdana" w:cs="Tahoma"/>
          <w:lang w:eastAsia="es-ES"/>
        </w:rPr>
      </w:pPr>
      <w:r>
        <w:rPr>
          <w:rFonts w:ascii="Verdana" w:hAnsi="Verdana" w:cs="Tahoma"/>
          <w:lang w:eastAsia="es-ES"/>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7CDD78D3" w14:textId="77777777" w:rsidR="002F2E72" w:rsidRDefault="002F2E72" w:rsidP="002F2E72">
      <w:pPr>
        <w:tabs>
          <w:tab w:val="left" w:pos="560"/>
        </w:tabs>
        <w:jc w:val="both"/>
        <w:rPr>
          <w:rFonts w:ascii="Verdana" w:hAnsi="Verdana" w:cs="Tahoma"/>
          <w:b/>
          <w:lang w:eastAsia="es-ES"/>
        </w:rPr>
      </w:pPr>
      <w:r>
        <w:rPr>
          <w:rFonts w:ascii="Verdana" w:hAnsi="Verdana" w:cs="Tahoma"/>
          <w:b/>
          <w:lang w:eastAsia="es-ES"/>
        </w:rPr>
        <w:t>DETALLE CONSTRUCTIVO. -</w:t>
      </w:r>
    </w:p>
    <w:p w14:paraId="5771295E" w14:textId="08D5090C" w:rsidR="002F2E72" w:rsidRDefault="002F2E72" w:rsidP="002F2E72">
      <w:pPr>
        <w:tabs>
          <w:tab w:val="left" w:pos="8711"/>
        </w:tabs>
        <w:jc w:val="center"/>
        <w:rPr>
          <w:rFonts w:ascii="Verdana" w:hAnsi="Verdana"/>
          <w:u w:val="single"/>
          <w:lang w:eastAsia="es-ES"/>
        </w:rPr>
      </w:pPr>
      <w:r>
        <w:rPr>
          <w:rFonts w:ascii="Verdana" w:hAnsi="Verdana"/>
          <w:noProof/>
          <w:sz w:val="24"/>
          <w:szCs w:val="24"/>
          <w:lang w:eastAsia="es-ES"/>
        </w:rPr>
        <w:drawing>
          <wp:inline distT="0" distB="0" distL="0" distR="0" wp14:anchorId="7FF79633" wp14:editId="6B070EF0">
            <wp:extent cx="2999740" cy="177101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9740" cy="1771015"/>
                    </a:xfrm>
                    <a:prstGeom prst="rect">
                      <a:avLst/>
                    </a:prstGeom>
                    <a:noFill/>
                    <a:ln>
                      <a:noFill/>
                    </a:ln>
                  </pic:spPr>
                </pic:pic>
              </a:graphicData>
            </a:graphic>
          </wp:inline>
        </w:drawing>
      </w:r>
    </w:p>
    <w:p w14:paraId="2B4CD896" w14:textId="77777777" w:rsidR="002F2E72" w:rsidRDefault="002F2E72" w:rsidP="002F2E72">
      <w:pPr>
        <w:tabs>
          <w:tab w:val="left" w:pos="8711"/>
        </w:tabs>
        <w:jc w:val="both"/>
        <w:rPr>
          <w:rFonts w:ascii="Verdana" w:hAnsi="Verdana"/>
          <w:u w:val="single"/>
          <w:lang w:eastAsia="es-ES"/>
        </w:rPr>
      </w:pPr>
    </w:p>
    <w:p w14:paraId="3E1DB960" w14:textId="2D84BC82" w:rsidR="002F2E72" w:rsidRDefault="002F2E72" w:rsidP="002F2E72">
      <w:pPr>
        <w:tabs>
          <w:tab w:val="left" w:pos="8711"/>
        </w:tabs>
        <w:jc w:val="center"/>
        <w:rPr>
          <w:rFonts w:ascii="Verdana" w:hAnsi="Verdana"/>
          <w:u w:val="single"/>
          <w:lang w:eastAsia="es-ES"/>
        </w:rPr>
      </w:pPr>
      <w:r>
        <w:rPr>
          <w:rFonts w:ascii="Verdana" w:hAnsi="Verdana"/>
          <w:noProof/>
          <w:sz w:val="24"/>
          <w:szCs w:val="24"/>
          <w:lang w:eastAsia="es-ES"/>
        </w:rPr>
        <w:drawing>
          <wp:inline distT="0" distB="0" distL="0" distR="0" wp14:anchorId="584A14A4" wp14:editId="04B4F76D">
            <wp:extent cx="2246630" cy="1630045"/>
            <wp:effectExtent l="0" t="0" r="127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6630" cy="1630045"/>
                    </a:xfrm>
                    <a:prstGeom prst="rect">
                      <a:avLst/>
                    </a:prstGeom>
                    <a:noFill/>
                    <a:ln>
                      <a:noFill/>
                    </a:ln>
                  </pic:spPr>
                </pic:pic>
              </a:graphicData>
            </a:graphic>
          </wp:inline>
        </w:drawing>
      </w:r>
    </w:p>
    <w:p w14:paraId="155D6B46" w14:textId="77777777" w:rsidR="002F2E72" w:rsidRDefault="002F2E72" w:rsidP="002F2E72">
      <w:pPr>
        <w:jc w:val="both"/>
        <w:rPr>
          <w:rFonts w:ascii="Verdana" w:eastAsiaTheme="minorHAnsi" w:hAnsi="Verdana" w:cstheme="minorBidi"/>
          <w:b/>
          <w:lang w:val="es-BO"/>
        </w:rPr>
      </w:pPr>
    </w:p>
    <w:tbl>
      <w:tblPr>
        <w:tblStyle w:val="TablaconcuadrculaCOPA20"/>
        <w:tblW w:w="9634" w:type="dxa"/>
        <w:tblLook w:val="04A0" w:firstRow="1" w:lastRow="0" w:firstColumn="1" w:lastColumn="0" w:noHBand="0" w:noVBand="1"/>
      </w:tblPr>
      <w:tblGrid>
        <w:gridCol w:w="584"/>
        <w:gridCol w:w="2385"/>
        <w:gridCol w:w="1145"/>
        <w:gridCol w:w="5520"/>
      </w:tblGrid>
      <w:tr w:rsidR="002F2E72" w14:paraId="336DE549"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BE91646" w14:textId="77777777" w:rsidR="002F2E72" w:rsidRDefault="002F2E72">
            <w:pPr>
              <w:jc w:val="center"/>
              <w:rPr>
                <w:rFonts w:ascii="Verdana" w:hAnsi="Verdana"/>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8085DF5" w14:textId="77777777" w:rsidR="002F2E72" w:rsidRDefault="002F2E72">
            <w:pPr>
              <w:spacing w:line="360" w:lineRule="auto"/>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097ABC" w14:textId="77777777" w:rsidR="002F2E72" w:rsidRDefault="002F2E72">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AB66C85" w14:textId="77777777" w:rsidR="002F2E72" w:rsidRDefault="002F2E72">
            <w:pPr>
              <w:jc w:val="center"/>
              <w:rPr>
                <w:rFonts w:ascii="Verdana" w:hAnsi="Verdana"/>
                <w:b/>
              </w:rPr>
            </w:pPr>
            <w:r>
              <w:rPr>
                <w:rFonts w:ascii="Verdana" w:hAnsi="Verdana"/>
                <w:b/>
              </w:rPr>
              <w:t>ITEM</w:t>
            </w:r>
          </w:p>
        </w:tc>
      </w:tr>
      <w:tr w:rsidR="002F2E72" w14:paraId="3BDF8095" w14:textId="77777777" w:rsidTr="002F2E72">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A01F97D" w14:textId="77777777" w:rsidR="002F2E72" w:rsidRDefault="002F2E72">
            <w:pPr>
              <w:jc w:val="center"/>
              <w:rPr>
                <w:rFonts w:ascii="Verdana" w:hAnsi="Verdana"/>
                <w:b/>
              </w:rPr>
            </w:pPr>
            <w:r>
              <w:rPr>
                <w:rFonts w:ascii="Verdana" w:hAnsi="Verdana"/>
                <w:b/>
              </w:rPr>
              <w:t>46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8CCED53" w14:textId="77777777" w:rsidR="002F2E72" w:rsidRDefault="002F2E72">
            <w:pPr>
              <w:jc w:val="center"/>
              <w:rPr>
                <w:rFonts w:ascii="Verdana" w:hAnsi="Verdana"/>
                <w:b/>
              </w:rPr>
            </w:pPr>
            <w:r>
              <w:rPr>
                <w:rFonts w:ascii="Verdana" w:hAnsi="Verdana" w:cs="Tahoma"/>
                <w:b/>
              </w:rPr>
              <w:t>VAC - IS - CAS - 8</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8B97CD7" w14:textId="77777777" w:rsidR="002F2E72" w:rsidRDefault="002F2E72">
            <w:pPr>
              <w:jc w:val="center"/>
              <w:rPr>
                <w:rFonts w:ascii="Verdana" w:hAnsi="Verdana"/>
                <w:b/>
              </w:rPr>
            </w:pPr>
            <w:r>
              <w:rPr>
                <w:rFonts w:ascii="Verdana" w:hAnsi="Verdana"/>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EF72F55" w14:textId="77777777" w:rsidR="002F2E72" w:rsidRDefault="002F2E72">
            <w:pPr>
              <w:spacing w:line="276" w:lineRule="auto"/>
              <w:jc w:val="center"/>
              <w:rPr>
                <w:rFonts w:ascii="Verdana" w:hAnsi="Verdana"/>
                <w:b/>
              </w:rPr>
            </w:pPr>
            <w:r>
              <w:rPr>
                <w:rFonts w:ascii="Verdana" w:hAnsi="Verdana" w:cs="Tahoma"/>
                <w:b/>
                <w:bCs/>
              </w:rPr>
              <w:t>CÁMARA SÉPTICA DE PVC 900 LTS (1,50X1,20)</w:t>
            </w:r>
          </w:p>
        </w:tc>
      </w:tr>
    </w:tbl>
    <w:p w14:paraId="0854B085" w14:textId="77777777" w:rsidR="002F2E72" w:rsidRDefault="002F2E72" w:rsidP="002F2E72">
      <w:pPr>
        <w:jc w:val="both"/>
        <w:rPr>
          <w:rFonts w:ascii="Verdana" w:hAnsi="Verdana" w:cstheme="minorBidi"/>
          <w:b/>
        </w:rPr>
      </w:pPr>
    </w:p>
    <w:p w14:paraId="3404905F" w14:textId="77777777" w:rsidR="002F2E72" w:rsidRDefault="002F2E72" w:rsidP="002F2E72">
      <w:pPr>
        <w:jc w:val="both"/>
        <w:rPr>
          <w:rFonts w:ascii="Verdana" w:hAnsi="Verdana"/>
          <w:b/>
        </w:rPr>
      </w:pPr>
      <w:r>
        <w:rPr>
          <w:rFonts w:ascii="Verdana" w:hAnsi="Verdana"/>
          <w:b/>
        </w:rPr>
        <w:t>DESCRIPCIÓN. –</w:t>
      </w:r>
    </w:p>
    <w:p w14:paraId="2E234CE0" w14:textId="77777777" w:rsidR="002F2E72" w:rsidRDefault="002F2E72" w:rsidP="002F2E72">
      <w:pPr>
        <w:jc w:val="both"/>
        <w:rPr>
          <w:rFonts w:ascii="Verdana" w:eastAsia="Verdana" w:hAnsi="Verdana" w:cs="Tahoma"/>
          <w:spacing w:val="-1"/>
        </w:rPr>
      </w:pPr>
      <w:r>
        <w:rPr>
          <w:rFonts w:ascii="Verdana" w:hAnsi="Verdana" w:cs="Tahoma"/>
        </w:rPr>
        <w:t xml:space="preserve">El ítem comprende la provisión, instalación de </w:t>
      </w:r>
      <w:r>
        <w:rPr>
          <w:rFonts w:ascii="Verdana" w:hAnsi="Verdana" w:cs="Tahoma"/>
          <w:bCs/>
        </w:rPr>
        <w:t>cámara la séptica</w:t>
      </w:r>
      <w:r>
        <w:rPr>
          <w:rFonts w:ascii="Verdana" w:hAnsi="Verdana" w:cs="Tahoma"/>
        </w:rPr>
        <w:t xml:space="preserve"> de PVC de 900 litros, para desagüe sanitario que permiten efectuar la recolección y disposición de las aguas residuales, de acuerdo a planos constructivos</w:t>
      </w:r>
      <w:r>
        <w:rPr>
          <w:rFonts w:ascii="Verdana" w:hAnsi="Verdana"/>
        </w:rPr>
        <w:t xml:space="preserve">, </w:t>
      </w:r>
      <w:r>
        <w:rPr>
          <w:rFonts w:ascii="Verdana" w:eastAsia="Verdana" w:hAnsi="Verdana" w:cs="Tahoma"/>
          <w:spacing w:val="-1"/>
        </w:rPr>
        <w:t>e instrucciones del Inspector de proyecto.</w:t>
      </w:r>
    </w:p>
    <w:p w14:paraId="1B490857" w14:textId="77777777" w:rsidR="002F2E72" w:rsidRDefault="002F2E72" w:rsidP="002F2E72">
      <w:pPr>
        <w:jc w:val="both"/>
        <w:rPr>
          <w:rFonts w:ascii="Verdana" w:eastAsiaTheme="minorHAnsi" w:hAnsi="Verdana" w:cstheme="minorBidi"/>
          <w:b/>
        </w:rPr>
      </w:pPr>
      <w:r>
        <w:rPr>
          <w:rFonts w:ascii="Verdana" w:hAnsi="Verdana"/>
          <w:b/>
        </w:rPr>
        <w:t>MATERIALES, HERRAMIENTAS Y EQUIPO. -</w:t>
      </w:r>
    </w:p>
    <w:p w14:paraId="5BD1B8B6" w14:textId="77777777" w:rsidR="002F2E72" w:rsidRDefault="002F2E72" w:rsidP="002F2E72">
      <w:pPr>
        <w:tabs>
          <w:tab w:val="left" w:pos="8711"/>
        </w:tabs>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7A8066C" w14:textId="77777777" w:rsidR="002F2E72" w:rsidRDefault="002F2E72" w:rsidP="002F2E72">
      <w:pPr>
        <w:tabs>
          <w:tab w:val="left" w:pos="8711"/>
        </w:tabs>
        <w:jc w:val="both"/>
        <w:rPr>
          <w:rFonts w:ascii="Verdana" w:hAnsi="Verdana" w:cs="Tahoma"/>
        </w:rPr>
      </w:pPr>
      <w:r>
        <w:rPr>
          <w:rFonts w:ascii="Verdana" w:hAnsi="Verdana" w:cs="Tahoma"/>
        </w:rPr>
        <w:t>Los materiales serán de calidad que aseguren la durabilidad y correcto funcionamiento de las instalaciones; previo a su empleo en obra deberá ser aprobado por el Inspector de proyecto.</w:t>
      </w:r>
    </w:p>
    <w:p w14:paraId="240B0AB8" w14:textId="77777777" w:rsidR="002F2E72" w:rsidRDefault="002F2E72" w:rsidP="002F2E72">
      <w:pPr>
        <w:jc w:val="both"/>
        <w:rPr>
          <w:rFonts w:ascii="Verdana" w:hAnsi="Verdana" w:cstheme="minorBidi"/>
          <w:b/>
        </w:rPr>
      </w:pPr>
      <w:r>
        <w:rPr>
          <w:rFonts w:ascii="Verdana" w:hAnsi="Verdana"/>
          <w:b/>
        </w:rPr>
        <w:t>FORMA DE EJECUCIÓN. -</w:t>
      </w:r>
    </w:p>
    <w:p w14:paraId="56A6F222" w14:textId="77777777" w:rsidR="002F2E72" w:rsidRDefault="002F2E72" w:rsidP="002F2E72">
      <w:pPr>
        <w:jc w:val="both"/>
        <w:rPr>
          <w:rFonts w:ascii="Verdana" w:hAnsi="Verdana" w:cs="Tahoma"/>
          <w:color w:val="000000"/>
          <w:shd w:val="clear" w:color="auto" w:fill="FFFFFF"/>
        </w:rPr>
      </w:pPr>
      <w:r>
        <w:rPr>
          <w:rFonts w:ascii="Verdana"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5DA3F285" w14:textId="77777777" w:rsidR="002F2E72" w:rsidRDefault="002F2E72" w:rsidP="002F2E72">
      <w:pPr>
        <w:jc w:val="both"/>
        <w:rPr>
          <w:rFonts w:ascii="Verdana" w:hAnsi="Verdana" w:cs="Tahoma"/>
          <w:color w:val="000000"/>
          <w:shd w:val="clear" w:color="auto" w:fill="FFFFFF"/>
        </w:rPr>
      </w:pPr>
      <w:r>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759BAEEE" w14:textId="77777777" w:rsidR="002F2E72" w:rsidRDefault="002F2E72" w:rsidP="002F2E72">
      <w:pPr>
        <w:jc w:val="both"/>
        <w:rPr>
          <w:rFonts w:ascii="Verdana" w:hAnsi="Verdana" w:cstheme="minorBidi"/>
        </w:rPr>
      </w:pPr>
      <w:r>
        <w:rPr>
          <w:rFonts w:ascii="Verdana" w:hAnsi="Verdana"/>
        </w:rPr>
        <w:t>En la excavación se protegerán árboles, postes, cercas, letreros, tuberías de agua potable y otros, debiendo la Entidad Ejecutora en caso de ser dañados reemplazarlos o restaurarlos a su cuenta.</w:t>
      </w:r>
    </w:p>
    <w:p w14:paraId="7092DFC3" w14:textId="77777777" w:rsidR="002F2E72" w:rsidRDefault="002F2E72" w:rsidP="002F2E72">
      <w:pPr>
        <w:jc w:val="both"/>
        <w:rPr>
          <w:rFonts w:ascii="Verdana" w:hAnsi="Verdana" w:cs="Tahoma"/>
        </w:rPr>
      </w:pPr>
      <w:r>
        <w:rPr>
          <w:rFonts w:ascii="Verdana" w:hAnsi="Verdana" w:cs="Tahoma"/>
        </w:rPr>
        <w:t>Las cámaras sépticas deberán ser protegidas del sol y se mantendrán humedecidas 14 días después del hormigonado y no deberán ser cargadas hasta los 28 días después de su construcción.</w:t>
      </w:r>
    </w:p>
    <w:p w14:paraId="4D9F2D0E" w14:textId="77777777" w:rsidR="002F2E72" w:rsidRDefault="002F2E72" w:rsidP="002F2E72">
      <w:pPr>
        <w:jc w:val="both"/>
        <w:rPr>
          <w:rFonts w:ascii="Verdana" w:hAnsi="Verdana" w:cs="Tahoma"/>
        </w:rPr>
      </w:pPr>
      <w:r>
        <w:rPr>
          <w:rFonts w:ascii="Verdana" w:hAnsi="Verdana" w:cs="Tahoma"/>
        </w:rPr>
        <w:t>La instalación de la tubería de entrada y salida de la cámara y los accesorios necesarios deberán se provistos por la Entidad Ejecutora de acuerdo a los planos de detalle.</w:t>
      </w:r>
    </w:p>
    <w:p w14:paraId="6E905D9B" w14:textId="77777777" w:rsidR="002F2E72" w:rsidRDefault="002F2E72" w:rsidP="002F2E72">
      <w:pPr>
        <w:tabs>
          <w:tab w:val="left" w:pos="560"/>
        </w:tabs>
        <w:jc w:val="both"/>
        <w:rPr>
          <w:rFonts w:ascii="Verdana" w:hAnsi="Verdana" w:cs="Tahoma"/>
        </w:rPr>
      </w:pPr>
      <w:r>
        <w:rPr>
          <w:rFonts w:ascii="Verdana" w:hAnsi="Verdana" w:cs="Tahoma"/>
        </w:rPr>
        <w:t>El relleno de tierra alrededor de las cámaras deberá ser ejecutado con material aprobado por el Inspector de proyecto por capas de 20 cm, apisonadas adecuadamente con humedad óptima.</w:t>
      </w:r>
    </w:p>
    <w:p w14:paraId="3363F640" w14:textId="77777777" w:rsidR="002F2E72" w:rsidRDefault="002F2E72" w:rsidP="002F2E72">
      <w:pPr>
        <w:tabs>
          <w:tab w:val="left" w:pos="560"/>
        </w:tabs>
        <w:jc w:val="both"/>
        <w:rPr>
          <w:rFonts w:ascii="Verdana" w:hAnsi="Verdana" w:cs="Tahoma"/>
        </w:rPr>
      </w:pPr>
      <w:r>
        <w:rPr>
          <w:rFonts w:ascii="Verdana" w:hAnsi="Verdana" w:cs="Tahoma"/>
        </w:rPr>
        <w:t>Para una buena ejecución del ítem se realizará pruebas hidráulicas y pruebas de aceptación del sistema.</w:t>
      </w:r>
    </w:p>
    <w:p w14:paraId="1CEAC14E" w14:textId="77777777" w:rsidR="002F2E72" w:rsidRDefault="002F2E72" w:rsidP="002F2E72">
      <w:pPr>
        <w:tabs>
          <w:tab w:val="left" w:pos="560"/>
        </w:tabs>
        <w:jc w:val="both"/>
        <w:rPr>
          <w:rFonts w:ascii="Verdana" w:hAnsi="Verdana" w:cs="Tahoma"/>
        </w:rPr>
      </w:pPr>
      <w:r>
        <w:rPr>
          <w:rFonts w:ascii="Verdana"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17A2050E" w14:textId="77777777" w:rsidR="002F2E72" w:rsidRDefault="002F2E72" w:rsidP="002F2E72">
      <w:pPr>
        <w:jc w:val="both"/>
        <w:rPr>
          <w:rFonts w:ascii="Verdana" w:hAnsi="Verdana" w:cs="Tahoma"/>
          <w:b/>
        </w:rPr>
      </w:pPr>
      <w:r>
        <w:rPr>
          <w:rFonts w:ascii="Verdana" w:hAnsi="Verdana" w:cs="Tahoma"/>
          <w:b/>
        </w:rPr>
        <w:t>Criterios de Control, Aceptación y Rechazo</w:t>
      </w:r>
    </w:p>
    <w:p w14:paraId="3DA899D1" w14:textId="77777777" w:rsidR="002F2E72" w:rsidRDefault="002F2E72" w:rsidP="002F2E72">
      <w:pPr>
        <w:tabs>
          <w:tab w:val="left" w:pos="560"/>
        </w:tabs>
        <w:jc w:val="both"/>
        <w:rPr>
          <w:rFonts w:ascii="Verdana" w:hAnsi="Verdana" w:cs="Tahoma"/>
        </w:rPr>
      </w:pPr>
      <w:r>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821B574" w14:textId="77777777" w:rsidR="002F2E72" w:rsidRDefault="002F2E72" w:rsidP="002F2E72">
      <w:pPr>
        <w:jc w:val="both"/>
        <w:rPr>
          <w:rFonts w:ascii="Verdana" w:hAnsi="Verdana" w:cstheme="minorBidi"/>
          <w:b/>
        </w:rPr>
      </w:pPr>
      <w:r>
        <w:rPr>
          <w:rFonts w:ascii="Verdana" w:hAnsi="Verdana"/>
          <w:b/>
        </w:rPr>
        <w:t>MEDICIÓN. -</w:t>
      </w:r>
    </w:p>
    <w:p w14:paraId="103AE468" w14:textId="77777777" w:rsidR="002F2E72" w:rsidRDefault="002F2E72" w:rsidP="002F2E72">
      <w:pPr>
        <w:tabs>
          <w:tab w:val="left" w:pos="560"/>
        </w:tabs>
        <w:jc w:val="both"/>
        <w:rPr>
          <w:rFonts w:ascii="Verdana" w:hAnsi="Verdana" w:cs="Tahoma"/>
        </w:rPr>
      </w:pPr>
      <w:r>
        <w:rPr>
          <w:rFonts w:ascii="Verdana" w:hAnsi="Verdana" w:cs="Tahoma"/>
        </w:rPr>
        <w:t xml:space="preserve">La cámara séptica de PVC 900 </w:t>
      </w:r>
      <w:proofErr w:type="spellStart"/>
      <w:r>
        <w:rPr>
          <w:rFonts w:ascii="Verdana" w:hAnsi="Verdana" w:cs="Tahoma"/>
        </w:rPr>
        <w:t>lt</w:t>
      </w:r>
      <w:proofErr w:type="spellEnd"/>
      <w:r>
        <w:rPr>
          <w:rFonts w:ascii="Verdana" w:hAnsi="Verdana" w:cs="Tahoma"/>
        </w:rPr>
        <w:t xml:space="preserve"> será medido en forma </w:t>
      </w:r>
      <w:r>
        <w:rPr>
          <w:rFonts w:ascii="Verdana" w:hAnsi="Verdana" w:cs="Tahoma"/>
          <w:b/>
        </w:rPr>
        <w:t>Global</w:t>
      </w:r>
      <w:r>
        <w:rPr>
          <w:rFonts w:ascii="Verdana" w:hAnsi="Verdana" w:cs="Tahoma"/>
        </w:rPr>
        <w:t>, incluyendo todos sus accesorios para el buen funcionamiento.</w:t>
      </w:r>
    </w:p>
    <w:p w14:paraId="3E592546" w14:textId="77777777" w:rsidR="002F2E72" w:rsidRDefault="002F2E72" w:rsidP="002F2E72">
      <w:pPr>
        <w:tabs>
          <w:tab w:val="left" w:pos="560"/>
        </w:tabs>
        <w:jc w:val="both"/>
        <w:rPr>
          <w:rFonts w:ascii="Verdana" w:hAnsi="Verdana" w:cs="Tahoma"/>
          <w:b/>
          <w:color w:val="000000"/>
        </w:rPr>
      </w:pPr>
      <w:r>
        <w:rPr>
          <w:rFonts w:ascii="Verdana" w:hAnsi="Verdana" w:cs="Tahoma"/>
          <w:b/>
          <w:color w:val="000000"/>
        </w:rPr>
        <w:t>APORTE PROPIO. -</w:t>
      </w:r>
    </w:p>
    <w:p w14:paraId="7CF7D0CF" w14:textId="77777777" w:rsidR="002F2E72" w:rsidRDefault="002F2E72" w:rsidP="002F2E72">
      <w:pPr>
        <w:tabs>
          <w:tab w:val="left" w:pos="8711"/>
        </w:tabs>
        <w:jc w:val="both"/>
        <w:rPr>
          <w:rFonts w:ascii="Verdana" w:hAnsi="Verdana" w:cs="Tahoma"/>
        </w:rPr>
      </w:pPr>
      <w:r>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A1281FF" w14:textId="77777777" w:rsidR="002F2E72" w:rsidRDefault="002F2E72" w:rsidP="002F2E72">
      <w:pPr>
        <w:tabs>
          <w:tab w:val="left" w:pos="8711"/>
        </w:tabs>
        <w:jc w:val="both"/>
        <w:rPr>
          <w:rFonts w:ascii="Verdana" w:hAnsi="Verdana" w:cs="Tahoma"/>
        </w:rPr>
      </w:pPr>
      <w:r>
        <w:rPr>
          <w:rFonts w:ascii="Verdana" w:hAnsi="Verdana" w:cs="Tahoma"/>
        </w:rPr>
        <w:lastRenderedPageBreak/>
        <w:t>Este aporte propio estará sujeto al cronograma de ejecución de obra de la Entidad Ejecutora.</w:t>
      </w:r>
    </w:p>
    <w:p w14:paraId="4311E396" w14:textId="77777777" w:rsidR="002F2E72" w:rsidRPr="00DA3EEB" w:rsidRDefault="002F2E72" w:rsidP="002F2E72">
      <w:pPr>
        <w:tabs>
          <w:tab w:val="left" w:pos="8711"/>
        </w:tabs>
        <w:jc w:val="both"/>
        <w:rPr>
          <w:rFonts w:ascii="Verdana" w:hAnsi="Verdana" w:cs="Tahoma"/>
          <w:sz w:val="10"/>
          <w:szCs w:val="10"/>
        </w:rPr>
      </w:pPr>
    </w:p>
    <w:tbl>
      <w:tblPr>
        <w:tblStyle w:val="TablaconcuadrculaCOPA21"/>
        <w:tblW w:w="9634" w:type="dxa"/>
        <w:tblLook w:val="04A0" w:firstRow="1" w:lastRow="0" w:firstColumn="1" w:lastColumn="0" w:noHBand="0" w:noVBand="1"/>
      </w:tblPr>
      <w:tblGrid>
        <w:gridCol w:w="584"/>
        <w:gridCol w:w="1678"/>
        <w:gridCol w:w="1145"/>
        <w:gridCol w:w="6227"/>
      </w:tblGrid>
      <w:tr w:rsidR="002F2E72" w14:paraId="2D8BE74D" w14:textId="77777777" w:rsidTr="00DA3EE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054C411" w14:textId="77777777" w:rsidR="002F2E72" w:rsidRDefault="002F2E72" w:rsidP="00DA3EEB">
            <w:pPr>
              <w:jc w:val="center"/>
              <w:rPr>
                <w:rFonts w:ascii="Verdana" w:hAnsi="Verdana" w:cstheme="minorBidi"/>
                <w:b/>
                <w:sz w:val="20"/>
                <w:szCs w:val="20"/>
              </w:rPr>
            </w:pPr>
            <w:proofErr w:type="spellStart"/>
            <w:r>
              <w:rPr>
                <w:rFonts w:ascii="Verdana" w:hAnsi="Verdana"/>
                <w:b/>
                <w:sz w:val="20"/>
                <w:szCs w:val="20"/>
              </w:rPr>
              <w:t>N°</w:t>
            </w:r>
            <w:proofErr w:type="spellEnd"/>
          </w:p>
        </w:tc>
        <w:tc>
          <w:tcPr>
            <w:tcW w:w="167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EF27A18" w14:textId="77777777" w:rsidR="002F2E72" w:rsidRDefault="002F2E72" w:rsidP="00DA3EEB">
            <w:pPr>
              <w:jc w:val="center"/>
              <w:rPr>
                <w:rFonts w:ascii="Verdana" w:hAnsi="Verdana"/>
                <w:b/>
                <w:sz w:val="20"/>
                <w:szCs w:val="20"/>
              </w:rPr>
            </w:pPr>
            <w:r>
              <w:rPr>
                <w:rFonts w:ascii="Verdana" w:hAnsi="Verdana"/>
                <w:b/>
                <w:sz w:val="20"/>
                <w:szCs w:val="20"/>
              </w:rPr>
              <w:t>CODIGO</w:t>
            </w:r>
          </w:p>
        </w:tc>
        <w:tc>
          <w:tcPr>
            <w:tcW w:w="113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742D437" w14:textId="77777777" w:rsidR="002F2E72" w:rsidRDefault="002F2E72" w:rsidP="00DA3EEB">
            <w:pPr>
              <w:jc w:val="center"/>
              <w:rPr>
                <w:rFonts w:ascii="Verdana" w:hAnsi="Verdana"/>
                <w:b/>
                <w:sz w:val="20"/>
                <w:szCs w:val="20"/>
              </w:rPr>
            </w:pPr>
            <w:r>
              <w:rPr>
                <w:rFonts w:ascii="Verdana" w:hAnsi="Verdana"/>
                <w:b/>
                <w:sz w:val="20"/>
                <w:szCs w:val="20"/>
              </w:rPr>
              <w:t>UNIDAD</w:t>
            </w:r>
          </w:p>
        </w:tc>
        <w:tc>
          <w:tcPr>
            <w:tcW w:w="623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9D43898" w14:textId="77777777" w:rsidR="002F2E72" w:rsidRDefault="002F2E72" w:rsidP="00DA3EEB">
            <w:pPr>
              <w:jc w:val="center"/>
              <w:rPr>
                <w:rFonts w:ascii="Verdana" w:hAnsi="Verdana"/>
                <w:b/>
                <w:sz w:val="20"/>
                <w:szCs w:val="20"/>
              </w:rPr>
            </w:pPr>
            <w:r>
              <w:rPr>
                <w:rFonts w:ascii="Verdana" w:hAnsi="Verdana"/>
                <w:b/>
                <w:sz w:val="20"/>
                <w:szCs w:val="20"/>
              </w:rPr>
              <w:t>ITEM</w:t>
            </w:r>
          </w:p>
        </w:tc>
      </w:tr>
      <w:tr w:rsidR="002F2E72" w14:paraId="63617AF0" w14:textId="77777777" w:rsidTr="00DA3EEB">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B3544C5" w14:textId="77777777" w:rsidR="002F2E72" w:rsidRPr="00DA3EEB" w:rsidRDefault="002F2E72" w:rsidP="00DA3EEB">
            <w:pPr>
              <w:jc w:val="center"/>
              <w:rPr>
                <w:rFonts w:ascii="Verdana" w:hAnsi="Verdana"/>
                <w:b/>
                <w:sz w:val="18"/>
                <w:szCs w:val="18"/>
              </w:rPr>
            </w:pPr>
            <w:r w:rsidRPr="00DA3EEB">
              <w:rPr>
                <w:rFonts w:ascii="Verdana" w:hAnsi="Verdana"/>
                <w:b/>
                <w:sz w:val="18"/>
                <w:szCs w:val="18"/>
              </w:rPr>
              <w:t>47</w:t>
            </w:r>
          </w:p>
        </w:tc>
        <w:tc>
          <w:tcPr>
            <w:tcW w:w="16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59C2490" w14:textId="77777777" w:rsidR="002F2E72" w:rsidRPr="00DA3EEB" w:rsidRDefault="002F2E72" w:rsidP="00DA3EEB">
            <w:pPr>
              <w:jc w:val="center"/>
              <w:rPr>
                <w:rFonts w:ascii="Verdana" w:hAnsi="Verdana"/>
                <w:b/>
                <w:sz w:val="18"/>
                <w:szCs w:val="18"/>
              </w:rPr>
            </w:pPr>
            <w:r w:rsidRPr="00DA3EEB">
              <w:rPr>
                <w:rFonts w:ascii="Verdana" w:hAnsi="Verdana" w:cs="Tahoma"/>
                <w:b/>
                <w:sz w:val="18"/>
                <w:szCs w:val="18"/>
              </w:rPr>
              <w:t>VAC-IS-POA-4</w:t>
            </w:r>
          </w:p>
        </w:tc>
        <w:tc>
          <w:tcPr>
            <w:tcW w:w="11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23390D7" w14:textId="77777777" w:rsidR="002F2E72" w:rsidRPr="00DA3EEB" w:rsidRDefault="002F2E72" w:rsidP="00DA3EEB">
            <w:pPr>
              <w:jc w:val="center"/>
              <w:rPr>
                <w:rFonts w:ascii="Verdana" w:hAnsi="Verdana"/>
                <w:b/>
                <w:sz w:val="18"/>
                <w:szCs w:val="18"/>
              </w:rPr>
            </w:pPr>
            <w:r w:rsidRPr="00DA3EEB">
              <w:rPr>
                <w:rFonts w:ascii="Verdana" w:hAnsi="Verdana"/>
                <w:b/>
                <w:sz w:val="18"/>
                <w:szCs w:val="18"/>
              </w:rPr>
              <w:t>GLB</w:t>
            </w:r>
          </w:p>
        </w:tc>
        <w:tc>
          <w:tcPr>
            <w:tcW w:w="623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F484A92" w14:textId="77777777" w:rsidR="002F2E72" w:rsidRPr="00DA3EEB" w:rsidRDefault="002F2E72" w:rsidP="00DA3EEB">
            <w:pPr>
              <w:jc w:val="center"/>
              <w:rPr>
                <w:rFonts w:ascii="Verdana" w:hAnsi="Verdana"/>
                <w:b/>
                <w:sz w:val="18"/>
                <w:szCs w:val="18"/>
              </w:rPr>
            </w:pPr>
            <w:r w:rsidRPr="00DA3EEB">
              <w:rPr>
                <w:rFonts w:ascii="Verdana" w:hAnsi="Verdana" w:cs="Tahoma"/>
                <w:b/>
                <w:bCs/>
                <w:sz w:val="18"/>
                <w:szCs w:val="18"/>
              </w:rPr>
              <w:t>POZO ABSORBENTE DE MAMPOSTERÍA DE PIEDRA H=2,50</w:t>
            </w:r>
          </w:p>
        </w:tc>
      </w:tr>
    </w:tbl>
    <w:p w14:paraId="4002EE5C" w14:textId="77777777" w:rsidR="002F2E72" w:rsidRDefault="002F2E72" w:rsidP="002F2E72">
      <w:pPr>
        <w:jc w:val="both"/>
        <w:rPr>
          <w:rFonts w:ascii="Verdana" w:hAnsi="Verdana"/>
          <w:b/>
        </w:rPr>
      </w:pPr>
      <w:r>
        <w:rPr>
          <w:rFonts w:ascii="Verdana" w:hAnsi="Verdana"/>
          <w:b/>
        </w:rPr>
        <w:t>DESCRIPCIÓN. –</w:t>
      </w:r>
    </w:p>
    <w:p w14:paraId="4B7F2493" w14:textId="77777777" w:rsidR="002F2E72" w:rsidRDefault="002F2E72" w:rsidP="002F2E72">
      <w:pPr>
        <w:jc w:val="both"/>
        <w:rPr>
          <w:rFonts w:ascii="Verdana" w:eastAsia="Verdana" w:hAnsi="Verdana" w:cs="Tahoma"/>
          <w:spacing w:val="-1"/>
        </w:rPr>
      </w:pPr>
      <w:r>
        <w:rPr>
          <w:rFonts w:ascii="Verdana" w:hAnsi="Verdana" w:cs="Tahoma"/>
        </w:rPr>
        <w:t>Este ítem comprende la provisión, instalación y construcción del pozo absorbente de mampostería de piedra H=2,50, que permiten efectuar la recolección y disposición de las aguas residuales, de acuerdo a planos constructivos</w:t>
      </w:r>
      <w:r>
        <w:rPr>
          <w:rFonts w:ascii="Verdana" w:hAnsi="Verdana"/>
        </w:rPr>
        <w:t xml:space="preserve">, </w:t>
      </w:r>
      <w:r>
        <w:rPr>
          <w:rFonts w:ascii="Verdana" w:eastAsia="Verdana" w:hAnsi="Verdana" w:cs="Tahoma"/>
          <w:spacing w:val="-1"/>
        </w:rPr>
        <w:t>e instrucciones del Inspector de proyecto.</w:t>
      </w:r>
    </w:p>
    <w:p w14:paraId="67AAFD7B" w14:textId="77777777" w:rsidR="002F2E72" w:rsidRDefault="002F2E72" w:rsidP="002F2E72">
      <w:pPr>
        <w:jc w:val="both"/>
        <w:rPr>
          <w:rFonts w:ascii="Verdana" w:eastAsiaTheme="minorHAnsi" w:hAnsi="Verdana" w:cstheme="minorBidi"/>
          <w:b/>
        </w:rPr>
      </w:pPr>
      <w:r>
        <w:rPr>
          <w:rFonts w:ascii="Verdana" w:hAnsi="Verdana"/>
          <w:b/>
        </w:rPr>
        <w:t>MATERIALES, HERRAMIENTAS Y EQUIPO. -</w:t>
      </w:r>
    </w:p>
    <w:p w14:paraId="25CB4EF9" w14:textId="77777777" w:rsidR="002F2E72" w:rsidRDefault="002F2E72" w:rsidP="002F2E72">
      <w:pPr>
        <w:tabs>
          <w:tab w:val="left" w:pos="8711"/>
        </w:tabs>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3A16088" w14:textId="77777777" w:rsidR="002F2E72" w:rsidRDefault="002F2E72" w:rsidP="002F2E72">
      <w:pPr>
        <w:tabs>
          <w:tab w:val="left" w:pos="8711"/>
        </w:tabs>
        <w:jc w:val="both"/>
        <w:rPr>
          <w:rFonts w:ascii="Verdana" w:hAnsi="Verdana" w:cs="Tahoma"/>
        </w:rPr>
      </w:pPr>
      <w:r>
        <w:rPr>
          <w:rFonts w:ascii="Verdana" w:hAnsi="Verdana" w:cs="Tahoma"/>
        </w:rPr>
        <w:t>La Entidad Ejecutora deberá cumplir con los requisitos establecidos en la Norma Boliviana del Hormigón Armado CBH-87 para los materiales que cubre esta norma.</w:t>
      </w:r>
    </w:p>
    <w:p w14:paraId="6100EC1D" w14:textId="77777777" w:rsidR="002F2E72" w:rsidRDefault="002F2E72" w:rsidP="002F2E72">
      <w:pPr>
        <w:tabs>
          <w:tab w:val="left" w:pos="8711"/>
        </w:tabs>
        <w:jc w:val="both"/>
        <w:rPr>
          <w:rFonts w:ascii="Verdana" w:hAnsi="Verdana" w:cs="Tahoma"/>
        </w:rPr>
      </w:pPr>
      <w:r>
        <w:rPr>
          <w:rFonts w:ascii="Verdana" w:hAnsi="Verdana" w:cs="Tahoma"/>
        </w:rPr>
        <w:t>Los materiales serán de calidad que aseguren la durabilidad y correcto funcionamiento de las instalaciones; previo a su empleo en obra deberá ser aprobado por el Inspector de proyecto.</w:t>
      </w:r>
    </w:p>
    <w:p w14:paraId="7B6F02E7" w14:textId="77777777" w:rsidR="002F2E72" w:rsidRDefault="002F2E72" w:rsidP="002F2E72">
      <w:pPr>
        <w:jc w:val="both"/>
        <w:rPr>
          <w:rFonts w:ascii="Verdana" w:hAnsi="Verdana" w:cstheme="minorBidi"/>
          <w:b/>
        </w:rPr>
      </w:pPr>
      <w:r>
        <w:rPr>
          <w:rFonts w:ascii="Verdana" w:hAnsi="Verdana"/>
          <w:b/>
        </w:rPr>
        <w:t>FORMA DE EJECUCIÓN. -</w:t>
      </w:r>
    </w:p>
    <w:p w14:paraId="6CCF471C" w14:textId="77777777" w:rsidR="002F2E72" w:rsidRDefault="002F2E72" w:rsidP="002F2E72">
      <w:pPr>
        <w:jc w:val="both"/>
        <w:rPr>
          <w:rFonts w:ascii="Verdana" w:hAnsi="Verdana" w:cs="Tahoma"/>
          <w:shd w:val="clear" w:color="auto" w:fill="FFFFFF"/>
        </w:rPr>
      </w:pPr>
      <w:r>
        <w:rPr>
          <w:rFonts w:ascii="Verdana" w:hAnsi="Verdana" w:cs="Tahoma"/>
          <w:shd w:val="clear" w:color="auto" w:fill="FFFFFF"/>
        </w:rPr>
        <w:t>El replanteo y trazado del pozo, serán realizadas por la Entidad Ejecutora con estricta sujeción a la ubicación y las dimensiones señaladas en los planos y/o instrucción del Inspector de proyecto.</w:t>
      </w:r>
    </w:p>
    <w:p w14:paraId="66E7EC4A" w14:textId="77777777" w:rsidR="002F2E72" w:rsidRDefault="002F2E72" w:rsidP="002F2E72">
      <w:pPr>
        <w:jc w:val="both"/>
        <w:rPr>
          <w:rFonts w:ascii="Verdana" w:hAnsi="Verdana" w:cs="Tahoma"/>
          <w:shd w:val="clear" w:color="auto" w:fill="FFFFFF"/>
        </w:rPr>
      </w:pPr>
      <w:r>
        <w:rPr>
          <w:rFonts w:ascii="Verdana"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A60BB1B" w14:textId="77777777" w:rsidR="002F2E72" w:rsidRDefault="002F2E72" w:rsidP="002F2E72">
      <w:pPr>
        <w:jc w:val="both"/>
        <w:rPr>
          <w:rFonts w:ascii="Verdana" w:hAnsi="Verdana" w:cstheme="minorBidi"/>
        </w:rPr>
      </w:pPr>
      <w:r>
        <w:rPr>
          <w:rFonts w:ascii="Verdana" w:hAnsi="Verdana"/>
        </w:rPr>
        <w:t>En la excavación se protegerán árboles, postes, cercas, letreros, tuberías de agua potable y otros, debiendo la Entidad Ejecutora en caso de ser dañados reemplazarlos o restaurarlos a su cuenta.</w:t>
      </w:r>
    </w:p>
    <w:p w14:paraId="1BF6EE0D" w14:textId="77777777" w:rsidR="002F2E72" w:rsidRDefault="002F2E72" w:rsidP="002F2E72">
      <w:pPr>
        <w:tabs>
          <w:tab w:val="left" w:pos="560"/>
        </w:tabs>
        <w:jc w:val="both"/>
        <w:rPr>
          <w:rFonts w:ascii="Verdana" w:hAnsi="Verdana" w:cs="Tahoma"/>
        </w:rPr>
      </w:pPr>
      <w:r>
        <w:rPr>
          <w:rFonts w:ascii="Verdana"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B172A22" w14:textId="77777777" w:rsidR="002F2E72" w:rsidRDefault="002F2E72" w:rsidP="002F2E72">
      <w:pPr>
        <w:tabs>
          <w:tab w:val="left" w:pos="560"/>
        </w:tabs>
        <w:jc w:val="both"/>
        <w:rPr>
          <w:rFonts w:ascii="Verdana" w:hAnsi="Verdana" w:cs="Tahoma"/>
        </w:rPr>
      </w:pPr>
      <w:r>
        <w:rPr>
          <w:rFonts w:ascii="Verdana"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72B84A24" w14:textId="77777777" w:rsidR="002F2E72" w:rsidRDefault="002F2E72" w:rsidP="002F2E72">
      <w:pPr>
        <w:tabs>
          <w:tab w:val="left" w:pos="560"/>
        </w:tabs>
        <w:jc w:val="both"/>
        <w:rPr>
          <w:rFonts w:ascii="Verdana" w:hAnsi="Verdana" w:cs="Tahoma"/>
        </w:rPr>
      </w:pPr>
      <w:r>
        <w:rPr>
          <w:rFonts w:ascii="Verdana" w:hAnsi="Verdana" w:cs="Tahoma"/>
        </w:rPr>
        <w:t>Para una buena ejecución del ítem se realizará pruebas hidráulicas y pruebas de aceptación del sistema.</w:t>
      </w:r>
    </w:p>
    <w:p w14:paraId="23014795" w14:textId="77777777" w:rsidR="002F2E72" w:rsidRDefault="002F2E72" w:rsidP="002F2E72">
      <w:pPr>
        <w:tabs>
          <w:tab w:val="left" w:pos="560"/>
        </w:tabs>
        <w:jc w:val="both"/>
        <w:rPr>
          <w:rFonts w:ascii="Verdana" w:hAnsi="Verdana" w:cs="Tahoma"/>
        </w:rPr>
      </w:pPr>
      <w:r>
        <w:rPr>
          <w:rFonts w:ascii="Verdana"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0323E664" w14:textId="77777777" w:rsidR="002F2E72" w:rsidRDefault="002F2E72" w:rsidP="002F2E72">
      <w:pPr>
        <w:jc w:val="both"/>
        <w:rPr>
          <w:rFonts w:ascii="Verdana" w:hAnsi="Verdana" w:cs="Tahoma"/>
          <w:b/>
        </w:rPr>
      </w:pPr>
      <w:r>
        <w:rPr>
          <w:rFonts w:ascii="Verdana" w:hAnsi="Verdana" w:cs="Tahoma"/>
          <w:b/>
        </w:rPr>
        <w:t>Criterios de Control, Aceptación y Rechazo</w:t>
      </w:r>
    </w:p>
    <w:p w14:paraId="134A33D7" w14:textId="77777777" w:rsidR="002F2E72" w:rsidRDefault="002F2E72" w:rsidP="002F2E72">
      <w:pPr>
        <w:tabs>
          <w:tab w:val="left" w:pos="560"/>
        </w:tabs>
        <w:jc w:val="both"/>
        <w:rPr>
          <w:rFonts w:ascii="Verdana" w:hAnsi="Verdana" w:cs="Tahoma"/>
        </w:rPr>
      </w:pPr>
      <w:r>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0B38AB6" w14:textId="77777777" w:rsidR="002F2E72" w:rsidRDefault="002F2E72" w:rsidP="002F2E72">
      <w:pPr>
        <w:jc w:val="both"/>
        <w:rPr>
          <w:rFonts w:ascii="Verdana" w:hAnsi="Verdana" w:cstheme="minorBidi"/>
          <w:b/>
        </w:rPr>
      </w:pPr>
      <w:r>
        <w:rPr>
          <w:rFonts w:ascii="Verdana" w:hAnsi="Verdana"/>
          <w:b/>
        </w:rPr>
        <w:lastRenderedPageBreak/>
        <w:t>MEDICIÓN. -</w:t>
      </w:r>
    </w:p>
    <w:p w14:paraId="22DD3D2A" w14:textId="77777777" w:rsidR="002F2E72" w:rsidRDefault="002F2E72" w:rsidP="002F2E72">
      <w:pPr>
        <w:tabs>
          <w:tab w:val="left" w:pos="8711"/>
        </w:tabs>
        <w:jc w:val="both"/>
        <w:rPr>
          <w:rFonts w:ascii="Verdana" w:hAnsi="Verdana" w:cs="Tahoma"/>
        </w:rPr>
      </w:pPr>
      <w:r>
        <w:rPr>
          <w:rFonts w:ascii="Verdana" w:hAnsi="Verdana" w:cs="Tahoma"/>
        </w:rPr>
        <w:t xml:space="preserve">El pozo absorbente de mampostería de piedra H=2,50 será medido en forma </w:t>
      </w:r>
      <w:r>
        <w:rPr>
          <w:rFonts w:ascii="Verdana" w:hAnsi="Verdana" w:cs="Tahoma"/>
          <w:b/>
          <w:bCs/>
        </w:rPr>
        <w:t>global</w:t>
      </w:r>
      <w:r>
        <w:rPr>
          <w:rFonts w:ascii="Verdana" w:hAnsi="Verdana" w:cs="Tahoma"/>
        </w:rPr>
        <w:t>, incluyendo todos sus accesorios para el buen funcionamiento del pozo de absorción.</w:t>
      </w:r>
    </w:p>
    <w:p w14:paraId="1C802DF5" w14:textId="77777777" w:rsidR="002F2E72" w:rsidRDefault="002F2E72" w:rsidP="002F2E72">
      <w:pPr>
        <w:tabs>
          <w:tab w:val="left" w:pos="560"/>
        </w:tabs>
        <w:jc w:val="both"/>
        <w:rPr>
          <w:rFonts w:ascii="Verdana" w:hAnsi="Verdana" w:cs="Tahoma"/>
          <w:b/>
          <w:color w:val="000000"/>
        </w:rPr>
      </w:pPr>
      <w:r>
        <w:rPr>
          <w:rFonts w:ascii="Verdana" w:hAnsi="Verdana" w:cs="Tahoma"/>
          <w:b/>
          <w:color w:val="000000"/>
        </w:rPr>
        <w:t>APORTE PROPIO. -</w:t>
      </w:r>
    </w:p>
    <w:p w14:paraId="7C6FBE3B" w14:textId="77777777" w:rsidR="002F2E72" w:rsidRDefault="002F2E72" w:rsidP="002F2E72">
      <w:pPr>
        <w:tabs>
          <w:tab w:val="left" w:pos="8711"/>
        </w:tabs>
        <w:jc w:val="both"/>
        <w:rPr>
          <w:rFonts w:ascii="Verdana" w:hAnsi="Verdana" w:cs="Tahoma"/>
        </w:rPr>
      </w:pPr>
      <w:r>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5E1E068" w14:textId="77777777" w:rsidR="002F2E72" w:rsidRDefault="002F2E72" w:rsidP="002F2E72">
      <w:pPr>
        <w:widowControl w:val="0"/>
        <w:tabs>
          <w:tab w:val="left" w:pos="2025"/>
        </w:tabs>
        <w:autoSpaceDE w:val="0"/>
        <w:autoSpaceDN w:val="0"/>
        <w:rPr>
          <w:rFonts w:ascii="Verdana" w:eastAsia="Arial" w:hAnsi="Verdana" w:cs="Tahoma"/>
          <w:color w:val="000000"/>
        </w:rPr>
      </w:pPr>
      <w:r>
        <w:rPr>
          <w:rFonts w:ascii="Verdana" w:hAnsi="Verdana" w:cs="Tahoma"/>
        </w:rPr>
        <w:t>Este aporte propio estará sujeto al cronograma de ejecución de obra de la Entidad Ejecutora.</w:t>
      </w:r>
    </w:p>
    <w:p w14:paraId="256AE31B" w14:textId="77777777" w:rsidR="002F2E72" w:rsidRPr="00DA3EEB" w:rsidRDefault="002F2E72" w:rsidP="002F2E72">
      <w:pPr>
        <w:tabs>
          <w:tab w:val="left" w:pos="960"/>
        </w:tabs>
        <w:jc w:val="both"/>
        <w:rPr>
          <w:rFonts w:ascii="Verdana" w:eastAsiaTheme="minorHAnsi" w:hAnsi="Verdana" w:cstheme="minorBidi"/>
          <w:sz w:val="10"/>
          <w:szCs w:val="10"/>
        </w:rPr>
      </w:pPr>
    </w:p>
    <w:tbl>
      <w:tblPr>
        <w:tblStyle w:val="TablaconcuadrculaCOPA22"/>
        <w:tblW w:w="9551" w:type="dxa"/>
        <w:tblLook w:val="04A0" w:firstRow="1" w:lastRow="0" w:firstColumn="1" w:lastColumn="0" w:noHBand="0" w:noVBand="1"/>
      </w:tblPr>
      <w:tblGrid>
        <w:gridCol w:w="578"/>
        <w:gridCol w:w="2362"/>
        <w:gridCol w:w="1145"/>
        <w:gridCol w:w="5466"/>
      </w:tblGrid>
      <w:tr w:rsidR="002F2E72" w14:paraId="76A4E2F3" w14:textId="77777777" w:rsidTr="00DA3EEB">
        <w:trPr>
          <w:trHeight w:val="295"/>
        </w:trPr>
        <w:tc>
          <w:tcPr>
            <w:tcW w:w="579"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09736D0" w14:textId="77777777" w:rsidR="002F2E72" w:rsidRDefault="002F2E72" w:rsidP="00DA3EEB">
            <w:pPr>
              <w:jc w:val="center"/>
              <w:rPr>
                <w:rFonts w:ascii="Verdana" w:hAnsi="Verdana"/>
                <w:b/>
                <w:color w:val="FFFFFF" w:themeColor="background1"/>
              </w:rPr>
            </w:pPr>
            <w:proofErr w:type="spellStart"/>
            <w:r>
              <w:rPr>
                <w:rFonts w:ascii="Verdana" w:hAnsi="Verdana"/>
                <w:b/>
                <w:color w:val="FFFFFF" w:themeColor="background1"/>
              </w:rPr>
              <w:t>N°</w:t>
            </w:r>
            <w:proofErr w:type="spellEnd"/>
          </w:p>
        </w:tc>
        <w:tc>
          <w:tcPr>
            <w:tcW w:w="236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41E7F4A" w14:textId="77777777" w:rsidR="002F2E72" w:rsidRDefault="002F2E72" w:rsidP="00DA3EEB">
            <w:pPr>
              <w:jc w:val="center"/>
              <w:rPr>
                <w:rFonts w:ascii="Verdana" w:hAnsi="Verdana"/>
                <w:b/>
                <w:color w:val="FFFFFF" w:themeColor="background1"/>
              </w:rPr>
            </w:pPr>
            <w:r>
              <w:rPr>
                <w:rFonts w:ascii="Verdana" w:hAnsi="Verdana"/>
                <w:b/>
                <w:color w:val="FFFFFF" w:themeColor="background1"/>
              </w:rPr>
              <w:t>CODIGO</w:t>
            </w:r>
          </w:p>
        </w:tc>
        <w:tc>
          <w:tcPr>
            <w:tcW w:w="113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7105F66C" w14:textId="77777777" w:rsidR="002F2E72" w:rsidRDefault="002F2E72" w:rsidP="00DA3EEB">
            <w:pPr>
              <w:jc w:val="center"/>
              <w:rPr>
                <w:rFonts w:ascii="Verdana" w:hAnsi="Verdana"/>
                <w:b/>
                <w:color w:val="FFFFFF" w:themeColor="background1"/>
              </w:rPr>
            </w:pPr>
            <w:r>
              <w:rPr>
                <w:rFonts w:ascii="Verdana" w:hAnsi="Verdana"/>
                <w:b/>
                <w:color w:val="FFFFFF" w:themeColor="background1"/>
              </w:rPr>
              <w:t>UNIDAD</w:t>
            </w:r>
          </w:p>
        </w:tc>
        <w:tc>
          <w:tcPr>
            <w:tcW w:w="5473"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0CCB8473" w14:textId="77777777" w:rsidR="002F2E72" w:rsidRDefault="002F2E72" w:rsidP="00DA3EEB">
            <w:pPr>
              <w:jc w:val="center"/>
              <w:rPr>
                <w:rFonts w:ascii="Verdana" w:hAnsi="Verdana"/>
                <w:b/>
                <w:color w:val="FFFFFF" w:themeColor="background1"/>
              </w:rPr>
            </w:pPr>
            <w:r>
              <w:rPr>
                <w:rFonts w:ascii="Verdana" w:hAnsi="Verdana"/>
                <w:b/>
                <w:color w:val="FFFFFF" w:themeColor="background1"/>
              </w:rPr>
              <w:t>ITEM</w:t>
            </w:r>
          </w:p>
        </w:tc>
      </w:tr>
      <w:tr w:rsidR="002F2E72" w14:paraId="2713A8F6" w14:textId="77777777" w:rsidTr="00DA3EEB">
        <w:trPr>
          <w:trHeight w:val="285"/>
        </w:trPr>
        <w:tc>
          <w:tcPr>
            <w:tcW w:w="57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EA386CE" w14:textId="77777777" w:rsidR="002F2E72" w:rsidRDefault="002F2E72" w:rsidP="00DA3EEB">
            <w:pPr>
              <w:jc w:val="center"/>
              <w:rPr>
                <w:rFonts w:ascii="Verdana" w:hAnsi="Verdana"/>
                <w:b/>
              </w:rPr>
            </w:pPr>
            <w:r>
              <w:rPr>
                <w:rFonts w:ascii="Verdana" w:hAnsi="Verdana"/>
                <w:b/>
              </w:rPr>
              <w:t>48</w:t>
            </w:r>
          </w:p>
        </w:tc>
        <w:tc>
          <w:tcPr>
            <w:tcW w:w="236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277507F" w14:textId="77777777" w:rsidR="002F2E72" w:rsidRDefault="002F2E72" w:rsidP="00DA3EEB">
            <w:pPr>
              <w:jc w:val="center"/>
              <w:rPr>
                <w:rFonts w:ascii="Verdana" w:hAnsi="Verdana"/>
                <w:b/>
              </w:rPr>
            </w:pPr>
            <w:r>
              <w:rPr>
                <w:rFonts w:ascii="Verdana" w:hAnsi="Verdana"/>
                <w:b/>
                <w:bCs/>
                <w:color w:val="000000"/>
              </w:rPr>
              <w:t>VAC-IA-APO-1</w:t>
            </w:r>
          </w:p>
        </w:tc>
        <w:tc>
          <w:tcPr>
            <w:tcW w:w="113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657F2CD" w14:textId="77777777" w:rsidR="002F2E72" w:rsidRDefault="002F2E72" w:rsidP="00DA3EEB">
            <w:pPr>
              <w:jc w:val="center"/>
              <w:rPr>
                <w:rFonts w:ascii="Verdana" w:hAnsi="Verdana"/>
                <w:b/>
              </w:rPr>
            </w:pPr>
            <w:r>
              <w:rPr>
                <w:rFonts w:ascii="Verdana" w:hAnsi="Verdana"/>
                <w:b/>
              </w:rPr>
              <w:t>GLB</w:t>
            </w:r>
          </w:p>
        </w:tc>
        <w:tc>
          <w:tcPr>
            <w:tcW w:w="547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70A7412" w14:textId="77777777" w:rsidR="002F2E72" w:rsidRDefault="002F2E72" w:rsidP="00DA3EEB">
            <w:pPr>
              <w:jc w:val="center"/>
              <w:rPr>
                <w:rFonts w:ascii="Verdana" w:hAnsi="Verdana"/>
                <w:b/>
              </w:rPr>
            </w:pPr>
            <w:r>
              <w:rPr>
                <w:rFonts w:ascii="Verdana" w:hAnsi="Verdana"/>
                <w:b/>
              </w:rPr>
              <w:t>INSTALACIÓN DE AGUA POTABLE</w:t>
            </w:r>
          </w:p>
        </w:tc>
      </w:tr>
    </w:tbl>
    <w:p w14:paraId="65A5B2DB" w14:textId="77777777" w:rsidR="002F2E72" w:rsidRDefault="002F2E72" w:rsidP="002F2E72">
      <w:pPr>
        <w:widowControl w:val="0"/>
        <w:autoSpaceDE w:val="0"/>
        <w:autoSpaceDN w:val="0"/>
        <w:spacing w:before="99"/>
        <w:outlineLvl w:val="0"/>
        <w:rPr>
          <w:rFonts w:ascii="Verdana" w:eastAsia="Arial" w:hAnsi="Verdana" w:cs="Arial"/>
          <w:b/>
          <w:bCs/>
        </w:rPr>
      </w:pPr>
      <w:r>
        <w:rPr>
          <w:rFonts w:ascii="Verdana" w:eastAsia="Arial" w:hAnsi="Verdana" w:cs="Arial"/>
          <w:b/>
          <w:bCs/>
        </w:rPr>
        <w:t>DESCRIPCIÓN. -</w:t>
      </w:r>
    </w:p>
    <w:p w14:paraId="37CB0B5C" w14:textId="77777777" w:rsidR="002F2E72" w:rsidRDefault="002F2E72" w:rsidP="002F2E72">
      <w:pPr>
        <w:widowControl w:val="0"/>
        <w:autoSpaceDE w:val="0"/>
        <w:autoSpaceDN w:val="0"/>
        <w:spacing w:before="6"/>
        <w:ind w:right="156"/>
        <w:jc w:val="both"/>
        <w:rPr>
          <w:rFonts w:ascii="Verdana" w:eastAsia="Arial" w:hAnsi="Verdana" w:cs="Arial"/>
        </w:rPr>
      </w:pPr>
      <w:r>
        <w:rPr>
          <w:rFonts w:ascii="Verdana" w:eastAsia="Arial" w:hAnsi="Verdana" w:cs="Arial"/>
        </w:rPr>
        <w:t>Este ítem comprende la instalación y ejecución de todos los trabajos para efectuar las</w:t>
      </w:r>
      <w:r>
        <w:rPr>
          <w:rFonts w:ascii="Verdana" w:eastAsia="Arial" w:hAnsi="Verdana" w:cs="Arial"/>
          <w:spacing w:val="-29"/>
        </w:rPr>
        <w:t xml:space="preserve"> </w:t>
      </w:r>
      <w:r>
        <w:rPr>
          <w:rFonts w:ascii="Verdana" w:eastAsia="Arial" w:hAnsi="Verdana" w:cs="Arial"/>
        </w:rPr>
        <w:t>conexiones domiciliarias</w:t>
      </w:r>
      <w:r>
        <w:rPr>
          <w:rFonts w:ascii="Verdana" w:eastAsia="Arial" w:hAnsi="Verdana" w:cs="Arial"/>
          <w:spacing w:val="-9"/>
        </w:rPr>
        <w:t xml:space="preserve"> </w:t>
      </w:r>
      <w:r>
        <w:rPr>
          <w:rFonts w:ascii="Verdana" w:eastAsia="Arial" w:hAnsi="Verdana" w:cs="Arial"/>
        </w:rPr>
        <w:t>de</w:t>
      </w:r>
      <w:r>
        <w:rPr>
          <w:rFonts w:ascii="Verdana" w:eastAsia="Arial" w:hAnsi="Verdana" w:cs="Arial"/>
          <w:spacing w:val="-8"/>
        </w:rPr>
        <w:t xml:space="preserve"> </w:t>
      </w:r>
      <w:r>
        <w:rPr>
          <w:rFonts w:ascii="Verdana" w:eastAsia="Arial" w:hAnsi="Verdana" w:cs="Arial"/>
        </w:rPr>
        <w:t>agua</w:t>
      </w:r>
      <w:r>
        <w:rPr>
          <w:rFonts w:ascii="Verdana" w:eastAsia="Arial" w:hAnsi="Verdana" w:cs="Arial"/>
          <w:spacing w:val="-9"/>
        </w:rPr>
        <w:t xml:space="preserve"> </w:t>
      </w:r>
      <w:r>
        <w:rPr>
          <w:rFonts w:ascii="Verdana" w:eastAsia="Arial" w:hAnsi="Verdana" w:cs="Arial"/>
        </w:rPr>
        <w:t>potable</w:t>
      </w:r>
      <w:r>
        <w:rPr>
          <w:rFonts w:ascii="Verdana" w:eastAsia="Arial" w:hAnsi="Verdana" w:cs="Arial"/>
          <w:spacing w:val="-10"/>
        </w:rPr>
        <w:t xml:space="preserve"> </w:t>
      </w:r>
      <w:r>
        <w:rPr>
          <w:rFonts w:ascii="Verdana" w:eastAsia="Arial" w:hAnsi="Verdana" w:cs="Arial"/>
        </w:rPr>
        <w:t>de</w:t>
      </w:r>
      <w:r>
        <w:rPr>
          <w:rFonts w:ascii="Verdana" w:eastAsia="Arial" w:hAnsi="Verdana" w:cs="Arial"/>
          <w:spacing w:val="-10"/>
        </w:rPr>
        <w:t xml:space="preserve"> </w:t>
      </w:r>
      <w:r>
        <w:rPr>
          <w:rFonts w:ascii="Verdana" w:eastAsia="Arial" w:hAnsi="Verdana" w:cs="Arial"/>
        </w:rPr>
        <w:t>acuerdo</w:t>
      </w:r>
      <w:r>
        <w:rPr>
          <w:rFonts w:ascii="Verdana" w:eastAsia="Arial" w:hAnsi="Verdana" w:cs="Arial"/>
          <w:spacing w:val="-7"/>
        </w:rPr>
        <w:t xml:space="preserve"> </w:t>
      </w:r>
      <w:r>
        <w:rPr>
          <w:rFonts w:ascii="Verdana" w:eastAsia="Arial" w:hAnsi="Verdana" w:cs="Arial"/>
        </w:rPr>
        <w:t>a</w:t>
      </w:r>
      <w:r>
        <w:rPr>
          <w:rFonts w:ascii="Verdana" w:eastAsia="Arial" w:hAnsi="Verdana" w:cs="Arial"/>
          <w:spacing w:val="-8"/>
        </w:rPr>
        <w:t xml:space="preserve"> </w:t>
      </w:r>
      <w:r>
        <w:rPr>
          <w:rFonts w:ascii="Verdana" w:eastAsia="Arial" w:hAnsi="Verdana" w:cs="Arial"/>
        </w:rPr>
        <w:t>los</w:t>
      </w:r>
      <w:r>
        <w:rPr>
          <w:rFonts w:ascii="Verdana" w:eastAsia="Arial" w:hAnsi="Verdana" w:cs="Arial"/>
          <w:spacing w:val="-9"/>
        </w:rPr>
        <w:t xml:space="preserve"> </w:t>
      </w:r>
      <w:r>
        <w:rPr>
          <w:rFonts w:ascii="Verdana" w:eastAsia="Arial" w:hAnsi="Verdana" w:cs="Arial"/>
        </w:rPr>
        <w:t>planos</w:t>
      </w:r>
      <w:r>
        <w:rPr>
          <w:rFonts w:ascii="Verdana" w:eastAsia="Arial" w:hAnsi="Verdana" w:cs="Arial"/>
          <w:spacing w:val="-9"/>
        </w:rPr>
        <w:t xml:space="preserve"> </w:t>
      </w:r>
      <w:r>
        <w:rPr>
          <w:rFonts w:ascii="Verdana" w:eastAsia="Arial" w:hAnsi="Verdana" w:cs="Arial"/>
        </w:rPr>
        <w:t>de</w:t>
      </w:r>
      <w:r>
        <w:rPr>
          <w:rFonts w:ascii="Verdana" w:eastAsia="Arial" w:hAnsi="Verdana" w:cs="Arial"/>
          <w:spacing w:val="-8"/>
        </w:rPr>
        <w:t xml:space="preserve"> </w:t>
      </w:r>
      <w:r>
        <w:rPr>
          <w:rFonts w:ascii="Verdana" w:eastAsia="Arial" w:hAnsi="Verdana" w:cs="Arial"/>
        </w:rPr>
        <w:t>detalle</w:t>
      </w:r>
      <w:r>
        <w:rPr>
          <w:rFonts w:ascii="Verdana" w:eastAsia="Arial" w:hAnsi="Verdana" w:cs="Arial"/>
          <w:spacing w:val="-6"/>
        </w:rPr>
        <w:t xml:space="preserve"> </w:t>
      </w:r>
      <w:r>
        <w:rPr>
          <w:rFonts w:ascii="Verdana" w:eastAsia="Arial" w:hAnsi="Verdana" w:cs="Arial"/>
        </w:rPr>
        <w:t>y/o instrucciones del Inspector de proyecto.</w:t>
      </w:r>
    </w:p>
    <w:p w14:paraId="516CC26D" w14:textId="77777777" w:rsidR="002F2E72" w:rsidRDefault="002F2E72" w:rsidP="002F2E72">
      <w:pPr>
        <w:widowControl w:val="0"/>
        <w:autoSpaceDE w:val="0"/>
        <w:autoSpaceDN w:val="0"/>
        <w:spacing w:before="1" w:line="243" w:lineRule="exact"/>
        <w:outlineLvl w:val="0"/>
        <w:rPr>
          <w:rFonts w:ascii="Verdana" w:eastAsia="Arial" w:hAnsi="Verdana" w:cs="Arial"/>
          <w:b/>
          <w:bCs/>
        </w:rPr>
      </w:pPr>
      <w:r>
        <w:rPr>
          <w:rFonts w:ascii="Verdana" w:eastAsia="Arial" w:hAnsi="Verdana" w:cs="Arial"/>
          <w:b/>
          <w:bCs/>
        </w:rPr>
        <w:t>MATERIALES, HERRAMIENTAS Y EQUIPO. -</w:t>
      </w:r>
    </w:p>
    <w:p w14:paraId="430AAB71" w14:textId="77777777" w:rsidR="002F2E72" w:rsidRDefault="002F2E72" w:rsidP="002F2E72">
      <w:pPr>
        <w:widowControl w:val="0"/>
        <w:autoSpaceDE w:val="0"/>
        <w:autoSpaceDN w:val="0"/>
        <w:spacing w:line="243" w:lineRule="exact"/>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BDF4A03" w14:textId="77777777" w:rsidR="002F2E72" w:rsidRDefault="002F2E72" w:rsidP="002F2E72">
      <w:pPr>
        <w:widowControl w:val="0"/>
        <w:autoSpaceDE w:val="0"/>
        <w:autoSpaceDN w:val="0"/>
        <w:outlineLvl w:val="0"/>
        <w:rPr>
          <w:rFonts w:ascii="Verdana" w:eastAsia="Arial" w:hAnsi="Verdana" w:cs="Arial"/>
          <w:b/>
          <w:bCs/>
        </w:rPr>
      </w:pPr>
      <w:r>
        <w:rPr>
          <w:rFonts w:ascii="Verdana" w:eastAsia="Arial" w:hAnsi="Verdana" w:cs="Arial"/>
          <w:b/>
          <w:bCs/>
        </w:rPr>
        <w:t>FORMA DE EJECUCIÓN. –</w:t>
      </w:r>
    </w:p>
    <w:p w14:paraId="402741F6" w14:textId="77777777" w:rsidR="002F2E72" w:rsidRDefault="002F2E72" w:rsidP="002F2E72">
      <w:pPr>
        <w:widowControl w:val="0"/>
        <w:autoSpaceDE w:val="0"/>
        <w:autoSpaceDN w:val="0"/>
        <w:ind w:right="153"/>
        <w:jc w:val="both"/>
        <w:rPr>
          <w:rFonts w:ascii="Verdana" w:eastAsia="Arial" w:hAnsi="Verdana" w:cs="Arial"/>
        </w:rPr>
      </w:pPr>
      <w:r>
        <w:rPr>
          <w:rFonts w:ascii="Verdana" w:eastAsia="Arial" w:hAnsi="Verdana" w:cs="Arial"/>
        </w:rPr>
        <w:t>Previa la instalación en la vivienda, el beneficiario será el encargado de las conexiones domiciliarias desde la tubería matriz hasta la</w:t>
      </w:r>
      <w:r>
        <w:rPr>
          <w:rFonts w:ascii="Verdana" w:eastAsia="Arial" w:hAnsi="Verdana" w:cs="Arial"/>
          <w:spacing w:val="-20"/>
        </w:rPr>
        <w:t xml:space="preserve"> </w:t>
      </w:r>
      <w:r>
        <w:rPr>
          <w:rFonts w:ascii="Verdana" w:eastAsia="Arial" w:hAnsi="Verdana" w:cs="Arial"/>
        </w:rPr>
        <w:t>llave</w:t>
      </w:r>
      <w:r>
        <w:rPr>
          <w:rFonts w:ascii="Verdana" w:eastAsia="Arial" w:hAnsi="Verdana" w:cs="Arial"/>
          <w:spacing w:val="-17"/>
        </w:rPr>
        <w:t xml:space="preserve"> </w:t>
      </w:r>
      <w:r>
        <w:rPr>
          <w:rFonts w:ascii="Verdana" w:eastAsia="Arial" w:hAnsi="Verdana" w:cs="Arial"/>
        </w:rPr>
        <w:t>de</w:t>
      </w:r>
      <w:r>
        <w:rPr>
          <w:rFonts w:ascii="Verdana" w:eastAsia="Arial" w:hAnsi="Verdana" w:cs="Arial"/>
          <w:spacing w:val="-18"/>
        </w:rPr>
        <w:t xml:space="preserve"> </w:t>
      </w:r>
      <w:r>
        <w:rPr>
          <w:rFonts w:ascii="Verdana" w:eastAsia="Arial" w:hAnsi="Verdana" w:cs="Arial"/>
        </w:rPr>
        <w:t>paso</w:t>
      </w:r>
      <w:r>
        <w:rPr>
          <w:rFonts w:ascii="Verdana" w:eastAsia="Arial" w:hAnsi="Verdana" w:cs="Arial"/>
          <w:spacing w:val="-15"/>
        </w:rPr>
        <w:t xml:space="preserve"> </w:t>
      </w:r>
      <w:r>
        <w:rPr>
          <w:rFonts w:ascii="Verdana" w:eastAsia="Arial" w:hAnsi="Verdana" w:cs="Arial"/>
        </w:rPr>
        <w:t>a</w:t>
      </w:r>
      <w:r>
        <w:rPr>
          <w:rFonts w:ascii="Verdana" w:eastAsia="Arial" w:hAnsi="Verdana" w:cs="Arial"/>
          <w:spacing w:val="-12"/>
        </w:rPr>
        <w:t xml:space="preserve"> </w:t>
      </w:r>
      <w:r>
        <w:rPr>
          <w:rFonts w:ascii="Verdana" w:eastAsia="Arial" w:hAnsi="Verdana" w:cs="Arial"/>
        </w:rPr>
        <w:t>instalarse</w:t>
      </w:r>
      <w:r>
        <w:rPr>
          <w:rFonts w:ascii="Verdana" w:eastAsia="Arial" w:hAnsi="Verdana" w:cs="Arial"/>
          <w:spacing w:val="-14"/>
        </w:rPr>
        <w:t xml:space="preserve"> </w:t>
      </w:r>
      <w:r>
        <w:rPr>
          <w:rFonts w:ascii="Verdana" w:eastAsia="Arial" w:hAnsi="Verdana" w:cs="Arial"/>
        </w:rPr>
        <w:t>en</w:t>
      </w:r>
      <w:r>
        <w:rPr>
          <w:rFonts w:ascii="Verdana" w:eastAsia="Arial" w:hAnsi="Verdana" w:cs="Arial"/>
          <w:spacing w:val="-13"/>
        </w:rPr>
        <w:t xml:space="preserve"> </w:t>
      </w:r>
      <w:r>
        <w:rPr>
          <w:rFonts w:ascii="Verdana" w:eastAsia="Arial" w:hAnsi="Verdana" w:cs="Arial"/>
        </w:rPr>
        <w:t>la</w:t>
      </w:r>
      <w:r>
        <w:rPr>
          <w:rFonts w:ascii="Verdana" w:eastAsia="Arial" w:hAnsi="Verdana" w:cs="Arial"/>
          <w:spacing w:val="-15"/>
        </w:rPr>
        <w:t xml:space="preserve"> </w:t>
      </w:r>
      <w:r>
        <w:rPr>
          <w:rFonts w:ascii="Verdana" w:eastAsia="Arial" w:hAnsi="Verdana" w:cs="Arial"/>
        </w:rPr>
        <w:t>cámara</w:t>
      </w:r>
      <w:r>
        <w:rPr>
          <w:rFonts w:ascii="Verdana" w:eastAsia="Arial" w:hAnsi="Verdana" w:cs="Arial"/>
          <w:spacing w:val="-12"/>
        </w:rPr>
        <w:t xml:space="preserve"> </w:t>
      </w:r>
      <w:r>
        <w:rPr>
          <w:rFonts w:ascii="Verdana" w:eastAsia="Arial" w:hAnsi="Verdana" w:cs="Arial"/>
        </w:rPr>
        <w:t>de</w:t>
      </w:r>
      <w:r>
        <w:rPr>
          <w:rFonts w:ascii="Verdana" w:eastAsia="Arial" w:hAnsi="Verdana" w:cs="Arial"/>
          <w:spacing w:val="-15"/>
        </w:rPr>
        <w:t xml:space="preserve"> </w:t>
      </w:r>
      <w:r>
        <w:rPr>
          <w:rFonts w:ascii="Verdana" w:eastAsia="Arial" w:hAnsi="Verdana" w:cs="Arial"/>
        </w:rPr>
        <w:t>medidor</w:t>
      </w:r>
      <w:r>
        <w:rPr>
          <w:rFonts w:ascii="Verdana" w:eastAsia="Arial" w:hAnsi="Verdana" w:cs="Arial"/>
          <w:spacing w:val="-18"/>
        </w:rPr>
        <w:t xml:space="preserve"> </w:t>
      </w:r>
      <w:r>
        <w:rPr>
          <w:rFonts w:ascii="Verdana" w:eastAsia="Arial" w:hAnsi="Verdana" w:cs="Arial"/>
        </w:rPr>
        <w:t>ubicado</w:t>
      </w:r>
      <w:r>
        <w:rPr>
          <w:rFonts w:ascii="Verdana" w:eastAsia="Arial" w:hAnsi="Verdana" w:cs="Arial"/>
          <w:spacing w:val="-17"/>
        </w:rPr>
        <w:t xml:space="preserve"> </w:t>
      </w:r>
      <w:r>
        <w:rPr>
          <w:rFonts w:ascii="Verdana" w:eastAsia="Arial" w:hAnsi="Verdana" w:cs="Arial"/>
        </w:rPr>
        <w:t>en</w:t>
      </w:r>
      <w:r>
        <w:rPr>
          <w:rFonts w:ascii="Verdana" w:eastAsia="Arial" w:hAnsi="Verdana" w:cs="Arial"/>
          <w:spacing w:val="-11"/>
        </w:rPr>
        <w:t xml:space="preserve"> </w:t>
      </w:r>
      <w:r>
        <w:rPr>
          <w:rFonts w:ascii="Verdana" w:eastAsia="Arial" w:hAnsi="Verdana" w:cs="Arial"/>
        </w:rPr>
        <w:t>la</w:t>
      </w:r>
      <w:r>
        <w:rPr>
          <w:rFonts w:ascii="Verdana" w:eastAsia="Arial" w:hAnsi="Verdana" w:cs="Arial"/>
          <w:spacing w:val="-15"/>
        </w:rPr>
        <w:t xml:space="preserve"> </w:t>
      </w:r>
      <w:r>
        <w:rPr>
          <w:rFonts w:ascii="Verdana" w:eastAsia="Arial" w:hAnsi="Verdana" w:cs="Arial"/>
        </w:rPr>
        <w:t>acera</w:t>
      </w:r>
      <w:r>
        <w:rPr>
          <w:rFonts w:ascii="Verdana" w:eastAsia="Arial" w:hAnsi="Verdana" w:cs="Arial"/>
          <w:spacing w:val="-7"/>
        </w:rPr>
        <w:t xml:space="preserve"> </w:t>
      </w:r>
      <w:r>
        <w:rPr>
          <w:rFonts w:ascii="Verdana" w:eastAsia="Arial" w:hAnsi="Verdana" w:cs="Arial"/>
        </w:rPr>
        <w:t>exterior</w:t>
      </w:r>
      <w:r>
        <w:rPr>
          <w:rFonts w:ascii="Verdana" w:eastAsia="Arial" w:hAnsi="Verdana" w:cs="Arial"/>
          <w:spacing w:val="-14"/>
        </w:rPr>
        <w:t xml:space="preserve"> </w:t>
      </w:r>
      <w:r>
        <w:rPr>
          <w:rFonts w:ascii="Verdana" w:eastAsia="Arial" w:hAnsi="Verdana" w:cs="Arial"/>
        </w:rPr>
        <w:t>de</w:t>
      </w:r>
      <w:r>
        <w:rPr>
          <w:rFonts w:ascii="Verdana" w:eastAsia="Arial" w:hAnsi="Verdana" w:cs="Arial"/>
          <w:spacing w:val="-14"/>
        </w:rPr>
        <w:t xml:space="preserve"> </w:t>
      </w:r>
      <w:r>
        <w:rPr>
          <w:rFonts w:ascii="Verdana" w:eastAsia="Arial" w:hAnsi="Verdana" w:cs="Arial"/>
        </w:rPr>
        <w:t>la</w:t>
      </w:r>
      <w:r>
        <w:rPr>
          <w:rFonts w:ascii="Verdana" w:eastAsia="Arial" w:hAnsi="Verdana" w:cs="Arial"/>
          <w:spacing w:val="-16"/>
        </w:rPr>
        <w:t xml:space="preserve"> </w:t>
      </w:r>
      <w:r>
        <w:rPr>
          <w:rFonts w:ascii="Verdana" w:eastAsia="Arial" w:hAnsi="Verdana" w:cs="Arial"/>
        </w:rPr>
        <w:t>vivienda, y de esta hasta el lugar de emplazamiento de la vivienda, para el correcto funcionamiento de las áreas donde se realice las conexiones hidráulicas.</w:t>
      </w:r>
    </w:p>
    <w:p w14:paraId="3D1A515C" w14:textId="77777777" w:rsidR="002F2E72" w:rsidRDefault="002F2E72" w:rsidP="002F2E72">
      <w:pPr>
        <w:jc w:val="both"/>
        <w:rPr>
          <w:rFonts w:ascii="Verdana" w:eastAsiaTheme="minorHAnsi" w:hAnsi="Verdana" w:cs="Tahoma"/>
          <w:color w:val="000000"/>
          <w:shd w:val="clear" w:color="auto" w:fill="FFFFFF"/>
          <w:lang w:val="es-BO"/>
        </w:rPr>
      </w:pPr>
      <w:r>
        <w:rPr>
          <w:rFonts w:ascii="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35B00BD7" w14:textId="77777777" w:rsidR="002F2E72" w:rsidRDefault="002F2E72" w:rsidP="002F2E72">
      <w:pPr>
        <w:jc w:val="both"/>
        <w:rPr>
          <w:rFonts w:ascii="Verdana" w:hAnsi="Verdana" w:cs="Tahoma"/>
          <w:color w:val="000000"/>
          <w:shd w:val="clear" w:color="auto" w:fill="FFFFFF"/>
        </w:rPr>
      </w:pPr>
      <w:r>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3DC313A4" w14:textId="77777777" w:rsidR="002F2E72" w:rsidRDefault="002F2E72" w:rsidP="00DA3EEB">
      <w:pPr>
        <w:tabs>
          <w:tab w:val="left" w:pos="8711"/>
        </w:tabs>
        <w:jc w:val="both"/>
        <w:rPr>
          <w:rFonts w:ascii="Verdana" w:hAnsi="Verdana" w:cs="Tahoma"/>
          <w:b/>
        </w:rPr>
      </w:pPr>
      <w:r>
        <w:rPr>
          <w:rFonts w:ascii="Verdana" w:hAnsi="Verdana" w:cs="Tahoma"/>
          <w:b/>
        </w:rPr>
        <w:t>Criterios de Control, Aceptación y Rechazo</w:t>
      </w:r>
    </w:p>
    <w:p w14:paraId="7FD560ED" w14:textId="77777777" w:rsidR="002F2E72" w:rsidRDefault="002F2E72" w:rsidP="002F2E72">
      <w:pPr>
        <w:tabs>
          <w:tab w:val="left" w:pos="560"/>
        </w:tabs>
        <w:jc w:val="both"/>
        <w:rPr>
          <w:rFonts w:ascii="Verdana" w:hAnsi="Verdana" w:cs="Tahoma"/>
        </w:rPr>
      </w:pPr>
      <w:r>
        <w:rPr>
          <w:rFonts w:ascii="Verdana" w:hAnsi="Verdana" w:cs="Tahoma"/>
        </w:rPr>
        <w:t>El Inspector de proyecto deberá verificar que la ejecución del ítem no presente ningún defecto de materiales, ejecución o dimensiones mediante algún método conveniente.</w:t>
      </w:r>
    </w:p>
    <w:p w14:paraId="37F468F2" w14:textId="77777777" w:rsidR="002F2E72" w:rsidRDefault="002F2E72" w:rsidP="002F2E72">
      <w:pPr>
        <w:tabs>
          <w:tab w:val="left" w:pos="560"/>
        </w:tabs>
        <w:jc w:val="both"/>
        <w:rPr>
          <w:rFonts w:ascii="Verdana" w:hAnsi="Verdana" w:cs="Tahoma"/>
        </w:rPr>
      </w:pPr>
      <w:r>
        <w:rPr>
          <w:rFonts w:ascii="Verdana" w:hAnsi="Verdana" w:cs="Tahoma"/>
        </w:rPr>
        <w:t>Para una buena ejecución del ítem se realizará pruebas hidráulicas y pruebas de aceptación del sistema.</w:t>
      </w:r>
    </w:p>
    <w:p w14:paraId="366AE7B4" w14:textId="77777777" w:rsidR="002F2E72" w:rsidRDefault="002F2E72" w:rsidP="002F2E72">
      <w:pPr>
        <w:widowControl w:val="0"/>
        <w:autoSpaceDE w:val="0"/>
        <w:autoSpaceDN w:val="0"/>
        <w:ind w:right="159"/>
        <w:jc w:val="both"/>
        <w:rPr>
          <w:rFonts w:ascii="Verdana" w:eastAsia="Arial" w:hAnsi="Verdana" w:cs="Arial"/>
        </w:rPr>
      </w:pPr>
      <w:r>
        <w:rPr>
          <w:rFonts w:ascii="Verdana" w:eastAsia="Arial" w:hAnsi="Verdana" w:cs="Arial"/>
        </w:rPr>
        <w:t>La</w:t>
      </w:r>
      <w:r>
        <w:rPr>
          <w:rFonts w:ascii="Verdana" w:eastAsia="Arial" w:hAnsi="Verdana" w:cs="Arial"/>
          <w:spacing w:val="-12"/>
        </w:rPr>
        <w:t xml:space="preserve"> </w:t>
      </w:r>
      <w:r>
        <w:rPr>
          <w:rFonts w:ascii="Verdana" w:eastAsia="Arial" w:hAnsi="Verdana" w:cs="Arial"/>
        </w:rPr>
        <w:t>prueba</w:t>
      </w:r>
      <w:r>
        <w:rPr>
          <w:rFonts w:ascii="Verdana" w:eastAsia="Arial" w:hAnsi="Verdana" w:cs="Arial"/>
          <w:spacing w:val="-10"/>
        </w:rPr>
        <w:t xml:space="preserve"> </w:t>
      </w:r>
      <w:r>
        <w:rPr>
          <w:rFonts w:ascii="Verdana" w:eastAsia="Arial" w:hAnsi="Verdana" w:cs="Arial"/>
        </w:rPr>
        <w:t>hidráulica</w:t>
      </w:r>
      <w:r>
        <w:rPr>
          <w:rFonts w:ascii="Verdana" w:eastAsia="Arial" w:hAnsi="Verdana" w:cs="Arial"/>
          <w:spacing w:val="-7"/>
        </w:rPr>
        <w:t xml:space="preserve"> </w:t>
      </w:r>
      <w:r>
        <w:rPr>
          <w:rFonts w:ascii="Verdana" w:eastAsia="Arial" w:hAnsi="Verdana" w:cs="Arial"/>
        </w:rPr>
        <w:t>se</w:t>
      </w:r>
      <w:r>
        <w:rPr>
          <w:rFonts w:ascii="Verdana" w:eastAsia="Arial" w:hAnsi="Verdana" w:cs="Arial"/>
          <w:spacing w:val="-11"/>
        </w:rPr>
        <w:t xml:space="preserve"> </w:t>
      </w:r>
      <w:r>
        <w:rPr>
          <w:rFonts w:ascii="Verdana" w:eastAsia="Arial" w:hAnsi="Verdana" w:cs="Arial"/>
        </w:rPr>
        <w:t>realizará</w:t>
      </w:r>
      <w:r>
        <w:rPr>
          <w:rFonts w:ascii="Verdana" w:eastAsia="Arial" w:hAnsi="Verdana" w:cs="Arial"/>
          <w:spacing w:val="-7"/>
        </w:rPr>
        <w:t xml:space="preserve"> </w:t>
      </w:r>
      <w:r>
        <w:rPr>
          <w:rFonts w:ascii="Verdana" w:eastAsia="Arial" w:hAnsi="Verdana" w:cs="Arial"/>
        </w:rPr>
        <w:t>con</w:t>
      </w:r>
      <w:r>
        <w:rPr>
          <w:rFonts w:ascii="Verdana" w:eastAsia="Arial" w:hAnsi="Verdana" w:cs="Arial"/>
          <w:spacing w:val="-9"/>
        </w:rPr>
        <w:t xml:space="preserve"> </w:t>
      </w:r>
      <w:r>
        <w:rPr>
          <w:rFonts w:ascii="Verdana" w:eastAsia="Arial" w:hAnsi="Verdana" w:cs="Arial"/>
        </w:rPr>
        <w:t>una</w:t>
      </w:r>
      <w:r>
        <w:rPr>
          <w:rFonts w:ascii="Verdana" w:eastAsia="Arial" w:hAnsi="Verdana" w:cs="Arial"/>
          <w:spacing w:val="-10"/>
        </w:rPr>
        <w:t xml:space="preserve"> </w:t>
      </w:r>
      <w:r>
        <w:rPr>
          <w:rFonts w:ascii="Verdana" w:eastAsia="Arial" w:hAnsi="Verdana" w:cs="Arial"/>
        </w:rPr>
        <w:t>presión</w:t>
      </w:r>
      <w:r>
        <w:rPr>
          <w:rFonts w:ascii="Verdana" w:eastAsia="Arial" w:hAnsi="Verdana" w:cs="Arial"/>
          <w:spacing w:val="-9"/>
        </w:rPr>
        <w:t xml:space="preserve"> </w:t>
      </w:r>
      <w:r>
        <w:rPr>
          <w:rFonts w:ascii="Verdana" w:eastAsia="Arial" w:hAnsi="Verdana" w:cs="Arial"/>
        </w:rPr>
        <w:t>1,5</w:t>
      </w:r>
      <w:r>
        <w:rPr>
          <w:rFonts w:ascii="Verdana" w:eastAsia="Arial" w:hAnsi="Verdana" w:cs="Arial"/>
          <w:spacing w:val="-9"/>
        </w:rPr>
        <w:t xml:space="preserve"> </w:t>
      </w:r>
      <w:r>
        <w:rPr>
          <w:rFonts w:ascii="Verdana" w:eastAsia="Arial" w:hAnsi="Verdana" w:cs="Arial"/>
        </w:rPr>
        <w:t>mayor</w:t>
      </w:r>
      <w:r>
        <w:rPr>
          <w:rFonts w:ascii="Verdana" w:eastAsia="Arial" w:hAnsi="Verdana" w:cs="Arial"/>
          <w:spacing w:val="-11"/>
        </w:rPr>
        <w:t xml:space="preserve"> </w:t>
      </w:r>
      <w:r>
        <w:rPr>
          <w:rFonts w:ascii="Verdana" w:eastAsia="Arial" w:hAnsi="Verdana" w:cs="Arial"/>
        </w:rPr>
        <w:t>a</w:t>
      </w:r>
      <w:r>
        <w:rPr>
          <w:rFonts w:ascii="Verdana" w:eastAsia="Arial" w:hAnsi="Verdana" w:cs="Arial"/>
          <w:spacing w:val="-8"/>
        </w:rPr>
        <w:t xml:space="preserve"> </w:t>
      </w:r>
      <w:r>
        <w:rPr>
          <w:rFonts w:ascii="Verdana" w:eastAsia="Arial" w:hAnsi="Verdana" w:cs="Arial"/>
        </w:rPr>
        <w:t>la</w:t>
      </w:r>
      <w:r>
        <w:rPr>
          <w:rFonts w:ascii="Verdana" w:eastAsia="Arial" w:hAnsi="Verdana" w:cs="Arial"/>
          <w:spacing w:val="-10"/>
        </w:rPr>
        <w:t xml:space="preserve"> </w:t>
      </w:r>
      <w:r>
        <w:rPr>
          <w:rFonts w:ascii="Verdana" w:eastAsia="Arial" w:hAnsi="Verdana" w:cs="Arial"/>
        </w:rPr>
        <w:t>presión</w:t>
      </w:r>
      <w:r>
        <w:rPr>
          <w:rFonts w:ascii="Verdana" w:eastAsia="Arial" w:hAnsi="Verdana" w:cs="Arial"/>
          <w:spacing w:val="-5"/>
        </w:rPr>
        <w:t xml:space="preserve"> </w:t>
      </w:r>
      <w:r>
        <w:rPr>
          <w:rFonts w:ascii="Verdana" w:eastAsia="Arial" w:hAnsi="Verdana" w:cs="Arial"/>
        </w:rPr>
        <w:t>estática</w:t>
      </w:r>
      <w:r>
        <w:rPr>
          <w:rFonts w:ascii="Verdana" w:eastAsia="Arial" w:hAnsi="Verdana" w:cs="Arial"/>
          <w:spacing w:val="-10"/>
        </w:rPr>
        <w:t xml:space="preserve"> </w:t>
      </w:r>
      <w:r>
        <w:rPr>
          <w:rFonts w:ascii="Verdana" w:eastAsia="Arial" w:hAnsi="Verdana" w:cs="Arial"/>
        </w:rPr>
        <w:t>del</w:t>
      </w:r>
      <w:r>
        <w:rPr>
          <w:rFonts w:ascii="Verdana" w:eastAsia="Arial" w:hAnsi="Verdana" w:cs="Arial"/>
          <w:spacing w:val="-7"/>
        </w:rPr>
        <w:t xml:space="preserve"> </w:t>
      </w:r>
      <w:r>
        <w:rPr>
          <w:rFonts w:ascii="Verdana" w:eastAsia="Arial" w:hAnsi="Verdana" w:cs="Arial"/>
        </w:rPr>
        <w:t>servicio</w:t>
      </w:r>
      <w:r>
        <w:rPr>
          <w:rFonts w:ascii="Verdana" w:eastAsia="Arial" w:hAnsi="Verdana" w:cs="Arial"/>
          <w:spacing w:val="-11"/>
        </w:rPr>
        <w:t xml:space="preserve"> </w:t>
      </w:r>
      <w:r>
        <w:rPr>
          <w:rFonts w:ascii="Verdana" w:eastAsia="Arial" w:hAnsi="Verdana" w:cs="Arial"/>
        </w:rPr>
        <w:t>del sistema,</w:t>
      </w:r>
      <w:r>
        <w:rPr>
          <w:rFonts w:ascii="Verdana" w:eastAsia="Arial" w:hAnsi="Verdana" w:cs="Arial"/>
          <w:spacing w:val="-10"/>
        </w:rPr>
        <w:t xml:space="preserve"> </w:t>
      </w:r>
      <w:r>
        <w:rPr>
          <w:rFonts w:ascii="Verdana" w:eastAsia="Arial" w:hAnsi="Verdana" w:cs="Arial"/>
        </w:rPr>
        <w:t>se</w:t>
      </w:r>
      <w:r>
        <w:rPr>
          <w:rFonts w:ascii="Verdana" w:eastAsia="Arial" w:hAnsi="Verdana" w:cs="Arial"/>
          <w:spacing w:val="-9"/>
        </w:rPr>
        <w:t xml:space="preserve"> </w:t>
      </w:r>
      <w:r>
        <w:rPr>
          <w:rFonts w:ascii="Verdana" w:eastAsia="Arial" w:hAnsi="Verdana" w:cs="Arial"/>
        </w:rPr>
        <w:t>bloqueará</w:t>
      </w:r>
      <w:r>
        <w:rPr>
          <w:rFonts w:ascii="Verdana" w:eastAsia="Arial" w:hAnsi="Verdana" w:cs="Arial"/>
          <w:spacing w:val="-5"/>
        </w:rPr>
        <w:t xml:space="preserve"> </w:t>
      </w:r>
      <w:r>
        <w:rPr>
          <w:rFonts w:ascii="Verdana" w:eastAsia="Arial" w:hAnsi="Verdana" w:cs="Arial"/>
        </w:rPr>
        <w:t>el</w:t>
      </w:r>
      <w:r>
        <w:rPr>
          <w:rFonts w:ascii="Verdana" w:eastAsia="Arial" w:hAnsi="Verdana" w:cs="Arial"/>
          <w:spacing w:val="-8"/>
        </w:rPr>
        <w:t xml:space="preserve"> </w:t>
      </w:r>
      <w:r>
        <w:rPr>
          <w:rFonts w:ascii="Verdana" w:eastAsia="Arial" w:hAnsi="Verdana" w:cs="Arial"/>
        </w:rPr>
        <w:t>circuito</w:t>
      </w:r>
      <w:r>
        <w:rPr>
          <w:rFonts w:ascii="Verdana" w:eastAsia="Arial" w:hAnsi="Verdana" w:cs="Arial"/>
          <w:spacing w:val="-10"/>
        </w:rPr>
        <w:t xml:space="preserve"> </w:t>
      </w:r>
      <w:r>
        <w:rPr>
          <w:rFonts w:ascii="Verdana" w:eastAsia="Arial" w:hAnsi="Verdana" w:cs="Arial"/>
        </w:rPr>
        <w:t>o</w:t>
      </w:r>
      <w:r>
        <w:rPr>
          <w:rFonts w:ascii="Verdana" w:eastAsia="Arial" w:hAnsi="Verdana" w:cs="Arial"/>
          <w:spacing w:val="-11"/>
        </w:rPr>
        <w:t xml:space="preserve"> </w:t>
      </w:r>
      <w:r>
        <w:rPr>
          <w:rFonts w:ascii="Verdana" w:eastAsia="Arial" w:hAnsi="Verdana" w:cs="Arial"/>
        </w:rPr>
        <w:t>tramo</w:t>
      </w:r>
      <w:r>
        <w:rPr>
          <w:rFonts w:ascii="Verdana" w:eastAsia="Arial" w:hAnsi="Verdana" w:cs="Arial"/>
          <w:spacing w:val="-9"/>
        </w:rPr>
        <w:t xml:space="preserve"> </w:t>
      </w:r>
      <w:r>
        <w:rPr>
          <w:rFonts w:ascii="Verdana" w:eastAsia="Arial" w:hAnsi="Verdana" w:cs="Arial"/>
        </w:rPr>
        <w:t>a</w:t>
      </w:r>
      <w:r>
        <w:rPr>
          <w:rFonts w:ascii="Verdana" w:eastAsia="Arial" w:hAnsi="Verdana" w:cs="Arial"/>
          <w:spacing w:val="-8"/>
        </w:rPr>
        <w:t xml:space="preserve"> </w:t>
      </w:r>
      <w:r>
        <w:rPr>
          <w:rFonts w:ascii="Verdana" w:eastAsia="Arial" w:hAnsi="Verdana" w:cs="Arial"/>
        </w:rPr>
        <w:t>probar</w:t>
      </w:r>
      <w:r>
        <w:rPr>
          <w:rFonts w:ascii="Verdana" w:eastAsia="Arial" w:hAnsi="Verdana" w:cs="Arial"/>
          <w:spacing w:val="-12"/>
        </w:rPr>
        <w:t xml:space="preserve"> </w:t>
      </w:r>
      <w:r>
        <w:rPr>
          <w:rFonts w:ascii="Verdana" w:eastAsia="Arial" w:hAnsi="Verdana" w:cs="Arial"/>
        </w:rPr>
        <w:t>mediante</w:t>
      </w:r>
      <w:r>
        <w:rPr>
          <w:rFonts w:ascii="Verdana" w:eastAsia="Arial" w:hAnsi="Verdana" w:cs="Arial"/>
          <w:spacing w:val="-11"/>
        </w:rPr>
        <w:t xml:space="preserve"> </w:t>
      </w:r>
      <w:r>
        <w:rPr>
          <w:rFonts w:ascii="Verdana" w:eastAsia="Arial" w:hAnsi="Verdana" w:cs="Arial"/>
        </w:rPr>
        <w:t>tapones</w:t>
      </w:r>
      <w:r>
        <w:rPr>
          <w:rFonts w:ascii="Verdana" w:eastAsia="Arial" w:hAnsi="Verdana" w:cs="Arial"/>
          <w:spacing w:val="-8"/>
        </w:rPr>
        <w:t xml:space="preserve"> </w:t>
      </w:r>
      <w:r>
        <w:rPr>
          <w:rFonts w:ascii="Verdana" w:eastAsia="Arial" w:hAnsi="Verdana" w:cs="Arial"/>
        </w:rPr>
        <w:t>o</w:t>
      </w:r>
      <w:r>
        <w:rPr>
          <w:rFonts w:ascii="Verdana" w:eastAsia="Arial" w:hAnsi="Verdana" w:cs="Arial"/>
          <w:spacing w:val="-9"/>
        </w:rPr>
        <w:t xml:space="preserve"> </w:t>
      </w:r>
      <w:r>
        <w:rPr>
          <w:rFonts w:ascii="Verdana" w:eastAsia="Arial" w:hAnsi="Verdana" w:cs="Arial"/>
        </w:rPr>
        <w:t>cerrando</w:t>
      </w:r>
      <w:r>
        <w:rPr>
          <w:rFonts w:ascii="Verdana" w:eastAsia="Arial" w:hAnsi="Verdana" w:cs="Arial"/>
          <w:spacing w:val="-8"/>
        </w:rPr>
        <w:t xml:space="preserve"> </w:t>
      </w:r>
      <w:r>
        <w:rPr>
          <w:rFonts w:ascii="Verdana" w:eastAsia="Arial" w:hAnsi="Verdana" w:cs="Arial"/>
        </w:rPr>
        <w:t>completamente las válvulas</w:t>
      </w:r>
      <w:r>
        <w:rPr>
          <w:rFonts w:ascii="Verdana" w:eastAsia="Arial" w:hAnsi="Verdana" w:cs="Arial"/>
          <w:spacing w:val="-6"/>
        </w:rPr>
        <w:t xml:space="preserve"> </w:t>
      </w:r>
      <w:r>
        <w:rPr>
          <w:rFonts w:ascii="Verdana" w:eastAsia="Arial" w:hAnsi="Verdana" w:cs="Arial"/>
        </w:rPr>
        <w:t>necesarias.</w:t>
      </w:r>
    </w:p>
    <w:p w14:paraId="5E882F91" w14:textId="77777777" w:rsidR="002F2E72" w:rsidRDefault="002F2E72" w:rsidP="002F2E72">
      <w:pPr>
        <w:widowControl w:val="0"/>
        <w:autoSpaceDE w:val="0"/>
        <w:autoSpaceDN w:val="0"/>
        <w:outlineLvl w:val="0"/>
        <w:rPr>
          <w:rFonts w:ascii="Verdana" w:eastAsia="Arial" w:hAnsi="Verdana" w:cs="Arial"/>
          <w:b/>
          <w:bCs/>
        </w:rPr>
      </w:pPr>
      <w:r>
        <w:rPr>
          <w:rFonts w:ascii="Verdana" w:eastAsia="Arial" w:hAnsi="Verdana" w:cs="Arial"/>
          <w:b/>
          <w:bCs/>
        </w:rPr>
        <w:t>MEDICIÓN. –</w:t>
      </w:r>
    </w:p>
    <w:p w14:paraId="6D0067DB" w14:textId="77777777" w:rsidR="002F2E72" w:rsidRDefault="002F2E72" w:rsidP="002F2E72">
      <w:pPr>
        <w:widowControl w:val="0"/>
        <w:autoSpaceDE w:val="0"/>
        <w:autoSpaceDN w:val="0"/>
        <w:ind w:right="159"/>
        <w:jc w:val="both"/>
        <w:rPr>
          <w:rFonts w:ascii="Verdana" w:eastAsia="Arial" w:hAnsi="Verdana" w:cs="Arial"/>
        </w:rPr>
      </w:pPr>
      <w:r>
        <w:rPr>
          <w:rFonts w:ascii="Verdana" w:eastAsia="Arial" w:hAnsi="Verdana" w:cs="Arial"/>
        </w:rPr>
        <w:t xml:space="preserve">La instalación de agua potable se medirá en forma </w:t>
      </w:r>
      <w:r>
        <w:rPr>
          <w:rFonts w:ascii="Verdana" w:eastAsia="Arial" w:hAnsi="Verdana" w:cs="Arial"/>
          <w:b/>
        </w:rPr>
        <w:t xml:space="preserve">global </w:t>
      </w:r>
      <w:r>
        <w:rPr>
          <w:rFonts w:ascii="Verdana" w:eastAsia="Arial" w:hAnsi="Verdana" w:cs="Arial"/>
        </w:rPr>
        <w:t>de acuerdo a lo efectivamente ejecutado para el buen funcionamiento, de acuerdo a planos autorizados y aprobados por el Inspector de proyecto.</w:t>
      </w:r>
    </w:p>
    <w:p w14:paraId="0050CC1D" w14:textId="77777777" w:rsidR="002F2E72" w:rsidRDefault="002F2E72" w:rsidP="002F2E72">
      <w:pPr>
        <w:widowControl w:val="0"/>
        <w:autoSpaceDE w:val="0"/>
        <w:autoSpaceDN w:val="0"/>
        <w:outlineLvl w:val="0"/>
        <w:rPr>
          <w:rFonts w:ascii="Verdana" w:eastAsia="Arial" w:hAnsi="Verdana" w:cs="Arial"/>
          <w:b/>
          <w:bCs/>
        </w:rPr>
      </w:pPr>
      <w:r>
        <w:rPr>
          <w:rFonts w:ascii="Verdana" w:eastAsia="Arial" w:hAnsi="Verdana" w:cs="Arial"/>
          <w:b/>
          <w:bCs/>
        </w:rPr>
        <w:t>APORTE PROPIO. –</w:t>
      </w:r>
    </w:p>
    <w:p w14:paraId="11A8718D" w14:textId="77777777" w:rsidR="002F2E72" w:rsidRDefault="002F2E72" w:rsidP="002F2E72">
      <w:pPr>
        <w:jc w:val="both"/>
        <w:rPr>
          <w:rFonts w:ascii="Verdana" w:eastAsiaTheme="minorHAnsi" w:hAnsi="Verdana" w:cs="Tahoma"/>
          <w:color w:val="000000"/>
          <w:lang w:val="es-BO"/>
        </w:rPr>
      </w:pPr>
      <w:r>
        <w:rPr>
          <w:rFonts w:ascii="Verdana" w:hAnsi="Verdana" w:cs="Tahoma"/>
          <w:color w:val="000000"/>
        </w:rPr>
        <w:t xml:space="preserve">El aporte propio se encuentra especificado en el análisis </w:t>
      </w:r>
      <w:r>
        <w:rPr>
          <w:rFonts w:ascii="Verdana" w:hAnsi="Verdana" w:cs="Tahoma"/>
        </w:rPr>
        <w:t>de precios unitarios</w:t>
      </w:r>
      <w:r>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18EEAA" w14:textId="77777777" w:rsidR="002F2E72" w:rsidRDefault="002F2E72" w:rsidP="002F2E72">
      <w:pPr>
        <w:tabs>
          <w:tab w:val="left" w:pos="560"/>
        </w:tabs>
        <w:jc w:val="both"/>
        <w:rPr>
          <w:rFonts w:ascii="Verdana" w:hAnsi="Verdana" w:cs="Tahoma"/>
          <w:color w:val="000000"/>
        </w:rPr>
      </w:pPr>
      <w:r>
        <w:rPr>
          <w:rFonts w:ascii="Verdana" w:hAnsi="Verdana" w:cs="Tahoma"/>
          <w:color w:val="000000"/>
        </w:rPr>
        <w:lastRenderedPageBreak/>
        <w:t>Este aporte propio estará sujeto al cronograma de ejecución de obra de la Entidad Ejecutora.</w:t>
      </w:r>
    </w:p>
    <w:p w14:paraId="0588AB54" w14:textId="77777777" w:rsidR="002F2E72" w:rsidRPr="00DA3EEB" w:rsidRDefault="002F2E72" w:rsidP="002F2E72">
      <w:pPr>
        <w:tabs>
          <w:tab w:val="left" w:pos="560"/>
        </w:tabs>
        <w:contextualSpacing/>
        <w:jc w:val="both"/>
        <w:rPr>
          <w:rFonts w:ascii="Verdana" w:hAnsi="Verdana" w:cs="Arial"/>
          <w:b/>
          <w:color w:val="000000"/>
          <w:sz w:val="8"/>
          <w:szCs w:val="8"/>
        </w:rPr>
      </w:pPr>
    </w:p>
    <w:tbl>
      <w:tblPr>
        <w:tblStyle w:val="TablaconcuadrculaCOPA23"/>
        <w:tblW w:w="9482" w:type="dxa"/>
        <w:tblLook w:val="04A0" w:firstRow="1" w:lastRow="0" w:firstColumn="1" w:lastColumn="0" w:noHBand="0" w:noVBand="1"/>
      </w:tblPr>
      <w:tblGrid>
        <w:gridCol w:w="573"/>
        <w:gridCol w:w="2343"/>
        <w:gridCol w:w="1145"/>
        <w:gridCol w:w="5421"/>
      </w:tblGrid>
      <w:tr w:rsidR="002F2E72" w14:paraId="0EA75D86" w14:textId="77777777" w:rsidTr="00DA3EEB">
        <w:trPr>
          <w:trHeight w:val="147"/>
        </w:trPr>
        <w:tc>
          <w:tcPr>
            <w:tcW w:w="57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7217880" w14:textId="77777777" w:rsidR="002F2E72" w:rsidRDefault="002F2E72" w:rsidP="00DA3EEB">
            <w:pPr>
              <w:jc w:val="center"/>
              <w:rPr>
                <w:rFonts w:ascii="Verdana" w:hAnsi="Verdana" w:cstheme="minorBidi"/>
                <w:b/>
              </w:rPr>
            </w:pPr>
            <w:proofErr w:type="spellStart"/>
            <w:r>
              <w:rPr>
                <w:rFonts w:ascii="Verdana" w:hAnsi="Verdana"/>
                <w:b/>
              </w:rPr>
              <w:t>N°</w:t>
            </w:r>
            <w:proofErr w:type="spellEnd"/>
          </w:p>
        </w:tc>
        <w:tc>
          <w:tcPr>
            <w:tcW w:w="234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A18AF2E" w14:textId="77777777" w:rsidR="002F2E72" w:rsidRDefault="002F2E72" w:rsidP="00DA3EEB">
            <w:pPr>
              <w:jc w:val="center"/>
              <w:rPr>
                <w:rFonts w:ascii="Verdana" w:hAnsi="Verdana"/>
                <w:b/>
              </w:rPr>
            </w:pPr>
            <w:r>
              <w:rPr>
                <w:rFonts w:ascii="Verdana" w:hAnsi="Verdana"/>
                <w:b/>
              </w:rPr>
              <w:t>CODIGO</w:t>
            </w:r>
          </w:p>
        </w:tc>
        <w:tc>
          <w:tcPr>
            <w:tcW w:w="112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0521AB" w14:textId="77777777" w:rsidR="002F2E72" w:rsidRDefault="002F2E72" w:rsidP="00DA3EEB">
            <w:pPr>
              <w:jc w:val="center"/>
              <w:rPr>
                <w:rFonts w:ascii="Verdana" w:hAnsi="Verdana"/>
                <w:b/>
              </w:rPr>
            </w:pPr>
            <w:r>
              <w:rPr>
                <w:rFonts w:ascii="Verdana" w:hAnsi="Verdana"/>
                <w:b/>
              </w:rPr>
              <w:t>UNIDAD</w:t>
            </w:r>
          </w:p>
        </w:tc>
        <w:tc>
          <w:tcPr>
            <w:tcW w:w="543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FE99289" w14:textId="77777777" w:rsidR="002F2E72" w:rsidRDefault="002F2E72" w:rsidP="00DA3EEB">
            <w:pPr>
              <w:jc w:val="center"/>
              <w:rPr>
                <w:rFonts w:ascii="Verdana" w:hAnsi="Verdana"/>
                <w:b/>
              </w:rPr>
            </w:pPr>
            <w:r>
              <w:rPr>
                <w:rFonts w:ascii="Verdana" w:hAnsi="Verdana"/>
                <w:b/>
              </w:rPr>
              <w:t>ITEM</w:t>
            </w:r>
          </w:p>
        </w:tc>
      </w:tr>
      <w:tr w:rsidR="002F2E72" w14:paraId="76500204" w14:textId="77777777" w:rsidTr="00DA3EEB">
        <w:trPr>
          <w:trHeight w:val="364"/>
        </w:trPr>
        <w:tc>
          <w:tcPr>
            <w:tcW w:w="57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5BBA9A8" w14:textId="77777777" w:rsidR="002F2E72" w:rsidRDefault="002F2E72" w:rsidP="00DA3EEB">
            <w:pPr>
              <w:jc w:val="center"/>
              <w:rPr>
                <w:rFonts w:ascii="Verdana" w:hAnsi="Verdana"/>
                <w:b/>
              </w:rPr>
            </w:pPr>
            <w:r>
              <w:rPr>
                <w:rFonts w:ascii="Verdana" w:hAnsi="Verdana"/>
                <w:b/>
              </w:rPr>
              <w:t>49</w:t>
            </w:r>
          </w:p>
        </w:tc>
        <w:tc>
          <w:tcPr>
            <w:tcW w:w="234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B6872EA" w14:textId="77777777" w:rsidR="002F2E72" w:rsidRDefault="002F2E72" w:rsidP="00DA3EEB">
            <w:pPr>
              <w:jc w:val="center"/>
              <w:rPr>
                <w:rFonts w:ascii="Verdana" w:hAnsi="Verdana"/>
                <w:b/>
              </w:rPr>
            </w:pPr>
            <w:r>
              <w:rPr>
                <w:rFonts w:ascii="Verdana" w:hAnsi="Verdana" w:cs="Tahoma"/>
                <w:b/>
              </w:rPr>
              <w:t>VAC-IA-ART-3</w:t>
            </w:r>
          </w:p>
        </w:tc>
        <w:tc>
          <w:tcPr>
            <w:tcW w:w="112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10D4F88" w14:textId="77777777" w:rsidR="002F2E72" w:rsidRDefault="002F2E72" w:rsidP="00DA3EEB">
            <w:pPr>
              <w:jc w:val="center"/>
              <w:rPr>
                <w:rFonts w:ascii="Verdana" w:hAnsi="Verdana"/>
                <w:b/>
              </w:rPr>
            </w:pPr>
            <w:r>
              <w:rPr>
                <w:rFonts w:ascii="Verdana" w:hAnsi="Verdana"/>
                <w:b/>
              </w:rPr>
              <w:t>PZA</w:t>
            </w:r>
          </w:p>
        </w:tc>
        <w:tc>
          <w:tcPr>
            <w:tcW w:w="543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6B0C3AF" w14:textId="77777777" w:rsidR="002F2E72" w:rsidRDefault="002F2E72" w:rsidP="00DA3EEB">
            <w:pPr>
              <w:jc w:val="center"/>
              <w:rPr>
                <w:rFonts w:ascii="Verdana" w:hAnsi="Verdana" w:cs="Helvetica"/>
                <w:color w:val="333333"/>
                <w:lang w:eastAsia="es-BO"/>
              </w:rPr>
            </w:pPr>
            <w:r>
              <w:rPr>
                <w:rFonts w:ascii="Verdana" w:hAnsi="Verdana" w:cs="Tahoma"/>
                <w:b/>
              </w:rPr>
              <w:t>PROVISIÓN Y COLOCADO DE LAVAPLATOS DE DOS FOSAS CON ACCESORIOS</w:t>
            </w:r>
          </w:p>
        </w:tc>
      </w:tr>
    </w:tbl>
    <w:p w14:paraId="6418D3D1" w14:textId="77777777" w:rsidR="002F2E72" w:rsidRDefault="002F2E72" w:rsidP="002F2E72">
      <w:pPr>
        <w:tabs>
          <w:tab w:val="left" w:pos="560"/>
        </w:tabs>
        <w:contextualSpacing/>
        <w:jc w:val="both"/>
        <w:rPr>
          <w:rFonts w:ascii="Verdana" w:hAnsi="Verdana" w:cs="Arial"/>
          <w:b/>
          <w:color w:val="000000"/>
        </w:rPr>
      </w:pPr>
      <w:r>
        <w:rPr>
          <w:rFonts w:ascii="Verdana" w:hAnsi="Verdana" w:cs="Arial"/>
          <w:b/>
          <w:color w:val="000000"/>
        </w:rPr>
        <w:t>DESCRIPCIÓN. –</w:t>
      </w:r>
    </w:p>
    <w:p w14:paraId="2782E2A7" w14:textId="77777777" w:rsidR="002F2E72" w:rsidRDefault="002F2E72" w:rsidP="002F2E72">
      <w:pPr>
        <w:pStyle w:val="Sinespaciado"/>
        <w:rPr>
          <w:rFonts w:ascii="Verdana" w:hAnsi="Verdana"/>
          <w:sz w:val="20"/>
          <w:szCs w:val="20"/>
        </w:rPr>
      </w:pPr>
      <w:r>
        <w:rPr>
          <w:rFonts w:ascii="Verdana" w:hAnsi="Verdana"/>
          <w:sz w:val="20"/>
          <w:szCs w:val="20"/>
        </w:rPr>
        <w:t xml:space="preserve">Este ítem se refiere a la provisión y colocado de lavaplatos de dos fosas con accesorios, grifo, sopapa, sifón </w:t>
      </w:r>
      <w:proofErr w:type="spellStart"/>
      <w:r>
        <w:rPr>
          <w:rFonts w:ascii="Verdana" w:hAnsi="Verdana"/>
          <w:sz w:val="20"/>
          <w:szCs w:val="20"/>
        </w:rPr>
        <w:t>y</w:t>
      </w:r>
      <w:proofErr w:type="spellEnd"/>
      <w:r>
        <w:rPr>
          <w:rFonts w:ascii="Verdana" w:hAnsi="Verdana"/>
          <w:sz w:val="20"/>
          <w:szCs w:val="20"/>
        </w:rPr>
        <w:t xml:space="preserve"> instalación, de acuerdo a planos constructivos, e instrucciones del Inspector de proyecto.</w:t>
      </w:r>
    </w:p>
    <w:p w14:paraId="633DDF75" w14:textId="77777777" w:rsidR="002F2E72" w:rsidRDefault="002F2E72" w:rsidP="002F2E72">
      <w:pPr>
        <w:tabs>
          <w:tab w:val="left" w:pos="560"/>
        </w:tabs>
        <w:contextualSpacing/>
        <w:rPr>
          <w:rFonts w:ascii="Verdana" w:hAnsi="Verdana" w:cs="Arial"/>
          <w:b/>
          <w:color w:val="000000"/>
        </w:rPr>
      </w:pPr>
      <w:r>
        <w:rPr>
          <w:rFonts w:ascii="Verdana" w:hAnsi="Verdana" w:cs="Arial"/>
          <w:b/>
          <w:color w:val="000000"/>
        </w:rPr>
        <w:t>MATERIALES, HERRAMIENTA Y EQUIPOS. –</w:t>
      </w:r>
    </w:p>
    <w:p w14:paraId="7322E469" w14:textId="77777777" w:rsidR="002F2E72" w:rsidRDefault="002F2E72" w:rsidP="002F2E72">
      <w:pPr>
        <w:tabs>
          <w:tab w:val="left" w:pos="560"/>
        </w:tabs>
        <w:contextualSpacing/>
        <w:rPr>
          <w:rFonts w:ascii="Verdana" w:hAnsi="Verdana" w:cs="Arial"/>
        </w:rPr>
      </w:pPr>
      <w:r>
        <w:rPr>
          <w:rFonts w:ascii="Verdana" w:hAnsi="Verdana" w:cs="Arial"/>
        </w:rPr>
        <w:t>La Entidad Ejecutora deberá suministrar todos los materiales, herramientas y equipo necesarios para la ejecución de los trabajos.</w:t>
      </w:r>
    </w:p>
    <w:p w14:paraId="7E286CB2" w14:textId="77777777" w:rsidR="002F2E72" w:rsidRDefault="002F2E72" w:rsidP="00DA3EEB">
      <w:pPr>
        <w:tabs>
          <w:tab w:val="left" w:pos="560"/>
        </w:tabs>
        <w:jc w:val="both"/>
        <w:rPr>
          <w:rFonts w:ascii="Verdana" w:hAnsi="Verdana" w:cs="Arial"/>
          <w:b/>
          <w:color w:val="000000"/>
        </w:rPr>
      </w:pPr>
      <w:r>
        <w:rPr>
          <w:rFonts w:ascii="Verdana" w:hAnsi="Verdana" w:cs="Arial"/>
          <w:b/>
          <w:color w:val="000000"/>
        </w:rPr>
        <w:t>FORMA DE EJECUCION. -</w:t>
      </w:r>
    </w:p>
    <w:p w14:paraId="6FDEDE00" w14:textId="77777777" w:rsidR="002F2E72" w:rsidRDefault="002F2E72" w:rsidP="002F2E72">
      <w:pPr>
        <w:tabs>
          <w:tab w:val="left" w:pos="560"/>
        </w:tabs>
        <w:jc w:val="both"/>
        <w:rPr>
          <w:rFonts w:ascii="Verdana" w:hAnsi="Verdana" w:cs="Arial"/>
        </w:rPr>
      </w:pPr>
      <w:r>
        <w:rPr>
          <w:rFonts w:ascii="Verdana" w:hAnsi="Verdana" w:cs="Arial"/>
        </w:rPr>
        <w:t>Se realizará el replanteo donde se ubicará el lavaplatos y el grifo de acuerdo a los detalles arquitectónicos, planos hidráulicos y/o instrucciones del Inspector de proyecto.</w:t>
      </w:r>
    </w:p>
    <w:p w14:paraId="53F79139" w14:textId="77777777" w:rsidR="002F2E72" w:rsidRDefault="002F2E72" w:rsidP="002F2E72">
      <w:pPr>
        <w:tabs>
          <w:tab w:val="left" w:pos="560"/>
        </w:tabs>
        <w:jc w:val="both"/>
        <w:rPr>
          <w:rFonts w:ascii="Verdana" w:hAnsi="Verdana" w:cs="Arial"/>
        </w:rPr>
      </w:pPr>
      <w:r>
        <w:rPr>
          <w:rFonts w:ascii="Verdana" w:hAnsi="Verdana" w:cs="Arial"/>
        </w:rPr>
        <w:t>Verificar que el mesón donde se va incrustar o colocar el lavaplatos cuente con el nivel aceptado y el espacio suficiente para la implementación del artefacto, con la aprobación del Inspector de proyecto.</w:t>
      </w:r>
    </w:p>
    <w:p w14:paraId="5B8B0ED9" w14:textId="77777777" w:rsidR="002F2E72" w:rsidRDefault="002F2E72" w:rsidP="002F2E72">
      <w:pPr>
        <w:tabs>
          <w:tab w:val="left" w:pos="560"/>
        </w:tabs>
        <w:jc w:val="both"/>
        <w:rPr>
          <w:rFonts w:ascii="Verdana" w:hAnsi="Verdana" w:cs="Arial"/>
        </w:rPr>
      </w:pPr>
      <w:r>
        <w:rPr>
          <w:rFonts w:ascii="Verdana" w:hAnsi="Verdana" w:cs="Arial"/>
        </w:rPr>
        <w:t>Posteriormente se continuará con la respectiva conexión del lavaplatos a la red de desagüe, comprobando el sellado en todos los elementos utilizados, así como en el punto de conexión.</w:t>
      </w:r>
    </w:p>
    <w:p w14:paraId="00C57E31" w14:textId="77777777" w:rsidR="002F2E72" w:rsidRDefault="002F2E72" w:rsidP="002F2E72">
      <w:pPr>
        <w:tabs>
          <w:tab w:val="left" w:pos="560"/>
        </w:tabs>
        <w:jc w:val="both"/>
        <w:rPr>
          <w:rFonts w:ascii="Verdana" w:hAnsi="Verdana" w:cs="Arial"/>
        </w:rPr>
      </w:pPr>
      <w:r>
        <w:rPr>
          <w:rFonts w:ascii="Verdana" w:hAnsi="Verdana" w:cs="Arial"/>
        </w:rPr>
        <w:t>Una vez conectado el desagüe se procede con la instalación de la grifería y la realización de la conexión entre el punto hidráulico y el grifo, comprobando el sellado en todos los elementos utilizados.</w:t>
      </w:r>
    </w:p>
    <w:p w14:paraId="3386CBBC" w14:textId="77777777" w:rsidR="002F2E72" w:rsidRDefault="002F2E72" w:rsidP="002F2E72">
      <w:pPr>
        <w:tabs>
          <w:tab w:val="left" w:pos="560"/>
        </w:tabs>
        <w:jc w:val="both"/>
        <w:rPr>
          <w:rFonts w:ascii="Verdana" w:hAnsi="Verdana" w:cs="Arial"/>
          <w:color w:val="000000"/>
        </w:rPr>
      </w:pPr>
      <w:r>
        <w:rPr>
          <w:rFonts w:ascii="Verdana"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542AC09" w14:textId="77777777" w:rsidR="002F2E72" w:rsidRDefault="002F2E72" w:rsidP="00DA3EEB">
      <w:pPr>
        <w:tabs>
          <w:tab w:val="left" w:pos="8711"/>
        </w:tabs>
        <w:jc w:val="both"/>
        <w:rPr>
          <w:rFonts w:ascii="Verdana" w:hAnsi="Verdana" w:cs="Tahoma"/>
          <w:b/>
        </w:rPr>
      </w:pPr>
      <w:r>
        <w:rPr>
          <w:rFonts w:ascii="Verdana" w:hAnsi="Verdana" w:cs="Tahoma"/>
          <w:b/>
        </w:rPr>
        <w:t>Criterios de Control, Aceptación y Rechazo</w:t>
      </w:r>
    </w:p>
    <w:p w14:paraId="79CEB836" w14:textId="77777777" w:rsidR="002F2E72" w:rsidRDefault="002F2E72" w:rsidP="002F2E72">
      <w:pPr>
        <w:tabs>
          <w:tab w:val="left" w:pos="560"/>
        </w:tabs>
        <w:spacing w:before="120"/>
        <w:jc w:val="both"/>
        <w:rPr>
          <w:rFonts w:ascii="Verdana" w:hAnsi="Verdana" w:cs="Tahoma"/>
        </w:rPr>
      </w:pPr>
      <w:r>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0A7DD72C" w14:textId="77777777" w:rsidR="002F2E72" w:rsidRDefault="002F2E72" w:rsidP="00DA3EEB">
      <w:pPr>
        <w:tabs>
          <w:tab w:val="left" w:pos="560"/>
        </w:tabs>
        <w:jc w:val="both"/>
        <w:rPr>
          <w:rFonts w:ascii="Verdana" w:hAnsi="Verdana" w:cs="Arial"/>
          <w:b/>
          <w:color w:val="000000"/>
        </w:rPr>
      </w:pPr>
      <w:r>
        <w:rPr>
          <w:rFonts w:ascii="Verdana" w:hAnsi="Verdana" w:cs="Arial"/>
          <w:b/>
          <w:color w:val="000000"/>
        </w:rPr>
        <w:t>MEDICIÓN. -</w:t>
      </w:r>
    </w:p>
    <w:p w14:paraId="18B467A9" w14:textId="77777777" w:rsidR="002F2E72" w:rsidRDefault="002F2E72" w:rsidP="002F2E72">
      <w:pPr>
        <w:tabs>
          <w:tab w:val="left" w:pos="560"/>
        </w:tabs>
        <w:spacing w:before="120"/>
        <w:jc w:val="both"/>
        <w:rPr>
          <w:rFonts w:ascii="Verdana" w:hAnsi="Verdana" w:cs="Tahoma"/>
        </w:rPr>
      </w:pPr>
      <w:r>
        <w:rPr>
          <w:rFonts w:ascii="Verdana" w:hAnsi="Verdana" w:cs="Arial"/>
          <w:color w:val="000000"/>
        </w:rPr>
        <w:t>La provisión y colocado de lavaplatos de dos fosas con accesorios</w:t>
      </w:r>
      <w:r>
        <w:rPr>
          <w:rFonts w:ascii="Verdana" w:hAnsi="Verdana" w:cs="Arial"/>
        </w:rPr>
        <w:t xml:space="preserve"> será medido por </w:t>
      </w:r>
      <w:r>
        <w:rPr>
          <w:rFonts w:ascii="Verdana" w:hAnsi="Verdana" w:cs="Arial"/>
          <w:b/>
        </w:rPr>
        <w:t>Pieza,</w:t>
      </w:r>
      <w:r>
        <w:rPr>
          <w:rFonts w:ascii="Verdana" w:hAnsi="Verdana" w:cs="Arial"/>
        </w:rPr>
        <w:t xml:space="preserve"> instalada y correctamente funcionando </w:t>
      </w:r>
      <w:r>
        <w:rPr>
          <w:rFonts w:ascii="Verdana" w:hAnsi="Verdana" w:cs="Tahoma"/>
        </w:rPr>
        <w:t>incluyendo todos sus accesorios para el buen funcionamiento.</w:t>
      </w:r>
    </w:p>
    <w:p w14:paraId="5BF98C78" w14:textId="77777777" w:rsidR="002F2E72" w:rsidRDefault="002F2E72" w:rsidP="00DA3EEB">
      <w:pPr>
        <w:tabs>
          <w:tab w:val="left" w:pos="560"/>
        </w:tabs>
        <w:jc w:val="both"/>
        <w:rPr>
          <w:rFonts w:ascii="Verdana" w:hAnsi="Verdana" w:cs="Arial"/>
          <w:b/>
        </w:rPr>
      </w:pPr>
      <w:r>
        <w:rPr>
          <w:rFonts w:ascii="Verdana" w:hAnsi="Verdana" w:cs="Arial"/>
          <w:b/>
        </w:rPr>
        <w:t>APORTE PROPIO. -</w:t>
      </w:r>
    </w:p>
    <w:p w14:paraId="0F8EBBC7" w14:textId="77777777" w:rsidR="002F2E72" w:rsidRDefault="002F2E72" w:rsidP="002F2E72">
      <w:pPr>
        <w:widowControl w:val="0"/>
        <w:autoSpaceDE w:val="0"/>
        <w:autoSpaceDN w:val="0"/>
        <w:spacing w:before="120"/>
        <w:jc w:val="both"/>
        <w:rPr>
          <w:rFonts w:ascii="Verdana" w:eastAsia="Arial" w:hAnsi="Verdana" w:cs="Arial"/>
        </w:rPr>
      </w:pPr>
      <w:r>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1C66F25" w14:textId="0D539B6E" w:rsidR="002F2E72" w:rsidRDefault="002F2E72" w:rsidP="00DA3EEB">
      <w:pPr>
        <w:widowControl w:val="0"/>
        <w:tabs>
          <w:tab w:val="left" w:pos="560"/>
        </w:tabs>
        <w:autoSpaceDE w:val="0"/>
        <w:autoSpaceDN w:val="0"/>
        <w:jc w:val="both"/>
        <w:rPr>
          <w:rFonts w:ascii="Verdana" w:eastAsia="Arial" w:hAnsi="Verdana" w:cs="Arial"/>
        </w:rPr>
      </w:pPr>
      <w:r>
        <w:rPr>
          <w:rFonts w:ascii="Verdana" w:eastAsia="Arial" w:hAnsi="Verdana" w:cs="Arial"/>
        </w:rPr>
        <w:t>Este aporte estará sujeto al cronograma de ejecución de obra de la Entidad Ejecutora.</w:t>
      </w:r>
      <w:bookmarkStart w:id="168" w:name="_Hlk145519003"/>
    </w:p>
    <w:p w14:paraId="5B7E8CF9" w14:textId="77777777" w:rsidR="00DA3EEB" w:rsidRPr="00DA3EEB" w:rsidRDefault="00DA3EEB" w:rsidP="00DA3EEB">
      <w:pPr>
        <w:widowControl w:val="0"/>
        <w:tabs>
          <w:tab w:val="left" w:pos="560"/>
        </w:tabs>
        <w:autoSpaceDE w:val="0"/>
        <w:autoSpaceDN w:val="0"/>
        <w:jc w:val="both"/>
        <w:rPr>
          <w:rFonts w:ascii="Verdana" w:eastAsia="Arial" w:hAnsi="Verdana" w:cs="Arial"/>
          <w:sz w:val="10"/>
          <w:szCs w:val="10"/>
        </w:rPr>
      </w:pPr>
    </w:p>
    <w:tbl>
      <w:tblPr>
        <w:tblStyle w:val="TablaconcuadrculaCOPA24"/>
        <w:tblW w:w="9362" w:type="dxa"/>
        <w:tblLook w:val="04A0" w:firstRow="1" w:lastRow="0" w:firstColumn="1" w:lastColumn="0" w:noHBand="0" w:noVBand="1"/>
      </w:tblPr>
      <w:tblGrid>
        <w:gridCol w:w="566"/>
        <w:gridCol w:w="1763"/>
        <w:gridCol w:w="1154"/>
        <w:gridCol w:w="5879"/>
      </w:tblGrid>
      <w:tr w:rsidR="00DA3EEB" w14:paraId="24FA0B45" w14:textId="77777777" w:rsidTr="00DA3EEB">
        <w:trPr>
          <w:trHeight w:val="196"/>
        </w:trPr>
        <w:tc>
          <w:tcPr>
            <w:tcW w:w="56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bookmarkEnd w:id="168"/>
          <w:p w14:paraId="5835A6D3" w14:textId="77777777" w:rsidR="002F2E72" w:rsidRDefault="002F2E72" w:rsidP="00DA3EEB">
            <w:pPr>
              <w:jc w:val="center"/>
              <w:rPr>
                <w:rFonts w:ascii="Verdana" w:hAnsi="Verdana"/>
                <w:b/>
              </w:rPr>
            </w:pPr>
            <w:proofErr w:type="spellStart"/>
            <w:r>
              <w:rPr>
                <w:rFonts w:ascii="Verdana" w:hAnsi="Verdana"/>
                <w:b/>
              </w:rPr>
              <w:t>N°</w:t>
            </w:r>
            <w:proofErr w:type="spellEnd"/>
          </w:p>
        </w:tc>
        <w:tc>
          <w:tcPr>
            <w:tcW w:w="176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D4DCC1D" w14:textId="77777777" w:rsidR="002F2E72" w:rsidRDefault="002F2E72" w:rsidP="00DA3EEB">
            <w:pPr>
              <w:jc w:val="center"/>
              <w:rPr>
                <w:rFonts w:ascii="Verdana" w:hAnsi="Verdana"/>
                <w:b/>
              </w:rPr>
            </w:pPr>
            <w:r>
              <w:rPr>
                <w:rFonts w:ascii="Verdana" w:hAnsi="Verdana"/>
                <w:b/>
              </w:rPr>
              <w:t>CODIGO</w:t>
            </w:r>
          </w:p>
        </w:tc>
        <w:tc>
          <w:tcPr>
            <w:tcW w:w="115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C9C37BF" w14:textId="77777777" w:rsidR="002F2E72" w:rsidRDefault="002F2E72" w:rsidP="00DA3EEB">
            <w:pPr>
              <w:jc w:val="center"/>
              <w:rPr>
                <w:rFonts w:ascii="Verdana" w:hAnsi="Verdana"/>
                <w:b/>
              </w:rPr>
            </w:pPr>
            <w:r>
              <w:rPr>
                <w:rFonts w:ascii="Verdana" w:hAnsi="Verdana"/>
                <w:b/>
              </w:rPr>
              <w:t>UNIDAD</w:t>
            </w:r>
          </w:p>
        </w:tc>
        <w:tc>
          <w:tcPr>
            <w:tcW w:w="587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013719B" w14:textId="77777777" w:rsidR="002F2E72" w:rsidRDefault="002F2E72" w:rsidP="00DA3EEB">
            <w:pPr>
              <w:jc w:val="center"/>
              <w:rPr>
                <w:rFonts w:ascii="Verdana" w:hAnsi="Verdana"/>
                <w:b/>
              </w:rPr>
            </w:pPr>
            <w:r>
              <w:rPr>
                <w:rFonts w:ascii="Verdana" w:hAnsi="Verdana"/>
                <w:b/>
              </w:rPr>
              <w:t>ITEM</w:t>
            </w:r>
          </w:p>
        </w:tc>
      </w:tr>
      <w:tr w:rsidR="00DA3EEB" w14:paraId="62743C80" w14:textId="77777777" w:rsidTr="00DA3EEB">
        <w:trPr>
          <w:trHeight w:val="393"/>
        </w:trPr>
        <w:tc>
          <w:tcPr>
            <w:tcW w:w="56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78F263E" w14:textId="77777777" w:rsidR="002F2E72" w:rsidRPr="00DA3EEB" w:rsidRDefault="002F2E72" w:rsidP="00DA3EEB">
            <w:pPr>
              <w:jc w:val="center"/>
              <w:rPr>
                <w:rFonts w:ascii="Verdana" w:hAnsi="Verdana"/>
                <w:b/>
              </w:rPr>
            </w:pPr>
            <w:r w:rsidRPr="00DA3EEB">
              <w:rPr>
                <w:rFonts w:ascii="Verdana" w:hAnsi="Verdana"/>
                <w:b/>
              </w:rPr>
              <w:t>50</w:t>
            </w:r>
          </w:p>
        </w:tc>
        <w:tc>
          <w:tcPr>
            <w:tcW w:w="176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9BAD9A3" w14:textId="77777777" w:rsidR="002F2E72" w:rsidRPr="00DA3EEB" w:rsidRDefault="002F2E72" w:rsidP="00DA3EEB">
            <w:pPr>
              <w:jc w:val="center"/>
              <w:rPr>
                <w:rFonts w:ascii="Verdana" w:hAnsi="Verdana"/>
                <w:b/>
              </w:rPr>
            </w:pPr>
            <w:r w:rsidRPr="00DA3EEB">
              <w:rPr>
                <w:rFonts w:ascii="Verdana" w:hAnsi="Verdana"/>
                <w:b/>
                <w:bCs/>
                <w:color w:val="000000"/>
              </w:rPr>
              <w:t>VAC-IA-ART-1</w:t>
            </w:r>
          </w:p>
        </w:tc>
        <w:tc>
          <w:tcPr>
            <w:tcW w:w="115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03C1622" w14:textId="77777777" w:rsidR="002F2E72" w:rsidRPr="00DA3EEB" w:rsidRDefault="002F2E72" w:rsidP="00DA3EEB">
            <w:pPr>
              <w:jc w:val="center"/>
              <w:rPr>
                <w:rFonts w:ascii="Verdana" w:hAnsi="Verdana"/>
                <w:b/>
              </w:rPr>
            </w:pPr>
            <w:r w:rsidRPr="00DA3EEB">
              <w:rPr>
                <w:rFonts w:ascii="Verdana" w:hAnsi="Verdana"/>
                <w:b/>
              </w:rPr>
              <w:t>PZA</w:t>
            </w:r>
          </w:p>
        </w:tc>
        <w:tc>
          <w:tcPr>
            <w:tcW w:w="58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C2A00FA" w14:textId="77777777" w:rsidR="002F2E72" w:rsidRPr="00DA3EEB" w:rsidRDefault="002F2E72" w:rsidP="00DA3EEB">
            <w:pPr>
              <w:jc w:val="center"/>
              <w:rPr>
                <w:rFonts w:ascii="Verdana" w:hAnsi="Verdana"/>
                <w:b/>
              </w:rPr>
            </w:pPr>
            <w:r w:rsidRPr="00DA3EEB">
              <w:rPr>
                <w:rFonts w:ascii="Verdana" w:hAnsi="Verdana"/>
                <w:b/>
              </w:rPr>
              <w:t>PROVISIÓN Y COLOCADO DE LAVAMANOS CON ACCESORIOS</w:t>
            </w:r>
          </w:p>
        </w:tc>
      </w:tr>
    </w:tbl>
    <w:p w14:paraId="1DCE61FB" w14:textId="77777777" w:rsidR="002F2E72" w:rsidRDefault="002F2E72" w:rsidP="002F2E72">
      <w:pPr>
        <w:tabs>
          <w:tab w:val="left" w:pos="560"/>
        </w:tabs>
        <w:jc w:val="both"/>
        <w:rPr>
          <w:rFonts w:ascii="Verdana" w:hAnsi="Verdana"/>
          <w:b/>
        </w:rPr>
      </w:pPr>
      <w:r>
        <w:rPr>
          <w:rFonts w:ascii="Verdana" w:hAnsi="Verdana"/>
          <w:b/>
        </w:rPr>
        <w:t>DESCRIPCIÓN. -</w:t>
      </w:r>
    </w:p>
    <w:p w14:paraId="1191905C" w14:textId="77777777" w:rsidR="002F2E72" w:rsidRDefault="002F2E72" w:rsidP="002F2E72">
      <w:pPr>
        <w:tabs>
          <w:tab w:val="left" w:pos="560"/>
        </w:tabs>
        <w:jc w:val="both"/>
        <w:rPr>
          <w:rFonts w:ascii="Verdana" w:hAnsi="Verdana"/>
        </w:rPr>
      </w:pPr>
      <w:r>
        <w:rPr>
          <w:rFonts w:ascii="Verdana" w:hAnsi="Verdana"/>
        </w:rPr>
        <w:t xml:space="preserve">Este ítem se refiere a la provisión y colocado de lavamanos con accesorios, pedestal de porcelana sanitaria, de primera calidad, emplazados en el lugar especificado en las posiciones </w:t>
      </w:r>
      <w:r>
        <w:rPr>
          <w:rFonts w:ascii="Verdana" w:hAnsi="Verdana"/>
        </w:rPr>
        <w:lastRenderedPageBreak/>
        <w:t>especificadas en los planos constructivos y/o de acuerdo a las directrices emitidas por el Inspector de proyecto.</w:t>
      </w:r>
    </w:p>
    <w:p w14:paraId="185BD96A" w14:textId="77777777" w:rsidR="002F2E72" w:rsidRDefault="002F2E72" w:rsidP="002F2E72">
      <w:pPr>
        <w:tabs>
          <w:tab w:val="left" w:pos="560"/>
        </w:tabs>
        <w:jc w:val="both"/>
        <w:rPr>
          <w:rFonts w:ascii="Verdana" w:hAnsi="Verdana"/>
          <w:b/>
        </w:rPr>
      </w:pPr>
      <w:r>
        <w:rPr>
          <w:rFonts w:ascii="Verdana" w:hAnsi="Verdana"/>
          <w:b/>
        </w:rPr>
        <w:t>MATERIALES, HERRAMIENTAS Y EQUIPO. -</w:t>
      </w:r>
    </w:p>
    <w:p w14:paraId="16B06FA2" w14:textId="77777777" w:rsidR="002F2E72" w:rsidRDefault="002F2E72" w:rsidP="002F2E72">
      <w:pPr>
        <w:tabs>
          <w:tab w:val="left" w:pos="8711"/>
        </w:tabs>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9B74F34" w14:textId="77777777" w:rsidR="002F2E72" w:rsidRDefault="002F2E72" w:rsidP="002F2E72">
      <w:pPr>
        <w:tabs>
          <w:tab w:val="left" w:pos="8711"/>
        </w:tabs>
        <w:jc w:val="both"/>
        <w:rPr>
          <w:rFonts w:ascii="Verdana" w:hAnsi="Verdana" w:cstheme="minorBidi"/>
        </w:rPr>
      </w:pPr>
      <w:r>
        <w:rPr>
          <w:rFonts w:ascii="Verdana" w:hAnsi="Verdana"/>
        </w:rPr>
        <w:t>Los accesorios deben ser de primera calidad dentro el mercado local y que cumplan las exigencias técnicas del proyecto.</w:t>
      </w:r>
    </w:p>
    <w:p w14:paraId="58663DF4" w14:textId="77777777" w:rsidR="002F2E72" w:rsidRDefault="002F2E72" w:rsidP="002F2E72">
      <w:pPr>
        <w:tabs>
          <w:tab w:val="left" w:pos="560"/>
        </w:tabs>
        <w:jc w:val="both"/>
        <w:rPr>
          <w:rFonts w:ascii="Verdana" w:hAnsi="Verdana"/>
          <w:b/>
        </w:rPr>
      </w:pPr>
      <w:r>
        <w:rPr>
          <w:rFonts w:ascii="Verdana" w:hAnsi="Verdana"/>
          <w:b/>
        </w:rPr>
        <w:t xml:space="preserve">FORMA DE EJECUCIÓN. - </w:t>
      </w:r>
    </w:p>
    <w:p w14:paraId="65639F17" w14:textId="77777777" w:rsidR="002F2E72" w:rsidRDefault="002F2E72" w:rsidP="00DA3EEB">
      <w:pPr>
        <w:tabs>
          <w:tab w:val="left" w:pos="560"/>
        </w:tabs>
        <w:jc w:val="both"/>
        <w:rPr>
          <w:rFonts w:ascii="Verdana" w:hAnsi="Verdana"/>
        </w:rPr>
      </w:pPr>
      <w:r>
        <w:rPr>
          <w:rFonts w:ascii="Verdana" w:hAnsi="Verdana"/>
        </w:rPr>
        <w:t>Su ubicación e instalación del lavamanos será el indicado en los planos de construcción o los indicados por el Inspector de proyecto, donde exista el punto sanitario y el punto hidráulico.</w:t>
      </w:r>
    </w:p>
    <w:p w14:paraId="39DB3350" w14:textId="77777777" w:rsidR="002F2E72" w:rsidRDefault="002F2E72" w:rsidP="00DA3EEB">
      <w:pPr>
        <w:tabs>
          <w:tab w:val="left" w:pos="560"/>
        </w:tabs>
        <w:jc w:val="both"/>
        <w:rPr>
          <w:rFonts w:ascii="Verdana" w:hAnsi="Verdana"/>
        </w:rPr>
      </w:pPr>
      <w:r>
        <w:rPr>
          <w:rFonts w:ascii="Verdana" w:hAnsi="Verdana"/>
        </w:rPr>
        <w:t>Antes del colocado, la Entidad Ejecutora deberá presentar el artefacto al Inspector de proyectos para su correspondiente aprobación.</w:t>
      </w:r>
    </w:p>
    <w:p w14:paraId="294C4481" w14:textId="77777777" w:rsidR="002F2E72" w:rsidRDefault="002F2E72" w:rsidP="00DA3EEB">
      <w:pPr>
        <w:tabs>
          <w:tab w:val="left" w:pos="560"/>
        </w:tabs>
        <w:jc w:val="both"/>
        <w:rPr>
          <w:rFonts w:ascii="Verdana" w:hAnsi="Verdana"/>
        </w:rPr>
      </w:pPr>
      <w:r>
        <w:rPr>
          <w:rFonts w:ascii="Verdana" w:hAnsi="Verdana"/>
        </w:rPr>
        <w:t>Se realizará el replanteo donde se ubicará el lavamanos y el grifo de acuerdo a los detalles arquitectónicos, planos constructivos y/o instrucciones del Inspector de proyecto.</w:t>
      </w:r>
    </w:p>
    <w:p w14:paraId="6DECC46E" w14:textId="77777777" w:rsidR="002F2E72" w:rsidRDefault="002F2E72" w:rsidP="00DA3EEB">
      <w:pPr>
        <w:jc w:val="both"/>
        <w:rPr>
          <w:rFonts w:ascii="Verdana" w:hAnsi="Verdana"/>
        </w:rPr>
      </w:pPr>
      <w:r>
        <w:rPr>
          <w:rFonts w:ascii="Verdana" w:hAnsi="Verdana"/>
        </w:rPr>
        <w:t>Verificar que el revestimiento cerámico de las paredes y piso del baño este totalmente culminados.</w:t>
      </w:r>
    </w:p>
    <w:p w14:paraId="2F389950" w14:textId="77777777" w:rsidR="002F2E72" w:rsidRDefault="002F2E72" w:rsidP="00DA3EEB">
      <w:pPr>
        <w:tabs>
          <w:tab w:val="left" w:pos="560"/>
        </w:tabs>
        <w:jc w:val="both"/>
        <w:rPr>
          <w:rFonts w:ascii="Verdana" w:hAnsi="Verdana"/>
        </w:rPr>
      </w:pPr>
      <w:r>
        <w:rPr>
          <w:rFonts w:ascii="Verdana" w:hAnsi="Verdana"/>
        </w:rPr>
        <w:t>Ubicar el punto de desagüe y punto hidráulico para el lavamanos, además tenga el nivel aceptado y el espacio suficiente para la implementación del artefacto, con la aprobación del Inspector de proyectos.</w:t>
      </w:r>
    </w:p>
    <w:p w14:paraId="295E5487" w14:textId="77777777" w:rsidR="002F2E72" w:rsidRDefault="002F2E72" w:rsidP="00DA3EEB">
      <w:pPr>
        <w:jc w:val="both"/>
        <w:rPr>
          <w:rFonts w:ascii="Verdana" w:hAnsi="Verdana"/>
        </w:rPr>
      </w:pPr>
      <w:r>
        <w:rPr>
          <w:rFonts w:ascii="Verdana" w:hAnsi="Verdana"/>
        </w:rPr>
        <w:t>Colocar el lavamanos con pedestal con la posición final a instalar.</w:t>
      </w:r>
    </w:p>
    <w:p w14:paraId="22DD76F1" w14:textId="77777777" w:rsidR="002F2E72" w:rsidRDefault="002F2E72" w:rsidP="00DA3EEB">
      <w:pPr>
        <w:jc w:val="both"/>
        <w:rPr>
          <w:rFonts w:ascii="Verdana" w:hAnsi="Verdana"/>
        </w:rPr>
      </w:pPr>
      <w:r>
        <w:rPr>
          <w:rFonts w:ascii="Verdana" w:hAnsi="Verdana"/>
        </w:rPr>
        <w:t>Marcar la posición de la platina, uñetas, las grapas plásticas o los tornillos en la pared terminada (según sea el caso).</w:t>
      </w:r>
    </w:p>
    <w:p w14:paraId="2528C25C" w14:textId="77777777" w:rsidR="002F2E72" w:rsidRDefault="002F2E72" w:rsidP="00DA3EEB">
      <w:pPr>
        <w:jc w:val="both"/>
        <w:rPr>
          <w:rFonts w:ascii="Verdana" w:hAnsi="Verdana"/>
        </w:rPr>
      </w:pPr>
      <w:r>
        <w:rPr>
          <w:rFonts w:ascii="Verdana" w:hAnsi="Verdana"/>
        </w:rPr>
        <w:t>Fijar la platina, uñetas o las grapas plásticas (según sea el caso).</w:t>
      </w:r>
    </w:p>
    <w:p w14:paraId="27B50FDA" w14:textId="77777777" w:rsidR="002F2E72" w:rsidRDefault="002F2E72" w:rsidP="00DA3EEB">
      <w:pPr>
        <w:jc w:val="both"/>
        <w:rPr>
          <w:rFonts w:ascii="Verdana" w:hAnsi="Verdana"/>
        </w:rPr>
      </w:pPr>
      <w:r>
        <w:rPr>
          <w:rFonts w:ascii="Verdana" w:hAnsi="Verdana"/>
        </w:rPr>
        <w:t>Perforar los agujeros marcados en la pared o en piso terminado (si el modelo lo permite). No fijar firmemente aún.</w:t>
      </w:r>
    </w:p>
    <w:p w14:paraId="682DDC29" w14:textId="77777777" w:rsidR="002F2E72" w:rsidRDefault="002F2E72" w:rsidP="00DA3EEB">
      <w:pPr>
        <w:jc w:val="both"/>
        <w:rPr>
          <w:rFonts w:ascii="Verdana" w:hAnsi="Verdana"/>
        </w:rPr>
      </w:pPr>
      <w:r>
        <w:rPr>
          <w:rFonts w:ascii="Verdana" w:hAnsi="Verdana"/>
        </w:rPr>
        <w:t>Colocar el lavamanos en la platina, las grapas plásticas o tornillos (según sea el caso).</w:t>
      </w:r>
    </w:p>
    <w:p w14:paraId="4263F30D" w14:textId="77777777" w:rsidR="002F2E72" w:rsidRDefault="002F2E72" w:rsidP="00DA3EEB">
      <w:pPr>
        <w:jc w:val="both"/>
        <w:rPr>
          <w:rFonts w:ascii="Verdana" w:hAnsi="Verdana"/>
        </w:rPr>
      </w:pPr>
      <w:r>
        <w:rPr>
          <w:rFonts w:ascii="Verdana" w:hAnsi="Verdana"/>
        </w:rPr>
        <w:t>Posicionar el pedestal levantando el lavamanos suavemente y fijándolo contra la pared. Fijar la platina, uñetas o las grapas plásticas (según sea el caso).</w:t>
      </w:r>
    </w:p>
    <w:p w14:paraId="0F70119E" w14:textId="77777777" w:rsidR="002F2E72" w:rsidRDefault="002F2E72" w:rsidP="00DA3EEB">
      <w:pPr>
        <w:jc w:val="both"/>
        <w:rPr>
          <w:rFonts w:ascii="Verdana" w:hAnsi="Verdana"/>
        </w:rPr>
      </w:pPr>
      <w:r>
        <w:rPr>
          <w:rFonts w:ascii="Verdana" w:hAnsi="Verdana"/>
        </w:rPr>
        <w:t>Conectar el sifón al desagüe del piso con un tubo, para esto se debe utilizar la tuerca para unirlo al sifón y en ambos extremos asegurar bien la rosca para evitar la filtración de olores y de agua.</w:t>
      </w:r>
    </w:p>
    <w:p w14:paraId="688E77C7" w14:textId="0C87EF56" w:rsidR="002F2E72" w:rsidRDefault="002F2E72" w:rsidP="00DA3EEB">
      <w:pPr>
        <w:jc w:val="both"/>
        <w:rPr>
          <w:rFonts w:ascii="Verdana" w:hAnsi="Verdana"/>
        </w:rPr>
      </w:pPr>
      <w:r>
        <w:rPr>
          <w:rFonts w:ascii="Verdana" w:hAnsi="Verdana"/>
        </w:rPr>
        <w:t>Conectar los suministros de agua a la grifería con el chicotillo flexible comprobando el sellado en todos los elementos utilizados.</w:t>
      </w:r>
    </w:p>
    <w:p w14:paraId="3C95F824" w14:textId="77777777" w:rsidR="002F2E72" w:rsidRDefault="002F2E72" w:rsidP="00DA3EEB">
      <w:pPr>
        <w:tabs>
          <w:tab w:val="left" w:pos="560"/>
        </w:tabs>
        <w:jc w:val="both"/>
        <w:rPr>
          <w:rFonts w:ascii="Verdana" w:hAnsi="Verdana"/>
          <w:color w:val="000000"/>
        </w:rPr>
      </w:pPr>
      <w:r>
        <w:rPr>
          <w:rFonts w:ascii="Verdana" w:hAnsi="Verdana"/>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05D57AA" w14:textId="77777777" w:rsidR="002F2E72" w:rsidRDefault="002F2E72" w:rsidP="00DA3EEB">
      <w:pPr>
        <w:tabs>
          <w:tab w:val="left" w:pos="560"/>
        </w:tabs>
        <w:jc w:val="both"/>
        <w:rPr>
          <w:rFonts w:ascii="Verdana" w:hAnsi="Verdana"/>
        </w:rPr>
      </w:pPr>
      <w:r>
        <w:rPr>
          <w:rFonts w:ascii="Verdana" w:hAnsi="Verdana"/>
        </w:rPr>
        <w:t>Toda la instalación deberá ser realizada necesariamente por personal calificado. La Entidad Ejecutora proveerá los materiales, herramientas y mano de obra necesarios para la correcta ejecución de este ítem.</w:t>
      </w:r>
    </w:p>
    <w:p w14:paraId="77F905BF" w14:textId="77777777" w:rsidR="002F2E72" w:rsidRDefault="002F2E72" w:rsidP="00DA3EEB">
      <w:pPr>
        <w:tabs>
          <w:tab w:val="left" w:pos="8711"/>
        </w:tabs>
        <w:jc w:val="both"/>
        <w:rPr>
          <w:rFonts w:ascii="Verdana" w:hAnsi="Verdana" w:cs="Tahoma"/>
          <w:b/>
        </w:rPr>
      </w:pPr>
      <w:r>
        <w:rPr>
          <w:rFonts w:ascii="Verdana" w:hAnsi="Verdana" w:cs="Tahoma"/>
          <w:b/>
        </w:rPr>
        <w:t>Criterios de Control, Aceptación y Rechazo</w:t>
      </w:r>
    </w:p>
    <w:p w14:paraId="275E6D4B" w14:textId="77777777" w:rsidR="002F2E72" w:rsidRDefault="002F2E72" w:rsidP="002F2E72">
      <w:pPr>
        <w:tabs>
          <w:tab w:val="left" w:pos="560"/>
        </w:tabs>
        <w:jc w:val="both"/>
        <w:rPr>
          <w:rFonts w:ascii="Verdana" w:hAnsi="Verdana" w:cs="Tahoma"/>
        </w:rPr>
      </w:pPr>
      <w:r>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6C93A84A" w14:textId="77777777" w:rsidR="002F2E72" w:rsidRDefault="002F2E72" w:rsidP="002F2E72">
      <w:pPr>
        <w:tabs>
          <w:tab w:val="left" w:pos="560"/>
        </w:tabs>
        <w:jc w:val="both"/>
        <w:rPr>
          <w:rFonts w:ascii="Verdana" w:hAnsi="Verdana" w:cstheme="minorBidi"/>
          <w:b/>
        </w:rPr>
      </w:pPr>
      <w:r>
        <w:rPr>
          <w:rFonts w:ascii="Verdana" w:hAnsi="Verdana"/>
          <w:b/>
        </w:rPr>
        <w:t>MEDICIÓN. -</w:t>
      </w:r>
    </w:p>
    <w:p w14:paraId="77AC1B1C" w14:textId="77777777" w:rsidR="002F2E72" w:rsidRDefault="002F2E72" w:rsidP="002F2E72">
      <w:pPr>
        <w:jc w:val="both"/>
        <w:rPr>
          <w:rFonts w:ascii="Verdana" w:hAnsi="Verdana"/>
        </w:rPr>
      </w:pPr>
      <w:r>
        <w:rPr>
          <w:rFonts w:ascii="Verdana" w:hAnsi="Verdana"/>
        </w:rPr>
        <w:t xml:space="preserve">La provisión, y colocado de lavamanos con accesorios, se medirán en </w:t>
      </w:r>
      <w:r>
        <w:rPr>
          <w:rFonts w:ascii="Verdana" w:hAnsi="Verdana"/>
          <w:b/>
        </w:rPr>
        <w:t>pieza,</w:t>
      </w:r>
      <w:r>
        <w:rPr>
          <w:rFonts w:ascii="Verdana" w:hAnsi="Verdana"/>
        </w:rPr>
        <w:t xml:space="preserve"> incluyendo todos sus accesorios para el buen funcionamiento, de acuerdo a planos, autorizados y aprobados por el Inspector de proyecto.</w:t>
      </w:r>
    </w:p>
    <w:p w14:paraId="209907AC" w14:textId="77777777" w:rsidR="002F2E72" w:rsidRDefault="002F2E72" w:rsidP="002F2E72">
      <w:pPr>
        <w:tabs>
          <w:tab w:val="left" w:pos="560"/>
        </w:tabs>
        <w:jc w:val="both"/>
        <w:rPr>
          <w:rFonts w:ascii="Verdana" w:hAnsi="Verdana" w:cs="Tahoma"/>
          <w:b/>
          <w:color w:val="000000"/>
        </w:rPr>
      </w:pPr>
      <w:r>
        <w:rPr>
          <w:rFonts w:ascii="Verdana" w:hAnsi="Verdana" w:cs="Tahoma"/>
          <w:b/>
          <w:color w:val="000000"/>
        </w:rPr>
        <w:t>APORTE PROPIO. -</w:t>
      </w:r>
    </w:p>
    <w:p w14:paraId="29C806C3" w14:textId="77777777" w:rsidR="002F2E72" w:rsidRDefault="002F2E72" w:rsidP="002F2E72">
      <w:pPr>
        <w:jc w:val="both"/>
        <w:rPr>
          <w:rFonts w:ascii="Verdana" w:hAnsi="Verdana" w:cs="Tahoma"/>
          <w:color w:val="000000"/>
        </w:rPr>
      </w:pPr>
      <w:r>
        <w:rPr>
          <w:rFonts w:ascii="Verdana" w:hAnsi="Verdana" w:cs="Tahoma"/>
          <w:color w:val="000000"/>
        </w:rPr>
        <w:lastRenderedPageBreak/>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B81FEF" w14:textId="77777777" w:rsidR="002F2E72" w:rsidRDefault="002F2E72" w:rsidP="002F2E72">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 la Entidad Ejecutora.</w:t>
      </w:r>
    </w:p>
    <w:p w14:paraId="58DF0958" w14:textId="77777777" w:rsidR="002F2E72" w:rsidRDefault="002F2E72" w:rsidP="002F2E72">
      <w:pPr>
        <w:widowControl w:val="0"/>
        <w:tabs>
          <w:tab w:val="left" w:pos="560"/>
        </w:tabs>
        <w:autoSpaceDE w:val="0"/>
        <w:autoSpaceDN w:val="0"/>
        <w:jc w:val="both"/>
        <w:rPr>
          <w:rFonts w:ascii="Verdana" w:eastAsia="Calibri" w:hAnsi="Verdana" w:cs="Arial"/>
          <w:b/>
        </w:rPr>
      </w:pPr>
    </w:p>
    <w:tbl>
      <w:tblPr>
        <w:tblW w:w="9634" w:type="dxa"/>
        <w:tblLook w:val="04A0" w:firstRow="1" w:lastRow="0" w:firstColumn="1" w:lastColumn="0" w:noHBand="0" w:noVBand="1"/>
      </w:tblPr>
      <w:tblGrid>
        <w:gridCol w:w="584"/>
        <w:gridCol w:w="2385"/>
        <w:gridCol w:w="1145"/>
        <w:gridCol w:w="5520"/>
      </w:tblGrid>
      <w:tr w:rsidR="002F2E72" w14:paraId="7BF08B06"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F766642" w14:textId="77777777" w:rsidR="002F2E72" w:rsidRDefault="002F2E72">
            <w:pPr>
              <w:widowControl w:val="0"/>
              <w:autoSpaceDE w:val="0"/>
              <w:autoSpaceDN w:val="0"/>
              <w:jc w:val="center"/>
              <w:rPr>
                <w:rFonts w:ascii="Verdana" w:eastAsia="Arial" w:hAnsi="Verdana" w:cs="Arial"/>
                <w:b/>
                <w:lang w:eastAsia="es-BO"/>
              </w:rPr>
            </w:pPr>
            <w:proofErr w:type="spellStart"/>
            <w:r>
              <w:rPr>
                <w:rFonts w:ascii="Verdana" w:eastAsia="Arial" w:hAnsi="Verdana" w:cs="Arial"/>
                <w:b/>
                <w:lang w:eastAsia="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C3DE464" w14:textId="77777777" w:rsidR="002F2E72" w:rsidRDefault="002F2E72">
            <w:pPr>
              <w:widowControl w:val="0"/>
              <w:autoSpaceDE w:val="0"/>
              <w:autoSpaceDN w:val="0"/>
              <w:spacing w:line="360" w:lineRule="auto"/>
              <w:jc w:val="center"/>
              <w:rPr>
                <w:rFonts w:ascii="Verdana" w:eastAsia="Arial" w:hAnsi="Verdana" w:cs="Arial"/>
                <w:b/>
                <w:lang w:eastAsia="es-BO"/>
              </w:rPr>
            </w:pPr>
            <w:r>
              <w:rPr>
                <w:rFonts w:ascii="Verdana" w:eastAsia="Arial" w:hAnsi="Verdana" w:cs="Arial"/>
                <w:b/>
                <w:lang w:eastAsia="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D6FB840" w14:textId="77777777" w:rsidR="002F2E72" w:rsidRDefault="002F2E72">
            <w:pPr>
              <w:widowControl w:val="0"/>
              <w:autoSpaceDE w:val="0"/>
              <w:autoSpaceDN w:val="0"/>
              <w:jc w:val="center"/>
              <w:rPr>
                <w:rFonts w:ascii="Verdana" w:eastAsia="Arial" w:hAnsi="Verdana" w:cs="Arial"/>
                <w:b/>
                <w:lang w:eastAsia="es-BO"/>
              </w:rPr>
            </w:pPr>
            <w:r>
              <w:rPr>
                <w:rFonts w:ascii="Verdana" w:eastAsia="Arial" w:hAnsi="Verdana" w:cs="Arial"/>
                <w:b/>
                <w:lang w:eastAsia="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1FC6D0D" w14:textId="77777777" w:rsidR="002F2E72" w:rsidRDefault="002F2E72">
            <w:pPr>
              <w:widowControl w:val="0"/>
              <w:autoSpaceDE w:val="0"/>
              <w:autoSpaceDN w:val="0"/>
              <w:jc w:val="center"/>
              <w:rPr>
                <w:rFonts w:ascii="Verdana" w:eastAsia="Arial" w:hAnsi="Verdana" w:cs="Arial"/>
                <w:b/>
                <w:lang w:eastAsia="es-BO"/>
              </w:rPr>
            </w:pPr>
            <w:r>
              <w:rPr>
                <w:rFonts w:ascii="Verdana" w:eastAsia="Arial" w:hAnsi="Verdana" w:cs="Arial"/>
                <w:b/>
                <w:lang w:eastAsia="es-BO"/>
              </w:rPr>
              <w:t>ITEM</w:t>
            </w:r>
          </w:p>
        </w:tc>
      </w:tr>
      <w:tr w:rsidR="002F2E72" w14:paraId="2F07901C"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6125665" w14:textId="77777777" w:rsidR="002F2E72" w:rsidRDefault="002F2E72">
            <w:pPr>
              <w:widowControl w:val="0"/>
              <w:autoSpaceDE w:val="0"/>
              <w:autoSpaceDN w:val="0"/>
              <w:jc w:val="right"/>
              <w:rPr>
                <w:rFonts w:ascii="Verdana" w:eastAsia="Arial" w:hAnsi="Verdana" w:cs="Arial"/>
                <w:b/>
                <w:lang w:eastAsia="es-BO"/>
              </w:rPr>
            </w:pPr>
            <w:r>
              <w:rPr>
                <w:rFonts w:ascii="Verdana" w:eastAsia="Arial" w:hAnsi="Verdana" w:cs="Arial"/>
                <w:b/>
                <w:lang w:eastAsia="es-BO"/>
              </w:rPr>
              <w:t>51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8894C37" w14:textId="77777777" w:rsidR="002F2E72" w:rsidRDefault="002F2E72">
            <w:pPr>
              <w:widowControl w:val="0"/>
              <w:autoSpaceDE w:val="0"/>
              <w:autoSpaceDN w:val="0"/>
              <w:jc w:val="center"/>
              <w:rPr>
                <w:rFonts w:ascii="Verdana" w:eastAsia="Arial" w:hAnsi="Verdana" w:cs="Arial"/>
                <w:b/>
                <w:lang w:eastAsia="es-BO"/>
              </w:rPr>
            </w:pPr>
            <w:r>
              <w:rPr>
                <w:rFonts w:ascii="Verdana" w:eastAsia="Arial" w:hAnsi="Verdana" w:cs="Tahoma"/>
                <w:b/>
                <w:bCs/>
                <w:lang w:eastAsia="es-BO"/>
              </w:rPr>
              <w:t>VAC-IA-ART-2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63DA68E" w14:textId="77777777" w:rsidR="002F2E72" w:rsidRDefault="002F2E72">
            <w:pPr>
              <w:widowControl w:val="0"/>
              <w:autoSpaceDE w:val="0"/>
              <w:autoSpaceDN w:val="0"/>
              <w:jc w:val="center"/>
              <w:rPr>
                <w:rFonts w:ascii="Verdana" w:eastAsia="Arial" w:hAnsi="Verdana" w:cs="Arial"/>
                <w:b/>
                <w:lang w:eastAsia="es-BO"/>
              </w:rPr>
            </w:pPr>
            <w:r>
              <w:rPr>
                <w:rFonts w:ascii="Verdana" w:eastAsia="Arial" w:hAnsi="Verdana" w:cs="Tahoma"/>
                <w:b/>
                <w:bCs/>
                <w:lang w:eastAsia="es-BO"/>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62B87D9" w14:textId="77777777" w:rsidR="002F2E72" w:rsidRDefault="002F2E72">
            <w:pPr>
              <w:widowControl w:val="0"/>
              <w:autoSpaceDE w:val="0"/>
              <w:autoSpaceDN w:val="0"/>
              <w:spacing w:line="276" w:lineRule="auto"/>
              <w:jc w:val="center"/>
              <w:rPr>
                <w:rFonts w:ascii="Verdana" w:eastAsia="Arial" w:hAnsi="Verdana" w:cs="Arial"/>
                <w:b/>
                <w:lang w:eastAsia="es-BO"/>
              </w:rPr>
            </w:pPr>
            <w:r>
              <w:rPr>
                <w:rFonts w:ascii="Verdana" w:eastAsia="Arial" w:hAnsi="Verdana" w:cs="Tahoma"/>
                <w:b/>
                <w:bCs/>
                <w:lang w:eastAsia="es-BO"/>
              </w:rPr>
              <w:t>PROVISIÓN Y COLOCADO DE LAVANDERÍA DE CEMENTO CON ACCESORIOS</w:t>
            </w:r>
          </w:p>
        </w:tc>
      </w:tr>
    </w:tbl>
    <w:p w14:paraId="6A18B2D4" w14:textId="77777777" w:rsidR="002F2E72" w:rsidRDefault="002F2E72" w:rsidP="00DA3EEB">
      <w:pPr>
        <w:widowControl w:val="0"/>
        <w:autoSpaceDE w:val="0"/>
        <w:autoSpaceDN w:val="0"/>
        <w:jc w:val="both"/>
        <w:rPr>
          <w:rFonts w:ascii="Verdana" w:eastAsia="Arial" w:hAnsi="Verdana" w:cs="Tahoma"/>
          <w:b/>
        </w:rPr>
      </w:pPr>
      <w:r>
        <w:rPr>
          <w:rFonts w:ascii="Verdana" w:eastAsia="Arial" w:hAnsi="Verdana" w:cs="Tahoma"/>
          <w:b/>
        </w:rPr>
        <w:t>DESCRIPCIÓN. -</w:t>
      </w:r>
    </w:p>
    <w:p w14:paraId="509163FA" w14:textId="77777777" w:rsidR="002F2E72" w:rsidRDefault="002F2E72" w:rsidP="002F2E72">
      <w:pPr>
        <w:widowControl w:val="0"/>
        <w:tabs>
          <w:tab w:val="left" w:pos="560"/>
        </w:tabs>
        <w:autoSpaceDE w:val="0"/>
        <w:autoSpaceDN w:val="0"/>
        <w:jc w:val="both"/>
        <w:rPr>
          <w:rFonts w:ascii="Verdana" w:eastAsia="Arial" w:hAnsi="Verdana" w:cs="Arial"/>
        </w:rPr>
      </w:pPr>
      <w:r>
        <w:rPr>
          <w:rFonts w:ascii="Verdana" w:eastAsia="Arial" w:hAnsi="Verdana" w:cs="Tahoma"/>
        </w:rPr>
        <w:t xml:space="preserve">Este ítem se refiere a la provisión y colocado de lavandería de cemento con accesorios incluyendo grifo de acuerdo a la ubicación establecida en los planos </w:t>
      </w:r>
      <w:r>
        <w:rPr>
          <w:rFonts w:ascii="Verdana" w:eastAsia="Arial" w:hAnsi="Verdana" w:cs="Arial"/>
        </w:rPr>
        <w:t>constructivos y/o instrucciones del Inspector de proyecto.</w:t>
      </w:r>
    </w:p>
    <w:p w14:paraId="6CA72C3E" w14:textId="77777777" w:rsidR="002F2E72" w:rsidRDefault="002F2E72" w:rsidP="002F2E72">
      <w:pPr>
        <w:widowControl w:val="0"/>
        <w:autoSpaceDE w:val="0"/>
        <w:autoSpaceDN w:val="0"/>
        <w:jc w:val="both"/>
        <w:rPr>
          <w:rFonts w:ascii="Verdana" w:eastAsia="Arial" w:hAnsi="Verdana" w:cs="Tahoma"/>
          <w:b/>
        </w:rPr>
      </w:pPr>
      <w:r>
        <w:rPr>
          <w:rFonts w:ascii="Verdana" w:eastAsia="Arial" w:hAnsi="Verdana" w:cs="Tahoma"/>
          <w:b/>
        </w:rPr>
        <w:t>MATERIALES, HERRAMIENTAS Y EQUIPO. -</w:t>
      </w:r>
    </w:p>
    <w:p w14:paraId="4B945203" w14:textId="77777777" w:rsidR="002F2E72" w:rsidRDefault="002F2E72" w:rsidP="002F2E72">
      <w:pPr>
        <w:tabs>
          <w:tab w:val="left" w:pos="8711"/>
        </w:tabs>
        <w:jc w:val="both"/>
        <w:rPr>
          <w:rFonts w:ascii="Verdana" w:hAnsi="Verdana" w:cs="Tahoma"/>
          <w:lang w:eastAsia="es-ES"/>
        </w:rPr>
      </w:pPr>
      <w:r>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141B21A6" w14:textId="77777777" w:rsidR="002F2E72" w:rsidRDefault="002F2E72" w:rsidP="002F2E72">
      <w:pPr>
        <w:tabs>
          <w:tab w:val="left" w:pos="8711"/>
        </w:tabs>
        <w:jc w:val="both"/>
        <w:rPr>
          <w:rFonts w:ascii="Verdana" w:hAnsi="Verdana" w:cs="Tahoma"/>
          <w:lang w:eastAsia="es-ES"/>
        </w:rPr>
      </w:pPr>
      <w:r>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79EE6A1A" w14:textId="77777777" w:rsidR="002F2E72" w:rsidRDefault="002F2E72" w:rsidP="002F2E72">
      <w:pPr>
        <w:widowControl w:val="0"/>
        <w:autoSpaceDE w:val="0"/>
        <w:autoSpaceDN w:val="0"/>
        <w:jc w:val="both"/>
        <w:rPr>
          <w:rFonts w:ascii="Verdana" w:eastAsia="Arial" w:hAnsi="Verdana" w:cs="Tahoma"/>
          <w:b/>
        </w:rPr>
      </w:pPr>
      <w:r>
        <w:rPr>
          <w:rFonts w:ascii="Verdana" w:eastAsia="Arial" w:hAnsi="Verdana" w:cs="Tahoma"/>
          <w:b/>
        </w:rPr>
        <w:t>FORMA DE EJECUCIÓN. -</w:t>
      </w:r>
    </w:p>
    <w:p w14:paraId="494416D8" w14:textId="77777777" w:rsidR="002F2E72" w:rsidRDefault="002F2E72" w:rsidP="002F2E72">
      <w:pPr>
        <w:widowControl w:val="0"/>
        <w:tabs>
          <w:tab w:val="left" w:pos="560"/>
        </w:tabs>
        <w:autoSpaceDE w:val="0"/>
        <w:autoSpaceDN w:val="0"/>
        <w:jc w:val="both"/>
        <w:rPr>
          <w:rFonts w:ascii="Verdana" w:eastAsia="Arial" w:hAnsi="Verdana" w:cs="Arial"/>
        </w:rPr>
      </w:pPr>
      <w:r>
        <w:rPr>
          <w:rFonts w:ascii="Verdana" w:eastAsia="Arial" w:hAnsi="Verdana" w:cs="Arial"/>
        </w:rPr>
        <w:t xml:space="preserve">Su ubicación e instalación de la </w:t>
      </w:r>
      <w:proofErr w:type="spellStart"/>
      <w:r>
        <w:rPr>
          <w:rFonts w:ascii="Verdana" w:eastAsia="Arial" w:hAnsi="Verdana" w:cs="Arial"/>
          <w:color w:val="FF0000"/>
        </w:rPr>
        <w:t>lavanderia</w:t>
      </w:r>
      <w:proofErr w:type="spellEnd"/>
      <w:r>
        <w:rPr>
          <w:rFonts w:ascii="Verdana" w:eastAsia="Arial" w:hAnsi="Verdana" w:cs="Arial"/>
          <w:color w:val="FF0000"/>
        </w:rPr>
        <w:t xml:space="preserve"> </w:t>
      </w:r>
      <w:r>
        <w:rPr>
          <w:rFonts w:ascii="Verdana" w:eastAsia="Arial" w:hAnsi="Verdana" w:cs="Arial"/>
        </w:rPr>
        <w:t>será el indicado en los planos de construcción o los indicados por el Inspector de proyecto, donde exista el punto sanitario y el punto hidráulico.</w:t>
      </w:r>
    </w:p>
    <w:p w14:paraId="542D36D5" w14:textId="77777777" w:rsidR="002F2E72" w:rsidRDefault="002F2E72" w:rsidP="002F2E72">
      <w:pPr>
        <w:widowControl w:val="0"/>
        <w:tabs>
          <w:tab w:val="left" w:pos="560"/>
        </w:tabs>
        <w:autoSpaceDE w:val="0"/>
        <w:autoSpaceDN w:val="0"/>
        <w:jc w:val="both"/>
        <w:rPr>
          <w:rFonts w:ascii="Verdana" w:eastAsia="Arial" w:hAnsi="Verdana" w:cs="Arial"/>
        </w:rPr>
      </w:pPr>
      <w:r>
        <w:rPr>
          <w:rFonts w:ascii="Verdana" w:eastAsia="Arial" w:hAnsi="Verdana" w:cs="Arial"/>
        </w:rPr>
        <w:t>Antes de la colocación la Entidad Ejecutora deberá presentar el artefacto al Inspector de proyecto para su aprobación correspondiente.</w:t>
      </w:r>
    </w:p>
    <w:p w14:paraId="659D6577" w14:textId="77777777" w:rsidR="002F2E72" w:rsidRDefault="002F2E72" w:rsidP="002F2E72">
      <w:pPr>
        <w:widowControl w:val="0"/>
        <w:tabs>
          <w:tab w:val="left" w:pos="560"/>
        </w:tabs>
        <w:autoSpaceDE w:val="0"/>
        <w:autoSpaceDN w:val="0"/>
        <w:jc w:val="both"/>
        <w:rPr>
          <w:rFonts w:ascii="Verdana" w:eastAsia="Arial" w:hAnsi="Verdana" w:cs="Arial"/>
        </w:rPr>
      </w:pPr>
      <w:r>
        <w:rPr>
          <w:rFonts w:ascii="Verdana" w:eastAsia="Arial" w:hAnsi="Verdana" w:cs="Arial"/>
        </w:rPr>
        <w:t>Se realizará el replanteo donde se ubicará la lavandería y el grifo de acuerdo a los detalles arquitectónicos, planos constructivos y/o instrucciones del Inspector de proyecto.</w:t>
      </w:r>
    </w:p>
    <w:p w14:paraId="624A6922" w14:textId="77777777" w:rsidR="002F2E72" w:rsidRDefault="002F2E72" w:rsidP="002F2E72">
      <w:pPr>
        <w:widowControl w:val="0"/>
        <w:tabs>
          <w:tab w:val="left" w:pos="560"/>
        </w:tabs>
        <w:autoSpaceDE w:val="0"/>
        <w:autoSpaceDN w:val="0"/>
        <w:jc w:val="both"/>
        <w:rPr>
          <w:rFonts w:ascii="Verdana" w:eastAsia="Arial" w:hAnsi="Verdana" w:cs="Arial"/>
        </w:rPr>
      </w:pPr>
      <w:r>
        <w:rPr>
          <w:rFonts w:ascii="Verdana" w:eastAsia="Arial" w:hAnsi="Verdana" w:cs="Arial"/>
        </w:rPr>
        <w:t>Ubicar el punto de desagüe y punto hidráulico para la lavandería, además tenga el nivel aceptado y el espacio suficiente para la implementación del artefacto, con la aprobación del Inspector de proyecto.</w:t>
      </w:r>
    </w:p>
    <w:p w14:paraId="5BB03490" w14:textId="77777777" w:rsidR="002F2E72" w:rsidRDefault="002F2E72" w:rsidP="002F2E72">
      <w:pPr>
        <w:widowControl w:val="0"/>
        <w:tabs>
          <w:tab w:val="left" w:pos="560"/>
        </w:tabs>
        <w:autoSpaceDE w:val="0"/>
        <w:autoSpaceDN w:val="0"/>
        <w:jc w:val="both"/>
        <w:rPr>
          <w:rFonts w:ascii="Verdana" w:eastAsia="Calibri" w:hAnsi="Verdana" w:cs="Tahoma"/>
        </w:rPr>
      </w:pPr>
      <w:r>
        <w:rPr>
          <w:rFonts w:ascii="Verdana" w:eastAsia="Calibri" w:hAnsi="Verdana" w:cs="Tahoma"/>
        </w:rPr>
        <w:t>La instalación de la lavandería comprenderá el colocado del artefacto, la grifería, sopapas, sifones de PVC y su conexión al sistema de desagüe.</w:t>
      </w:r>
    </w:p>
    <w:p w14:paraId="11DD51C8" w14:textId="77777777" w:rsidR="002F2E72" w:rsidRDefault="002F2E72" w:rsidP="002F2E72">
      <w:pPr>
        <w:widowControl w:val="0"/>
        <w:tabs>
          <w:tab w:val="left" w:pos="560"/>
        </w:tabs>
        <w:autoSpaceDE w:val="0"/>
        <w:autoSpaceDN w:val="0"/>
        <w:jc w:val="both"/>
        <w:rPr>
          <w:rFonts w:ascii="Verdana" w:eastAsia="Calibri" w:hAnsi="Verdana" w:cs="Tahoma"/>
        </w:rPr>
      </w:pPr>
      <w:r>
        <w:rPr>
          <w:rFonts w:ascii="Verdana" w:eastAsia="Calibri" w:hAnsi="Verdana" w:cs="Tahoma"/>
        </w:rPr>
        <w:t>Fijar la lavandería con mortero de cemento en el lugar indicado en los planos constructivos y/o instrucciones del Inspector de proyecto.</w:t>
      </w:r>
    </w:p>
    <w:p w14:paraId="28F9C70B" w14:textId="77777777" w:rsidR="002F2E72" w:rsidRDefault="002F2E72" w:rsidP="002F2E72">
      <w:pPr>
        <w:widowControl w:val="0"/>
        <w:autoSpaceDE w:val="0"/>
        <w:autoSpaceDN w:val="0"/>
        <w:jc w:val="both"/>
        <w:rPr>
          <w:rFonts w:ascii="Verdana" w:eastAsia="Calibri" w:hAnsi="Verdana" w:cs="Tahoma"/>
        </w:rPr>
      </w:pPr>
      <w:r>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14DDCB2" w14:textId="77777777" w:rsidR="002F2E72" w:rsidRDefault="002F2E72" w:rsidP="002F2E72">
      <w:pPr>
        <w:widowControl w:val="0"/>
        <w:tabs>
          <w:tab w:val="left" w:pos="560"/>
        </w:tabs>
        <w:autoSpaceDE w:val="0"/>
        <w:autoSpaceDN w:val="0"/>
        <w:jc w:val="both"/>
        <w:rPr>
          <w:rFonts w:ascii="Verdana" w:eastAsia="Calibri" w:hAnsi="Verdana" w:cs="Tahoma"/>
        </w:rPr>
      </w:pPr>
      <w:r>
        <w:rPr>
          <w:rFonts w:ascii="Verdana" w:eastAsia="Calibri" w:hAnsi="Verdana" w:cs="Tahoma"/>
        </w:rPr>
        <w:t>La conexión de la grifería se ejecutará minuciosamente, asegurando un sellado efectivo en todos los elementos empleados.</w:t>
      </w:r>
    </w:p>
    <w:p w14:paraId="180AFD49" w14:textId="77777777" w:rsidR="002F2E72" w:rsidRDefault="002F2E72" w:rsidP="002F2E72">
      <w:pPr>
        <w:widowControl w:val="0"/>
        <w:autoSpaceDE w:val="0"/>
        <w:autoSpaceDN w:val="0"/>
        <w:jc w:val="both"/>
        <w:rPr>
          <w:rFonts w:ascii="Verdana" w:eastAsia="Calibri" w:hAnsi="Verdana" w:cs="Tahoma"/>
        </w:rPr>
      </w:pPr>
      <w:r>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64AD9F7" w14:textId="77777777" w:rsidR="002F2E72" w:rsidRDefault="002F2E72" w:rsidP="002F2E72">
      <w:pPr>
        <w:widowControl w:val="0"/>
        <w:autoSpaceDE w:val="0"/>
        <w:autoSpaceDN w:val="0"/>
        <w:jc w:val="both"/>
        <w:rPr>
          <w:rFonts w:ascii="Verdana" w:eastAsia="Calibri" w:hAnsi="Verdana" w:cs="Tahoma"/>
        </w:rPr>
      </w:pPr>
      <w:r>
        <w:rPr>
          <w:rFonts w:ascii="Verdana" w:eastAsia="Calibri" w:hAnsi="Verdana" w:cs="Tahoma"/>
        </w:rPr>
        <w:t xml:space="preserve">El área de apoyo se someterá a un revestimiento de mortero de cemento, el cual culminará con un acabado de tipo </w:t>
      </w:r>
      <w:proofErr w:type="spellStart"/>
      <w:r>
        <w:rPr>
          <w:rFonts w:ascii="Verdana" w:eastAsia="Calibri" w:hAnsi="Verdana" w:cs="Tahoma"/>
        </w:rPr>
        <w:t>frotachado</w:t>
      </w:r>
      <w:proofErr w:type="spellEnd"/>
      <w:r>
        <w:rPr>
          <w:rFonts w:ascii="Verdana" w:eastAsia="Calibri" w:hAnsi="Verdana" w:cs="Tahoma"/>
        </w:rPr>
        <w:t>.</w:t>
      </w:r>
    </w:p>
    <w:p w14:paraId="2992048C" w14:textId="77777777" w:rsidR="002F2E72" w:rsidRDefault="002F2E72" w:rsidP="002F2E72">
      <w:pPr>
        <w:widowControl w:val="0"/>
        <w:autoSpaceDE w:val="0"/>
        <w:autoSpaceDN w:val="0"/>
        <w:jc w:val="both"/>
        <w:rPr>
          <w:rFonts w:ascii="Verdana" w:eastAsia="Calibri" w:hAnsi="Verdana" w:cs="Tahoma"/>
        </w:rPr>
      </w:pPr>
      <w:r>
        <w:rPr>
          <w:rFonts w:ascii="Verdana" w:eastAsia="Calibri" w:hAnsi="Verdana" w:cs="Tahoma"/>
        </w:rPr>
        <w:t xml:space="preserve">Es importante destacar que la instalación deberá ser efectuada únicamente por personal debidamente calificado. La Entidad Ejecutora asumirá la responsabilidad de suministrar los </w:t>
      </w:r>
      <w:r>
        <w:rPr>
          <w:rFonts w:ascii="Verdana" w:eastAsia="Calibri" w:hAnsi="Verdana" w:cs="Tahoma"/>
        </w:rPr>
        <w:lastRenderedPageBreak/>
        <w:t>materiales, herramientas y mano de obra requeridos para llevar a cabo esta tarea de manera apropiada.</w:t>
      </w:r>
    </w:p>
    <w:p w14:paraId="61C52555" w14:textId="77777777" w:rsidR="002F2E72" w:rsidRDefault="002F2E72" w:rsidP="002F2E72">
      <w:pPr>
        <w:widowControl w:val="0"/>
        <w:autoSpaceDE w:val="0"/>
        <w:autoSpaceDN w:val="0"/>
        <w:jc w:val="both"/>
        <w:rPr>
          <w:rFonts w:ascii="Verdana" w:eastAsia="Calibri" w:hAnsi="Verdana" w:cs="Tahoma"/>
        </w:rPr>
      </w:pPr>
    </w:p>
    <w:p w14:paraId="633609BD" w14:textId="77777777" w:rsidR="002F2E72" w:rsidRDefault="002F2E72" w:rsidP="00DA3EEB">
      <w:pPr>
        <w:widowControl w:val="0"/>
        <w:autoSpaceDE w:val="0"/>
        <w:autoSpaceDN w:val="0"/>
        <w:jc w:val="both"/>
        <w:rPr>
          <w:rFonts w:ascii="Verdana" w:eastAsia="Arial" w:hAnsi="Verdana" w:cs="Tahoma"/>
        </w:rPr>
      </w:pPr>
      <w:r>
        <w:rPr>
          <w:rFonts w:ascii="Verdana" w:eastAsia="Arial" w:hAnsi="Verdana" w:cs="Tahoma"/>
          <w:b/>
        </w:rPr>
        <w:t>Criterios de Control, Aceptación y Rechazo</w:t>
      </w:r>
    </w:p>
    <w:p w14:paraId="2B208C06" w14:textId="77777777" w:rsidR="002F2E72" w:rsidRDefault="002F2E72" w:rsidP="002F2E72">
      <w:pPr>
        <w:widowControl w:val="0"/>
        <w:tabs>
          <w:tab w:val="left" w:pos="560"/>
        </w:tabs>
        <w:autoSpaceDE w:val="0"/>
        <w:autoSpaceDN w:val="0"/>
        <w:jc w:val="both"/>
        <w:rPr>
          <w:rFonts w:ascii="Verdana" w:eastAsia="Arial" w:hAnsi="Verdana" w:cs="Tahoma"/>
        </w:rPr>
      </w:pPr>
      <w:r>
        <w:rPr>
          <w:rFonts w:ascii="Verdana" w:eastAsia="Arial" w:hAnsi="Verdana" w:cs="Tahoma"/>
        </w:rPr>
        <w:t>El Inspector de proyecto deberá verificar que la ejecución del ítem no presenta ningún defecto de materiales, de ejecución o de dimensiones mediante inspección visual u otro método conveniente.</w:t>
      </w:r>
    </w:p>
    <w:p w14:paraId="51F797AB" w14:textId="77777777" w:rsidR="002F2E72" w:rsidRDefault="002F2E72" w:rsidP="002F2E72">
      <w:pPr>
        <w:widowControl w:val="0"/>
        <w:tabs>
          <w:tab w:val="left" w:pos="560"/>
        </w:tabs>
        <w:autoSpaceDE w:val="0"/>
        <w:autoSpaceDN w:val="0"/>
        <w:jc w:val="both"/>
        <w:rPr>
          <w:rFonts w:ascii="Verdana" w:eastAsia="Calibri" w:hAnsi="Verdana" w:cs="Tahoma"/>
          <w:b/>
        </w:rPr>
      </w:pPr>
      <w:r>
        <w:rPr>
          <w:rFonts w:ascii="Verdana" w:eastAsia="Calibri" w:hAnsi="Verdana" w:cs="Tahoma"/>
          <w:b/>
        </w:rPr>
        <w:t>MEDICIÒN. -</w:t>
      </w:r>
    </w:p>
    <w:p w14:paraId="7DE548D2" w14:textId="77777777" w:rsidR="002F2E72" w:rsidRDefault="002F2E72" w:rsidP="002F2E72">
      <w:pPr>
        <w:widowControl w:val="0"/>
        <w:tabs>
          <w:tab w:val="left" w:pos="560"/>
        </w:tabs>
        <w:autoSpaceDE w:val="0"/>
        <w:autoSpaceDN w:val="0"/>
        <w:jc w:val="both"/>
        <w:rPr>
          <w:rFonts w:ascii="Verdana" w:eastAsia="Calibri" w:hAnsi="Verdana" w:cs="Tahoma"/>
        </w:rPr>
      </w:pPr>
      <w:r>
        <w:rPr>
          <w:rFonts w:ascii="Verdana" w:eastAsia="Arial" w:hAnsi="Verdana" w:cs="Tahoma"/>
        </w:rPr>
        <w:t xml:space="preserve">La provisión y colocado de lavandería de cemento con accesorios </w:t>
      </w:r>
      <w:r>
        <w:rPr>
          <w:rFonts w:ascii="Verdana" w:eastAsia="Calibri" w:hAnsi="Verdana" w:cs="Tahoma"/>
        </w:rPr>
        <w:t>se medirá por</w:t>
      </w:r>
      <w:r>
        <w:rPr>
          <w:rFonts w:ascii="Verdana" w:eastAsia="Calibri" w:hAnsi="Verdana" w:cs="Tahoma"/>
          <w:b/>
        </w:rPr>
        <w:t xml:space="preserve"> Pieza</w:t>
      </w:r>
      <w:r>
        <w:rPr>
          <w:rFonts w:ascii="Verdana" w:eastAsia="Calibri" w:hAnsi="Verdana" w:cs="Tahoma"/>
        </w:rPr>
        <w:t xml:space="preserve"> de acuerdo con los planos y las presentes especificaciones técnicas estarán pagados una vez que cumpla conforme al precio unitario de la propuesta aceptada.</w:t>
      </w:r>
    </w:p>
    <w:p w14:paraId="6867D46C" w14:textId="77777777" w:rsidR="002F2E72" w:rsidRDefault="002F2E72" w:rsidP="002F2E72">
      <w:pPr>
        <w:widowControl w:val="0"/>
        <w:autoSpaceDE w:val="0"/>
        <w:autoSpaceDN w:val="0"/>
        <w:jc w:val="both"/>
        <w:rPr>
          <w:rFonts w:ascii="Verdana" w:eastAsia="Arial" w:hAnsi="Verdana" w:cs="Tahoma"/>
          <w:b/>
        </w:rPr>
      </w:pPr>
      <w:r>
        <w:rPr>
          <w:rFonts w:ascii="Verdana" w:eastAsia="Arial" w:hAnsi="Verdana" w:cs="Tahoma"/>
          <w:b/>
        </w:rPr>
        <w:t>APORTE PROPIO. -</w:t>
      </w:r>
    </w:p>
    <w:p w14:paraId="132BEA5C"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1B24C61" w14:textId="77777777" w:rsidR="002F2E72" w:rsidRDefault="002F2E72" w:rsidP="002F2E72">
      <w:pPr>
        <w:widowControl w:val="0"/>
        <w:autoSpaceDE w:val="0"/>
        <w:autoSpaceDN w:val="0"/>
        <w:jc w:val="both"/>
        <w:rPr>
          <w:rFonts w:ascii="Verdana" w:eastAsia="Arial" w:hAnsi="Verdana" w:cs="Tahoma"/>
        </w:rPr>
      </w:pPr>
      <w:r>
        <w:rPr>
          <w:rFonts w:ascii="Verdana" w:eastAsia="Arial" w:hAnsi="Verdana" w:cs="Tahoma"/>
        </w:rPr>
        <w:t>Este aporte propio estará sujeto al cronograma de ejecución de obra de la Entidad Ejecutora.</w:t>
      </w:r>
    </w:p>
    <w:p w14:paraId="6029170D" w14:textId="77777777" w:rsidR="002F2E72" w:rsidRDefault="002F2E72" w:rsidP="002F2E72">
      <w:pPr>
        <w:tabs>
          <w:tab w:val="left" w:pos="8711"/>
        </w:tabs>
        <w:jc w:val="both"/>
        <w:rPr>
          <w:rFonts w:ascii="Verdana" w:eastAsiaTheme="minorHAnsi" w:hAnsi="Verdana" w:cstheme="minorBidi"/>
          <w:u w:val="single"/>
          <w:lang w:val="es-BO"/>
        </w:rPr>
      </w:pPr>
    </w:p>
    <w:tbl>
      <w:tblPr>
        <w:tblStyle w:val="TablaconcuadrculaCOPA25"/>
        <w:tblW w:w="9634" w:type="dxa"/>
        <w:tblLook w:val="04A0" w:firstRow="1" w:lastRow="0" w:firstColumn="1" w:lastColumn="0" w:noHBand="0" w:noVBand="1"/>
      </w:tblPr>
      <w:tblGrid>
        <w:gridCol w:w="584"/>
        <w:gridCol w:w="2104"/>
        <w:gridCol w:w="1145"/>
        <w:gridCol w:w="5801"/>
      </w:tblGrid>
      <w:tr w:rsidR="002F2E72" w14:paraId="78AF43F2" w14:textId="77777777" w:rsidTr="00DA3EE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3664AA1" w14:textId="77777777" w:rsidR="002F2E72" w:rsidRDefault="002F2E72" w:rsidP="00DA3EEB">
            <w:pPr>
              <w:jc w:val="center"/>
              <w:rPr>
                <w:rFonts w:ascii="Verdana" w:hAnsi="Verdana"/>
                <w:b/>
              </w:rPr>
            </w:pPr>
            <w:proofErr w:type="spellStart"/>
            <w:r>
              <w:rPr>
                <w:rFonts w:ascii="Verdana" w:hAnsi="Verdana"/>
                <w:b/>
              </w:rPr>
              <w:t>N°</w:t>
            </w:r>
            <w:proofErr w:type="spellEnd"/>
          </w:p>
        </w:tc>
        <w:tc>
          <w:tcPr>
            <w:tcW w:w="210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649D476" w14:textId="77777777" w:rsidR="002F2E72" w:rsidRDefault="002F2E72" w:rsidP="00DA3EEB">
            <w:pPr>
              <w:jc w:val="center"/>
              <w:rPr>
                <w:rFonts w:ascii="Verdana" w:hAnsi="Verdana"/>
                <w:b/>
              </w:rPr>
            </w:pPr>
            <w:r>
              <w:rPr>
                <w:rFonts w:ascii="Verdana" w:hAnsi="Verdana"/>
                <w:b/>
              </w:rPr>
              <w:t>CÓDIGO</w:t>
            </w:r>
          </w:p>
        </w:tc>
        <w:tc>
          <w:tcPr>
            <w:tcW w:w="114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96881C3" w14:textId="77777777" w:rsidR="002F2E72" w:rsidRDefault="002F2E72" w:rsidP="00DA3EEB">
            <w:pPr>
              <w:jc w:val="center"/>
              <w:rPr>
                <w:rFonts w:ascii="Verdana" w:hAnsi="Verdana"/>
                <w:b/>
              </w:rPr>
            </w:pPr>
            <w:r>
              <w:rPr>
                <w:rFonts w:ascii="Verdana" w:hAnsi="Verdana"/>
                <w:b/>
              </w:rPr>
              <w:t>UNIDAD</w:t>
            </w:r>
          </w:p>
        </w:tc>
        <w:tc>
          <w:tcPr>
            <w:tcW w:w="580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47204F" w14:textId="77777777" w:rsidR="002F2E72" w:rsidRDefault="002F2E72" w:rsidP="00DA3EEB">
            <w:pPr>
              <w:jc w:val="center"/>
              <w:rPr>
                <w:rFonts w:ascii="Verdana" w:hAnsi="Verdana"/>
                <w:b/>
              </w:rPr>
            </w:pPr>
            <w:r>
              <w:rPr>
                <w:rFonts w:ascii="Verdana" w:hAnsi="Verdana"/>
                <w:b/>
              </w:rPr>
              <w:t>ÍTEM</w:t>
            </w:r>
          </w:p>
        </w:tc>
      </w:tr>
      <w:tr w:rsidR="002F2E72" w14:paraId="6F4A54C1" w14:textId="77777777" w:rsidTr="00DA3EE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6CEA587" w14:textId="77777777" w:rsidR="002F2E72" w:rsidRDefault="002F2E72" w:rsidP="00DA3EEB">
            <w:pPr>
              <w:jc w:val="right"/>
              <w:rPr>
                <w:rFonts w:ascii="Verdana" w:hAnsi="Verdana"/>
                <w:b/>
              </w:rPr>
            </w:pPr>
            <w:r>
              <w:rPr>
                <w:rFonts w:ascii="Verdana" w:hAnsi="Verdana"/>
                <w:b/>
              </w:rPr>
              <w:t>52</w:t>
            </w:r>
          </w:p>
        </w:tc>
        <w:tc>
          <w:tcPr>
            <w:tcW w:w="21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0B12DBE" w14:textId="77777777" w:rsidR="002F2E72" w:rsidRDefault="002F2E72" w:rsidP="00DA3EEB">
            <w:pPr>
              <w:jc w:val="center"/>
              <w:rPr>
                <w:rFonts w:ascii="Verdana" w:hAnsi="Verdana"/>
                <w:b/>
                <w:bCs/>
                <w:color w:val="212529"/>
              </w:rPr>
            </w:pPr>
            <w:r>
              <w:rPr>
                <w:rFonts w:ascii="Verdana" w:hAnsi="Verdana"/>
                <w:color w:val="212529"/>
              </w:rPr>
              <w:br/>
            </w:r>
            <w:r>
              <w:rPr>
                <w:rFonts w:ascii="Verdana" w:hAnsi="Verdana"/>
                <w:b/>
                <w:bCs/>
                <w:color w:val="212529"/>
              </w:rPr>
              <w:t>VAC-IA-TAN-01</w:t>
            </w:r>
          </w:p>
          <w:p w14:paraId="5834BC0C" w14:textId="77777777" w:rsidR="002F2E72" w:rsidRDefault="002F2E72" w:rsidP="00DA3EEB">
            <w:pPr>
              <w:jc w:val="center"/>
              <w:rPr>
                <w:rFonts w:ascii="Verdana" w:eastAsiaTheme="minorHAnsi" w:hAnsi="Verdana" w:cstheme="minorBidi"/>
                <w:b/>
              </w:rPr>
            </w:pPr>
          </w:p>
        </w:tc>
        <w:tc>
          <w:tcPr>
            <w:tcW w:w="114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A1EF318" w14:textId="77777777" w:rsidR="002F2E72" w:rsidRDefault="002F2E72" w:rsidP="00DA3EEB">
            <w:pPr>
              <w:jc w:val="center"/>
              <w:rPr>
                <w:rFonts w:ascii="Verdana" w:hAnsi="Verdana"/>
                <w:b/>
              </w:rPr>
            </w:pPr>
            <w:r>
              <w:rPr>
                <w:rFonts w:ascii="Verdana" w:eastAsia="Calibri" w:hAnsi="Verdana" w:cs="Tahoma"/>
                <w:b/>
              </w:rPr>
              <w:t>GLB</w:t>
            </w:r>
          </w:p>
        </w:tc>
        <w:tc>
          <w:tcPr>
            <w:tcW w:w="580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060DEA7" w14:textId="77777777" w:rsidR="002F2E72" w:rsidRDefault="002F2E72" w:rsidP="00DA3EEB">
            <w:pPr>
              <w:jc w:val="center"/>
              <w:rPr>
                <w:rFonts w:ascii="Verdana" w:hAnsi="Verdana"/>
                <w:b/>
              </w:rPr>
            </w:pPr>
            <w:r>
              <w:rPr>
                <w:rFonts w:ascii="Verdana" w:hAnsi="Verdana" w:cs="Tahoma"/>
                <w:b/>
                <w:bCs/>
              </w:rPr>
              <w:t>PROVISIÓN Y COLOCADO DE TANQUE PLÁSTICO DE AGUA DE 450 LITROS C/ACCESORIOS</w:t>
            </w:r>
          </w:p>
        </w:tc>
      </w:tr>
    </w:tbl>
    <w:p w14:paraId="1B017BB2" w14:textId="77777777" w:rsidR="002F2E72" w:rsidRDefault="002F2E72" w:rsidP="002F2E72">
      <w:pPr>
        <w:jc w:val="both"/>
        <w:rPr>
          <w:rFonts w:ascii="Verdana" w:hAnsi="Verdana"/>
          <w:b/>
        </w:rPr>
      </w:pPr>
      <w:r>
        <w:rPr>
          <w:rFonts w:ascii="Verdana" w:hAnsi="Verdana"/>
          <w:b/>
        </w:rPr>
        <w:t>DESCRIPCIÓN. –</w:t>
      </w:r>
    </w:p>
    <w:p w14:paraId="22F3253F" w14:textId="77777777" w:rsidR="002F2E72" w:rsidRDefault="002F2E72" w:rsidP="002F2E72">
      <w:pPr>
        <w:jc w:val="both"/>
        <w:rPr>
          <w:rFonts w:ascii="Verdana" w:hAnsi="Verdana" w:cs="Tahoma"/>
        </w:rPr>
      </w:pPr>
      <w:r>
        <w:rPr>
          <w:rFonts w:ascii="Verdana" w:hAnsi="Verdana" w:cs="Tahoma"/>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Pr>
          <w:rFonts w:ascii="Verdana" w:hAnsi="Verdana" w:cs="Tahoma"/>
        </w:rPr>
        <w:t>tee</w:t>
      </w:r>
      <w:proofErr w:type="spellEnd"/>
      <w:r>
        <w:rPr>
          <w:rFonts w:ascii="Verdana" w:hAnsi="Verdana" w:cs="Tahoma"/>
        </w:rPr>
        <w:t xml:space="preserve"> de 1/2”, 2 codos, teflón) de acuerdo a la ubicación y cantidad establecida en los planos de detalle y/o instrucciones del Inspector de Proyecto.</w:t>
      </w:r>
    </w:p>
    <w:p w14:paraId="64E8A399" w14:textId="77777777" w:rsidR="002F2E72" w:rsidRDefault="002F2E72" w:rsidP="002F2E72">
      <w:pPr>
        <w:jc w:val="both"/>
        <w:rPr>
          <w:rFonts w:ascii="Verdana" w:hAnsi="Verdana" w:cstheme="minorBidi"/>
          <w:b/>
        </w:rPr>
      </w:pPr>
      <w:r>
        <w:rPr>
          <w:rFonts w:ascii="Verdana" w:hAnsi="Verdana"/>
          <w:b/>
        </w:rPr>
        <w:t>MATERIALES, HERRAMIENTAS Y EQUIPO. –</w:t>
      </w:r>
    </w:p>
    <w:p w14:paraId="4BD909E2" w14:textId="77777777" w:rsidR="002F2E72" w:rsidRDefault="002F2E72" w:rsidP="002F2E72">
      <w:pPr>
        <w:tabs>
          <w:tab w:val="left" w:pos="8711"/>
        </w:tabs>
        <w:jc w:val="both"/>
        <w:rPr>
          <w:rFonts w:ascii="Verdana" w:hAnsi="Verdana" w:cs="Tahoma"/>
        </w:rPr>
      </w:pPr>
      <w:r>
        <w:rPr>
          <w:rFonts w:ascii="Verdana" w:hAnsi="Verdana" w:cs="Tahoma"/>
        </w:rPr>
        <w:t>Los materiales a emplearse deberán ser suministrados de acuerdo al siguiente detalle:</w:t>
      </w:r>
    </w:p>
    <w:p w14:paraId="605D131E" w14:textId="77777777" w:rsidR="002F2E72" w:rsidRDefault="002F2E72" w:rsidP="002F2E72">
      <w:pPr>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DB354F1" w14:textId="77777777" w:rsidR="002F2E72" w:rsidRDefault="002F2E72" w:rsidP="002F2E72">
      <w:pPr>
        <w:jc w:val="both"/>
        <w:rPr>
          <w:rFonts w:ascii="Verdana" w:hAnsi="Verdana" w:cs="Tahoma"/>
        </w:rPr>
      </w:pPr>
      <w:r>
        <w:rPr>
          <w:rFonts w:ascii="Verdana"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3CE82BC" w14:textId="77777777" w:rsidR="002F2E72" w:rsidRDefault="002F2E72" w:rsidP="002F2E72">
      <w:pPr>
        <w:jc w:val="both"/>
        <w:rPr>
          <w:rFonts w:ascii="Verdana" w:hAnsi="Verdana" w:cstheme="minorBidi"/>
          <w:b/>
        </w:rPr>
      </w:pPr>
      <w:r>
        <w:rPr>
          <w:rFonts w:ascii="Verdana" w:hAnsi="Verdana"/>
          <w:b/>
        </w:rPr>
        <w:t>FORMA DE EJECUCIÓN. –</w:t>
      </w:r>
    </w:p>
    <w:p w14:paraId="747A3066" w14:textId="77777777" w:rsidR="002F2E72" w:rsidRDefault="002F2E72" w:rsidP="002F2E72">
      <w:pPr>
        <w:jc w:val="both"/>
        <w:rPr>
          <w:rFonts w:ascii="Verdana" w:hAnsi="Verdana"/>
          <w:kern w:val="28"/>
        </w:rPr>
      </w:pPr>
      <w:r>
        <w:rPr>
          <w:rFonts w:ascii="Verdana" w:hAnsi="Verdana"/>
          <w:kern w:val="28"/>
        </w:rPr>
        <w:t>Se deberá garantizar la estabilidad y resistencia de toda la estructura y someter al tanque a las pruebas necesarias llenándolo, para el efecto, con agua limpia y potable.</w:t>
      </w:r>
    </w:p>
    <w:p w14:paraId="0E9FAB8C" w14:textId="77777777" w:rsidR="002F2E72" w:rsidRDefault="002F2E72" w:rsidP="002F2E72">
      <w:pPr>
        <w:jc w:val="both"/>
        <w:rPr>
          <w:rFonts w:ascii="Verdana" w:hAnsi="Verdana"/>
          <w:kern w:val="28"/>
        </w:rPr>
      </w:pPr>
      <w:r>
        <w:rPr>
          <w:rFonts w:ascii="Verdana" w:hAnsi="Verdana"/>
          <w:kern w:val="2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Pr>
          <w:rFonts w:ascii="Verdana" w:hAnsi="Verdana"/>
          <w:kern w:val="28"/>
        </w:rPr>
        <w:t>tee</w:t>
      </w:r>
      <w:proofErr w:type="spellEnd"/>
      <w:r>
        <w:rPr>
          <w:rFonts w:ascii="Verdana" w:hAnsi="Verdana"/>
          <w:kern w:val="28"/>
        </w:rPr>
        <w:t xml:space="preserve"> de 1/2”, 2 codos, teflón.</w:t>
      </w:r>
    </w:p>
    <w:p w14:paraId="1E84E251" w14:textId="77777777" w:rsidR="002F2E72" w:rsidRDefault="002F2E72" w:rsidP="002F2E72">
      <w:pPr>
        <w:jc w:val="both"/>
        <w:rPr>
          <w:rFonts w:ascii="Verdana" w:hAnsi="Verdana"/>
          <w:kern w:val="28"/>
        </w:rPr>
      </w:pPr>
      <w:r>
        <w:rPr>
          <w:rFonts w:ascii="Verdana" w:hAnsi="Verdana"/>
          <w:kern w:val="2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AEB09B3" w14:textId="77777777" w:rsidR="002F2E72" w:rsidRDefault="002F2E72" w:rsidP="002F2E72">
      <w:pPr>
        <w:jc w:val="both"/>
        <w:rPr>
          <w:rFonts w:ascii="Verdana" w:hAnsi="Verdana"/>
          <w:kern w:val="28"/>
        </w:rPr>
      </w:pPr>
      <w:r>
        <w:rPr>
          <w:rFonts w:ascii="Verdana" w:hAnsi="Verdana"/>
          <w:kern w:val="28"/>
        </w:rPr>
        <w:lastRenderedPageBreak/>
        <w:t>Antes de las pruebas indicadas, el especialista plomero deberá haber instalado todos los accesorios del tanque. Al finalizar la instalación, se deberá remover, de las piezas o partes, todo tipo de cuerpos extraños adheridos a las mismas.</w:t>
      </w:r>
    </w:p>
    <w:p w14:paraId="55E014C8" w14:textId="77777777" w:rsidR="002F2E72" w:rsidRDefault="002F2E72" w:rsidP="002F2E72">
      <w:pPr>
        <w:jc w:val="both"/>
        <w:rPr>
          <w:rFonts w:ascii="Verdana" w:hAnsi="Verdana"/>
          <w:kern w:val="28"/>
        </w:rPr>
      </w:pPr>
    </w:p>
    <w:p w14:paraId="108A2722" w14:textId="77777777" w:rsidR="002F2E72" w:rsidRDefault="002F2E72" w:rsidP="002F2E72">
      <w:pPr>
        <w:jc w:val="both"/>
        <w:rPr>
          <w:rFonts w:ascii="Verdana" w:hAnsi="Verdana"/>
          <w:kern w:val="28"/>
        </w:rPr>
      </w:pPr>
      <w:r>
        <w:rPr>
          <w:rFonts w:ascii="Verdana" w:hAnsi="Verdana"/>
          <w:kern w:val="28"/>
        </w:rPr>
        <w:t>Los trabajos de ensamble de las piezas, no permitirán fugas por lo que deberá realizarse mediante el empleo de ligantes y sellantes como teflón y pegamento PVC. Todo el trabajo estará sujeto a indicación expresa del Inspector de Proyecto.</w:t>
      </w:r>
    </w:p>
    <w:p w14:paraId="1F0BFB1A" w14:textId="77777777" w:rsidR="002F2E72" w:rsidRDefault="002F2E72" w:rsidP="002F2E72">
      <w:pPr>
        <w:jc w:val="both"/>
        <w:rPr>
          <w:rFonts w:ascii="Verdana" w:hAnsi="Verdana" w:cs="Tahoma"/>
          <w:b/>
        </w:rPr>
      </w:pPr>
      <w:r>
        <w:rPr>
          <w:rFonts w:ascii="Verdana" w:hAnsi="Verdana" w:cs="Tahoma"/>
          <w:b/>
        </w:rPr>
        <w:t>Criterios de Control, Aceptación y Rechazo</w:t>
      </w:r>
    </w:p>
    <w:p w14:paraId="29ACCD51" w14:textId="77777777" w:rsidR="002F2E72" w:rsidRDefault="002F2E72" w:rsidP="002F2E72">
      <w:pPr>
        <w:tabs>
          <w:tab w:val="left" w:pos="560"/>
        </w:tabs>
        <w:jc w:val="both"/>
        <w:rPr>
          <w:rFonts w:ascii="Verdana" w:hAnsi="Verdana" w:cstheme="minorBidi"/>
          <w:kern w:val="28"/>
        </w:rPr>
      </w:pPr>
      <w:r>
        <w:rPr>
          <w:rFonts w:ascii="Verdana" w:hAnsi="Verdana"/>
          <w:kern w:val="2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54D7118" w14:textId="77777777" w:rsidR="002F2E72" w:rsidRDefault="002F2E72" w:rsidP="002F2E72">
      <w:pPr>
        <w:tabs>
          <w:tab w:val="left" w:pos="560"/>
        </w:tabs>
        <w:jc w:val="both"/>
        <w:rPr>
          <w:rFonts w:ascii="Verdana" w:hAnsi="Verdana"/>
          <w:kern w:val="28"/>
        </w:rPr>
      </w:pPr>
      <w:r>
        <w:rPr>
          <w:rFonts w:ascii="Verdana" w:hAnsi="Verdana"/>
          <w:kern w:val="28"/>
        </w:rPr>
        <w:t>La Entidad Ejecutora deberá propiciar las herramientas y equipo (bombas) necesarios para realizar las pruebas correspondientes de buen funcionamiento, estanquidad y cero fugas.</w:t>
      </w:r>
    </w:p>
    <w:p w14:paraId="66F8894C" w14:textId="77777777" w:rsidR="002F2E72" w:rsidRDefault="002F2E72" w:rsidP="002F2E72">
      <w:pPr>
        <w:jc w:val="both"/>
        <w:rPr>
          <w:rFonts w:ascii="Verdana" w:hAnsi="Verdana"/>
          <w:b/>
        </w:rPr>
      </w:pPr>
      <w:r>
        <w:rPr>
          <w:rFonts w:ascii="Verdana" w:hAnsi="Verdana"/>
          <w:b/>
        </w:rPr>
        <w:t>MEDICIÓN. -</w:t>
      </w:r>
    </w:p>
    <w:p w14:paraId="67B811CE" w14:textId="77777777" w:rsidR="002F2E72" w:rsidRDefault="002F2E72" w:rsidP="002F2E72">
      <w:pPr>
        <w:jc w:val="both"/>
        <w:rPr>
          <w:rFonts w:ascii="Verdana" w:hAnsi="Verdana" w:cs="Tahoma"/>
        </w:rPr>
      </w:pPr>
      <w:r>
        <w:rPr>
          <w:rFonts w:ascii="Verdana" w:hAnsi="Verdana" w:cs="Tahoma"/>
        </w:rPr>
        <w:t xml:space="preserve">El tanque plástico de agua de 450 litros c/accesorios será medido en forma </w:t>
      </w:r>
      <w:r>
        <w:rPr>
          <w:rFonts w:ascii="Verdana" w:hAnsi="Verdana" w:cs="Tahoma"/>
          <w:b/>
        </w:rPr>
        <w:t>global</w:t>
      </w:r>
      <w:r>
        <w:rPr>
          <w:rFonts w:ascii="Verdana" w:hAnsi="Verdana" w:cs="Tahoma"/>
        </w:rPr>
        <w:t>, incluyendo todos sus accesorios para el buen funcionamiento del ítem.</w:t>
      </w:r>
    </w:p>
    <w:p w14:paraId="1B900CF1" w14:textId="77777777" w:rsidR="002F2E72" w:rsidRDefault="002F2E72" w:rsidP="002F2E72">
      <w:pPr>
        <w:tabs>
          <w:tab w:val="left" w:pos="560"/>
        </w:tabs>
        <w:jc w:val="both"/>
        <w:rPr>
          <w:rFonts w:ascii="Verdana" w:hAnsi="Verdana" w:cs="Tahoma"/>
          <w:b/>
          <w:color w:val="000000"/>
        </w:rPr>
      </w:pPr>
      <w:r>
        <w:rPr>
          <w:rFonts w:ascii="Verdana" w:hAnsi="Verdana" w:cs="Tahoma"/>
          <w:b/>
          <w:color w:val="000000"/>
        </w:rPr>
        <w:t>APORTE PROPIO. -</w:t>
      </w:r>
    </w:p>
    <w:p w14:paraId="004D2BC2" w14:textId="77777777" w:rsidR="002F2E72" w:rsidRDefault="002F2E72" w:rsidP="002F2E72">
      <w:pPr>
        <w:jc w:val="both"/>
        <w:rPr>
          <w:rFonts w:ascii="Verdana" w:hAnsi="Verdana" w:cs="Tahoma"/>
          <w:color w:val="000000"/>
        </w:rPr>
      </w:pPr>
      <w:r>
        <w:rPr>
          <w:rFonts w:ascii="Verdana" w:hAnsi="Verdana" w:cs="Tahoma"/>
          <w:color w:val="000000"/>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Pr>
          <w:rFonts w:ascii="Verdana" w:hAnsi="Verdana"/>
          <w:kern w:val="28"/>
        </w:rPr>
        <w:t>Inspector de Proyecto</w:t>
      </w:r>
      <w:r>
        <w:rPr>
          <w:rFonts w:ascii="Verdana" w:hAnsi="Verdana" w:cs="Tahoma"/>
          <w:color w:val="000000"/>
        </w:rPr>
        <w:t>, para garantizar su calidad.</w:t>
      </w:r>
    </w:p>
    <w:p w14:paraId="2B94596A" w14:textId="3DD193FC" w:rsidR="002F2E72" w:rsidRDefault="002F2E72" w:rsidP="002F2E72">
      <w:pPr>
        <w:jc w:val="both"/>
        <w:rPr>
          <w:rFonts w:ascii="Verdana" w:hAnsi="Verdana" w:cs="Tahoma"/>
          <w:color w:val="000000"/>
        </w:rPr>
      </w:pPr>
      <w:r>
        <w:rPr>
          <w:rFonts w:ascii="Verdana" w:hAnsi="Verdana" w:cs="Tahoma"/>
          <w:color w:val="000000"/>
        </w:rPr>
        <w:t>Este aporte propio estará sujeto al cronograma de ejecución del Proyecto de la Entidad Ejecutora.</w:t>
      </w:r>
    </w:p>
    <w:p w14:paraId="2C271133" w14:textId="77777777" w:rsidR="00DA3EEB" w:rsidRDefault="00DA3EEB" w:rsidP="002F2E72">
      <w:pPr>
        <w:jc w:val="both"/>
        <w:rPr>
          <w:rFonts w:ascii="Verdana" w:hAnsi="Verdana" w:cs="Tahoma"/>
          <w:color w:val="000000"/>
        </w:rPr>
      </w:pPr>
    </w:p>
    <w:tbl>
      <w:tblPr>
        <w:tblStyle w:val="TablaconcuadrculaCOPA26"/>
        <w:tblW w:w="9634" w:type="dxa"/>
        <w:tblLook w:val="04A0" w:firstRow="1" w:lastRow="0" w:firstColumn="1" w:lastColumn="0" w:noHBand="0" w:noVBand="1"/>
      </w:tblPr>
      <w:tblGrid>
        <w:gridCol w:w="584"/>
        <w:gridCol w:w="2385"/>
        <w:gridCol w:w="1145"/>
        <w:gridCol w:w="5520"/>
      </w:tblGrid>
      <w:tr w:rsidR="002F2E72" w14:paraId="1BB6EC21"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5370A3A" w14:textId="77777777" w:rsidR="002F2E72" w:rsidRDefault="002F2E72" w:rsidP="00DA3EEB">
            <w:pPr>
              <w:jc w:val="center"/>
              <w:rPr>
                <w:rFonts w:ascii="Verdana" w:hAnsi="Verdana" w:cstheme="minorBidi"/>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B904FAD" w14:textId="77777777" w:rsidR="002F2E72" w:rsidRDefault="002F2E72" w:rsidP="00DA3EEB">
            <w:pPr>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A4D7C62" w14:textId="77777777" w:rsidR="002F2E72" w:rsidRDefault="002F2E72" w:rsidP="00DA3EEB">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9A9A1F5" w14:textId="77777777" w:rsidR="002F2E72" w:rsidRDefault="002F2E72" w:rsidP="00DA3EEB">
            <w:pPr>
              <w:jc w:val="center"/>
              <w:rPr>
                <w:rFonts w:ascii="Verdana" w:hAnsi="Verdana"/>
                <w:b/>
              </w:rPr>
            </w:pPr>
            <w:r>
              <w:rPr>
                <w:rFonts w:ascii="Verdana" w:hAnsi="Verdana"/>
                <w:b/>
              </w:rPr>
              <w:t>ITEM</w:t>
            </w:r>
          </w:p>
        </w:tc>
      </w:tr>
      <w:tr w:rsidR="002F2E72" w14:paraId="711289D0" w14:textId="77777777" w:rsidTr="002F2E72">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38D6356" w14:textId="77777777" w:rsidR="002F2E72" w:rsidRDefault="002F2E72" w:rsidP="00DA3EEB">
            <w:pPr>
              <w:jc w:val="center"/>
              <w:rPr>
                <w:rFonts w:ascii="Verdana" w:hAnsi="Verdana"/>
                <w:b/>
              </w:rPr>
            </w:pPr>
            <w:r>
              <w:rPr>
                <w:rFonts w:ascii="Verdana" w:hAnsi="Verdana"/>
                <w:b/>
              </w:rPr>
              <w:t>53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228C0AB" w14:textId="77777777" w:rsidR="002F2E72" w:rsidRDefault="002F2E72" w:rsidP="00DA3EEB">
            <w:pPr>
              <w:jc w:val="center"/>
              <w:rPr>
                <w:rFonts w:ascii="Verdana" w:hAnsi="Verdana"/>
                <w:b/>
              </w:rPr>
            </w:pPr>
            <w:r>
              <w:rPr>
                <w:rFonts w:ascii="Verdana" w:hAnsi="Verdana"/>
                <w:b/>
              </w:rPr>
              <w:t>VAC-OF-LIM-1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0744594" w14:textId="77777777" w:rsidR="002F2E72" w:rsidRDefault="002F2E72" w:rsidP="00DA3EEB">
            <w:pPr>
              <w:jc w:val="center"/>
              <w:rPr>
                <w:rFonts w:ascii="Verdana" w:hAnsi="Verdana"/>
                <w:b/>
              </w:rPr>
            </w:pPr>
            <w:r>
              <w:rPr>
                <w:rFonts w:ascii="Verdana" w:hAnsi="Verdana"/>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79DF025" w14:textId="77777777" w:rsidR="002F2E72" w:rsidRDefault="002F2E72" w:rsidP="00DA3EEB">
            <w:pPr>
              <w:jc w:val="center"/>
              <w:rPr>
                <w:rFonts w:ascii="Verdana" w:hAnsi="Verdana"/>
                <w:b/>
              </w:rPr>
            </w:pPr>
            <w:r>
              <w:rPr>
                <w:rFonts w:ascii="Verdana" w:hAnsi="Verdana" w:cs="Tahoma"/>
                <w:b/>
                <w:color w:val="000000" w:themeColor="text1"/>
                <w:lang w:eastAsia="es-ES"/>
              </w:rPr>
              <w:t>LIMPIEZA GENERAL</w:t>
            </w:r>
          </w:p>
        </w:tc>
      </w:tr>
    </w:tbl>
    <w:p w14:paraId="3644A136" w14:textId="77777777" w:rsidR="002F2E72" w:rsidRDefault="002F2E72" w:rsidP="002F2E72">
      <w:pPr>
        <w:tabs>
          <w:tab w:val="left" w:pos="560"/>
        </w:tabs>
        <w:jc w:val="both"/>
        <w:rPr>
          <w:rFonts w:ascii="Verdana" w:hAnsi="Verdana" w:cs="Tahoma"/>
          <w:b/>
          <w:color w:val="000000" w:themeColor="text1"/>
          <w:lang w:eastAsia="es-ES"/>
        </w:rPr>
      </w:pPr>
      <w:r>
        <w:rPr>
          <w:rFonts w:ascii="Verdana" w:hAnsi="Verdana" w:cs="Tahoma"/>
          <w:b/>
          <w:color w:val="000000" w:themeColor="text1"/>
          <w:lang w:eastAsia="es-ES"/>
        </w:rPr>
        <w:t>DESCRIPCIÓN. –</w:t>
      </w:r>
    </w:p>
    <w:p w14:paraId="01E956EF" w14:textId="77777777" w:rsidR="002F2E72" w:rsidRDefault="002F2E72" w:rsidP="002F2E72">
      <w:pPr>
        <w:tabs>
          <w:tab w:val="left" w:pos="560"/>
        </w:tabs>
        <w:jc w:val="both"/>
        <w:rPr>
          <w:rFonts w:ascii="Verdana" w:hAnsi="Verdana" w:cs="Tahoma"/>
          <w:color w:val="000000" w:themeColor="text1"/>
          <w:lang w:eastAsia="es-ES"/>
        </w:rPr>
      </w:pPr>
      <w:r>
        <w:rPr>
          <w:rFonts w:ascii="Verdana"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FB8B8C8" w14:textId="77777777" w:rsidR="002F2E72" w:rsidRDefault="002F2E72" w:rsidP="002F2E72">
      <w:pPr>
        <w:tabs>
          <w:tab w:val="left" w:pos="560"/>
        </w:tabs>
        <w:jc w:val="both"/>
        <w:rPr>
          <w:rFonts w:ascii="Verdana" w:hAnsi="Verdana" w:cs="Tahoma"/>
          <w:b/>
          <w:color w:val="000000" w:themeColor="text1"/>
          <w:lang w:eastAsia="es-ES"/>
        </w:rPr>
      </w:pPr>
      <w:r>
        <w:rPr>
          <w:rFonts w:ascii="Verdana" w:hAnsi="Verdana" w:cs="Tahoma"/>
          <w:b/>
          <w:color w:val="000000" w:themeColor="text1"/>
          <w:lang w:eastAsia="es-ES"/>
        </w:rPr>
        <w:t>MATERIALES, HERRAMIENTAS Y EQUIPO. -</w:t>
      </w:r>
    </w:p>
    <w:p w14:paraId="1C95C613" w14:textId="77777777" w:rsidR="002F2E72" w:rsidRDefault="002F2E72" w:rsidP="002F2E72">
      <w:pPr>
        <w:tabs>
          <w:tab w:val="left" w:pos="560"/>
        </w:tabs>
        <w:jc w:val="both"/>
        <w:rPr>
          <w:rFonts w:ascii="Verdana" w:hAnsi="Verdana" w:cs="Tahoma"/>
          <w:color w:val="000000" w:themeColor="text1"/>
          <w:lang w:eastAsia="es-ES"/>
        </w:rPr>
      </w:pPr>
      <w:r>
        <w:rPr>
          <w:rFonts w:ascii="Verdana"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38DC8338" w14:textId="77777777" w:rsidR="002F2E72" w:rsidRDefault="002F2E72" w:rsidP="002F2E72">
      <w:pPr>
        <w:tabs>
          <w:tab w:val="left" w:pos="560"/>
        </w:tabs>
        <w:jc w:val="both"/>
        <w:rPr>
          <w:rFonts w:ascii="Verdana" w:hAnsi="Verdana" w:cs="Tahoma"/>
          <w:b/>
          <w:color w:val="000000" w:themeColor="text1"/>
          <w:lang w:eastAsia="es-ES"/>
        </w:rPr>
      </w:pPr>
      <w:r>
        <w:rPr>
          <w:rFonts w:ascii="Verdana" w:hAnsi="Verdana" w:cs="Tahoma"/>
          <w:b/>
          <w:color w:val="000000" w:themeColor="text1"/>
          <w:lang w:eastAsia="es-ES"/>
        </w:rPr>
        <w:t>FORMA DE EJECUCIÓN. -</w:t>
      </w:r>
    </w:p>
    <w:p w14:paraId="7EA2DDA5" w14:textId="77777777" w:rsidR="002F2E72" w:rsidRDefault="002F2E72" w:rsidP="002F2E72">
      <w:pPr>
        <w:tabs>
          <w:tab w:val="left" w:pos="560"/>
        </w:tabs>
        <w:jc w:val="both"/>
        <w:rPr>
          <w:rFonts w:ascii="Verdana" w:hAnsi="Verdana" w:cs="Tahoma"/>
          <w:color w:val="000000" w:themeColor="text1"/>
          <w:lang w:eastAsia="es-ES"/>
        </w:rPr>
      </w:pPr>
      <w:r>
        <w:rPr>
          <w:rFonts w:ascii="Verdana"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Pr>
          <w:rFonts w:ascii="Verdana" w:hAnsi="Verdana" w:cs="Tahoma"/>
          <w:color w:val="000000" w:themeColor="text1"/>
          <w:lang w:eastAsia="es-ES"/>
        </w:rPr>
        <w:t>todos los trabajos necesarios para mantener la obra libre de desechos para aprobación y aceptación</w:t>
      </w:r>
      <w:r>
        <w:rPr>
          <w:rFonts w:ascii="Verdana" w:hAnsi="Verdana" w:cs="Tahoma"/>
          <w:color w:val="000000" w:themeColor="text1"/>
          <w:lang w:val="es-MX" w:eastAsia="es-ES"/>
        </w:rPr>
        <w:t xml:space="preserve"> </w:t>
      </w:r>
      <w:r>
        <w:rPr>
          <w:rFonts w:ascii="Verdana" w:hAnsi="Verdana" w:cs="Tahoma"/>
          <w:color w:val="000000" w:themeColor="text1"/>
          <w:lang w:eastAsia="es-ES"/>
        </w:rPr>
        <w:t xml:space="preserve">del Inspector de proyecto. </w:t>
      </w:r>
    </w:p>
    <w:p w14:paraId="491E0F22" w14:textId="77777777" w:rsidR="002F2E72" w:rsidRDefault="002F2E72" w:rsidP="002F2E72">
      <w:pPr>
        <w:tabs>
          <w:tab w:val="left" w:pos="560"/>
        </w:tabs>
        <w:jc w:val="both"/>
        <w:rPr>
          <w:rFonts w:ascii="Verdana" w:hAnsi="Verdana" w:cs="Tahoma"/>
          <w:color w:val="000000" w:themeColor="text1"/>
          <w:lang w:eastAsia="es-ES"/>
        </w:rPr>
      </w:pPr>
      <w:r>
        <w:rPr>
          <w:rFonts w:ascii="Verdana" w:hAnsi="Verdana" w:cs="Tahoma"/>
          <w:color w:val="000000" w:themeColor="text1"/>
          <w:lang w:eastAsia="es-ES"/>
        </w:rPr>
        <w:t xml:space="preserve">El método para realizar el trabajo de limpieza será propuesto por la Entidad Ejecutora y Aprobado por el Inspector de proyecto. </w:t>
      </w:r>
      <w:r>
        <w:rPr>
          <w:rFonts w:ascii="Verdana" w:hAnsi="Verdana" w:cs="Tahoma"/>
          <w:color w:val="000000" w:themeColor="text1"/>
          <w:lang w:val="es-MX" w:eastAsia="es-ES"/>
        </w:rPr>
        <w:t xml:space="preserve"> </w:t>
      </w:r>
      <w:r>
        <w:rPr>
          <w:rFonts w:ascii="Verdana" w:hAnsi="Verdana" w:cs="Tahoma"/>
          <w:color w:val="000000" w:themeColor="text1"/>
          <w:lang w:eastAsia="es-ES"/>
        </w:rPr>
        <w:t xml:space="preserve">La Entidad Ejecutora durante la ejecución del Ítem deberá cuidar de que no se perjudique al entorno inmediato de la obra ni a la calidad de la misma.  </w:t>
      </w:r>
    </w:p>
    <w:p w14:paraId="21375F80" w14:textId="77777777" w:rsidR="002F2E72" w:rsidRDefault="002F2E72" w:rsidP="002F2E72">
      <w:pPr>
        <w:tabs>
          <w:tab w:val="left" w:pos="560"/>
        </w:tabs>
        <w:jc w:val="both"/>
        <w:rPr>
          <w:rFonts w:ascii="Verdana" w:hAnsi="Verdana" w:cs="Tahoma"/>
          <w:b/>
          <w:color w:val="000000" w:themeColor="text1"/>
          <w:lang w:eastAsia="es-ES"/>
        </w:rPr>
      </w:pPr>
      <w:r>
        <w:rPr>
          <w:rFonts w:ascii="Verdana" w:hAnsi="Verdana" w:cs="Tahoma"/>
          <w:b/>
          <w:color w:val="000000" w:themeColor="text1"/>
          <w:lang w:eastAsia="es-ES"/>
        </w:rPr>
        <w:t>MEDICIÓN. -</w:t>
      </w:r>
    </w:p>
    <w:p w14:paraId="6457644D" w14:textId="77777777" w:rsidR="002F2E72" w:rsidRDefault="002F2E72" w:rsidP="002F2E72">
      <w:pPr>
        <w:tabs>
          <w:tab w:val="left" w:pos="560"/>
        </w:tabs>
        <w:jc w:val="both"/>
        <w:rPr>
          <w:rFonts w:ascii="Verdana" w:hAnsi="Verdana" w:cs="Tahoma"/>
          <w:b/>
          <w:color w:val="000000" w:themeColor="text1"/>
          <w:lang w:eastAsia="es-ES"/>
        </w:rPr>
      </w:pPr>
      <w:r>
        <w:rPr>
          <w:rFonts w:ascii="Verdana" w:hAnsi="Verdana" w:cs="Tahoma"/>
          <w:color w:val="000000" w:themeColor="text1"/>
          <w:lang w:eastAsia="es-ES"/>
        </w:rPr>
        <w:t>El ítem limpieza general será medido de forma</w:t>
      </w:r>
      <w:r>
        <w:rPr>
          <w:rFonts w:ascii="Verdana" w:hAnsi="Verdana" w:cs="Tahoma"/>
          <w:b/>
          <w:color w:val="000000" w:themeColor="text1"/>
          <w:lang w:eastAsia="es-ES"/>
        </w:rPr>
        <w:t xml:space="preserve"> global.</w:t>
      </w:r>
    </w:p>
    <w:p w14:paraId="07AFBDA9" w14:textId="77777777" w:rsidR="002F2E72" w:rsidRDefault="002F2E72" w:rsidP="002F2E72">
      <w:pPr>
        <w:tabs>
          <w:tab w:val="left" w:pos="560"/>
        </w:tabs>
        <w:jc w:val="both"/>
        <w:rPr>
          <w:rFonts w:ascii="Verdana" w:hAnsi="Verdana" w:cs="Tahoma"/>
          <w:b/>
          <w:color w:val="000000"/>
        </w:rPr>
      </w:pPr>
      <w:r>
        <w:rPr>
          <w:rFonts w:ascii="Verdana" w:hAnsi="Verdana" w:cs="Tahoma"/>
          <w:b/>
          <w:color w:val="000000"/>
        </w:rPr>
        <w:t>APORTE PROPIO. -</w:t>
      </w:r>
    </w:p>
    <w:p w14:paraId="7C0BAE25" w14:textId="77777777" w:rsidR="002F2E72" w:rsidRDefault="002F2E72" w:rsidP="002F2E72">
      <w:pPr>
        <w:jc w:val="both"/>
        <w:rPr>
          <w:rFonts w:ascii="Verdana" w:hAnsi="Verdana" w:cs="Tahoma"/>
          <w:color w:val="000000"/>
        </w:rPr>
      </w:pPr>
      <w:r>
        <w:rPr>
          <w:rFonts w:ascii="Verdana" w:hAnsi="Verdana" w:cs="Tahoma"/>
          <w:color w:val="000000"/>
        </w:rPr>
        <w:t xml:space="preserve">El aporte propio se encuentra especificado en el análisis </w:t>
      </w:r>
      <w:r>
        <w:rPr>
          <w:rFonts w:ascii="Verdana" w:hAnsi="Verdana" w:cs="Tahoma"/>
        </w:rPr>
        <w:t xml:space="preserve">de precios unitarios, </w:t>
      </w:r>
      <w:r>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24B2A8" w14:textId="77777777" w:rsidR="002F2E72" w:rsidRDefault="002F2E72" w:rsidP="002F2E72">
      <w:pPr>
        <w:tabs>
          <w:tab w:val="left" w:pos="560"/>
        </w:tabs>
        <w:jc w:val="both"/>
        <w:rPr>
          <w:rFonts w:ascii="Verdana" w:hAnsi="Verdana" w:cs="Tahoma"/>
          <w:color w:val="000000"/>
        </w:rPr>
      </w:pPr>
      <w:r>
        <w:rPr>
          <w:rFonts w:ascii="Verdana" w:hAnsi="Verdana" w:cs="Tahoma"/>
          <w:color w:val="000000"/>
        </w:rPr>
        <w:lastRenderedPageBreak/>
        <w:t>Este aporte propio estará sujeto al cronograma de ejecución de obra de la Entidad Ejecutora.</w:t>
      </w:r>
    </w:p>
    <w:bookmarkEnd w:id="145"/>
    <w:p w14:paraId="05E6C28F" w14:textId="77777777" w:rsidR="002F2E72" w:rsidRDefault="002F2E72" w:rsidP="002F2E72">
      <w:pPr>
        <w:widowControl w:val="0"/>
        <w:tabs>
          <w:tab w:val="left" w:pos="560"/>
        </w:tabs>
        <w:autoSpaceDE w:val="0"/>
        <w:autoSpaceDN w:val="0"/>
        <w:jc w:val="both"/>
        <w:rPr>
          <w:rFonts w:ascii="Verdana" w:eastAsia="Arial" w:hAnsi="Verdana" w:cs="Arial"/>
        </w:rPr>
      </w:pPr>
    </w:p>
    <w:p w14:paraId="00C28E2B" w14:textId="77777777" w:rsidR="002F2E72" w:rsidRDefault="002F2E72" w:rsidP="002F2E72">
      <w:pPr>
        <w:widowControl w:val="0"/>
        <w:autoSpaceDE w:val="0"/>
        <w:autoSpaceDN w:val="0"/>
        <w:rPr>
          <w:rFonts w:ascii="Verdana" w:eastAsia="Arial" w:hAnsi="Verdana" w:cs="Arial"/>
        </w:rPr>
      </w:pPr>
    </w:p>
    <w:p w14:paraId="31CB58FF" w14:textId="77777777" w:rsidR="00163DE7" w:rsidRPr="002E5F70" w:rsidRDefault="00163DE7" w:rsidP="00163DE7">
      <w:pPr>
        <w:widowControl w:val="0"/>
        <w:autoSpaceDE w:val="0"/>
        <w:autoSpaceDN w:val="0"/>
        <w:rPr>
          <w:rFonts w:ascii="Verdana" w:eastAsia="Arial" w:hAnsi="Verdana" w:cs="Arial"/>
          <w:sz w:val="18"/>
          <w:szCs w:val="18"/>
        </w:rPr>
      </w:pPr>
    </w:p>
    <w:p w14:paraId="61220EEB" w14:textId="77777777" w:rsidR="00163DE7" w:rsidRPr="002E5F70" w:rsidRDefault="00163DE7" w:rsidP="00163DE7">
      <w:pPr>
        <w:rPr>
          <w:rFonts w:ascii="Arial" w:hAnsi="Arial" w:cs="Arial"/>
          <w:b/>
          <w:bCs/>
          <w:i/>
          <w:sz w:val="18"/>
          <w:szCs w:val="18"/>
          <w:u w:val="single"/>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9" w:name="_Hlk146219645"/>
      <w:r w:rsidRPr="00843294">
        <w:rPr>
          <w:rFonts w:ascii="Verdana" w:hAnsi="Verdana" w:cs="Arial"/>
          <w:sz w:val="18"/>
          <w:szCs w:val="18"/>
          <w:lang w:val="es-BO"/>
        </w:rPr>
        <w:t>vigente hasta la suscripción del contrato.</w:t>
      </w:r>
      <w:bookmarkEnd w:id="16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7192DC7B" w:rsidR="00EA2493" w:rsidRDefault="00EA2493" w:rsidP="00930D28">
      <w:pPr>
        <w:jc w:val="both"/>
        <w:rPr>
          <w:rFonts w:ascii="Verdana" w:hAnsi="Verdana" w:cs="Arial"/>
          <w:sz w:val="18"/>
          <w:szCs w:val="18"/>
        </w:rPr>
      </w:pPr>
    </w:p>
    <w:p w14:paraId="2A21515F" w14:textId="77777777" w:rsidR="00DA3EEB" w:rsidRDefault="00DA3EEB"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E32C7">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E32C7">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E32C7">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E32C7">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E32C7">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E32C7">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138CF7FE" w14:textId="77777777" w:rsidR="00DA3EEB" w:rsidRDefault="00DA3EEB" w:rsidP="00801BCE">
      <w:pPr>
        <w:jc w:val="center"/>
        <w:rPr>
          <w:rFonts w:ascii="Verdana" w:hAnsi="Verdana"/>
          <w:b/>
          <w:sz w:val="18"/>
          <w:szCs w:val="18"/>
        </w:rPr>
      </w:pPr>
    </w:p>
    <w:p w14:paraId="7D549C3B" w14:textId="5B3B788F"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E32C7">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E32C7">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E32C7">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E32C7">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E32C7">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7EA44CA9" w14:textId="77777777" w:rsidR="00DA3EEB" w:rsidRDefault="00DA3EEB" w:rsidP="00DA3EEB">
      <w:pPr>
        <w:jc w:val="center"/>
        <w:rPr>
          <w:rFonts w:ascii="Verdana" w:hAnsi="Verdana" w:cs="Arial"/>
          <w:b/>
          <w:sz w:val="18"/>
          <w:szCs w:val="18"/>
        </w:rPr>
      </w:pPr>
      <w:r>
        <w:rPr>
          <w:rFonts w:ascii="Verdana" w:hAnsi="Verdana" w:cs="Arial"/>
          <w:b/>
          <w:sz w:val="18"/>
          <w:szCs w:val="18"/>
        </w:rPr>
        <w:lastRenderedPageBreak/>
        <w:t>FORMULARIO C-2</w:t>
      </w:r>
    </w:p>
    <w:p w14:paraId="001DF3B9" w14:textId="77777777" w:rsidR="00DA3EEB" w:rsidRDefault="00DA3EEB" w:rsidP="00DA3EEB">
      <w:pPr>
        <w:jc w:val="center"/>
        <w:rPr>
          <w:rFonts w:ascii="Verdana" w:hAnsi="Verdana" w:cs="Arial"/>
          <w:b/>
          <w:sz w:val="18"/>
          <w:szCs w:val="18"/>
        </w:rPr>
      </w:pPr>
      <w:r>
        <w:rPr>
          <w:rFonts w:ascii="Verdana" w:hAnsi="Verdana" w:cs="Arial"/>
          <w:b/>
          <w:sz w:val="18"/>
          <w:szCs w:val="18"/>
        </w:rPr>
        <w:t>CONDICIONES ADICIONALES</w:t>
      </w:r>
    </w:p>
    <w:p w14:paraId="181BAB4B" w14:textId="77777777" w:rsidR="00DA3EEB" w:rsidRDefault="00DA3EEB" w:rsidP="00DA3EEB">
      <w:pPr>
        <w:jc w:val="center"/>
        <w:rPr>
          <w:rFonts w:ascii="Verdana" w:hAnsi="Verdana" w:cs="Arial"/>
          <w:b/>
          <w:sz w:val="4"/>
          <w:szCs w:val="18"/>
        </w:rPr>
      </w:pPr>
    </w:p>
    <w:tbl>
      <w:tblPr>
        <w:tblW w:w="995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444"/>
        <w:gridCol w:w="1041"/>
        <w:gridCol w:w="2286"/>
      </w:tblGrid>
      <w:tr w:rsidR="00DA3EEB" w14:paraId="51198E87" w14:textId="77777777" w:rsidTr="00DA3EEB">
        <w:trPr>
          <w:trHeight w:val="11"/>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788720BB" w14:textId="77777777" w:rsidR="00DA3EEB" w:rsidRDefault="00DA3EEB">
            <w:pPr>
              <w:spacing w:line="256" w:lineRule="auto"/>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72FF8EE3" w14:textId="77777777" w:rsidR="00DA3EEB" w:rsidRDefault="00DA3EEB">
            <w:pPr>
              <w:spacing w:line="256" w:lineRule="auto"/>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DA3EEB" w14:paraId="00CA39D8" w14:textId="77777777" w:rsidTr="00DA3EEB">
        <w:trPr>
          <w:trHeight w:val="229"/>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5C7DB8D1" w14:textId="77777777" w:rsidR="00DA3EEB" w:rsidRDefault="00DA3EEB">
            <w:pPr>
              <w:spacing w:line="256" w:lineRule="auto"/>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5E2819B8" w14:textId="77777777" w:rsidR="00DA3EEB" w:rsidRDefault="00DA3EEB">
            <w:pPr>
              <w:spacing w:line="256" w:lineRule="auto"/>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36F81FC" w14:textId="77777777" w:rsidR="00DA3EEB" w:rsidRDefault="00DA3EEB">
            <w:pPr>
              <w:spacing w:line="256" w:lineRule="auto"/>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27DA67BB" w14:textId="77777777" w:rsidR="00DA3EEB" w:rsidRDefault="00DA3EEB">
            <w:pPr>
              <w:spacing w:line="256" w:lineRule="auto"/>
              <w:jc w:val="center"/>
              <w:rPr>
                <w:rFonts w:ascii="Tahoma" w:hAnsi="Tahoma" w:cs="Tahoma"/>
                <w:b/>
                <w:sz w:val="16"/>
                <w:szCs w:val="16"/>
              </w:rPr>
            </w:pPr>
            <w:r>
              <w:rPr>
                <w:rFonts w:ascii="Tahoma" w:hAnsi="Tahoma" w:cs="Tahoma"/>
                <w:b/>
                <w:sz w:val="16"/>
                <w:szCs w:val="16"/>
              </w:rPr>
              <w:t>Condiciones Adicionales Propuestas (***)</w:t>
            </w:r>
          </w:p>
        </w:tc>
      </w:tr>
      <w:tr w:rsidR="00DA3EEB" w14:paraId="0D7D81B3" w14:textId="77777777" w:rsidTr="00DA3EEB">
        <w:trPr>
          <w:trHeight w:val="11"/>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919BCD4" w14:textId="77777777" w:rsidR="00DA3EEB" w:rsidRDefault="00DA3EEB">
            <w:pPr>
              <w:spacing w:line="256" w:lineRule="auto"/>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B6DF50C" w14:textId="77777777" w:rsidR="00DA3EEB" w:rsidRDefault="00DA3EEB">
            <w:pPr>
              <w:spacing w:line="256" w:lineRule="auto"/>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645E9F1B" w14:textId="77777777" w:rsidR="00DA3EEB" w:rsidRDefault="00DA3EEB">
            <w:pPr>
              <w:spacing w:line="256" w:lineRule="auto"/>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D0AAF2B" w14:textId="77777777" w:rsidR="00DA3EEB" w:rsidRDefault="00DA3EEB">
            <w:pPr>
              <w:spacing w:line="256" w:lineRule="auto"/>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DEECEBA" w14:textId="77777777" w:rsidR="00DA3EEB" w:rsidRDefault="00DA3EEB">
            <w:pPr>
              <w:spacing w:line="256" w:lineRule="auto"/>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DA3EEB" w14:paraId="3352FD3C" w14:textId="77777777" w:rsidTr="00DA3EEB">
        <w:trPr>
          <w:trHeight w:val="11"/>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2E5787C" w14:textId="77777777" w:rsidR="00DA3EEB" w:rsidRDefault="00DA3EEB">
            <w:pPr>
              <w:spacing w:line="256" w:lineRule="auto"/>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84BF953" w14:textId="77777777" w:rsidR="00DA3EEB" w:rsidRDefault="00DA3EEB">
            <w:pPr>
              <w:spacing w:line="256" w:lineRule="auto"/>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75A8BB8B" w14:textId="77777777" w:rsidR="00DA3EEB" w:rsidRDefault="00DA3EEB">
            <w:pPr>
              <w:spacing w:line="256" w:lineRule="auto"/>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52FADE4" w14:textId="77777777" w:rsidR="00DA3EEB" w:rsidRDefault="00DA3EEB">
            <w:pPr>
              <w:spacing w:line="256" w:lineRule="auto"/>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12F0155" w14:textId="77777777" w:rsidR="00DA3EEB" w:rsidRDefault="00DA3EEB">
            <w:pPr>
              <w:spacing w:line="256" w:lineRule="auto"/>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DA3EEB" w14:paraId="7714A6F0" w14:textId="77777777" w:rsidTr="00DA3EEB">
        <w:trPr>
          <w:trHeight w:val="11"/>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1C9BB3F" w14:textId="77777777" w:rsidR="00DA3EEB" w:rsidRDefault="00DA3EEB">
            <w:pPr>
              <w:spacing w:line="256" w:lineRule="auto"/>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3210834" w14:textId="77777777" w:rsidR="00DA3EEB" w:rsidRDefault="00DA3EEB">
            <w:pPr>
              <w:spacing w:line="256" w:lineRule="auto"/>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25445BBA" w14:textId="77777777" w:rsidR="00DA3EEB" w:rsidRDefault="00DA3EEB">
            <w:pPr>
              <w:spacing w:line="256" w:lineRule="auto"/>
              <w:jc w:val="both"/>
              <w:rPr>
                <w:rFonts w:ascii="Tahoma" w:hAnsi="Tahoma" w:cs="Tahoma"/>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A7FC830" w14:textId="77777777" w:rsidR="00DA3EEB" w:rsidRDefault="00DA3EEB">
            <w:pPr>
              <w:spacing w:line="256" w:lineRule="auto"/>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32FAD36" w14:textId="77777777" w:rsidR="00DA3EEB" w:rsidRDefault="00DA3EEB">
            <w:pPr>
              <w:spacing w:line="256" w:lineRule="auto"/>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DA3EEB" w14:paraId="3B0364BD" w14:textId="77777777" w:rsidTr="00DA3EEB">
        <w:trPr>
          <w:trHeight w:val="11"/>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E553979" w14:textId="77777777" w:rsidR="00DA3EEB" w:rsidRDefault="00DA3EEB">
            <w:pPr>
              <w:spacing w:line="256" w:lineRule="auto"/>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68AD390" w14:textId="77777777" w:rsidR="00DA3EEB" w:rsidRDefault="00DA3EEB">
            <w:pPr>
              <w:spacing w:line="256" w:lineRule="auto"/>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26E317DA" w14:textId="77777777" w:rsidR="00DA3EEB" w:rsidRDefault="00DA3EEB">
            <w:pPr>
              <w:spacing w:line="256" w:lineRule="auto"/>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116C62E" w14:textId="77777777" w:rsidR="00DA3EEB" w:rsidRDefault="00DA3EEB">
            <w:pPr>
              <w:spacing w:line="256" w:lineRule="auto"/>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1BDD790" w14:textId="77777777" w:rsidR="00DA3EEB" w:rsidRDefault="00DA3EEB">
            <w:pPr>
              <w:spacing w:line="256" w:lineRule="auto"/>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DA3EEB" w14:paraId="7A7951FC" w14:textId="77777777" w:rsidTr="00DA3EEB">
        <w:trPr>
          <w:trHeight w:val="431"/>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C3C6DB2" w14:textId="77777777" w:rsidR="00DA3EEB" w:rsidRDefault="00DA3EEB">
            <w:pPr>
              <w:spacing w:line="256" w:lineRule="auto"/>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54900A3" w14:textId="77777777" w:rsidR="00DA3EEB" w:rsidRDefault="00DA3EEB">
            <w:pPr>
              <w:spacing w:line="256" w:lineRule="auto"/>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5CAA1ED1" w14:textId="77777777" w:rsidR="00DA3EEB" w:rsidRDefault="00DA3EEB">
            <w:pPr>
              <w:spacing w:line="256" w:lineRule="auto"/>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56D1B36" w14:textId="77777777" w:rsidR="00DA3EEB" w:rsidRDefault="00DA3EEB">
            <w:pPr>
              <w:spacing w:line="256" w:lineRule="auto"/>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5B98D94" w14:textId="77777777" w:rsidR="00DA3EEB" w:rsidRDefault="00DA3EEB">
            <w:pPr>
              <w:spacing w:line="256" w:lineRule="auto"/>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DA3EEB" w14:paraId="52C1F9D3" w14:textId="77777777" w:rsidTr="00DA3EEB">
        <w:trPr>
          <w:trHeight w:val="11"/>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B4B2DFB" w14:textId="77777777" w:rsidR="00DA3EEB" w:rsidRDefault="00DA3EEB">
            <w:pPr>
              <w:spacing w:line="256" w:lineRule="auto"/>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E2FAC5C" w14:textId="77777777" w:rsidR="00DA3EEB" w:rsidRDefault="00DA3EEB">
            <w:pPr>
              <w:spacing w:line="256" w:lineRule="auto"/>
              <w:jc w:val="both"/>
              <w:rPr>
                <w:rFonts w:ascii="Tahoma" w:hAnsi="Tahoma" w:cs="Tahoma"/>
                <w:b/>
                <w:bCs/>
                <w:sz w:val="16"/>
                <w:szCs w:val="16"/>
              </w:rPr>
            </w:pPr>
            <w:r>
              <w:rPr>
                <w:rFonts w:ascii="Tahoma" w:hAnsi="Tahoma" w:cs="Tahoma"/>
                <w:b/>
                <w:bCs/>
                <w:sz w:val="16"/>
                <w:szCs w:val="16"/>
              </w:rPr>
              <w:t>CONSTRUCTOR ESPECIALISTA ADICIONAL</w:t>
            </w:r>
          </w:p>
          <w:p w14:paraId="75F40568" w14:textId="77777777" w:rsidR="00DA3EEB" w:rsidRDefault="00DA3EEB">
            <w:pPr>
              <w:spacing w:line="256" w:lineRule="auto"/>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D806BA1" w14:textId="77777777" w:rsidR="00DA3EEB" w:rsidRDefault="00DA3EEB">
            <w:pPr>
              <w:spacing w:line="256" w:lineRule="auto"/>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2ADDB47" w14:textId="77777777" w:rsidR="00DA3EEB" w:rsidRDefault="00DA3EEB">
            <w:pPr>
              <w:spacing w:line="256" w:lineRule="auto"/>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DA3EEB" w14:paraId="6C741DB3" w14:textId="77777777" w:rsidTr="00DA3EEB">
        <w:trPr>
          <w:trHeight w:val="11"/>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699F4FB" w14:textId="77777777" w:rsidR="00DA3EEB" w:rsidRDefault="00DA3EEB">
            <w:pPr>
              <w:spacing w:line="256" w:lineRule="auto"/>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B583F84" w14:textId="77777777" w:rsidR="00DA3EEB" w:rsidRDefault="00DA3EEB">
            <w:pPr>
              <w:spacing w:line="256" w:lineRule="auto"/>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53896805" w14:textId="77777777" w:rsidR="00DA3EEB" w:rsidRDefault="00DA3EEB">
            <w:pPr>
              <w:spacing w:line="256" w:lineRule="auto"/>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9686314" w14:textId="77777777" w:rsidR="00DA3EEB" w:rsidRDefault="00DA3EEB">
            <w:pPr>
              <w:spacing w:line="256" w:lineRule="auto"/>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4ADD940" w14:textId="77777777" w:rsidR="00DA3EEB" w:rsidRDefault="00DA3EEB">
            <w:pPr>
              <w:spacing w:line="256" w:lineRule="auto"/>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DA3EEB" w14:paraId="37192DEE" w14:textId="77777777" w:rsidTr="00DA3EEB">
        <w:trPr>
          <w:trHeight w:val="203"/>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3DA457BC" w14:textId="77777777" w:rsidR="00DA3EEB" w:rsidRDefault="00DA3EEB">
            <w:pPr>
              <w:spacing w:line="256" w:lineRule="auto"/>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64C69CF0" w14:textId="77777777" w:rsidR="00DA3EEB" w:rsidRDefault="00DA3EEB">
            <w:pPr>
              <w:spacing w:line="256" w:lineRule="auto"/>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327F94A1" w14:textId="77777777" w:rsidR="00DA3EEB" w:rsidRDefault="00DA3EEB">
            <w:pPr>
              <w:spacing w:line="256" w:lineRule="auto"/>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6375BE7A" w14:textId="77777777" w:rsidR="00DA3EEB" w:rsidRDefault="00DA3EEB">
            <w:pPr>
              <w:spacing w:line="256" w:lineRule="auto"/>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DA3EEB" w14:paraId="5B9C22D9" w14:textId="77777777" w:rsidTr="00DA3EEB">
        <w:trPr>
          <w:trHeight w:val="464"/>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5C03D49B" w14:textId="77777777" w:rsidR="00DA3EEB" w:rsidRDefault="00DA3EEB">
            <w:pPr>
              <w:spacing w:line="256" w:lineRule="auto"/>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1A0033A6" w14:textId="77777777" w:rsidR="00DA3EEB" w:rsidRDefault="00DA3EEB">
            <w:pPr>
              <w:spacing w:line="256" w:lineRule="auto"/>
              <w:jc w:val="both"/>
              <w:rPr>
                <w:rFonts w:ascii="Tahoma" w:hAnsi="Tahoma" w:cs="Tahoma"/>
                <w:sz w:val="16"/>
                <w:szCs w:val="18"/>
              </w:rPr>
            </w:pPr>
            <w:r>
              <w:rPr>
                <w:rFonts w:ascii="Tahoma" w:hAnsi="Tahoma" w:cs="Tahoma"/>
                <w:sz w:val="16"/>
                <w:szCs w:val="18"/>
              </w:rPr>
              <w:t xml:space="preserve">La calificación se realizará al </w:t>
            </w:r>
            <w:r>
              <w:rPr>
                <w:rFonts w:ascii="Tahoma" w:hAnsi="Tahoma" w:cs="Tahoma"/>
                <w:b/>
                <w:bCs/>
                <w:sz w:val="16"/>
                <w:szCs w:val="18"/>
              </w:rPr>
              <w:t>Equipo Permanente</w:t>
            </w:r>
            <w:r>
              <w:rPr>
                <w:rFonts w:ascii="Tahoma" w:hAnsi="Tahoma" w:cs="Tahoma"/>
                <w:sz w:val="16"/>
                <w:szCs w:val="18"/>
              </w:rPr>
              <w:t xml:space="preserve"> propuesto de acuerdo al siguiente detalle:</w:t>
            </w:r>
          </w:p>
          <w:p w14:paraId="14CA2C04" w14:textId="77777777" w:rsidR="00DA3EEB" w:rsidRDefault="00DA3EEB" w:rsidP="000E32C7">
            <w:pPr>
              <w:pStyle w:val="Prrafodelista"/>
              <w:numPr>
                <w:ilvl w:val="0"/>
                <w:numId w:val="111"/>
              </w:numPr>
              <w:spacing w:line="256" w:lineRule="auto"/>
              <w:ind w:left="347" w:hanging="283"/>
              <w:jc w:val="both"/>
              <w:rPr>
                <w:rFonts w:ascii="Tahoma" w:hAnsi="Tahoma" w:cs="Tahoma"/>
                <w:sz w:val="16"/>
                <w:szCs w:val="18"/>
              </w:rPr>
            </w:pPr>
            <w:r>
              <w:rPr>
                <w:rFonts w:ascii="Tahoma" w:hAnsi="Tahoma" w:cs="Tahoma"/>
                <w:sz w:val="16"/>
                <w:szCs w:val="18"/>
              </w:rPr>
              <w:t xml:space="preserve">A la Propuesta que oferte </w:t>
            </w:r>
            <w:r>
              <w:rPr>
                <w:rFonts w:ascii="Tahoma" w:hAnsi="Tahoma" w:cs="Tahoma"/>
                <w:b/>
                <w:bCs/>
                <w:sz w:val="16"/>
                <w:szCs w:val="18"/>
              </w:rPr>
              <w:t>1</w:t>
            </w:r>
            <w:r>
              <w:rPr>
                <w:rFonts w:ascii="Tahoma" w:hAnsi="Tahoma" w:cs="Tahoma"/>
                <w:sz w:val="16"/>
                <w:szCs w:val="18"/>
              </w:rPr>
              <w:t xml:space="preserve"> Camioneta </w:t>
            </w:r>
            <w:r>
              <w:rPr>
                <w:rFonts w:ascii="Tahoma" w:hAnsi="Tahoma" w:cs="Tahoma"/>
                <w:b/>
                <w:bCs/>
                <w:sz w:val="16"/>
                <w:szCs w:val="18"/>
              </w:rPr>
              <w:t>adicional a las mínimas requeridas</w:t>
            </w:r>
            <w:r>
              <w:rPr>
                <w:rFonts w:ascii="Tahoma" w:hAnsi="Tahoma" w:cs="Tahoma"/>
                <w:sz w:val="16"/>
                <w:szCs w:val="18"/>
              </w:rPr>
              <w:t xml:space="preserve"> se le asignará </w:t>
            </w:r>
            <w:r>
              <w:rPr>
                <w:rFonts w:ascii="Tahoma" w:hAnsi="Tahoma" w:cs="Tahoma"/>
                <w:b/>
                <w:bCs/>
                <w:sz w:val="16"/>
                <w:szCs w:val="18"/>
              </w:rPr>
              <w:t>2 Puntos</w:t>
            </w:r>
            <w:r>
              <w:rPr>
                <w:rFonts w:ascii="Tahoma" w:hAnsi="Tahoma" w:cs="Tahoma"/>
                <w:sz w:val="16"/>
                <w:szCs w:val="18"/>
              </w:rPr>
              <w:t>.</w:t>
            </w:r>
          </w:p>
          <w:p w14:paraId="2B075E96" w14:textId="77777777" w:rsidR="00DA3EEB" w:rsidRDefault="00DA3EEB" w:rsidP="000E32C7">
            <w:pPr>
              <w:pStyle w:val="Prrafodelista"/>
              <w:numPr>
                <w:ilvl w:val="0"/>
                <w:numId w:val="111"/>
              </w:numPr>
              <w:spacing w:line="256" w:lineRule="auto"/>
              <w:ind w:left="347" w:hanging="283"/>
              <w:jc w:val="both"/>
              <w:rPr>
                <w:rFonts w:ascii="Tahoma" w:hAnsi="Tahoma" w:cs="Tahoma"/>
                <w:sz w:val="18"/>
                <w:szCs w:val="18"/>
              </w:rPr>
            </w:pPr>
            <w:r>
              <w:rPr>
                <w:rFonts w:ascii="Tahoma" w:hAnsi="Tahoma" w:cs="Tahoma"/>
                <w:sz w:val="16"/>
                <w:szCs w:val="18"/>
              </w:rPr>
              <w:t xml:space="preserve">A la Propuesta que oferte </w:t>
            </w:r>
            <w:r>
              <w:rPr>
                <w:rFonts w:ascii="Tahoma" w:hAnsi="Tahoma" w:cs="Tahoma"/>
                <w:b/>
                <w:bCs/>
                <w:sz w:val="16"/>
                <w:szCs w:val="18"/>
              </w:rPr>
              <w:t xml:space="preserve">1 </w:t>
            </w:r>
            <w:r>
              <w:rPr>
                <w:rFonts w:ascii="Tahoma" w:hAnsi="Tahoma" w:cs="Tahoma"/>
                <w:sz w:val="16"/>
                <w:szCs w:val="18"/>
              </w:rPr>
              <w:t xml:space="preserve">Volqueta o Camión </w:t>
            </w:r>
            <w:r>
              <w:rPr>
                <w:rFonts w:ascii="Tahoma" w:hAnsi="Tahoma" w:cs="Tahoma"/>
                <w:b/>
                <w:bCs/>
                <w:sz w:val="16"/>
                <w:szCs w:val="18"/>
              </w:rPr>
              <w:t>adicional a los mínimos requeridos</w:t>
            </w:r>
            <w:r>
              <w:rPr>
                <w:rFonts w:ascii="Tahoma" w:hAnsi="Tahoma" w:cs="Tahoma"/>
                <w:sz w:val="16"/>
                <w:szCs w:val="18"/>
              </w:rPr>
              <w:t xml:space="preserve"> se le asignará </w:t>
            </w:r>
            <w:r>
              <w:rPr>
                <w:rFonts w:ascii="Tahoma" w:hAnsi="Tahoma" w:cs="Tahoma"/>
                <w:b/>
                <w:bCs/>
                <w:sz w:val="16"/>
                <w:szCs w:val="18"/>
              </w:rPr>
              <w:t>3 Puntos</w:t>
            </w:r>
            <w:r>
              <w:rPr>
                <w:rFonts w:ascii="Tahoma" w:hAnsi="Tahoma" w:cs="Tahoma"/>
                <w:sz w:val="16"/>
                <w:szCs w:val="18"/>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54C45EC2" w14:textId="77777777" w:rsidR="00DA3EEB" w:rsidRDefault="00DA3EEB">
            <w:pPr>
              <w:spacing w:line="256" w:lineRule="auto"/>
              <w:jc w:val="center"/>
              <w:rPr>
                <w:rFonts w:ascii="Tahoma" w:hAnsi="Tahoma" w:cs="Tahoma"/>
                <w:sz w:val="16"/>
                <w:szCs w:val="16"/>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C741025" w14:textId="77777777" w:rsidR="00DA3EEB" w:rsidRDefault="00DA3EEB">
            <w:pPr>
              <w:spacing w:line="256" w:lineRule="auto"/>
              <w:rPr>
                <w:rFonts w:ascii="Tahoma" w:hAnsi="Tahoma" w:cs="Tahoma"/>
                <w:b/>
                <w:i/>
                <w:color w:val="FF0000"/>
                <w:sz w:val="16"/>
                <w:szCs w:val="16"/>
                <w:lang w:eastAsia="es-BO"/>
              </w:rPr>
            </w:pPr>
          </w:p>
        </w:tc>
      </w:tr>
      <w:tr w:rsidR="00DA3EEB" w14:paraId="50C5DDAD" w14:textId="77777777" w:rsidTr="00DA3EEB">
        <w:trPr>
          <w:trHeight w:val="118"/>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FF1BCA5" w14:textId="77777777" w:rsidR="00DA3EEB" w:rsidRDefault="00DA3EEB">
            <w:pPr>
              <w:spacing w:line="256" w:lineRule="auto"/>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47DEC94D" w14:textId="77777777" w:rsidR="00DA3EEB" w:rsidRDefault="00DA3EEB">
            <w:pPr>
              <w:spacing w:line="256" w:lineRule="auto"/>
              <w:rPr>
                <w:rFonts w:ascii="Tahoma" w:hAnsi="Tahoma" w:cs="Tahoma"/>
                <w:sz w:val="18"/>
                <w:szCs w:val="18"/>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48DD7420" w14:textId="77777777" w:rsidR="00DA3EEB" w:rsidRDefault="00DA3EEB">
            <w:pPr>
              <w:spacing w:line="256" w:lineRule="auto"/>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72BCD1B4" w14:textId="77777777" w:rsidR="00DA3EEB" w:rsidRDefault="00DA3EEB">
            <w:pPr>
              <w:spacing w:line="256" w:lineRule="auto"/>
              <w:rPr>
                <w:rFonts w:ascii="Tahoma" w:hAnsi="Tahoma" w:cs="Tahoma"/>
                <w:b/>
                <w:i/>
                <w:color w:val="FF0000"/>
                <w:sz w:val="16"/>
                <w:szCs w:val="16"/>
                <w:lang w:eastAsia="es-BO"/>
              </w:rPr>
            </w:pPr>
          </w:p>
        </w:tc>
      </w:tr>
      <w:tr w:rsidR="00DA3EEB" w14:paraId="7BE89BE1" w14:textId="77777777" w:rsidTr="00DA3EEB">
        <w:trPr>
          <w:trHeight w:val="11"/>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51D61648" w14:textId="77777777" w:rsidR="00DA3EEB" w:rsidRDefault="00DA3EEB">
            <w:pPr>
              <w:spacing w:line="256" w:lineRule="auto"/>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1D21993B" w14:textId="77777777" w:rsidR="00DA3EEB" w:rsidRDefault="00DA3EEB">
            <w:pPr>
              <w:spacing w:line="256" w:lineRule="auto"/>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2D003471" w14:textId="77777777" w:rsidR="00DA3EEB" w:rsidRDefault="00DA3EEB">
            <w:pPr>
              <w:spacing w:line="256" w:lineRule="auto"/>
              <w:jc w:val="center"/>
              <w:rPr>
                <w:rFonts w:ascii="Tahoma" w:hAnsi="Tahoma" w:cs="Tahoma"/>
                <w:b/>
                <w:sz w:val="24"/>
                <w:szCs w:val="24"/>
              </w:rPr>
            </w:pPr>
          </w:p>
        </w:tc>
      </w:tr>
    </w:tbl>
    <w:p w14:paraId="10D4BAC9" w14:textId="77777777" w:rsidR="00DA3EEB" w:rsidRDefault="00DA3EEB" w:rsidP="00DA3EEB">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300A1F7" w14:textId="77777777" w:rsidR="00DA3EEB" w:rsidRDefault="00DA3EEB" w:rsidP="00DA3EEB">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37B39ED2" w14:textId="77777777" w:rsidR="00DA3EEB" w:rsidRDefault="00DA3EEB" w:rsidP="00DA3EEB">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00E0A57A" w14:textId="77777777" w:rsidR="00DA3EEB" w:rsidRDefault="00DA3EEB" w:rsidP="00DA3EEB">
      <w:pPr>
        <w:jc w:val="both"/>
        <w:rPr>
          <w:rFonts w:ascii="Tahoma" w:hAnsi="Tahoma" w:cs="Tahoma"/>
          <w:sz w:val="18"/>
          <w:szCs w:val="18"/>
        </w:rPr>
      </w:pPr>
    </w:p>
    <w:p w14:paraId="4538DBDD" w14:textId="77777777" w:rsidR="00DA3EEB" w:rsidRDefault="00DA3EEB" w:rsidP="00DA3EEB">
      <w:pPr>
        <w:jc w:val="both"/>
        <w:rPr>
          <w:rFonts w:ascii="Tahoma" w:hAnsi="Tahoma" w:cs="Tahoma"/>
          <w:b/>
          <w:color w:val="000000"/>
          <w:sz w:val="18"/>
          <w:szCs w:val="18"/>
        </w:rPr>
      </w:pPr>
      <w:r>
        <w:rPr>
          <w:rFonts w:ascii="Tahoma" w:hAnsi="Tahoma" w:cs="Tahoma"/>
          <w:b/>
          <w:color w:val="000000"/>
          <w:sz w:val="18"/>
          <w:szCs w:val="18"/>
        </w:rPr>
        <w:t xml:space="preserve">NOTA: </w:t>
      </w:r>
    </w:p>
    <w:p w14:paraId="31577D03" w14:textId="77777777" w:rsidR="00DA3EEB" w:rsidRDefault="00DA3EEB" w:rsidP="000E32C7">
      <w:pPr>
        <w:numPr>
          <w:ilvl w:val="0"/>
          <w:numId w:val="112"/>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0463A539" w14:textId="77777777" w:rsidR="00DA3EEB" w:rsidRDefault="00DA3EEB" w:rsidP="00DA3EEB">
      <w:pPr>
        <w:pStyle w:val="Prrafodelista"/>
        <w:tabs>
          <w:tab w:val="left" w:pos="709"/>
        </w:tabs>
        <w:jc w:val="both"/>
        <w:outlineLvl w:val="0"/>
        <w:rPr>
          <w:rFonts w:ascii="Tahoma" w:hAnsi="Tahoma" w:cs="Tahoma"/>
          <w:b/>
          <w:i/>
          <w:sz w:val="16"/>
          <w:szCs w:val="16"/>
          <w:highlight w:val="cyan"/>
          <w:lang w:val="es-ES_tradnl"/>
        </w:rPr>
      </w:pPr>
      <w:r>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7DC639F8" w14:textId="77777777" w:rsidR="00DA3EEB" w:rsidRDefault="00DA3EEB" w:rsidP="00DA3EEB">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highlight w:val="cyan"/>
          <w:lang w:val="es-ES_tradnl"/>
        </w:rPr>
        <w:t>• Para Vehículos livianos, pesados y motocicletas ALQUILADOS, presentar el Contrato de Alquiler Original.</w:t>
      </w:r>
    </w:p>
    <w:p w14:paraId="1A373077" w14:textId="38AADD20" w:rsidR="00452959" w:rsidRPr="00317ABB" w:rsidRDefault="00DA3EEB" w:rsidP="00DA3EEB">
      <w:pPr>
        <w:ind w:left="720"/>
        <w:jc w:val="both"/>
        <w:rPr>
          <w:rFonts w:ascii="Tahoma" w:hAnsi="Tahoma" w:cs="Tahoma"/>
          <w:color w:val="000000"/>
          <w:sz w:val="18"/>
          <w:szCs w:val="18"/>
        </w:rPr>
      </w:pPr>
      <w:r>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B5711DF" w14:textId="3338875E" w:rsidR="00E7682A" w:rsidRDefault="00E7682A" w:rsidP="00136A45">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C9006" w14:textId="77777777" w:rsidR="002B3A7B" w:rsidRDefault="002B3A7B">
      <w:r>
        <w:separator/>
      </w:r>
    </w:p>
  </w:endnote>
  <w:endnote w:type="continuationSeparator" w:id="0">
    <w:p w14:paraId="4C52E33A" w14:textId="77777777" w:rsidR="002B3A7B" w:rsidRDefault="002B3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84534C" w:rsidRDefault="0084534C">
        <w:pPr>
          <w:pStyle w:val="Piedepgina"/>
          <w:jc w:val="right"/>
        </w:pPr>
        <w:r>
          <w:fldChar w:fldCharType="begin"/>
        </w:r>
        <w:r>
          <w:instrText>PAGE   \* MERGEFORMAT</w:instrText>
        </w:r>
        <w:r>
          <w:fldChar w:fldCharType="separate"/>
        </w:r>
        <w:r w:rsidR="00452959" w:rsidRPr="00452959">
          <w:rPr>
            <w:noProof/>
            <w:lang w:val="es-ES"/>
          </w:rPr>
          <w:t>192</w:t>
        </w:r>
        <w:r>
          <w:fldChar w:fldCharType="end"/>
        </w:r>
      </w:p>
    </w:sdtContent>
  </w:sdt>
  <w:p w14:paraId="4F2D598D" w14:textId="77777777" w:rsidR="0084534C" w:rsidRDefault="0084534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84534C" w:rsidRDefault="0084534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4534C" w:rsidRDefault="0084534C"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A9628" w14:textId="77777777" w:rsidR="002B3A7B" w:rsidRDefault="002B3A7B">
      <w:r>
        <w:separator/>
      </w:r>
    </w:p>
  </w:footnote>
  <w:footnote w:type="continuationSeparator" w:id="0">
    <w:p w14:paraId="5923842A" w14:textId="77777777" w:rsidR="002B3A7B" w:rsidRDefault="002B3A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4534C" w:rsidRPr="00C909D2" w14:paraId="6C76B3B9" w14:textId="77777777" w:rsidTr="00F11D76">
      <w:trPr>
        <w:jc w:val="center"/>
      </w:trPr>
      <w:tc>
        <w:tcPr>
          <w:tcW w:w="2817" w:type="pct"/>
        </w:tcPr>
        <w:p w14:paraId="6220ED1C" w14:textId="47B0711E" w:rsidR="0084534C" w:rsidRDefault="0084534C"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84534C" w:rsidRPr="00B85534" w:rsidRDefault="0084534C" w:rsidP="00A017BF">
          <w:pPr>
            <w:pStyle w:val="Encabezado"/>
            <w:tabs>
              <w:tab w:val="clear" w:pos="4419"/>
              <w:tab w:val="clear" w:pos="8838"/>
            </w:tabs>
            <w:rPr>
              <w:rFonts w:ascii="Verdana" w:hAnsi="Verdana"/>
              <w:i/>
              <w:sz w:val="16"/>
              <w:szCs w:val="16"/>
            </w:rPr>
          </w:pPr>
        </w:p>
      </w:tc>
      <w:tc>
        <w:tcPr>
          <w:tcW w:w="2183" w:type="pct"/>
        </w:tcPr>
        <w:p w14:paraId="29B3A968" w14:textId="77777777" w:rsidR="0084534C" w:rsidRPr="00F11D76" w:rsidRDefault="0084534C" w:rsidP="00A017BF">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6F3C8F0D" w14:textId="77777777" w:rsidR="0084534C" w:rsidRPr="00F11D76" w:rsidRDefault="0084534C" w:rsidP="00A017BF">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4534C" w:rsidRPr="00C909D2" w14:paraId="30E7B3AA" w14:textId="77777777" w:rsidTr="00F11D76">
      <w:trPr>
        <w:jc w:val="center"/>
      </w:trPr>
      <w:tc>
        <w:tcPr>
          <w:tcW w:w="2817" w:type="pct"/>
        </w:tcPr>
        <w:p w14:paraId="6AF9F552" w14:textId="77777777" w:rsidR="0084534C" w:rsidRDefault="0084534C"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84534C" w:rsidRPr="00B85534" w:rsidRDefault="0084534C" w:rsidP="00C93DE8">
          <w:pPr>
            <w:pStyle w:val="Encabezado"/>
            <w:tabs>
              <w:tab w:val="clear" w:pos="4419"/>
              <w:tab w:val="clear" w:pos="8838"/>
            </w:tabs>
            <w:rPr>
              <w:rFonts w:ascii="Verdana" w:hAnsi="Verdana"/>
              <w:i/>
              <w:sz w:val="16"/>
              <w:szCs w:val="16"/>
            </w:rPr>
          </w:pPr>
        </w:p>
      </w:tc>
      <w:tc>
        <w:tcPr>
          <w:tcW w:w="2183" w:type="pct"/>
        </w:tcPr>
        <w:p w14:paraId="041EE945" w14:textId="7D5E5D09" w:rsidR="0084534C" w:rsidRPr="00F11D76" w:rsidRDefault="0084534C" w:rsidP="00C93DE8">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77DB9028" w14:textId="0D27F601" w:rsidR="0084534C" w:rsidRDefault="002B3A7B">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84534C">
          <w:rPr>
            <w:color w:val="5B9BD5" w:themeColor="accent1"/>
          </w:rPr>
          <w:t>[Título del documento]</w:t>
        </w:r>
      </w:sdtContent>
    </w:sdt>
  </w:p>
  <w:p w14:paraId="6CDF5A1F" w14:textId="77777777" w:rsidR="0084534C" w:rsidRDefault="0084534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C52B22"/>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97672A7"/>
    <w:multiLevelType w:val="hybridMultilevel"/>
    <w:tmpl w:val="7ABABF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4"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5ED60C4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numFmt w:val="decimal"/>
      <w:lvlText w:val="o"/>
      <w:lvlJc w:val="left"/>
      <w:pPr>
        <w:ind w:left="1872" w:hanging="360"/>
      </w:pPr>
      <w:rPr>
        <w:rFonts w:ascii="Courier New" w:hAnsi="Courier New" w:cs="Courier New" w:hint="default"/>
      </w:rPr>
    </w:lvl>
    <w:lvl w:ilvl="2" w:tplc="400A0005">
      <w:numFmt w:val="decimal"/>
      <w:lvlText w:val=""/>
      <w:lvlJc w:val="left"/>
      <w:pPr>
        <w:ind w:left="2592" w:hanging="360"/>
      </w:pPr>
      <w:rPr>
        <w:rFonts w:ascii="Wingdings" w:hAnsi="Wingdings" w:hint="default"/>
      </w:rPr>
    </w:lvl>
    <w:lvl w:ilvl="3" w:tplc="400A0001">
      <w:numFmt w:val="decimal"/>
      <w:lvlText w:val=""/>
      <w:lvlJc w:val="left"/>
      <w:pPr>
        <w:ind w:left="3312" w:hanging="360"/>
      </w:pPr>
      <w:rPr>
        <w:rFonts w:ascii="Symbol" w:hAnsi="Symbol" w:hint="default"/>
      </w:rPr>
    </w:lvl>
    <w:lvl w:ilvl="4" w:tplc="400A0003">
      <w:numFmt w:val="decimal"/>
      <w:lvlText w:val="o"/>
      <w:lvlJc w:val="left"/>
      <w:pPr>
        <w:ind w:left="4032" w:hanging="360"/>
      </w:pPr>
      <w:rPr>
        <w:rFonts w:ascii="Courier New" w:hAnsi="Courier New" w:cs="Courier New" w:hint="default"/>
      </w:rPr>
    </w:lvl>
    <w:lvl w:ilvl="5" w:tplc="400A0005">
      <w:numFmt w:val="decimal"/>
      <w:lvlText w:val=""/>
      <w:lvlJc w:val="left"/>
      <w:pPr>
        <w:ind w:left="4752" w:hanging="360"/>
      </w:pPr>
      <w:rPr>
        <w:rFonts w:ascii="Wingdings" w:hAnsi="Wingdings" w:hint="default"/>
      </w:rPr>
    </w:lvl>
    <w:lvl w:ilvl="6" w:tplc="400A0001">
      <w:numFmt w:val="decimal"/>
      <w:lvlText w:val=""/>
      <w:lvlJc w:val="left"/>
      <w:pPr>
        <w:ind w:left="5472" w:hanging="360"/>
      </w:pPr>
      <w:rPr>
        <w:rFonts w:ascii="Symbol" w:hAnsi="Symbol" w:hint="default"/>
      </w:rPr>
    </w:lvl>
    <w:lvl w:ilvl="7" w:tplc="400A0003">
      <w:numFmt w:val="decimal"/>
      <w:lvlText w:val="o"/>
      <w:lvlJc w:val="left"/>
      <w:pPr>
        <w:ind w:left="6192" w:hanging="360"/>
      </w:pPr>
      <w:rPr>
        <w:rFonts w:ascii="Courier New" w:hAnsi="Courier New" w:cs="Courier New" w:hint="default"/>
      </w:rPr>
    </w:lvl>
    <w:lvl w:ilvl="8" w:tplc="400A0005">
      <w:numFmt w:val="decimal"/>
      <w:lvlText w:val=""/>
      <w:lvlJc w:val="left"/>
      <w:pPr>
        <w:ind w:left="6912" w:hanging="360"/>
      </w:pPr>
      <w:rPr>
        <w:rFonts w:ascii="Wingdings" w:hAnsi="Wingdings" w:hint="default"/>
      </w:rPr>
    </w:lvl>
  </w:abstractNum>
  <w:abstractNum w:abstractNumId="8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3"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6"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8"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0"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20"/>
  </w:num>
  <w:num w:numId="5">
    <w:abstractNumId w:val="60"/>
  </w:num>
  <w:num w:numId="6">
    <w:abstractNumId w:val="82"/>
  </w:num>
  <w:num w:numId="7">
    <w:abstractNumId w:val="65"/>
  </w:num>
  <w:num w:numId="8">
    <w:abstractNumId w:val="91"/>
  </w:num>
  <w:num w:numId="9">
    <w:abstractNumId w:val="96"/>
  </w:num>
  <w:num w:numId="10">
    <w:abstractNumId w:val="34"/>
  </w:num>
  <w:num w:numId="11">
    <w:abstractNumId w:val="109"/>
  </w:num>
  <w:num w:numId="12">
    <w:abstractNumId w:val="25"/>
  </w:num>
  <w:num w:numId="13">
    <w:abstractNumId w:val="111"/>
  </w:num>
  <w:num w:numId="14">
    <w:abstractNumId w:val="49"/>
  </w:num>
  <w:num w:numId="15">
    <w:abstractNumId w:val="21"/>
  </w:num>
  <w:num w:numId="16">
    <w:abstractNumId w:val="74"/>
  </w:num>
  <w:num w:numId="17">
    <w:abstractNumId w:val="13"/>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5"/>
  </w:num>
  <w:num w:numId="20">
    <w:abstractNumId w:val="63"/>
  </w:num>
  <w:num w:numId="21">
    <w:abstractNumId w:val="35"/>
  </w:num>
  <w:num w:numId="22">
    <w:abstractNumId w:val="3"/>
  </w:num>
  <w:num w:numId="23">
    <w:abstractNumId w:val="37"/>
  </w:num>
  <w:num w:numId="24">
    <w:abstractNumId w:val="0"/>
  </w:num>
  <w:num w:numId="25">
    <w:abstractNumId w:val="53"/>
  </w:num>
  <w:num w:numId="26">
    <w:abstractNumId w:val="45"/>
  </w:num>
  <w:num w:numId="27">
    <w:abstractNumId w:val="47"/>
  </w:num>
  <w:num w:numId="28">
    <w:abstractNumId w:val="75"/>
  </w:num>
  <w:num w:numId="29">
    <w:abstractNumId w:val="42"/>
  </w:num>
  <w:num w:numId="30">
    <w:abstractNumId w:val="101"/>
  </w:num>
  <w:num w:numId="31">
    <w:abstractNumId w:val="29"/>
  </w:num>
  <w:num w:numId="32">
    <w:abstractNumId w:val="90"/>
  </w:num>
  <w:num w:numId="33">
    <w:abstractNumId w:val="30"/>
  </w:num>
  <w:num w:numId="34">
    <w:abstractNumId w:val="73"/>
  </w:num>
  <w:num w:numId="35">
    <w:abstractNumId w:val="59"/>
  </w:num>
  <w:num w:numId="36">
    <w:abstractNumId w:val="14"/>
  </w:num>
  <w:num w:numId="37">
    <w:abstractNumId w:val="100"/>
  </w:num>
  <w:num w:numId="38">
    <w:abstractNumId w:val="97"/>
  </w:num>
  <w:num w:numId="39">
    <w:abstractNumId w:val="81"/>
  </w:num>
  <w:num w:numId="40">
    <w:abstractNumId w:val="69"/>
  </w:num>
  <w:num w:numId="41">
    <w:abstractNumId w:val="67"/>
  </w:num>
  <w:num w:numId="4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num>
  <w:num w:numId="45">
    <w:abstractNumId w:val="105"/>
  </w:num>
  <w:num w:numId="46">
    <w:abstractNumId w:val="18"/>
  </w:num>
  <w:num w:numId="47">
    <w:abstractNumId w:val="46"/>
  </w:num>
  <w:num w:numId="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num>
  <w:num w:numId="5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8"/>
    <w:lvlOverride w:ilvl="0">
      <w:startOverride w:val="1"/>
    </w:lvlOverride>
    <w:lvlOverride w:ilvl="1"/>
    <w:lvlOverride w:ilvl="2"/>
    <w:lvlOverride w:ilvl="3"/>
    <w:lvlOverride w:ilvl="4"/>
    <w:lvlOverride w:ilvl="5"/>
    <w:lvlOverride w:ilvl="6"/>
    <w:lvlOverride w:ilvl="7"/>
    <w:lvlOverride w:ilvl="8"/>
  </w:num>
  <w:num w:numId="52">
    <w:abstractNumId w:val="23"/>
  </w:num>
  <w:num w:numId="53">
    <w:abstractNumId w:val="64"/>
  </w:num>
  <w:num w:numId="54">
    <w:abstractNumId w:val="4"/>
    <w:lvlOverride w:ilvl="0">
      <w:startOverride w:val="1"/>
    </w:lvlOverride>
    <w:lvlOverride w:ilvl="1"/>
    <w:lvlOverride w:ilvl="2"/>
    <w:lvlOverride w:ilvl="3"/>
    <w:lvlOverride w:ilvl="4"/>
    <w:lvlOverride w:ilvl="5"/>
    <w:lvlOverride w:ilvl="6"/>
    <w:lvlOverride w:ilvl="7"/>
    <w:lvlOverride w:ilvl="8"/>
  </w:num>
  <w:num w:numId="55">
    <w:abstractNumId w:val="80"/>
  </w:num>
  <w:num w:numId="56">
    <w:abstractNumId w:val="51"/>
    <w:lvlOverride w:ilvl="0">
      <w:startOverride w:val="1"/>
    </w:lvlOverride>
    <w:lvlOverride w:ilvl="1"/>
    <w:lvlOverride w:ilvl="2"/>
    <w:lvlOverride w:ilvl="3"/>
    <w:lvlOverride w:ilvl="4"/>
    <w:lvlOverride w:ilvl="5"/>
    <w:lvlOverride w:ilvl="6"/>
    <w:lvlOverride w:ilvl="7"/>
    <w:lvlOverride w:ilvl="8"/>
  </w:num>
  <w:num w:numId="57">
    <w:abstractNumId w:val="32"/>
  </w:num>
  <w:num w:numId="58">
    <w:abstractNumId w:val="92"/>
    <w:lvlOverride w:ilvl="0">
      <w:startOverride w:val="1"/>
    </w:lvlOverride>
    <w:lvlOverride w:ilvl="1"/>
    <w:lvlOverride w:ilvl="2"/>
    <w:lvlOverride w:ilvl="3"/>
    <w:lvlOverride w:ilvl="4"/>
    <w:lvlOverride w:ilvl="5"/>
    <w:lvlOverride w:ilvl="6"/>
    <w:lvlOverride w:ilvl="7"/>
    <w:lvlOverride w:ilvl="8"/>
  </w:num>
  <w:num w:numId="59">
    <w:abstractNumId w:val="40"/>
    <w:lvlOverride w:ilvl="0">
      <w:startOverride w:val="1"/>
    </w:lvlOverride>
    <w:lvlOverride w:ilvl="1"/>
    <w:lvlOverride w:ilvl="2"/>
    <w:lvlOverride w:ilvl="3"/>
    <w:lvlOverride w:ilvl="4"/>
    <w:lvlOverride w:ilvl="5"/>
    <w:lvlOverride w:ilvl="6"/>
    <w:lvlOverride w:ilvl="7"/>
    <w:lvlOverride w:ilvl="8"/>
  </w:num>
  <w:num w:numId="60">
    <w:abstractNumId w:val="28"/>
    <w:lvlOverride w:ilvl="0">
      <w:startOverride w:val="1"/>
    </w:lvlOverride>
    <w:lvlOverride w:ilvl="1"/>
    <w:lvlOverride w:ilvl="2"/>
    <w:lvlOverride w:ilvl="3"/>
    <w:lvlOverride w:ilvl="4"/>
    <w:lvlOverride w:ilvl="5"/>
    <w:lvlOverride w:ilvl="6"/>
    <w:lvlOverride w:ilvl="7"/>
    <w:lvlOverride w:ilvl="8"/>
  </w:num>
  <w:num w:numId="61">
    <w:abstractNumId w:val="77"/>
    <w:lvlOverride w:ilvl="0">
      <w:startOverride w:val="1"/>
    </w:lvlOverride>
    <w:lvlOverride w:ilvl="1"/>
    <w:lvlOverride w:ilvl="2"/>
    <w:lvlOverride w:ilvl="3"/>
    <w:lvlOverride w:ilvl="4"/>
    <w:lvlOverride w:ilvl="5"/>
    <w:lvlOverride w:ilvl="6"/>
    <w:lvlOverride w:ilvl="7"/>
    <w:lvlOverride w:ilvl="8"/>
  </w:num>
  <w:num w:numId="62">
    <w:abstractNumId w:val="8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8"/>
  </w:num>
  <w:num w:numId="67">
    <w:abstractNumId w:val="27"/>
  </w:num>
  <w:num w:numId="6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1"/>
  </w:num>
  <w:num w:numId="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0"/>
  </w:num>
  <w:num w:numId="76">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4"/>
  </w:num>
  <w:num w:numId="78">
    <w:abstractNumId w:val="15"/>
  </w:num>
  <w:num w:numId="79">
    <w:abstractNumId w:val="107"/>
  </w:num>
  <w:num w:numId="8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9"/>
  </w:num>
  <w:num w:numId="8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7"/>
  </w:num>
  <w:num w:numId="84">
    <w:abstractNumId w:val="1"/>
  </w:num>
  <w:num w:numId="85">
    <w:abstractNumId w:val="106"/>
  </w:num>
  <w:num w:numId="86">
    <w:abstractNumId w:val="62"/>
  </w:num>
  <w:num w:numId="87">
    <w:abstractNumId w:val="36"/>
  </w:num>
  <w:num w:numId="88">
    <w:abstractNumId w:val="41"/>
  </w:num>
  <w:num w:numId="89">
    <w:abstractNumId w:val="7"/>
  </w:num>
  <w:num w:numId="90">
    <w:abstractNumId w:val="2"/>
  </w:num>
  <w:num w:numId="91">
    <w:abstractNumId w:val="86"/>
  </w:num>
  <w:num w:numId="92">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6"/>
  </w:num>
  <w:num w:numId="94">
    <w:abstractNumId w:val="54"/>
    <w:lvlOverride w:ilvl="0"/>
    <w:lvlOverride w:ilvl="1">
      <w:startOverride w:val="1"/>
    </w:lvlOverride>
    <w:lvlOverride w:ilvl="2"/>
    <w:lvlOverride w:ilvl="3"/>
    <w:lvlOverride w:ilvl="4"/>
    <w:lvlOverride w:ilvl="5"/>
    <w:lvlOverride w:ilvl="6"/>
    <w:lvlOverride w:ilvl="7"/>
    <w:lvlOverride w:ilvl="8"/>
  </w:num>
  <w:num w:numId="95">
    <w:abstractNumId w:val="98"/>
  </w:num>
  <w:num w:numId="96">
    <w:abstractNumId w:val="103"/>
  </w:num>
  <w:num w:numId="9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4"/>
  </w:num>
  <w:num w:numId="9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2"/>
  </w:num>
  <w:num w:numId="10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5"/>
  </w:num>
  <w:num w:numId="103">
    <w:abstractNumId w:val="110"/>
  </w:num>
  <w:num w:numId="104">
    <w:abstractNumId w:val="33"/>
  </w:num>
  <w:num w:numId="105">
    <w:abstractNumId w:val="8"/>
  </w:num>
  <w:num w:numId="10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
  </w:num>
  <w:num w:numId="108">
    <w:abstractNumId w:val="71"/>
  </w:num>
  <w:num w:numId="109">
    <w:abstractNumId w:val="108"/>
  </w:num>
  <w:num w:numId="110">
    <w:abstractNumId w:val="6"/>
  </w:num>
  <w:num w:numId="111">
    <w:abstractNumId w:val="61"/>
  </w:num>
  <w:num w:numId="112">
    <w:abstractNumId w:val="68"/>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AR" w:vendorID="64" w:dllVersion="6" w:nlCheck="1" w:checkStyle="1"/>
  <w:activeWritingStyle w:appName="MSWord" w:lang="es-419" w:vendorID="64" w:dllVersion="6" w:nlCheck="1" w:checkStyle="1"/>
  <w:activeWritingStyle w:appName="MSWord" w:lang="es-ES" w:vendorID="64" w:dllVersion="4096" w:nlCheck="1" w:checkStyle="0"/>
  <w:activeWritingStyle w:appName="MSWord" w:lang="es-AR"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419"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6F6C"/>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47E0D"/>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2C7"/>
    <w:rsid w:val="000E3814"/>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2D2A"/>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A45"/>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DE7"/>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751"/>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35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3A7B"/>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02B"/>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E72"/>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2A0"/>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048"/>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3F79AF"/>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959"/>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4A5"/>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600"/>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52F"/>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FB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B84"/>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B79EC"/>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C1C"/>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8C7"/>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BF"/>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76E"/>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263"/>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E83"/>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34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28BF"/>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316"/>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975FF"/>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16"/>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672"/>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36B"/>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3F11"/>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85D"/>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D2"/>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AF0"/>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481"/>
    <w:rsid w:val="00CE490F"/>
    <w:rsid w:val="00CE4B98"/>
    <w:rsid w:val="00CE52CE"/>
    <w:rsid w:val="00CE5386"/>
    <w:rsid w:val="00CE68FD"/>
    <w:rsid w:val="00CE6BDC"/>
    <w:rsid w:val="00CE6D5D"/>
    <w:rsid w:val="00CE71B0"/>
    <w:rsid w:val="00CE72BA"/>
    <w:rsid w:val="00CF053C"/>
    <w:rsid w:val="00CF06FF"/>
    <w:rsid w:val="00CF09AA"/>
    <w:rsid w:val="00CF0EE0"/>
    <w:rsid w:val="00CF1201"/>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2B78"/>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88"/>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5F14"/>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AE0"/>
    <w:rsid w:val="00DA3B31"/>
    <w:rsid w:val="00DA3C3F"/>
    <w:rsid w:val="00DA3EEB"/>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3"/>
    <w:rsid w:val="00E1536D"/>
    <w:rsid w:val="00E15448"/>
    <w:rsid w:val="00E157B4"/>
    <w:rsid w:val="00E15C40"/>
    <w:rsid w:val="00E1753F"/>
    <w:rsid w:val="00E200CF"/>
    <w:rsid w:val="00E205E7"/>
    <w:rsid w:val="00E20CB7"/>
    <w:rsid w:val="00E21582"/>
    <w:rsid w:val="00E216CD"/>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2F96"/>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82A"/>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0A9"/>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021"/>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44600227">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08918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hyperlink" Target="mailto:danielchambi@aevivienda.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90C74"/>
    <w:rsid w:val="001764DF"/>
    <w:rsid w:val="001A179E"/>
    <w:rsid w:val="00381B0A"/>
    <w:rsid w:val="00425C7F"/>
    <w:rsid w:val="0047078B"/>
    <w:rsid w:val="00493FD8"/>
    <w:rsid w:val="00551B30"/>
    <w:rsid w:val="005F51BF"/>
    <w:rsid w:val="00667B1B"/>
    <w:rsid w:val="006B1F62"/>
    <w:rsid w:val="006D549B"/>
    <w:rsid w:val="00723F6B"/>
    <w:rsid w:val="00763E3F"/>
    <w:rsid w:val="00894BBB"/>
    <w:rsid w:val="00A47086"/>
    <w:rsid w:val="00A951C4"/>
    <w:rsid w:val="00C01EC4"/>
    <w:rsid w:val="00C05864"/>
    <w:rsid w:val="00C65A19"/>
    <w:rsid w:val="00CD52F4"/>
    <w:rsid w:val="00DF15F1"/>
    <w:rsid w:val="00E05BC6"/>
    <w:rsid w:val="00E543B4"/>
    <w:rsid w:val="00ED6967"/>
    <w:rsid w:val="00ED744C"/>
    <w:rsid w:val="00EF6D8B"/>
    <w:rsid w:val="00F161A3"/>
    <w:rsid w:val="00F43FE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889570-F66D-4490-B145-3434CC0AC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195</Pages>
  <Words>88574</Words>
  <Characters>487161</Characters>
  <Application>Microsoft Office Word</Application>
  <DocSecurity>0</DocSecurity>
  <Lines>4059</Lines>
  <Paragraphs>1149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574586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8</cp:revision>
  <cp:lastPrinted>2025-03-18T13:40:00Z</cp:lastPrinted>
  <dcterms:created xsi:type="dcterms:W3CDTF">2025-03-17T17:02:00Z</dcterms:created>
  <dcterms:modified xsi:type="dcterms:W3CDTF">2025-03-19T20:34:00Z</dcterms:modified>
</cp:coreProperties>
</file>