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wmf" ContentType="image/x-wmf"/>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UYUNI </w:t>
                            </w:r>
                            <w:r>
                              <w:rPr>
                                <w:rFonts w:cs="Arial" w:ascii="Century Gothic" w:hAnsi="Century Gothic"/>
                                <w:b/>
                                <w:color w:val="0000FF"/>
                                <w:sz w:val="28"/>
                              </w:rPr>
                              <w:t>–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UYUNI </w:t>
                      </w:r>
                      <w:r>
                        <w:rPr>
                          <w:rFonts w:cs="Arial" w:ascii="Century Gothic" w:hAnsi="Century Gothic"/>
                          <w:b/>
                          <w:color w:val="0000FF"/>
                          <w:sz w:val="28"/>
                        </w:rPr>
                        <w:t>–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16384"/>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bookmarkStart w:id="2" w:name="_GoBack"/>
      <w:bookmarkEnd w:id="2"/>
    </w:p>
    <w:p>
      <w:pPr>
        <w:pStyle w:val="Normal"/>
        <w:numPr>
          <w:ilvl w:val="0"/>
          <w:numId w:val="13"/>
        </w:numPr>
        <w:tabs>
          <w:tab w:val="clear" w:pos="708"/>
          <w:tab w:val="left" w:pos="851" w:leader="none"/>
        </w:tabs>
        <w:spacing w:before="160" w:after="160"/>
        <w:jc w:val="both"/>
        <w:rPr>
          <w:rFonts w:ascii="Verdana" w:hAnsi="Verdana"/>
          <w:b/>
          <w:b/>
          <w:sz w:val="18"/>
        </w:rPr>
      </w:pPr>
      <w:r>
        <w:rPr>
          <w:rFonts w:ascii="Verdana" w:hAnsi="Verdana"/>
          <w:b/>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0"/>
      <w:r>
        <w:rPr>
          <w:rFonts w:ascii="Verdana" w:hAnsi="Verdana"/>
          <w:sz w:val="18"/>
        </w:rPr>
        <w:t>GARANTÍAS</w:t>
      </w:r>
      <w:bookmarkEnd w:id="3"/>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1"/>
      <w:r>
        <w:rPr>
          <w:rFonts w:ascii="Verdana" w:hAnsi="Verdana"/>
          <w:sz w:val="18"/>
        </w:rPr>
        <w:t>RECHAZO Y DESCALIFICACIÓN DE PROPUESTAS</w:t>
      </w:r>
      <w:bookmarkEnd w:id="4"/>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5" w:name="_Toc347486212"/>
      <w:r>
        <w:rPr>
          <w:rFonts w:ascii="Verdana" w:hAnsi="Verdana"/>
          <w:sz w:val="18"/>
        </w:rPr>
        <w:t>CRITERIOS DE SUBSANABILIDAD Y ERRORES NO SUBSANABLES</w:t>
      </w:r>
      <w:bookmarkEnd w:id="5"/>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6" w:name="_Toc347486213"/>
      <w:r>
        <w:rPr>
          <w:rFonts w:ascii="Verdana" w:hAnsi="Verdana"/>
          <w:sz w:val="18"/>
          <w:szCs w:val="18"/>
        </w:rPr>
        <w:t xml:space="preserve">DECLARATORIA DESIERTA </w:t>
      </w:r>
      <w:bookmarkEnd w:id="6"/>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7" w:name="_Toc347486214"/>
      <w:r>
        <w:rPr>
          <w:rFonts w:ascii="Verdana" w:hAnsi="Verdana"/>
          <w:sz w:val="18"/>
        </w:rPr>
        <w:t>CANCELACIÓN, SUSPENSIÓN Y ANULACIÓN DEL PROCESO DE CONTRATACIÓN</w:t>
      </w:r>
      <w:bookmarkEnd w:id="7"/>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4" w:name="_Toc347486225"/>
      <w:r>
        <w:rPr>
          <w:rFonts w:cs="Arial" w:ascii="Verdana" w:hAnsi="Verdana"/>
          <w:sz w:val="18"/>
          <w:szCs w:val="18"/>
        </w:rPr>
        <w:t>Efectuadas las modificaciones, podrá proceder a su presentación.</w:t>
      </w:r>
      <w:bookmarkEnd w:id="14"/>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5" w:name="_Toc347486230"/>
      <w:r>
        <w:rPr>
          <w:rFonts w:ascii="Verdana" w:hAnsi="Verdana"/>
          <w:sz w:val="18"/>
        </w:rPr>
        <w:t>EVALUACIÓN DE PROPUESTAS</w:t>
      </w:r>
      <w:bookmarkEnd w:id="15"/>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6" w:name="_Toc347486231"/>
      <w:r>
        <w:rPr>
          <w:rFonts w:ascii="Verdana" w:hAnsi="Verdana"/>
          <w:sz w:val="18"/>
        </w:rPr>
        <w:t>EVALUACIÓN PRELIMINAR</w:t>
      </w:r>
      <w:bookmarkEnd w:id="16"/>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7" w:name="_Toc347486232"/>
      <w:r>
        <w:rPr>
          <w:rFonts w:ascii="Verdana" w:hAnsi="Verdana"/>
          <w:sz w:val="18"/>
        </w:rPr>
        <w:t xml:space="preserve">MÉTODO DE SELECCIÓN Y ADJUDICACIÓN PRECIO EVALUADO MAS BAJO </w:t>
      </w:r>
      <w:bookmarkEnd w:id="17"/>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8" w:name="_Toc347486244"/>
      <w:r>
        <w:rPr>
          <w:rFonts w:cs="Arial" w:ascii="Verdana" w:hAnsi="Verdana"/>
          <w:sz w:val="18"/>
          <w:szCs w:val="18"/>
        </w:rPr>
        <w:t>Otros aspectos que la Comisión de Evaluación y Calificación considere pertinentes.</w:t>
      </w:r>
      <w:bookmarkEnd w:id="18"/>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9" w:name="_Hlk181199190"/>
      <w:r>
        <w:rPr>
          <w:rFonts w:cs="Arial" w:ascii="Verdana" w:hAnsi="Verdana"/>
          <w:sz w:val="18"/>
          <w:szCs w:val="18"/>
          <w:lang w:val="es-BO"/>
        </w:rPr>
        <w:t>Las modificaciones al contrato podrán efectuarse utilizando las modalidades descritas en los Términos de Referencia</w:t>
      </w:r>
      <w:bookmarkEnd w:id="19"/>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0"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0"/>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1" w:name="_Toc347486251"/>
      <w:r>
        <w:rPr>
          <w:rFonts w:ascii="Verdana" w:hAnsi="Verdana"/>
          <w:sz w:val="18"/>
        </w:rPr>
        <w:t>DATOS GENERALES DEL PROCESO DE CONTRATACIÓN</w:t>
      </w:r>
      <w:bookmarkEnd w:id="2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2" w:name="_Hlk181199786"/>
      <w:bookmarkStart w:id="23" w:name="_Hlk181199786"/>
      <w:bookmarkEnd w:id="23"/>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2"/>
        <w:gridCol w:w="135"/>
        <w:gridCol w:w="1040"/>
        <w:gridCol w:w="368"/>
        <w:gridCol w:w="903"/>
        <w:gridCol w:w="7"/>
        <w:gridCol w:w="198"/>
        <w:gridCol w:w="31"/>
        <w:gridCol w:w="246"/>
        <w:gridCol w:w="150"/>
        <w:gridCol w:w="1369"/>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4" w:name="_Hlk181199754"/>
            <w:bookmarkEnd w:id="24"/>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UYUNI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43</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2.165.573,16 </w:t>
            </w:r>
            <w:r>
              <w:rPr>
                <w:b/>
                <w:sz w:val="18"/>
                <w:szCs w:val="18"/>
                <w:lang w:val="es-BO"/>
              </w:rPr>
              <w:t>(</w:t>
            </w:r>
            <w:r>
              <w:rPr>
                <w:bCs/>
                <w:sz w:val="18"/>
                <w:szCs w:val="18"/>
                <w:lang w:val="es-BO"/>
              </w:rPr>
              <w:t>Dos Millones Ciento Sesenta y Cinco Mil Quinientos Setenta y Tres 16/1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5"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5"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5" w:name="_Hlk1811997541"/>
            <w:bookmarkStart w:id="26" w:name="_Hlk1811997541"/>
            <w:bookmarkEnd w:id="26"/>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5"/>
        <w:gridCol w:w="803"/>
        <w:gridCol w:w="235"/>
        <w:gridCol w:w="237"/>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3"/>
        <w:gridCol w:w="237"/>
        <w:gridCol w:w="235"/>
        <w:gridCol w:w="901"/>
        <w:gridCol w:w="235"/>
        <w:gridCol w:w="932"/>
        <w:gridCol w:w="236"/>
        <w:gridCol w:w="709"/>
        <w:gridCol w:w="510"/>
        <w:gridCol w:w="243"/>
        <w:gridCol w:w="2282"/>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3"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7" w:name="_Hlk1811997861"/>
      <w:bookmarkStart w:id="28" w:name="_Hlk1811997861"/>
      <w:bookmarkEnd w:id="28"/>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2"/>
        <w:gridCol w:w="3209"/>
        <w:gridCol w:w="135"/>
        <w:gridCol w:w="134"/>
        <w:gridCol w:w="324"/>
        <w:gridCol w:w="134"/>
        <w:gridCol w:w="346"/>
        <w:gridCol w:w="134"/>
        <w:gridCol w:w="562"/>
        <w:gridCol w:w="38"/>
        <w:gridCol w:w="135"/>
        <w:gridCol w:w="365"/>
        <w:gridCol w:w="186"/>
        <w:gridCol w:w="377"/>
        <w:gridCol w:w="134"/>
        <w:gridCol w:w="135"/>
        <w:gridCol w:w="2028"/>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6"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72"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7"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2"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4"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2"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6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2"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4"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2"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2"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4"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2"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2"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4"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2"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2"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4"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2"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2"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2"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4"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2"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2"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9"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2"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4"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8"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2"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4"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2"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9"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9" w:name="_Toc347486253"/>
      <w:r>
        <w:rPr>
          <w:rFonts w:ascii="Verdana" w:hAnsi="Verdana"/>
          <w:sz w:val="18"/>
        </w:rPr>
        <w:t>TÉRMINOS DE REFERENCIA</w:t>
      </w:r>
      <w:bookmarkEnd w:id="29"/>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 xml:space="preserve">UYUNI – FASE (XI) 2024 </w:t>
            </w:r>
            <w:r>
              <w:rPr>
                <w:rFonts w:cs="Tahoma" w:ascii="Tahoma" w:hAnsi="Tahoma"/>
                <w:b/>
                <w:i/>
              </w:rPr>
              <w:t xml:space="preserve">– </w:t>
            </w:r>
            <w:r>
              <w:rPr>
                <w:rFonts w:cs="Tahoma" w:ascii="Tahoma" w:hAnsi="Tahoma"/>
                <w:b/>
                <w:iCs/>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1"/>
        <w:gridCol w:w="3363"/>
      </w:tblGrid>
      <w:tr>
        <w:trPr/>
        <w:tc>
          <w:tcPr>
            <w:tcW w:w="5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1" w:name="_Toc71811144"/>
      <w:r>
        <w:rPr>
          <w:rFonts w:cs="Tahoma" w:ascii="Tahoma" w:hAnsi="Tahoma"/>
          <w:b/>
        </w:rPr>
        <w:t xml:space="preserve">PROYECTO DE VIVIENDA CUALITATIVA EN EL MUNICIPIO DE                                                      </w:t>
      </w:r>
      <w:r>
        <w:rPr>
          <w:rFonts w:cs="Tahoma" w:ascii="Tahoma" w:hAnsi="Tahoma"/>
          <w:b/>
          <w:color w:val="FF0000"/>
        </w:rPr>
        <w:t>UYUNI – FASE (XI)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UYUNI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34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34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3"/>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4" w:name="_Hlk172713415"/>
      <w:r>
        <w:rPr>
          <w:rFonts w:cs="Tahoma" w:ascii="Tahoma" w:hAnsi="Tahoma"/>
          <w:u w:val="single"/>
        </w:rPr>
        <w:t>TIPO 1</w:t>
      </w:r>
      <w:bookmarkEnd w:id="34"/>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13970</wp:posOffset>
            </wp:positionV>
            <wp:extent cx="4904105" cy="3038475"/>
            <wp:effectExtent l="0" t="0" r="0" b="0"/>
            <wp:wrapNone/>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4"/>
                    <a:stretch>
                      <a:fillRect/>
                    </a:stretch>
                  </pic:blipFill>
                  <pic:spPr bwMode="auto">
                    <a:xfrm>
                      <a:off x="0" y="0"/>
                      <a:ext cx="4904105" cy="303847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5" w:name="_Hlk172130942"/>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5"/>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12700</wp:posOffset>
            </wp:positionV>
            <wp:extent cx="5646420" cy="1771650"/>
            <wp:effectExtent l="0" t="0" r="0" b="0"/>
            <wp:wrapNone/>
            <wp:docPr id="5"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3" descr=""/>
                    <pic:cNvPicPr>
                      <a:picLocks noChangeAspect="1" noChangeArrowheads="1"/>
                    </pic:cNvPicPr>
                  </pic:nvPicPr>
                  <pic:blipFill>
                    <a:blip r:embed="rId5"/>
                    <a:stretch>
                      <a:fillRect/>
                    </a:stretch>
                  </pic:blipFill>
                  <pic:spPr bwMode="auto">
                    <a:xfrm>
                      <a:off x="0" y="0"/>
                      <a:ext cx="5646420"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7" w:name="_Toc71811146"/>
      <w:r>
        <w:rPr>
          <w:rFonts w:cs="Tahoma" w:ascii="Tahoma" w:hAnsi="Tahoma"/>
          <w:b/>
          <w:bCs/>
          <w:color w:val="000000"/>
          <w:kern w:val="2"/>
          <w:lang w:val="es-ES_tradnl"/>
        </w:rPr>
        <w:t>UBICACIÓN GEOGRÁFICA DEL PROYECTO.</w:t>
      </w:r>
      <w:bookmarkEnd w:id="3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UYUNI</w:t>
      </w:r>
      <w:r>
        <w:rPr>
          <w:rFonts w:cs="Tahoma" w:ascii="Tahoma" w:hAnsi="Tahoma"/>
          <w:lang w:val="es-ES_tradnl"/>
        </w:rPr>
        <w:t xml:space="preserve"> se encuentra en la provincia </w:t>
      </w:r>
      <w:r>
        <w:rPr>
          <w:rFonts w:cs="Tahoma" w:ascii="Tahoma" w:hAnsi="Tahoma"/>
          <w:color w:val="FF0000"/>
          <w:lang w:val="es-ES_tradnl"/>
        </w:rPr>
        <w:t>ANTONIO QUIJARRO</w:t>
      </w:r>
      <w:r>
        <w:rPr>
          <w:rFonts w:cs="Tahoma" w:ascii="Tahoma" w:hAnsi="Tahoma"/>
          <w:lang w:val="es-ES_tradnl"/>
        </w:rPr>
        <w:t xml:space="preserve">, del departamento de </w:t>
      </w:r>
      <w:r>
        <w:rPr>
          <w:rFonts w:cs="Tahoma" w:ascii="Tahoma" w:hAnsi="Tahoma"/>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de Salinas de Garci Mendoza primera sección municipal de la provincia Ladislao Cabrera del departamento de Oruro</w:t>
      </w:r>
      <w:r>
        <w:rPr>
          <w:rFonts w:cs="Tahoma" w:ascii="Tahoma" w:hAnsi="Tahoma"/>
          <w:lang w:val="es-ES_tradnl"/>
        </w:rPr>
        <w:t xml:space="preserve">, al este con </w:t>
      </w:r>
      <w:r>
        <w:rPr>
          <w:rFonts w:cs="Tahoma" w:ascii="Tahoma" w:hAnsi="Tahoma"/>
          <w:color w:val="FF0000"/>
          <w:lang w:val="es-ES_tradnl"/>
        </w:rPr>
        <w:t>el Municipio de Urmiri tercera sección municipal de la provincia Tomas frías, municipio de Tomave segunda sección municipal de la provincia Antonio Quijarro y el municipio de Cotagaita primera sección municipal de la provincia Nor Chichas todos ellos del departamento de Potosí</w:t>
      </w:r>
      <w:r>
        <w:rPr>
          <w:rFonts w:cs="Tahoma" w:ascii="Tahoma" w:hAnsi="Tahoma"/>
          <w:lang w:val="es-ES_tradnl"/>
        </w:rPr>
        <w:t xml:space="preserve">, al oeste con </w:t>
      </w:r>
      <w:r>
        <w:rPr>
          <w:rFonts w:cs="Tahoma" w:ascii="Tahoma" w:hAnsi="Tahoma"/>
          <w:color w:val="FF0000"/>
          <w:lang w:val="es-ES_tradnl"/>
        </w:rPr>
        <w:t xml:space="preserve">el Municipio Colcha “k” primera sección municipal de la provincia Nor Lipez del departamento de Potosí </w:t>
      </w:r>
      <w:r>
        <w:rPr>
          <w:rFonts w:cs="Tahoma" w:ascii="Tahoma" w:hAnsi="Tahoma"/>
          <w:lang w:val="es-ES_tradnl"/>
        </w:rPr>
        <w:t xml:space="preserve">y al sur con </w:t>
      </w:r>
      <w:r>
        <w:rPr>
          <w:rFonts w:cs="Tahoma" w:ascii="Tahoma" w:hAnsi="Tahoma"/>
          <w:color w:val="FF0000"/>
          <w:lang w:val="es-ES_tradnl"/>
        </w:rPr>
        <w:t>el Municipio Colcha “k” primera sección municipal de la provincia de Nor Lipez y el municipio de Atocha segunda sección municipal de la provincia Sur Chichas, ambos del departamento de Potosí</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2">
            <wp:simplePos x="0" y="0"/>
            <wp:positionH relativeFrom="column">
              <wp:posOffset>594995</wp:posOffset>
            </wp:positionH>
            <wp:positionV relativeFrom="paragraph">
              <wp:posOffset>4445</wp:posOffset>
            </wp:positionV>
            <wp:extent cx="4785995" cy="4688205"/>
            <wp:effectExtent l="0" t="0" r="0" b="0"/>
            <wp:wrapNone/>
            <wp:docPr id="6" name="Imagen 476404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20" descr=""/>
                    <pic:cNvPicPr>
                      <a:picLocks noChangeAspect="1" noChangeArrowheads="1"/>
                    </pic:cNvPicPr>
                  </pic:nvPicPr>
                  <pic:blipFill>
                    <a:blip r:embed="rId6"/>
                    <a:stretch>
                      <a:fillRect/>
                    </a:stretch>
                  </pic:blipFill>
                  <pic:spPr bwMode="auto">
                    <a:xfrm>
                      <a:off x="0" y="0"/>
                      <a:ext cx="4785995" cy="468820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8" w:name="_Toc71811147"/>
      <w:r>
        <w:rPr>
          <w:rFonts w:cs="Tahoma" w:ascii="Tahoma" w:hAnsi="Tahoma"/>
          <w:b/>
          <w:bCs/>
          <w:color w:val="000000"/>
          <w:kern w:val="2"/>
          <w:lang w:val="es-ES_tradnl"/>
        </w:rPr>
        <w:t>NUMERO DE VIVIENDAS A SER INTERVENIDAS</w:t>
      </w:r>
      <w:bookmarkEnd w:id="38"/>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5"/>
        <w:gridCol w:w="156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5"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SULLCHI</w:t>
            </w:r>
          </w:p>
        </w:tc>
        <w:tc>
          <w:tcPr>
            <w:tcW w:w="156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lang w:eastAsia="es-BO"/>
              </w:rPr>
              <w:t>CERDAS</w:t>
            </w:r>
          </w:p>
        </w:tc>
        <w:tc>
          <w:tcPr>
            <w:tcW w:w="156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34</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39" w:name="_Toc71811148"/>
      <w:r>
        <w:rPr>
          <w:rFonts w:cs="Tahoma" w:ascii="Tahoma" w:hAnsi="Tahoma"/>
          <w:b/>
          <w:bCs/>
          <w:color w:val="000000"/>
          <w:kern w:val="2"/>
          <w:lang w:val="es-ES_tradnl"/>
        </w:rPr>
        <w:t>ACCESO A LAS COMUNIDADES O BARRIO/ZONA/URBANIZACIÓN/JUNTA VECINAL BENEFICIADAS</w:t>
      </w:r>
      <w:bookmarkEnd w:id="39"/>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3"/>
        <w:gridCol w:w="1554"/>
        <w:gridCol w:w="1535"/>
        <w:gridCol w:w="1118"/>
        <w:gridCol w:w="1817"/>
        <w:gridCol w:w="1816"/>
      </w:tblGrid>
      <w:tr>
        <w:trPr>
          <w:trHeight w:val="266" w:hRule="atLeast"/>
        </w:trPr>
        <w:tc>
          <w:tcPr>
            <w:tcW w:w="40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55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5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11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8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1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1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UYUNI</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204 KM</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3 HRS Y 15 MINT.</w:t>
            </w:r>
          </w:p>
        </w:tc>
        <w:tc>
          <w:tcPr>
            <w:tcW w:w="1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UYUNI</w:t>
            </w:r>
          </w:p>
        </w:tc>
        <w:tc>
          <w:tcPr>
            <w:tcW w:w="1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CERDAS</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66 KM</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 HR.</w:t>
            </w:r>
          </w:p>
        </w:tc>
        <w:tc>
          <w:tcPr>
            <w:tcW w:w="1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xml:space="preserve">Asfalto </w:t>
            </w:r>
          </w:p>
        </w:tc>
      </w:tr>
      <w:tr>
        <w:trPr>
          <w:trHeight w:val="238"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CERDAS</w:t>
            </w:r>
          </w:p>
        </w:tc>
        <w:tc>
          <w:tcPr>
            <w:tcW w:w="1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SULLCHI</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35 KM</w:t>
            </w:r>
          </w:p>
        </w:tc>
        <w:tc>
          <w:tcPr>
            <w:tcW w:w="18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45 MINT.</w:t>
            </w:r>
          </w:p>
        </w:tc>
        <w:tc>
          <w:tcPr>
            <w:tcW w:w="1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 -Tierra</w:t>
            </w:r>
          </w:p>
        </w:tc>
      </w:tr>
    </w:tbl>
    <w:p>
      <w:pPr>
        <w:pStyle w:val="ListParagraph"/>
        <w:widowControl w:val="false"/>
        <w:numPr>
          <w:ilvl w:val="0"/>
          <w:numId w:val="46"/>
        </w:numPr>
        <w:rPr>
          <w:rFonts w:ascii="Tahoma" w:hAnsi="Tahoma" w:cs="Tahoma"/>
          <w:bCs/>
          <w:i/>
          <w:i/>
          <w:iCs/>
        </w:rPr>
      </w:pPr>
      <w:bookmarkStart w:id="40" w:name="_Toc49530406"/>
      <w:bookmarkStart w:id="41" w:name="_Toc49531233"/>
      <w:bookmarkStart w:id="42"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0"/>
      <w:bookmarkEnd w:id="41"/>
      <w:bookmarkEnd w:id="42"/>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UYUNI</w:t>
      </w:r>
      <w:r>
        <w:rPr>
          <w:rFonts w:cs="Tahoma" w:ascii="Tahoma" w:hAnsi="Tahoma"/>
          <w:b/>
        </w:rPr>
        <w:t xml:space="preserve"> – FASE </w:t>
      </w:r>
      <w:r>
        <w:rPr>
          <w:rFonts w:cs="Tahoma" w:ascii="Tahoma" w:hAnsi="Tahoma"/>
          <w:b/>
          <w:color w:val="FF0000"/>
        </w:rPr>
        <w:t>(XI)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68</w:t>
      </w:r>
      <w:r>
        <w:rPr>
          <w:rFonts w:cs="Tahoma" w:ascii="Tahoma" w:hAnsi="Tahoma"/>
          <w:lang w:val="es-ES_tradnl"/>
        </w:rPr>
        <w:t xml:space="preserve"> beneficiarios emitidos por Derechos Reales, correspondientes al presente proyecto.</w:t>
      </w:r>
      <w:bookmarkEnd w:id="43"/>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4" w:name="_Toc71811150"/>
      <w:r>
        <w:rPr>
          <w:rFonts w:cs="Tahoma" w:ascii="Tahoma" w:hAnsi="Tahoma"/>
          <w:b/>
          <w:bCs/>
          <w:color w:val="000000"/>
          <w:kern w:val="2"/>
          <w:lang w:val="es-ES_tradnl"/>
        </w:rPr>
        <w:t>ALCANCE DE LA CONSULTORÍA.</w:t>
      </w:r>
      <w:bookmarkEnd w:id="4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highlight w:val="green"/>
          <w:lang w:val="es-ES_tradnl"/>
        </w:rPr>
      </w:pPr>
      <w:bookmarkStart w:id="45"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8"/>
        </w:numPr>
        <w:ind w:left="284" w:hanging="283"/>
        <w:jc w:val="both"/>
        <w:rPr>
          <w:rFonts w:ascii="Tahoma" w:hAnsi="Tahoma" w:cs="Tahoma"/>
          <w:lang w:val="es-ES_tradnl"/>
        </w:rPr>
      </w:pPr>
      <w:bookmarkStart w:id="52" w:name="_Hlk146287105"/>
      <w:bookmarkStart w:id="53" w:name="_Hlk146287826"/>
      <w:bookmarkStart w:id="54" w:name="_Hlk1795407071"/>
      <w:bookmarkEnd w:id="54"/>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2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2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3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3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3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3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3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3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3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8" wp14:anchorId="3865539D">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865539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0" wp14:anchorId="36ED615B">
                <wp:simplePos x="0" y="0"/>
                <wp:positionH relativeFrom="column">
                  <wp:posOffset>1627505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32.5pt;width:51.5pt;height:16.75pt;mso-wrap-style:none;v-text-anchor:middle;rotation:90" wp14:anchorId="36ED615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60636F14">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0636F1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3" wp14:anchorId="1E912821">
                <wp:simplePos x="0" y="0"/>
                <wp:positionH relativeFrom="column">
                  <wp:posOffset>3482975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25pt;margin-top:18.6pt;width:51.5pt;height:16.75pt;mso-wrap-style:none;v-text-anchor:middle;rotation:90" wp14:anchorId="1E91282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4" wp14:anchorId="16150B66">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6150B6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0"/>
        <w:gridCol w:w="2285"/>
        <w:gridCol w:w="1477"/>
        <w:gridCol w:w="4970"/>
      </w:tblGrid>
      <w:tr>
        <w:trPr>
          <w:trHeight w:val="961" w:hRule="atLeast"/>
        </w:trPr>
        <w:tc>
          <w:tcPr>
            <w:tcW w:w="53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7" w:name="_Hlk179541938"/>
            <w:bookmarkEnd w:id="67"/>
            <w:r>
              <w:rPr>
                <w:rFonts w:cs="Tahoma" w:ascii="Tahoma" w:hAnsi="Tahoma"/>
                <w:b/>
                <w:bCs/>
                <w:sz w:val="18"/>
                <w:szCs w:val="18"/>
                <w:lang w:eastAsia="es-BO"/>
              </w:rPr>
              <w:t>Fase</w:t>
            </w:r>
          </w:p>
        </w:tc>
        <w:tc>
          <w:tcPr>
            <w:tcW w:w="22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25</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8" wp14:anchorId="32804940">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280494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29" wp14:anchorId="16F28C31">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7" wp14:anchorId="0575389E">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r>
                                </w:p>
                              </w:txbxContent>
                            </wps:txbx>
                            <wps:bodyPr tIns="365760" bIns="36576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0" wp14:anchorId="74D8DFF2">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4D8DFF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4" wp14:anchorId="7A5C4BA7">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 xml:space="preserve">125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19" wp14:anchorId="647C7056">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48E9000D">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48E9000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6" wp14:anchorId="6C9313B3">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5" wp14:anchorId="1F19F3E8">
                      <wp:simplePos x="0" y="0"/>
                      <wp:positionH relativeFrom="column">
                        <wp:posOffset>2437130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1.9pt;margin-top:-63.45pt;width:0.85pt;height:85.25pt;flip:x;mso-wrap-style:none;v-text-anchor:middle" wp14:anchorId="1F19F3E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1" wp14:anchorId="56CDE1FF">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62046AE7">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2046AE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8" w:name="_Hlk1795419381"/>
            <w:bookmarkStart w:id="69" w:name="_Hlk1795419381"/>
            <w:bookmarkEnd w:id="69"/>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highlight w:val="yellow"/>
          <w:lang w:val="es-ES_tradnl"/>
        </w:rPr>
      </w:pPr>
      <w:bookmarkStart w:id="70" w:name="_Hlk164185058"/>
      <w:bookmarkEnd w:id="70"/>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71" w:name="_Hlk179541326"/>
      <w:bookmarkStart w:id="72"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1"/>
      <w:bookmarkEnd w:id="72"/>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3" w:name="_Hlk179541991"/>
      <w:bookmarkStart w:id="74" w:name="_Hlk1641850581"/>
      <w:bookmarkEnd w:id="74"/>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5"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3"/>
      <w:bookmarkEnd w:id="7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4"/>
      <w:r>
        <w:rPr>
          <w:rFonts w:cs="Tahoma" w:ascii="Tahoma" w:hAnsi="Tahoma"/>
          <w:b/>
          <w:bCs/>
          <w:color w:val="000000"/>
          <w:kern w:val="2"/>
          <w:lang w:val="es-ES_tradnl"/>
        </w:rPr>
        <w:t>PRECIO REFERENCIAL</w:t>
      </w:r>
      <w:bookmarkEnd w:id="7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2.165.573,16 (Dos Millones Ciento Sesenta y Cinco Mil Quinientos Setenta y Tres 16/100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5"/>
      <w:r>
        <w:rPr>
          <w:rFonts w:cs="Tahoma" w:ascii="Tahoma" w:hAnsi="Tahoma"/>
          <w:b/>
          <w:bCs/>
          <w:color w:val="000000"/>
          <w:kern w:val="2"/>
          <w:lang w:val="es-ES_tradnl"/>
        </w:rPr>
        <w:t>FORMA DE PAGO.</w:t>
      </w:r>
      <w:bookmarkEnd w:id="7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66"/>
        <w:gridCol w:w="790"/>
        <w:gridCol w:w="1191"/>
        <w:gridCol w:w="923"/>
        <w:gridCol w:w="1358"/>
        <w:gridCol w:w="1532"/>
        <w:gridCol w:w="2807"/>
      </w:tblGrid>
      <w:tr>
        <w:trPr>
          <w:trHeight w:val="220" w:hRule="atLeast"/>
        </w:trPr>
        <w:tc>
          <w:tcPr>
            <w:tcW w:w="666"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62"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2"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0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6"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1"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1"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2"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0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6"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0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35.632,16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904.625,76</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940.257,92</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71.264,33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904.625,76</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975.890,09</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71.264,33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71.264,33</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178.160,82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178.160,82</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356.321,64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1.809.251,52</w:t>
            </w:r>
          </w:p>
        </w:tc>
        <w:tc>
          <w:tcPr>
            <w:tcW w:w="153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2.165.573,16</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6"/>
      <w:r>
        <w:rPr>
          <w:rFonts w:cs="Tahoma" w:ascii="Tahoma" w:hAnsi="Tahoma"/>
          <w:b/>
          <w:bCs/>
          <w:color w:val="000000"/>
          <w:kern w:val="2"/>
          <w:lang w:val="es-ES_tradnl"/>
        </w:rPr>
        <w:t>SEGUROS</w:t>
      </w:r>
      <w:bookmarkEnd w:id="7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9" w:name="_Hlk144978880"/>
      <w:r>
        <w:rPr>
          <w:rFonts w:cs="Tahoma" w:ascii="Tahoma" w:hAnsi="Tahoma"/>
          <w:lang w:eastAsia="es-BO"/>
        </w:rPr>
        <w:t xml:space="preserve">hábiles </w:t>
      </w:r>
      <w:bookmarkEnd w:id="7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7"/>
      <w:r>
        <w:rPr>
          <w:rFonts w:cs="Tahoma" w:ascii="Tahoma" w:hAnsi="Tahoma"/>
          <w:b/>
          <w:bCs/>
          <w:color w:val="000000"/>
          <w:kern w:val="2"/>
          <w:lang w:val="es-ES_tradnl"/>
        </w:rPr>
        <w:t>PAGO DE IMPUESTOS</w:t>
      </w:r>
      <w:bookmarkEnd w:id="8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8"/>
      <w:r>
        <w:rPr>
          <w:rFonts w:cs="Tahoma" w:ascii="Tahoma" w:hAnsi="Tahoma"/>
          <w:b/>
          <w:bCs/>
          <w:color w:val="000000"/>
          <w:kern w:val="2"/>
          <w:lang w:val="es-ES_tradnl"/>
        </w:rPr>
        <w:t>APORTES AL SISTEMA INTEGRADO DE PENSIONES</w:t>
      </w:r>
      <w:bookmarkEnd w:id="8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Hlk132898907"/>
      <w:bookmarkEnd w:id="82"/>
      <w:r>
        <w:rPr>
          <w:rFonts w:cs="Tahoma" w:ascii="Tahoma" w:hAnsi="Tahoma"/>
          <w:b/>
          <w:bCs/>
          <w:color w:val="000000"/>
          <w:kern w:val="2"/>
          <w:lang w:val="es-ES_tradnl"/>
        </w:rPr>
        <w:t>GARANTÍAS</w:t>
      </w:r>
    </w:p>
    <w:p>
      <w:pPr>
        <w:pStyle w:val="Normal"/>
        <w:jc w:val="both"/>
        <w:rPr>
          <w:rFonts w:ascii="Tahoma" w:hAnsi="Tahoma" w:cs="Tahoma"/>
          <w:lang w:val="es-ES_tradnl"/>
        </w:rPr>
      </w:pPr>
      <w:bookmarkStart w:id="83" w:name="_Toc81314437"/>
      <w:bookmarkStart w:id="84" w:name="_Toc81229595"/>
      <w:bookmarkStart w:id="85" w:name="_Hlk179541408"/>
      <w:bookmarkStart w:id="86" w:name="_Hlk1328989071"/>
      <w:bookmarkEnd w:id="85"/>
      <w:bookmarkEnd w:id="8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7" w:name="_Hlk127960441"/>
      <w:r>
        <w:rPr>
          <w:rFonts w:cs="Tahoma" w:ascii="Tahoma" w:hAnsi="Tahoma"/>
          <w:lang w:eastAsia="es-BO"/>
        </w:rPr>
        <w:t xml:space="preserve">se establece las </w:t>
      </w:r>
      <w:bookmarkEnd w:id="83"/>
      <w:bookmarkEnd w:id="84"/>
      <w:bookmarkEnd w:id="8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8" w:name="_Toc100250575"/>
      <w:bookmarkStart w:id="89" w:name="_Toc81314438"/>
      <w:bookmarkStart w:id="90" w:name="_Hlk1795414081"/>
      <w:bookmarkEnd w:id="90"/>
      <w:r>
        <w:rPr>
          <w:rFonts w:cs="Tahoma" w:ascii="Tahoma" w:hAnsi="Tahoma"/>
          <w:b/>
          <w:lang w:val="es-ES_tradnl"/>
        </w:rPr>
        <w:t>GARANTÍA DE SERIEDAD DE PROPUESTA:</w:t>
      </w:r>
      <w:bookmarkEnd w:id="88"/>
      <w:bookmarkEnd w:id="89"/>
    </w:p>
    <w:p>
      <w:pPr>
        <w:pStyle w:val="Normal"/>
        <w:spacing w:lineRule="atLeast" w:line="260"/>
        <w:jc w:val="both"/>
        <w:rPr>
          <w:rFonts w:ascii="Tahoma" w:hAnsi="Tahoma" w:cs="Tahoma"/>
          <w:lang w:eastAsia="es-BO"/>
        </w:rPr>
      </w:pPr>
      <w:bookmarkStart w:id="91" w:name="_Toc81314439"/>
      <w:bookmarkStart w:id="92" w:name="_Toc81229597"/>
      <w:bookmarkEnd w:id="91"/>
      <w:bookmarkEnd w:id="9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3" w:name="_Hlk144978940"/>
      <w:r>
        <w:rPr>
          <w:rFonts w:cs="Tahoma" w:ascii="Tahoma" w:hAnsi="Tahoma"/>
          <w:lang w:eastAsia="es-BO"/>
        </w:rPr>
        <w:t xml:space="preserve">cero punto cinco por ciento (0.5%) </w:t>
      </w:r>
      <w:bookmarkEnd w:id="9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4" w:name="_Toc81314440"/>
      <w:bookmarkStart w:id="95" w:name="_Toc81229598"/>
      <w:bookmarkStart w:id="96" w:name="_Toc813144391"/>
      <w:bookmarkStart w:id="97" w:name="_Toc812295971"/>
      <w:bookmarkEnd w:id="96"/>
      <w:bookmarkEnd w:id="97"/>
      <w:r>
        <w:rPr>
          <w:rFonts w:cs="Tahoma" w:ascii="Tahoma" w:hAnsi="Tahoma"/>
          <w:lang w:eastAsia="es-BO"/>
        </w:rPr>
        <w:t xml:space="preserve">La vigencia de esta garantía deberá tener noventa (90) días calendario a partir de la apertura de la propuesta establecida en el DCD. </w:t>
      </w:r>
      <w:bookmarkEnd w:id="94"/>
      <w:bookmarkEnd w:id="95"/>
    </w:p>
    <w:p>
      <w:pPr>
        <w:pStyle w:val="Normal"/>
        <w:spacing w:lineRule="atLeast" w:line="260"/>
        <w:jc w:val="both"/>
        <w:rPr>
          <w:rFonts w:ascii="Tahoma" w:hAnsi="Tahoma" w:cs="Tahoma"/>
          <w:lang w:eastAsia="es-BO"/>
        </w:rPr>
      </w:pPr>
      <w:bookmarkStart w:id="98" w:name="_Toc81314441"/>
      <w:bookmarkStart w:id="99" w:name="_Toc81229599"/>
      <w:r>
        <w:rPr>
          <w:rFonts w:cs="Tahoma" w:ascii="Tahoma" w:hAnsi="Tahoma"/>
          <w:lang w:eastAsia="es-BO"/>
        </w:rPr>
        <w:t>La Garantía de Seriedad de Propuesta será devuelta conforme a lo establecido en el DCD.</w:t>
      </w:r>
      <w:bookmarkEnd w:id="98"/>
      <w:bookmarkEnd w:id="9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0" w:name="_Toc71811161"/>
      <w:r>
        <w:rPr>
          <w:rFonts w:cs="Tahoma" w:ascii="Tahoma" w:hAnsi="Tahoma"/>
          <w:b/>
          <w:bCs/>
          <w:color w:val="000000"/>
          <w:kern w:val="2"/>
          <w:lang w:val="es-ES_tradnl"/>
        </w:rPr>
        <w:t>GARANTÍA DE CUMPLIMIENTO DE CONTRATO</w:t>
      </w:r>
      <w:bookmarkEnd w:id="10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1" w:name="_Hlk144978977"/>
      <w:r>
        <w:rPr>
          <w:rFonts w:eastAsia="Calibri" w:cs="Tahoma" w:ascii="Tahoma" w:hAnsi="Tahoma"/>
          <w:lang w:eastAsia="es-BO"/>
        </w:rPr>
        <w:t>La garantía, será devuelta a la Entidad Ejecutora, una vez que se cuente con el pago final del servicio de consultoría</w:t>
      </w:r>
      <w:bookmarkEnd w:id="10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3" w:name="_Toc71811159"/>
      <w:r>
        <w:rPr>
          <w:rFonts w:cs="Tahoma" w:ascii="Tahoma" w:hAnsi="Tahoma"/>
          <w:b/>
          <w:bCs/>
          <w:color w:val="000000"/>
          <w:kern w:val="2"/>
          <w:lang w:val="es-ES_tradnl"/>
        </w:rPr>
        <w:t>GARANTÍA DE CORRECTA INVERSIÓN DE ANTICIPO PARA EL COMPONENTE DE PROVISIÓN/DOTACIÓN DE MATERIALES DE CONSTRUCCIÓN</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5" w:name="_Toc71811160"/>
      <w:r>
        <w:rPr>
          <w:rFonts w:cs="Tahoma" w:ascii="Tahoma" w:hAnsi="Tahoma"/>
          <w:b/>
          <w:bCs/>
          <w:color w:val="000000"/>
          <w:kern w:val="2"/>
          <w:lang w:val="es-ES_tradnl"/>
        </w:rPr>
        <w:t>LIBERACIÓN DE GARANTÍA DE ANTICIPO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6" w:name="_Toc71811162"/>
      <w:r>
        <w:rPr>
          <w:rFonts w:cs="Tahoma" w:ascii="Tahoma" w:hAnsi="Tahoma"/>
          <w:b/>
          <w:bCs/>
          <w:color w:val="000000"/>
          <w:kern w:val="2"/>
          <w:lang w:val="es-ES_tradnl"/>
        </w:rPr>
        <w:t>MULTAS</w:t>
      </w:r>
      <w:bookmarkEnd w:id="106"/>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7"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7"/>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08" w:name="_Hlk118650022"/>
      <w:bookmarkStart w:id="109" w:name="_Hlk170235409"/>
      <w:r>
        <w:rPr>
          <w:rFonts w:cs="Tahoma" w:ascii="Tahoma" w:hAnsi="Tahoma"/>
          <w:lang w:val="es-ES_tradnl"/>
        </w:rPr>
        <w:t xml:space="preserve">Cuando la Entidad Ejecutora contratada, retrase, incumpla o </w:t>
      </w:r>
      <w:bookmarkStart w:id="110" w:name="_Hlk144979071"/>
      <w:r>
        <w:rPr>
          <w:rFonts w:cs="Tahoma" w:ascii="Tahoma" w:hAnsi="Tahoma"/>
          <w:lang w:val="es-ES_tradnl"/>
        </w:rPr>
        <w:t xml:space="preserve">no se encuentre en obra </w:t>
      </w:r>
      <w:bookmarkEnd w:id="110"/>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9"/>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8"/>
    </w:p>
    <w:p>
      <w:pPr>
        <w:pStyle w:val="ListParagraph"/>
        <w:widowControl w:val="false"/>
        <w:numPr>
          <w:ilvl w:val="0"/>
          <w:numId w:val="77"/>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7"/>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1"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1"/>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12" w:name="_Hlk144979166"/>
      <w:r>
        <w:rPr>
          <w:rFonts w:eastAsia="Calibri" w:cs="Tahoma" w:ascii="Tahoma" w:hAnsi="Tahoma"/>
          <w:b/>
          <w:iCs/>
        </w:rPr>
        <w:t>Resolución de Contrato:</w:t>
      </w:r>
      <w:bookmarkEnd w:id="11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3" w:name="_Toc71811163"/>
      <w:r>
        <w:rPr>
          <w:rFonts w:cs="Tahoma" w:ascii="Tahoma" w:hAnsi="Tahoma"/>
          <w:b/>
          <w:bCs/>
          <w:color w:val="000000"/>
          <w:kern w:val="2"/>
          <w:lang w:val="es-ES_tradnl"/>
        </w:rPr>
        <w:t>MODIFICACIONES AL CONTRATO</w:t>
      </w:r>
      <w:bookmarkEnd w:id="113"/>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4" w:name="_Hlk179542202"/>
      <w:r>
        <w:rPr>
          <w:rFonts w:cs="Tahoma" w:ascii="Tahoma" w:hAnsi="Tahoma"/>
          <w:lang w:val="es-ES_tradnl"/>
        </w:rPr>
        <w:t>La Orden de Cambio podrá presentarse hasta 10 días calendario antes de la recepción provisional del proyecto.</w:t>
      </w:r>
      <w:bookmarkEnd w:id="114"/>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16" w:name="_Hlk144979257"/>
      <w:r>
        <w:rPr>
          <w:rFonts w:cs="Tahoma" w:ascii="Tahoma" w:hAnsi="Tahoma"/>
          <w:lang w:val="es-ES_tradnl"/>
        </w:rPr>
        <w:t>El contrato modificatorio podrá presentarse hasta 10 días calendario antes de la recepción provisional del proyecto.</w:t>
      </w:r>
      <w:bookmarkEnd w:id="11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7" w:name="_Hlk144979275"/>
      <w:r>
        <w:rPr>
          <w:rFonts w:cs="Tahoma" w:ascii="Tahoma" w:hAnsi="Tahoma"/>
          <w:color w:val="000000"/>
        </w:rPr>
        <w:t xml:space="preserve">directa </w:t>
      </w:r>
      <w:bookmarkEnd w:id="11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8" w:name="_Toc71811164"/>
      <w:r>
        <w:rPr>
          <w:rFonts w:cs="Tahoma" w:ascii="Tahoma" w:hAnsi="Tahoma"/>
          <w:b/>
          <w:bCs/>
          <w:color w:val="000000"/>
          <w:kern w:val="2"/>
          <w:lang w:val="es-ES_tradnl"/>
        </w:rPr>
        <w:t>INFORMES / PRODUCTOS ESPERADOS:</w:t>
      </w:r>
      <w:bookmarkEnd w:id="11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1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9"/>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20" w:name="_Hlk170288826"/>
      <w:bookmarkEnd w:id="120"/>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21" w:name="_Hlk126939647"/>
      <w:bookmarkStart w:id="122" w:name="_Hlk1702888261"/>
      <w:bookmarkEnd w:id="122"/>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1"/>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23" w:name="_Hlk179542285"/>
      <w:bookmarkStart w:id="124"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3"/>
      <w:bookmarkEnd w:id="12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2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5"/>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6" w:name="_Hlk158993206"/>
      <w:bookmarkStart w:id="127"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8" w:name="_Hlk158887837"/>
      <w:r>
        <w:rPr>
          <w:rFonts w:cs="Tahoma" w:ascii="Tahoma" w:hAnsi="Tahoma"/>
          <w:color w:val="000000"/>
          <w:szCs w:val="16"/>
          <w:lang w:val="es-ES_tradnl"/>
        </w:rPr>
        <w:t>posteriores a la recepción de la solicitud</w:t>
      </w:r>
      <w:bookmarkEnd w:id="12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6"/>
      <w:bookmarkEnd w:id="12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9"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9"/>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0" w:name="_Hlk146908551"/>
      <w:r>
        <w:rPr>
          <w:rFonts w:cs="Tahoma" w:ascii="Tahoma" w:hAnsi="Tahoma"/>
        </w:rPr>
        <w:t>Se debe mencionar que, una vez entregado el penúltimo producto se dará inicio al periodo contractual del plazo para el ultimo producto.</w:t>
      </w:r>
      <w:bookmarkEnd w:id="13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1"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3" w:name="_Hlk158887989"/>
      <w:bookmarkEnd w:id="132"/>
      <w:r>
        <w:rPr>
          <w:rFonts w:cs="Tahoma" w:ascii="Tahoma" w:hAnsi="Tahoma"/>
          <w:color w:val="000000"/>
          <w:szCs w:val="16"/>
          <w:lang w:val="es-ES_tradnl"/>
        </w:rPr>
        <w:t>posteriores a la recepción de la solicitud</w:t>
      </w:r>
      <w:bookmarkEnd w:id="13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1"/>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34" w:name="_Hlk117853558"/>
      <w:bookmarkEnd w:id="134"/>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35" w:name="_Hlk117853529"/>
      <w:bookmarkStart w:id="136" w:name="_Hlk1178535581"/>
      <w:bookmarkEnd w:id="136"/>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5"/>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7" w:name="_Toc71811165"/>
      <w:bookmarkStart w:id="138" w:name="_Toc536520830"/>
      <w:r>
        <w:rPr>
          <w:rFonts w:cs="Tahoma" w:ascii="Tahoma" w:hAnsi="Tahoma"/>
          <w:b/>
          <w:bCs/>
          <w:color w:val="000000"/>
          <w:kern w:val="2"/>
          <w:lang w:val="es-ES_tradnl"/>
        </w:rPr>
        <w:t>PERFIL DEL PROPONENTE</w:t>
      </w:r>
      <w:bookmarkEnd w:id="137"/>
      <w:bookmarkEnd w:id="13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6"/>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6"/>
        </w:numPr>
        <w:spacing w:lineRule="atLeast" w:line="260"/>
        <w:jc w:val="both"/>
        <w:rPr>
          <w:rFonts w:ascii="Tahoma" w:hAnsi="Tahoma" w:cs="Tahoma"/>
        </w:rPr>
      </w:pPr>
      <w:bookmarkStart w:id="139" w:name="_Hlk179960365"/>
      <w:r>
        <w:rPr>
          <w:rFonts w:cs="Tahoma" w:ascii="Tahoma" w:hAnsi="Tahoma"/>
        </w:rPr>
        <w:t xml:space="preserve">Para la experiencia con particulares, debe presentar Contrato notariado con documento de respaldo de conclusión. </w:t>
      </w:r>
      <w:bookmarkEnd w:id="13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0" w:name="_Toc71811166"/>
      <w:bookmarkStart w:id="141" w:name="_Toc536520831"/>
      <w:r>
        <w:rPr>
          <w:rFonts w:cs="Tahoma" w:ascii="Tahoma" w:hAnsi="Tahoma"/>
          <w:b/>
          <w:bCs/>
          <w:color w:val="000000"/>
          <w:kern w:val="2"/>
          <w:lang w:val="es-ES_tradnl"/>
        </w:rPr>
        <w:t>PERSONAL REQUERIDO</w:t>
      </w:r>
      <w:bookmarkEnd w:id="140"/>
      <w:bookmarkEnd w:id="141"/>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7"/>
        <w:gridCol w:w="907"/>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5"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r>
        <w:rPr>
          <w:rFonts w:cs="Tahoma" w:ascii="Tahoma" w:hAnsi="Tahoma"/>
          <w:i/>
          <w:iCs/>
          <w:sz w:val="18"/>
          <w:szCs w:val="18"/>
          <w:highlight w:val="green"/>
        </w:rPr>
        <w:t xml:space="preserve">La experiencia del personal será computada considerando el conjunto de contratos en los cuales el profesional ha </w:t>
      </w:r>
      <w:bookmarkStart w:id="14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5"/>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highlight w:val="green"/>
        </w:rPr>
      </w:pPr>
      <w:bookmarkStart w:id="14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2"/>
      <w:bookmarkEnd w:id="14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4" w:name="_Hlk179541676"/>
      <w:r>
        <w:rPr>
          <w:rFonts w:cs="Tahoma" w:ascii="Tahoma" w:hAnsi="Tahoma"/>
          <w:b/>
        </w:rPr>
        <w:t>(NO SE CONSIDERA COMO PERSONAL CLAVE)</w:t>
      </w:r>
      <w:bookmarkEnd w:id="14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8"/>
        <w:gridCol w:w="1210"/>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1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1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45" w:name="_Hlk144979420"/>
            <w:r>
              <w:rPr>
                <w:rFonts w:cs="Tahoma" w:ascii="Tahoma" w:hAnsi="Tahoma"/>
                <w:color w:val="FF0000"/>
                <w:sz w:val="18"/>
                <w:szCs w:val="18"/>
              </w:rPr>
              <w:t>1 mes</w:t>
            </w:r>
            <w:bookmarkEnd w:id="14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46"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47" w:name="_Hlk179541717"/>
      <w:r>
        <w:rPr>
          <w:rFonts w:cs="Tahoma" w:ascii="Tahoma" w:hAnsi="Tahoma"/>
        </w:rPr>
        <w:t>debe anexar fotocopia de carnet de identidad y documentos de respaldos declarados en el formulario A-4.</w:t>
      </w:r>
      <w:bookmarkEnd w:id="14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46"/>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48" w:name="_Hlk143872192"/>
      <w:r>
        <w:rPr>
          <w:rFonts w:cs="Tahoma" w:ascii="Tahoma" w:hAnsi="Tahoma"/>
        </w:rPr>
        <w:t>el reemplazante deberá tener un perfil igual o mayor al profesional ofertado en su propuesta.</w:t>
      </w:r>
      <w:bookmarkEnd w:id="14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49" w:name="_Hlk170205284"/>
      <w:bookmarkStart w:id="150"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51" w:name="_Hlk179909520"/>
      <w:r>
        <w:rPr>
          <w:rFonts w:cs="Tahoma" w:ascii="Tahoma" w:hAnsi="Tahoma"/>
        </w:rPr>
        <w:t xml:space="preserve">aprobado por el Inspector y validado por la AEVIVIENDA </w:t>
      </w:r>
      <w:bookmarkEnd w:id="151"/>
      <w:r>
        <w:rPr>
          <w:rFonts w:cs="Tahoma" w:ascii="Tahoma" w:hAnsi="Tahoma"/>
        </w:rPr>
        <w:t>y evitar que estos abandonen el proyecto.</w:t>
      </w:r>
      <w:bookmarkEnd w:id="150"/>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4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2" w:name="_Toc536520832"/>
      <w:bookmarkStart w:id="153" w:name="_Toc71811167"/>
      <w:r>
        <w:rPr>
          <w:rFonts w:cs="Tahoma" w:ascii="Tahoma" w:hAnsi="Tahoma"/>
          <w:b/>
          <w:bCs/>
          <w:color w:val="000000"/>
          <w:kern w:val="2"/>
          <w:lang w:val="es-ES_tradnl"/>
        </w:rPr>
        <w:t>OFICINAS Y ALMACENES.</w:t>
      </w:r>
      <w:bookmarkEnd w:id="152"/>
      <w:bookmarkEnd w:id="15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lang w:eastAsia="es-ES"/>
              </w:rPr>
              <w:t>CERDAS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54" w:name="_Toc71811168"/>
      <w:bookmarkStart w:id="155" w:name="_Toc536520833"/>
      <w:r>
        <w:rPr>
          <w:rFonts w:cs="Tahoma" w:ascii="Tahoma" w:hAnsi="Tahoma"/>
          <w:b/>
          <w:bCs/>
          <w:color w:val="000000"/>
          <w:kern w:val="2"/>
          <w:lang w:val="es-ES_tradnl"/>
        </w:rPr>
        <w:t>EQUIPO, MAQUINARIA, VEHÍCULOS Y OTROS</w:t>
      </w:r>
      <w:bookmarkEnd w:id="154"/>
      <w:bookmarkEnd w:id="155"/>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8"/>
        <w:gridCol w:w="1702"/>
        <w:gridCol w:w="2271"/>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1"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6"/>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5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7"/>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9"/>
      <w:bookmarkStart w:id="159" w:name="_Toc536520834"/>
      <w:r>
        <w:rPr>
          <w:rFonts w:cs="Tahoma" w:ascii="Tahoma" w:hAnsi="Tahoma"/>
          <w:b/>
          <w:bCs/>
          <w:color w:val="000000"/>
          <w:kern w:val="2"/>
          <w:lang w:val="es-ES_tradnl"/>
        </w:rPr>
        <w:t>HERRAMIENTAS E INSUMOS</w:t>
      </w:r>
      <w:bookmarkEnd w:id="158"/>
      <w:bookmarkEnd w:id="15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60" w:name="_Hlk170235456"/>
      <w:bookmarkEnd w:id="160"/>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1"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2" w:name="_Toc71811170"/>
      <w:bookmarkStart w:id="163" w:name="_Hlk1702354561"/>
      <w:bookmarkEnd w:id="163"/>
      <w:r>
        <w:rPr>
          <w:rFonts w:cs="Tahoma" w:ascii="Tahoma" w:hAnsi="Tahoma"/>
          <w:b/>
          <w:bCs/>
          <w:color w:val="000000"/>
          <w:kern w:val="2"/>
          <w:lang w:val="es-ES_tradnl"/>
        </w:rPr>
        <w:t>CONTROL Y SEGUIMIENTO DE LA CONSULTORÍA</w:t>
      </w:r>
      <w:bookmarkEnd w:id="161"/>
      <w:bookmarkEnd w:id="162"/>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64" w:name="_Hlk170236919"/>
    </w:p>
    <w:p>
      <w:pPr>
        <w:pStyle w:val="Normal"/>
        <w:numPr>
          <w:ilvl w:val="1"/>
          <w:numId w:val="69"/>
        </w:numPr>
        <w:spacing w:lineRule="atLeast" w:line="260"/>
        <w:ind w:left="426" w:hanging="360"/>
        <w:jc w:val="both"/>
        <w:rPr>
          <w:rFonts w:ascii="Tahoma" w:hAnsi="Tahoma" w:cs="Tahoma"/>
          <w:lang w:val="es-ES_tradnl"/>
        </w:rPr>
      </w:pPr>
      <w:bookmarkStart w:id="165" w:name="_Hlk170235486"/>
      <w:r>
        <w:rPr>
          <w:rFonts w:cs="Tahoma" w:ascii="Tahoma" w:hAnsi="Tahoma"/>
          <w:lang w:val="es-ES_tradnl"/>
        </w:rPr>
        <w:t>Realizar el estricto seguimiento y control al cumplimiento de las condiciones ofertadas por la Entidad Ejecutora.</w:t>
      </w:r>
      <w:bookmarkEnd w:id="164"/>
      <w:bookmarkEnd w:id="165"/>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6" w:name="_Toc536520844"/>
      <w:r>
        <w:rPr>
          <w:rFonts w:cs="Tahoma" w:ascii="Tahoma" w:hAnsi="Tahoma"/>
          <w:color w:val="000000"/>
          <w:lang w:val="es-ES_tradnl"/>
        </w:rPr>
        <w:t xml:space="preserve"> </w:t>
      </w:r>
      <w:bookmarkStart w:id="167" w:name="_Toc536520845"/>
      <w:bookmarkEnd w:id="166"/>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68" w:name="_Toc71811171"/>
      <w:bookmarkStart w:id="169" w:name="_Toc49774783"/>
      <w:r>
        <w:rPr>
          <w:rFonts w:cs="Tahoma" w:ascii="Tahoma" w:hAnsi="Tahoma"/>
          <w:b/>
          <w:bCs/>
          <w:color w:val="000000"/>
          <w:kern w:val="2"/>
          <w:lang w:val="es-ES_tradnl"/>
        </w:rPr>
        <w:t>DETALLE REFERENCIAL DE LOS COMPONENTE</w:t>
      </w:r>
      <w:bookmarkEnd w:id="169"/>
      <w:r>
        <w:rPr>
          <w:rFonts w:cs="Tahoma" w:ascii="Tahoma" w:hAnsi="Tahoma"/>
          <w:b/>
          <w:bCs/>
          <w:color w:val="000000"/>
          <w:kern w:val="2"/>
          <w:lang w:val="es-ES_tradnl"/>
        </w:rPr>
        <w:t>S (PROVISIÓN Y DOTACIÓN DE MATERIALES DE CONSTRUCCIÓN Y APORTE PROPIO).</w:t>
      </w:r>
      <w:bookmarkEnd w:id="168"/>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5"/>
        <w:gridCol w:w="1269"/>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269"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183,60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228,34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3.944,00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3.638,00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138,16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96,14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166,94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612,00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612,00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2.477,11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134,59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1.008,55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15.231,99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3.478,87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2.616,32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205,33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1.845,86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124,10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361,57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233,43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183,60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442,00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199,61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298,66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89,14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878,13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703,99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112,87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79.815,00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24.752,00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681,05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5.584,67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3.145,00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7.984,24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539,45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330,72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23,53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2.262,77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246,50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46,92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780,27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173,40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550,80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3.655,00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192,78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612,00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309,74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2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56.352,76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3"/>
        <w:gridCol w:w="440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40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356.321,64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0" w:name="_Toc71811172"/>
      <w:bookmarkStart w:id="171" w:name="_Toc536520829"/>
      <w:r>
        <w:rPr>
          <w:rFonts w:cs="Tahoma" w:ascii="Tahoma" w:hAnsi="Tahoma"/>
          <w:b/>
          <w:bCs/>
          <w:color w:val="000000"/>
          <w:kern w:val="2"/>
          <w:lang w:val="es-ES_tradnl"/>
        </w:rPr>
        <w:t>PLANILLA DE INSUMOS OPERATIVOS DE LA ENTIDAD EJECUTORA</w:t>
      </w:r>
      <w:bookmarkEnd w:id="170"/>
      <w:bookmarkEnd w:id="171"/>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7"/>
        <w:gridCol w:w="1192"/>
        <w:gridCol w:w="1164"/>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19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6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9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2" w:name="_Toc71811173"/>
      <w:r>
        <w:rPr>
          <w:rFonts w:cs="Tahoma" w:ascii="Tahoma" w:hAnsi="Tahoma"/>
          <w:b/>
          <w:bCs/>
          <w:color w:val="000000"/>
          <w:kern w:val="2"/>
          <w:lang w:val="es-ES_tradnl"/>
        </w:rPr>
        <w:t>DETALLE DE ÍTEMS DEL PROYECTO</w:t>
      </w:r>
      <w:bookmarkEnd w:id="17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3"/>
        <w:gridCol w:w="6754"/>
        <w:gridCol w:w="1806"/>
      </w:tblGrid>
      <w:tr>
        <w:trPr>
          <w:trHeight w:val="20" w:hRule="atLeast"/>
        </w:trPr>
        <w:tc>
          <w:tcPr>
            <w:tcW w:w="693"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6"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67"/>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73" w:name="_Hlk170208442"/>
      <w:bookmarkStart w:id="174" w:name="_Hlk179543256"/>
      <w:r>
        <w:rPr>
          <w:rFonts w:cs="Tahoma" w:ascii="Tahoma" w:hAnsi="Tahoma"/>
        </w:rPr>
        <w:t>En caso de ser requerido, el Inspector de Proyecto aclarará o ampliará las características de un insumo a ser adquirido para la ejecución del proyecto.</w:t>
      </w:r>
      <w:bookmarkEnd w:id="173"/>
      <w:bookmarkEnd w:id="174"/>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5" w:name="_Hlk118650468"/>
      <w:r>
        <w:rPr>
          <w:rFonts w:cs="Tahoma" w:ascii="Tahoma" w:hAnsi="Tahoma"/>
          <w:b/>
          <w:lang w:val="es-ES_tradnl"/>
        </w:rPr>
        <w:t>de construcción</w:t>
      </w:r>
      <w:bookmarkEnd w:id="17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71811176"/>
      <w:bookmarkStart w:id="177" w:name="_Toc536520846"/>
      <w:r>
        <w:rPr>
          <w:rFonts w:cs="Tahoma" w:ascii="Tahoma" w:hAnsi="Tahoma"/>
          <w:b/>
          <w:bCs/>
          <w:color w:val="000000"/>
          <w:kern w:val="2"/>
          <w:lang w:val="es-ES_tradnl"/>
        </w:rPr>
        <w:t>ESPECIFICACIONES TÉCNICAS DE MATERIALES</w:t>
      </w:r>
      <w:bookmarkEnd w:id="177"/>
      <w:r>
        <w:rPr>
          <w:rFonts w:cs="Tahoma" w:ascii="Tahoma" w:hAnsi="Tahoma"/>
          <w:b/>
          <w:bCs/>
          <w:color w:val="000000"/>
          <w:kern w:val="2"/>
          <w:lang w:val="es-ES_tradnl"/>
        </w:rPr>
        <w:t xml:space="preserve"> DE CONSTRUCCIÓN</w:t>
      </w:r>
      <w:bookmarkEnd w:id="176"/>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5000" w:type="pct"/>
        <w:jc w:val="left"/>
        <w:tblInd w:w="-147" w:type="dxa"/>
        <w:tblLayout w:type="fixed"/>
        <w:tblCellMar>
          <w:top w:w="0" w:type="dxa"/>
          <w:left w:w="70" w:type="dxa"/>
          <w:bottom w:w="0" w:type="dxa"/>
          <w:right w:w="70" w:type="dxa"/>
        </w:tblCellMar>
        <w:tblLook w:val="04a0" w:noHBand="0" w:noVBand="1" w:firstColumn="1" w:lastRow="0" w:lastColumn="0" w:firstRow="1"/>
      </w:tblPr>
      <w:tblGrid>
        <w:gridCol w:w="690"/>
        <w:gridCol w:w="1375"/>
        <w:gridCol w:w="962"/>
        <w:gridCol w:w="6235"/>
      </w:tblGrid>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UYUNI   -FASE(XI) 2024- POTOSI</w:t>
            </w:r>
          </w:p>
        </w:tc>
      </w:tr>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9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37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6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23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jc w:val="both"/>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4"/>
        <w:gridCol w:w="2436"/>
        <w:gridCol w:w="2438"/>
        <w:gridCol w:w="3264"/>
      </w:tblGrid>
      <w:tr>
        <w:trPr>
          <w:trHeight w:val="170" w:hRule="atLeast"/>
        </w:trPr>
        <w:tc>
          <w:tcPr>
            <w:tcW w:w="112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4"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7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7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1873"/>
        <w:gridCol w:w="1169"/>
        <w:gridCol w:w="5681"/>
      </w:tblGrid>
      <w:tr>
        <w:trPr>
          <w:trHeight w:val="57" w:hRule="atLeast"/>
        </w:trPr>
        <w:tc>
          <w:tcPr>
            <w:tcW w:w="53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3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8"/>
        <w:gridCol w:w="2329"/>
        <w:gridCol w:w="1117"/>
        <w:gridCol w:w="5248"/>
      </w:tblGrid>
      <w:tr>
        <w:trPr>
          <w:trHeight w:val="170" w:hRule="atLeast"/>
        </w:trPr>
        <w:tc>
          <w:tcPr>
            <w:tcW w:w="56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8"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57"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3947795</wp:posOffset>
            </wp:positionH>
            <wp:positionV relativeFrom="paragraph">
              <wp:posOffset>11430</wp:posOffset>
            </wp:positionV>
            <wp:extent cx="1468755" cy="2066925"/>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7"/>
                    <a:stretch>
                      <a:fillRect/>
                    </a:stretch>
                  </pic:blipFill>
                  <pic:spPr bwMode="auto">
                    <a:xfrm>
                      <a:off x="0" y="0"/>
                      <a:ext cx="1468755" cy="2066925"/>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4">
            <wp:simplePos x="0" y="0"/>
            <wp:positionH relativeFrom="column">
              <wp:posOffset>109220</wp:posOffset>
            </wp:positionH>
            <wp:positionV relativeFrom="paragraph">
              <wp:posOffset>6985</wp:posOffset>
            </wp:positionV>
            <wp:extent cx="3790950" cy="2076450"/>
            <wp:effectExtent l="0" t="0" r="0" b="0"/>
            <wp:wrapNone/>
            <wp:docPr id="30" name="Imagen 568142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568142928" descr=""/>
                    <pic:cNvPicPr>
                      <a:picLocks noChangeAspect="1" noChangeArrowheads="1"/>
                    </pic:cNvPicPr>
                  </pic:nvPicPr>
                  <pic:blipFill>
                    <a:blip r:embed="rId8"/>
                    <a:srcRect l="0" t="0" r="31856" b="0"/>
                    <a:stretch>
                      <a:fillRect/>
                    </a:stretch>
                  </pic:blipFill>
                  <pic:spPr bwMode="auto">
                    <a:xfrm>
                      <a:off x="0" y="0"/>
                      <a:ext cx="3790950" cy="2076450"/>
                    </a:xfrm>
                    <a:prstGeom prst="rect">
                      <a:avLst/>
                    </a:prstGeom>
                  </pic:spPr>
                </pic:pic>
              </a:graphicData>
            </a:graphic>
          </wp:anchor>
        </w:drawing>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7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70"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79" w:name="_Hlk99012889"/>
      <w:bookmarkStart w:id="18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9"/>
      <w:bookmarkEnd w:id="18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35A7180">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0"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 stroked="f" o:allowincell="f" style="position:absolute;margin-left:55.15pt;margin-top:-366.85pt;width:201pt;height:311.35pt;mso-wrap-style:none;v-text-anchor:middle;rotation:270;mso-position-vertical:top" wp14:anchorId="335A7180"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3"/>
        <w:gridCol w:w="1102"/>
        <w:gridCol w:w="5307"/>
      </w:tblGrid>
      <w:tr>
        <w:trPr>
          <w:trHeight w:val="510" w:hRule="atLeast"/>
        </w:trPr>
        <w:tc>
          <w:tcPr>
            <w:tcW w:w="5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510" w:hRule="atLeast"/>
        </w:trPr>
        <w:tc>
          <w:tcPr>
            <w:tcW w:w="560"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2"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181" w:name="_Hlk161764330"/>
            <w:r>
              <w:rPr>
                <w:rFonts w:cs="Tahoma" w:ascii="Tahoma" w:hAnsi="Tahoma"/>
                <w:b/>
                <w:bCs/>
                <w:sz w:val="18"/>
                <w:szCs w:val="18"/>
                <w:lang w:eastAsia="es-ES"/>
              </w:rPr>
              <w:t>CUBIERTA DE CALAMINA GALVANIZADA ONDULADA Nro 28 PREPINTADA C/MADERAMEN</w:t>
            </w:r>
            <w:bookmarkEnd w:id="181"/>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Al efecto se recuerda que la Entidad Ejecutora es el absoluto responsable de la estabilidad de estas estructuras.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Se rechazará toda calamina que estén en mal estado ya sea antes de la colocación o después de la misma, su reposición será inmediata.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 xml:space="preserve">En caso de mano de obra </w:t>
      </w:r>
      <w:r>
        <w:rPr>
          <w:rFonts w:cs="Tahoma" w:ascii="Tahoma" w:hAnsi="Tahoma"/>
          <w:color w:val="000000"/>
          <w:sz w:val="18"/>
          <w:szCs w:val="18"/>
          <w:lang w:eastAsia="es-ES"/>
        </w:rPr>
        <w:t xml:space="preserve">no calificada, la Entidad Ejecutora deberá capacitar al beneficiario para la buena ejecución del ítem a seguir. </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3"/>
        <w:gridCol w:w="1102"/>
        <w:gridCol w:w="5307"/>
      </w:tblGrid>
      <w:tr>
        <w:trPr>
          <w:trHeight w:val="510"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10"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profesional que montará el techo debe tener conocimiento previo de este material. Al momento de instalar se debe usar equipos de protección personal. (Arnés con cuerda de vida, zapatos de seguridad, etc.).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rechazará toda cumbrera (o parte de ella) que estén en mal estado ya sea antes de la colocación o después de la misma; su reposición será inmediata.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 xml:space="preserve">que no serán tomados en cuenta en la cantidad monetaria del ítem.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En caso de mano de obra no calificada, la Entidad Ejecutora deberá capacitar al beneficiario para la buena ejecución del ítem a seguir.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57"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3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34"/>
        <w:gridCol w:w="1124"/>
        <w:gridCol w:w="5235"/>
      </w:tblGrid>
      <w:tr>
        <w:trPr>
          <w:trHeight w:val="227" w:hRule="atLeast"/>
        </w:trPr>
        <w:tc>
          <w:tcPr>
            <w:tcW w:w="5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8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8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83" w:name="_Hlk161513692"/>
      <w:r>
        <w:rPr>
          <w:rFonts w:eastAsia="Arial" w:cs="Tahoma" w:ascii="Tahoma" w:hAnsi="Tahoma"/>
          <w:b/>
          <w:sz w:val="18"/>
          <w:szCs w:val="18"/>
        </w:rPr>
        <w:t>Preparación de la Superficie</w:t>
      </w:r>
      <w:bookmarkEnd w:id="18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8"/>
        <w:gridCol w:w="2599"/>
        <w:gridCol w:w="1363"/>
        <w:gridCol w:w="4672"/>
      </w:tblGrid>
      <w:tr>
        <w:trPr>
          <w:trHeight w:val="113" w:hRule="atLeast"/>
        </w:trPr>
        <w:tc>
          <w:tcPr>
            <w:tcW w:w="62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8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8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7" w:name="_Hlk95686236"/>
      <w:bookmarkEnd w:id="18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88" w:name="_Hlk956862361"/>
      <w:bookmarkStart w:id="189" w:name="_Hlk956862361"/>
      <w:bookmarkEnd w:id="189"/>
    </w:p>
    <w:p>
      <w:pPr>
        <w:pStyle w:val="Normal"/>
        <w:widowControl w:val="false"/>
        <w:spacing w:before="0" w:after="120"/>
        <w:jc w:val="both"/>
        <w:rPr>
          <w:rFonts w:ascii="Tahoma" w:hAnsi="Tahoma" w:eastAsia="Arial" w:cs="Tahoma"/>
          <w:b/>
          <w:b/>
          <w:bCs/>
          <w:sz w:val="18"/>
          <w:szCs w:val="18"/>
        </w:rPr>
      </w:pPr>
      <w:bookmarkStart w:id="190" w:name="_Hlk95686228"/>
      <w:r>
        <w:rPr>
          <w:rFonts w:eastAsia="Arial" w:cs="Tahoma" w:ascii="Tahoma" w:hAnsi="Tahoma"/>
          <w:b/>
          <w:bCs/>
          <w:sz w:val="18"/>
          <w:szCs w:val="18"/>
        </w:rPr>
        <w:t>Aplicación del Revestimiento</w:t>
      </w:r>
      <w:bookmarkEnd w:id="190"/>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1" w:name="_Hlk94715458"/>
      <w:bookmarkEnd w:id="191"/>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192" w:name="_Hlk947154581"/>
      <w:bookmarkStart w:id="193" w:name="_Hlk947154581"/>
      <w:bookmarkEnd w:id="193"/>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8"/>
        <w:gridCol w:w="1085"/>
        <w:gridCol w:w="5354"/>
      </w:tblGrid>
      <w:tr>
        <w:trPr>
          <w:trHeight w:val="20" w:hRule="atLeast"/>
        </w:trPr>
        <w:tc>
          <w:tcPr>
            <w:tcW w:w="55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5" w:name="_Hlk161511539"/>
      <w:r>
        <w:rPr>
          <w:rFonts w:eastAsia="Arial" w:cs="Tahoma" w:ascii="Tahoma" w:hAnsi="Tahoma"/>
          <w:sz w:val="18"/>
          <w:szCs w:val="18"/>
        </w:rPr>
        <w:t xml:space="preserve">Antes del proceder con el revoque, </w:t>
      </w:r>
      <w:bookmarkEnd w:id="19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0"/>
        <w:gridCol w:w="1702"/>
        <w:gridCol w:w="1062"/>
        <w:gridCol w:w="6008"/>
      </w:tblGrid>
      <w:tr>
        <w:trPr/>
        <w:tc>
          <w:tcPr>
            <w:tcW w:w="4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27"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197" w:name="_Hlk166508075"/>
      <w:r>
        <w:rPr>
          <w:rFonts w:eastAsia="Arial" w:cs="Tahoma" w:ascii="Tahoma" w:hAnsi="Tahoma"/>
          <w:sz w:val="18"/>
          <w:szCs w:val="18"/>
        </w:rPr>
        <w:t>proyecto</w:t>
      </w:r>
      <w:bookmarkEnd w:id="197"/>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13" w:hRule="atLeast"/>
        </w:trPr>
        <w:tc>
          <w:tcPr>
            <w:tcW w:w="560"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0"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7"/>
        <w:gridCol w:w="5192"/>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8" w:name="_Hlk67220710"/>
      <w:bookmarkStart w:id="199" w:name="_Hlk67220710"/>
      <w:bookmarkEnd w:id="199"/>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N°</w:t>
            </w:r>
          </w:p>
        </w:tc>
        <w:tc>
          <w:tcPr>
            <w:tcW w:w="2084" w:type="dxa"/>
            <w:tcBorders/>
            <w:shd w:color="auto" w:fill="1F3864" w:themeFill="accent5" w:themeFillShade="80"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CODIGO</w:t>
            </w:r>
          </w:p>
        </w:tc>
        <w:tc>
          <w:tcPr>
            <w:tcW w:w="1196" w:type="dxa"/>
            <w:tcBorders/>
            <w:shd w:color="auto" w:fill="1F3864" w:themeFill="accent5" w:themeFillShade="80"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UNIDAD</w:t>
            </w:r>
          </w:p>
        </w:tc>
        <w:tc>
          <w:tcPr>
            <w:tcW w:w="5381" w:type="dxa"/>
            <w:tcBorders/>
            <w:shd w:color="auto" w:fill="1F3864" w:themeFill="accent5" w:themeFillShade="80"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ITEM</w:t>
            </w:r>
          </w:p>
        </w:tc>
      </w:tr>
      <w:tr>
        <w:trPr/>
        <w:tc>
          <w:tcPr>
            <w:tcW w:w="601" w:type="dxa"/>
            <w:tcBorders/>
            <w:shd w:color="auto" w:fill="BDD6EE" w:themeFill="accent1" w:themeFillTint="66"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28</w:t>
            </w:r>
          </w:p>
        </w:tc>
        <w:tc>
          <w:tcPr>
            <w:tcW w:w="2084" w:type="dxa"/>
            <w:tcBorders/>
            <w:shd w:color="auto" w:fill="BDD6EE" w:themeFill="accent1" w:themeFillTint="66"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VAC-OF-ZOC-2</w:t>
            </w:r>
          </w:p>
        </w:tc>
        <w:tc>
          <w:tcPr>
            <w:tcW w:w="1196" w:type="dxa"/>
            <w:tcBorders/>
            <w:shd w:color="auto" w:fill="BDD6EE" w:themeFill="accent1" w:themeFillTint="66" w:val="clea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M</w:t>
            </w:r>
          </w:p>
        </w:tc>
        <w:tc>
          <w:tcPr>
            <w:tcW w:w="5381" w:type="dxa"/>
            <w:tcBorders/>
            <w:shd w:color="auto" w:fill="BDD6EE" w:themeFill="accent1" w:themeFillTint="66" w:val="clear"/>
          </w:tcPr>
          <w:p>
            <w:pPr>
              <w:pStyle w:val="Normal"/>
              <w:widowControl w:val="false"/>
              <w:jc w:val="center"/>
              <w:rPr>
                <w:rFonts w:ascii="Tahoma" w:hAnsi="Tahoma" w:eastAsia="Arial" w:cs="Tahoma"/>
                <w:b/>
                <w:b/>
                <w:sz w:val="18"/>
                <w:szCs w:val="18"/>
              </w:rPr>
            </w:pPr>
            <w:r>
              <w:rPr>
                <w:rFonts w:eastAsia="Arial" w:cs="Tahoma" w:ascii="Tahoma" w:hAnsi="Tahoma"/>
                <w:b/>
                <w:bCs/>
                <w:sz w:val="18"/>
                <w:szCs w:val="18"/>
                <w:lang w:val="es-BO"/>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0" w:name="_Hlk672207101"/>
      <w:bookmarkStart w:id="201" w:name="_Hlk672207101"/>
      <w:bookmarkEnd w:id="201"/>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70"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N°</w:t>
            </w:r>
          </w:p>
        </w:tc>
        <w:tc>
          <w:tcPr>
            <w:tcW w:w="2084"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CODIGO</w:t>
            </w:r>
          </w:p>
        </w:tc>
        <w:tc>
          <w:tcPr>
            <w:tcW w:w="1196"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UNIDAD</w:t>
            </w:r>
          </w:p>
        </w:tc>
        <w:tc>
          <w:tcPr>
            <w:tcW w:w="5381"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ITEM</w:t>
            </w:r>
          </w:p>
        </w:tc>
      </w:tr>
      <w:tr>
        <w:trPr/>
        <w:tc>
          <w:tcPr>
            <w:tcW w:w="601"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31</w:t>
            </w:r>
          </w:p>
        </w:tc>
        <w:tc>
          <w:tcPr>
            <w:tcW w:w="2084"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VAC-OF-VEN-2</w:t>
            </w:r>
          </w:p>
        </w:tc>
        <w:tc>
          <w:tcPr>
            <w:tcW w:w="1196"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M2</w:t>
            </w:r>
          </w:p>
        </w:tc>
        <w:tc>
          <w:tcPr>
            <w:tcW w:w="5381"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70"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N°</w:t>
            </w:r>
          </w:p>
        </w:tc>
        <w:tc>
          <w:tcPr>
            <w:tcW w:w="2084"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CODIGO</w:t>
            </w:r>
          </w:p>
        </w:tc>
        <w:tc>
          <w:tcPr>
            <w:tcW w:w="1196"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UNIDAD</w:t>
            </w:r>
          </w:p>
        </w:tc>
        <w:tc>
          <w:tcPr>
            <w:tcW w:w="5381" w:type="dxa"/>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ITEM</w:t>
            </w:r>
          </w:p>
        </w:tc>
      </w:tr>
      <w:tr>
        <w:trPr/>
        <w:tc>
          <w:tcPr>
            <w:tcW w:w="601"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33</w:t>
            </w:r>
          </w:p>
        </w:tc>
        <w:tc>
          <w:tcPr>
            <w:tcW w:w="2084"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VAC-OF-PUE-15</w:t>
            </w:r>
          </w:p>
        </w:tc>
        <w:tc>
          <w:tcPr>
            <w:tcW w:w="1196"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PZA</w:t>
            </w:r>
          </w:p>
        </w:tc>
        <w:tc>
          <w:tcPr>
            <w:tcW w:w="5381" w:type="dxa"/>
            <w:tcBorders/>
            <w:shd w:color="auto" w:fill="BDD6EE" w:themeFill="accent1" w:themeFillTint="66"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lang w:val="es-BO"/>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02" w:name="_Hlk95056544"/>
      <w:bookmarkEnd w:id="202"/>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03" w:name="_Hlk950565441"/>
      <w:bookmarkStart w:id="204" w:name="_Hlk950565441"/>
      <w:bookmarkEnd w:id="204"/>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0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27" w:hRule="atLeast"/>
        </w:trPr>
        <w:tc>
          <w:tcPr>
            <w:tcW w:w="560"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0"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N°</w:t>
            </w:r>
          </w:p>
        </w:tc>
        <w:tc>
          <w:tcPr>
            <w:tcW w:w="2292" w:type="dxa"/>
            <w:tcBorders/>
            <w:shd w:color="auto" w:fill="17365D" w:val="clear"/>
            <w:vAlign w:val="center"/>
          </w:tcPr>
          <w:p>
            <w:pPr>
              <w:pStyle w:val="Normal"/>
              <w:widowControl w:val="false"/>
              <w:suppressAutoHyphens w:val="true"/>
              <w:spacing w:lineRule="auto" w:line="360" w:before="0" w:after="0"/>
              <w:jc w:val="center"/>
              <w:rPr>
                <w:rFonts w:ascii="Tahoma" w:hAnsi="Tahoma" w:eastAsia="Verdana" w:cs="Tahoma"/>
                <w:b/>
                <w:b/>
                <w:sz w:val="18"/>
                <w:szCs w:val="18"/>
              </w:rPr>
            </w:pPr>
            <w:r>
              <w:rPr>
                <w:rFonts w:eastAsia="Verdana" w:cs="Tahoma" w:ascii="Tahoma" w:hAnsi="Tahoma"/>
                <w:b/>
                <w:kern w:val="0"/>
                <w:sz w:val="18"/>
                <w:szCs w:val="18"/>
                <w:lang w:val="es-BO" w:bidi="ar-SA"/>
              </w:rPr>
              <w:t>CÓDIGO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ÍTEM</w:t>
            </w:r>
          </w:p>
        </w:tc>
      </w:tr>
      <w:tr>
        <w:trPr/>
        <w:tc>
          <w:tcPr>
            <w:tcW w:w="560"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36</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VAC-IE-COR-1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PTO</w:t>
            </w:r>
          </w:p>
        </w:tc>
        <w:tc>
          <w:tcPr>
            <w:tcW w:w="5307" w:type="dxa"/>
            <w:tcBorders/>
            <w:shd w:color="auto" w:fill="B8CCE4" w:val="clear"/>
            <w:vAlign w:val="center"/>
          </w:tcPr>
          <w:p>
            <w:pPr>
              <w:pStyle w:val="Normal"/>
              <w:widowControl w:val="false"/>
              <w:suppressAutoHyphens w:val="true"/>
              <w:spacing w:lineRule="auto" w:line="276" w:before="0" w:after="0"/>
              <w:jc w:val="center"/>
              <w:rPr>
                <w:rFonts w:ascii="Tahoma" w:hAnsi="Tahoma" w:eastAsia="Verdana" w:cs="Tahoma"/>
                <w:b/>
                <w:b/>
                <w:sz w:val="18"/>
                <w:szCs w:val="18"/>
              </w:rPr>
            </w:pPr>
            <w:bookmarkStart w:id="206" w:name="_Hlk164171005"/>
            <w:r>
              <w:rPr>
                <w:rFonts w:eastAsia="Verdana" w:cs="Tahoma" w:ascii="Tahoma" w:hAnsi="Tahoma"/>
                <w:b/>
                <w:kern w:val="0"/>
                <w:sz w:val="18"/>
                <w:szCs w:val="18"/>
                <w:lang w:val="es-BO" w:bidi="ar-SA"/>
              </w:rPr>
              <w:t>INSTALACIÓN ELÉCTRICA (PUNTO TOMACORRIENTE DOBLE)</w:t>
            </w:r>
            <w:bookmarkEnd w:id="20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07" w:name="_Hlk99440952"/>
      <w:bookmarkStart w:id="208"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07"/>
      <w:bookmarkEnd w:id="20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tcPr>
          <w:p>
            <w:pPr>
              <w:pStyle w:val="Normal"/>
              <w:widowControl w:val="false"/>
              <w:jc w:val="center"/>
              <w:rPr>
                <w:rFonts w:ascii="Tahoma" w:hAnsi="Tahoma" w:cs="Tahoma"/>
                <w:b/>
                <w:b/>
                <w:sz w:val="18"/>
                <w:szCs w:val="18"/>
              </w:rPr>
            </w:pPr>
            <w:r>
              <w:rPr>
                <w:rFonts w:cs="Tahoma" w:ascii="Tahoma" w:hAnsi="Tahoma"/>
                <w:b/>
                <w:sz w:val="18"/>
                <w:szCs w:val="18"/>
                <w:lang w:val="es-BO"/>
              </w:rPr>
              <w:t>N°</w:t>
            </w:r>
          </w:p>
        </w:tc>
        <w:tc>
          <w:tcPr>
            <w:tcW w:w="2291" w:type="dxa"/>
            <w:tcBorders/>
            <w:shd w:color="auto" w:fill="17365D" w:val="clear"/>
          </w:tcPr>
          <w:p>
            <w:pPr>
              <w:pStyle w:val="Normal"/>
              <w:widowControl w:val="false"/>
              <w:jc w:val="center"/>
              <w:rPr>
                <w:rFonts w:ascii="Tahoma" w:hAnsi="Tahoma" w:cs="Tahoma"/>
                <w:b/>
                <w:b/>
                <w:sz w:val="18"/>
                <w:szCs w:val="18"/>
              </w:rPr>
            </w:pPr>
            <w:r>
              <w:rPr>
                <w:rFonts w:cs="Tahoma" w:ascii="Tahoma" w:hAnsi="Tahoma"/>
                <w:b/>
                <w:sz w:val="18"/>
                <w:szCs w:val="18"/>
                <w:lang w:val="es-BO"/>
              </w:rPr>
              <w:t>CODIGO</w:t>
            </w:r>
          </w:p>
        </w:tc>
        <w:tc>
          <w:tcPr>
            <w:tcW w:w="1103" w:type="dxa"/>
            <w:tcBorders/>
            <w:shd w:color="auto" w:fill="17365D" w:val="clear"/>
          </w:tcPr>
          <w:p>
            <w:pPr>
              <w:pStyle w:val="Normal"/>
              <w:widowControl w:val="false"/>
              <w:jc w:val="center"/>
              <w:rPr>
                <w:rFonts w:ascii="Tahoma" w:hAnsi="Tahoma" w:cs="Tahoma"/>
                <w:b/>
                <w:b/>
                <w:sz w:val="18"/>
                <w:szCs w:val="18"/>
              </w:rPr>
            </w:pPr>
            <w:r>
              <w:rPr>
                <w:rFonts w:cs="Tahoma" w:ascii="Tahoma" w:hAnsi="Tahoma"/>
                <w:b/>
                <w:sz w:val="18"/>
                <w:szCs w:val="18"/>
                <w:lang w:val="es-BO"/>
              </w:rPr>
              <w:t>UNIDAD</w:t>
            </w:r>
          </w:p>
        </w:tc>
        <w:tc>
          <w:tcPr>
            <w:tcW w:w="5307" w:type="dxa"/>
            <w:tcBorders/>
            <w:shd w:color="auto" w:fill="17365D" w:val="clear"/>
          </w:tcPr>
          <w:p>
            <w:pPr>
              <w:pStyle w:val="Normal"/>
              <w:widowControl w:val="false"/>
              <w:jc w:val="center"/>
              <w:rPr>
                <w:rFonts w:ascii="Tahoma" w:hAnsi="Tahoma" w:cs="Tahoma"/>
                <w:b/>
                <w:b/>
                <w:sz w:val="18"/>
                <w:szCs w:val="18"/>
              </w:rPr>
            </w:pPr>
            <w:r>
              <w:rPr>
                <w:rFonts w:cs="Tahoma" w:ascii="Tahoma" w:hAnsi="Tahoma"/>
                <w:b/>
                <w:sz w:val="18"/>
                <w:szCs w:val="18"/>
                <w:lang w:val="es-BO"/>
              </w:rPr>
              <w:t>ITEM</w:t>
            </w:r>
          </w:p>
        </w:tc>
      </w:tr>
      <w:tr>
        <w:trPr/>
        <w:tc>
          <w:tcPr>
            <w:tcW w:w="561" w:type="dxa"/>
            <w:tcBorders/>
            <w:shd w:color="auto" w:fill="BDD6EE" w:themeFill="accent1" w:themeFillTint="66" w:val="clear"/>
          </w:tcPr>
          <w:p>
            <w:pPr>
              <w:pStyle w:val="Normal"/>
              <w:widowControl w:val="false"/>
              <w:jc w:val="center"/>
              <w:rPr>
                <w:rFonts w:ascii="Tahoma" w:hAnsi="Tahoma" w:cs="Tahoma"/>
                <w:b/>
                <w:b/>
                <w:sz w:val="18"/>
                <w:szCs w:val="18"/>
              </w:rPr>
            </w:pPr>
            <w:r>
              <w:rPr>
                <w:rFonts w:eastAsia="Arial" w:cs="Tahoma" w:ascii="Tahoma" w:hAnsi="Tahoma"/>
                <w:b/>
                <w:sz w:val="18"/>
                <w:szCs w:val="18"/>
                <w:lang w:val="es-BO"/>
              </w:rPr>
              <w:t>39</w:t>
            </w:r>
          </w:p>
        </w:tc>
        <w:tc>
          <w:tcPr>
            <w:tcW w:w="2291" w:type="dxa"/>
            <w:tcBorders/>
            <w:shd w:color="auto" w:fill="BDD6EE" w:themeFill="accent1" w:themeFillTint="66" w:val="clear"/>
          </w:tcPr>
          <w:p>
            <w:pPr>
              <w:pStyle w:val="Normal"/>
              <w:widowControl w:val="false"/>
              <w:jc w:val="center"/>
              <w:rPr>
                <w:rFonts w:ascii="Tahoma" w:hAnsi="Tahoma" w:cs="Tahoma"/>
                <w:b/>
                <w:b/>
                <w:sz w:val="18"/>
                <w:szCs w:val="18"/>
              </w:rPr>
            </w:pPr>
            <w:r>
              <w:rPr>
                <w:rFonts w:eastAsia="Arial" w:cs="Tahoma" w:ascii="Tahoma" w:hAnsi="Tahoma"/>
                <w:b/>
                <w:sz w:val="18"/>
                <w:szCs w:val="18"/>
                <w:lang w:val="es-BO"/>
              </w:rPr>
              <w:t>VAC-IE-FUE-1</w:t>
            </w:r>
          </w:p>
        </w:tc>
        <w:tc>
          <w:tcPr>
            <w:tcW w:w="1103" w:type="dxa"/>
            <w:tcBorders/>
            <w:shd w:color="auto" w:fill="BDD6EE" w:themeFill="accent1" w:themeFillTint="66" w:val="clear"/>
          </w:tcPr>
          <w:p>
            <w:pPr>
              <w:pStyle w:val="Normal"/>
              <w:widowControl w:val="false"/>
              <w:jc w:val="center"/>
              <w:rPr>
                <w:rFonts w:ascii="Tahoma" w:hAnsi="Tahoma" w:cs="Tahoma"/>
                <w:b/>
                <w:b/>
                <w:sz w:val="18"/>
                <w:szCs w:val="18"/>
              </w:rPr>
            </w:pPr>
            <w:r>
              <w:rPr>
                <w:rFonts w:eastAsia="Arial" w:cs="Tahoma" w:ascii="Tahoma" w:hAnsi="Tahoma"/>
                <w:b/>
                <w:sz w:val="18"/>
                <w:szCs w:val="18"/>
                <w:lang w:val="es-BO"/>
              </w:rPr>
              <w:t>PTO</w:t>
            </w:r>
          </w:p>
        </w:tc>
        <w:tc>
          <w:tcPr>
            <w:tcW w:w="5307" w:type="dxa"/>
            <w:tcBorders/>
            <w:shd w:color="auto" w:fill="BDD6EE" w:themeFill="accent1" w:themeFillTint="66" w:val="clear"/>
          </w:tcPr>
          <w:p>
            <w:pPr>
              <w:pStyle w:val="Normal"/>
              <w:widowControl w:val="false"/>
              <w:jc w:val="center"/>
              <w:rPr>
                <w:rFonts w:ascii="Tahoma" w:hAnsi="Tahoma" w:cs="Tahoma"/>
                <w:b/>
                <w:b/>
                <w:sz w:val="18"/>
                <w:szCs w:val="18"/>
              </w:rPr>
            </w:pPr>
            <w:r>
              <w:rPr>
                <w:rFonts w:eastAsia="Arial" w:cs="Tahoma" w:ascii="Tahoma" w:hAnsi="Tahoma"/>
                <w:b/>
                <w:sz w:val="18"/>
                <w:szCs w:val="18"/>
                <w:lang w:val="es-BO"/>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0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70" w:hRule="atLeast"/>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113"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57"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57"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rHeight w:val="20" w:hRule="atLeast"/>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2292"/>
        <w:gridCol w:w="1103"/>
        <w:gridCol w:w="5307"/>
      </w:tblGrid>
      <w:tr>
        <w:trPr/>
        <w:tc>
          <w:tcPr>
            <w:tcW w:w="56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10" w:name="_Hlk184157807"/>
      <w:r>
        <w:rPr>
          <w:rFonts w:eastAsia="Arial" w:cs="Tahoma" w:ascii="Tahoma" w:hAnsi="Tahoma"/>
          <w:color w:val="000000"/>
          <w:sz w:val="18"/>
          <w:szCs w:val="18"/>
        </w:rPr>
        <w:t>Este aporte propio estará sujeto al cronograma de ejecución de obra de la Entidad Ejecutora.</w:t>
      </w:r>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11" w:name="_Hlk181199973"/>
      <w:bookmarkEnd w:id="211"/>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1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1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3" w:name="_Hlk146219645"/>
      <w:r>
        <w:rPr>
          <w:rFonts w:cs="Arial" w:ascii="Verdana" w:hAnsi="Verdana"/>
          <w:sz w:val="18"/>
          <w:szCs w:val="18"/>
          <w:lang w:val="es-BO"/>
        </w:rPr>
        <w:t>vigente hasta la suscripción del contrato.</w:t>
      </w:r>
      <w:bookmarkEnd w:id="21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14" w:name="_Hlk181210009"/>
      <w:r>
        <w:rPr>
          <w:rFonts w:cs="Arial" w:ascii="Verdana" w:hAnsi="Verdana"/>
          <w:sz w:val="18"/>
          <w:szCs w:val="18"/>
          <w:lang w:val="es-BO"/>
        </w:rPr>
        <w:t>Testimonio de Contrato de Asociación Accidental, cuando corresponda.</w:t>
      </w:r>
      <w:bookmarkEnd w:id="21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15" w:name="_Hlk1811999731"/>
      <w:bookmarkStart w:id="216" w:name="_Hlk1811999731"/>
      <w:bookmarkEnd w:id="21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9"/>
        <w:gridCol w:w="231"/>
        <w:gridCol w:w="41"/>
        <w:gridCol w:w="188"/>
        <w:gridCol w:w="1"/>
        <w:gridCol w:w="42"/>
        <w:gridCol w:w="186"/>
        <w:gridCol w:w="2"/>
        <w:gridCol w:w="42"/>
        <w:gridCol w:w="187"/>
        <w:gridCol w:w="1"/>
        <w:gridCol w:w="42"/>
        <w:gridCol w:w="189"/>
        <w:gridCol w:w="41"/>
        <w:gridCol w:w="188"/>
        <w:gridCol w:w="42"/>
        <w:gridCol w:w="74"/>
        <w:gridCol w:w="114"/>
        <w:gridCol w:w="43"/>
        <w:gridCol w:w="69"/>
        <w:gridCol w:w="119"/>
        <w:gridCol w:w="40"/>
        <w:gridCol w:w="113"/>
        <w:gridCol w:w="76"/>
        <w:gridCol w:w="41"/>
        <w:gridCol w:w="190"/>
        <w:gridCol w:w="41"/>
        <w:gridCol w:w="189"/>
        <w:gridCol w:w="41"/>
        <w:gridCol w:w="150"/>
        <w:gridCol w:w="11"/>
        <w:gridCol w:w="27"/>
        <w:gridCol w:w="42"/>
        <w:gridCol w:w="189"/>
        <w:gridCol w:w="41"/>
        <w:gridCol w:w="33"/>
        <w:gridCol w:w="156"/>
        <w:gridCol w:w="42"/>
        <w:gridCol w:w="50"/>
        <w:gridCol w:w="139"/>
        <w:gridCol w:w="40"/>
        <w:gridCol w:w="51"/>
        <w:gridCol w:w="138"/>
        <w:gridCol w:w="12"/>
        <w:gridCol w:w="29"/>
        <w:gridCol w:w="38"/>
        <w:gridCol w:w="13"/>
        <w:gridCol w:w="139"/>
        <w:gridCol w:w="18"/>
        <w:gridCol w:w="19"/>
        <w:gridCol w:w="55"/>
        <w:gridCol w:w="37"/>
        <w:gridCol w:w="101"/>
        <w:gridCol w:w="23"/>
        <w:gridCol w:w="14"/>
        <w:gridCol w:w="54"/>
        <w:gridCol w:w="35"/>
        <w:gridCol w:w="103"/>
        <w:gridCol w:w="23"/>
        <w:gridCol w:w="14"/>
        <w:gridCol w:w="55"/>
        <w:gridCol w:w="70"/>
        <w:gridCol w:w="69"/>
        <w:gridCol w:w="25"/>
        <w:gridCol w:w="12"/>
        <w:gridCol w:w="55"/>
        <w:gridCol w:w="126"/>
        <w:gridCol w:w="12"/>
        <w:gridCol w:w="33"/>
        <w:gridCol w:w="21"/>
        <w:gridCol w:w="54"/>
        <w:gridCol w:w="108"/>
        <w:gridCol w:w="10"/>
        <w:gridCol w:w="37"/>
        <w:gridCol w:w="18"/>
        <w:gridCol w:w="58"/>
        <w:gridCol w:w="117"/>
        <w:gridCol w:w="37"/>
        <w:gridCol w:w="27"/>
        <w:gridCol w:w="171"/>
        <w:gridCol w:w="32"/>
        <w:gridCol w:w="28"/>
        <w:gridCol w:w="171"/>
        <w:gridCol w:w="32"/>
        <w:gridCol w:w="27"/>
        <w:gridCol w:w="187"/>
        <w:gridCol w:w="16"/>
        <w:gridCol w:w="27"/>
        <w:gridCol w:w="191"/>
        <w:gridCol w:w="12"/>
        <w:gridCol w:w="19"/>
        <w:gridCol w:w="8"/>
        <w:gridCol w:w="19"/>
        <w:gridCol w:w="174"/>
        <w:gridCol w:w="6"/>
        <w:gridCol w:w="27"/>
        <w:gridCol w:w="197"/>
        <w:gridCol w:w="6"/>
        <w:gridCol w:w="26"/>
        <w:gridCol w:w="98"/>
        <w:gridCol w:w="25"/>
        <w:gridCol w:w="77"/>
        <w:gridCol w:w="5"/>
        <w:gridCol w:w="25"/>
        <w:gridCol w:w="204"/>
        <w:gridCol w:w="5"/>
        <w:gridCol w:w="20"/>
        <w:gridCol w:w="177"/>
        <w:gridCol w:w="28"/>
        <w:gridCol w:w="3"/>
        <w:gridCol w:w="22"/>
        <w:gridCol w:w="24"/>
        <w:gridCol w:w="153"/>
        <w:gridCol w:w="25"/>
        <w:gridCol w:w="5"/>
        <w:gridCol w:w="24"/>
        <w:gridCol w:w="55"/>
        <w:gridCol w:w="122"/>
        <w:gridCol w:w="21"/>
        <w:gridCol w:w="6"/>
        <w:gridCol w:w="29"/>
        <w:gridCol w:w="48"/>
        <w:gridCol w:w="138"/>
        <w:gridCol w:w="9"/>
        <w:gridCol w:w="7"/>
        <w:gridCol w:w="30"/>
        <w:gridCol w:w="117"/>
        <w:gridCol w:w="67"/>
        <w:gridCol w:w="5"/>
        <w:gridCol w:w="7"/>
        <w:gridCol w:w="33"/>
        <w:gridCol w:w="148"/>
        <w:gridCol w:w="38"/>
        <w:gridCol w:w="9"/>
        <w:gridCol w:w="3"/>
        <w:gridCol w:w="32"/>
        <w:gridCol w:w="147"/>
        <w:gridCol w:w="53"/>
        <w:gridCol w:w="1"/>
        <w:gridCol w:w="30"/>
        <w:gridCol w:w="200"/>
        <w:gridCol w:w="27"/>
      </w:tblGrid>
      <w:tr>
        <w:trPr>
          <w:trHeight w:val="567" w:hRule="atLeast"/>
        </w:trPr>
        <w:tc>
          <w:tcPr>
            <w:tcW w:w="9233" w:type="dxa"/>
            <w:gridSpan w:val="141"/>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2"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892" w:type="dxa"/>
            <w:gridSpan w:val="117"/>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2"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892" w:type="dxa"/>
            <w:gridSpan w:val="117"/>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1"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03"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18"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2"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1"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3"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18"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0"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1"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0"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1"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1"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1"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7"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1"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6"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2"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1"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6"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2"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 w:type="dxa"/>
            <w:tcBorders/>
          </w:tcPr>
          <w:p>
            <w:pPr>
              <w:pStyle w:val="Normal"/>
              <w:widowControl w:val="false"/>
              <w:rPr/>
            </w:pPr>
            <w:r>
              <w:rPr/>
            </w:r>
          </w:p>
        </w:tc>
      </w:tr>
      <w:tr>
        <w:trPr>
          <w:trHeight w:val="59" w:hRule="atLeast"/>
        </w:trPr>
        <w:tc>
          <w:tcPr>
            <w:tcW w:w="229"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9"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7"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8"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1"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8"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17" w:type="dxa"/>
            <w:gridSpan w:val="1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6" w:type="dxa"/>
            <w:gridSpan w:val="1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4"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7" w:type="dxa"/>
            <w:tcBorders/>
          </w:tcPr>
          <w:p>
            <w:pPr>
              <w:pStyle w:val="Normal"/>
              <w:widowControl w:val="false"/>
              <w:rPr/>
            </w:pPr>
            <w:r>
              <w:rPr/>
            </w:r>
          </w:p>
        </w:tc>
      </w:tr>
      <w:tr>
        <w:trPr>
          <w:trHeight w:val="567" w:hRule="atLeast"/>
        </w:trPr>
        <w:tc>
          <w:tcPr>
            <w:tcW w:w="9233" w:type="dxa"/>
            <w:gridSpan w:val="141"/>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1"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9"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2"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1"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9"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3"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1"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4"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7"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1"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4"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9"/>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7"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2"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1"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4"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7"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79"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7" w:type="dxa"/>
            <w:tcBorders/>
          </w:tcPr>
          <w:p>
            <w:pPr>
              <w:pStyle w:val="Normal"/>
              <w:widowControl w:val="false"/>
              <w:rPr/>
            </w:pPr>
            <w:r>
              <w:rPr/>
            </w:r>
          </w:p>
        </w:tc>
      </w:tr>
      <w:tr>
        <w:trPr>
          <w:trHeight w:val="448" w:hRule="atLeast"/>
        </w:trPr>
        <w:tc>
          <w:tcPr>
            <w:tcW w:w="9233" w:type="dxa"/>
            <w:gridSpan w:val="141"/>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7" w:type="dxa"/>
            <w:tcBorders/>
          </w:tcPr>
          <w:p>
            <w:pPr>
              <w:pStyle w:val="Normal"/>
              <w:widowControl w:val="false"/>
              <w:rPr/>
            </w:pPr>
            <w:r>
              <w:rPr/>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2"/>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2"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1"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65"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 w:type="dxa"/>
            <w:tcBorders/>
          </w:tcPr>
          <w:p>
            <w:pPr>
              <w:pStyle w:val="Normal"/>
              <w:widowControl w:val="false"/>
              <w:rPr/>
            </w:pPr>
            <w:r>
              <w:rPr/>
            </w:r>
          </w:p>
        </w:tc>
        <w:tc>
          <w:tcPr>
            <w:tcW w:w="30" w:type="dxa"/>
            <w:tcBorders/>
          </w:tcPr>
          <w:p>
            <w:pPr>
              <w:pStyle w:val="Normal"/>
              <w:widowControl w:val="false"/>
              <w:rPr/>
            </w:pPr>
            <w:r>
              <w:rPr/>
            </w:r>
          </w:p>
        </w:tc>
        <w:tc>
          <w:tcPr>
            <w:tcW w:w="200" w:type="dxa"/>
            <w:tcBorders/>
          </w:tcPr>
          <w:p>
            <w:pPr>
              <w:pStyle w:val="Normal"/>
              <w:widowControl w:val="false"/>
              <w:rPr/>
            </w:pPr>
            <w:r>
              <w:rPr/>
            </w:r>
          </w:p>
        </w:tc>
        <w:tc>
          <w:tcPr>
            <w:tcW w:w="27" w:type="dxa"/>
            <w:tcBorders/>
          </w:tcPr>
          <w:p>
            <w:pPr>
              <w:pStyle w:val="Normal"/>
              <w:widowControl w:val="false"/>
              <w:rPr/>
            </w:pPr>
            <w:r>
              <w:rPr/>
            </w:r>
          </w:p>
        </w:tc>
      </w:tr>
      <w:tr>
        <w:trPr>
          <w:trHeight w:val="57" w:hRule="atLeast"/>
        </w:trPr>
        <w:tc>
          <w:tcPr>
            <w:tcW w:w="2952"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3"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1"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4"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4"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1" w:type="dxa"/>
            <w:tcBorders/>
          </w:tcPr>
          <w:p>
            <w:pPr>
              <w:pStyle w:val="Normal"/>
              <w:widowControl w:val="false"/>
              <w:rPr/>
            </w:pPr>
            <w:r>
              <w:rPr/>
            </w:r>
          </w:p>
        </w:tc>
        <w:tc>
          <w:tcPr>
            <w:tcW w:w="30" w:type="dxa"/>
            <w:tcBorders/>
          </w:tcPr>
          <w:p>
            <w:pPr>
              <w:pStyle w:val="Normal"/>
              <w:widowControl w:val="false"/>
              <w:rPr/>
            </w:pPr>
            <w:r>
              <w:rPr/>
            </w:r>
          </w:p>
        </w:tc>
        <w:tc>
          <w:tcPr>
            <w:tcW w:w="200" w:type="dxa"/>
            <w:tcBorders/>
          </w:tcPr>
          <w:p>
            <w:pPr>
              <w:pStyle w:val="Normal"/>
              <w:widowControl w:val="false"/>
              <w:rPr/>
            </w:pPr>
            <w:r>
              <w:rPr/>
            </w:r>
          </w:p>
        </w:tc>
        <w:tc>
          <w:tcPr>
            <w:tcW w:w="27" w:type="dxa"/>
            <w:tcBorders/>
          </w:tcPr>
          <w:p>
            <w:pPr>
              <w:pStyle w:val="Normal"/>
              <w:widowControl w:val="false"/>
              <w:rPr/>
            </w:pPr>
            <w:r>
              <w:rPr/>
            </w:r>
          </w:p>
        </w:tc>
      </w:tr>
      <w:tr>
        <w:trPr>
          <w:trHeight w:val="284" w:hRule="atLeast"/>
        </w:trPr>
        <w:tc>
          <w:tcPr>
            <w:tcW w:w="2952"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1"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65"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4"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 w:type="dxa"/>
            <w:tcBorders/>
          </w:tcPr>
          <w:p>
            <w:pPr>
              <w:pStyle w:val="Normal"/>
              <w:widowControl w:val="false"/>
              <w:rPr/>
            </w:pPr>
            <w:r>
              <w:rPr/>
            </w:r>
          </w:p>
        </w:tc>
        <w:tc>
          <w:tcPr>
            <w:tcW w:w="30" w:type="dxa"/>
            <w:tcBorders/>
          </w:tcPr>
          <w:p>
            <w:pPr>
              <w:pStyle w:val="Normal"/>
              <w:widowControl w:val="false"/>
              <w:rPr/>
            </w:pPr>
            <w:r>
              <w:rPr/>
            </w:r>
          </w:p>
        </w:tc>
        <w:tc>
          <w:tcPr>
            <w:tcW w:w="200" w:type="dxa"/>
            <w:tcBorders/>
          </w:tcPr>
          <w:p>
            <w:pPr>
              <w:pStyle w:val="Normal"/>
              <w:widowControl w:val="false"/>
              <w:rPr/>
            </w:pPr>
            <w:r>
              <w:rPr/>
            </w:r>
          </w:p>
        </w:tc>
        <w:tc>
          <w:tcPr>
            <w:tcW w:w="27" w:type="dxa"/>
            <w:tcBorders/>
          </w:tcPr>
          <w:p>
            <w:pPr>
              <w:pStyle w:val="Normal"/>
              <w:widowControl w:val="false"/>
              <w:rPr/>
            </w:pPr>
            <w:r>
              <w:rPr/>
            </w:r>
          </w:p>
        </w:tc>
      </w:tr>
      <w:tr>
        <w:trPr>
          <w:trHeight w:val="114" w:hRule="atLeast"/>
        </w:trPr>
        <w:tc>
          <w:tcPr>
            <w:tcW w:w="9002" w:type="dxa"/>
            <w:gridSpan w:val="138"/>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 w:type="dxa"/>
            <w:tcBorders/>
          </w:tcPr>
          <w:p>
            <w:pPr>
              <w:pStyle w:val="Normal"/>
              <w:widowControl w:val="false"/>
              <w:rPr/>
            </w:pPr>
            <w:r>
              <w:rPr/>
            </w:r>
          </w:p>
        </w:tc>
        <w:tc>
          <w:tcPr>
            <w:tcW w:w="30" w:type="dxa"/>
            <w:tcBorders/>
          </w:tcPr>
          <w:p>
            <w:pPr>
              <w:pStyle w:val="Normal"/>
              <w:widowControl w:val="false"/>
              <w:rPr/>
            </w:pPr>
            <w:r>
              <w:rPr/>
            </w:r>
          </w:p>
        </w:tc>
        <w:tc>
          <w:tcPr>
            <w:tcW w:w="200" w:type="dxa"/>
            <w:tcBorders/>
          </w:tcPr>
          <w:p>
            <w:pPr>
              <w:pStyle w:val="Normal"/>
              <w:widowControl w:val="false"/>
              <w:rPr/>
            </w:pPr>
            <w:r>
              <w:rPr/>
            </w:r>
          </w:p>
        </w:tc>
        <w:tc>
          <w:tcPr>
            <w:tcW w:w="27"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1"/>
        <w:gridCol w:w="247"/>
        <w:gridCol w:w="241"/>
        <w:gridCol w:w="245"/>
        <w:gridCol w:w="241"/>
        <w:gridCol w:w="244"/>
        <w:gridCol w:w="244"/>
        <w:gridCol w:w="241"/>
        <w:gridCol w:w="245"/>
        <w:gridCol w:w="241"/>
        <w:gridCol w:w="246"/>
        <w:gridCol w:w="240"/>
        <w:gridCol w:w="245"/>
        <w:gridCol w:w="244"/>
        <w:gridCol w:w="240"/>
        <w:gridCol w:w="246"/>
        <w:gridCol w:w="241"/>
        <w:gridCol w:w="244"/>
        <w:gridCol w:w="240"/>
        <w:gridCol w:w="244"/>
        <w:gridCol w:w="240"/>
        <w:gridCol w:w="244"/>
        <w:gridCol w:w="241"/>
        <w:gridCol w:w="242"/>
        <w:gridCol w:w="242"/>
        <w:gridCol w:w="241"/>
        <w:gridCol w:w="245"/>
        <w:gridCol w:w="239"/>
        <w:gridCol w:w="245"/>
        <w:gridCol w:w="240"/>
        <w:gridCol w:w="244"/>
        <w:gridCol w:w="240"/>
        <w:gridCol w:w="244"/>
        <w:gridCol w:w="240"/>
        <w:gridCol w:w="244"/>
        <w:gridCol w:w="241"/>
        <w:gridCol w:w="242"/>
        <w:gridCol w:w="242"/>
        <w:gridCol w:w="235"/>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7"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40"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0"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7"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8"/>
        <w:gridCol w:w="2131"/>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6"/>
        <w:gridCol w:w="1541"/>
        <w:gridCol w:w="1843"/>
        <w:gridCol w:w="2052"/>
        <w:gridCol w:w="1241"/>
        <w:gridCol w:w="1300"/>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2"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2"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17" w:name="_Hlk181200721"/>
            <w:bookmarkEnd w:id="217"/>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18" w:name="_Hlk1812007211"/>
            <w:bookmarkStart w:id="219" w:name="_Hlk1812007211"/>
            <w:bookmarkEnd w:id="219"/>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7"/>
        <w:gridCol w:w="3504"/>
        <w:gridCol w:w="834"/>
        <w:gridCol w:w="1171"/>
        <w:gridCol w:w="1438"/>
        <w:gridCol w:w="1540"/>
      </w:tblGrid>
      <w:tr>
        <w:trPr>
          <w:trHeight w:val="20" w:hRule="atLeast"/>
        </w:trPr>
        <w:tc>
          <w:tcPr>
            <w:tcW w:w="587"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4"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1"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8"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0"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7"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4"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4"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1"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8"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0"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val="es-BO"/>
              </w:rPr>
            </w:pPr>
            <w:r>
              <w:rPr>
                <w:rFonts w:cs="Tahoma" w:ascii="Century Gothic" w:hAnsi="Century Gothic"/>
                <w:color w:val="C00000"/>
                <w:sz w:val="16"/>
                <w:szCs w:val="16"/>
              </w:rPr>
              <w:t>ABRAZADERA DE 3"</w:t>
            </w:r>
          </w:p>
        </w:tc>
        <w:tc>
          <w:tcPr>
            <w:tcW w:w="8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183,60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AMARRE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228,34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10 AWG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884,00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12 AWG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3.944,00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14 AWG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3.638,00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TEJIDO (ROLLO 40M X 0,80M)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138,16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ALQUITRÁN</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96,14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BARNIZ</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166,94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DE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PARA METAL</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BOTAGUAS DE CERÁMICA UNA CAÍDA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884,00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DE REGISTRO DE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1 TÉRMICO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3 TÉRMICOS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PLÁSTICA CIRCULAR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612,00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CAJA PLÁSTICA RECTANGULAR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612,00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SIFONADA PVC INC/REJILLA DE PISO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CALAMINA GALVANIZADA ONDULADA NRO 28 PREPINTADA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2.477,11</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CANALETA DE CALAMINA GALVANIZADA NRO 28 CORTE 33</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493,00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CAÑERÍA DE ALUMINIO 1/2" (BRAZO DE DUCHA)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CARTÓN ASFALTICO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134,59</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BLANCO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1.008,55</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COLA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15.231,99</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PORTLAND</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BL</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3.478,87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2.616,32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 TIPO PORCELANATO (60X60)</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205,33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CHAPA INTERIOR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CHICOTILLO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CIELO PVC TIPO MACHIHEMBRE MAS ESTRUCTURA GALVANIZADA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1.845,86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CINTA AISLANTE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124,10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CLAVOS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361,57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CLAVOS PARA CALAMINA CON GOMA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233,43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FG GALVANIZADO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5/8"</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1.632,00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3"</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183,60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PVC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CORDEL</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442,00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CUMBRERA DE CALAMINA PLANA PREPINTADA NRO 28 CORTE 50</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199,61</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DUCHA PLÁSTICA ELÉCTRICA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ESQUINERO DE ALUMINIO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298,66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89,14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878,13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3/8"</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703,99</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5/16"</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112,87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LAVAMANOS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LAVAPLATOS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GRIFO DE PARED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IMPERMEABILIZANTE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INODORO T/BAJO MAS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INTERRUPTOR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LADRILLO 6H (24X15X10)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79.815,00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LADRILLO GAMBOTE (24X12X6)</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24.752,00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LAVAMANOS CON PEDESTAL MAS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LAVANDERÍA DE CEMENTO MAS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LAVAPLATOS 1 FOSA Y 1 FREGADERO MAS SOPAPA Y SIFÓN</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LIJA P/PARED</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681,05</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LISTON DE MADERA SEMIDURA (2"X2")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5.584,67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 PARA DUCHA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DE CONSTRUCCIÓN (3 USOS)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3.145,00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DURA (2"X6")</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7.984,24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ACRÍLICA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539,45</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CORRIDA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330,72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NIPLE PVC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PANEL LED 24W EMPOTRABLE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PEGAMENTO PARA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23,53</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PINTURA LATEX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2.262,77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PLETINA DE 1/8" X 3/4"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246,50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POLIESTIRENO E=1CM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46,92</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MIXTA METAL Y MADERA (1.00X2.10) INC/MARCO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TABLERO DE MADERA SEMIDURA (0,90X2,10) INC/MARCO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REJILLA DE PISO METÁLICA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SELLA ROSCA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SELLADOR DE PARED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780,27</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 PARA LAVANDERÍA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TANQUE PLÁSTICO DE AGUA 650 LITROS C/ACCESORIOS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GLB</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 A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TEFLÓN 3/4"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173,40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20 AMP</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25 AMP</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32 AMP</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TOMACORRIENTE DOBLE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306,00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TOPE DE PUERTA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 MAS RAMPLUG DE 2"X6MM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550,80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1.020,00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5/8"</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3.655,00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DESAGUE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3"</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192,78</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612,00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VENTANA DE ALUMINIO LÍNEA 20 C/VIDRIO 4MM MAS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309,74</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1"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56.352,76</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4"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1"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8"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356.321,64</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356.321,64</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356.321,64</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4"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0"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20" w:name="_Hlk181201425"/>
      <w:bookmarkStart w:id="22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val="false"/>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val="false"/>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2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2" w:name="_Hlk181201699"/>
            <w:bookmarkEnd w:id="22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3" w:name="_Hlk1812016991"/>
            <w:bookmarkStart w:id="224" w:name="_Hlk1812016991"/>
            <w:bookmarkEnd w:id="22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5" w:name="_Hlk181201795"/>
            <w:bookmarkEnd w:id="22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6" w:name="_Hlk1812017951"/>
            <w:bookmarkStart w:id="227" w:name="_Hlk1812017951"/>
            <w:bookmarkEnd w:id="22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28" w:name="_Hlk181201860"/>
            <w:bookmarkEnd w:id="228"/>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29" w:name="_Hlk1812018601"/>
            <w:bookmarkStart w:id="230" w:name="_Hlk1812018601"/>
            <w:bookmarkEnd w:id="23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4">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8"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01920892"/>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2511891"/>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09"/>
    <w:lvlOverride w:ilvl="0">
      <w:startOverride w:val="1"/>
    </w:lvlOverride>
  </w:num>
  <w:num w:numId="125">
    <w:abstractNumId w:val="109"/>
  </w:num>
  <w:num w:numId="126">
    <w:abstractNumId w:val="109"/>
  </w:num>
  <w:num w:numId="127">
    <w:abstractNumId w:val="109"/>
  </w:num>
  <w:num w:numId="128">
    <w:abstractNumId w:val="109"/>
  </w:num>
  <w:num w:numId="129">
    <w:abstractNumId w:val="109"/>
  </w:num>
  <w:num w:numId="130">
    <w:abstractNumId w:val="109"/>
  </w:num>
  <w:num w:numId="131">
    <w:abstractNumId w:val="109"/>
  </w:num>
  <w:num w:numId="132">
    <w:abstractNumId w:val="109"/>
  </w:num>
  <w:num w:numId="133">
    <w:abstractNumId w:val="109"/>
  </w:num>
  <w:num w:numId="134">
    <w:abstractNumId w:val="109"/>
  </w:num>
  <w:num w:numId="135">
    <w:abstractNumId w:val="109"/>
  </w:num>
  <w:num w:numId="136">
    <w:abstractNumId w:val="109"/>
  </w:num>
  <w:num w:numId="137">
    <w:abstractNumId w:val="10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link w:val="Textoindependiente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customStyle="1">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customStyle="1">
    <w:name w:val="Caracteres de nota al pie"/>
    <w:uiPriority w:val="99"/>
    <w:qFormat/>
    <w:rsid w:val="005e2c46"/>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customStyle="1">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customStyle="1">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iPriority w:val="99"/>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wmf"/><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85E9F-3B56-4112-A463-61861B33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Application>LibreOffice/7.3.7.2$Linux_X86_64 LibreOffice_project/30$Build-2</Application>
  <AppVersion>15.0000</AppVersion>
  <Pages>190</Pages>
  <Words>84047</Words>
  <Characters>455139</Characters>
  <CharactersWithSpaces>534593</CharactersWithSpaces>
  <Paragraphs>5990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2025-02-20T15:10:00Z</cp:lastPrinted>
  <dcterms:modified xsi:type="dcterms:W3CDTF">2025-03-19T13:48:38Z</dcterms:modified>
  <cp:revision>108</cp:revision>
  <dc:subject/>
  <dc:title/>
</cp:coreProperties>
</file>

<file path=docProps/custom.xml><?xml version="1.0" encoding="utf-8"?>
<Properties xmlns="http://schemas.openxmlformats.org/officeDocument/2006/custom-properties" xmlns:vt="http://schemas.openxmlformats.org/officeDocument/2006/docPropsVTypes"/>
</file>