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0F" w:rsidRPr="00CF630F" w:rsidRDefault="00CF630F" w:rsidP="00CF630F">
      <w:pPr>
        <w:spacing w:after="0" w:line="278" w:lineRule="auto"/>
        <w:jc w:val="center"/>
        <w:rPr>
          <w:rFonts w:ascii="Verdana" w:eastAsia="Aptos" w:hAnsi="Verdana" w:cs="Arial"/>
          <w:b/>
          <w:i/>
          <w:color w:val="1F497D"/>
          <w:kern w:val="2"/>
          <w:sz w:val="24"/>
          <w:szCs w:val="24"/>
          <w14:ligatures w14:val="standardContextual"/>
        </w:rPr>
      </w:pPr>
      <w:r w:rsidRPr="00CF630F">
        <w:rPr>
          <w:rFonts w:ascii="Arial" w:eastAsia="Aptos" w:hAnsi="Arial" w:cs="Arial"/>
          <w:color w:val="0070C0"/>
          <w:kern w:val="2"/>
          <w:sz w:val="24"/>
          <w:szCs w:val="24"/>
          <w14:ligatures w14:val="standardContextual"/>
        </w:rPr>
        <w:t>ESTADO PLURINACIONAL DE BOLIVIA</w:t>
      </w:r>
    </w:p>
    <w:p w:rsidR="00CF630F" w:rsidRPr="00CF630F" w:rsidRDefault="00CF630F" w:rsidP="00CF630F">
      <w:pPr>
        <w:spacing w:after="0" w:line="278" w:lineRule="auto"/>
        <w:jc w:val="center"/>
        <w:rPr>
          <w:rFonts w:ascii="Century Gothic" w:eastAsia="Aptos" w:hAnsi="Century Gothic" w:cs="Times New Roman"/>
          <w:b/>
          <w:color w:val="0070C0"/>
          <w:kern w:val="2"/>
          <w:sz w:val="32"/>
          <w:szCs w:val="34"/>
          <w14:ligatures w14:val="standardContextual"/>
        </w:rPr>
      </w:pPr>
      <w:r w:rsidRPr="00CF630F">
        <w:rPr>
          <w:rFonts w:ascii="Century Gothic" w:eastAsia="Aptos" w:hAnsi="Century Gothic" w:cs="Times New Roman"/>
          <w:b/>
          <w:color w:val="0070C0"/>
          <w:kern w:val="2"/>
          <w:sz w:val="32"/>
          <w:szCs w:val="34"/>
          <w14:ligatures w14:val="standardContextual"/>
        </w:rPr>
        <w:t>AGENCIA ESTATAL DE VIVIENDA</w:t>
      </w:r>
    </w:p>
    <w:p w:rsidR="00CF630F" w:rsidRPr="00CF630F" w:rsidRDefault="00CF630F" w:rsidP="00CF630F">
      <w:pPr>
        <w:spacing w:after="0" w:line="278" w:lineRule="auto"/>
        <w:rPr>
          <w:rFonts w:ascii="Century Gothic" w:eastAsia="Aptos" w:hAnsi="Century Gothic" w:cs="Times New Roman"/>
          <w:b/>
          <w:i/>
          <w:color w:val="1F497D"/>
          <w:kern w:val="2"/>
          <w:sz w:val="24"/>
          <w:szCs w:val="24"/>
          <w14:ligatures w14:val="standardContextual"/>
        </w:rPr>
      </w:pPr>
      <w:r w:rsidRPr="00CF630F">
        <w:rPr>
          <w:rFonts w:ascii="Century Gothic" w:eastAsia="Aptos" w:hAnsi="Century Gothic" w:cs="Times New Roman"/>
          <w:b/>
          <w:i/>
          <w:color w:val="1F497D"/>
          <w:kern w:val="2"/>
          <w:sz w:val="24"/>
          <w:szCs w:val="24"/>
          <w14:ligatures w14:val="standardContextual"/>
        </w:rPr>
        <w:t xml:space="preserve">                                                                                       </w:t>
      </w:r>
    </w:p>
    <w:p w:rsidR="00CF630F" w:rsidRPr="00CF630F" w:rsidRDefault="00CF630F" w:rsidP="00CF630F">
      <w:pPr>
        <w:spacing w:after="0" w:line="278" w:lineRule="auto"/>
        <w:jc w:val="center"/>
        <w:rPr>
          <w:rFonts w:ascii="Century Gothic" w:eastAsia="Aptos" w:hAnsi="Century Gothic" w:cs="Arial"/>
          <w:b/>
          <w:kern w:val="2"/>
          <w:sz w:val="24"/>
          <w:szCs w:val="18"/>
          <w14:ligatures w14:val="standardContextual"/>
        </w:rPr>
      </w:pPr>
      <w:r w:rsidRPr="00CF630F">
        <w:rPr>
          <w:rFonts w:ascii="Century Gothic" w:eastAsia="Aptos" w:hAnsi="Century Gothic" w:cs="Arial"/>
          <w:b/>
          <w:kern w:val="2"/>
          <w:sz w:val="24"/>
          <w:szCs w:val="18"/>
          <w14:ligatures w14:val="standardContextual"/>
        </w:rPr>
        <w:t>DIRECCIÓN DEPARTAMENTAL DE CHUQUISACA</w:t>
      </w:r>
    </w:p>
    <w:p w:rsidR="00CF630F" w:rsidRPr="00CF630F" w:rsidRDefault="00CF630F" w:rsidP="00CF630F">
      <w:pPr>
        <w:tabs>
          <w:tab w:val="left" w:pos="8820"/>
        </w:tabs>
        <w:spacing w:line="278" w:lineRule="auto"/>
        <w:rPr>
          <w:rFonts w:ascii="Century Gothic" w:eastAsia="Aptos" w:hAnsi="Century Gothic" w:cs="Times New Roman"/>
          <w:color w:val="1F497D"/>
          <w:kern w:val="2"/>
          <w:sz w:val="24"/>
          <w:szCs w:val="24"/>
          <w14:ligatures w14:val="standardContextual"/>
        </w:rPr>
      </w:pPr>
    </w:p>
    <w:p w:rsidR="00CF630F" w:rsidRPr="00CF630F" w:rsidRDefault="00CF630F" w:rsidP="00CF630F">
      <w:pPr>
        <w:spacing w:after="0" w:line="278" w:lineRule="auto"/>
        <w:jc w:val="center"/>
        <w:rPr>
          <w:rFonts w:ascii="Century Gothic" w:eastAsia="Aptos" w:hAnsi="Century Gothic" w:cs="Times New Roman"/>
          <w:b/>
          <w:color w:val="1F497D"/>
          <w:kern w:val="2"/>
          <w:sz w:val="28"/>
          <w:szCs w:val="24"/>
          <w14:ligatures w14:val="standardContextual"/>
        </w:rPr>
      </w:pPr>
      <w:r w:rsidRPr="00CF630F">
        <w:rPr>
          <w:rFonts w:ascii="Century Gothic" w:eastAsia="Aptos" w:hAnsi="Century Gothic" w:cs="Times New Roman"/>
          <w:b/>
          <w:color w:val="1F497D"/>
          <w:kern w:val="2"/>
          <w:sz w:val="28"/>
          <w:szCs w:val="24"/>
          <w14:ligatures w14:val="standardContextual"/>
        </w:rPr>
        <w:t>DOCUMENTO DE CONTRATACIÓN DIRECTA (DCD)</w:t>
      </w:r>
    </w:p>
    <w:p w:rsidR="00CF630F" w:rsidRPr="00CF630F" w:rsidRDefault="00CF630F" w:rsidP="00CF630F">
      <w:pPr>
        <w:spacing w:after="0" w:line="278" w:lineRule="auto"/>
        <w:jc w:val="center"/>
        <w:rPr>
          <w:rFonts w:ascii="Century Gothic" w:eastAsia="Aptos" w:hAnsi="Century Gothic" w:cs="Times New Roman"/>
          <w:b/>
          <w:color w:val="0070C0"/>
          <w:kern w:val="2"/>
          <w:sz w:val="28"/>
          <w:szCs w:val="24"/>
          <w14:ligatures w14:val="standardContextual"/>
        </w:rPr>
      </w:pPr>
      <w:r w:rsidRPr="00CF630F">
        <w:rPr>
          <w:rFonts w:ascii="Century Gothic" w:eastAsia="Aptos" w:hAnsi="Century Gothic" w:cs="Times New Roman"/>
          <w:b/>
          <w:color w:val="0070C0"/>
          <w:kern w:val="2"/>
          <w:sz w:val="28"/>
          <w:szCs w:val="24"/>
          <w14:ligatures w14:val="standardContextual"/>
        </w:rPr>
        <w:t xml:space="preserve">PARA </w:t>
      </w:r>
    </w:p>
    <w:p w:rsidR="00CF630F" w:rsidRPr="00CF630F" w:rsidRDefault="00CF630F" w:rsidP="00CF630F">
      <w:pPr>
        <w:spacing w:after="0" w:line="278" w:lineRule="auto"/>
        <w:jc w:val="center"/>
        <w:rPr>
          <w:rFonts w:ascii="Century Gothic" w:eastAsia="Aptos" w:hAnsi="Century Gothic" w:cs="Times New Roman"/>
          <w:b/>
          <w:color w:val="1F497D"/>
          <w:kern w:val="2"/>
          <w:sz w:val="28"/>
          <w:szCs w:val="24"/>
          <w14:ligatures w14:val="standardContextual"/>
        </w:rPr>
      </w:pPr>
      <w:r w:rsidRPr="00CF630F">
        <w:rPr>
          <w:rFonts w:ascii="Century Gothic" w:eastAsia="Aptos" w:hAnsi="Century Gothic" w:cs="Times New Roman"/>
          <w:b/>
          <w:color w:val="0070C0"/>
          <w:kern w:val="2"/>
          <w:sz w:val="28"/>
          <w:szCs w:val="24"/>
          <w14:ligatures w14:val="standardContextual"/>
        </w:rPr>
        <w:t>PROYECTOS CUALITATIVOS O AUTOCONSTRUCCIÓN</w:t>
      </w:r>
    </w:p>
    <w:p w:rsidR="00CF630F" w:rsidRPr="00CF630F" w:rsidRDefault="00CF630F" w:rsidP="00CF630F">
      <w:pPr>
        <w:spacing w:line="278" w:lineRule="auto"/>
        <w:jc w:val="center"/>
        <w:rPr>
          <w:rFonts w:ascii="Century Gothic" w:eastAsia="Aptos" w:hAnsi="Century Gothic" w:cs="Times New Roman"/>
          <w:b/>
          <w:color w:val="1F497D"/>
          <w:kern w:val="2"/>
          <w:sz w:val="28"/>
          <w:szCs w:val="24"/>
          <w14:ligatures w14:val="standardContextual"/>
        </w:rPr>
      </w:pPr>
      <w:r w:rsidRPr="00CF630F">
        <w:rPr>
          <w:rFonts w:ascii="Aptos" w:eastAsia="Aptos" w:hAnsi="Aptos" w:cs="Times New Roman"/>
          <w:noProof/>
          <w:kern w:val="2"/>
          <w:sz w:val="24"/>
          <w:szCs w:val="24"/>
          <w:lang w:eastAsia="es-BO"/>
          <w14:ligatures w14:val="standardContextual"/>
        </w:rPr>
        <mc:AlternateContent>
          <mc:Choice Requires="wps">
            <w:drawing>
              <wp:anchor distT="0" distB="0" distL="114300" distR="114300" simplePos="0" relativeHeight="251659264" behindDoc="0" locked="0" layoutInCell="1" allowOverlap="1" wp14:anchorId="16B2B047" wp14:editId="60214971">
                <wp:simplePos x="0" y="0"/>
                <wp:positionH relativeFrom="margin">
                  <wp:align>center</wp:align>
                </wp:positionH>
                <wp:positionV relativeFrom="paragraph">
                  <wp:posOffset>45085</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5A08FA" w:rsidRPr="00CF630F" w:rsidRDefault="005A08FA" w:rsidP="00CF630F">
                            <w:pPr>
                              <w:jc w:val="center"/>
                              <w:rPr>
                                <w:rFonts w:ascii="Century Gothic" w:hAnsi="Century Gothic" w:cs="Arial"/>
                                <w:b/>
                                <w:color w:val="000000"/>
                                <w:sz w:val="32"/>
                              </w:rPr>
                            </w:pPr>
                            <w:r w:rsidRPr="00CF630F">
                              <w:rPr>
                                <w:rFonts w:ascii="Century Gothic" w:hAnsi="Century Gothic" w:cs="Arial"/>
                                <w:b/>
                                <w:color w:val="000000"/>
                                <w:sz w:val="32"/>
                              </w:rPr>
                              <w:t>OBJETO DE CONTRATACIÓN:</w:t>
                            </w:r>
                          </w:p>
                          <w:p w:rsidR="005A08FA" w:rsidRPr="00CF630F" w:rsidRDefault="005A08FA" w:rsidP="00CF630F">
                            <w:pPr>
                              <w:jc w:val="center"/>
                              <w:rPr>
                                <w:rFonts w:ascii="Century Gothic" w:hAnsi="Century Gothic" w:cs="Arial"/>
                                <w:b/>
                                <w:color w:val="000000"/>
                                <w:sz w:val="32"/>
                              </w:rPr>
                            </w:pPr>
                          </w:p>
                          <w:p w:rsidR="005A08FA" w:rsidRDefault="005A08FA" w:rsidP="00CF630F">
                            <w:pPr>
                              <w:jc w:val="center"/>
                              <w:rPr>
                                <w:rFonts w:ascii="Century Gothic" w:hAnsi="Century Gothic" w:cs="Arial"/>
                                <w:b/>
                                <w:color w:val="0000FF"/>
                                <w:sz w:val="28"/>
                              </w:rPr>
                            </w:pPr>
                            <w:r w:rsidRPr="00957A9D">
                              <w:rPr>
                                <w:rFonts w:ascii="Century Gothic" w:hAnsi="Century Gothic" w:cs="Arial"/>
                                <w:b/>
                                <w:color w:val="0000FF"/>
                                <w:sz w:val="28"/>
                              </w:rPr>
                              <w:t xml:space="preserve">PROYECTO DE VIVIENDA CUALITATIVA EN EL MUNICIPIO DE TARABUCO </w:t>
                            </w:r>
                            <w:r>
                              <w:rPr>
                                <w:rFonts w:ascii="Century Gothic" w:hAnsi="Century Gothic" w:cs="Arial"/>
                                <w:b/>
                                <w:color w:val="0000FF"/>
                                <w:sz w:val="28"/>
                              </w:rPr>
                              <w:t>–</w:t>
                            </w:r>
                            <w:r w:rsidRPr="00957A9D">
                              <w:rPr>
                                <w:rFonts w:ascii="Century Gothic" w:hAnsi="Century Gothic" w:cs="Arial"/>
                                <w:b/>
                                <w:color w:val="0000FF"/>
                                <w:sz w:val="28"/>
                              </w:rPr>
                              <w:t>FASE</w:t>
                            </w:r>
                            <w:r>
                              <w:rPr>
                                <w:rFonts w:ascii="Century Gothic" w:hAnsi="Century Gothic" w:cs="Arial"/>
                                <w:b/>
                                <w:color w:val="0000FF"/>
                                <w:sz w:val="28"/>
                              </w:rPr>
                              <w:t xml:space="preserve"> </w:t>
                            </w:r>
                            <w:r w:rsidRPr="00957A9D">
                              <w:rPr>
                                <w:rFonts w:ascii="Century Gothic" w:hAnsi="Century Gothic" w:cs="Arial"/>
                                <w:b/>
                                <w:color w:val="0000FF"/>
                                <w:sz w:val="28"/>
                              </w:rPr>
                              <w:t xml:space="preserve">(VI) 2023- CHUQUISACA </w:t>
                            </w:r>
                          </w:p>
                          <w:p w:rsidR="005A08FA" w:rsidRPr="00CF630F" w:rsidRDefault="005A08FA" w:rsidP="00CF630F">
                            <w:pPr>
                              <w:jc w:val="center"/>
                              <w:rPr>
                                <w:rFonts w:ascii="Century Gothic" w:hAnsi="Century Gothic" w:cs="Arial"/>
                                <w:b/>
                                <w:color w:val="000000"/>
                                <w:sz w:val="32"/>
                              </w:rPr>
                            </w:pPr>
                            <w:r w:rsidRPr="00CF630F">
                              <w:rPr>
                                <w:rFonts w:ascii="Century Gothic" w:hAnsi="Century Gothic" w:cs="Arial"/>
                                <w:b/>
                                <w:color w:val="000000"/>
                                <w:sz w:val="32"/>
                              </w:rPr>
                              <w:t>CÓDIGO DEL PROCESO DE CONTRATACIÓN:</w:t>
                            </w:r>
                          </w:p>
                          <w:p w:rsidR="005A08FA" w:rsidRPr="00E3610C" w:rsidRDefault="005A08FA" w:rsidP="00CF630F">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010/25</w:t>
                            </w:r>
                          </w:p>
                          <w:p w:rsidR="005A08FA" w:rsidRDefault="005A08FA" w:rsidP="00CF630F">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Pr="0016594B" w:rsidRDefault="005A08FA" w:rsidP="00CF630F">
                            <w:pPr>
                              <w:jc w:val="center"/>
                              <w:rPr>
                                <w:rFonts w:ascii="Century Gothic" w:hAnsi="Century Gothic"/>
                                <w:b/>
                                <w:lang w:val="es-AR"/>
                              </w:rPr>
                            </w:pPr>
                            <w:r w:rsidRPr="0016594B">
                              <w:rPr>
                                <w:rFonts w:ascii="Century Gothic" w:hAnsi="Century Gothic"/>
                                <w:b/>
                                <w:lang w:val="es-AR"/>
                              </w:rPr>
                              <w:t>D.S. Nº2299 DE 18 DE MARZO DE 2015</w:t>
                            </w: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Pr="00335F1B" w:rsidRDefault="005A08FA" w:rsidP="00CF630F">
                            <w:pPr>
                              <w:jc w:val="center"/>
                              <w:rPr>
                                <w:rFonts w:ascii="Century Gothic" w:hAnsi="Century Gothic"/>
                                <w:b/>
                                <w:sz w:val="32"/>
                                <w:lang w:val="es-AR"/>
                              </w:rPr>
                            </w:pPr>
                            <w:r>
                              <w:rPr>
                                <w:rFonts w:ascii="Century Gothic" w:hAnsi="Century Gothic"/>
                                <w:b/>
                                <w:sz w:val="32"/>
                                <w:lang w:val="es-AR"/>
                              </w:rPr>
                              <w:t>.</w:t>
                            </w:r>
                          </w:p>
                          <w:p w:rsidR="005A08FA" w:rsidRPr="00335F1B" w:rsidRDefault="005A08FA" w:rsidP="00CF630F">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2B0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3.55pt;width:436.05pt;height:32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" fillcolor="window" strokecolor="windowText" strokeweight="1pt">
                <v:textbox>
                  <w:txbxContent>
                    <w:p w:rsidR="005A08FA" w:rsidRPr="00CF630F" w:rsidRDefault="005A08FA" w:rsidP="00CF630F">
                      <w:pPr>
                        <w:jc w:val="center"/>
                        <w:rPr>
                          <w:rFonts w:ascii="Century Gothic" w:hAnsi="Century Gothic" w:cs="Arial"/>
                          <w:b/>
                          <w:color w:val="000000"/>
                          <w:sz w:val="32"/>
                        </w:rPr>
                      </w:pPr>
                      <w:r w:rsidRPr="00CF630F">
                        <w:rPr>
                          <w:rFonts w:ascii="Century Gothic" w:hAnsi="Century Gothic" w:cs="Arial"/>
                          <w:b/>
                          <w:color w:val="000000"/>
                          <w:sz w:val="32"/>
                        </w:rPr>
                        <w:t>OBJETO DE CONTRATACIÓN:</w:t>
                      </w:r>
                    </w:p>
                    <w:p w:rsidR="005A08FA" w:rsidRPr="00CF630F" w:rsidRDefault="005A08FA" w:rsidP="00CF630F">
                      <w:pPr>
                        <w:jc w:val="center"/>
                        <w:rPr>
                          <w:rFonts w:ascii="Century Gothic" w:hAnsi="Century Gothic" w:cs="Arial"/>
                          <w:b/>
                          <w:color w:val="000000"/>
                          <w:sz w:val="32"/>
                        </w:rPr>
                      </w:pPr>
                    </w:p>
                    <w:p w:rsidR="005A08FA" w:rsidRDefault="005A08FA" w:rsidP="00CF630F">
                      <w:pPr>
                        <w:jc w:val="center"/>
                        <w:rPr>
                          <w:rFonts w:ascii="Century Gothic" w:hAnsi="Century Gothic" w:cs="Arial"/>
                          <w:b/>
                          <w:color w:val="0000FF"/>
                          <w:sz w:val="28"/>
                        </w:rPr>
                      </w:pPr>
                      <w:r w:rsidRPr="00957A9D">
                        <w:rPr>
                          <w:rFonts w:ascii="Century Gothic" w:hAnsi="Century Gothic" w:cs="Arial"/>
                          <w:b/>
                          <w:color w:val="0000FF"/>
                          <w:sz w:val="28"/>
                        </w:rPr>
                        <w:t xml:space="preserve">PROYECTO DE VIVIENDA CUALITATIVA EN EL MUNICIPIO DE TARABUCO </w:t>
                      </w:r>
                      <w:r>
                        <w:rPr>
                          <w:rFonts w:ascii="Century Gothic" w:hAnsi="Century Gothic" w:cs="Arial"/>
                          <w:b/>
                          <w:color w:val="0000FF"/>
                          <w:sz w:val="28"/>
                        </w:rPr>
                        <w:t>–</w:t>
                      </w:r>
                      <w:r w:rsidRPr="00957A9D">
                        <w:rPr>
                          <w:rFonts w:ascii="Century Gothic" w:hAnsi="Century Gothic" w:cs="Arial"/>
                          <w:b/>
                          <w:color w:val="0000FF"/>
                          <w:sz w:val="28"/>
                        </w:rPr>
                        <w:t>FASE</w:t>
                      </w:r>
                      <w:r>
                        <w:rPr>
                          <w:rFonts w:ascii="Century Gothic" w:hAnsi="Century Gothic" w:cs="Arial"/>
                          <w:b/>
                          <w:color w:val="0000FF"/>
                          <w:sz w:val="28"/>
                        </w:rPr>
                        <w:t xml:space="preserve"> </w:t>
                      </w:r>
                      <w:r w:rsidRPr="00957A9D">
                        <w:rPr>
                          <w:rFonts w:ascii="Century Gothic" w:hAnsi="Century Gothic" w:cs="Arial"/>
                          <w:b/>
                          <w:color w:val="0000FF"/>
                          <w:sz w:val="28"/>
                        </w:rPr>
                        <w:t xml:space="preserve">(VI) 2023- CHUQUISACA </w:t>
                      </w:r>
                    </w:p>
                    <w:p w:rsidR="005A08FA" w:rsidRPr="00CF630F" w:rsidRDefault="005A08FA" w:rsidP="00CF630F">
                      <w:pPr>
                        <w:jc w:val="center"/>
                        <w:rPr>
                          <w:rFonts w:ascii="Century Gothic" w:hAnsi="Century Gothic" w:cs="Arial"/>
                          <w:b/>
                          <w:color w:val="000000"/>
                          <w:sz w:val="32"/>
                        </w:rPr>
                      </w:pPr>
                      <w:r w:rsidRPr="00CF630F">
                        <w:rPr>
                          <w:rFonts w:ascii="Century Gothic" w:hAnsi="Century Gothic" w:cs="Arial"/>
                          <w:b/>
                          <w:color w:val="000000"/>
                          <w:sz w:val="32"/>
                        </w:rPr>
                        <w:t>CÓDIGO DEL PROCESO DE CONTRATACIÓN:</w:t>
                      </w:r>
                    </w:p>
                    <w:p w:rsidR="005A08FA" w:rsidRPr="00E3610C" w:rsidRDefault="005A08FA" w:rsidP="00CF630F">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010/25</w:t>
                      </w:r>
                    </w:p>
                    <w:p w:rsidR="005A08FA" w:rsidRDefault="005A08FA" w:rsidP="00CF630F">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Pr="0016594B" w:rsidRDefault="005A08FA" w:rsidP="00CF630F">
                      <w:pPr>
                        <w:jc w:val="center"/>
                        <w:rPr>
                          <w:rFonts w:ascii="Century Gothic" w:hAnsi="Century Gothic"/>
                          <w:b/>
                          <w:lang w:val="es-AR"/>
                        </w:rPr>
                      </w:pPr>
                      <w:r w:rsidRPr="0016594B">
                        <w:rPr>
                          <w:rFonts w:ascii="Century Gothic" w:hAnsi="Century Gothic"/>
                          <w:b/>
                          <w:lang w:val="es-AR"/>
                        </w:rPr>
                        <w:t>D.S. Nº2299 DE 18 DE MARZO DE 2015</w:t>
                      </w: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Default="005A08FA" w:rsidP="00CF630F">
                      <w:pPr>
                        <w:jc w:val="center"/>
                        <w:rPr>
                          <w:rFonts w:ascii="Century Gothic" w:hAnsi="Century Gothic"/>
                          <w:b/>
                          <w:sz w:val="32"/>
                          <w:lang w:val="es-AR"/>
                        </w:rPr>
                      </w:pPr>
                    </w:p>
                    <w:p w:rsidR="005A08FA" w:rsidRPr="00335F1B" w:rsidRDefault="005A08FA" w:rsidP="00CF630F">
                      <w:pPr>
                        <w:jc w:val="center"/>
                        <w:rPr>
                          <w:rFonts w:ascii="Century Gothic" w:hAnsi="Century Gothic"/>
                          <w:b/>
                          <w:sz w:val="32"/>
                          <w:lang w:val="es-AR"/>
                        </w:rPr>
                      </w:pPr>
                      <w:r>
                        <w:rPr>
                          <w:rFonts w:ascii="Century Gothic" w:hAnsi="Century Gothic"/>
                          <w:b/>
                          <w:sz w:val="32"/>
                          <w:lang w:val="es-AR"/>
                        </w:rPr>
                        <w:t>.</w:t>
                      </w:r>
                    </w:p>
                    <w:p w:rsidR="005A08FA" w:rsidRPr="00335F1B" w:rsidRDefault="005A08FA" w:rsidP="00CF630F">
                      <w:pPr>
                        <w:jc w:val="center"/>
                        <w:rPr>
                          <w:rFonts w:ascii="Georgia" w:hAnsi="Georgia"/>
                          <w:b/>
                          <w:color w:val="FF0000"/>
                          <w:sz w:val="32"/>
                          <w:lang w:val="es-AR"/>
                        </w:rPr>
                      </w:pPr>
                    </w:p>
                  </w:txbxContent>
                </v:textbox>
                <w10:wrap anchorx="margin"/>
              </v:shape>
            </w:pict>
          </mc:Fallback>
        </mc:AlternateContent>
      </w: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kern w:val="2"/>
          <w:sz w:val="28"/>
          <w:szCs w:val="28"/>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8"/>
          <w:szCs w:val="28"/>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4"/>
          <w:szCs w:val="24"/>
          <w14:ligatures w14:val="standardContextual"/>
        </w:rPr>
      </w:pPr>
    </w:p>
    <w:p w:rsidR="00CF630F" w:rsidRPr="00CF630F" w:rsidRDefault="00CF630F" w:rsidP="00CF630F">
      <w:pPr>
        <w:keepNext/>
        <w:tabs>
          <w:tab w:val="left" w:pos="708"/>
        </w:tabs>
        <w:spacing w:after="0" w:line="240" w:lineRule="auto"/>
        <w:ind w:left="357"/>
        <w:jc w:val="center"/>
        <w:outlineLvl w:val="1"/>
        <w:rPr>
          <w:rFonts w:ascii="Century Gothic" w:eastAsia="Times New Roman" w:hAnsi="Century Gothic" w:cs="Times New Roman"/>
          <w:bCs/>
          <w:iCs/>
          <w:color w:val="1F497D"/>
          <w:sz w:val="24"/>
          <w:szCs w:val="24"/>
          <w:lang w:val="es-ES"/>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Century Gothic" w:eastAsia="Aptos" w:hAnsi="Century Gothic" w:cs="Times New Roman"/>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kern w:val="2"/>
          <w:sz w:val="24"/>
          <w:szCs w:val="24"/>
          <w14:ligatures w14:val="standardContextual"/>
        </w:rPr>
      </w:pPr>
    </w:p>
    <w:p w:rsidR="00CF630F" w:rsidRPr="00CF630F" w:rsidRDefault="00CF630F" w:rsidP="00CF630F">
      <w:pPr>
        <w:spacing w:line="278" w:lineRule="auto"/>
        <w:jc w:val="center"/>
        <w:rPr>
          <w:rFonts w:ascii="Arial" w:eastAsia="Aptos" w:hAnsi="Arial" w:cs="Arial"/>
          <w:b/>
          <w:kern w:val="2"/>
          <w:sz w:val="24"/>
          <w:szCs w:val="24"/>
          <w14:ligatures w14:val="standardContextual"/>
        </w:rPr>
      </w:pPr>
      <w:r w:rsidRPr="00CF630F">
        <w:rPr>
          <w:rFonts w:ascii="Arial" w:eastAsia="Aptos" w:hAnsi="Arial" w:cs="Arial"/>
          <w:b/>
          <w:kern w:val="2"/>
          <w:sz w:val="24"/>
          <w:szCs w:val="24"/>
          <w14:ligatures w14:val="standardContextual"/>
        </w:rPr>
        <w:t>GESTIÓN 2025</w:t>
      </w:r>
    </w:p>
    <w:p w:rsidR="009F0265" w:rsidRDefault="009F0265">
      <w:pPr>
        <w:rPr>
          <w:rFonts w:ascii="Verdana" w:hAnsi="Verdana"/>
          <w:sz w:val="20"/>
          <w:szCs w:val="20"/>
        </w:rPr>
      </w:pPr>
    </w:p>
    <w:p w:rsidR="00E2549A" w:rsidRDefault="00E2549A">
      <w:pPr>
        <w:rPr>
          <w:rFonts w:ascii="Verdana" w:hAnsi="Verdana"/>
          <w:sz w:val="20"/>
          <w:szCs w:val="20"/>
        </w:rPr>
      </w:pPr>
    </w:p>
    <w:p w:rsidR="00E2549A" w:rsidRPr="0071716A" w:rsidRDefault="00E2549A" w:rsidP="00E2549A">
      <w:pPr>
        <w:jc w:val="center"/>
        <w:rPr>
          <w:rFonts w:ascii="Verdana" w:hAnsi="Verdana" w:cs="Arial"/>
          <w:b/>
          <w:sz w:val="18"/>
          <w:szCs w:val="18"/>
        </w:rPr>
      </w:pPr>
      <w:r w:rsidRPr="0071716A">
        <w:rPr>
          <w:rFonts w:ascii="Verdana" w:hAnsi="Verdana" w:cs="Arial"/>
          <w:b/>
          <w:sz w:val="18"/>
          <w:szCs w:val="18"/>
        </w:rPr>
        <w:lastRenderedPageBreak/>
        <w:t>PARTE I</w:t>
      </w:r>
    </w:p>
    <w:p w:rsidR="00E2549A" w:rsidRPr="00653C8D" w:rsidRDefault="00E2549A" w:rsidP="00E2549A">
      <w:pPr>
        <w:jc w:val="center"/>
        <w:rPr>
          <w:rFonts w:ascii="Verdana" w:hAnsi="Verdana" w:cs="Arial"/>
          <w:b/>
          <w:sz w:val="18"/>
          <w:szCs w:val="18"/>
        </w:rPr>
      </w:pPr>
      <w:r w:rsidRPr="0071716A">
        <w:rPr>
          <w:rFonts w:ascii="Verdana" w:hAnsi="Verdana" w:cs="Arial"/>
          <w:b/>
          <w:sz w:val="18"/>
          <w:szCs w:val="18"/>
        </w:rPr>
        <w:t>INFORMACIÓN GENERAL A LOS PROPONENTES</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I</w:t>
      </w:r>
    </w:p>
    <w:p w:rsidR="00E2549A" w:rsidRPr="002F681E" w:rsidRDefault="00E2549A" w:rsidP="00E2549A">
      <w:pPr>
        <w:jc w:val="center"/>
        <w:rPr>
          <w:rFonts w:ascii="Verdana" w:hAnsi="Verdana" w:cs="Arial"/>
          <w:b/>
          <w:sz w:val="18"/>
          <w:szCs w:val="18"/>
        </w:rPr>
      </w:pPr>
      <w:r w:rsidRPr="00653C8D">
        <w:rPr>
          <w:rFonts w:ascii="Verdana" w:hAnsi="Verdana" w:cs="Arial"/>
          <w:b/>
          <w:sz w:val="18"/>
          <w:szCs w:val="18"/>
        </w:rPr>
        <w:t>GENERALIDADES</w:t>
      </w:r>
    </w:p>
    <w:p w:rsidR="00E2549A" w:rsidRPr="00750096" w:rsidRDefault="00E2549A" w:rsidP="00E2549A">
      <w:pPr>
        <w:pStyle w:val="Ttulo1"/>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E2549A" w:rsidRPr="00750096" w:rsidRDefault="00E2549A" w:rsidP="00E2549A">
      <w:pPr>
        <w:pStyle w:val="Ttulo1"/>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2549A" w:rsidRPr="00653C8D" w:rsidRDefault="00E2549A" w:rsidP="00E2549A">
      <w:pPr>
        <w:pStyle w:val="Ttulo1"/>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E2549A" w:rsidRPr="00E2549A" w:rsidRDefault="00E2549A" w:rsidP="00E2549A">
      <w:pPr>
        <w:ind w:left="705" w:hanging="705"/>
        <w:jc w:val="both"/>
        <w:rPr>
          <w:rFonts w:ascii="Verdana" w:hAnsi="Verdana" w:cs="Arial"/>
          <w:sz w:val="10"/>
          <w:szCs w:val="10"/>
        </w:rPr>
      </w:pPr>
    </w:p>
    <w:p w:rsidR="00E2549A" w:rsidRPr="00653C8D" w:rsidRDefault="00E2549A" w:rsidP="00E2549A">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E2549A" w:rsidRPr="00CC6844" w:rsidRDefault="00E2549A" w:rsidP="00E2549A">
      <w:pPr>
        <w:numPr>
          <w:ilvl w:val="0"/>
          <w:numId w:val="2"/>
        </w:numPr>
        <w:tabs>
          <w:tab w:val="clear" w:pos="1211"/>
          <w:tab w:val="num" w:pos="851"/>
        </w:tabs>
        <w:spacing w:after="0" w:line="240" w:lineRule="auto"/>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E2549A" w:rsidRPr="00CC6844" w:rsidRDefault="00E2549A" w:rsidP="00E2549A">
      <w:pPr>
        <w:numPr>
          <w:ilvl w:val="0"/>
          <w:numId w:val="2"/>
        </w:numPr>
        <w:tabs>
          <w:tab w:val="clear" w:pos="1211"/>
        </w:tabs>
        <w:spacing w:after="0" w:line="240" w:lineRule="auto"/>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2549A" w:rsidRDefault="00E2549A" w:rsidP="00E2549A">
      <w:pPr>
        <w:numPr>
          <w:ilvl w:val="0"/>
          <w:numId w:val="2"/>
        </w:numPr>
        <w:tabs>
          <w:tab w:val="clear" w:pos="1211"/>
          <w:tab w:val="num" w:pos="851"/>
        </w:tabs>
        <w:spacing w:after="0" w:line="240" w:lineRule="auto"/>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E2549A" w:rsidRPr="00AE79D2" w:rsidRDefault="00E2549A" w:rsidP="00E2549A">
      <w:pPr>
        <w:pStyle w:val="Ttulo1"/>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2549A" w:rsidRPr="00E076F9" w:rsidRDefault="00E2549A" w:rsidP="00E2549A">
      <w:pPr>
        <w:numPr>
          <w:ilvl w:val="1"/>
          <w:numId w:val="17"/>
        </w:numPr>
        <w:shd w:val="clear" w:color="auto" w:fill="FFFFFF" w:themeFill="background1"/>
        <w:spacing w:after="0" w:line="240" w:lineRule="auto"/>
        <w:jc w:val="both"/>
        <w:rPr>
          <w:rFonts w:ascii="Verdana" w:hAnsi="Verdana" w:cs="Verdana"/>
          <w:sz w:val="18"/>
          <w:szCs w:val="18"/>
        </w:rPr>
      </w:pPr>
      <w:r w:rsidRPr="00E076F9">
        <w:rPr>
          <w:rFonts w:ascii="Verdana" w:hAnsi="Verdana" w:cs="Verdana"/>
          <w:b/>
          <w:bCs/>
          <w:sz w:val="18"/>
          <w:szCs w:val="18"/>
        </w:rPr>
        <w:t xml:space="preserve">Consultas sobre el DCD </w:t>
      </w:r>
    </w:p>
    <w:p w:rsidR="00E2549A" w:rsidRPr="00E076F9" w:rsidRDefault="00E2549A" w:rsidP="00E2549A">
      <w:pPr>
        <w:shd w:val="clear" w:color="auto" w:fill="FFFFFF" w:themeFill="background1"/>
        <w:jc w:val="both"/>
        <w:rPr>
          <w:rFonts w:ascii="Verdana" w:hAnsi="Verdana" w:cs="Verdana"/>
          <w:sz w:val="18"/>
          <w:szCs w:val="18"/>
        </w:rPr>
      </w:pPr>
    </w:p>
    <w:p w:rsidR="00E2549A" w:rsidRPr="00E3610C" w:rsidRDefault="00E2549A" w:rsidP="00E2549A">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E2549A" w:rsidRDefault="00E2549A" w:rsidP="00E2549A">
      <w:pPr>
        <w:numPr>
          <w:ilvl w:val="1"/>
          <w:numId w:val="17"/>
        </w:numPr>
        <w:shd w:val="clear" w:color="auto" w:fill="FFFFFF" w:themeFill="background1"/>
        <w:spacing w:after="0" w:line="240" w:lineRule="auto"/>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E2549A" w:rsidRPr="00E3610C" w:rsidRDefault="00E2549A" w:rsidP="00E2549A">
      <w:pPr>
        <w:shd w:val="clear" w:color="auto" w:fill="FFFFFF" w:themeFill="background1"/>
        <w:spacing w:after="0" w:line="240" w:lineRule="auto"/>
        <w:ind w:left="1080"/>
        <w:jc w:val="both"/>
        <w:rPr>
          <w:rFonts w:ascii="Verdana" w:hAnsi="Verdana" w:cs="Verdana"/>
          <w:sz w:val="18"/>
          <w:szCs w:val="18"/>
        </w:rPr>
      </w:pPr>
    </w:p>
    <w:p w:rsidR="00E2549A" w:rsidRPr="00E3610C" w:rsidRDefault="00E2549A" w:rsidP="00E2549A">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2549A" w:rsidRPr="00653C8D"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E2549A" w:rsidRPr="00E2549A" w:rsidRDefault="00E2549A" w:rsidP="00E2549A">
      <w:pPr>
        <w:shd w:val="clear" w:color="auto" w:fill="FFFFFF" w:themeFill="background1"/>
        <w:rPr>
          <w:rFonts w:ascii="Verdana" w:hAnsi="Verdana" w:cs="Arial"/>
          <w:b/>
          <w:sz w:val="10"/>
          <w:szCs w:val="10"/>
        </w:rPr>
      </w:pPr>
    </w:p>
    <w:p w:rsidR="00E2549A" w:rsidRDefault="00E2549A" w:rsidP="00E2549A">
      <w:pPr>
        <w:numPr>
          <w:ilvl w:val="1"/>
          <w:numId w:val="9"/>
        </w:numPr>
        <w:shd w:val="clear" w:color="auto" w:fill="FFFFFF" w:themeFill="background1"/>
        <w:spacing w:after="0" w:line="240" w:lineRule="auto"/>
        <w:jc w:val="both"/>
        <w:rPr>
          <w:rFonts w:ascii="Verdana" w:hAnsi="Verdana" w:cs="Arial"/>
          <w:b/>
          <w:sz w:val="18"/>
          <w:szCs w:val="18"/>
        </w:rPr>
      </w:pPr>
      <w:r w:rsidRPr="00653C8D">
        <w:rPr>
          <w:rFonts w:ascii="Verdana" w:hAnsi="Verdana" w:cs="Arial"/>
          <w:b/>
          <w:sz w:val="18"/>
          <w:szCs w:val="18"/>
        </w:rPr>
        <w:t>Tipo de Garantías requerido</w:t>
      </w:r>
    </w:p>
    <w:p w:rsidR="00E2549A" w:rsidRPr="00E3610C" w:rsidRDefault="00E2549A" w:rsidP="00E2549A">
      <w:pPr>
        <w:shd w:val="clear" w:color="auto" w:fill="FFFFFF" w:themeFill="background1"/>
        <w:spacing w:after="0" w:line="240" w:lineRule="auto"/>
        <w:ind w:left="284"/>
        <w:jc w:val="both"/>
        <w:rPr>
          <w:rFonts w:ascii="Verdana" w:hAnsi="Verdana" w:cs="Arial"/>
          <w:b/>
          <w:sz w:val="18"/>
          <w:szCs w:val="18"/>
        </w:rPr>
      </w:pPr>
    </w:p>
    <w:p w:rsidR="00E2549A" w:rsidRDefault="00E2549A" w:rsidP="00E2549A">
      <w:pPr>
        <w:shd w:val="clear" w:color="auto" w:fill="FFFFFF" w:themeFill="background1"/>
        <w:ind w:left="284"/>
        <w:jc w:val="both"/>
        <w:rPr>
          <w:rFonts w:ascii="Verdana" w:hAnsi="Verdana" w:cs="Verdana"/>
          <w:sz w:val="18"/>
          <w:szCs w:val="18"/>
        </w:rPr>
      </w:pPr>
      <w:r w:rsidRPr="006C4233">
        <w:rPr>
          <w:rFonts w:ascii="Verdana" w:hAnsi="Verdana" w:cs="Arial"/>
          <w:sz w:val="18"/>
          <w:szCs w:val="18"/>
        </w:rPr>
        <w:t xml:space="preserve">De acuerdo con lo establecido en </w:t>
      </w:r>
      <w:r w:rsidRPr="00A043E5">
        <w:rPr>
          <w:rFonts w:ascii="Verdana" w:hAnsi="Verdana" w:cs="Arial"/>
          <w:sz w:val="18"/>
          <w:szCs w:val="18"/>
        </w:rPr>
        <w:t xml:space="preserve">el Artículo 13 del Reglamento </w:t>
      </w:r>
      <w:r w:rsidRPr="006C4233">
        <w:rPr>
          <w:rFonts w:ascii="Verdana" w:hAnsi="Verdana" w:cs="Arial"/>
          <w:sz w:val="18"/>
          <w:szCs w:val="18"/>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E2549A" w:rsidRPr="00E2549A" w:rsidRDefault="00E2549A" w:rsidP="00E2549A">
      <w:pPr>
        <w:shd w:val="clear" w:color="auto" w:fill="FFFFFF" w:themeFill="background1"/>
        <w:ind w:left="284"/>
        <w:jc w:val="both"/>
        <w:rPr>
          <w:rFonts w:ascii="Verdana" w:hAnsi="Verdana" w:cs="Verdana"/>
          <w:sz w:val="10"/>
          <w:szCs w:val="10"/>
        </w:rPr>
      </w:pPr>
    </w:p>
    <w:p w:rsidR="00E2549A" w:rsidRDefault="00E2549A" w:rsidP="00E2549A">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E2549A" w:rsidRPr="00C60BCF" w:rsidRDefault="00E2549A" w:rsidP="00E2549A">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lastRenderedPageBreak/>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E2549A" w:rsidRPr="00E2549A" w:rsidRDefault="00E2549A" w:rsidP="00E2549A">
      <w:pPr>
        <w:shd w:val="clear" w:color="auto" w:fill="FFFFFF" w:themeFill="background1"/>
        <w:ind w:left="426"/>
        <w:rPr>
          <w:rFonts w:ascii="Verdana" w:hAnsi="Verdana" w:cs="Verdana"/>
          <w:sz w:val="10"/>
          <w:szCs w:val="10"/>
        </w:rPr>
      </w:pPr>
    </w:p>
    <w:p w:rsidR="00E2549A" w:rsidRPr="00653C8D" w:rsidRDefault="00E2549A" w:rsidP="00E2549A">
      <w:pPr>
        <w:numPr>
          <w:ilvl w:val="1"/>
          <w:numId w:val="9"/>
        </w:numPr>
        <w:shd w:val="clear" w:color="auto" w:fill="FFFFFF" w:themeFill="background1"/>
        <w:spacing w:after="0" w:line="240" w:lineRule="auto"/>
        <w:jc w:val="both"/>
        <w:rPr>
          <w:rFonts w:ascii="Verdana" w:hAnsi="Verdana"/>
          <w:b/>
          <w:sz w:val="18"/>
          <w:szCs w:val="18"/>
        </w:rPr>
      </w:pPr>
      <w:r w:rsidRPr="00653C8D">
        <w:rPr>
          <w:rFonts w:ascii="Verdana" w:hAnsi="Verdana" w:cs="Arial"/>
          <w:b/>
          <w:sz w:val="18"/>
          <w:szCs w:val="18"/>
        </w:rPr>
        <w:t>Garantías según el objeto</w:t>
      </w:r>
    </w:p>
    <w:p w:rsidR="00E2549A" w:rsidRPr="007A2A03" w:rsidRDefault="00E2549A" w:rsidP="00E2549A">
      <w:pPr>
        <w:pStyle w:val="Default"/>
        <w:shd w:val="clear" w:color="auto" w:fill="FFFFFF" w:themeFill="background1"/>
        <w:jc w:val="both"/>
        <w:rPr>
          <w:rFonts w:ascii="Verdana" w:hAnsi="Verdana"/>
          <w:color w:val="auto"/>
          <w:sz w:val="18"/>
          <w:szCs w:val="18"/>
          <w:lang w:val="es-BO"/>
        </w:rPr>
      </w:pPr>
    </w:p>
    <w:p w:rsidR="00E2549A" w:rsidRDefault="00E2549A" w:rsidP="00E2549A">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E2549A" w:rsidRDefault="00E2549A" w:rsidP="00E2549A">
      <w:pPr>
        <w:pStyle w:val="Default"/>
        <w:shd w:val="clear" w:color="auto" w:fill="FFFFFF" w:themeFill="background1"/>
        <w:ind w:left="576"/>
        <w:jc w:val="both"/>
        <w:rPr>
          <w:rFonts w:ascii="Verdana" w:hAnsi="Verdana"/>
          <w:color w:val="auto"/>
          <w:sz w:val="18"/>
          <w:szCs w:val="18"/>
          <w:lang w:val="es-BO"/>
        </w:rPr>
      </w:pPr>
    </w:p>
    <w:p w:rsidR="00E2549A"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E2549A" w:rsidRPr="00EC24C0"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E2549A" w:rsidRPr="00EC24C0"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6969E0" w:rsidRDefault="00E2549A" w:rsidP="00E2549A">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556147"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08151B"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p>
    <w:p w:rsidR="00E2549A" w:rsidRPr="006969E0" w:rsidRDefault="00E2549A" w:rsidP="00E2549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E2549A" w:rsidRPr="00A25B32" w:rsidRDefault="00E2549A" w:rsidP="00E2549A">
      <w:pPr>
        <w:pStyle w:val="Default"/>
        <w:spacing w:line="260" w:lineRule="atLeast"/>
        <w:ind w:left="1276"/>
        <w:jc w:val="both"/>
        <w:rPr>
          <w:rFonts w:ascii="Tahoma" w:hAnsi="Tahoma" w:cs="Tahoma"/>
          <w:strike/>
          <w:color w:val="auto"/>
          <w:sz w:val="20"/>
          <w:szCs w:val="20"/>
          <w:lang w:eastAsia="en-US"/>
        </w:rPr>
      </w:pPr>
    </w:p>
    <w:p w:rsidR="00E2549A" w:rsidRPr="0090671E"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E2549A" w:rsidRDefault="00E2549A" w:rsidP="00E2549A">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Será por un monto equivalente al cien por ciento (100%) del anticipo otorgado y deberá tener una vigencia mínima de noventa (90) días calendario, computables a </w:t>
      </w:r>
      <w:r w:rsidRPr="00A0604A">
        <w:rPr>
          <w:rFonts w:ascii="Verdana" w:hAnsi="Verdana" w:cstheme="minorHAnsi"/>
          <w:sz w:val="18"/>
          <w:szCs w:val="18"/>
        </w:rPr>
        <w:lastRenderedPageBreak/>
        <w:t>partir de la entrega del anticipo, debiendo ser renovada mientras no se deduzca el monto total.</w:t>
      </w: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E2549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E2549A" w:rsidRPr="007B42FF" w:rsidRDefault="00E2549A" w:rsidP="00E2549A">
      <w:pPr>
        <w:pStyle w:val="Prrafodelista"/>
        <w:numPr>
          <w:ilvl w:val="0"/>
          <w:numId w:val="1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2549A" w:rsidRPr="00653C8D" w:rsidRDefault="00E2549A" w:rsidP="00E2549A">
      <w:pPr>
        <w:shd w:val="clear" w:color="auto" w:fill="FFFFFF" w:themeFill="background1"/>
        <w:autoSpaceDE w:val="0"/>
        <w:autoSpaceDN w:val="0"/>
        <w:adjustRightInd w:val="0"/>
        <w:ind w:left="1276"/>
        <w:jc w:val="both"/>
        <w:rPr>
          <w:rFonts w:ascii="Verdana" w:hAnsi="Verdana" w:cs="Arial"/>
          <w:b/>
          <w:sz w:val="14"/>
          <w:szCs w:val="18"/>
        </w:rPr>
      </w:pPr>
      <w:r w:rsidRPr="00A0604A">
        <w:rPr>
          <w:rFonts w:ascii="Verdana" w:hAnsi="Verdana" w:cstheme="minorHAnsi"/>
          <w:sz w:val="18"/>
          <w:szCs w:val="18"/>
        </w:rPr>
        <w:t xml:space="preserve"> </w:t>
      </w:r>
    </w:p>
    <w:p w:rsidR="00E2549A" w:rsidRDefault="00E2549A" w:rsidP="00E2549A">
      <w:pPr>
        <w:numPr>
          <w:ilvl w:val="1"/>
          <w:numId w:val="9"/>
        </w:numPr>
        <w:shd w:val="clear" w:color="auto" w:fill="FFFFFF" w:themeFill="background1"/>
        <w:spacing w:after="0" w:line="240" w:lineRule="auto"/>
        <w:jc w:val="both"/>
        <w:rPr>
          <w:rFonts w:ascii="Verdana" w:hAnsi="Verdana" w:cs="Arial"/>
          <w:b/>
          <w:sz w:val="18"/>
          <w:szCs w:val="18"/>
        </w:rPr>
      </w:pPr>
      <w:r w:rsidRPr="00653C8D">
        <w:rPr>
          <w:rFonts w:ascii="Verdana" w:hAnsi="Verdana" w:cs="Arial"/>
          <w:b/>
          <w:sz w:val="18"/>
          <w:szCs w:val="18"/>
        </w:rPr>
        <w:t>Ejecución de la Garantía de Seriedad de Propuesta</w:t>
      </w:r>
    </w:p>
    <w:p w:rsidR="00E2549A" w:rsidRPr="002F681E" w:rsidRDefault="00E2549A" w:rsidP="00E2549A">
      <w:pPr>
        <w:shd w:val="clear" w:color="auto" w:fill="FFFFFF" w:themeFill="background1"/>
        <w:spacing w:after="0" w:line="240" w:lineRule="auto"/>
        <w:ind w:left="860"/>
        <w:jc w:val="both"/>
        <w:rPr>
          <w:rFonts w:ascii="Verdana" w:hAnsi="Verdana" w:cs="Arial"/>
          <w:b/>
          <w:sz w:val="18"/>
          <w:szCs w:val="18"/>
        </w:rPr>
      </w:pPr>
    </w:p>
    <w:p w:rsidR="00E2549A" w:rsidRPr="00653C8D" w:rsidRDefault="00E2549A" w:rsidP="00E2549A">
      <w:pPr>
        <w:shd w:val="clear" w:color="auto" w:fill="FFFFFF" w:themeFill="background1"/>
        <w:ind w:left="284"/>
        <w:jc w:val="both"/>
        <w:rPr>
          <w:rFonts w:ascii="Verdana" w:hAnsi="Verdana" w:cs="Arial"/>
          <w:sz w:val="18"/>
          <w:szCs w:val="18"/>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E2549A"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2549A" w:rsidRPr="002F681E" w:rsidRDefault="00E2549A" w:rsidP="00E2549A">
      <w:pPr>
        <w:pStyle w:val="Prrafodelista"/>
        <w:shd w:val="clear" w:color="auto" w:fill="FFFFFF" w:themeFill="background1"/>
        <w:ind w:left="1134"/>
        <w:jc w:val="both"/>
        <w:rPr>
          <w:rFonts w:ascii="Verdana" w:hAnsi="Verdana" w:cs="Arial"/>
          <w:sz w:val="18"/>
          <w:szCs w:val="18"/>
          <w:lang w:val="es-BO"/>
        </w:rPr>
      </w:pPr>
    </w:p>
    <w:p w:rsidR="00E2549A" w:rsidRDefault="00E2549A" w:rsidP="00E2549A">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E2549A" w:rsidRPr="00E3610C" w:rsidRDefault="00E2549A" w:rsidP="00E2549A">
      <w:pPr>
        <w:pStyle w:val="Prrafodelista"/>
        <w:shd w:val="clear" w:color="auto" w:fill="FFFFFF" w:themeFill="background1"/>
        <w:ind w:left="860"/>
        <w:jc w:val="both"/>
        <w:rPr>
          <w:rFonts w:ascii="Verdana" w:hAnsi="Verdana" w:cs="Arial"/>
          <w:b/>
          <w:sz w:val="18"/>
          <w:szCs w:val="18"/>
          <w:lang w:val="es-BO"/>
        </w:rPr>
      </w:pPr>
    </w:p>
    <w:p w:rsidR="00E2549A" w:rsidRPr="0069487B" w:rsidRDefault="00E2549A" w:rsidP="00E2549A">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E2549A" w:rsidRPr="00D551A6"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2549A" w:rsidRDefault="00E2549A" w:rsidP="00E2549A">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E2549A" w:rsidRPr="002F681E" w:rsidRDefault="00E2549A" w:rsidP="00E2549A">
      <w:pPr>
        <w:pStyle w:val="Prrafodelista"/>
        <w:shd w:val="clear" w:color="auto" w:fill="FFFFFF" w:themeFill="background1"/>
        <w:ind w:left="1134"/>
        <w:jc w:val="both"/>
        <w:rPr>
          <w:rFonts w:ascii="Verdana" w:hAnsi="Verdana" w:cs="Arial"/>
          <w:sz w:val="18"/>
          <w:szCs w:val="18"/>
          <w:lang w:val="es-BO"/>
        </w:rPr>
      </w:pPr>
    </w:p>
    <w:p w:rsidR="00E2549A" w:rsidRPr="008F5C21" w:rsidRDefault="00E2549A" w:rsidP="00E2549A">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E2549A" w:rsidRPr="00653C8D" w:rsidRDefault="00E2549A" w:rsidP="00E2549A">
      <w:pPr>
        <w:shd w:val="clear" w:color="auto" w:fill="FFFFFF" w:themeFill="background1"/>
        <w:jc w:val="both"/>
        <w:rPr>
          <w:rFonts w:ascii="Verdana" w:hAnsi="Verdana" w:cs="Arial"/>
          <w:b/>
          <w:sz w:val="18"/>
          <w:szCs w:val="18"/>
        </w:rPr>
      </w:pPr>
    </w:p>
    <w:p w:rsidR="00E2549A"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E2549A" w:rsidRPr="002F681E" w:rsidRDefault="00E2549A" w:rsidP="00E2549A">
      <w:pPr>
        <w:pStyle w:val="Ttulo1"/>
        <w:shd w:val="clear" w:color="auto" w:fill="FFFFFF" w:themeFill="background1"/>
        <w:spacing w:before="0" w:after="0"/>
        <w:ind w:left="432"/>
        <w:jc w:val="left"/>
        <w:rPr>
          <w:rFonts w:ascii="Verdana" w:hAnsi="Verdana"/>
          <w:sz w:val="18"/>
        </w:rPr>
      </w:pPr>
    </w:p>
    <w:p w:rsidR="00E2549A"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E2549A" w:rsidRPr="00E2549A" w:rsidRDefault="00E2549A" w:rsidP="00E2549A">
      <w:pPr>
        <w:shd w:val="clear" w:color="auto" w:fill="FFFFFF" w:themeFill="background1"/>
        <w:spacing w:after="0" w:line="240" w:lineRule="auto"/>
        <w:ind w:left="860"/>
        <w:jc w:val="both"/>
        <w:rPr>
          <w:rFonts w:ascii="Verdana" w:hAnsi="Verdana" w:cs="Arial"/>
          <w:sz w:val="18"/>
          <w:szCs w:val="18"/>
        </w:rPr>
      </w:pPr>
    </w:p>
    <w:p w:rsidR="00E2549A" w:rsidRPr="00653C8D"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53C8D">
        <w:rPr>
          <w:rFonts w:ascii="Verdana" w:hAnsi="Verdana" w:cs="Arial"/>
          <w:sz w:val="18"/>
          <w:szCs w:val="18"/>
        </w:rPr>
        <w:t xml:space="preserve">Las causales de descalificación son:   </w:t>
      </w:r>
    </w:p>
    <w:p w:rsidR="00E2549A" w:rsidRPr="00E2549A" w:rsidRDefault="00E2549A" w:rsidP="00E2549A">
      <w:pPr>
        <w:shd w:val="clear" w:color="auto" w:fill="FFFFFF" w:themeFill="background1"/>
        <w:jc w:val="both"/>
        <w:rPr>
          <w:rFonts w:ascii="Verdana" w:hAnsi="Verdana" w:cs="Arial"/>
          <w:sz w:val="10"/>
          <w:szCs w:val="10"/>
        </w:rPr>
      </w:pPr>
    </w:p>
    <w:p w:rsidR="00E2549A" w:rsidRPr="00590099"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E2549A" w:rsidRPr="006969E0"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E2549A" w:rsidRPr="00316A77" w:rsidRDefault="00E2549A" w:rsidP="00E2549A">
      <w:pPr>
        <w:numPr>
          <w:ilvl w:val="0"/>
          <w:numId w:val="6"/>
        </w:numPr>
        <w:spacing w:after="0" w:line="240" w:lineRule="auto"/>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contratos suscritos y en ejecución con la </w:t>
      </w:r>
      <w:r w:rsidRPr="00316A77">
        <w:rPr>
          <w:rFonts w:ascii="Verdana" w:hAnsi="Verdana" w:cs="Arial"/>
          <w:sz w:val="18"/>
          <w:szCs w:val="18"/>
        </w:rPr>
        <w:t xml:space="preserve">AEVIVIENDA a nivel nacional, por empresa. (Excepto los proyectos de atención extraordinaria) </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las 100 Unidades Habitacionales, por empresa.</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rsidR="00E2549A" w:rsidRPr="00804777"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p>
    <w:p w:rsidR="00E2549A" w:rsidRPr="002F681E" w:rsidRDefault="00E2549A" w:rsidP="00E2549A">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E2549A" w:rsidRPr="002F681E" w:rsidRDefault="00E2549A" w:rsidP="00E2549A">
      <w:pPr>
        <w:pStyle w:val="Prrafodelista"/>
        <w:shd w:val="clear" w:color="auto" w:fill="FFFFFF" w:themeFill="background1"/>
        <w:ind w:left="993"/>
        <w:jc w:val="both"/>
        <w:rPr>
          <w:rFonts w:ascii="Verdana" w:hAnsi="Verdana" w:cs="Arial"/>
          <w:b/>
          <w:sz w:val="18"/>
          <w:szCs w:val="18"/>
          <w:lang w:val="es-BO"/>
        </w:rPr>
      </w:pPr>
    </w:p>
    <w:p w:rsidR="00E2549A" w:rsidRPr="006C4233" w:rsidRDefault="00E2549A" w:rsidP="00E2549A">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2549A" w:rsidRPr="006C4233" w:rsidRDefault="00E2549A" w:rsidP="00E2549A">
      <w:pPr>
        <w:pStyle w:val="Prrafodelista"/>
        <w:shd w:val="clear" w:color="auto" w:fill="FFFFFF" w:themeFill="background1"/>
        <w:tabs>
          <w:tab w:val="left" w:pos="3310"/>
        </w:tabs>
        <w:ind w:left="567"/>
        <w:jc w:val="both"/>
        <w:rPr>
          <w:rFonts w:ascii="Verdana" w:hAnsi="Verdana" w:cs="Arial"/>
          <w:sz w:val="18"/>
          <w:szCs w:val="18"/>
        </w:rPr>
      </w:pPr>
    </w:p>
    <w:p w:rsidR="00E2549A"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E2549A" w:rsidRPr="002F681E" w:rsidRDefault="00E2549A" w:rsidP="00E2549A">
      <w:pPr>
        <w:pStyle w:val="Ttulo1"/>
        <w:shd w:val="clear" w:color="auto" w:fill="FFFFFF" w:themeFill="background1"/>
        <w:spacing w:before="0" w:after="0"/>
        <w:ind w:left="432"/>
        <w:jc w:val="left"/>
        <w:rPr>
          <w:rFonts w:ascii="Verdana" w:hAnsi="Verdana"/>
          <w:sz w:val="18"/>
        </w:rPr>
      </w:pPr>
    </w:p>
    <w:p w:rsidR="00E2549A" w:rsidRPr="006C4233"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E2549A" w:rsidRPr="00E2549A" w:rsidRDefault="00E2549A" w:rsidP="00E2549A">
      <w:pPr>
        <w:shd w:val="clear" w:color="auto" w:fill="FFFFFF" w:themeFill="background1"/>
        <w:ind w:left="1134"/>
        <w:jc w:val="both"/>
        <w:rPr>
          <w:rFonts w:ascii="Verdana" w:hAnsi="Verdana" w:cs="Arial"/>
          <w:sz w:val="10"/>
          <w:szCs w:val="10"/>
        </w:rPr>
      </w:pP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E2549A" w:rsidRPr="006C4233" w:rsidRDefault="00E2549A" w:rsidP="00E2549A">
      <w:pPr>
        <w:pStyle w:val="Prrafodelista"/>
        <w:shd w:val="clear" w:color="auto" w:fill="FFFFFF" w:themeFill="background1"/>
        <w:ind w:left="2136"/>
        <w:jc w:val="both"/>
        <w:rPr>
          <w:rFonts w:ascii="Verdana" w:hAnsi="Verdana" w:cs="Arial"/>
          <w:sz w:val="18"/>
          <w:szCs w:val="18"/>
        </w:rPr>
      </w:pP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E2549A"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E2549A" w:rsidRPr="00E2549A" w:rsidRDefault="00E2549A" w:rsidP="00E2549A">
      <w:pPr>
        <w:shd w:val="clear" w:color="auto" w:fill="FFFFFF" w:themeFill="background1"/>
        <w:jc w:val="both"/>
        <w:rPr>
          <w:rFonts w:ascii="Verdana" w:hAnsi="Verdana" w:cs="Arial"/>
          <w:sz w:val="10"/>
          <w:szCs w:val="10"/>
        </w:rPr>
      </w:pPr>
    </w:p>
    <w:p w:rsidR="00E2549A" w:rsidRPr="004D4BEF"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E2549A" w:rsidRDefault="00E2549A" w:rsidP="00E2549A">
      <w:pPr>
        <w:numPr>
          <w:ilvl w:val="0"/>
          <w:numId w:val="10"/>
        </w:numPr>
        <w:spacing w:before="160" w:line="240" w:lineRule="auto"/>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E2549A" w:rsidRPr="00C646ED" w:rsidRDefault="00E2549A" w:rsidP="00E2549A">
      <w:pPr>
        <w:numPr>
          <w:ilvl w:val="0"/>
          <w:numId w:val="10"/>
        </w:numPr>
        <w:spacing w:before="160" w:line="240" w:lineRule="auto"/>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E2549A" w:rsidRPr="006C4233"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2549A" w:rsidRPr="006C4233"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E2549A" w:rsidRPr="00653C8D" w:rsidRDefault="00E2549A" w:rsidP="00E2549A">
      <w:pPr>
        <w:numPr>
          <w:ilvl w:val="0"/>
          <w:numId w:val="10"/>
        </w:numPr>
        <w:shd w:val="clear" w:color="auto" w:fill="FFFFFF" w:themeFill="background1"/>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Falta de presentación de la Garantía de Seriedad de Propuesta;</w:t>
      </w:r>
      <w:r>
        <w:rPr>
          <w:rFonts w:ascii="Verdana" w:hAnsi="Verdana" w:cs="Arial"/>
          <w:sz w:val="18"/>
          <w:szCs w:val="18"/>
        </w:rPr>
        <w:t xml:space="preserve"> si esta hubiese sido requerida.</w:t>
      </w:r>
    </w:p>
    <w:p w:rsidR="00E2549A" w:rsidRPr="00653C8D"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Cuando la Garantía de Seriedad de Propuesta fuese emitida en forma errónea.</w:t>
      </w:r>
    </w:p>
    <w:p w:rsidR="00E2549A" w:rsidRPr="00653C8D"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Cuando la Garantía de Seriedad de Propuesta sea girada por un monto menor al solicitado en el presente DCD, admitiéndose un margen de error que no supere el cero punto uno por ciento (0.1%);</w:t>
      </w:r>
    </w:p>
    <w:p w:rsidR="00E2549A"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lastRenderedPageBreak/>
        <w:t xml:space="preserve">Cuando la Garantía de Seriedad de Propuesta sea girada por un plazo menor al solicitado en el presente DCD, admitiéndose un margen de error que no supere los dos (2) días calendario; </w:t>
      </w:r>
    </w:p>
    <w:p w:rsidR="00E2549A"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rPr>
        <w:t xml:space="preserve">y/o la Garantía de Seriedad de </w:t>
      </w:r>
      <w:r w:rsidRPr="00980C79">
        <w:rPr>
          <w:rFonts w:ascii="Verdana" w:hAnsi="Verdana" w:cs="Arial"/>
          <w:sz w:val="18"/>
          <w:szCs w:val="18"/>
        </w:rPr>
        <w:t>Propuesta</w:t>
      </w:r>
      <w:r w:rsidRPr="00980C79">
        <w:rPr>
          <w:rFonts w:ascii="Verdana" w:hAnsi="Verdana" w:cs="Arial"/>
          <w:color w:val="000000" w:themeColor="text1"/>
          <w:sz w:val="18"/>
          <w:szCs w:val="18"/>
        </w:rPr>
        <w:t>, si esta hubiese sido solicitada.</w:t>
      </w:r>
    </w:p>
    <w:p w:rsidR="00E2549A" w:rsidRPr="00980C79" w:rsidRDefault="00E2549A" w:rsidP="00E2549A">
      <w:pPr>
        <w:rPr>
          <w:rFonts w:ascii="Verdana" w:hAnsi="Verdana" w:cs="Arial"/>
          <w:b/>
          <w:sz w:val="8"/>
          <w:szCs w:val="18"/>
        </w:rPr>
      </w:pPr>
    </w:p>
    <w:p w:rsidR="00E2549A" w:rsidRPr="00980C79" w:rsidRDefault="00E2549A" w:rsidP="00E2549A">
      <w:pPr>
        <w:pStyle w:val="Ttulo1"/>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E2549A" w:rsidRPr="00E3610C" w:rsidRDefault="00E2549A" w:rsidP="00E2549A">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2549A" w:rsidRPr="00980C79" w:rsidRDefault="00E2549A" w:rsidP="00E2549A">
      <w:pPr>
        <w:pStyle w:val="Ttulo1"/>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E2549A" w:rsidRDefault="00E2549A" w:rsidP="00E2549A">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E2549A" w:rsidRPr="00980C79" w:rsidRDefault="00E2549A" w:rsidP="00E2549A">
      <w:pPr>
        <w:jc w:val="both"/>
        <w:rPr>
          <w:rFonts w:ascii="Verdana" w:hAnsi="Verdana" w:cs="Arial"/>
          <w:sz w:val="6"/>
          <w:szCs w:val="18"/>
        </w:rPr>
      </w:pPr>
    </w:p>
    <w:p w:rsidR="00E2549A" w:rsidRPr="00980C79" w:rsidRDefault="00E2549A" w:rsidP="00E2549A">
      <w:pPr>
        <w:jc w:val="center"/>
        <w:rPr>
          <w:rFonts w:ascii="Verdana" w:hAnsi="Verdana" w:cs="Arial"/>
          <w:b/>
          <w:sz w:val="18"/>
          <w:szCs w:val="18"/>
        </w:rPr>
      </w:pPr>
      <w:r w:rsidRPr="00980C79">
        <w:rPr>
          <w:rFonts w:ascii="Verdana" w:hAnsi="Verdana" w:cs="Arial"/>
          <w:b/>
          <w:sz w:val="18"/>
          <w:szCs w:val="18"/>
        </w:rPr>
        <w:t>SECCIÓN II</w:t>
      </w:r>
    </w:p>
    <w:p w:rsidR="00E2549A" w:rsidRPr="00980C79" w:rsidRDefault="00E2549A" w:rsidP="00E2549A">
      <w:pPr>
        <w:jc w:val="center"/>
        <w:rPr>
          <w:rFonts w:ascii="Verdana" w:hAnsi="Verdana" w:cs="Arial"/>
          <w:b/>
          <w:sz w:val="18"/>
          <w:szCs w:val="18"/>
        </w:rPr>
      </w:pPr>
      <w:r w:rsidRPr="00980C79">
        <w:rPr>
          <w:rFonts w:ascii="Verdana" w:hAnsi="Verdana" w:cs="Arial"/>
          <w:b/>
          <w:sz w:val="18"/>
          <w:szCs w:val="18"/>
        </w:rPr>
        <w:t>PREPARACIÓN DE LAS PROPUESTAS</w:t>
      </w:r>
    </w:p>
    <w:p w:rsidR="00E2549A" w:rsidRPr="00980C79" w:rsidRDefault="00E2549A" w:rsidP="00E2549A">
      <w:pPr>
        <w:pStyle w:val="Ttulo1"/>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Las propuestas deben ser elaboradas conforme a los requisitos y condiciones establecidos en el presente DCD, utilizando los formularios incluidos en Anexos.</w:t>
      </w:r>
    </w:p>
    <w:p w:rsidR="00E2549A" w:rsidRPr="00980C79" w:rsidRDefault="00E2549A" w:rsidP="00E2549A">
      <w:pPr>
        <w:pStyle w:val="Ttulo1"/>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Todo el proceso de contratación, incluyendo los pagos a realizar, deberá efectuarse en bolivianos.</w:t>
      </w:r>
      <w:bookmarkStart w:id="10" w:name="_Toc62551009"/>
    </w:p>
    <w:p w:rsidR="00E2549A" w:rsidRPr="00980C79" w:rsidRDefault="00E2549A" w:rsidP="00E2549A">
      <w:pPr>
        <w:pStyle w:val="Ttulo1"/>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E2549A" w:rsidRPr="00980C79" w:rsidRDefault="00E2549A" w:rsidP="00E2549A">
      <w:pPr>
        <w:ind w:left="360"/>
        <w:jc w:val="both"/>
        <w:rPr>
          <w:rFonts w:ascii="Verdana" w:hAnsi="Verdana" w:cs="Arial"/>
          <w:sz w:val="18"/>
          <w:szCs w:val="18"/>
        </w:rPr>
      </w:pPr>
      <w:r w:rsidRPr="00980C79">
        <w:rPr>
          <w:rFonts w:ascii="Verdana" w:hAnsi="Verdana" w:cs="Arial"/>
          <w:sz w:val="18"/>
          <w:szCs w:val="18"/>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2549A" w:rsidRPr="00980C79" w:rsidRDefault="00E2549A" w:rsidP="00E2549A">
      <w:pPr>
        <w:pStyle w:val="Ttulo1"/>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La propuesta, los documentos relativos a ella y toda la correspondencia que intercambien entre proponente y convocante, deberán presentarse en idioma castellano.</w:t>
      </w:r>
    </w:p>
    <w:p w:rsidR="00E2549A" w:rsidRPr="00980C79" w:rsidRDefault="00E2549A" w:rsidP="00E2549A">
      <w:pPr>
        <w:pStyle w:val="Ttulo1"/>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E2549A" w:rsidRDefault="00E2549A" w:rsidP="00E2549A">
      <w:pPr>
        <w:spacing w:before="160"/>
        <w:ind w:left="426"/>
        <w:jc w:val="both"/>
        <w:rPr>
          <w:rFonts w:ascii="Verdana" w:hAnsi="Verdana" w:cs="Tahoma"/>
          <w:sz w:val="18"/>
          <w:szCs w:val="18"/>
        </w:rPr>
      </w:pPr>
      <w:r w:rsidRPr="00980C79">
        <w:rPr>
          <w:rFonts w:ascii="Verdana" w:hAnsi="Verdana" w:cs="Arial"/>
          <w:sz w:val="18"/>
          <w:szCs w:val="18"/>
        </w:rPr>
        <w:t xml:space="preserve">La </w:t>
      </w:r>
      <w:r w:rsidRPr="004D4BEF">
        <w:rPr>
          <w:rFonts w:ascii="Verdana" w:hAnsi="Verdana" w:cs="Arial"/>
          <w:sz w:val="18"/>
          <w:szCs w:val="18"/>
        </w:rPr>
        <w:t>propuesta tendrá una validez de Sesenta (60) días calendarios computables</w:t>
      </w:r>
      <w:r w:rsidRPr="004D4BEF">
        <w:rPr>
          <w:rFonts w:ascii="Verdana" w:hAnsi="Verdana" w:cs="Tahoma"/>
          <w:sz w:val="18"/>
          <w:szCs w:val="18"/>
        </w:rPr>
        <w:t xml:space="preserve"> a partir de la fecha fijada para la apertura de propuestas.</w:t>
      </w:r>
    </w:p>
    <w:p w:rsidR="00E2549A" w:rsidRPr="004D4BEF" w:rsidRDefault="00E2549A" w:rsidP="00E2549A">
      <w:pPr>
        <w:spacing w:before="160"/>
        <w:ind w:left="426"/>
        <w:jc w:val="both"/>
        <w:rPr>
          <w:rFonts w:ascii="Verdana" w:hAnsi="Verdana" w:cs="Tahoma"/>
          <w:sz w:val="18"/>
          <w:szCs w:val="18"/>
        </w:rPr>
      </w:pPr>
    </w:p>
    <w:p w:rsidR="00E2549A" w:rsidRPr="00980C79" w:rsidRDefault="00E2549A" w:rsidP="00E2549A">
      <w:pPr>
        <w:pStyle w:val="Ttulo1"/>
        <w:numPr>
          <w:ilvl w:val="0"/>
          <w:numId w:val="9"/>
        </w:numPr>
        <w:spacing w:before="160" w:after="160"/>
        <w:jc w:val="both"/>
        <w:rPr>
          <w:rFonts w:ascii="Verdana" w:hAnsi="Verdana"/>
          <w:sz w:val="18"/>
        </w:rPr>
      </w:pPr>
      <w:r w:rsidRPr="00980C79">
        <w:rPr>
          <w:rFonts w:ascii="Verdana" w:hAnsi="Verdana"/>
          <w:sz w:val="18"/>
        </w:rPr>
        <w:lastRenderedPageBreak/>
        <w:t>DOCUMENTOS QUE DEBE PRESENTAR EL PROPONENTE</w:t>
      </w:r>
    </w:p>
    <w:p w:rsidR="00E2549A" w:rsidRPr="00E3610C" w:rsidRDefault="00E2549A" w:rsidP="00E2549A">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E2549A" w:rsidRPr="00653C8D" w:rsidRDefault="00E2549A" w:rsidP="00E2549A">
      <w:pPr>
        <w:numPr>
          <w:ilvl w:val="1"/>
          <w:numId w:val="9"/>
        </w:numPr>
        <w:spacing w:after="0" w:line="240" w:lineRule="auto"/>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E2549A" w:rsidRPr="00E2549A" w:rsidRDefault="00E2549A" w:rsidP="00E2549A">
      <w:pPr>
        <w:ind w:left="708"/>
        <w:jc w:val="both"/>
        <w:rPr>
          <w:rFonts w:ascii="Verdana" w:hAnsi="Verdana" w:cs="Arial"/>
          <w:sz w:val="10"/>
          <w:szCs w:val="10"/>
        </w:rPr>
      </w:pPr>
    </w:p>
    <w:p w:rsidR="00E2549A"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E2549A" w:rsidRPr="00653C8D"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E2549A" w:rsidRPr="00653C8D"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E2549A" w:rsidRDefault="00E2549A" w:rsidP="00E2549A">
      <w:pPr>
        <w:numPr>
          <w:ilvl w:val="0"/>
          <w:numId w:val="1"/>
        </w:numPr>
        <w:shd w:val="clear" w:color="auto" w:fill="FFFFFF" w:themeFill="background1"/>
        <w:tabs>
          <w:tab w:val="clear" w:pos="1080"/>
          <w:tab w:val="left" w:pos="993"/>
        </w:tabs>
        <w:spacing w:after="0" w:line="240" w:lineRule="auto"/>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rPr>
        <w:t xml:space="preserve">con una </w:t>
      </w:r>
      <w:r w:rsidRPr="003B170B">
        <w:rPr>
          <w:rFonts w:ascii="Verdana" w:hAnsi="Verdana"/>
          <w:sz w:val="18"/>
          <w:szCs w:val="18"/>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E2549A" w:rsidRPr="00653C8D" w:rsidRDefault="00E2549A" w:rsidP="00E2549A">
      <w:pPr>
        <w:pStyle w:val="Prrafodelista"/>
        <w:rPr>
          <w:rFonts w:ascii="Verdana" w:hAnsi="Verdana"/>
          <w:sz w:val="18"/>
          <w:szCs w:val="18"/>
        </w:rPr>
      </w:pPr>
    </w:p>
    <w:p w:rsidR="00E2549A" w:rsidRPr="00653C8D" w:rsidRDefault="00E2549A" w:rsidP="00E2549A">
      <w:pPr>
        <w:numPr>
          <w:ilvl w:val="1"/>
          <w:numId w:val="9"/>
        </w:numPr>
        <w:spacing w:after="0" w:line="240" w:lineRule="auto"/>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E2549A" w:rsidRPr="00E2549A" w:rsidRDefault="00E2549A" w:rsidP="00E2549A">
      <w:pPr>
        <w:ind w:left="1440"/>
        <w:jc w:val="both"/>
        <w:rPr>
          <w:rFonts w:ascii="Verdana" w:hAnsi="Verdana" w:cs="Tahoma"/>
          <w:sz w:val="10"/>
          <w:szCs w:val="10"/>
          <w:lang w:val="es-MX"/>
        </w:rPr>
      </w:pPr>
    </w:p>
    <w:p w:rsidR="00E2549A" w:rsidRPr="00653C8D" w:rsidRDefault="00E2549A" w:rsidP="00E2549A">
      <w:pPr>
        <w:numPr>
          <w:ilvl w:val="2"/>
          <w:numId w:val="9"/>
        </w:numPr>
        <w:spacing w:after="0" w:line="240" w:lineRule="auto"/>
        <w:ind w:left="1560"/>
        <w:jc w:val="both"/>
        <w:rPr>
          <w:rFonts w:ascii="Verdana" w:hAnsi="Verdana"/>
          <w:sz w:val="18"/>
        </w:rPr>
      </w:pPr>
      <w:r w:rsidRPr="00653C8D">
        <w:rPr>
          <w:rFonts w:ascii="Verdana" w:hAnsi="Verdana"/>
          <w:sz w:val="18"/>
        </w:rPr>
        <w:t>La documentación conjunta a presentar es la siguiente:</w:t>
      </w:r>
    </w:p>
    <w:p w:rsidR="00E2549A" w:rsidRPr="00E2549A" w:rsidRDefault="00E2549A" w:rsidP="00E2549A">
      <w:pPr>
        <w:ind w:left="1440"/>
        <w:jc w:val="both"/>
        <w:rPr>
          <w:rFonts w:ascii="Verdana" w:hAnsi="Verdana" w:cs="Arial"/>
          <w:strike/>
          <w:sz w:val="10"/>
          <w:szCs w:val="10"/>
        </w:rPr>
      </w:pPr>
    </w:p>
    <w:p w:rsidR="00E2549A"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E2549A" w:rsidRPr="00C0730F" w:rsidRDefault="00E2549A" w:rsidP="00E2549A">
      <w:pPr>
        <w:numPr>
          <w:ilvl w:val="0"/>
          <w:numId w:val="8"/>
        </w:numPr>
        <w:tabs>
          <w:tab w:val="clear" w:pos="2061"/>
          <w:tab w:val="num" w:pos="1418"/>
        </w:tabs>
        <w:spacing w:after="0" w:line="240" w:lineRule="auto"/>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E2549A" w:rsidRPr="00C0730F"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E2549A" w:rsidRPr="00653C8D"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E2549A" w:rsidRPr="00653C8D"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E2549A" w:rsidRPr="003B170B" w:rsidRDefault="00E2549A" w:rsidP="00E2549A">
      <w:pPr>
        <w:numPr>
          <w:ilvl w:val="0"/>
          <w:numId w:val="8"/>
        </w:numPr>
        <w:shd w:val="clear" w:color="auto" w:fill="FFFFFF" w:themeFill="background1"/>
        <w:tabs>
          <w:tab w:val="num" w:pos="1418"/>
        </w:tabs>
        <w:spacing w:after="0" w:line="240" w:lineRule="auto"/>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E2549A" w:rsidRPr="00E2549A" w:rsidRDefault="00E2549A" w:rsidP="00E2549A">
      <w:pPr>
        <w:shd w:val="clear" w:color="auto" w:fill="FFFFFF" w:themeFill="background1"/>
        <w:tabs>
          <w:tab w:val="num" w:pos="1418"/>
        </w:tabs>
        <w:jc w:val="both"/>
        <w:rPr>
          <w:rFonts w:ascii="Verdana" w:hAnsi="Verdana"/>
          <w:sz w:val="10"/>
          <w:szCs w:val="10"/>
        </w:rPr>
      </w:pPr>
    </w:p>
    <w:p w:rsidR="00E2549A" w:rsidRDefault="00E2549A" w:rsidP="00E2549A">
      <w:pPr>
        <w:numPr>
          <w:ilvl w:val="2"/>
          <w:numId w:val="9"/>
        </w:numPr>
        <w:shd w:val="clear" w:color="auto" w:fill="FFFFFF" w:themeFill="background1"/>
        <w:spacing w:after="0" w:line="240" w:lineRule="auto"/>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E2549A" w:rsidRPr="00E3610C" w:rsidRDefault="00E2549A" w:rsidP="00E2549A">
      <w:pPr>
        <w:shd w:val="clear" w:color="auto" w:fill="FFFFFF" w:themeFill="background1"/>
        <w:spacing w:after="0" w:line="240" w:lineRule="auto"/>
        <w:ind w:left="1560"/>
        <w:jc w:val="both"/>
        <w:rPr>
          <w:rFonts w:ascii="Verdana" w:hAnsi="Verdana" w:cs="Arial"/>
          <w:sz w:val="18"/>
          <w:szCs w:val="18"/>
        </w:rPr>
      </w:pPr>
    </w:p>
    <w:p w:rsidR="00E2549A" w:rsidRPr="00C0730F" w:rsidRDefault="00E2549A" w:rsidP="00E2549A">
      <w:pPr>
        <w:numPr>
          <w:ilvl w:val="0"/>
          <w:numId w:val="11"/>
        </w:numPr>
        <w:tabs>
          <w:tab w:val="clear" w:pos="1080"/>
          <w:tab w:val="num" w:pos="1276"/>
        </w:tabs>
        <w:spacing w:after="0" w:line="240" w:lineRule="auto"/>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E2549A" w:rsidRDefault="00E2549A" w:rsidP="00E2549A">
      <w:pPr>
        <w:numPr>
          <w:ilvl w:val="0"/>
          <w:numId w:val="11"/>
        </w:numPr>
        <w:shd w:val="clear" w:color="auto" w:fill="FFFFFF" w:themeFill="background1"/>
        <w:tabs>
          <w:tab w:val="clear" w:pos="1080"/>
          <w:tab w:val="num" w:pos="1276"/>
        </w:tabs>
        <w:spacing w:after="0" w:line="240" w:lineRule="auto"/>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E2549A" w:rsidRPr="00E3610C" w:rsidRDefault="00E2549A" w:rsidP="00E2549A">
      <w:pPr>
        <w:shd w:val="clear" w:color="auto" w:fill="FFFFFF" w:themeFill="background1"/>
        <w:spacing w:after="0" w:line="240" w:lineRule="auto"/>
        <w:ind w:left="1276"/>
        <w:jc w:val="both"/>
        <w:rPr>
          <w:rFonts w:ascii="Verdana" w:hAnsi="Verdana" w:cs="Arial"/>
          <w:sz w:val="18"/>
          <w:szCs w:val="18"/>
        </w:rPr>
      </w:pPr>
    </w:p>
    <w:p w:rsidR="00E2549A" w:rsidRPr="00F40564" w:rsidRDefault="00E2549A" w:rsidP="00E2549A">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E2549A" w:rsidRPr="00C25F00" w:rsidRDefault="00E2549A" w:rsidP="00E2549A">
      <w:pPr>
        <w:pStyle w:val="Ttulo1"/>
        <w:numPr>
          <w:ilvl w:val="0"/>
          <w:numId w:val="9"/>
        </w:numPr>
        <w:spacing w:before="160" w:after="160"/>
        <w:jc w:val="both"/>
        <w:rPr>
          <w:rFonts w:ascii="Verdana" w:hAnsi="Verdana"/>
          <w:sz w:val="18"/>
        </w:rPr>
      </w:pPr>
      <w:r w:rsidRPr="00C25F00">
        <w:rPr>
          <w:rFonts w:ascii="Verdana" w:hAnsi="Verdana"/>
          <w:sz w:val="18"/>
        </w:rPr>
        <w:t>ACREDITACIÓN DE EXPERIENCIA DEL PROPONENTE</w:t>
      </w:r>
    </w:p>
    <w:p w:rsidR="00E2549A" w:rsidRPr="00103569" w:rsidRDefault="00E2549A" w:rsidP="00E2549A">
      <w:pPr>
        <w:numPr>
          <w:ilvl w:val="1"/>
          <w:numId w:val="9"/>
        </w:numPr>
        <w:spacing w:after="0" w:line="240" w:lineRule="auto"/>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2549A" w:rsidRPr="00AE79D2" w:rsidRDefault="00E2549A" w:rsidP="00E2549A">
      <w:pPr>
        <w:ind w:left="576"/>
        <w:jc w:val="both"/>
        <w:rPr>
          <w:rFonts w:ascii="Verdana" w:hAnsi="Verdana" w:cs="Arial"/>
          <w:b/>
          <w:sz w:val="18"/>
          <w:szCs w:val="18"/>
        </w:rPr>
      </w:pPr>
    </w:p>
    <w:p w:rsidR="00E2549A" w:rsidRPr="00C25F00" w:rsidRDefault="00E2549A" w:rsidP="00E2549A">
      <w:pPr>
        <w:numPr>
          <w:ilvl w:val="2"/>
          <w:numId w:val="9"/>
        </w:numPr>
        <w:spacing w:after="0" w:line="240" w:lineRule="auto"/>
        <w:ind w:left="1701"/>
        <w:jc w:val="both"/>
        <w:rPr>
          <w:rFonts w:ascii="Verdana" w:hAnsi="Verdana" w:cs="Verdana"/>
          <w:sz w:val="18"/>
          <w:szCs w:val="18"/>
          <w:lang w:eastAsia="es-BO"/>
        </w:rPr>
      </w:pPr>
      <w:r w:rsidRPr="00D03EF8">
        <w:rPr>
          <w:rFonts w:ascii="Verdana" w:hAnsi="Verdana" w:cs="Arial"/>
          <w:sz w:val="18"/>
          <w:szCs w:val="18"/>
        </w:rPr>
        <w:lastRenderedPageBreak/>
        <w:t xml:space="preserve">La experiencia del proponente </w:t>
      </w:r>
      <w:r>
        <w:rPr>
          <w:rFonts w:ascii="Verdana" w:hAnsi="Verdana" w:cs="Arial"/>
          <w:sz w:val="18"/>
          <w:szCs w:val="18"/>
        </w:rPr>
        <w:t>se encuentra definida en los Términos de Referencia.</w:t>
      </w:r>
    </w:p>
    <w:p w:rsidR="00E2549A" w:rsidRPr="00E2549A" w:rsidRDefault="00E2549A" w:rsidP="00E2549A">
      <w:pPr>
        <w:ind w:left="1701"/>
        <w:jc w:val="both"/>
        <w:rPr>
          <w:rFonts w:ascii="Verdana" w:hAnsi="Verdana" w:cs="Verdana"/>
          <w:color w:val="000000"/>
          <w:sz w:val="10"/>
          <w:szCs w:val="10"/>
          <w:lang w:eastAsia="es-BO"/>
        </w:rPr>
      </w:pPr>
      <w:r w:rsidRPr="00F30DEA">
        <w:rPr>
          <w:rFonts w:ascii="Verdana" w:hAnsi="Verdana" w:cs="Arial"/>
          <w:sz w:val="18"/>
          <w:szCs w:val="18"/>
        </w:rPr>
        <w:t xml:space="preserve"> </w:t>
      </w:r>
    </w:p>
    <w:p w:rsidR="00E2549A" w:rsidRDefault="00E2549A" w:rsidP="00E2549A">
      <w:pPr>
        <w:pStyle w:val="Prrafodelista"/>
        <w:numPr>
          <w:ilvl w:val="2"/>
          <w:numId w:val="9"/>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E2549A" w:rsidRPr="00782670" w:rsidRDefault="00E2549A" w:rsidP="00E2549A">
      <w:pPr>
        <w:pStyle w:val="Prrafodelista"/>
        <w:rPr>
          <w:rFonts w:ascii="Verdana" w:hAnsi="Verdana" w:cs="Arial"/>
          <w:sz w:val="18"/>
          <w:szCs w:val="18"/>
          <w:lang w:val="es-BO"/>
        </w:rPr>
      </w:pPr>
    </w:p>
    <w:p w:rsidR="00E2549A" w:rsidRPr="00103569" w:rsidRDefault="00E2549A" w:rsidP="00E2549A">
      <w:pPr>
        <w:pStyle w:val="Prrafodelista"/>
        <w:numPr>
          <w:ilvl w:val="1"/>
          <w:numId w:val="9"/>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2549A" w:rsidRPr="00E2549A" w:rsidRDefault="00E2549A" w:rsidP="00E2549A">
      <w:pPr>
        <w:ind w:left="720"/>
        <w:jc w:val="both"/>
        <w:rPr>
          <w:rFonts w:ascii="Verdana" w:hAnsi="Verdana" w:cs="Arial"/>
          <w:sz w:val="10"/>
          <w:szCs w:val="10"/>
        </w:rPr>
      </w:pPr>
    </w:p>
    <w:p w:rsidR="00E2549A" w:rsidRPr="006147EC" w:rsidRDefault="00E2549A" w:rsidP="00E2549A">
      <w:pPr>
        <w:numPr>
          <w:ilvl w:val="2"/>
          <w:numId w:val="9"/>
        </w:numPr>
        <w:shd w:val="clear" w:color="auto" w:fill="FFFFFF" w:themeFill="background1"/>
        <w:spacing w:after="0" w:line="240" w:lineRule="auto"/>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Términos de Referencia.</w:t>
      </w:r>
    </w:p>
    <w:p w:rsidR="00E2549A" w:rsidRPr="00E2549A" w:rsidRDefault="00E2549A" w:rsidP="00E2549A">
      <w:pPr>
        <w:ind w:left="1560"/>
        <w:jc w:val="both"/>
        <w:rPr>
          <w:rFonts w:ascii="Verdana" w:hAnsi="Verdana" w:cs="Arial"/>
          <w:sz w:val="10"/>
          <w:szCs w:val="10"/>
        </w:rPr>
      </w:pPr>
    </w:p>
    <w:p w:rsidR="00E2549A" w:rsidRDefault="00E2549A" w:rsidP="00E2549A">
      <w:pPr>
        <w:numPr>
          <w:ilvl w:val="2"/>
          <w:numId w:val="9"/>
        </w:numPr>
        <w:spacing w:after="0" w:line="240" w:lineRule="auto"/>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 </w:t>
      </w:r>
    </w:p>
    <w:p w:rsidR="00E2549A" w:rsidRDefault="00E2549A" w:rsidP="00E2549A">
      <w:pPr>
        <w:pStyle w:val="Ttulo1"/>
        <w:spacing w:before="0" w:after="0"/>
        <w:ind w:left="432"/>
        <w:jc w:val="both"/>
        <w:rPr>
          <w:rFonts w:ascii="Verdana" w:hAnsi="Verdana"/>
          <w:sz w:val="18"/>
          <w:szCs w:val="18"/>
        </w:rPr>
      </w:pP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III</w:t>
      </w:r>
    </w:p>
    <w:p w:rsidR="00E2549A" w:rsidRPr="00653C8D" w:rsidRDefault="00E2549A" w:rsidP="00E2549A">
      <w:pPr>
        <w:jc w:val="center"/>
        <w:rPr>
          <w:rFonts w:ascii="Verdana" w:hAnsi="Verdana" w:cs="Arial"/>
          <w:sz w:val="18"/>
          <w:szCs w:val="18"/>
        </w:rPr>
      </w:pPr>
      <w:r w:rsidRPr="00653C8D">
        <w:rPr>
          <w:rFonts w:ascii="Verdana" w:hAnsi="Verdana" w:cs="Arial"/>
          <w:b/>
          <w:sz w:val="18"/>
          <w:szCs w:val="18"/>
        </w:rPr>
        <w:t>PRESENTACIÓN Y APERTURA DE PROPUESTAS</w:t>
      </w:r>
    </w:p>
    <w:p w:rsidR="00E2549A" w:rsidRDefault="00E2549A" w:rsidP="00E2549A">
      <w:pPr>
        <w:pStyle w:val="Ttulo1"/>
        <w:numPr>
          <w:ilvl w:val="0"/>
          <w:numId w:val="2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E2549A" w:rsidRPr="002F681E" w:rsidRDefault="00E2549A" w:rsidP="00E2549A">
      <w:pPr>
        <w:pStyle w:val="Ttulo1"/>
        <w:spacing w:before="0" w:after="0"/>
        <w:ind w:left="426"/>
        <w:jc w:val="both"/>
        <w:rPr>
          <w:rFonts w:ascii="Verdana" w:hAnsi="Verdana"/>
          <w:sz w:val="18"/>
        </w:rPr>
      </w:pPr>
    </w:p>
    <w:p w:rsidR="00E2549A" w:rsidRDefault="00E2549A" w:rsidP="00E2549A">
      <w:pPr>
        <w:pStyle w:val="Ttulo1"/>
        <w:numPr>
          <w:ilvl w:val="1"/>
          <w:numId w:val="22"/>
        </w:numPr>
        <w:spacing w:before="0" w:after="0"/>
        <w:ind w:left="851" w:hanging="578"/>
        <w:jc w:val="both"/>
        <w:rPr>
          <w:rFonts w:ascii="Verdana" w:hAnsi="Verdana"/>
          <w:sz w:val="18"/>
        </w:rPr>
      </w:pPr>
      <w:r w:rsidRPr="00653C8D">
        <w:rPr>
          <w:rFonts w:ascii="Verdana" w:hAnsi="Verdana"/>
          <w:sz w:val="18"/>
        </w:rPr>
        <w:t>Forma de presentación</w:t>
      </w:r>
    </w:p>
    <w:p w:rsidR="00E2549A" w:rsidRPr="002F681E" w:rsidRDefault="00E2549A" w:rsidP="00E2549A">
      <w:pPr>
        <w:pStyle w:val="Ttulo1"/>
        <w:spacing w:before="0" w:after="0"/>
        <w:ind w:left="851"/>
        <w:jc w:val="both"/>
        <w:rPr>
          <w:rFonts w:ascii="Verdana" w:hAnsi="Verdana"/>
          <w:sz w:val="18"/>
        </w:rPr>
      </w:pPr>
    </w:p>
    <w:p w:rsidR="00E2549A" w:rsidRPr="00E3610C" w:rsidRDefault="00E2549A" w:rsidP="00E2549A">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E2549A" w:rsidRPr="00AD5676" w:rsidRDefault="00E2549A" w:rsidP="00E2549A">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2549A" w:rsidRPr="00E2549A" w:rsidRDefault="00E2549A" w:rsidP="00E2549A">
      <w:pPr>
        <w:pStyle w:val="Prrafodelista"/>
        <w:ind w:left="851"/>
        <w:rPr>
          <w:rFonts w:ascii="Verdana" w:hAnsi="Verdana" w:cs="Arial"/>
          <w:sz w:val="10"/>
          <w:szCs w:val="10"/>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E2549A" w:rsidRDefault="00E2549A" w:rsidP="00E2549A">
      <w:pPr>
        <w:pStyle w:val="Ttulo1"/>
        <w:numPr>
          <w:ilvl w:val="1"/>
          <w:numId w:val="22"/>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E2549A" w:rsidRPr="002F681E" w:rsidRDefault="00E2549A" w:rsidP="00E2549A">
      <w:pPr>
        <w:pStyle w:val="Ttulo1"/>
        <w:spacing w:before="0" w:after="0"/>
        <w:ind w:left="851"/>
        <w:jc w:val="both"/>
        <w:rPr>
          <w:rFonts w:ascii="Verdana" w:hAnsi="Verdana"/>
          <w:sz w:val="18"/>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E2549A" w:rsidRPr="00653C8D" w:rsidRDefault="00E2549A" w:rsidP="00E2549A">
      <w:pPr>
        <w:pStyle w:val="Ttulo1"/>
        <w:numPr>
          <w:ilvl w:val="1"/>
          <w:numId w:val="2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E2549A" w:rsidRPr="00E2549A" w:rsidRDefault="00E2549A" w:rsidP="00E2549A">
      <w:pPr>
        <w:jc w:val="both"/>
        <w:rPr>
          <w:rFonts w:ascii="Verdana" w:hAnsi="Verdana" w:cs="Arial"/>
          <w:sz w:val="10"/>
          <w:szCs w:val="10"/>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bookmarkEnd w:id="13"/>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E2549A" w:rsidRPr="00653C8D" w:rsidRDefault="00E2549A" w:rsidP="00E2549A">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E2549A" w:rsidRPr="00E3610C" w:rsidRDefault="00E2549A" w:rsidP="00E2549A">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E2549A" w:rsidRPr="00653C8D" w:rsidRDefault="00E2549A" w:rsidP="00E2549A">
      <w:pPr>
        <w:pStyle w:val="Ttulo1"/>
        <w:numPr>
          <w:ilvl w:val="0"/>
          <w:numId w:val="22"/>
        </w:numPr>
        <w:spacing w:before="0" w:after="0"/>
        <w:ind w:left="426"/>
        <w:jc w:val="both"/>
        <w:rPr>
          <w:rFonts w:ascii="Verdana" w:hAnsi="Verdana"/>
          <w:sz w:val="18"/>
        </w:rPr>
      </w:pPr>
      <w:r w:rsidRPr="00653C8D">
        <w:rPr>
          <w:rFonts w:ascii="Verdana" w:hAnsi="Verdana"/>
          <w:sz w:val="18"/>
        </w:rPr>
        <w:t>APERTURA DE PROPUESTAS</w:t>
      </w:r>
    </w:p>
    <w:p w:rsidR="00E2549A" w:rsidRPr="00865196" w:rsidRDefault="00E2549A" w:rsidP="00E2549A">
      <w:pPr>
        <w:pStyle w:val="Prrafodelista"/>
        <w:numPr>
          <w:ilvl w:val="1"/>
          <w:numId w:val="2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E2549A" w:rsidRPr="00865196" w:rsidRDefault="00E2549A" w:rsidP="00E2549A">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E2549A" w:rsidRPr="00653C8D" w:rsidRDefault="00E2549A" w:rsidP="00E2549A">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E2549A" w:rsidRPr="00653C8D" w:rsidRDefault="00E2549A" w:rsidP="00E2549A">
      <w:pPr>
        <w:numPr>
          <w:ilvl w:val="1"/>
          <w:numId w:val="22"/>
        </w:numPr>
        <w:spacing w:after="0" w:line="240" w:lineRule="auto"/>
        <w:ind w:left="993"/>
        <w:jc w:val="both"/>
        <w:rPr>
          <w:rFonts w:ascii="Verdana" w:hAnsi="Verdana" w:cs="Arial"/>
          <w:sz w:val="18"/>
          <w:szCs w:val="18"/>
        </w:rPr>
      </w:pPr>
      <w:r w:rsidRPr="00653C8D">
        <w:rPr>
          <w:rFonts w:ascii="Verdana" w:hAnsi="Verdana" w:cs="Arial"/>
          <w:sz w:val="18"/>
          <w:szCs w:val="18"/>
        </w:rPr>
        <w:t>El Acto de Apertura comprenderá:</w:t>
      </w:r>
    </w:p>
    <w:p w:rsidR="00E2549A" w:rsidRPr="00E2549A" w:rsidRDefault="00E2549A" w:rsidP="00E2549A">
      <w:pPr>
        <w:ind w:left="1440" w:hanging="720"/>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E2549A" w:rsidRPr="00E2549A" w:rsidRDefault="00E2549A" w:rsidP="00E2549A">
      <w:pPr>
        <w:ind w:left="1276"/>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E2549A" w:rsidRPr="00E2549A" w:rsidRDefault="00E2549A" w:rsidP="00E2549A">
      <w:pPr>
        <w:ind w:left="1276"/>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E2549A" w:rsidRPr="00B752EF" w:rsidRDefault="00E2549A" w:rsidP="00E2549A">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E2549A" w:rsidRPr="00B752EF" w:rsidRDefault="00E2549A" w:rsidP="00E2549A">
      <w:pPr>
        <w:pStyle w:val="Prrafodelista"/>
        <w:ind w:left="1080"/>
        <w:jc w:val="both"/>
        <w:rPr>
          <w:rFonts w:ascii="Verdana" w:hAnsi="Verdana" w:cs="Arial"/>
          <w:sz w:val="18"/>
          <w:szCs w:val="18"/>
          <w:lang w:val="es-BO"/>
        </w:rPr>
      </w:pPr>
    </w:p>
    <w:p w:rsidR="00E2549A" w:rsidRPr="00B752EF" w:rsidRDefault="00E2549A" w:rsidP="00E2549A">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E2549A" w:rsidRPr="00B752EF" w:rsidRDefault="00E2549A" w:rsidP="00E2549A">
      <w:pPr>
        <w:pStyle w:val="Prrafodelista"/>
        <w:ind w:left="1080"/>
        <w:jc w:val="both"/>
        <w:rPr>
          <w:rFonts w:ascii="Verdana" w:hAnsi="Verdana" w:cs="Arial"/>
          <w:sz w:val="18"/>
          <w:szCs w:val="18"/>
          <w:lang w:val="es-BO"/>
        </w:rPr>
      </w:pPr>
    </w:p>
    <w:p w:rsidR="00E2549A" w:rsidRPr="00B752EF" w:rsidRDefault="00E2549A" w:rsidP="00E2549A">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E2549A" w:rsidRPr="00B752EF" w:rsidRDefault="00E2549A" w:rsidP="00E2549A">
      <w:pPr>
        <w:ind w:left="993"/>
        <w:jc w:val="both"/>
        <w:rPr>
          <w:rFonts w:ascii="Verdana" w:hAnsi="Verdana" w:cs="Arial"/>
          <w:sz w:val="18"/>
          <w:szCs w:val="18"/>
        </w:rPr>
      </w:pPr>
    </w:p>
    <w:p w:rsidR="00E2549A" w:rsidRPr="00B752EF" w:rsidRDefault="00E2549A" w:rsidP="00E2549A">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E2549A" w:rsidRPr="00B752EF" w:rsidRDefault="00E2549A" w:rsidP="00E2549A">
      <w:pPr>
        <w:numPr>
          <w:ilvl w:val="1"/>
          <w:numId w:val="22"/>
        </w:numPr>
        <w:spacing w:after="0" w:line="240" w:lineRule="auto"/>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2549A" w:rsidRPr="00E2549A" w:rsidRDefault="00E2549A" w:rsidP="00E2549A">
      <w:pPr>
        <w:ind w:left="576"/>
        <w:jc w:val="both"/>
        <w:rPr>
          <w:rFonts w:ascii="Verdana" w:hAnsi="Verdana" w:cs="Arial"/>
          <w:sz w:val="10"/>
          <w:szCs w:val="10"/>
        </w:rPr>
      </w:pPr>
    </w:p>
    <w:p w:rsidR="00E2549A" w:rsidRPr="00B752EF" w:rsidRDefault="00E2549A" w:rsidP="00E2549A">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2549A" w:rsidRPr="00B752EF" w:rsidRDefault="00E2549A" w:rsidP="00E2549A">
      <w:pPr>
        <w:numPr>
          <w:ilvl w:val="1"/>
          <w:numId w:val="22"/>
        </w:numPr>
        <w:spacing w:after="0" w:line="240" w:lineRule="auto"/>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E2549A" w:rsidRPr="007D5689" w:rsidRDefault="00E2549A" w:rsidP="00E2549A">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E2549A" w:rsidRDefault="00E2549A" w:rsidP="00E2549A">
      <w:pPr>
        <w:pStyle w:val="Prrafodelista"/>
        <w:spacing w:before="160" w:after="160"/>
        <w:ind w:left="1134"/>
        <w:contextualSpacing/>
        <w:jc w:val="both"/>
        <w:rPr>
          <w:rFonts w:ascii="Verdana" w:hAnsi="Verdana" w:cs="Arial"/>
          <w:sz w:val="18"/>
          <w:szCs w:val="18"/>
        </w:rPr>
      </w:pPr>
    </w:p>
    <w:p w:rsidR="00E2549A" w:rsidRPr="00653C8D" w:rsidRDefault="00E2549A" w:rsidP="00E2549A">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E2549A" w:rsidRPr="00BB4781" w:rsidRDefault="00E2549A" w:rsidP="00E2549A">
      <w:pPr>
        <w:jc w:val="center"/>
        <w:rPr>
          <w:rFonts w:ascii="Verdana" w:hAnsi="Verdana" w:cs="Arial"/>
          <w:sz w:val="18"/>
          <w:szCs w:val="18"/>
        </w:rPr>
      </w:pPr>
      <w:r w:rsidRPr="00653C8D">
        <w:rPr>
          <w:rFonts w:ascii="Verdana" w:hAnsi="Verdana" w:cs="Arial"/>
          <w:b/>
          <w:sz w:val="18"/>
          <w:szCs w:val="18"/>
        </w:rPr>
        <w:t>EVALUACIÓN Y ADJUDICACIÓN</w:t>
      </w:r>
    </w:p>
    <w:p w:rsidR="00E2549A" w:rsidRPr="002F681E" w:rsidRDefault="00E2549A" w:rsidP="00E2549A">
      <w:pPr>
        <w:pStyle w:val="Ttulo1"/>
        <w:numPr>
          <w:ilvl w:val="0"/>
          <w:numId w:val="2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E2549A" w:rsidRPr="002F681E" w:rsidRDefault="00E2549A" w:rsidP="00E2549A">
      <w:pPr>
        <w:pStyle w:val="Ttulo1"/>
        <w:spacing w:before="0" w:after="0"/>
        <w:ind w:left="567"/>
        <w:jc w:val="both"/>
        <w:rPr>
          <w:rFonts w:ascii="Verdana" w:hAnsi="Verdana"/>
          <w:b w:val="0"/>
          <w:sz w:val="18"/>
          <w:szCs w:val="18"/>
        </w:rPr>
      </w:pPr>
    </w:p>
    <w:p w:rsidR="00E2549A" w:rsidRPr="00653C8D" w:rsidRDefault="00E2549A" w:rsidP="00E2549A">
      <w:pPr>
        <w:ind w:left="567"/>
        <w:jc w:val="both"/>
        <w:rPr>
          <w:rFonts w:ascii="Verdana" w:hAnsi="Verdana" w:cs="Tahoma"/>
          <w:sz w:val="18"/>
          <w:szCs w:val="18"/>
        </w:rPr>
      </w:pPr>
      <w:r w:rsidRPr="00653C8D">
        <w:rPr>
          <w:rFonts w:ascii="Verdana" w:hAnsi="Verdana" w:cs="Tahoma"/>
          <w:sz w:val="18"/>
          <w:szCs w:val="18"/>
        </w:rPr>
        <w:t xml:space="preserve">La </w:t>
      </w:r>
      <w:r>
        <w:rPr>
          <w:rFonts w:ascii="Verdana" w:hAnsi="Verdana" w:cs="Tahoma"/>
          <w:sz w:val="18"/>
          <w:szCs w:val="18"/>
        </w:rPr>
        <w:t>AEVIVIENDA</w:t>
      </w:r>
      <w:r w:rsidRPr="00653C8D">
        <w:rPr>
          <w:rFonts w:ascii="Verdana" w:hAnsi="Verdana" w:cs="Tahoma"/>
          <w:sz w:val="18"/>
          <w:szCs w:val="18"/>
        </w:rPr>
        <w:t xml:space="preserve">, para la evaluación de </w:t>
      </w:r>
      <w:r w:rsidRPr="00240B41">
        <w:rPr>
          <w:rFonts w:ascii="Verdana" w:hAnsi="Verdana" w:cs="Tahoma"/>
          <w:sz w:val="18"/>
          <w:szCs w:val="18"/>
        </w:rPr>
        <w:t xml:space="preserve">propuestas se aplicará </w:t>
      </w:r>
      <w:r w:rsidRPr="00653C8D">
        <w:rPr>
          <w:rFonts w:ascii="Verdana" w:hAnsi="Verdana" w:cs="Tahoma"/>
          <w:sz w:val="18"/>
          <w:szCs w:val="18"/>
        </w:rPr>
        <w:t>el siguiente Método de Selección y Adjudicación:</w:t>
      </w:r>
    </w:p>
    <w:p w:rsidR="00E2549A" w:rsidRDefault="00E2549A" w:rsidP="00E2549A">
      <w:pPr>
        <w:numPr>
          <w:ilvl w:val="0"/>
          <w:numId w:val="5"/>
        </w:numPr>
        <w:tabs>
          <w:tab w:val="clear" w:pos="1080"/>
          <w:tab w:val="num" w:pos="851"/>
        </w:tabs>
        <w:spacing w:after="0" w:line="240" w:lineRule="auto"/>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rsidR="00E2549A" w:rsidRPr="002F681E" w:rsidRDefault="00E2549A" w:rsidP="00E2549A">
      <w:pPr>
        <w:spacing w:after="0" w:line="240" w:lineRule="auto"/>
        <w:ind w:left="1080"/>
        <w:jc w:val="both"/>
        <w:rPr>
          <w:rFonts w:ascii="Verdana" w:hAnsi="Verdana" w:cs="Tahoma"/>
          <w:b/>
          <w:sz w:val="18"/>
          <w:szCs w:val="18"/>
        </w:rPr>
      </w:pPr>
    </w:p>
    <w:p w:rsidR="00E2549A" w:rsidRPr="00653C8D" w:rsidRDefault="00E2549A" w:rsidP="00E2549A">
      <w:pPr>
        <w:pStyle w:val="Ttulo1"/>
        <w:numPr>
          <w:ilvl w:val="0"/>
          <w:numId w:val="2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E2549A" w:rsidRPr="00AE79D2" w:rsidRDefault="00E2549A" w:rsidP="00E2549A">
      <w:pPr>
        <w:spacing w:before="160"/>
        <w:ind w:left="426"/>
        <w:jc w:val="both"/>
        <w:rPr>
          <w:rFonts w:ascii="Verdana" w:hAnsi="Verdana" w:cs="Arial"/>
          <w:sz w:val="18"/>
          <w:szCs w:val="18"/>
        </w:rPr>
      </w:pPr>
      <w:r w:rsidRPr="00B752EF">
        <w:rPr>
          <w:rFonts w:ascii="Verdana" w:hAnsi="Verdana"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rPr>
        <w:t>,</w:t>
      </w:r>
      <w:r w:rsidRPr="006C5602">
        <w:rPr>
          <w:rFonts w:ascii="Verdana" w:hAnsi="Verdana" w:cs="Arial"/>
          <w:sz w:val="18"/>
          <w:szCs w:val="18"/>
        </w:rPr>
        <w:t xml:space="preserve"> </w:t>
      </w:r>
      <w:r w:rsidRPr="00240B41">
        <w:rPr>
          <w:rFonts w:ascii="Verdana" w:hAnsi="Verdana" w:cs="Arial"/>
          <w:sz w:val="18"/>
          <w:szCs w:val="18"/>
        </w:rPr>
        <w:t>así c</w:t>
      </w:r>
      <w:r w:rsidRPr="00B752EF">
        <w:rPr>
          <w:rFonts w:ascii="Verdana" w:hAnsi="Verdana" w:cs="Arial"/>
          <w:sz w:val="18"/>
          <w:szCs w:val="18"/>
        </w:rPr>
        <w:t>omo de la Garantía de Seriedad de Propuesta utilizando el Formulario V-1 correspondiente.</w:t>
      </w:r>
    </w:p>
    <w:p w:rsidR="00E2549A" w:rsidRPr="00C60BCF" w:rsidRDefault="00E2549A" w:rsidP="00E2549A">
      <w:pPr>
        <w:pStyle w:val="Ttulo1"/>
        <w:numPr>
          <w:ilvl w:val="0"/>
          <w:numId w:val="22"/>
        </w:numPr>
        <w:spacing w:before="0" w:after="0"/>
        <w:ind w:left="567" w:hanging="501"/>
        <w:jc w:val="both"/>
        <w:rPr>
          <w:rFonts w:ascii="Verdana" w:hAnsi="Verdana"/>
          <w:color w:val="0000FF"/>
          <w:sz w:val="18"/>
        </w:rPr>
      </w:pPr>
      <w:bookmarkStart w:id="16" w:name="_Toc347486232"/>
      <w:r w:rsidRPr="00C60BCF">
        <w:rPr>
          <w:rFonts w:ascii="Verdana" w:hAnsi="Verdana"/>
          <w:sz w:val="18"/>
        </w:rPr>
        <w:t xml:space="preserve">MÉTODO DE SELECCIÓN Y ADJUDICACIÓN PRECIO EVALUADO MAS BAJO </w:t>
      </w:r>
      <w:bookmarkEnd w:id="16"/>
    </w:p>
    <w:p w:rsidR="00E2549A" w:rsidRPr="00C60BCF" w:rsidRDefault="00E2549A" w:rsidP="00E2549A">
      <w:pPr>
        <w:pStyle w:val="Ttulo1"/>
        <w:spacing w:before="0" w:after="0"/>
        <w:ind w:left="432"/>
        <w:jc w:val="both"/>
        <w:rPr>
          <w:rFonts w:ascii="Verdana" w:hAnsi="Verdana"/>
          <w:color w:val="0000FF"/>
          <w:sz w:val="18"/>
        </w:rPr>
      </w:pPr>
    </w:p>
    <w:p w:rsidR="00E2549A" w:rsidRPr="00C60BCF" w:rsidRDefault="00E2549A" w:rsidP="00E2549A">
      <w:pPr>
        <w:pStyle w:val="Ttulo1"/>
        <w:numPr>
          <w:ilvl w:val="1"/>
          <w:numId w:val="2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E2549A" w:rsidRPr="00C60BCF" w:rsidRDefault="00E2549A" w:rsidP="00E2549A">
      <w:pPr>
        <w:pStyle w:val="Prrafodelista"/>
        <w:numPr>
          <w:ilvl w:val="2"/>
          <w:numId w:val="2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E2549A" w:rsidRPr="00C60BCF" w:rsidRDefault="00E2549A" w:rsidP="00E2549A">
      <w:pPr>
        <w:spacing w:before="160"/>
        <w:ind w:left="851"/>
        <w:jc w:val="both"/>
        <w:rPr>
          <w:rFonts w:ascii="Verdana" w:hAnsi="Verdana" w:cs="Arial"/>
          <w:sz w:val="18"/>
          <w:szCs w:val="18"/>
        </w:rPr>
      </w:pPr>
      <w:r w:rsidRPr="00C60BCF">
        <w:rPr>
          <w:rFonts w:ascii="Verdana" w:hAnsi="Verdana" w:cs="Arial"/>
          <w:sz w:val="18"/>
          <w:szCs w:val="18"/>
        </w:rPr>
        <w:t>Se corregirán los errores aritméticos, verificando la información del Formulario de</w:t>
      </w:r>
      <w:r>
        <w:rPr>
          <w:rFonts w:ascii="Verdana" w:hAnsi="Verdana" w:cs="Arial"/>
          <w:sz w:val="18"/>
          <w:szCs w:val="18"/>
        </w:rPr>
        <w:t xml:space="preserve"> Propuesta Económica</w:t>
      </w:r>
      <w:r w:rsidRPr="00C60BCF">
        <w:rPr>
          <w:rFonts w:ascii="Verdana" w:hAnsi="Verdana" w:cs="Arial"/>
          <w:sz w:val="18"/>
          <w:szCs w:val="18"/>
        </w:rPr>
        <w:t xml:space="preserve"> (Formulario B-1) de cada propuesta, considerando lo siguiente:</w:t>
      </w:r>
    </w:p>
    <w:p w:rsidR="00E2549A" w:rsidRPr="00C60BCF" w:rsidRDefault="00E2549A" w:rsidP="00E2549A">
      <w:pPr>
        <w:numPr>
          <w:ilvl w:val="0"/>
          <w:numId w:val="21"/>
        </w:numPr>
        <w:spacing w:before="160" w:line="240" w:lineRule="auto"/>
        <w:ind w:left="1260" w:hanging="356"/>
        <w:contextualSpacing/>
        <w:jc w:val="both"/>
        <w:rPr>
          <w:rFonts w:ascii="Verdana" w:hAnsi="Verdana" w:cs="Arial"/>
          <w:sz w:val="18"/>
          <w:szCs w:val="18"/>
        </w:rPr>
      </w:pPr>
      <w:r w:rsidRPr="00C60BCF">
        <w:rPr>
          <w:rFonts w:ascii="Verdana" w:hAnsi="Verdana" w:cs="Arial"/>
          <w:sz w:val="18"/>
          <w:szCs w:val="18"/>
        </w:rPr>
        <w:t>Cuando exista discrepancia entre los montos indicados en numeral y literal, prevalecerá el literal.</w:t>
      </w:r>
    </w:p>
    <w:p w:rsidR="00E2549A" w:rsidRPr="00C60BCF" w:rsidRDefault="00E2549A" w:rsidP="00E2549A">
      <w:pPr>
        <w:numPr>
          <w:ilvl w:val="0"/>
          <w:numId w:val="21"/>
        </w:numPr>
        <w:spacing w:before="160" w:line="240" w:lineRule="auto"/>
        <w:ind w:left="1260" w:hanging="356"/>
        <w:contextualSpacing/>
        <w:jc w:val="both"/>
        <w:rPr>
          <w:rFonts w:ascii="Verdana" w:hAnsi="Verdana" w:cs="Arial"/>
          <w:sz w:val="18"/>
          <w:szCs w:val="18"/>
        </w:rPr>
      </w:pPr>
      <w:r w:rsidRPr="00C60BCF">
        <w:rPr>
          <w:rFonts w:ascii="Verdana" w:hAnsi="Verdana" w:cs="Arial"/>
          <w:sz w:val="18"/>
          <w:szCs w:val="18"/>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E2549A" w:rsidRPr="00C60BCF" w:rsidRDefault="00E2549A" w:rsidP="00E2549A">
      <w:pPr>
        <w:numPr>
          <w:ilvl w:val="0"/>
          <w:numId w:val="21"/>
        </w:numPr>
        <w:spacing w:before="160" w:line="240" w:lineRule="auto"/>
        <w:ind w:left="1260" w:hanging="356"/>
        <w:jc w:val="both"/>
        <w:rPr>
          <w:rFonts w:ascii="Verdana" w:hAnsi="Verdana" w:cs="Arial"/>
          <w:sz w:val="18"/>
          <w:szCs w:val="18"/>
        </w:rPr>
      </w:pPr>
      <w:r w:rsidRPr="00C60BCF">
        <w:rPr>
          <w:rFonts w:ascii="Verdana" w:hAnsi="Verdana" w:cs="Arial"/>
          <w:sz w:val="18"/>
          <w:szCs w:val="18"/>
        </w:rPr>
        <w:t xml:space="preserve">Si el monto ajustado por revisión aritmética superara el Precio Referencial, la propuesta será descalificada. </w:t>
      </w:r>
    </w:p>
    <w:p w:rsidR="00E2549A" w:rsidRPr="00C60BCF" w:rsidRDefault="00E2549A" w:rsidP="00E2549A">
      <w:pPr>
        <w:spacing w:before="160"/>
        <w:ind w:left="851"/>
        <w:jc w:val="both"/>
        <w:rPr>
          <w:rFonts w:ascii="Verdana" w:hAnsi="Verdana" w:cs="Arial"/>
          <w:sz w:val="18"/>
          <w:szCs w:val="18"/>
        </w:rPr>
      </w:pPr>
      <w:r w:rsidRPr="00C60BCF">
        <w:rPr>
          <w:rFonts w:ascii="Verdana" w:hAnsi="Verdana" w:cs="Arial"/>
          <w:sz w:val="18"/>
          <w:szCs w:val="18"/>
        </w:rPr>
        <w:lastRenderedPageBreak/>
        <w:t xml:space="preserve">El monto resultante producto de la revisión aritmética, denominado Monto Ajustado por Revisión Aritmética </w:t>
      </w:r>
      <m:oMath>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Cambria Math" w:hAnsi="Verdana" w:cs="Arial"/>
            <w:sz w:val="18"/>
            <w:szCs w:val="18"/>
          </w:rPr>
          <m:t>)</m:t>
        </m:r>
      </m:oMath>
      <w:r w:rsidRPr="00C60BCF">
        <w:rPr>
          <w:rFonts w:ascii="Verdana" w:hAnsi="Verdana" w:cs="Arial"/>
          <w:sz w:val="18"/>
          <w:szCs w:val="18"/>
        </w:rPr>
        <w:t xml:space="preserve"> deberá ser registrado en la cuarta columna del Formulario V-2.</w:t>
      </w:r>
    </w:p>
    <w:p w:rsidR="00E2549A" w:rsidRDefault="00E2549A" w:rsidP="00E2549A">
      <w:pPr>
        <w:spacing w:before="160"/>
        <w:ind w:left="851"/>
        <w:jc w:val="both"/>
        <w:rPr>
          <w:rFonts w:ascii="Verdana" w:hAnsi="Verdana" w:cs="Arial"/>
          <w:sz w:val="18"/>
          <w:szCs w:val="18"/>
        </w:rPr>
      </w:pPr>
      <w:r w:rsidRPr="00C60BCF">
        <w:rPr>
          <w:rFonts w:ascii="Verdana" w:hAnsi="Verdana" w:cs="Arial"/>
          <w:sz w:val="18"/>
          <w:szCs w:val="18"/>
        </w:rPr>
        <w:t xml:space="preserve">En caso de que producto de la revisión, no se encuentren errores aritméticos el precio de la propuesta o valor leído de la propuesta </w:t>
      </w:r>
      <m:oMath>
        <m:r>
          <w:rPr>
            <w:rFonts w:ascii="Cambria Math" w:hAnsi="Verdana" w:cs="Arial"/>
            <w:sz w:val="18"/>
            <w:szCs w:val="18"/>
          </w:rPr>
          <m:t>(</m:t>
        </m:r>
        <m:r>
          <w:rPr>
            <w:rFonts w:ascii="Cambria Math" w:hAnsi="Cambria Math" w:cs="Arial"/>
            <w:sz w:val="18"/>
            <w:szCs w:val="18"/>
          </w:rPr>
          <m:t>pp</m:t>
        </m:r>
        <m:r>
          <w:rPr>
            <w:rFonts w:ascii="Cambria Math" w:hAnsi="Verdana" w:cs="Arial"/>
            <w:sz w:val="18"/>
            <w:szCs w:val="18"/>
          </w:rPr>
          <m:t>)</m:t>
        </m:r>
      </m:oMath>
      <w:r w:rsidRPr="00C60BCF">
        <w:rPr>
          <w:rFonts w:ascii="Verdana" w:hAnsi="Verdana" w:cs="Arial"/>
          <w:sz w:val="18"/>
          <w:szCs w:val="18"/>
        </w:rPr>
        <w:t xml:space="preserve"> deberá ser trasladado a la cuarta columna </w:t>
      </w:r>
      <m:oMath>
        <m:d>
          <m:dPr>
            <m:ctrlPr>
              <w:rPr>
                <w:rFonts w:ascii="Cambria Math" w:hAnsi="Verdana" w:cs="Arial"/>
                <w:b/>
                <w:i/>
                <w:sz w:val="18"/>
                <w:szCs w:val="18"/>
              </w:rPr>
            </m:ctrlPr>
          </m:dPr>
          <m:e>
            <m:r>
              <m:rPr>
                <m:sty m:val="bi"/>
              </m:rPr>
              <w:rPr>
                <w:rFonts w:ascii="Cambria Math" w:hAnsi="Cambria Math" w:cs="Arial"/>
                <w:sz w:val="18"/>
                <w:szCs w:val="18"/>
              </w:rPr>
              <m:t>MAPRA</m:t>
            </m:r>
          </m:e>
        </m:d>
      </m:oMath>
      <w:r w:rsidRPr="00C60BCF">
        <w:rPr>
          <w:rFonts w:ascii="Verdana" w:hAnsi="Verdana" w:cs="Arial"/>
          <w:b/>
          <w:sz w:val="18"/>
          <w:szCs w:val="18"/>
        </w:rPr>
        <w:t xml:space="preserve"> </w:t>
      </w:r>
      <w:r w:rsidRPr="00C60BCF">
        <w:rPr>
          <w:rFonts w:ascii="Verdana" w:hAnsi="Verdana" w:cs="Arial"/>
          <w:sz w:val="18"/>
          <w:szCs w:val="18"/>
        </w:rPr>
        <w:t>del Formulario V-2</w:t>
      </w:r>
    </w:p>
    <w:p w:rsidR="00E2549A" w:rsidRPr="00C60BCF" w:rsidRDefault="00E2549A" w:rsidP="00E2549A">
      <w:pPr>
        <w:pStyle w:val="Ttulo1"/>
        <w:numPr>
          <w:ilvl w:val="2"/>
          <w:numId w:val="2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E2549A" w:rsidRPr="00C60BCF" w:rsidRDefault="00E2549A" w:rsidP="00E2549A">
      <w:pPr>
        <w:pStyle w:val="Prrafodelista"/>
        <w:ind w:left="1276"/>
        <w:jc w:val="both"/>
        <w:rPr>
          <w:rFonts w:ascii="Verdana" w:hAnsi="Verdana"/>
          <w:b/>
          <w:sz w:val="18"/>
          <w:szCs w:val="18"/>
          <w:lang w:val="es-BO"/>
        </w:rPr>
      </w:pPr>
    </w:p>
    <w:p w:rsidR="00E2549A" w:rsidRPr="00C60BCF" w:rsidRDefault="00E2549A" w:rsidP="00E2549A">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E2549A" w:rsidRPr="00C60BCF" w:rsidRDefault="00E2549A" w:rsidP="00E2549A">
      <w:pPr>
        <w:pStyle w:val="Prrafodelista"/>
        <w:tabs>
          <w:tab w:val="left" w:pos="1418"/>
        </w:tabs>
        <w:ind w:left="993"/>
        <w:jc w:val="both"/>
        <w:rPr>
          <w:rFonts w:ascii="Verdana" w:hAnsi="Verdana"/>
          <w:b/>
          <w:sz w:val="18"/>
          <w:szCs w:val="18"/>
          <w:lang w:val="es-BO"/>
        </w:rPr>
      </w:pPr>
    </w:p>
    <w:p w:rsidR="00E2549A" w:rsidRPr="00E3610C" w:rsidRDefault="00E2549A" w:rsidP="00E2549A">
      <w:pPr>
        <w:ind w:left="993"/>
        <w:jc w:val="both"/>
        <w:rPr>
          <w:rFonts w:ascii="Verdana" w:hAnsi="Verdana"/>
          <w:sz w:val="18"/>
          <w:szCs w:val="18"/>
        </w:rPr>
      </w:pPr>
      <w:r w:rsidRPr="00C60BCF">
        <w:rPr>
          <w:rFonts w:ascii="Verdana" w:hAnsi="Verdana"/>
          <w:sz w:val="18"/>
          <w:szCs w:val="18"/>
        </w:rPr>
        <w:t>Excepcionalmente, en caso de existir un empate entre dos o más propuestas, prevalecerá la propuesta que se haya presentado primero.</w:t>
      </w:r>
    </w:p>
    <w:p w:rsidR="00E2549A" w:rsidRPr="00E3610C" w:rsidRDefault="00E2549A" w:rsidP="00E2549A">
      <w:pPr>
        <w:pStyle w:val="Ttulo1"/>
        <w:numPr>
          <w:ilvl w:val="2"/>
          <w:numId w:val="2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E2549A" w:rsidRPr="00E3610C" w:rsidRDefault="00E2549A" w:rsidP="00E2549A">
      <w:pPr>
        <w:pStyle w:val="Ttulo1"/>
        <w:spacing w:before="0" w:after="0"/>
        <w:ind w:left="1276"/>
        <w:jc w:val="both"/>
        <w:rPr>
          <w:rFonts w:ascii="Verdana" w:hAnsi="Verdana"/>
          <w:b w:val="0"/>
          <w:sz w:val="18"/>
          <w:szCs w:val="18"/>
          <w:lang w:val="es-BO"/>
        </w:rPr>
      </w:pPr>
    </w:p>
    <w:p w:rsidR="00E2549A" w:rsidRDefault="00E2549A" w:rsidP="00E2549A">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E2549A" w:rsidRPr="002F681E" w:rsidRDefault="00E2549A" w:rsidP="00E2549A">
      <w:pPr>
        <w:pStyle w:val="Prrafodelista"/>
        <w:ind w:left="993"/>
        <w:jc w:val="both"/>
        <w:rPr>
          <w:rFonts w:ascii="Verdana" w:hAnsi="Verdana" w:cs="Arial"/>
          <w:sz w:val="18"/>
          <w:szCs w:val="18"/>
          <w:lang w:val="es-BO"/>
        </w:rPr>
      </w:pPr>
    </w:p>
    <w:p w:rsidR="00E2549A" w:rsidRPr="00653C8D" w:rsidRDefault="00E2549A" w:rsidP="00E2549A">
      <w:pPr>
        <w:pStyle w:val="Ttulo1"/>
        <w:numPr>
          <w:ilvl w:val="0"/>
          <w:numId w:val="2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E2549A" w:rsidRPr="00653C8D" w:rsidRDefault="00E2549A" w:rsidP="00E2549A">
      <w:pPr>
        <w:rPr>
          <w:rFonts w:ascii="Verdana" w:hAnsi="Verdana" w:cs="Arial"/>
          <w:b/>
          <w:sz w:val="12"/>
          <w:szCs w:val="18"/>
        </w:rPr>
      </w:pPr>
    </w:p>
    <w:p w:rsidR="00E2549A" w:rsidRPr="00E3610C" w:rsidRDefault="00E2549A" w:rsidP="00E2549A">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Nómina de los proponentes.</w:t>
      </w:r>
    </w:p>
    <w:p w:rsidR="00E2549A" w:rsidRPr="006F1D91" w:rsidRDefault="00E2549A" w:rsidP="00E2549A">
      <w:pPr>
        <w:numPr>
          <w:ilvl w:val="1"/>
          <w:numId w:val="4"/>
        </w:numPr>
        <w:tabs>
          <w:tab w:val="clear" w:pos="780"/>
          <w:tab w:val="num" w:pos="709"/>
        </w:tabs>
        <w:spacing w:after="0" w:line="240" w:lineRule="auto"/>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E2549A" w:rsidRPr="00E2549A" w:rsidRDefault="00E2549A" w:rsidP="00E2549A">
      <w:pPr>
        <w:rPr>
          <w:rFonts w:ascii="Verdana" w:hAnsi="Verdana" w:cs="Arial"/>
          <w:b/>
          <w:sz w:val="10"/>
          <w:szCs w:val="10"/>
        </w:rPr>
      </w:pPr>
    </w:p>
    <w:p w:rsidR="00E2549A" w:rsidRPr="00653C8D" w:rsidRDefault="00E2549A" w:rsidP="00E2549A">
      <w:pPr>
        <w:pStyle w:val="Ttulo1"/>
        <w:numPr>
          <w:ilvl w:val="0"/>
          <w:numId w:val="22"/>
        </w:numPr>
        <w:spacing w:before="0" w:after="0"/>
        <w:ind w:left="567" w:hanging="501"/>
        <w:jc w:val="both"/>
        <w:rPr>
          <w:rFonts w:ascii="Verdana" w:hAnsi="Verdana"/>
          <w:sz w:val="18"/>
        </w:rPr>
      </w:pPr>
      <w:r w:rsidRPr="00653C8D">
        <w:rPr>
          <w:rFonts w:ascii="Verdana" w:hAnsi="Verdana"/>
          <w:sz w:val="18"/>
        </w:rPr>
        <w:t>ADJUDICACIÓN O DECLARATORIA DESIERTA</w:t>
      </w:r>
    </w:p>
    <w:p w:rsidR="00E2549A" w:rsidRPr="00653C8D" w:rsidRDefault="00E2549A" w:rsidP="00E2549A">
      <w:pPr>
        <w:pStyle w:val="Ttulo1"/>
        <w:spacing w:before="0" w:after="0"/>
        <w:ind w:left="432"/>
        <w:jc w:val="both"/>
        <w:rPr>
          <w:rFonts w:ascii="Verdana" w:hAnsi="Verdana"/>
          <w:sz w:val="18"/>
        </w:rPr>
      </w:pPr>
    </w:p>
    <w:p w:rsidR="00E2549A" w:rsidRPr="00653C8D" w:rsidRDefault="00E2549A" w:rsidP="00E2549A">
      <w:pPr>
        <w:pStyle w:val="Prrafodelista"/>
        <w:numPr>
          <w:ilvl w:val="0"/>
          <w:numId w:val="22"/>
        </w:numPr>
        <w:jc w:val="both"/>
        <w:rPr>
          <w:rFonts w:ascii="Verdana" w:hAnsi="Verdana" w:cs="Arial"/>
          <w:vanish/>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E2549A" w:rsidRPr="00681AA5" w:rsidRDefault="00E2549A" w:rsidP="00E2549A">
      <w:pPr>
        <w:pStyle w:val="Prrafodelista"/>
        <w:ind w:left="432"/>
        <w:jc w:val="both"/>
        <w:rPr>
          <w:rFonts w:ascii="Verdana" w:hAnsi="Verdana" w:cs="Arial"/>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E2549A" w:rsidRPr="00681AA5" w:rsidRDefault="00E2549A" w:rsidP="00E2549A">
      <w:pPr>
        <w:pStyle w:val="Prrafodelista"/>
        <w:ind w:left="432"/>
        <w:jc w:val="both"/>
        <w:rPr>
          <w:rFonts w:ascii="Verdana" w:hAnsi="Verdana" w:cs="Arial"/>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 xml:space="preserve">Si el RCD, recibida la complementación o sustentación del Informe de Evaluación y Recomendación, decidiera bajo su exclusiva responsabilidad, apartarse de la recomendación, </w:t>
      </w:r>
      <w:r w:rsidRPr="00681AA5">
        <w:rPr>
          <w:rFonts w:ascii="Verdana" w:hAnsi="Verdana" w:cs="Arial"/>
          <w:sz w:val="18"/>
          <w:szCs w:val="18"/>
        </w:rPr>
        <w:lastRenderedPageBreak/>
        <w:t>deberá elaborar un informe fundamentado dirigido a la MAE y a la Contraloría General del Estado.</w:t>
      </w:r>
    </w:p>
    <w:p w:rsidR="00E2549A" w:rsidRPr="00681AA5" w:rsidRDefault="00E2549A" w:rsidP="00E2549A">
      <w:pPr>
        <w:pStyle w:val="Prrafodelista"/>
        <w:ind w:left="432"/>
        <w:jc w:val="both"/>
        <w:rPr>
          <w:rFonts w:ascii="Verdana" w:hAnsi="Verdana" w:cs="Arial"/>
          <w:sz w:val="18"/>
          <w:szCs w:val="18"/>
        </w:rPr>
      </w:pPr>
    </w:p>
    <w:p w:rsidR="00E2549A" w:rsidRPr="006E5480" w:rsidRDefault="00E2549A" w:rsidP="00E2549A">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E2549A" w:rsidRPr="00653C8D" w:rsidRDefault="00E2549A" w:rsidP="00E2549A">
      <w:pPr>
        <w:rPr>
          <w:rFonts w:ascii="Verdana" w:hAnsi="Verdana" w:cs="Arial"/>
          <w:b/>
          <w:sz w:val="18"/>
          <w:szCs w:val="18"/>
        </w:rPr>
      </w:pP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w:t>
      </w:r>
    </w:p>
    <w:p w:rsidR="00E2549A" w:rsidRPr="00BB4781" w:rsidRDefault="00E2549A" w:rsidP="00E2549A">
      <w:pPr>
        <w:jc w:val="center"/>
        <w:rPr>
          <w:rFonts w:ascii="Verdana" w:hAnsi="Verdana" w:cs="Arial"/>
          <w:b/>
          <w:sz w:val="18"/>
          <w:szCs w:val="18"/>
        </w:rPr>
      </w:pPr>
      <w:r w:rsidRPr="00653C8D">
        <w:rPr>
          <w:rFonts w:ascii="Verdana" w:hAnsi="Verdana" w:cs="Arial"/>
          <w:b/>
          <w:sz w:val="18"/>
          <w:szCs w:val="18"/>
        </w:rPr>
        <w:t>SUSCRIPCIÓN Y MODIFICACIONES AL CONTRATO</w:t>
      </w:r>
    </w:p>
    <w:p w:rsidR="00E2549A" w:rsidRPr="008030B0" w:rsidRDefault="00E2549A" w:rsidP="00E2549A">
      <w:pPr>
        <w:pStyle w:val="Ttulo1"/>
        <w:numPr>
          <w:ilvl w:val="0"/>
          <w:numId w:val="19"/>
        </w:numPr>
        <w:spacing w:before="0" w:after="0"/>
        <w:ind w:left="426"/>
        <w:jc w:val="both"/>
        <w:rPr>
          <w:rFonts w:ascii="Verdana" w:hAnsi="Verdana"/>
          <w:sz w:val="18"/>
        </w:rPr>
      </w:pPr>
      <w:r w:rsidRPr="008030B0">
        <w:rPr>
          <w:rFonts w:ascii="Verdana" w:hAnsi="Verdana"/>
          <w:sz w:val="18"/>
        </w:rPr>
        <w:t>SUSCRIPCIÓN DE CONTRATO</w:t>
      </w: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8030B0" w:rsidRDefault="00E2549A" w:rsidP="00E2549A">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2549A" w:rsidRPr="00653C8D"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E2549A" w:rsidRPr="00653C8D"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E2549A"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4"/>
        </w:numPr>
        <w:spacing w:before="160" w:after="160"/>
        <w:ind w:left="567" w:hanging="567"/>
        <w:jc w:val="both"/>
        <w:rPr>
          <w:rFonts w:ascii="Verdana" w:hAnsi="Verdana" w:cs="Arial"/>
          <w:vanish/>
          <w:sz w:val="18"/>
          <w:szCs w:val="18"/>
          <w:lang w:val="es-BO"/>
        </w:rPr>
      </w:pPr>
    </w:p>
    <w:p w:rsidR="00E2549A" w:rsidRPr="008030B0"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E2549A" w:rsidRPr="00653C8D" w:rsidRDefault="00E2549A" w:rsidP="00E2549A">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2549A" w:rsidRPr="00653C8D"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E2549A" w:rsidRPr="00BE546B" w:rsidRDefault="00E2549A" w:rsidP="00E2549A">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E2549A" w:rsidRPr="00396D13" w:rsidRDefault="00E2549A" w:rsidP="00E2549A">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w:t>
      </w:r>
      <w:r w:rsidRPr="00396D13">
        <w:rPr>
          <w:rFonts w:ascii="Verdana" w:hAnsi="Verdana" w:cs="Arial"/>
          <w:color w:val="000000" w:themeColor="text1"/>
          <w:sz w:val="18"/>
          <w:szCs w:val="18"/>
          <w:lang w:val="es-BO"/>
        </w:rPr>
        <w:lastRenderedPageBreak/>
        <w:t>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E2549A"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E2549A" w:rsidRPr="00BE546B" w:rsidRDefault="00E2549A" w:rsidP="00E2549A">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E2549A" w:rsidRDefault="00E2549A" w:rsidP="00E2549A">
      <w:pPr>
        <w:pStyle w:val="Ttulo1"/>
        <w:numPr>
          <w:ilvl w:val="0"/>
          <w:numId w:val="19"/>
        </w:numPr>
        <w:spacing w:before="0" w:after="0"/>
        <w:ind w:left="426"/>
        <w:jc w:val="both"/>
        <w:rPr>
          <w:rFonts w:ascii="Verdana" w:hAnsi="Verdana"/>
          <w:sz w:val="18"/>
        </w:rPr>
      </w:pPr>
      <w:r w:rsidRPr="00653C8D">
        <w:rPr>
          <w:rFonts w:ascii="Verdana" w:hAnsi="Verdana"/>
          <w:sz w:val="18"/>
        </w:rPr>
        <w:t>MODIFICACIONES AL CONTRATO</w:t>
      </w:r>
    </w:p>
    <w:p w:rsidR="00E2549A" w:rsidRPr="002F681E" w:rsidRDefault="00E2549A" w:rsidP="00E2549A">
      <w:pPr>
        <w:pStyle w:val="Ttulo1"/>
        <w:spacing w:before="0" w:after="0"/>
        <w:ind w:left="426"/>
        <w:jc w:val="both"/>
        <w:rPr>
          <w:rFonts w:ascii="Verdana" w:hAnsi="Verdana"/>
          <w:sz w:val="18"/>
        </w:rPr>
      </w:pPr>
    </w:p>
    <w:p w:rsidR="00E2549A" w:rsidRPr="002F681E" w:rsidRDefault="00E2549A" w:rsidP="00E2549A">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rPr>
        <w:t>Las modificaciones al Contrato deberán estar destinadas al cumplimiento del objeto de la contratación y ser sustentadas por informe técnico, y cuando corresponda informe financiero y/o legal, que establezca la viabilidad legal y de financiamiento</w:t>
      </w:r>
    </w:p>
    <w:p w:rsidR="00E2549A" w:rsidRPr="00DB49B8" w:rsidRDefault="00E2549A" w:rsidP="00E2549A">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rPr>
        <w:t xml:space="preserve">En todos los casos son responsables por los resultados de la aplicación de los instrumentos de modificación descritos, </w:t>
      </w:r>
      <w:r>
        <w:rPr>
          <w:rFonts w:ascii="Verdana" w:hAnsi="Verdana" w:cs="Arial"/>
          <w:sz w:val="18"/>
          <w:szCs w:val="18"/>
        </w:rPr>
        <w:t xml:space="preserve">son </w:t>
      </w:r>
      <w:r w:rsidRPr="00AE79D2">
        <w:rPr>
          <w:rFonts w:ascii="Verdana" w:hAnsi="Verdana" w:cs="Arial"/>
          <w:sz w:val="18"/>
          <w:szCs w:val="18"/>
        </w:rPr>
        <w:t xml:space="preserve">el </w:t>
      </w:r>
      <w:r w:rsidRPr="00AE79D2">
        <w:rPr>
          <w:rFonts w:ascii="Verdana" w:hAnsi="Verdana" w:cs="Arial"/>
          <w:b/>
          <w:sz w:val="18"/>
          <w:szCs w:val="18"/>
        </w:rPr>
        <w:t>FISCAL</w:t>
      </w:r>
      <w:r w:rsidRPr="00AE79D2">
        <w:rPr>
          <w:rFonts w:ascii="Verdana" w:hAnsi="Verdana" w:cs="Arial"/>
          <w:sz w:val="18"/>
          <w:szCs w:val="18"/>
        </w:rPr>
        <w:t xml:space="preserve">, </w:t>
      </w:r>
      <w:r>
        <w:rPr>
          <w:rFonts w:ascii="Verdana" w:hAnsi="Verdana" w:cs="Arial"/>
          <w:sz w:val="18"/>
          <w:szCs w:val="18"/>
        </w:rPr>
        <w:t xml:space="preserve">el </w:t>
      </w:r>
      <w:r>
        <w:rPr>
          <w:rFonts w:ascii="Verdana" w:hAnsi="Verdana" w:cs="Arial"/>
          <w:b/>
          <w:sz w:val="18"/>
          <w:szCs w:val="18"/>
        </w:rPr>
        <w:t xml:space="preserve">INSPECTOR </w:t>
      </w:r>
      <w:r w:rsidRPr="00AE79D2">
        <w:rPr>
          <w:rFonts w:ascii="Verdana" w:hAnsi="Verdana" w:cs="Arial"/>
          <w:sz w:val="18"/>
          <w:szCs w:val="18"/>
        </w:rPr>
        <w:t>y</w:t>
      </w:r>
      <w:r>
        <w:rPr>
          <w:rFonts w:ascii="Verdana" w:hAnsi="Verdana" w:cs="Arial"/>
          <w:sz w:val="18"/>
          <w:szCs w:val="18"/>
        </w:rPr>
        <w:t xml:space="preserve"> la</w:t>
      </w:r>
      <w:r w:rsidRPr="00AE79D2">
        <w:rPr>
          <w:rFonts w:ascii="Verdana" w:hAnsi="Verdana" w:cs="Arial"/>
          <w:sz w:val="18"/>
          <w:szCs w:val="18"/>
        </w:rPr>
        <w:t xml:space="preserve"> </w:t>
      </w:r>
      <w:r>
        <w:rPr>
          <w:rFonts w:ascii="Verdana" w:hAnsi="Verdana" w:cs="Arial"/>
          <w:b/>
          <w:sz w:val="18"/>
          <w:szCs w:val="18"/>
        </w:rPr>
        <w:t>ENTIDAD EJECUTORA</w:t>
      </w:r>
    </w:p>
    <w:p w:rsidR="00E2549A" w:rsidRPr="00AE79D2" w:rsidRDefault="00E2549A" w:rsidP="00E2549A">
      <w:pPr>
        <w:spacing w:before="160"/>
        <w:ind w:left="360"/>
        <w:jc w:val="both"/>
        <w:rPr>
          <w:rFonts w:ascii="Verdana" w:hAnsi="Verdana" w:cs="Arial"/>
          <w:sz w:val="18"/>
          <w:szCs w:val="18"/>
        </w:rPr>
      </w:pPr>
      <w:bookmarkStart w:id="18" w:name="_Hlk181199190"/>
      <w:r w:rsidRPr="00AE79D2">
        <w:rPr>
          <w:rFonts w:ascii="Verdana" w:hAnsi="Verdana" w:cs="Arial"/>
          <w:sz w:val="18"/>
          <w:szCs w:val="18"/>
        </w:rPr>
        <w:t>Las modificaciones al contrato podrán efectuarse utilizando las modalidades</w:t>
      </w:r>
      <w:r>
        <w:rPr>
          <w:rFonts w:ascii="Verdana" w:hAnsi="Verdana" w:cs="Arial"/>
          <w:sz w:val="18"/>
          <w:szCs w:val="18"/>
        </w:rPr>
        <w:t xml:space="preserve"> descritas en los Términos de Referencia</w:t>
      </w:r>
      <w:bookmarkEnd w:id="18"/>
      <w:r>
        <w:rPr>
          <w:rFonts w:ascii="Verdana" w:hAnsi="Verdana" w:cs="Arial"/>
          <w:sz w:val="18"/>
          <w:szCs w:val="18"/>
        </w:rPr>
        <w:t>.</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VI</w:t>
      </w:r>
    </w:p>
    <w:p w:rsidR="00E2549A" w:rsidRPr="002F681E" w:rsidRDefault="00E2549A" w:rsidP="00E2549A">
      <w:pPr>
        <w:jc w:val="center"/>
        <w:rPr>
          <w:rFonts w:ascii="Verdana" w:hAnsi="Verdana" w:cs="Arial"/>
          <w:sz w:val="18"/>
          <w:szCs w:val="18"/>
        </w:rPr>
      </w:pPr>
      <w:r w:rsidRPr="00653C8D">
        <w:rPr>
          <w:rFonts w:ascii="Verdana" w:hAnsi="Verdana" w:cs="Arial"/>
          <w:b/>
          <w:sz w:val="18"/>
          <w:szCs w:val="18"/>
        </w:rPr>
        <w:t>ENTREGA DE LOS PRODUCTOS Y CIERRE DEL CONTRATO</w:t>
      </w:r>
    </w:p>
    <w:p w:rsidR="00E2549A" w:rsidRPr="00653C8D" w:rsidRDefault="00E2549A" w:rsidP="00E2549A">
      <w:pPr>
        <w:pStyle w:val="Ttulo1"/>
        <w:numPr>
          <w:ilvl w:val="0"/>
          <w:numId w:val="19"/>
        </w:numPr>
        <w:spacing w:before="0" w:after="0"/>
        <w:ind w:left="284"/>
        <w:jc w:val="both"/>
        <w:rPr>
          <w:rFonts w:ascii="Verdana" w:hAnsi="Verdana"/>
          <w:sz w:val="18"/>
          <w:szCs w:val="18"/>
        </w:rPr>
      </w:pPr>
      <w:r w:rsidRPr="00653C8D">
        <w:rPr>
          <w:rFonts w:ascii="Verdana" w:hAnsi="Verdana"/>
          <w:sz w:val="18"/>
        </w:rPr>
        <w:t>ENTREGA DE LOS PRODUCTOS</w:t>
      </w:r>
    </w:p>
    <w:p w:rsidR="00E2549A" w:rsidRPr="00653C8D" w:rsidRDefault="00E2549A" w:rsidP="00E2549A">
      <w:pPr>
        <w:pStyle w:val="Ttulo1"/>
        <w:spacing w:before="0" w:after="0"/>
        <w:ind w:left="432"/>
        <w:jc w:val="both"/>
        <w:rPr>
          <w:rFonts w:ascii="Verdana" w:hAnsi="Verdana"/>
          <w:sz w:val="18"/>
          <w:szCs w:val="18"/>
        </w:rPr>
      </w:pPr>
    </w:p>
    <w:p w:rsidR="00E2549A" w:rsidRPr="00653C8D" w:rsidRDefault="00E2549A" w:rsidP="00E2549A">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E2549A" w:rsidRDefault="00E2549A" w:rsidP="001F55FF">
      <w:pPr>
        <w:pStyle w:val="Ttulo1"/>
        <w:numPr>
          <w:ilvl w:val="0"/>
          <w:numId w:val="19"/>
        </w:numPr>
        <w:spacing w:before="0" w:after="0"/>
        <w:ind w:left="284"/>
        <w:jc w:val="both"/>
        <w:rPr>
          <w:rFonts w:ascii="Verdana" w:hAnsi="Verdana"/>
          <w:sz w:val="18"/>
        </w:rPr>
      </w:pPr>
      <w:r w:rsidRPr="00653C8D">
        <w:rPr>
          <w:rFonts w:ascii="Verdana" w:hAnsi="Verdana"/>
          <w:sz w:val="18"/>
        </w:rPr>
        <w:t xml:space="preserve">CIERRE DEL CONTRATO </w:t>
      </w:r>
    </w:p>
    <w:p w:rsidR="001F55FF" w:rsidRPr="001F55FF" w:rsidRDefault="001F55FF" w:rsidP="001F55FF">
      <w:pPr>
        <w:pStyle w:val="Ttulo1"/>
        <w:spacing w:before="0" w:after="0"/>
        <w:ind w:left="284"/>
        <w:jc w:val="both"/>
        <w:rPr>
          <w:rFonts w:ascii="Verdana" w:hAnsi="Verdana"/>
          <w:sz w:val="18"/>
        </w:rPr>
      </w:pPr>
    </w:p>
    <w:p w:rsidR="00E2549A" w:rsidRPr="00653C8D" w:rsidRDefault="00E2549A" w:rsidP="001F55FF">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VII</w:t>
      </w:r>
    </w:p>
    <w:p w:rsidR="00E2549A" w:rsidRDefault="00E2549A" w:rsidP="00E2549A">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E2549A"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E2549A" w:rsidRPr="00E408A7"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E408A7" w:rsidRDefault="00E2549A" w:rsidP="00E2549A">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E2549A" w:rsidRPr="00653C8D"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E2549A" w:rsidRPr="00E3610C"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E2549A" w:rsidRPr="00E408A7"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Default="00E2549A" w:rsidP="00E2549A">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9A" w:rsidRPr="00E408A7" w:rsidRDefault="00E2549A" w:rsidP="00E2549A">
      <w:pPr>
        <w:suppressAutoHyphens/>
        <w:jc w:val="both"/>
        <w:rPr>
          <w:rFonts w:ascii="Verdana" w:hAnsi="Verdana" w:cs="Arial"/>
          <w:spacing w:val="-2"/>
          <w:sz w:val="18"/>
          <w:szCs w:val="16"/>
        </w:rPr>
      </w:pPr>
      <w:r w:rsidRPr="003D6EDE">
        <w:rPr>
          <w:rFonts w:ascii="Verdana" w:hAnsi="Verdana" w:cs="Arial"/>
          <w:b/>
          <w:sz w:val="18"/>
          <w:szCs w:val="18"/>
        </w:rPr>
        <w:t>Fiscal:</w:t>
      </w:r>
      <w:r w:rsidRPr="003D6EDE">
        <w:rPr>
          <w:rFonts w:ascii="Verdana" w:hAnsi="Verdana" w:cs="Arial"/>
          <w:sz w:val="18"/>
          <w:szCs w:val="18"/>
        </w:rPr>
        <w:t xml:space="preserve"> Es el profesional, funcionario de planta de la entidad contratante, o persona natural o jurídica contratada específicamente para </w:t>
      </w:r>
      <w:r>
        <w:rPr>
          <w:rFonts w:ascii="Verdana" w:hAnsi="Verdana" w:cs="Arial"/>
          <w:sz w:val="18"/>
          <w:szCs w:val="18"/>
        </w:rPr>
        <w:t>representarla en la ejecución del proyecto</w:t>
      </w:r>
      <w:r w:rsidRPr="003D6EDE">
        <w:rPr>
          <w:rFonts w:ascii="Verdana" w:hAnsi="Verdana" w:cs="Arial"/>
          <w:sz w:val="18"/>
          <w:szCs w:val="18"/>
        </w:rPr>
        <w:t xml:space="preserve">. Legalmente es la persona que en representación del Contratante toma las definiciones que fuesen necesarias en la ejecución de la obra y ejerce control sobre la </w:t>
      </w:r>
      <w:r>
        <w:rPr>
          <w:rFonts w:ascii="Verdana" w:hAnsi="Verdana" w:cs="Arial"/>
          <w:sz w:val="18"/>
          <w:szCs w:val="18"/>
        </w:rPr>
        <w:t>Inspectoría.</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Pr>
          <w:rFonts w:ascii="Verdana" w:hAnsi="Verdana" w:cstheme="minorHAnsi"/>
          <w:b/>
          <w:bCs/>
          <w:sz w:val="18"/>
          <w:szCs w:val="18"/>
        </w:rPr>
        <w:t xml:space="preserve">Precio Evaluado </w:t>
      </w:r>
      <w:proofErr w:type="spellStart"/>
      <w:r>
        <w:rPr>
          <w:rFonts w:ascii="Verdana" w:hAnsi="Verdana" w:cstheme="minorHAnsi"/>
          <w:b/>
          <w:bCs/>
          <w:sz w:val="18"/>
          <w:szCs w:val="18"/>
        </w:rPr>
        <w:t>Mas</w:t>
      </w:r>
      <w:proofErr w:type="spellEnd"/>
      <w:r>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221302" w:rsidRDefault="00E2549A" w:rsidP="00E2549A">
      <w:pPr>
        <w:spacing w:before="160"/>
        <w:jc w:val="both"/>
        <w:rPr>
          <w:rFonts w:ascii="Verdana" w:hAnsi="Verdana" w:cs="Arial"/>
          <w:sz w:val="18"/>
          <w:szCs w:val="18"/>
        </w:rPr>
      </w:pPr>
      <w:r w:rsidRPr="003D6EDE">
        <w:rPr>
          <w:rFonts w:ascii="Verdana" w:hAnsi="Verdana" w:cs="Arial"/>
          <w:b/>
          <w:sz w:val="18"/>
          <w:szCs w:val="18"/>
        </w:rPr>
        <w:t>Omisión:</w:t>
      </w:r>
      <w:r w:rsidRPr="003D6EDE">
        <w:rPr>
          <w:rFonts w:ascii="Verdana" w:hAnsi="Verdana" w:cs="Arial"/>
          <w:sz w:val="18"/>
          <w:szCs w:val="18"/>
        </w:rPr>
        <w:t xml:space="preserve"> Significa la falta de presentación de documentos, o la ausencia de validez de cualquier documento que no cumpla con las condiciones requeridas por el Convocante.</w:t>
      </w:r>
    </w:p>
    <w:p w:rsidR="00E2549A" w:rsidRPr="00CF7692" w:rsidRDefault="00E2549A" w:rsidP="00E2549A">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E2549A" w:rsidRPr="00E408A7"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E3610C" w:rsidRDefault="00E2549A" w:rsidP="00E2549A">
      <w:pPr>
        <w:autoSpaceDE w:val="0"/>
        <w:autoSpaceDN w:val="0"/>
        <w:adjustRightInd w:val="0"/>
        <w:jc w:val="both"/>
        <w:rPr>
          <w:rFonts w:ascii="Verdana" w:hAnsi="Verdana" w:cs="Verdana"/>
          <w:color w:val="000000"/>
          <w:sz w:val="18"/>
          <w:szCs w:val="18"/>
          <w:lang w:eastAsia="es-ES"/>
        </w:rPr>
      </w:pPr>
      <w:r w:rsidRPr="00653C8D">
        <w:rPr>
          <w:rFonts w:ascii="Verdana" w:hAnsi="Verdana" w:cs="Verdana"/>
          <w:b/>
          <w:bCs/>
          <w:color w:val="000000"/>
          <w:sz w:val="18"/>
          <w:szCs w:val="18"/>
          <w:lang w:eastAsia="es-ES"/>
        </w:rPr>
        <w:t xml:space="preserve">Plan de trabajo: </w:t>
      </w:r>
      <w:r w:rsidRPr="00653C8D">
        <w:rPr>
          <w:rFonts w:ascii="Verdana" w:hAnsi="Verdana" w:cs="Verdana"/>
          <w:color w:val="000000"/>
          <w:sz w:val="18"/>
          <w:szCs w:val="18"/>
          <w:lang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E2549A" w:rsidRPr="00564735"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E2549A" w:rsidRPr="00CF17AD" w:rsidRDefault="00E2549A" w:rsidP="00E2549A">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E2549A" w:rsidRPr="00564735"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E2549A" w:rsidRPr="00564735"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E2549A" w:rsidRPr="00CF17AD"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w:t>
      </w:r>
      <w:r w:rsidRPr="00564735">
        <w:rPr>
          <w:rFonts w:ascii="Verdana" w:hAnsi="Verdana" w:cstheme="minorHAnsi"/>
          <w:sz w:val="18"/>
          <w:szCs w:val="18"/>
        </w:rPr>
        <w:lastRenderedPageBreak/>
        <w:t xml:space="preserve">y no pueda ser mejorada. Asimismo, cuando la ubicación de la vivienda este en zona de riesgo). </w:t>
      </w:r>
    </w:p>
    <w:p w:rsidR="00E2549A" w:rsidRPr="00CF17AD" w:rsidRDefault="00E2549A" w:rsidP="00E2549A">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E2549A" w:rsidRPr="00564735" w:rsidRDefault="00E2549A" w:rsidP="00E2549A">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E2549A" w:rsidRPr="00564735" w:rsidRDefault="00E2549A" w:rsidP="00E2549A">
      <w:pPr>
        <w:autoSpaceDE w:val="0"/>
        <w:autoSpaceDN w:val="0"/>
        <w:adjustRightInd w:val="0"/>
        <w:spacing w:before="100" w:beforeAutospacing="1" w:after="100" w:afterAutospacing="1"/>
        <w:contextualSpacing/>
        <w:jc w:val="both"/>
        <w:rPr>
          <w:rFonts w:ascii="Verdana" w:hAnsi="Verdana" w:cstheme="minorHAnsi"/>
          <w:bCs/>
        </w:rPr>
      </w:pP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rsidR="00E2549A" w:rsidRPr="00787F70"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E2549A" w:rsidRDefault="00E2549A">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Pr="00E3610C" w:rsidRDefault="001F55FF" w:rsidP="001F55FF">
      <w:pPr>
        <w:keepNext/>
        <w:spacing w:after="0" w:line="240" w:lineRule="auto"/>
        <w:jc w:val="center"/>
        <w:outlineLvl w:val="7"/>
        <w:rPr>
          <w:rFonts w:ascii="Verdana" w:eastAsia="Times New Roman" w:hAnsi="Verdana" w:cs="Arial"/>
          <w:b/>
          <w:sz w:val="18"/>
          <w:szCs w:val="18"/>
          <w:lang w:val="es-MX"/>
        </w:rPr>
      </w:pPr>
      <w:r w:rsidRPr="00E3610C">
        <w:rPr>
          <w:rFonts w:ascii="Verdana" w:eastAsia="Times New Roman" w:hAnsi="Verdana" w:cs="Arial"/>
          <w:b/>
          <w:sz w:val="18"/>
          <w:szCs w:val="18"/>
          <w:lang w:val="es-MX"/>
        </w:rPr>
        <w:lastRenderedPageBreak/>
        <w:t>PARTE II</w:t>
      </w:r>
    </w:p>
    <w:p w:rsidR="001F55FF" w:rsidRPr="00E3610C" w:rsidRDefault="001F55FF" w:rsidP="001F55FF">
      <w:pPr>
        <w:spacing w:after="0" w:line="240" w:lineRule="auto"/>
        <w:jc w:val="center"/>
        <w:rPr>
          <w:rFonts w:ascii="Verdana" w:eastAsia="Times New Roman" w:hAnsi="Verdana" w:cs="Times New Roman"/>
          <w:b/>
          <w:sz w:val="18"/>
          <w:szCs w:val="20"/>
          <w:lang w:val="es-ES"/>
        </w:rPr>
      </w:pPr>
      <w:r w:rsidRPr="00E3610C">
        <w:rPr>
          <w:rFonts w:ascii="Verdana" w:eastAsia="Times New Roman" w:hAnsi="Verdana" w:cs="Times New Roman"/>
          <w:b/>
          <w:sz w:val="18"/>
          <w:szCs w:val="20"/>
          <w:lang w:val="es-ES"/>
        </w:rPr>
        <w:t>INFORMACIÓN TÉCNICA DE LA CONTRATACIÓN</w:t>
      </w:r>
    </w:p>
    <w:p w:rsidR="001F55FF" w:rsidRPr="00E3610C" w:rsidRDefault="001F55FF" w:rsidP="001F55FF">
      <w:pPr>
        <w:spacing w:after="0" w:line="240" w:lineRule="auto"/>
        <w:jc w:val="center"/>
        <w:rPr>
          <w:rFonts w:ascii="Verdana" w:eastAsia="Times New Roman" w:hAnsi="Verdana" w:cs="Times New Roman"/>
          <w:b/>
          <w:sz w:val="18"/>
          <w:szCs w:val="20"/>
          <w:lang w:val="es-ES"/>
        </w:rPr>
      </w:pPr>
    </w:p>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32"/>
          <w:lang w:val="es-ES" w:eastAsia="es-ES"/>
        </w:rPr>
      </w:pPr>
      <w:bookmarkStart w:id="20" w:name="_Toc347486251"/>
      <w:r w:rsidRPr="00E3610C">
        <w:rPr>
          <w:rFonts w:ascii="Verdana" w:eastAsia="Times New Roman" w:hAnsi="Verdana" w:cs="Arial"/>
          <w:b/>
          <w:bCs/>
          <w:kern w:val="28"/>
          <w:sz w:val="18"/>
          <w:szCs w:val="32"/>
          <w:lang w:val="es-ES" w:eastAsia="es-ES"/>
        </w:rPr>
        <w:t>DATOS GENERALES DEL PROCESO DE CONTRATACIÓN</w:t>
      </w:r>
      <w:bookmarkEnd w:id="20"/>
    </w:p>
    <w:p w:rsidR="001F55FF" w:rsidRPr="00E3610C" w:rsidRDefault="001F55FF" w:rsidP="001F55FF">
      <w:pPr>
        <w:spacing w:after="0" w:line="240" w:lineRule="auto"/>
        <w:jc w:val="both"/>
        <w:outlineLvl w:val="0"/>
        <w:rPr>
          <w:rFonts w:ascii="Verdana" w:eastAsia="Times New Roman" w:hAnsi="Verdana" w:cs="Arial"/>
          <w:b/>
          <w:bCs/>
          <w:kern w:val="28"/>
          <w:sz w:val="18"/>
          <w:szCs w:val="32"/>
          <w:lang w:val="es-ES" w:eastAsia="es-ES"/>
        </w:rPr>
      </w:pPr>
    </w:p>
    <w:p w:rsidR="001F55FF" w:rsidRPr="00E3610C" w:rsidRDefault="001F55FF" w:rsidP="001F55FF">
      <w:pPr>
        <w:spacing w:after="0" w:line="240" w:lineRule="auto"/>
        <w:ind w:left="360"/>
        <w:jc w:val="center"/>
        <w:outlineLvl w:val="0"/>
        <w:rPr>
          <w:rFonts w:ascii="Verdana" w:eastAsia="Times New Roman" w:hAnsi="Verdana" w:cs="Arial"/>
          <w:b/>
          <w:sz w:val="18"/>
          <w:szCs w:val="18"/>
        </w:rPr>
      </w:pPr>
      <w:r w:rsidRPr="00E3610C">
        <w:rPr>
          <w:rFonts w:ascii="Verdana" w:eastAsia="Times New Roman" w:hAnsi="Verdana" w:cs="Arial"/>
          <w:b/>
          <w:sz w:val="18"/>
          <w:szCs w:val="18"/>
        </w:rPr>
        <w:t>AGENCIA ESTATAL DE VIVIENDA</w:t>
      </w:r>
    </w:p>
    <w:p w:rsidR="001F55FF" w:rsidRPr="00E3610C" w:rsidRDefault="001F55FF" w:rsidP="001F55FF">
      <w:pPr>
        <w:spacing w:after="0" w:line="240" w:lineRule="auto"/>
        <w:jc w:val="both"/>
        <w:outlineLvl w:val="0"/>
        <w:rPr>
          <w:rFonts w:ascii="Verdana" w:eastAsia="Times New Roman" w:hAnsi="Verdana" w:cs="Arial"/>
          <w:b/>
          <w:bCs/>
          <w:kern w:val="28"/>
          <w:sz w:val="18"/>
          <w:szCs w:val="32"/>
          <w:lang w:val="es-ES" w:eastAsia="es-ES"/>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191"/>
        <w:gridCol w:w="28"/>
        <w:gridCol w:w="237"/>
        <w:gridCol w:w="144"/>
        <w:gridCol w:w="1323"/>
        <w:gridCol w:w="71"/>
        <w:gridCol w:w="1533"/>
      </w:tblGrid>
      <w:tr w:rsidR="001F55FF" w:rsidRPr="00E3610C" w:rsidTr="001F55FF">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F55FF" w:rsidRPr="00E3610C" w:rsidRDefault="001F55FF" w:rsidP="001F55FF">
            <w:pPr>
              <w:numPr>
                <w:ilvl w:val="0"/>
                <w:numId w:val="24"/>
              </w:numPr>
              <w:spacing w:after="0" w:line="240" w:lineRule="auto"/>
              <w:jc w:val="both"/>
              <w:rPr>
                <w:rFonts w:ascii="Arial" w:eastAsia="Times New Roman" w:hAnsi="Arial" w:cs="Arial"/>
                <w:b/>
                <w:color w:val="FFFFFF"/>
                <w:sz w:val="16"/>
                <w:szCs w:val="16"/>
              </w:rPr>
            </w:pPr>
            <w:bookmarkStart w:id="22" w:name="_Hlk181199754"/>
            <w:r w:rsidRPr="00E3610C">
              <w:rPr>
                <w:rFonts w:ascii="Arial" w:eastAsia="Times New Roman" w:hAnsi="Arial" w:cs="Arial"/>
                <w:b/>
                <w:color w:val="FFFFFF"/>
                <w:sz w:val="16"/>
                <w:szCs w:val="16"/>
              </w:rPr>
              <w:t>DATOS DE LA CONTRATACIÓN</w:t>
            </w:r>
          </w:p>
        </w:tc>
      </w:tr>
      <w:tr w:rsidR="001F55FF" w:rsidRPr="00E3610C" w:rsidTr="001F55FF">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r>
      <w:tr w:rsidR="001F55FF" w:rsidRPr="00E3610C" w:rsidTr="001F55F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rsidR="001F55FF" w:rsidRPr="00E3610C" w:rsidRDefault="001F55FF" w:rsidP="001F55FF">
            <w:pPr>
              <w:tabs>
                <w:tab w:val="left" w:pos="495"/>
              </w:tabs>
              <w:spacing w:after="0" w:line="240" w:lineRule="auto"/>
              <w:ind w:left="142" w:right="243"/>
              <w:jc w:val="center"/>
              <w:rPr>
                <w:rFonts w:ascii="Verdana" w:eastAsia="Times New Roman" w:hAnsi="Verdana" w:cs="Arial"/>
                <w:b/>
                <w:sz w:val="14"/>
                <w:szCs w:val="14"/>
                <w:lang w:val="es-ES_tradnl"/>
              </w:rPr>
            </w:pPr>
            <w:r w:rsidRPr="00E3610C">
              <w:rPr>
                <w:rFonts w:ascii="Verdana" w:eastAsia="Times New Roman" w:hAnsi="Verdana" w:cs="Arial"/>
                <w:b/>
                <w:color w:val="FF0000"/>
                <w:sz w:val="14"/>
                <w:szCs w:val="14"/>
              </w:rPr>
              <w:t>PROYECTO DE VIVIENDA CUALITATIVA EN EL MUNICIPIO DE TARABUCO –FAS</w:t>
            </w:r>
            <w:r>
              <w:rPr>
                <w:rFonts w:ascii="Verdana" w:eastAsia="Times New Roman" w:hAnsi="Verdana" w:cs="Arial"/>
                <w:b/>
                <w:color w:val="FF0000"/>
                <w:sz w:val="14"/>
                <w:szCs w:val="14"/>
              </w:rPr>
              <w:t>E (VI) 2023- CHUQUISACA (TERCERA</w:t>
            </w:r>
            <w:r w:rsidRPr="00E3610C">
              <w:rPr>
                <w:rFonts w:ascii="Verdana" w:eastAsia="Times New Roman" w:hAnsi="Verdana" w:cs="Arial"/>
                <w:b/>
                <w:color w:val="FF0000"/>
                <w:sz w:val="14"/>
                <w:szCs w:val="14"/>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color w:val="FF0000"/>
                <w:sz w:val="16"/>
                <w:szCs w:val="16"/>
              </w:rPr>
              <w:t>AEV-CH-DC 010/25</w:t>
            </w:r>
          </w:p>
        </w:tc>
        <w:tc>
          <w:tcPr>
            <w:tcW w:w="1635" w:type="pct"/>
            <w:gridSpan w:val="3"/>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2025</w:t>
            </w:r>
          </w:p>
        </w:tc>
        <w:tc>
          <w:tcPr>
            <w:tcW w:w="2662" w:type="pct"/>
            <w:gridSpan w:val="10"/>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b/>
                <w:sz w:val="16"/>
                <w:szCs w:val="16"/>
                <w:lang w:val="es-ES"/>
              </w:rPr>
            </w:pPr>
            <w:r w:rsidRPr="00E3610C">
              <w:rPr>
                <w:rFonts w:ascii="Arial" w:eastAsia="Times New Roman" w:hAnsi="Arial" w:cs="Arial"/>
                <w:b/>
                <w:sz w:val="16"/>
                <w:szCs w:val="16"/>
                <w:lang w:val="es-ES"/>
              </w:rPr>
              <w:t>Precio Referencial Total</w:t>
            </w:r>
          </w:p>
          <w:p w:rsidR="001F55FF" w:rsidRPr="00E3610C" w:rsidRDefault="001F55FF" w:rsidP="001F55FF">
            <w:pPr>
              <w:spacing w:after="0" w:line="240" w:lineRule="auto"/>
              <w:jc w:val="both"/>
              <w:rPr>
                <w:rFonts w:ascii="Times New Roman" w:eastAsia="Times New Roman" w:hAnsi="Times New Roman" w:cs="Times New Roman"/>
                <w:strike/>
                <w:sz w:val="14"/>
                <w:szCs w:val="20"/>
                <w:lang w:val="es-ES"/>
              </w:rPr>
            </w:pPr>
            <w:r w:rsidRPr="00E3610C">
              <w:rPr>
                <w:rFonts w:ascii="Arial" w:eastAsia="Times New Roman" w:hAnsi="Arial" w:cs="Arial"/>
                <w:b/>
                <w:sz w:val="16"/>
                <w:szCs w:val="16"/>
                <w:lang w:val="es-ES"/>
              </w:rPr>
              <w:t>Bs. 1.324.753.15 (Un millón trescientos veinticuatro mil setecientos cincuenta y tres 15/100).</w:t>
            </w:r>
          </w:p>
        </w:tc>
        <w:tc>
          <w:tcPr>
            <w:tcW w:w="896" w:type="pct"/>
            <w:gridSpan w:val="2"/>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r>
      <w:tr w:rsidR="001F55FF" w:rsidRPr="00E3610C" w:rsidTr="001F55F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both"/>
              <w:rPr>
                <w:rFonts w:ascii="Arial" w:eastAsia="Times New Roman" w:hAnsi="Arial" w:cs="Arial"/>
                <w:sz w:val="16"/>
                <w:szCs w:val="16"/>
              </w:rPr>
            </w:pPr>
            <w:r w:rsidRPr="00E3610C">
              <w:rPr>
                <w:rFonts w:ascii="Arial" w:eastAsia="Times New Roman" w:hAnsi="Arial" w:cs="Arial"/>
                <w:b/>
                <w:color w:val="FF0000"/>
                <w:sz w:val="16"/>
                <w:szCs w:val="16"/>
                <w:lang w:val="es-ES"/>
              </w:rPr>
              <w:t>85 (ochenta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 xml:space="preserve">Precio Evaluado Más Bajo </w:t>
            </w:r>
          </w:p>
        </w:tc>
        <w:tc>
          <w:tcPr>
            <w:tcW w:w="1716" w:type="pct"/>
            <w:gridSpan w:val="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19" w:type="pct"/>
            <w:gridSpan w:val="4"/>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12" w:type="pct"/>
            <w:gridSpan w:val="2"/>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Por el total</w:t>
            </w:r>
          </w:p>
        </w:tc>
        <w:tc>
          <w:tcPr>
            <w:tcW w:w="199" w:type="pct"/>
            <w:tcBorders>
              <w:top w:val="nil"/>
              <w:left w:val="single" w:sz="4" w:space="0" w:color="auto"/>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491" w:type="pct"/>
            <w:gridSpan w:val="2"/>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0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b/>
                <w:sz w:val="16"/>
                <w:szCs w:val="16"/>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p w:rsidR="001F55FF" w:rsidRPr="00E3610C" w:rsidRDefault="001F55FF" w:rsidP="001F55FF">
            <w:pPr>
              <w:spacing w:after="0" w:line="240" w:lineRule="auto"/>
              <w:rPr>
                <w:rFonts w:ascii="Times New Roman" w:eastAsia="Times New Roman" w:hAnsi="Times New Roman" w:cs="Times New Roman"/>
                <w:i/>
                <w:sz w:val="16"/>
                <w:szCs w:val="16"/>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Nombre del Organismo Financiador</w:t>
            </w:r>
          </w:p>
          <w:p w:rsidR="001F55FF" w:rsidRPr="00E3610C" w:rsidRDefault="001F55FF" w:rsidP="001F55FF">
            <w:pPr>
              <w:spacing w:after="0" w:line="240" w:lineRule="auto"/>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bookmarkEnd w:id="22"/>
    </w:tbl>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Pr="00E3610C" w:rsidRDefault="001F55FF" w:rsidP="001F55FF">
      <w:pPr>
        <w:spacing w:after="0" w:line="240" w:lineRule="auto"/>
        <w:rPr>
          <w:rFonts w:ascii="Times New Roman" w:eastAsia="Times New Roman" w:hAnsi="Times New Roman" w:cs="Times New Roman"/>
          <w:sz w:val="16"/>
          <w:szCs w:val="16"/>
        </w:rPr>
      </w:pPr>
    </w:p>
    <w:p w:rsidR="001F55FF" w:rsidRPr="00E3610C" w:rsidRDefault="001F55FF" w:rsidP="001F55FF">
      <w:pPr>
        <w:spacing w:after="0" w:line="240" w:lineRule="auto"/>
        <w:rPr>
          <w:rFonts w:ascii="Times New Roman" w:eastAsia="Times New Roman" w:hAnsi="Times New Roman" w:cs="Times New Roman"/>
          <w:sz w:val="12"/>
          <w:szCs w:val="12"/>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4"/>
        <w:gridCol w:w="1004"/>
        <w:gridCol w:w="771"/>
        <w:gridCol w:w="168"/>
        <w:gridCol w:w="120"/>
        <w:gridCol w:w="1158"/>
        <w:gridCol w:w="120"/>
        <w:gridCol w:w="1312"/>
        <w:gridCol w:w="120"/>
        <w:gridCol w:w="242"/>
        <w:gridCol w:w="2805"/>
        <w:gridCol w:w="207"/>
      </w:tblGrid>
      <w:tr w:rsidR="001F55FF" w:rsidRPr="00E3610C" w:rsidTr="001F55F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F55FF" w:rsidRPr="00E3610C" w:rsidRDefault="001F55FF" w:rsidP="001F55FF">
            <w:pPr>
              <w:numPr>
                <w:ilvl w:val="0"/>
                <w:numId w:val="24"/>
              </w:numPr>
              <w:spacing w:after="0" w:line="240" w:lineRule="auto"/>
              <w:rPr>
                <w:rFonts w:ascii="Times New Roman" w:eastAsia="Times New Roman" w:hAnsi="Times New Roman" w:cs="Times New Roman"/>
                <w:b/>
                <w:sz w:val="16"/>
                <w:szCs w:val="16"/>
              </w:rPr>
            </w:pPr>
            <w:r w:rsidRPr="00E3610C">
              <w:rPr>
                <w:rFonts w:ascii="Arial" w:eastAsia="Times New Roman" w:hAnsi="Arial" w:cs="Arial"/>
                <w:b/>
                <w:color w:val="FFFFFF"/>
                <w:sz w:val="16"/>
                <w:szCs w:val="16"/>
              </w:rPr>
              <w:t>DATOS</w:t>
            </w:r>
            <w:r w:rsidRPr="00E3610C">
              <w:rPr>
                <w:rFonts w:ascii="Arial" w:eastAsia="Times New Roman" w:hAnsi="Arial" w:cs="Arial"/>
                <w:b/>
                <w:sz w:val="16"/>
                <w:szCs w:val="16"/>
              </w:rPr>
              <w:t xml:space="preserve"> GENERALES DE LA AEVIVIENDA</w:t>
            </w:r>
          </w:p>
        </w:tc>
      </w:tr>
      <w:tr w:rsidR="001F55FF" w:rsidRPr="00E3610C" w:rsidTr="001F55F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single" w:sz="12" w:space="0" w:color="auto"/>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single" w:sz="12" w:space="0" w:color="auto"/>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Nombre de la entidad</w:t>
            </w:r>
          </w:p>
        </w:tc>
        <w:tc>
          <w:tcPr>
            <w:tcW w:w="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3186" w:type="pct"/>
            <w:gridSpan w:val="6"/>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Domicilio</w:t>
            </w:r>
          </w:p>
          <w:p w:rsidR="001F55FF" w:rsidRPr="00E3610C" w:rsidRDefault="001F55FF" w:rsidP="001F55FF">
            <w:pPr>
              <w:spacing w:after="0" w:line="240" w:lineRule="auto"/>
              <w:ind w:left="-1673" w:right="-1"/>
              <w:jc w:val="right"/>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(fijado para el proceso de contratación)</w:t>
            </w:r>
          </w:p>
        </w:tc>
        <w:tc>
          <w:tcPr>
            <w:tcW w:w="98" w:type="pct"/>
            <w:vMerge w:val="restart"/>
            <w:tcBorders>
              <w:top w:val="nil"/>
              <w:left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b/>
                <w:sz w:val="16"/>
                <w:szCs w:val="16"/>
              </w:rPr>
            </w:pPr>
            <w:r w:rsidRPr="00E3610C">
              <w:rPr>
                <w:rFonts w:ascii="Times New Roman" w:eastAsia="Times New Roman" w:hAnsi="Times New Roman" w:cs="Times New Roman"/>
                <w:b/>
                <w:sz w:val="16"/>
                <w:szCs w:val="16"/>
              </w:rPr>
              <w:t>:</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Times New Roman" w:eastAsia="Times New Roman" w:hAnsi="Times New Roman" w:cs="Times New Roman"/>
                <w:i/>
                <w:sz w:val="16"/>
                <w:szCs w:val="16"/>
              </w:rPr>
            </w:pPr>
          </w:p>
        </w:tc>
        <w:tc>
          <w:tcPr>
            <w:tcW w:w="6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Ciudad</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0"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Zona</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568"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Dirección</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Times New Roman" w:eastAsia="Times New Roman" w:hAnsi="Times New Roman" w:cs="Times New Roman"/>
                <w:i/>
                <w:sz w:val="16"/>
                <w:szCs w:val="16"/>
              </w:rPr>
            </w:pPr>
          </w:p>
        </w:tc>
      </w:tr>
      <w:tr w:rsidR="001F55FF" w:rsidRPr="00E3610C" w:rsidTr="001F55F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98" w:type="pct"/>
            <w:vMerge/>
            <w:tcBorders>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698"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SUCRE</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770"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MERCADO NEGRO</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568" w:type="pct"/>
            <w:gridSpan w:val="2"/>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CALLE REGIMIENTO CAMPOS Nº 146 ESQ. CLETO LOAYZA</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6914698</w:t>
            </w:r>
          </w:p>
        </w:tc>
        <w:tc>
          <w:tcPr>
            <w:tcW w:w="454" w:type="pct"/>
            <w:tcBorders>
              <w:top w:val="nil"/>
              <w:left w:val="single" w:sz="2" w:space="0" w:color="auto"/>
              <w:bottom w:val="nil"/>
              <w:right w:val="single" w:sz="4" w:space="0" w:color="auto"/>
            </w:tcBorders>
            <w:shd w:val="clear" w:color="auto" w:fill="auto"/>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6914698</w:t>
            </w:r>
          </w:p>
        </w:tc>
        <w:tc>
          <w:tcPr>
            <w:tcW w:w="1083" w:type="pct"/>
            <w:gridSpan w:val="4"/>
            <w:tcBorders>
              <w:top w:val="nil"/>
              <w:left w:val="nil"/>
              <w:bottom w:val="nil"/>
            </w:tcBorders>
            <w:shd w:val="clear" w:color="auto" w:fill="auto"/>
            <w:vAlign w:val="center"/>
          </w:tcPr>
          <w:p w:rsidR="001F55FF" w:rsidRPr="00E3610C" w:rsidRDefault="001F55FF" w:rsidP="001F55FF">
            <w:pPr>
              <w:spacing w:after="0" w:line="240" w:lineRule="auto"/>
              <w:jc w:val="right"/>
              <w:rPr>
                <w:rFonts w:ascii="Arial" w:eastAsia="Times New Roman" w:hAnsi="Arial" w:cs="Arial"/>
                <w:sz w:val="16"/>
                <w:szCs w:val="16"/>
              </w:rPr>
            </w:pPr>
            <w:r w:rsidRPr="00E3610C">
              <w:rPr>
                <w:rFonts w:ascii="Arial" w:eastAsia="Times New Roman"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b/>
                <w:sz w:val="16"/>
                <w:szCs w:val="16"/>
                <w:lang w:val="es-ES"/>
              </w:rPr>
              <w:t>marco.orellana@aevivienda.gob.bo</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bl>
    <w:p w:rsidR="001F55FF" w:rsidRPr="00E3610C" w:rsidRDefault="001F55FF" w:rsidP="001F55FF">
      <w:pPr>
        <w:spacing w:after="0" w:line="240" w:lineRule="auto"/>
        <w:rPr>
          <w:rFonts w:ascii="Times New Roman" w:eastAsia="Times New Roman" w:hAnsi="Times New Roman" w:cs="Times New Roman"/>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1"/>
        <w:gridCol w:w="176"/>
        <w:gridCol w:w="130"/>
        <w:gridCol w:w="968"/>
        <w:gridCol w:w="130"/>
        <w:gridCol w:w="870"/>
        <w:gridCol w:w="130"/>
        <w:gridCol w:w="714"/>
        <w:gridCol w:w="509"/>
        <w:gridCol w:w="236"/>
        <w:gridCol w:w="2328"/>
        <w:gridCol w:w="149"/>
      </w:tblGrid>
      <w:tr w:rsidR="001F55FF" w:rsidRPr="00E3610C" w:rsidTr="001F55F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F55FF" w:rsidRPr="00E3610C" w:rsidRDefault="001F55FF" w:rsidP="001F55FF">
            <w:pPr>
              <w:numPr>
                <w:ilvl w:val="0"/>
                <w:numId w:val="24"/>
              </w:numPr>
              <w:spacing w:after="0" w:line="240" w:lineRule="auto"/>
              <w:rPr>
                <w:rFonts w:ascii="Times New Roman" w:eastAsia="Times New Roman" w:hAnsi="Times New Roman" w:cs="Times New Roman"/>
                <w:b/>
                <w:sz w:val="16"/>
                <w:szCs w:val="16"/>
              </w:rPr>
            </w:pPr>
            <w:r w:rsidRPr="00E3610C">
              <w:rPr>
                <w:rFonts w:ascii="Arial" w:eastAsia="Times New Roman" w:hAnsi="Arial" w:cs="Arial"/>
                <w:b/>
                <w:color w:val="FFFFFF"/>
                <w:sz w:val="16"/>
                <w:szCs w:val="16"/>
              </w:rPr>
              <w:t>PERSONAL</w:t>
            </w:r>
            <w:r w:rsidRPr="00E3610C">
              <w:rPr>
                <w:rFonts w:ascii="Arial" w:eastAsia="Times New Roman" w:hAnsi="Arial" w:cs="Arial"/>
                <w:b/>
                <w:sz w:val="16"/>
                <w:szCs w:val="16"/>
              </w:rPr>
              <w:t xml:space="preserve"> DE LA ENTIDAD</w:t>
            </w:r>
          </w:p>
        </w:tc>
      </w:tr>
      <w:tr w:rsidR="001F55FF" w:rsidRPr="00E3610C" w:rsidTr="001F55F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single" w:sz="12" w:space="0" w:color="auto"/>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486" w:type="pct"/>
            <w:gridSpan w:val="10"/>
            <w:tcBorders>
              <w:top w:val="single" w:sz="12" w:space="0" w:color="auto"/>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 xml:space="preserve">  Máxima Autoridad Ejecutiva (MAE)</w:t>
            </w:r>
          </w:p>
        </w:tc>
        <w:tc>
          <w:tcPr>
            <w:tcW w:w="103" w:type="pct"/>
            <w:vMerge w:val="restar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vMerge/>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4"/>
                <w:szCs w:val="16"/>
              </w:rPr>
            </w:pPr>
            <w:r w:rsidRPr="00E3610C">
              <w:rPr>
                <w:rFonts w:ascii="Arial" w:eastAsia="Times New Roman" w:hAnsi="Arial" w:cs="Arial"/>
                <w:sz w:val="16"/>
                <w:szCs w:val="16"/>
              </w:rPr>
              <w:t>ESPEJO</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CONDORI</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JUAN JOSE</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51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08"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292"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460" w:type="pct"/>
            <w:gridSpan w:val="2"/>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88" w:type="pct"/>
            <w:tcBorders>
              <w:top w:val="nil"/>
              <w:left w:val="nil"/>
              <w:bottom w:val="nil"/>
              <w:right w:val="single" w:sz="4" w:space="0" w:color="auto"/>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Responsable del Proceso de Contratación (RCD)</w:t>
            </w:r>
          </w:p>
        </w:tc>
        <w:tc>
          <w:tcPr>
            <w:tcW w:w="103" w:type="pct"/>
            <w:vMerge w:val="restar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vMerge/>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CHIRARI</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TORRES</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ALVARO</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51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08"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292"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460" w:type="pct"/>
            <w:gridSpan w:val="2"/>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88" w:type="pct"/>
            <w:tcBorders>
              <w:top w:val="nil"/>
              <w:left w:val="nil"/>
              <w:bottom w:val="nil"/>
              <w:right w:val="single" w:sz="4" w:space="0" w:color="auto"/>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Encargado de atender consultas</w:t>
            </w: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tcPr>
          <w:p w:rsidR="001F55FF" w:rsidRPr="00E3610C" w:rsidRDefault="001F55FF" w:rsidP="001F55FF">
            <w:pPr>
              <w:spacing w:after="0" w:line="240" w:lineRule="auto"/>
              <w:jc w:val="center"/>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ORELLANA</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IRALA</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MARCO ANTONIO</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single" w:sz="4" w:space="0" w:color="auto"/>
              <w:right w:val="nil"/>
            </w:tcBorders>
            <w:shd w:val="clear" w:color="auto" w:fill="auto"/>
          </w:tcPr>
          <w:p w:rsidR="001F55FF" w:rsidRPr="00E3610C" w:rsidRDefault="001F55FF" w:rsidP="001F55FF">
            <w:pPr>
              <w:spacing w:after="0" w:line="240" w:lineRule="auto"/>
              <w:jc w:val="center"/>
              <w:rPr>
                <w:rFonts w:ascii="Arial" w:eastAsia="Times New Roman" w:hAnsi="Arial" w:cs="Arial"/>
                <w:b/>
                <w:sz w:val="16"/>
                <w:szCs w:val="16"/>
              </w:rPr>
            </w:pPr>
          </w:p>
        </w:tc>
        <w:tc>
          <w:tcPr>
            <w:tcW w:w="77"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23"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88" w:type="pct"/>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bl>
    <w:p w:rsidR="001F55FF" w:rsidRPr="00E3610C" w:rsidRDefault="001F55FF" w:rsidP="001F55FF">
      <w:pPr>
        <w:spacing w:after="0" w:line="240" w:lineRule="auto"/>
        <w:rPr>
          <w:rFonts w:ascii="Verdana" w:eastAsia="Times New Roman" w:hAnsi="Verdana" w:cs="Times New Roman"/>
          <w:sz w:val="10"/>
          <w:szCs w:val="10"/>
          <w:lang w:val="es-ES"/>
        </w:rPr>
      </w:pPr>
      <w:bookmarkStart w:id="23" w:name="_Toc347486252"/>
      <w:bookmarkEnd w:id="21"/>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bookmarkEnd w:id="23"/>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32"/>
          <w:lang w:val="es-ES" w:eastAsia="es-ES"/>
        </w:rPr>
      </w:pPr>
      <w:r w:rsidRPr="00E3610C">
        <w:rPr>
          <w:rFonts w:ascii="Verdana" w:eastAsia="Times New Roman" w:hAnsi="Verdana" w:cs="Arial"/>
          <w:b/>
          <w:bCs/>
          <w:kern w:val="28"/>
          <w:sz w:val="18"/>
          <w:szCs w:val="32"/>
          <w:lang w:val="es-ES" w:eastAsia="es-ES"/>
        </w:rPr>
        <w:lastRenderedPageBreak/>
        <w:t>CRONOGRAMA DE PLAZOS DEL PROCESO DE CONTRATACIÓN</w:t>
      </w:r>
    </w:p>
    <w:p w:rsidR="001F55FF" w:rsidRPr="00E3610C" w:rsidRDefault="001F55FF" w:rsidP="001F55FF">
      <w:pPr>
        <w:spacing w:after="0" w:line="240" w:lineRule="auto"/>
        <w:rPr>
          <w:rFonts w:ascii="Verdana" w:eastAsia="Times New Roman" w:hAnsi="Verdana" w:cs="Arial"/>
          <w:b/>
          <w:sz w:val="16"/>
          <w:szCs w:val="16"/>
          <w:lang w:val="es-ES"/>
        </w:rPr>
      </w:pPr>
    </w:p>
    <w:p w:rsidR="001F55FF" w:rsidRPr="00E3610C" w:rsidRDefault="001F55FF" w:rsidP="001F55FF">
      <w:pPr>
        <w:spacing w:after="0" w:line="240" w:lineRule="auto"/>
        <w:rPr>
          <w:rFonts w:ascii="Verdana" w:eastAsia="Times New Roman" w:hAnsi="Verdana" w:cs="Arial"/>
          <w:sz w:val="18"/>
          <w:szCs w:val="18"/>
          <w:lang w:val="es-ES"/>
        </w:rPr>
      </w:pPr>
      <w:r w:rsidRPr="00E3610C">
        <w:rPr>
          <w:rFonts w:ascii="Verdana" w:eastAsia="Times New Roman" w:hAnsi="Verdana" w:cs="Arial"/>
          <w:sz w:val="18"/>
          <w:szCs w:val="18"/>
          <w:lang w:val="es-ES"/>
        </w:rPr>
        <w:t>El proceso de contratación se sujetará al siguiente Cronograma de Plazos:</w:t>
      </w: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5"/>
        <w:gridCol w:w="2691"/>
        <w:gridCol w:w="121"/>
        <w:gridCol w:w="120"/>
        <w:gridCol w:w="357"/>
        <w:gridCol w:w="120"/>
        <w:gridCol w:w="348"/>
        <w:gridCol w:w="120"/>
        <w:gridCol w:w="470"/>
        <w:gridCol w:w="120"/>
        <w:gridCol w:w="120"/>
        <w:gridCol w:w="423"/>
        <w:gridCol w:w="171"/>
        <w:gridCol w:w="377"/>
        <w:gridCol w:w="120"/>
        <w:gridCol w:w="120"/>
        <w:gridCol w:w="2055"/>
        <w:gridCol w:w="112"/>
        <w:gridCol w:w="8"/>
      </w:tblGrid>
      <w:tr w:rsidR="001F55FF" w:rsidRPr="00E3610C" w:rsidTr="001F55FF">
        <w:trPr>
          <w:gridAfter w:val="1"/>
          <w:wAfter w:w="5" w:type="pct"/>
          <w:trHeight w:val="284"/>
        </w:trPr>
        <w:tc>
          <w:tcPr>
            <w:tcW w:w="4995"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b/>
                <w:sz w:val="16"/>
                <w:szCs w:val="16"/>
              </w:rPr>
            </w:pPr>
            <w:r w:rsidRPr="00E3610C">
              <w:rPr>
                <w:rFonts w:ascii="Arial" w:eastAsia="Times New Roman" w:hAnsi="Arial" w:cs="Arial"/>
                <w:b/>
                <w:sz w:val="18"/>
                <w:szCs w:val="18"/>
              </w:rPr>
              <w:t>CRONOGRAMA DE PLAZOS</w:t>
            </w:r>
          </w:p>
        </w:tc>
      </w:tr>
      <w:tr w:rsidR="001F55FF" w:rsidRPr="00E3610C" w:rsidTr="001F55FF">
        <w:trPr>
          <w:gridAfter w:val="1"/>
          <w:wAfter w:w="5" w:type="pct"/>
          <w:trHeight w:val="284"/>
        </w:trPr>
        <w:tc>
          <w:tcPr>
            <w:tcW w:w="203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b/>
                <w:sz w:val="18"/>
                <w:szCs w:val="16"/>
              </w:rPr>
            </w:pPr>
            <w:r w:rsidRPr="00E3610C">
              <w:rPr>
                <w:rFonts w:ascii="Arial" w:eastAsia="Times New Roman" w:hAnsi="Arial" w:cs="Arial"/>
                <w:b/>
                <w:sz w:val="18"/>
                <w:szCs w:val="16"/>
              </w:rPr>
              <w:t>ACTIVIDAD</w:t>
            </w:r>
          </w:p>
        </w:tc>
        <w:tc>
          <w:tcPr>
            <w:tcW w:w="94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8"/>
                <w:szCs w:val="14"/>
              </w:rPr>
            </w:pPr>
            <w:r w:rsidRPr="00E3610C">
              <w:rPr>
                <w:rFonts w:ascii="Arial" w:eastAsia="Times New Roman" w:hAnsi="Arial" w:cs="Arial"/>
                <w:b/>
                <w:sz w:val="18"/>
                <w:szCs w:val="16"/>
              </w:rPr>
              <w:t>FECHA</w:t>
            </w:r>
          </w:p>
        </w:tc>
        <w:tc>
          <w:tcPr>
            <w:tcW w:w="686"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8"/>
                <w:szCs w:val="14"/>
              </w:rPr>
            </w:pPr>
            <w:r w:rsidRPr="00E3610C">
              <w:rPr>
                <w:rFonts w:ascii="Arial" w:eastAsia="Times New Roman" w:hAnsi="Arial" w:cs="Arial"/>
                <w:b/>
                <w:sz w:val="18"/>
                <w:szCs w:val="16"/>
              </w:rPr>
              <w:t>HORA</w:t>
            </w:r>
          </w:p>
        </w:tc>
        <w:tc>
          <w:tcPr>
            <w:tcW w:w="132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8"/>
                <w:szCs w:val="16"/>
              </w:rPr>
            </w:pPr>
            <w:r w:rsidRPr="00E3610C">
              <w:rPr>
                <w:rFonts w:ascii="Arial" w:eastAsia="Times New Roman" w:hAnsi="Arial" w:cs="Arial"/>
                <w:b/>
                <w:sz w:val="18"/>
                <w:szCs w:val="16"/>
              </w:rPr>
              <w:t xml:space="preserve">LUGAR </w:t>
            </w:r>
          </w:p>
        </w:tc>
      </w:tr>
      <w:tr w:rsidR="001F55FF" w:rsidRPr="00E3610C" w:rsidTr="001F55FF">
        <w:trPr>
          <w:trHeight w:val="57"/>
        </w:trPr>
        <w:tc>
          <w:tcPr>
            <w:tcW w:w="44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1</w:t>
            </w:r>
          </w:p>
        </w:tc>
        <w:tc>
          <w:tcPr>
            <w:tcW w:w="15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Publicación en la página web de la AEVIVIENDA o Invitación</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single" w:sz="12" w:space="0" w:color="000000"/>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single" w:sz="12" w:space="0" w:color="000000"/>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19</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32"/>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trike/>
                <w:color w:val="FF0000"/>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trike/>
                <w:color w:val="FF0000"/>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9" w:type="pct"/>
            <w:tcBorders>
              <w:top w:val="nil"/>
              <w:left w:val="nil"/>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single" w:sz="4"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1194"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77"/>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4"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tcBorders>
              <w:top w:val="single" w:sz="4" w:space="0" w:color="auto"/>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2</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Hora</w:t>
            </w: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Min.</w:t>
            </w: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nil"/>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86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27</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03</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single" w:sz="4" w:space="0" w:color="auto"/>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551" w:type="pct"/>
            <w:gridSpan w:val="3"/>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6"/>
              </w:rPr>
            </w:pP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Presentación: 11:00</w:t>
            </w: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Apertura</w:t>
            </w: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11:30</w:t>
            </w: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both"/>
              <w:rPr>
                <w:rFonts w:ascii="Arial" w:eastAsia="Times New Roman" w:hAnsi="Arial" w:cs="Arial"/>
                <w:b/>
                <w:i/>
                <w:sz w:val="12"/>
                <w:szCs w:val="16"/>
                <w:u w:val="single"/>
              </w:rPr>
            </w:pPr>
            <w:r w:rsidRPr="00E3610C">
              <w:rPr>
                <w:rFonts w:ascii="Arial" w:eastAsia="Times New Roman" w:hAnsi="Arial" w:cs="Arial"/>
                <w:b/>
                <w:i/>
                <w:sz w:val="16"/>
                <w:szCs w:val="16"/>
                <w:u w:val="single"/>
              </w:rPr>
              <w:t>PRESENTACIÓN DE PROPUESTAS:</w:t>
            </w:r>
          </w:p>
          <w:p w:rsidR="001F55FF" w:rsidRPr="00E3610C" w:rsidRDefault="001F55FF" w:rsidP="001F55FF">
            <w:pPr>
              <w:adjustRightInd w:val="0"/>
              <w:snapToGrid w:val="0"/>
              <w:spacing w:after="0" w:line="240" w:lineRule="auto"/>
              <w:jc w:val="both"/>
              <w:rPr>
                <w:rFonts w:ascii="Arial" w:eastAsia="Times New Roman" w:hAnsi="Arial" w:cs="Arial"/>
                <w:sz w:val="16"/>
                <w:szCs w:val="16"/>
              </w:rPr>
            </w:pPr>
            <w:r w:rsidRPr="00E3610C">
              <w:rPr>
                <w:rFonts w:ascii="Arial" w:eastAsia="Times New Roman" w:hAnsi="Arial" w:cs="Arial"/>
                <w:sz w:val="14"/>
                <w:szCs w:val="16"/>
              </w:rPr>
              <w:t>Se realizará en la Calle Regimiento Campos N° 146 esq. Cleto Loayza, 2do. Piso Oficina de Asistente de Dirección.</w:t>
            </w:r>
          </w:p>
        </w:tc>
        <w:tc>
          <w:tcPr>
            <w:tcW w:w="67" w:type="pct"/>
            <w:gridSpan w:val="2"/>
            <w:vMerge/>
            <w:tcBorders>
              <w:left w:val="single" w:sz="4"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862"/>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tcBorders>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9" w:type="pct"/>
            <w:vMerge/>
            <w:tcBorders>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single" w:sz="4" w:space="0" w:color="auto"/>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551" w:type="pct"/>
            <w:gridSpan w:val="3"/>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6"/>
              </w:rPr>
            </w:pPr>
          </w:p>
        </w:tc>
        <w:tc>
          <w:tcPr>
            <w:tcW w:w="68" w:type="pct"/>
            <w:vMerge/>
            <w:tcBorders>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both"/>
              <w:rPr>
                <w:rFonts w:ascii="Arial" w:eastAsia="Times New Roman" w:hAnsi="Arial" w:cs="Arial"/>
                <w:b/>
                <w:i/>
                <w:sz w:val="16"/>
                <w:szCs w:val="16"/>
                <w:u w:val="single"/>
              </w:rPr>
            </w:pPr>
            <w:r w:rsidRPr="00E3610C">
              <w:rPr>
                <w:rFonts w:ascii="Arial" w:eastAsia="Times New Roman" w:hAnsi="Arial" w:cs="Arial"/>
                <w:b/>
                <w:i/>
                <w:sz w:val="16"/>
                <w:szCs w:val="16"/>
                <w:u w:val="single"/>
              </w:rPr>
              <w:t>APERTURA DE PROPUESTAS:</w:t>
            </w:r>
          </w:p>
          <w:p w:rsidR="001F55FF" w:rsidRPr="00E3610C" w:rsidRDefault="001F55FF" w:rsidP="001F55FF">
            <w:pPr>
              <w:adjustRightInd w:val="0"/>
              <w:snapToGrid w:val="0"/>
              <w:spacing w:after="0" w:line="240" w:lineRule="auto"/>
              <w:jc w:val="both"/>
              <w:rPr>
                <w:rFonts w:ascii="Arial" w:eastAsia="Times New Roman" w:hAnsi="Arial" w:cs="Arial"/>
                <w:i/>
                <w:sz w:val="14"/>
                <w:szCs w:val="16"/>
              </w:rPr>
            </w:pPr>
            <w:r w:rsidRPr="00E3610C">
              <w:rPr>
                <w:rFonts w:ascii="Arial" w:eastAsia="Times New Roman" w:hAnsi="Arial" w:cs="Arial"/>
                <w:b/>
                <w:i/>
                <w:sz w:val="14"/>
                <w:szCs w:val="16"/>
              </w:rPr>
              <w:t>Propuestas:</w:t>
            </w:r>
            <w:r w:rsidRPr="00E3610C">
              <w:rPr>
                <w:rFonts w:ascii="Arial" w:eastAsia="Times New Roman" w:hAnsi="Arial" w:cs="Arial"/>
                <w:i/>
                <w:sz w:val="14"/>
                <w:szCs w:val="16"/>
              </w:rPr>
              <w:t xml:space="preserve"> Se realizará en la Calle Regimiento Campos N° 146 esq. Cleto Loayza, 2do. Piso Sala de Aperturas y por medio del enlace:</w:t>
            </w:r>
          </w:p>
          <w:p w:rsidR="001F55FF" w:rsidRPr="00E3610C" w:rsidRDefault="001F55FF" w:rsidP="001F55FF">
            <w:pPr>
              <w:spacing w:after="200" w:line="240" w:lineRule="auto"/>
              <w:jc w:val="both"/>
              <w:rPr>
                <w:rFonts w:ascii="Arial" w:eastAsia="Times New Roman" w:hAnsi="Arial" w:cs="Arial"/>
                <w:i/>
                <w:sz w:val="16"/>
                <w:szCs w:val="16"/>
                <w:lang w:val="es-ES"/>
              </w:rPr>
            </w:pPr>
            <w:r w:rsidRPr="001F55FF">
              <w:rPr>
                <w:rFonts w:ascii="Times New Roman" w:eastAsia="Times New Roman" w:hAnsi="Times New Roman" w:cs="Times New Roman"/>
                <w:sz w:val="16"/>
                <w:szCs w:val="16"/>
                <w:lang w:val="es-ES"/>
              </w:rPr>
              <w:t>https://meet.google.com/vrf-qeph-gqf</w:t>
            </w:r>
          </w:p>
        </w:tc>
        <w:tc>
          <w:tcPr>
            <w:tcW w:w="67" w:type="pct"/>
            <w:gridSpan w:val="2"/>
            <w:vMerge/>
            <w:tcBorders>
              <w:left w:val="single" w:sz="4"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3</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74"/>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4</w:t>
            </w:r>
          </w:p>
        </w:tc>
        <w:tc>
          <w:tcPr>
            <w:tcW w:w="1590" w:type="pct"/>
            <w:gridSpan w:val="2"/>
            <w:vMerge w:val="restart"/>
            <w:tcBorders>
              <w:top w:val="nil"/>
              <w:left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4"/>
                <w:szCs w:val="14"/>
              </w:rPr>
            </w:pPr>
            <w:r w:rsidRPr="00E3610C">
              <w:rPr>
                <w:rFonts w:ascii="Arial" w:eastAsia="Times New Roman"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12"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4"/>
                <w:szCs w:val="14"/>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val="restart"/>
            <w:tcBorders>
              <w:top w:val="nil"/>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5</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top w:val="nil"/>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7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08</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tcBorders>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8"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8"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9" w:type="pct"/>
            <w:vMerge/>
            <w:tcBorders>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tabs>
                <w:tab w:val="left" w:pos="540"/>
              </w:tabs>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6</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nil"/>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0</w:t>
            </w:r>
            <w:r>
              <w:rPr>
                <w:rFonts w:ascii="Arial" w:eastAsia="Times New Roman" w:hAnsi="Arial" w:cs="Arial"/>
                <w:sz w:val="16"/>
                <w:szCs w:val="16"/>
              </w:rPr>
              <w:t>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tabs>
                <w:tab w:val="left" w:pos="540"/>
              </w:tabs>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7</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tcMar>
              <w:left w:w="0" w:type="dxa"/>
              <w:right w:w="0" w:type="dxa"/>
            </w:tcMar>
            <w:tcFitText/>
            <w:vAlign w:val="bottom"/>
          </w:tcPr>
          <w:p w:rsidR="001F55FF" w:rsidRPr="00E3610C" w:rsidRDefault="001F55FF" w:rsidP="001F55FF">
            <w:pPr>
              <w:adjustRightInd w:val="0"/>
              <w:snapToGrid w:val="0"/>
              <w:spacing w:after="0" w:line="240" w:lineRule="auto"/>
              <w:jc w:val="right"/>
              <w:rPr>
                <w:rFonts w:ascii="Arial" w:eastAsia="Times New Roman" w:hAnsi="Arial" w:cs="Arial"/>
                <w:sz w:val="16"/>
                <w:szCs w:val="16"/>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1F55FF"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1F55FF"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23</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F55FF" w:rsidRPr="00E3610C" w:rsidRDefault="001F55FF" w:rsidP="001F55FF">
            <w:pPr>
              <w:adjustRightInd w:val="0"/>
              <w:snapToGrid w:val="0"/>
              <w:spacing w:after="0" w:line="240" w:lineRule="auto"/>
              <w:jc w:val="right"/>
              <w:rPr>
                <w:rFonts w:ascii="Arial" w:eastAsia="Times New Roman" w:hAnsi="Arial" w:cs="Arial"/>
                <w:sz w:val="4"/>
                <w:szCs w:val="4"/>
              </w:rPr>
            </w:pPr>
          </w:p>
        </w:tc>
        <w:tc>
          <w:tcPr>
            <w:tcW w:w="1521" w:type="pct"/>
            <w:tcBorders>
              <w:top w:val="nil"/>
              <w:left w:val="single" w:sz="12" w:space="0" w:color="auto"/>
              <w:bottom w:val="single" w:sz="12" w:space="0" w:color="auto"/>
              <w:right w:val="nil"/>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single" w:sz="12" w:space="0" w:color="auto"/>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bl>
    <w:p w:rsidR="001F55FF" w:rsidRPr="00E3610C" w:rsidRDefault="001F55FF" w:rsidP="001F55FF">
      <w:pPr>
        <w:spacing w:after="0" w:line="240" w:lineRule="auto"/>
        <w:rPr>
          <w:rFonts w:ascii="Verdana" w:eastAsia="Times New Roman" w:hAnsi="Verdana" w:cs="Arial"/>
          <w:sz w:val="18"/>
          <w:szCs w:val="18"/>
          <w:lang w:val="es-ES"/>
        </w:rPr>
      </w:pPr>
    </w:p>
    <w:p w:rsidR="001F55FF" w:rsidRPr="00E3610C" w:rsidRDefault="001F55FF" w:rsidP="001F55FF">
      <w:pPr>
        <w:spacing w:after="0" w:line="240" w:lineRule="auto"/>
        <w:rPr>
          <w:rFonts w:ascii="Verdana" w:eastAsia="Times New Roman" w:hAnsi="Verdana" w:cs="Arial"/>
          <w:sz w:val="18"/>
          <w:szCs w:val="18"/>
          <w:lang w:val="es-ES"/>
        </w:rPr>
      </w:pPr>
    </w:p>
    <w:p w:rsidR="001F55FF" w:rsidRPr="00E3610C" w:rsidRDefault="001F55FF" w:rsidP="001F55FF">
      <w:pPr>
        <w:spacing w:after="0" w:line="240" w:lineRule="auto"/>
        <w:rPr>
          <w:rFonts w:ascii="Arial" w:eastAsia="Times New Roman" w:hAnsi="Arial" w:cs="Arial"/>
          <w:color w:val="0000FF"/>
          <w:sz w:val="16"/>
          <w:szCs w:val="16"/>
          <w:lang w:val="es-ES"/>
        </w:rPr>
      </w:pPr>
    </w:p>
    <w:p w:rsidR="001F55FF" w:rsidRPr="00E3610C" w:rsidRDefault="001F55FF" w:rsidP="001F55FF">
      <w:pPr>
        <w:numPr>
          <w:ilvl w:val="0"/>
          <w:numId w:val="23"/>
        </w:numPr>
        <w:spacing w:after="0" w:line="240" w:lineRule="auto"/>
        <w:ind w:left="714" w:hanging="357"/>
        <w:jc w:val="both"/>
        <w:rPr>
          <w:rFonts w:ascii="Verdana" w:eastAsia="Times New Roman" w:hAnsi="Verdana" w:cs="Arial"/>
          <w:sz w:val="18"/>
          <w:szCs w:val="18"/>
          <w:lang w:val="es-ES"/>
        </w:rPr>
      </w:pPr>
      <w:r w:rsidRPr="00E3610C">
        <w:rPr>
          <w:rFonts w:ascii="Verdana" w:eastAsia="Times New Roman" w:hAnsi="Verdana" w:cs="Arial"/>
          <w:sz w:val="18"/>
          <w:szCs w:val="18"/>
          <w:lang w:val="es-ES"/>
        </w:rPr>
        <w:t>Todos los plazos son de cumplimiento obligatorio.</w:t>
      </w:r>
    </w:p>
    <w:p w:rsidR="001F55FF" w:rsidRPr="00E3610C" w:rsidRDefault="001F55FF" w:rsidP="001F55FF">
      <w:pPr>
        <w:numPr>
          <w:ilvl w:val="0"/>
          <w:numId w:val="23"/>
        </w:numPr>
        <w:spacing w:after="0" w:line="240" w:lineRule="auto"/>
        <w:ind w:left="714" w:hanging="357"/>
        <w:jc w:val="both"/>
        <w:rPr>
          <w:rFonts w:ascii="Verdana" w:eastAsia="Times New Roman" w:hAnsi="Verdana" w:cs="Arial"/>
          <w:sz w:val="18"/>
          <w:szCs w:val="18"/>
          <w:lang w:val="es-ES"/>
        </w:rPr>
      </w:pPr>
      <w:r w:rsidRPr="00E3610C">
        <w:rPr>
          <w:rFonts w:ascii="Verdana" w:eastAsia="Times New Roman" w:hAnsi="Verdana" w:cs="Arial"/>
          <w:sz w:val="18"/>
          <w:szCs w:val="18"/>
          <w:lang w:val="es-ES"/>
        </w:rPr>
        <w:t>Posterior a la presentación y apertura de propuestas, si la actividad fuese realizada antes del plazo establecido, el proceso deberá continuar.</w:t>
      </w:r>
    </w:p>
    <w:p w:rsidR="001F55FF" w:rsidRPr="00E3610C" w:rsidRDefault="001F55FF" w:rsidP="001F55FF">
      <w:pPr>
        <w:spacing w:after="0" w:line="240" w:lineRule="auto"/>
        <w:jc w:val="both"/>
        <w:rPr>
          <w:rFonts w:ascii="Verdana" w:eastAsia="Times New Roman" w:hAnsi="Verdana" w:cs="Arial"/>
          <w:sz w:val="18"/>
          <w:szCs w:val="18"/>
          <w:lang w:val="es-ES"/>
        </w:rPr>
      </w:pPr>
    </w:p>
    <w:p w:rsidR="001F55FF" w:rsidRPr="00E3610C" w:rsidRDefault="001F55FF" w:rsidP="001F55FF">
      <w:pPr>
        <w:spacing w:after="0" w:line="240" w:lineRule="auto"/>
        <w:rPr>
          <w:rFonts w:ascii="Arial" w:eastAsia="Times New Roman" w:hAnsi="Arial" w:cs="Arial"/>
          <w:color w:val="0000FF"/>
          <w:sz w:val="16"/>
          <w:szCs w:val="16"/>
          <w:lang w:val="es-ES"/>
        </w:rPr>
      </w:pPr>
    </w:p>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16"/>
          <w:lang w:val="es-ES" w:eastAsia="es-ES"/>
        </w:rPr>
      </w:pPr>
      <w:bookmarkStart w:id="24" w:name="_Toc347486253"/>
      <w:r w:rsidRPr="00E3610C">
        <w:rPr>
          <w:rFonts w:ascii="Verdana" w:eastAsia="Times New Roman" w:hAnsi="Verdana" w:cs="Arial"/>
          <w:b/>
          <w:bCs/>
          <w:kern w:val="28"/>
          <w:sz w:val="18"/>
          <w:szCs w:val="32"/>
          <w:lang w:val="es-ES" w:eastAsia="es-ES"/>
        </w:rPr>
        <w:t>TÉRMINOS DE REFERENCIA</w:t>
      </w:r>
      <w:bookmarkEnd w:id="24"/>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5A08FA" w:rsidRPr="00D2468C" w:rsidRDefault="005A08FA" w:rsidP="005A08FA">
      <w:pPr>
        <w:tabs>
          <w:tab w:val="left" w:pos="6348"/>
        </w:tabs>
        <w:autoSpaceDE w:val="0"/>
        <w:autoSpaceDN w:val="0"/>
        <w:adjustRightInd w:val="0"/>
        <w:spacing w:after="0" w:line="360" w:lineRule="auto"/>
        <w:jc w:val="center"/>
        <w:rPr>
          <w:rFonts w:ascii="Tahoma" w:eastAsia="Calibri" w:hAnsi="Tahoma" w:cs="Tahoma"/>
          <w:b/>
          <w:sz w:val="28"/>
          <w:szCs w:val="28"/>
          <w:lang w:val="es-ES"/>
        </w:rPr>
      </w:pPr>
      <w:bookmarkStart w:id="25" w:name="_Toc536520845"/>
      <w:bookmarkStart w:id="26" w:name="_Toc71811174"/>
      <w:r w:rsidRPr="00D2468C">
        <w:rPr>
          <w:rFonts w:ascii="Tahoma" w:eastAsia="Calibri" w:hAnsi="Tahoma" w:cs="Tahoma"/>
          <w:b/>
          <w:sz w:val="28"/>
          <w:szCs w:val="28"/>
          <w:lang w:val="es-ES"/>
        </w:rPr>
        <w:lastRenderedPageBreak/>
        <w:t>TÉRMINOS DE REFERENCIA</w:t>
      </w:r>
    </w:p>
    <w:p w:rsidR="005A08FA" w:rsidRPr="00D2468C" w:rsidRDefault="005A08FA" w:rsidP="005A08FA">
      <w:pPr>
        <w:tabs>
          <w:tab w:val="left" w:pos="6348"/>
        </w:tabs>
        <w:autoSpaceDE w:val="0"/>
        <w:autoSpaceDN w:val="0"/>
        <w:adjustRightInd w:val="0"/>
        <w:spacing w:after="0" w:line="360" w:lineRule="auto"/>
        <w:jc w:val="center"/>
        <w:rPr>
          <w:rFonts w:ascii="Tahoma" w:eastAsia="Calibri" w:hAnsi="Tahoma" w:cs="Tahoma"/>
          <w:b/>
          <w:sz w:val="28"/>
          <w:szCs w:val="28"/>
          <w:lang w:val="es-ES"/>
        </w:rPr>
      </w:pPr>
      <w:r w:rsidRPr="00D2468C">
        <w:rPr>
          <w:rFonts w:ascii="Tahoma" w:eastAsia="Calibri" w:hAnsi="Tahoma" w:cs="Tahoma"/>
          <w:b/>
          <w:sz w:val="28"/>
          <w:szCs w:val="28"/>
          <w:lang w:val="es-ES"/>
        </w:rPr>
        <w:t>ENTIDAD EJECUTORA</w:t>
      </w:r>
    </w:p>
    <w:tbl>
      <w:tblPr>
        <w:tblW w:w="0" w:type="auto"/>
        <w:tblInd w:w="421" w:type="dxa"/>
        <w:shd w:val="clear" w:color="auto" w:fill="2E74B5"/>
        <w:tblLook w:val="04A0" w:firstRow="1" w:lastRow="0" w:firstColumn="1" w:lastColumn="0" w:noHBand="0" w:noVBand="1"/>
      </w:tblPr>
      <w:tblGrid>
        <w:gridCol w:w="8417"/>
      </w:tblGrid>
      <w:tr w:rsidR="005A08FA" w:rsidRPr="00D2468C" w:rsidTr="005A08FA">
        <w:trPr>
          <w:trHeight w:val="615"/>
        </w:trPr>
        <w:tc>
          <w:tcPr>
            <w:tcW w:w="8788" w:type="dxa"/>
            <w:shd w:val="clear" w:color="auto" w:fill="2E74B5"/>
            <w:vAlign w:val="center"/>
          </w:tcPr>
          <w:p w:rsidR="005A08FA" w:rsidRPr="00D2468C" w:rsidRDefault="005A08FA" w:rsidP="005A08FA">
            <w:pPr>
              <w:autoSpaceDE w:val="0"/>
              <w:autoSpaceDN w:val="0"/>
              <w:adjustRightInd w:val="0"/>
              <w:spacing w:after="0" w:line="240" w:lineRule="auto"/>
              <w:jc w:val="center"/>
              <w:rPr>
                <w:rFonts w:ascii="Tahoma" w:eastAsia="Calibri" w:hAnsi="Tahoma" w:cs="Tahoma"/>
                <w:b/>
                <w:bCs/>
                <w:sz w:val="14"/>
                <w:szCs w:val="14"/>
                <w:lang w:val="es-ES"/>
              </w:rPr>
            </w:pPr>
            <w:r w:rsidRPr="00D2468C">
              <w:rPr>
                <w:rFonts w:ascii="Tahoma" w:eastAsia="Times New Roman" w:hAnsi="Tahoma" w:cs="Tahoma"/>
                <w:b/>
                <w:color w:val="FFFFFF"/>
                <w:sz w:val="20"/>
                <w:szCs w:val="20"/>
                <w:lang w:val="es-ES"/>
              </w:rPr>
              <w:t>PROYECTO DE VIVIENDA CUALITATIVA EN EL MUNICIPIO DE TARABUCO -FASE(VI) 2023- CHUQUISACA</w:t>
            </w:r>
          </w:p>
        </w:tc>
      </w:tr>
    </w:tbl>
    <w:p w:rsidR="005A08FA" w:rsidRPr="00D2468C" w:rsidRDefault="005A08FA" w:rsidP="005A08FA">
      <w:pPr>
        <w:spacing w:after="0" w:line="240" w:lineRule="auto"/>
        <w:rPr>
          <w:rFonts w:ascii="Times New Roman" w:eastAsia="Times New Roman" w:hAnsi="Times New Roman" w:cs="Times New Roman"/>
          <w:vanish/>
          <w:sz w:val="20"/>
          <w:szCs w:val="20"/>
          <w:lang w:val="es-E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Modalidad de Proyecto:</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A Solicitud</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Tipo de Proponente:</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Persona Jurídica</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Método de Selección y adjudicación:</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highlight w:val="cyan"/>
                <w:lang w:val="es-ES_tradnl"/>
              </w:rPr>
              <w:t>Precio Evaluado más Bajo</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Forma de Adjudicación:</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Por el Total</w:t>
            </w:r>
          </w:p>
        </w:tc>
      </w:tr>
    </w:tbl>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ahoma" w:eastAsia="Times New Roman" w:hAnsi="Tahoma" w:cs="Tahoma"/>
          <w:b/>
          <w:sz w:val="20"/>
          <w:szCs w:val="20"/>
          <w:u w:val="single"/>
          <w:lang w:val="es-ES_tradnl"/>
        </w:rPr>
      </w:pPr>
      <w:r w:rsidRPr="00D2468C">
        <w:rPr>
          <w:rFonts w:ascii="Tahoma" w:eastAsia="Times New Roman" w:hAnsi="Tahoma" w:cs="Tahoma"/>
          <w:b/>
          <w:sz w:val="20"/>
          <w:szCs w:val="20"/>
          <w:u w:val="single"/>
          <w:lang w:val="es-ES_tradnl"/>
        </w:rPr>
        <w:t>CONDICIONES GENERALES:</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Cs/>
          <w:color w:val="000000"/>
          <w:kern w:val="32"/>
          <w:sz w:val="32"/>
          <w:szCs w:val="32"/>
          <w:lang w:val="es-ES_tradnl"/>
        </w:rPr>
      </w:pPr>
      <w:bookmarkStart w:id="27" w:name="_Toc71811143"/>
      <w:r w:rsidRPr="00D2468C">
        <w:rPr>
          <w:rFonts w:ascii="Tahoma" w:eastAsia="Times New Roman" w:hAnsi="Tahoma" w:cs="Tahoma"/>
          <w:b/>
          <w:bCs/>
          <w:color w:val="000000"/>
          <w:kern w:val="32"/>
          <w:sz w:val="20"/>
          <w:szCs w:val="20"/>
          <w:lang w:val="es-ES_tradnl"/>
        </w:rPr>
        <w:t>ANTECEDENTES</w:t>
      </w:r>
      <w:r w:rsidRPr="00D2468C">
        <w:rPr>
          <w:rFonts w:ascii="Tahoma" w:eastAsia="Times New Roman" w:hAnsi="Tahoma" w:cs="Tahoma"/>
          <w:bCs/>
          <w:color w:val="000000"/>
          <w:kern w:val="32"/>
          <w:sz w:val="32"/>
          <w:szCs w:val="32"/>
          <w:lang w:val="es-ES_tradnl"/>
        </w:rPr>
        <w:t>.</w:t>
      </w:r>
      <w:bookmarkEnd w:id="27"/>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Mediante Decreto Supremo Nº 0986 del 21 de septiembre de 2011, se creó la </w:t>
      </w:r>
      <w:r w:rsidRPr="00D2468C">
        <w:rPr>
          <w:rFonts w:ascii="Tahoma" w:eastAsia="Times New Roman" w:hAnsi="Tahoma" w:cs="Tahoma"/>
          <w:b/>
          <w:sz w:val="20"/>
          <w:szCs w:val="20"/>
          <w:lang w:val="es-ES_tradnl"/>
        </w:rPr>
        <w:t>Agencia Estatal de Vivienda - AEVIVIENDA,</w:t>
      </w:r>
      <w:r w:rsidRPr="00D2468C">
        <w:rPr>
          <w:rFonts w:ascii="Tahoma" w:eastAsia="Times New Roman" w:hAnsi="Tahoma" w:cs="Tahoma"/>
          <w:sz w:val="20"/>
          <w:szCs w:val="20"/>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Los proyectos de vivienda social a ser ejecutados por la AEVIVIENDA están encaminados a hacer frente de manera planificada y concertada la problemática del </w:t>
      </w:r>
      <w:r w:rsidRPr="00D2468C">
        <w:rPr>
          <w:rFonts w:ascii="Tahoma" w:eastAsia="Times New Roman" w:hAnsi="Tahoma" w:cs="Tahoma"/>
          <w:b/>
          <w:sz w:val="20"/>
          <w:szCs w:val="20"/>
          <w:lang w:val="es-ES_tradnl"/>
        </w:rPr>
        <w:t>déficit habitacional en el Estado Plurinacional de Bolivia</w:t>
      </w:r>
      <w:r w:rsidRPr="00D2468C">
        <w:rPr>
          <w:rFonts w:ascii="Tahoma" w:eastAsia="Times New Roman" w:hAnsi="Tahoma" w:cs="Tahoma"/>
          <w:sz w:val="20"/>
          <w:szCs w:val="20"/>
          <w:lang w:val="es-ES_tradnl"/>
        </w:rPr>
        <w:t xml:space="preserve">, mismo que se fracciona en dos tipos: </w:t>
      </w:r>
      <w:r w:rsidRPr="00D2468C">
        <w:rPr>
          <w:rFonts w:ascii="Tahoma" w:eastAsia="Times New Roman" w:hAnsi="Tahoma" w:cs="Tahoma"/>
          <w:b/>
          <w:sz w:val="20"/>
          <w:szCs w:val="20"/>
          <w:lang w:val="es-ES_tradnl"/>
        </w:rPr>
        <w:t>Cualitativo y Cuantitativo</w:t>
      </w:r>
      <w:r w:rsidRPr="00D2468C">
        <w:rPr>
          <w:rFonts w:ascii="Tahoma" w:eastAsia="Times New Roman" w:hAnsi="Tahoma" w:cs="Tahoma"/>
          <w:sz w:val="20"/>
          <w:szCs w:val="20"/>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2468C">
        <w:rPr>
          <w:rFonts w:ascii="Tahoma" w:eastAsia="Times New Roman" w:hAnsi="Tahoma" w:cs="Tahoma"/>
          <w:b/>
          <w:sz w:val="20"/>
          <w:szCs w:val="20"/>
          <w:lang w:val="es-ES_tradnl"/>
        </w:rPr>
        <w:t>Plan Plurianual de Reducción del Déficit Habitacional</w:t>
      </w:r>
      <w:r w:rsidRPr="00D2468C">
        <w:rPr>
          <w:rFonts w:ascii="Tahoma" w:eastAsia="Times New Roman" w:hAnsi="Tahoma" w:cs="Tahoma"/>
          <w:sz w:val="20"/>
          <w:szCs w:val="20"/>
          <w:lang w:val="es-ES_tradnl"/>
        </w:rPr>
        <w:t xml:space="preserve"> con participación de instancias públicas y privadas involucradas, en el cual se definirán metas de reducción del </w:t>
      </w:r>
      <w:r w:rsidRPr="00D2468C">
        <w:rPr>
          <w:rFonts w:ascii="Tahoma" w:eastAsia="Times New Roman" w:hAnsi="Tahoma" w:cs="Tahoma"/>
          <w:b/>
          <w:sz w:val="20"/>
          <w:szCs w:val="20"/>
          <w:lang w:val="es-ES_tradnl"/>
        </w:rPr>
        <w:t>déficit habitacional por municipio</w:t>
      </w:r>
      <w:r w:rsidRPr="00D2468C">
        <w:rPr>
          <w:rFonts w:ascii="Tahoma" w:eastAsia="Times New Roman" w:hAnsi="Tahoma" w:cs="Tahoma"/>
          <w:sz w:val="20"/>
          <w:szCs w:val="20"/>
          <w:lang w:val="es-ES_tradnl"/>
        </w:rPr>
        <w:t>, considerando prioritariamente criterios de equidad, atención de sectores de menores ingresos, mujeres jefas de hogar y población beneficiaria que cuente con terreno propio”.</w:t>
      </w:r>
    </w:p>
    <w:p w:rsidR="005A08FA" w:rsidRDefault="005A08FA" w:rsidP="005A08FA">
      <w:pPr>
        <w:spacing w:after="0" w:line="260" w:lineRule="atLeast"/>
        <w:jc w:val="both"/>
        <w:rPr>
          <w:rFonts w:ascii="Tahoma" w:eastAsia="Times New Roman" w:hAnsi="Tahoma" w:cs="Tahoma"/>
          <w:color w:val="000000"/>
          <w:sz w:val="20"/>
          <w:szCs w:val="20"/>
          <w:lang w:val="es-ES"/>
        </w:rPr>
      </w:pPr>
      <w:r w:rsidRPr="00D2468C">
        <w:rPr>
          <w:rFonts w:ascii="Tahoma" w:eastAsia="Times New Roman" w:hAnsi="Tahoma" w:cs="Tahoma"/>
          <w:sz w:val="20"/>
          <w:szCs w:val="20"/>
          <w:lang w:val="es-ES"/>
        </w:rPr>
        <w:t>En este sentido</w:t>
      </w:r>
      <w:r w:rsidRPr="00D2468C">
        <w:rPr>
          <w:rFonts w:ascii="Tahoma" w:eastAsia="Times New Roman" w:hAnsi="Tahoma" w:cs="Tahoma"/>
          <w:color w:val="000000"/>
          <w:sz w:val="20"/>
          <w:szCs w:val="20"/>
          <w:lang w:val="es-ES"/>
        </w:rPr>
        <w:t>, en el marco de la normativa vigente, reglamento operativo y reglamento específico de la AEVIVIENDA; con el objetivo de incidir en la disminución del déficit habitacional</w:t>
      </w:r>
      <w:r w:rsidRPr="00D2468C">
        <w:rPr>
          <w:rFonts w:ascii="Tahoma" w:eastAsia="Times New Roman" w:hAnsi="Tahoma" w:cs="Tahoma"/>
          <w:b/>
          <w:color w:val="000000"/>
          <w:sz w:val="20"/>
          <w:szCs w:val="20"/>
          <w:lang w:val="es-ES"/>
        </w:rPr>
        <w:t xml:space="preserve"> cualitativo </w:t>
      </w:r>
      <w:r w:rsidRPr="00D2468C">
        <w:rPr>
          <w:rFonts w:ascii="Tahoma" w:eastAsia="Times New Roman" w:hAnsi="Tahoma" w:cs="Tahoma"/>
          <w:color w:val="000000"/>
          <w:sz w:val="20"/>
          <w:szCs w:val="20"/>
          <w:lang w:val="es-ES"/>
        </w:rPr>
        <w:t xml:space="preserve">se aprobó el proyecto: </w:t>
      </w:r>
    </w:p>
    <w:p w:rsidR="005A08FA" w:rsidRPr="00D2468C" w:rsidRDefault="005A08FA" w:rsidP="005A08FA">
      <w:pPr>
        <w:spacing w:after="0" w:line="260" w:lineRule="atLeast"/>
        <w:jc w:val="both"/>
        <w:rPr>
          <w:rFonts w:ascii="Tahoma" w:eastAsia="Times New Roman" w:hAnsi="Tahoma" w:cs="Tahoma"/>
          <w:color w:val="000000"/>
          <w:sz w:val="20"/>
          <w:szCs w:val="20"/>
          <w:lang w:val="es-ES"/>
        </w:rPr>
      </w:pPr>
    </w:p>
    <w:p w:rsidR="005A08FA" w:rsidRPr="00D2468C" w:rsidRDefault="005A08FA" w:rsidP="005A08F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00" w:lineRule="auto"/>
        <w:jc w:val="center"/>
        <w:rPr>
          <w:rFonts w:ascii="Tahoma" w:eastAsia="Times New Roman" w:hAnsi="Tahoma" w:cs="Tahoma"/>
          <w:sz w:val="20"/>
          <w:szCs w:val="20"/>
          <w:lang w:val="es-ES"/>
        </w:rPr>
      </w:pPr>
      <w:bookmarkStart w:id="28" w:name="_Toc71811144"/>
      <w:r w:rsidRPr="00D2468C">
        <w:rPr>
          <w:rFonts w:ascii="Tahoma" w:eastAsia="Times New Roman" w:hAnsi="Tahoma" w:cs="Tahoma"/>
          <w:b/>
          <w:sz w:val="20"/>
          <w:szCs w:val="20"/>
          <w:lang w:val="es-ES"/>
        </w:rPr>
        <w:lastRenderedPageBreak/>
        <w:t>PROYECTO DE VIVIENDA CUALITATIVA EN EL MUNICIPIO DE TARABUCO –FASE (VI) 2023- CHUQUISACA</w:t>
      </w:r>
    </w:p>
    <w:p w:rsidR="005A08FA" w:rsidRPr="00D2468C" w:rsidRDefault="005A08FA" w:rsidP="005A08FA">
      <w:pPr>
        <w:keepNext/>
        <w:numPr>
          <w:ilvl w:val="0"/>
          <w:numId w:val="26"/>
        </w:numPr>
        <w:spacing w:after="0" w:line="260" w:lineRule="atLeast"/>
        <w:ind w:left="360" w:hanging="360"/>
        <w:outlineLvl w:val="0"/>
        <w:rPr>
          <w:rFonts w:ascii="Tahoma" w:eastAsia="Times New Roman" w:hAnsi="Tahoma" w:cs="Tahoma"/>
          <w:bCs/>
          <w:color w:val="000000"/>
          <w:kern w:val="32"/>
          <w:sz w:val="32"/>
          <w:szCs w:val="32"/>
          <w:lang w:val="es-ES_tradnl"/>
        </w:rPr>
      </w:pPr>
      <w:r w:rsidRPr="00D2468C">
        <w:rPr>
          <w:rFonts w:ascii="Tahoma" w:eastAsia="Times New Roman" w:hAnsi="Tahoma" w:cs="Tahoma"/>
          <w:b/>
          <w:bCs/>
          <w:color w:val="000000"/>
          <w:kern w:val="32"/>
          <w:sz w:val="20"/>
          <w:szCs w:val="20"/>
          <w:lang w:val="es-ES_tradnl"/>
        </w:rPr>
        <w:t>JUSTIFICACIÓN</w:t>
      </w:r>
      <w:r w:rsidRPr="00D2468C">
        <w:rPr>
          <w:rFonts w:ascii="Tahoma" w:eastAsia="Times New Roman" w:hAnsi="Tahoma" w:cs="Tahoma"/>
          <w:bCs/>
          <w:color w:val="000000"/>
          <w:kern w:val="32"/>
          <w:sz w:val="32"/>
          <w:szCs w:val="32"/>
          <w:lang w:val="es-ES_tradnl"/>
        </w:rPr>
        <w:t>.</w:t>
      </w:r>
      <w:bookmarkEnd w:id="28"/>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Municipio de </w:t>
      </w:r>
      <w:r w:rsidRPr="00D2468C">
        <w:rPr>
          <w:rFonts w:ascii="Tahoma" w:eastAsia="Times New Roman" w:hAnsi="Tahoma" w:cs="Tahoma"/>
          <w:color w:val="FF0000"/>
          <w:sz w:val="20"/>
          <w:szCs w:val="20"/>
          <w:lang w:val="es-ES_tradnl"/>
        </w:rPr>
        <w:t xml:space="preserve">TARABUCO </w:t>
      </w:r>
      <w:r w:rsidRPr="00D2468C">
        <w:rPr>
          <w:rFonts w:ascii="Tahoma" w:eastAsia="Times New Roman" w:hAnsi="Tahoma" w:cs="Tahoma"/>
          <w:sz w:val="20"/>
          <w:szCs w:val="20"/>
          <w:lang w:val="es-ES_tradnl"/>
        </w:rPr>
        <w:t xml:space="preserve">del Departamento de </w:t>
      </w:r>
      <w:r w:rsidRPr="00D2468C">
        <w:rPr>
          <w:rFonts w:ascii="Tahoma" w:eastAsia="Times New Roman" w:hAnsi="Tahoma" w:cs="Tahoma"/>
          <w:color w:val="FF0000"/>
          <w:sz w:val="20"/>
          <w:szCs w:val="20"/>
          <w:lang w:val="es-ES_tradnl"/>
        </w:rPr>
        <w:t>CHUQUISACA</w:t>
      </w:r>
      <w:r w:rsidRPr="00D2468C">
        <w:rPr>
          <w:rFonts w:ascii="Tahoma" w:eastAsia="Times New Roman" w:hAnsi="Tahoma" w:cs="Tahoma"/>
          <w:i/>
          <w:color w:val="FF0000"/>
          <w:sz w:val="20"/>
          <w:szCs w:val="20"/>
          <w:lang w:val="es-ES_tradnl"/>
        </w:rPr>
        <w:t xml:space="preserve"> </w:t>
      </w:r>
      <w:r w:rsidRPr="00D2468C">
        <w:rPr>
          <w:rFonts w:ascii="Tahoma" w:eastAsia="Times New Roman" w:hAnsi="Tahoma" w:cs="Tahoma"/>
          <w:sz w:val="20"/>
          <w:szCs w:val="20"/>
          <w:lang w:val="es-ES_tradnl"/>
        </w:rPr>
        <w:t xml:space="preserve">se encuentra inscrito en el </w:t>
      </w:r>
      <w:r w:rsidRPr="00D2468C">
        <w:rPr>
          <w:rFonts w:ascii="Tahoma" w:eastAsia="Times New Roman" w:hAnsi="Tahoma" w:cs="Tahoma"/>
          <w:b/>
          <w:sz w:val="20"/>
          <w:szCs w:val="20"/>
          <w:lang w:val="es-ES_tradnl"/>
        </w:rPr>
        <w:t xml:space="preserve">Plan Plurianual de Reducción del Déficit Habitacional – PPRDH </w:t>
      </w:r>
      <w:r w:rsidRPr="00D2468C">
        <w:rPr>
          <w:rFonts w:ascii="Tahoma" w:eastAsia="Times New Roman" w:hAnsi="Tahoma" w:cs="Tahoma"/>
          <w:sz w:val="20"/>
          <w:szCs w:val="20"/>
          <w:lang w:val="es-ES_tradnl"/>
        </w:rPr>
        <w:t xml:space="preserve">vigente; así mismo dentro del POA de la AEVIVIENDA. Los beneficiarios del proyecto cumplen con los requisitos de postulación establecidos por la AEVIVIENDA y con alguno o varios de los siguientes </w:t>
      </w:r>
      <w:r w:rsidRPr="00D2468C">
        <w:rPr>
          <w:rFonts w:ascii="Tahoma" w:eastAsia="Times New Roman" w:hAnsi="Tahoma" w:cs="Tahoma"/>
          <w:b/>
          <w:sz w:val="20"/>
          <w:szCs w:val="20"/>
          <w:lang w:val="es-ES_tradnl"/>
        </w:rPr>
        <w:t>Criterios de Priorización</w:t>
      </w:r>
      <w:r w:rsidRPr="00D2468C">
        <w:rPr>
          <w:rFonts w:ascii="Tahoma" w:eastAsia="Times New Roman" w:hAnsi="Tahoma" w:cs="Tahoma"/>
          <w:sz w:val="20"/>
          <w:szCs w:val="20"/>
          <w:lang w:val="es-ES_tradnl"/>
        </w:rPr>
        <w:t xml:space="preserve">: </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Número de miembros del núcleo familiar, en estado de hacinamiento,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Discapacidad del solicitante o de algún miembro de la familia,</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Padre o madre soltera/o;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Adulto mayor dependiente del solicitante</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Adulto mayor en situación de abandono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Bajos ingresos económicos</w:t>
      </w:r>
    </w:p>
    <w:p w:rsidR="005A08FA" w:rsidRPr="00D2468C" w:rsidRDefault="005A08FA" w:rsidP="005A08FA">
      <w:pPr>
        <w:keepNext/>
        <w:numPr>
          <w:ilvl w:val="0"/>
          <w:numId w:val="26"/>
        </w:numPr>
        <w:spacing w:after="60" w:line="240" w:lineRule="auto"/>
        <w:ind w:left="360" w:hanging="360"/>
        <w:outlineLvl w:val="0"/>
        <w:rPr>
          <w:rFonts w:ascii="Tahoma" w:eastAsia="Times New Roman" w:hAnsi="Tahoma" w:cs="Tahoma"/>
          <w:bCs/>
          <w:color w:val="000000"/>
          <w:kern w:val="32"/>
          <w:sz w:val="32"/>
          <w:szCs w:val="32"/>
          <w:lang w:val="es-ES_tradnl"/>
        </w:rPr>
      </w:pPr>
      <w:bookmarkStart w:id="29" w:name="_Toc71811145"/>
      <w:r w:rsidRPr="00D2468C">
        <w:rPr>
          <w:rFonts w:ascii="Tahoma" w:eastAsia="Times New Roman" w:hAnsi="Tahoma" w:cs="Tahoma"/>
          <w:b/>
          <w:bCs/>
          <w:color w:val="000000"/>
          <w:kern w:val="32"/>
          <w:sz w:val="20"/>
          <w:szCs w:val="20"/>
          <w:lang w:val="es-ES_tradnl"/>
        </w:rPr>
        <w:t>DESCRIPCIÓN DEL PROYECTO</w:t>
      </w:r>
      <w:r w:rsidRPr="00D2468C">
        <w:rPr>
          <w:rFonts w:ascii="Tahoma" w:eastAsia="Times New Roman" w:hAnsi="Tahoma" w:cs="Tahoma"/>
          <w:bCs/>
          <w:color w:val="000000"/>
          <w:kern w:val="32"/>
          <w:sz w:val="32"/>
          <w:szCs w:val="32"/>
          <w:lang w:val="es-ES_tradnl"/>
        </w:rPr>
        <w:t>.</w:t>
      </w:r>
      <w:bookmarkEnd w:id="29"/>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presente es un </w:t>
      </w:r>
      <w:r w:rsidRPr="00D2468C">
        <w:rPr>
          <w:rFonts w:ascii="Tahoma" w:eastAsia="Times New Roman" w:hAnsi="Tahoma" w:cs="Tahoma"/>
          <w:b/>
          <w:sz w:val="20"/>
          <w:szCs w:val="20"/>
          <w:lang w:val="es-ES"/>
        </w:rPr>
        <w:t>Proyecto de Vivienda Cualitativa A Solicitud</w:t>
      </w:r>
      <w:r w:rsidRPr="00D2468C">
        <w:rPr>
          <w:rFonts w:ascii="Tahoma" w:eastAsia="Times New Roman" w:hAnsi="Tahoma" w:cs="Tahoma"/>
          <w:sz w:val="20"/>
          <w:szCs w:val="20"/>
          <w:lang w:val="es-ES"/>
        </w:rPr>
        <w:t xml:space="preserve"> (cuenta con lista de beneficiarios aprobados por la AEVIVIENDA) bajo Administración </w:t>
      </w:r>
      <w:r w:rsidRPr="00D2468C">
        <w:rPr>
          <w:rFonts w:ascii="Tahoma" w:eastAsia="Times New Roman" w:hAnsi="Tahoma" w:cs="Tahoma"/>
          <w:b/>
          <w:sz w:val="20"/>
          <w:szCs w:val="20"/>
          <w:lang w:val="es-ES"/>
        </w:rPr>
        <w:t>Instruida</w:t>
      </w:r>
      <w:r w:rsidRPr="00D2468C">
        <w:rPr>
          <w:rFonts w:ascii="Tahoma" w:eastAsia="Times New Roman" w:hAnsi="Tahoma" w:cs="Tahoma"/>
          <w:sz w:val="20"/>
          <w:szCs w:val="20"/>
          <w:lang w:val="es-ES"/>
        </w:rPr>
        <w:t xml:space="preserve">, con la Modalidad de Financiamiento – </w:t>
      </w:r>
      <w:r w:rsidRPr="00D2468C">
        <w:rPr>
          <w:rFonts w:ascii="Tahoma" w:eastAsia="Times New Roman" w:hAnsi="Tahoma" w:cs="Tahoma"/>
          <w:b/>
          <w:sz w:val="20"/>
          <w:szCs w:val="20"/>
          <w:lang w:val="es-ES"/>
        </w:rPr>
        <w:t>Subsidio</w:t>
      </w:r>
      <w:r w:rsidRPr="00D2468C">
        <w:rPr>
          <w:rFonts w:ascii="Tahoma" w:eastAsia="Times New Roman" w:hAnsi="Tahoma" w:cs="Tahoma"/>
          <w:sz w:val="20"/>
          <w:szCs w:val="20"/>
          <w:lang w:val="es-ES"/>
        </w:rPr>
        <w:t xml:space="preserve">, contempla las siguientes Modalidades de Intervención en las viviendas de los beneficiarios: </w:t>
      </w:r>
      <w:r w:rsidRPr="00D2468C">
        <w:rPr>
          <w:rFonts w:ascii="Tahoma" w:eastAsia="Times New Roman" w:hAnsi="Tahoma" w:cs="Tahoma"/>
          <w:b/>
          <w:color w:val="FF0000"/>
          <w:sz w:val="20"/>
          <w:szCs w:val="20"/>
          <w:lang w:val="es-ES"/>
        </w:rPr>
        <w:t>mejoramiento, ampliación, mejoramiento + ampliación o renovación</w:t>
      </w:r>
      <w:r w:rsidRPr="00D2468C">
        <w:rPr>
          <w:rFonts w:ascii="Tahoma" w:eastAsia="Times New Roman" w:hAnsi="Tahoma" w:cs="Tahoma"/>
          <w:sz w:val="20"/>
          <w:szCs w:val="20"/>
          <w:lang w:val="es-ES"/>
        </w:rPr>
        <w:t>.</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proyecto se caracteriza por ser realizado mediante procesos de </w:t>
      </w:r>
      <w:r w:rsidRPr="00D2468C">
        <w:rPr>
          <w:rFonts w:ascii="Tahoma" w:eastAsia="Times New Roman" w:hAnsi="Tahoma" w:cs="Tahoma"/>
          <w:b/>
          <w:sz w:val="20"/>
          <w:szCs w:val="20"/>
          <w:lang w:val="es-ES"/>
        </w:rPr>
        <w:t>Autoconstrucción Asistida</w:t>
      </w:r>
      <w:r w:rsidRPr="00D2468C">
        <w:rPr>
          <w:rFonts w:ascii="Tahoma" w:eastAsia="Times New Roman" w:hAnsi="Tahoma" w:cs="Tahoma"/>
          <w:sz w:val="20"/>
          <w:szCs w:val="20"/>
          <w:lang w:val="es-ES"/>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5A08FA" w:rsidRPr="00D2468C" w:rsidRDefault="005A08FA" w:rsidP="005A08FA">
      <w:pPr>
        <w:spacing w:after="0" w:line="260" w:lineRule="atLeast"/>
        <w:jc w:val="both"/>
        <w:rPr>
          <w:rFonts w:ascii="Tahoma" w:eastAsia="Times New Roman" w:hAnsi="Tahoma" w:cs="Tahoma"/>
          <w:b/>
          <w:color w:val="7030A0"/>
          <w:sz w:val="20"/>
          <w:szCs w:val="20"/>
          <w:lang w:val="es-ES_tradnl" w:eastAsia="es-ES"/>
        </w:rPr>
      </w:pPr>
      <w:r w:rsidRPr="00D2468C">
        <w:rPr>
          <w:rFonts w:ascii="Tahoma" w:eastAsia="Times New Roman" w:hAnsi="Tahoma" w:cs="Tahoma"/>
          <w:b/>
          <w:sz w:val="20"/>
          <w:szCs w:val="20"/>
          <w:lang w:val="es-ES_tradnl" w:eastAsia="es-ES"/>
        </w:rPr>
        <w:t xml:space="preserve">MODULO: VIVIENDA TIPO </w:t>
      </w:r>
      <w:r w:rsidRPr="00D2468C">
        <w:rPr>
          <w:rFonts w:ascii="Tahoma" w:eastAsia="Times New Roman" w:hAnsi="Tahoma" w:cs="Tahoma"/>
          <w:b/>
          <w:color w:val="FF0000"/>
          <w:sz w:val="20"/>
          <w:szCs w:val="20"/>
          <w:lang w:val="es-ES_tradnl" w:eastAsia="es-ES"/>
        </w:rPr>
        <w:t xml:space="preserve">I – </w:t>
      </w:r>
      <w:r w:rsidRPr="00D2468C">
        <w:rPr>
          <w:rFonts w:ascii="Tahoma" w:eastAsia="Times New Roman" w:hAnsi="Tahoma" w:cs="Tahoma"/>
          <w:b/>
          <w:sz w:val="20"/>
          <w:szCs w:val="20"/>
          <w:lang w:val="es-ES_tradnl" w:eastAsia="es-ES"/>
        </w:rPr>
        <w:t xml:space="preserve">CANTIDAD DE VIVIENDAS </w:t>
      </w:r>
      <w:r w:rsidRPr="00D2468C">
        <w:rPr>
          <w:rFonts w:ascii="Tahoma" w:eastAsia="Times New Roman" w:hAnsi="Tahoma" w:cs="Tahoma"/>
          <w:b/>
          <w:color w:val="FF0000"/>
          <w:sz w:val="20"/>
          <w:szCs w:val="20"/>
          <w:lang w:val="es-ES_tradnl" w:eastAsia="es-ES"/>
        </w:rPr>
        <w:t xml:space="preserve">32 </w:t>
      </w:r>
      <w:r w:rsidRPr="00D2468C">
        <w:rPr>
          <w:rFonts w:ascii="Tahoma" w:eastAsia="Times New Roman" w:hAnsi="Tahoma" w:cs="Tahoma"/>
          <w:b/>
          <w:color w:val="4472C4"/>
          <w:sz w:val="20"/>
          <w:szCs w:val="20"/>
          <w:lang w:val="es-ES_tradnl" w:eastAsia="es-ES"/>
        </w:rPr>
        <w:t>(</w:t>
      </w:r>
      <w:r w:rsidRPr="00D2468C">
        <w:rPr>
          <w:rFonts w:ascii="Tahoma" w:eastAsia="Times New Roman" w:hAnsi="Tahoma" w:cs="Tahoma"/>
          <w:color w:val="4472C4"/>
          <w:sz w:val="20"/>
          <w:szCs w:val="20"/>
          <w:lang w:val="es-ES" w:eastAsia="es-ES"/>
        </w:rPr>
        <w:t>MEJORAMIENTO + AMPLIACION</w:t>
      </w:r>
      <w:r w:rsidRPr="00D2468C">
        <w:rPr>
          <w:rFonts w:ascii="Tahoma" w:eastAsia="Times New Roman" w:hAnsi="Tahoma" w:cs="Tahoma"/>
          <w:b/>
          <w:color w:val="4472C4"/>
          <w:sz w:val="20"/>
          <w:szCs w:val="20"/>
          <w:lang w:val="es-ES_tradnl" w:eastAsia="es-ES"/>
        </w:rPr>
        <w:t>)</w:t>
      </w:r>
    </w:p>
    <w:p w:rsidR="005A08FA" w:rsidRPr="00D2468C" w:rsidRDefault="005A08FA" w:rsidP="005A08FA">
      <w:pPr>
        <w:spacing w:after="0" w:line="260" w:lineRule="atLeast"/>
        <w:jc w:val="both"/>
        <w:rPr>
          <w:rFonts w:ascii="Tahoma" w:eastAsia="Times New Roman" w:hAnsi="Tahoma" w:cs="Tahoma"/>
          <w:b/>
          <w:color w:val="FF0000"/>
          <w:sz w:val="20"/>
          <w:szCs w:val="20"/>
          <w:lang w:val="es-ES_tradnl" w:eastAsia="es-ES"/>
        </w:rPr>
      </w:pPr>
    </w:p>
    <w:p w:rsidR="005A08FA" w:rsidRPr="00D2468C" w:rsidRDefault="005A08FA" w:rsidP="005A08FA">
      <w:pPr>
        <w:numPr>
          <w:ilvl w:val="0"/>
          <w:numId w:val="30"/>
        </w:numPr>
        <w:spacing w:after="0" w:line="260" w:lineRule="atLeast"/>
        <w:jc w:val="both"/>
        <w:rPr>
          <w:rFonts w:ascii="Tahoma" w:eastAsia="Times New Roman" w:hAnsi="Tahoma" w:cs="Tahoma"/>
          <w:b/>
          <w:color w:val="FF0000"/>
          <w:sz w:val="20"/>
          <w:szCs w:val="20"/>
          <w:lang w:val="es-ES_tradnl" w:eastAsia="es-ES"/>
        </w:rPr>
      </w:pPr>
      <w:r w:rsidRPr="00D2468C">
        <w:rPr>
          <w:rFonts w:ascii="Tahoma" w:eastAsia="Times New Roman" w:hAnsi="Tahoma" w:cs="Tahoma"/>
          <w:b/>
          <w:color w:val="FF0000"/>
          <w:sz w:val="20"/>
          <w:szCs w:val="20"/>
          <w:lang w:val="es-ES_tradnl" w:eastAsia="es-ES"/>
        </w:rPr>
        <w:t>MEJORAMIENTO</w:t>
      </w:r>
    </w:p>
    <w:p w:rsidR="005A08FA" w:rsidRPr="00D2468C" w:rsidRDefault="005A08FA" w:rsidP="005A08FA">
      <w:pPr>
        <w:spacing w:after="0" w:line="260" w:lineRule="atLeast"/>
        <w:ind w:left="720"/>
        <w:jc w:val="both"/>
        <w:rPr>
          <w:rFonts w:ascii="Tahoma" w:eastAsia="Times New Roman" w:hAnsi="Tahoma" w:cs="Tahoma"/>
          <w:b/>
          <w:color w:val="FF0000"/>
          <w:sz w:val="20"/>
          <w:szCs w:val="2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A08FA" w:rsidRPr="00D2468C" w:rsidTr="005A08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Área Útil (M2)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12.30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10.20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5A08FA" w:rsidRPr="00D2468C" w:rsidRDefault="005A08FA" w:rsidP="005A08FA">
            <w:pPr>
              <w:spacing w:after="0" w:line="240" w:lineRule="auto"/>
              <w:jc w:val="right"/>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22.50</w:t>
            </w:r>
          </w:p>
        </w:tc>
      </w:tr>
    </w:tbl>
    <w:p w:rsidR="005A08FA" w:rsidRPr="00D2468C" w:rsidRDefault="005A08FA" w:rsidP="005A08FA">
      <w:pPr>
        <w:spacing w:after="0" w:line="260" w:lineRule="atLeast"/>
        <w:jc w:val="both"/>
        <w:rPr>
          <w:rFonts w:ascii="Tahoma" w:eastAsia="Times New Roman" w:hAnsi="Tahoma" w:cs="Tahoma"/>
          <w:b/>
          <w:color w:val="000000"/>
          <w:sz w:val="20"/>
          <w:szCs w:val="20"/>
          <w:lang w:val="es-ES_tradnl" w:eastAsia="es-ES"/>
        </w:rPr>
      </w:pPr>
    </w:p>
    <w:p w:rsidR="005A08FA" w:rsidRPr="00D2468C" w:rsidRDefault="005A08FA" w:rsidP="005A08FA">
      <w:pPr>
        <w:numPr>
          <w:ilvl w:val="0"/>
          <w:numId w:val="30"/>
        </w:numPr>
        <w:spacing w:after="0" w:line="260" w:lineRule="atLeast"/>
        <w:jc w:val="both"/>
        <w:rPr>
          <w:rFonts w:ascii="Tahoma" w:eastAsia="Times New Roman" w:hAnsi="Tahoma" w:cs="Tahoma"/>
          <w:b/>
          <w:color w:val="FF0000"/>
          <w:sz w:val="20"/>
          <w:szCs w:val="20"/>
          <w:lang w:val="es-ES_tradnl" w:eastAsia="es-ES"/>
        </w:rPr>
      </w:pPr>
      <w:r w:rsidRPr="00D2468C">
        <w:rPr>
          <w:rFonts w:ascii="Tahoma" w:eastAsia="Times New Roman" w:hAnsi="Tahoma" w:cs="Tahoma"/>
          <w:b/>
          <w:color w:val="FF0000"/>
          <w:sz w:val="20"/>
          <w:szCs w:val="20"/>
          <w:lang w:val="es-ES_tradnl" w:eastAsia="es-ES"/>
        </w:rPr>
        <w:t>AMPLIACION</w:t>
      </w:r>
    </w:p>
    <w:p w:rsidR="005A08FA" w:rsidRPr="00D2468C" w:rsidRDefault="005A08FA" w:rsidP="005A08FA">
      <w:pPr>
        <w:spacing w:after="0" w:line="260" w:lineRule="atLeast"/>
        <w:ind w:left="720"/>
        <w:jc w:val="both"/>
        <w:rPr>
          <w:rFonts w:ascii="Tahoma" w:eastAsia="Times New Roman" w:hAnsi="Tahoma" w:cs="Tahoma"/>
          <w:b/>
          <w:color w:val="FF0000"/>
          <w:sz w:val="20"/>
          <w:szCs w:val="2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A08FA" w:rsidRPr="00D2468C" w:rsidTr="005A08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Área Útil (M2)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8.59</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3.22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proofErr w:type="spellStart"/>
            <w:r w:rsidRPr="00D2468C">
              <w:rPr>
                <w:rFonts w:ascii="Tahoma" w:eastAsia="Times New Roman" w:hAnsi="Tahoma" w:cs="Tahoma"/>
                <w:color w:val="000000"/>
                <w:sz w:val="20"/>
                <w:szCs w:val="20"/>
                <w:lang w:val="es-ES" w:eastAsia="es-BO"/>
              </w:rPr>
              <w:t>Area</w:t>
            </w:r>
            <w:proofErr w:type="spellEnd"/>
            <w:r w:rsidRPr="00D2468C">
              <w:rPr>
                <w:rFonts w:ascii="Tahoma" w:eastAsia="Times New Roman" w:hAnsi="Tahoma" w:cs="Tahoma"/>
                <w:color w:val="000000"/>
                <w:sz w:val="20"/>
                <w:szCs w:val="20"/>
                <w:lang w:val="es-ES" w:eastAsia="es-BO"/>
              </w:rPr>
              <w:t xml:space="preserve"> Estar - Comedor</w:t>
            </w:r>
          </w:p>
        </w:tc>
        <w:tc>
          <w:tcPr>
            <w:tcW w:w="2060" w:type="dxa"/>
            <w:tcBorders>
              <w:top w:val="nil"/>
              <w:left w:val="nil"/>
              <w:bottom w:val="single" w:sz="4" w:space="0" w:color="auto"/>
              <w:right w:val="single" w:sz="4" w:space="0" w:color="auto"/>
            </w:tcBorders>
            <w:shd w:val="clear" w:color="auto" w:fill="auto"/>
            <w:noWrap/>
            <w:vAlign w:val="center"/>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21.60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5A08FA" w:rsidRPr="00D2468C" w:rsidRDefault="005A08FA" w:rsidP="005A08FA">
            <w:pPr>
              <w:spacing w:after="0" w:line="240" w:lineRule="auto"/>
              <w:jc w:val="right"/>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33.41</w:t>
            </w:r>
          </w:p>
        </w:tc>
      </w:tr>
    </w:tbl>
    <w:p w:rsidR="005A08FA" w:rsidRPr="00D2468C" w:rsidRDefault="005A08FA" w:rsidP="005A08FA">
      <w:pPr>
        <w:spacing w:after="0" w:line="260" w:lineRule="atLeast"/>
        <w:jc w:val="both"/>
        <w:rPr>
          <w:rFonts w:ascii="Tahoma" w:eastAsia="Times New Roman" w:hAnsi="Tahoma" w:cs="Tahoma"/>
          <w:b/>
          <w:color w:val="FF0000"/>
          <w:sz w:val="20"/>
          <w:szCs w:val="20"/>
          <w:lang w:val="es-ES_tradnl" w:eastAsia="es-ES"/>
        </w:rPr>
      </w:pPr>
    </w:p>
    <w:p w:rsidR="005A08FA" w:rsidRPr="00D2468C" w:rsidRDefault="005A08FA" w:rsidP="005A08FA">
      <w:pPr>
        <w:numPr>
          <w:ilvl w:val="0"/>
          <w:numId w:val="29"/>
        </w:numPr>
        <w:spacing w:after="0" w:line="240" w:lineRule="auto"/>
        <w:ind w:left="284"/>
        <w:jc w:val="both"/>
        <w:rPr>
          <w:rFonts w:ascii="Tahoma" w:eastAsia="Times New Roman" w:hAnsi="Tahoma" w:cs="Tahoma"/>
          <w:sz w:val="20"/>
          <w:lang w:val="es-ES_tradnl" w:eastAsia="es-ES"/>
        </w:rPr>
      </w:pPr>
      <w:r w:rsidRPr="00D2468C">
        <w:rPr>
          <w:rFonts w:ascii="Tahoma" w:eastAsia="Times New Roman" w:hAnsi="Tahoma" w:cs="Tahoma"/>
          <w:sz w:val="20"/>
          <w:lang w:val="es-ES_tradnl" w:eastAsia="es-ES"/>
        </w:rPr>
        <w:t xml:space="preserve">La Entidad Ejecutora deberá realizar y presentar el llenado del Formulario de </w:t>
      </w:r>
      <w:r w:rsidRPr="00D2468C">
        <w:rPr>
          <w:rFonts w:ascii="Tahoma" w:eastAsia="Times New Roman" w:hAnsi="Tahoma" w:cs="Tahoma"/>
          <w:b/>
          <w:sz w:val="20"/>
          <w:lang w:val="es-ES_tradnl" w:eastAsia="es-ES"/>
        </w:rPr>
        <w:t>Registro Único de Beneficiarios (RUB)</w:t>
      </w:r>
      <w:r w:rsidRPr="00D2468C">
        <w:rPr>
          <w:rFonts w:ascii="Tahoma" w:eastAsia="Times New Roman" w:hAnsi="Tahoma" w:cs="Tahoma"/>
          <w:sz w:val="20"/>
          <w:lang w:val="es-ES_tradnl" w:eastAsia="es-ES"/>
        </w:rPr>
        <w:t xml:space="preserve"> uno por cada beneficiario impreso y digital, cuando el proyecto se </w:t>
      </w:r>
      <w:r w:rsidRPr="00D2468C">
        <w:rPr>
          <w:rFonts w:ascii="Tahoma" w:eastAsia="Times New Roman" w:hAnsi="Tahoma" w:cs="Tahoma"/>
          <w:sz w:val="20"/>
          <w:lang w:val="es-ES_tradnl" w:eastAsia="es-ES"/>
        </w:rPr>
        <w:lastRenderedPageBreak/>
        <w:t>encuentre concluido y con recepción provisional, efectuada y aceptada por la comisión de recepción.</w:t>
      </w:r>
    </w:p>
    <w:p w:rsidR="005A08FA" w:rsidRPr="00D2468C" w:rsidRDefault="005A08FA" w:rsidP="005A08FA">
      <w:pPr>
        <w:spacing w:after="0" w:line="240" w:lineRule="auto"/>
        <w:ind w:left="720"/>
        <w:jc w:val="center"/>
        <w:rPr>
          <w:rFonts w:ascii="Tahoma" w:eastAsia="Times New Roman" w:hAnsi="Tahoma" w:cs="Tahoma"/>
          <w:sz w:val="20"/>
          <w:szCs w:val="20"/>
          <w:u w:val="single"/>
          <w:lang w:val="es-ES"/>
        </w:rPr>
      </w:pPr>
    </w:p>
    <w:p w:rsidR="005A08FA" w:rsidRPr="00D2468C" w:rsidRDefault="005A08FA" w:rsidP="005A08FA">
      <w:pPr>
        <w:spacing w:after="0" w:line="240" w:lineRule="auto"/>
        <w:ind w:left="720"/>
        <w:jc w:val="center"/>
        <w:rPr>
          <w:rFonts w:ascii="Tahoma" w:eastAsia="Times New Roman" w:hAnsi="Tahoma" w:cs="Tahoma"/>
          <w:sz w:val="20"/>
          <w:szCs w:val="20"/>
          <w:u w:val="single"/>
          <w:lang w:val="es-ES"/>
        </w:rPr>
      </w:pPr>
    </w:p>
    <w:p w:rsidR="005A08FA" w:rsidRPr="00D2468C" w:rsidRDefault="005A08FA" w:rsidP="005A08FA">
      <w:pPr>
        <w:spacing w:after="0" w:line="240" w:lineRule="auto"/>
        <w:rPr>
          <w:rFonts w:ascii="Tahoma" w:eastAsia="Times New Roman" w:hAnsi="Tahoma" w:cs="Tahoma"/>
          <w:sz w:val="20"/>
          <w:szCs w:val="20"/>
          <w:u w:val="single"/>
          <w:lang w:val="es-ES"/>
        </w:rPr>
      </w:pPr>
    </w:p>
    <w:p w:rsidR="005A08FA" w:rsidRPr="00D2468C" w:rsidRDefault="005A08FA" w:rsidP="005A08FA">
      <w:pPr>
        <w:spacing w:after="0" w:line="240" w:lineRule="auto"/>
        <w:ind w:left="720"/>
        <w:jc w:val="center"/>
        <w:rPr>
          <w:rFonts w:ascii="Tahoma" w:eastAsia="Times New Roman" w:hAnsi="Tahoma" w:cs="Tahoma"/>
          <w:sz w:val="20"/>
          <w:szCs w:val="20"/>
          <w:u w:val="single"/>
          <w:lang w:val="es-ES"/>
        </w:rPr>
      </w:pPr>
    </w:p>
    <w:p w:rsidR="005A08FA" w:rsidRDefault="005A08FA" w:rsidP="005A08FA">
      <w:pPr>
        <w:spacing w:after="0" w:line="240" w:lineRule="auto"/>
        <w:ind w:left="720"/>
        <w:jc w:val="center"/>
        <w:rPr>
          <w:rFonts w:ascii="Tahoma" w:eastAsia="Times New Roman" w:hAnsi="Tahoma" w:cs="Tahoma"/>
          <w:sz w:val="20"/>
          <w:szCs w:val="20"/>
          <w:u w:val="single"/>
          <w:lang w:val="es-ES"/>
        </w:rPr>
      </w:pPr>
    </w:p>
    <w:p w:rsidR="005A08FA" w:rsidRPr="00D2468C" w:rsidRDefault="005A08FA" w:rsidP="005A08FA">
      <w:pPr>
        <w:spacing w:after="0" w:line="240" w:lineRule="auto"/>
        <w:ind w:left="720"/>
        <w:jc w:val="center"/>
        <w:rPr>
          <w:rFonts w:ascii="Tahoma" w:eastAsia="Times New Roman" w:hAnsi="Tahoma" w:cs="Tahoma"/>
          <w:sz w:val="20"/>
          <w:szCs w:val="20"/>
          <w:u w:val="single"/>
          <w:lang w:val="es-ES"/>
        </w:rPr>
      </w:pPr>
      <w:r w:rsidRPr="00D2468C">
        <w:rPr>
          <w:rFonts w:ascii="Tahoma" w:eastAsia="Times New Roman" w:hAnsi="Tahoma" w:cs="Tahoma"/>
          <w:noProof/>
          <w:sz w:val="20"/>
          <w:szCs w:val="20"/>
          <w:u w:val="single"/>
          <w:lang w:eastAsia="es-BO"/>
        </w:rPr>
        <w:drawing>
          <wp:anchor distT="0" distB="0" distL="114300" distR="114300" simplePos="0" relativeHeight="251663360" behindDoc="0" locked="0" layoutInCell="1" allowOverlap="1" wp14:anchorId="4AD1756C" wp14:editId="60928ABF">
            <wp:simplePos x="0" y="0"/>
            <wp:positionH relativeFrom="column">
              <wp:posOffset>3811905</wp:posOffset>
            </wp:positionH>
            <wp:positionV relativeFrom="paragraph">
              <wp:posOffset>2117090</wp:posOffset>
            </wp:positionV>
            <wp:extent cx="2800350" cy="18313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831340"/>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noProof/>
          <w:sz w:val="20"/>
          <w:szCs w:val="20"/>
          <w:u w:val="single"/>
          <w:lang w:eastAsia="es-BO"/>
        </w:rPr>
        <w:drawing>
          <wp:anchor distT="0" distB="0" distL="114300" distR="114300" simplePos="0" relativeHeight="251662336" behindDoc="0" locked="0" layoutInCell="1" allowOverlap="1" wp14:anchorId="70E1AB68" wp14:editId="1C79B5CF">
            <wp:simplePos x="0" y="0"/>
            <wp:positionH relativeFrom="page">
              <wp:posOffset>4521200</wp:posOffset>
            </wp:positionH>
            <wp:positionV relativeFrom="paragraph">
              <wp:posOffset>216535</wp:posOffset>
            </wp:positionV>
            <wp:extent cx="2807335" cy="1902460"/>
            <wp:effectExtent l="0" t="0" r="0" b="254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335" cy="1902460"/>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noProof/>
          <w:sz w:val="20"/>
          <w:szCs w:val="20"/>
          <w:u w:val="single"/>
          <w:lang w:eastAsia="es-BO"/>
        </w:rPr>
        <w:drawing>
          <wp:anchor distT="0" distB="0" distL="114300" distR="114300" simplePos="0" relativeHeight="251661312" behindDoc="0" locked="0" layoutInCell="1" allowOverlap="1" wp14:anchorId="044097F3" wp14:editId="3D11FF46">
            <wp:simplePos x="0" y="0"/>
            <wp:positionH relativeFrom="margin">
              <wp:posOffset>-87630</wp:posOffset>
            </wp:positionH>
            <wp:positionV relativeFrom="paragraph">
              <wp:posOffset>460375</wp:posOffset>
            </wp:positionV>
            <wp:extent cx="3749040" cy="3088005"/>
            <wp:effectExtent l="0" t="0" r="381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9040" cy="3088005"/>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sz w:val="20"/>
          <w:szCs w:val="20"/>
          <w:u w:val="single"/>
          <w:lang w:val="es-ES"/>
        </w:rPr>
        <w:t xml:space="preserve">PLANOS REFERENCIALES DE LA VIVIENDA </w:t>
      </w:r>
    </w:p>
    <w:p w:rsidR="005A08FA" w:rsidRPr="00D2468C" w:rsidRDefault="005A08FA" w:rsidP="005A08FA">
      <w:pPr>
        <w:spacing w:after="0" w:line="240" w:lineRule="auto"/>
        <w:ind w:left="720"/>
        <w:jc w:val="center"/>
        <w:rPr>
          <w:rFonts w:ascii="Times New Roman" w:eastAsia="Times New Roman" w:hAnsi="Times New Roman" w:cs="Times New Roman"/>
          <w:noProof/>
          <w:sz w:val="20"/>
          <w:szCs w:val="20"/>
          <w:lang w:eastAsia="es-BO"/>
        </w:rPr>
      </w:pPr>
    </w:p>
    <w:p w:rsidR="005A08FA" w:rsidRPr="00D2468C" w:rsidRDefault="005A08FA" w:rsidP="005A08FA">
      <w:pPr>
        <w:numPr>
          <w:ilvl w:val="0"/>
          <w:numId w:val="27"/>
        </w:num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bookmarkStart w:id="30" w:name="_Hlk145576767"/>
      <w:bookmarkStart w:id="31" w:name="_Toc71811146"/>
      <w:r w:rsidRPr="00D2468C">
        <w:rPr>
          <w:rFonts w:ascii="Tahoma" w:eastAsia="Times New Roman"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bookmarkEnd w:id="30"/>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color w:val="000000"/>
          <w:kern w:val="32"/>
          <w:sz w:val="20"/>
          <w:szCs w:val="20"/>
          <w:lang w:val="es-ES_tradnl"/>
        </w:rPr>
        <w:t>UBICACIÓN GEOGRÁFICA DEL PROYECTO.</w:t>
      </w:r>
      <w:bookmarkEnd w:id="31"/>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municipio de Tarabuco, constituida en la Primera Sección Municipal de la Provincia </w:t>
      </w:r>
      <w:proofErr w:type="spellStart"/>
      <w:r w:rsidRPr="00D2468C">
        <w:rPr>
          <w:rFonts w:ascii="Tahoma" w:eastAsia="Times New Roman" w:hAnsi="Tahoma" w:cs="Tahoma"/>
          <w:sz w:val="20"/>
          <w:szCs w:val="20"/>
          <w:lang w:val="es-ES_tradnl"/>
        </w:rPr>
        <w:t>Yamparaez</w:t>
      </w:r>
      <w:proofErr w:type="spellEnd"/>
      <w:r w:rsidRPr="00D2468C">
        <w:rPr>
          <w:rFonts w:ascii="Tahoma" w:eastAsia="Times New Roman" w:hAnsi="Tahoma" w:cs="Tahoma"/>
          <w:sz w:val="20"/>
          <w:szCs w:val="20"/>
          <w:lang w:val="es-ES_tradnl"/>
        </w:rPr>
        <w:t>, limita:</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Al Norte: Con la Sección Capital de Sucre de la provincia de Oropeza y la Segunda Sección Municipal, Presto de la Provincia Zudáñez.</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Al Sur: Con el Departamento de Potosí y la Cuarta Sección Municipal, </w:t>
      </w:r>
      <w:proofErr w:type="spellStart"/>
      <w:r w:rsidRPr="00D2468C">
        <w:rPr>
          <w:rFonts w:ascii="Tahoma" w:eastAsia="Times New Roman" w:hAnsi="Tahoma" w:cs="Tahoma"/>
          <w:sz w:val="20"/>
          <w:szCs w:val="20"/>
          <w:lang w:val="es-ES_tradnl"/>
        </w:rPr>
        <w:t>Icla</w:t>
      </w:r>
      <w:proofErr w:type="spellEnd"/>
      <w:r w:rsidRPr="00D2468C">
        <w:rPr>
          <w:rFonts w:ascii="Tahoma" w:eastAsia="Times New Roman" w:hAnsi="Tahoma" w:cs="Tahoma"/>
          <w:sz w:val="20"/>
          <w:szCs w:val="20"/>
          <w:lang w:val="es-ES_tradnl"/>
        </w:rPr>
        <w:t xml:space="preserve"> de la Provincia Zudáñez.</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Al Este: Con la Primera Sección         Municipal, Zudáñez de la Provincia Zudáñez.</w:t>
      </w:r>
    </w:p>
    <w:p w:rsidR="005A08FA" w:rsidRPr="00D2468C" w:rsidRDefault="005A08FA" w:rsidP="005A08FA">
      <w:pPr>
        <w:spacing w:after="0" w:line="260" w:lineRule="atLeast"/>
        <w:jc w:val="both"/>
        <w:rPr>
          <w:rFonts w:ascii="Tahoma" w:eastAsia="Times New Roman" w:hAnsi="Tahoma" w:cs="Tahoma"/>
          <w:bCs/>
          <w:sz w:val="20"/>
          <w:szCs w:val="20"/>
          <w:lang w:val="es-ES_tradnl" w:eastAsia="es-ES_tradnl"/>
        </w:rPr>
      </w:pPr>
      <w:r w:rsidRPr="00D2468C">
        <w:rPr>
          <w:rFonts w:ascii="Tahoma" w:eastAsia="Times New Roman" w:hAnsi="Tahoma" w:cs="Tahoma"/>
          <w:sz w:val="20"/>
          <w:szCs w:val="20"/>
          <w:lang w:val="es-ES_tradnl"/>
        </w:rPr>
        <w:t xml:space="preserve">Al Oeste: Con la Sección Capital de Sucre de la provincia de Oropeza y la Segunda Sección Municipal, </w:t>
      </w:r>
      <w:proofErr w:type="spellStart"/>
      <w:r w:rsidRPr="00D2468C">
        <w:rPr>
          <w:rFonts w:ascii="Tahoma" w:eastAsia="Times New Roman" w:hAnsi="Tahoma" w:cs="Tahoma"/>
          <w:sz w:val="20"/>
          <w:szCs w:val="20"/>
          <w:lang w:val="es-ES_tradnl"/>
        </w:rPr>
        <w:t>Yamparaez</w:t>
      </w:r>
      <w:proofErr w:type="spellEnd"/>
      <w:r w:rsidRPr="00D2468C">
        <w:rPr>
          <w:rFonts w:ascii="Tahoma" w:eastAsia="Times New Roman" w:hAnsi="Tahoma" w:cs="Tahoma"/>
          <w:sz w:val="20"/>
          <w:szCs w:val="20"/>
          <w:lang w:val="es-ES_tradnl"/>
        </w:rPr>
        <w:t xml:space="preserve"> de la Provincia del mismo nombre.</w:t>
      </w:r>
    </w:p>
    <w:p w:rsidR="005A08FA" w:rsidRDefault="005A08FA" w:rsidP="005A08FA">
      <w:bookmarkStart w:id="32" w:name="_GoBack"/>
      <w:bookmarkEnd w:id="25"/>
      <w:bookmarkEnd w:id="26"/>
      <w:bookmarkEnd w:id="32"/>
    </w:p>
    <w:p w:rsidR="005A08FA" w:rsidRDefault="005A08FA" w:rsidP="005A08FA">
      <w:pPr>
        <w:pStyle w:val="Prrafodelista"/>
        <w:numPr>
          <w:ilvl w:val="0"/>
          <w:numId w:val="26"/>
        </w:numPr>
        <w:rPr>
          <w:rFonts w:ascii="Tahoma" w:hAnsi="Tahoma" w:cs="Tahoma"/>
          <w:b/>
          <w:bCs/>
          <w:color w:val="000000"/>
          <w:kern w:val="32"/>
          <w:lang w:val="es-ES_tradnl"/>
        </w:rPr>
      </w:pPr>
      <w:r>
        <w:rPr>
          <w:noProof/>
          <w:lang w:val="es-BO" w:eastAsia="es-BO"/>
        </w:rPr>
        <w:lastRenderedPageBreak/>
        <w:drawing>
          <wp:anchor distT="0" distB="0" distL="114300" distR="114300" simplePos="0" relativeHeight="251664384" behindDoc="0" locked="0" layoutInCell="1" allowOverlap="1" wp14:anchorId="767AEA88" wp14:editId="648455E5">
            <wp:simplePos x="0" y="0"/>
            <wp:positionH relativeFrom="margin">
              <wp:align>center</wp:align>
            </wp:positionH>
            <wp:positionV relativeFrom="paragraph">
              <wp:posOffset>112254</wp:posOffset>
            </wp:positionV>
            <wp:extent cx="2820670" cy="3823970"/>
            <wp:effectExtent l="0" t="0" r="0" b="5080"/>
            <wp:wrapTopAndBottom/>
            <wp:docPr id="401366726" name="Imagen 40136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1" cstate="print">
                      <a:extLst>
                        <a:ext uri="{28A0092B-C50C-407E-A947-70E740481C1C}">
                          <a14:useLocalDpi xmlns:a14="http://schemas.microsoft.com/office/drawing/2010/main" val="0"/>
                        </a:ext>
                      </a:extLst>
                    </a:blip>
                    <a:srcRect l="3792" r="2074"/>
                    <a:stretch>
                      <a:fillRect/>
                    </a:stretch>
                  </pic:blipFill>
                  <pic:spPr bwMode="auto">
                    <a:xfrm>
                      <a:off x="0" y="0"/>
                      <a:ext cx="2820670" cy="3823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3" w:name="_Toc71811147"/>
      <w:r w:rsidRPr="00DE4719">
        <w:rPr>
          <w:rFonts w:ascii="Tahoma" w:hAnsi="Tahoma" w:cs="Tahoma"/>
          <w:b/>
          <w:bCs/>
          <w:color w:val="000000"/>
          <w:kern w:val="32"/>
          <w:lang w:val="es-ES_tradnl"/>
        </w:rPr>
        <w:t>NUMERO DE VIVIENDAS A SER INTERVENIDAS</w:t>
      </w:r>
      <w:bookmarkEnd w:id="33"/>
    </w:p>
    <w:p w:rsidR="005A08FA" w:rsidRPr="00DE4719" w:rsidRDefault="005A08FA" w:rsidP="005A08FA">
      <w:pPr>
        <w:pStyle w:val="Prrafodelista"/>
        <w:ind w:left="596"/>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A08FA" w:rsidRPr="00D2468C" w:rsidTr="005A08FA">
        <w:trPr>
          <w:trHeight w:val="490"/>
          <w:jc w:val="center"/>
        </w:trPr>
        <w:tc>
          <w:tcPr>
            <w:tcW w:w="505"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Nº</w:t>
            </w:r>
          </w:p>
        </w:tc>
        <w:tc>
          <w:tcPr>
            <w:tcW w:w="434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0000"/>
                <w:sz w:val="20"/>
                <w:szCs w:val="20"/>
                <w:lang w:val="es-ES" w:eastAsia="es-BO"/>
              </w:rPr>
            </w:pPr>
            <w:r w:rsidRPr="00D2468C">
              <w:rPr>
                <w:rFonts w:ascii="Tahoma" w:eastAsia="Times New Roman" w:hAnsi="Tahoma" w:cs="Tahoma"/>
                <w:b/>
                <w:bCs/>
                <w:color w:val="FFFFFF"/>
                <w:sz w:val="20"/>
                <w:szCs w:val="20"/>
                <w:lang w:val="es-ES" w:eastAsia="es-BO"/>
              </w:rPr>
              <w:t>Comunidades o Barrio/Zona/Urbanización/Junta Vecinal/Distrito</w:t>
            </w:r>
          </w:p>
        </w:tc>
        <w:tc>
          <w:tcPr>
            <w:tcW w:w="143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Número de SH.</w:t>
            </w:r>
          </w:p>
        </w:tc>
      </w:tr>
      <w:tr w:rsidR="005A08FA" w:rsidRPr="00D2468C" w:rsidTr="005A08FA">
        <w:trPr>
          <w:trHeight w:val="113"/>
          <w:jc w:val="center"/>
        </w:trPr>
        <w:tc>
          <w:tcPr>
            <w:tcW w:w="505" w:type="dxa"/>
            <w:shd w:val="clear" w:color="auto" w:fill="auto"/>
          </w:tcPr>
          <w:p w:rsidR="005A08FA" w:rsidRPr="00D2468C" w:rsidRDefault="005A08FA" w:rsidP="005A08FA">
            <w:pPr>
              <w:spacing w:after="0" w:line="276" w:lineRule="auto"/>
              <w:rPr>
                <w:rFonts w:ascii="Tahoma" w:eastAsia="Times New Roman" w:hAnsi="Tahoma" w:cs="Tahoma"/>
                <w:sz w:val="20"/>
                <w:szCs w:val="20"/>
                <w:lang w:val="es-ES" w:eastAsia="es-BO"/>
              </w:rPr>
            </w:pPr>
            <w:r w:rsidRPr="00D2468C">
              <w:rPr>
                <w:rFonts w:ascii="Times New Roman" w:eastAsia="Times New Roman" w:hAnsi="Times New Roman" w:cs="Times New Roman"/>
                <w:sz w:val="20"/>
                <w:szCs w:val="20"/>
                <w:lang w:val="es-ES"/>
              </w:rPr>
              <w:t>1</w:t>
            </w:r>
          </w:p>
        </w:tc>
        <w:tc>
          <w:tcPr>
            <w:tcW w:w="434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THOLA MAYU</w:t>
            </w:r>
          </w:p>
        </w:tc>
        <w:tc>
          <w:tcPr>
            <w:tcW w:w="143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9</w:t>
            </w:r>
          </w:p>
        </w:tc>
      </w:tr>
      <w:tr w:rsidR="005A08FA" w:rsidRPr="00D2468C" w:rsidTr="005A08FA">
        <w:trPr>
          <w:trHeight w:val="113"/>
          <w:jc w:val="center"/>
        </w:trPr>
        <w:tc>
          <w:tcPr>
            <w:tcW w:w="505" w:type="dxa"/>
            <w:shd w:val="clear" w:color="auto" w:fill="auto"/>
          </w:tcPr>
          <w:p w:rsidR="005A08FA" w:rsidRPr="00D2468C" w:rsidRDefault="005A08FA" w:rsidP="005A08FA">
            <w:pPr>
              <w:spacing w:after="0" w:line="276" w:lineRule="auto"/>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2</w:t>
            </w:r>
          </w:p>
        </w:tc>
        <w:tc>
          <w:tcPr>
            <w:tcW w:w="434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SAN JORGE DE KOLLPA</w:t>
            </w:r>
          </w:p>
        </w:tc>
        <w:tc>
          <w:tcPr>
            <w:tcW w:w="143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23</w:t>
            </w:r>
          </w:p>
        </w:tc>
      </w:tr>
      <w:tr w:rsidR="005A08FA" w:rsidRPr="00D2468C" w:rsidTr="005A08FA">
        <w:trPr>
          <w:jc w:val="center"/>
        </w:trPr>
        <w:tc>
          <w:tcPr>
            <w:tcW w:w="505"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p>
        </w:tc>
        <w:tc>
          <w:tcPr>
            <w:tcW w:w="434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TOTAL</w:t>
            </w:r>
          </w:p>
        </w:tc>
        <w:tc>
          <w:tcPr>
            <w:tcW w:w="1431" w:type="dxa"/>
            <w:shd w:val="clear" w:color="auto" w:fill="auto"/>
          </w:tcPr>
          <w:p w:rsidR="005A08FA" w:rsidRPr="00D2468C" w:rsidRDefault="005A08FA" w:rsidP="005A08FA">
            <w:pPr>
              <w:spacing w:after="0" w:line="240" w:lineRule="auto"/>
              <w:jc w:val="center"/>
              <w:rPr>
                <w:rFonts w:ascii="Tahoma" w:eastAsia="Times New Roman" w:hAnsi="Tahoma" w:cs="Tahoma"/>
                <w:b/>
                <w:bCs/>
                <w:color w:val="FF0000"/>
                <w:sz w:val="20"/>
                <w:szCs w:val="20"/>
                <w:lang w:val="es-ES" w:eastAsia="es-BO"/>
              </w:rPr>
            </w:pPr>
            <w:r w:rsidRPr="00D2468C">
              <w:rPr>
                <w:rFonts w:ascii="Tahoma" w:eastAsia="Times New Roman" w:hAnsi="Tahoma" w:cs="Tahoma"/>
                <w:b/>
                <w:bCs/>
                <w:color w:val="FF0000"/>
                <w:szCs w:val="20"/>
                <w:lang w:val="es-ES" w:eastAsia="es-BO"/>
              </w:rPr>
              <w:t>32</w:t>
            </w:r>
          </w:p>
        </w:tc>
      </w:tr>
    </w:tbl>
    <w:p w:rsidR="005A08FA" w:rsidRPr="00D2468C" w:rsidRDefault="005A08FA" w:rsidP="005A08FA">
      <w:pPr>
        <w:spacing w:after="0" w:line="240" w:lineRule="auto"/>
        <w:jc w:val="both"/>
        <w:rPr>
          <w:rFonts w:ascii="Tahoma" w:eastAsia="Times New Roman" w:hAnsi="Tahoma" w:cs="Tahoma"/>
          <w:i/>
          <w:sz w:val="18"/>
          <w:szCs w:val="18"/>
          <w:lang w:val="es-ES"/>
        </w:rPr>
      </w:pPr>
      <w:bookmarkStart w:id="34" w:name="_Hlk126935243"/>
      <w:bookmarkStart w:id="35" w:name="_Hlk112915699"/>
    </w:p>
    <w:p w:rsidR="005A08FA" w:rsidRPr="00D2468C" w:rsidRDefault="005A08FA" w:rsidP="005A08FA">
      <w:pPr>
        <w:widowControl w:val="0"/>
        <w:numPr>
          <w:ilvl w:val="0"/>
          <w:numId w:val="48"/>
        </w:numPr>
        <w:autoSpaceDE w:val="0"/>
        <w:autoSpaceDN w:val="0"/>
        <w:spacing w:after="240" w:line="240" w:lineRule="auto"/>
        <w:rPr>
          <w:rFonts w:ascii="Tahoma" w:eastAsia="Times New Roman" w:hAnsi="Tahoma" w:cs="Tahoma"/>
          <w:b/>
          <w:bCs/>
          <w:color w:val="FF0000"/>
          <w:kern w:val="32"/>
          <w:sz w:val="20"/>
          <w:szCs w:val="32"/>
          <w:lang w:val="es-ES"/>
        </w:rPr>
      </w:pPr>
      <w:r w:rsidRPr="00D2468C">
        <w:rPr>
          <w:rFonts w:ascii="Tahoma" w:eastAsia="Times New Roman" w:hAnsi="Tahoma" w:cs="Tahoma"/>
          <w:b/>
          <w:bCs/>
          <w:kern w:val="32"/>
          <w:sz w:val="20"/>
          <w:szCs w:val="32"/>
          <w:lang w:val="es-ES"/>
        </w:rPr>
        <w:t xml:space="preserve">Georreferencia de las viviendas </w:t>
      </w:r>
    </w:p>
    <w:tbl>
      <w:tblPr>
        <w:tblW w:w="6140" w:type="dxa"/>
        <w:jc w:val="center"/>
        <w:tblCellMar>
          <w:left w:w="70" w:type="dxa"/>
          <w:right w:w="70" w:type="dxa"/>
        </w:tblCellMar>
        <w:tblLook w:val="04A0" w:firstRow="1" w:lastRow="0" w:firstColumn="1" w:lastColumn="0" w:noHBand="0" w:noVBand="1"/>
      </w:tblPr>
      <w:tblGrid>
        <w:gridCol w:w="1420"/>
        <w:gridCol w:w="2160"/>
        <w:gridCol w:w="2560"/>
      </w:tblGrid>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proofErr w:type="spellStart"/>
            <w:r w:rsidRPr="00D2468C">
              <w:rPr>
                <w:rFonts w:ascii="Tahoma" w:eastAsia="Times New Roman" w:hAnsi="Tahoma" w:cs="Tahoma"/>
                <w:b/>
                <w:bCs/>
                <w:color w:val="000000"/>
                <w:sz w:val="20"/>
                <w:szCs w:val="20"/>
                <w:lang w:val="es-ES" w:eastAsia="es-BO"/>
              </w:rPr>
              <w:t>Pto</w:t>
            </w:r>
            <w:proofErr w:type="spellEnd"/>
            <w:r w:rsidRPr="00D2468C">
              <w:rPr>
                <w:rFonts w:ascii="Tahoma" w:eastAsia="Times New Roman" w:hAnsi="Tahoma" w:cs="Tahoma"/>
                <w:b/>
                <w:bCs/>
                <w:color w:val="000000"/>
                <w:sz w:val="20"/>
                <w:szCs w:val="20"/>
                <w:lang w:val="es-ES" w:eastAsia="es-BO"/>
              </w:rPr>
              <w: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r w:rsidRPr="00D2468C">
              <w:rPr>
                <w:rFonts w:ascii="Tahoma" w:eastAsia="Times New Roman" w:hAnsi="Tahoma" w:cs="Tahoma"/>
                <w:b/>
                <w:bCs/>
                <w:color w:val="000000"/>
                <w:sz w:val="20"/>
                <w:szCs w:val="20"/>
                <w:lang w:val="es-ES" w:eastAsia="es-BO"/>
              </w:rPr>
              <w:t>Latitud (Norte X)</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r w:rsidRPr="00D2468C">
              <w:rPr>
                <w:rFonts w:ascii="Tahoma" w:eastAsia="Times New Roman" w:hAnsi="Tahoma" w:cs="Tahoma"/>
                <w:b/>
                <w:bCs/>
                <w:color w:val="000000"/>
                <w:sz w:val="20"/>
                <w:szCs w:val="20"/>
                <w:lang w:val="es-ES" w:eastAsia="es-BO"/>
              </w:rPr>
              <w:t>Longitud (Este Y)</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jc w:val="center"/>
              <w:rPr>
                <w:rFonts w:ascii="Calibri" w:eastAsia="Times New Roman" w:hAnsi="Calibri" w:cs="Times New Roman"/>
                <w:color w:val="000000"/>
                <w:sz w:val="20"/>
                <w:szCs w:val="20"/>
                <w:lang w:val="es-ES" w:eastAsia="es-BO"/>
              </w:rPr>
            </w:pPr>
            <w:r w:rsidRPr="00D2468C">
              <w:rPr>
                <w:rFonts w:ascii="Calibri" w:eastAsia="Times New Roman" w:hAnsi="Calibri" w:cs="Times New Roman"/>
                <w:color w:val="000000"/>
                <w:sz w:val="20"/>
                <w:szCs w:val="20"/>
                <w:lang w:val="es-ES" w:eastAsia="es-BO"/>
              </w:rPr>
              <w:t>1</w:t>
            </w:r>
          </w:p>
        </w:tc>
        <w:tc>
          <w:tcPr>
            <w:tcW w:w="2160" w:type="dxa"/>
            <w:tcBorders>
              <w:top w:val="nil"/>
              <w:left w:val="nil"/>
              <w:bottom w:val="single" w:sz="4" w:space="0" w:color="auto"/>
              <w:right w:val="single" w:sz="4" w:space="0" w:color="auto"/>
            </w:tcBorders>
            <w:shd w:val="clear" w:color="auto" w:fill="auto"/>
            <w:noWrap/>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-19,24319</w:t>
            </w:r>
          </w:p>
        </w:tc>
        <w:tc>
          <w:tcPr>
            <w:tcW w:w="2560" w:type="dxa"/>
            <w:tcBorders>
              <w:top w:val="nil"/>
              <w:left w:val="nil"/>
              <w:bottom w:val="single" w:sz="4" w:space="0" w:color="auto"/>
              <w:right w:val="single" w:sz="4" w:space="0" w:color="auto"/>
            </w:tcBorders>
            <w:shd w:val="clear" w:color="auto" w:fill="auto"/>
            <w:noWrap/>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-64,86696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-19,24226</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-64,86614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-19,23101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-64,87244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4</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-19,23093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-64,87225</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5</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-19,22918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-64,87143</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6</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-19,23022</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-64,87159</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7</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-19,23133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lastRenderedPageBreak/>
              <w:t>8</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-19,20697</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-64,83594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9</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-19,22121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-64,80976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10</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-19,21941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-64,80912</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11</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-19,2073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-64,8041</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12</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-19,2073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-64,8041</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13</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-19,2238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-64,79632</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14</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-19,22278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-64,79566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15</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-19,22061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16</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-19,22061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17</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-19,22008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-64,79306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18</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-19,22629</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-64,79443</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19</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-19,22629</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-64,79443</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20</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-19,22399</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-64,79206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21</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-19,22399</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-64,79206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22</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-19,22245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-64,79741</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23</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-19,2233483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-64,7967633</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24</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-19,22235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-64,79696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25</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-19,23101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-64,87244</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26</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-19,22243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-64,79647</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27</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-19,23093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-64,87225</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28</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-19,22308</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-64,79687</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29</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-19,22401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-64,79132</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30</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-19,22025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-64,79280</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31</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-19,20677</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-64,83654</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32</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-19,22031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-64,79349</w:t>
            </w:r>
          </w:p>
        </w:tc>
      </w:tr>
    </w:tbl>
    <w:p w:rsidR="005A08FA" w:rsidRPr="00D2468C" w:rsidRDefault="005A08FA" w:rsidP="005A08FA">
      <w:pPr>
        <w:keepNext/>
        <w:numPr>
          <w:ilvl w:val="0"/>
          <w:numId w:val="26"/>
        </w:numPr>
        <w:spacing w:before="240" w:after="60" w:line="260" w:lineRule="atLeast"/>
        <w:ind w:left="360" w:hanging="360"/>
        <w:jc w:val="both"/>
        <w:outlineLvl w:val="0"/>
        <w:rPr>
          <w:rFonts w:ascii="Tahoma" w:eastAsia="Times New Roman" w:hAnsi="Tahoma" w:cs="Tahoma"/>
          <w:b/>
          <w:bCs/>
          <w:color w:val="000000"/>
          <w:kern w:val="32"/>
          <w:sz w:val="20"/>
          <w:szCs w:val="20"/>
          <w:lang w:val="es-ES_tradnl"/>
        </w:rPr>
      </w:pPr>
      <w:bookmarkStart w:id="36" w:name="_Toc71811148"/>
      <w:bookmarkEnd w:id="34"/>
      <w:bookmarkEnd w:id="35"/>
      <w:r w:rsidRPr="00D2468C">
        <w:rPr>
          <w:rFonts w:ascii="Tahoma" w:eastAsia="Times New Roman" w:hAnsi="Tahoma" w:cs="Tahoma"/>
          <w:b/>
          <w:bCs/>
          <w:color w:val="000000"/>
          <w:kern w:val="32"/>
          <w:sz w:val="20"/>
          <w:szCs w:val="20"/>
          <w:lang w:val="es-ES_tradnl"/>
        </w:rPr>
        <w:t>ACCESO A LAS COMUNIDADES O BARRIO/ZONA/URBANIZACIÓN/JUNTA VECINAL BENEFICIADAS</w:t>
      </w:r>
      <w:bookmarkEnd w:id="36"/>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1065"/>
        <w:gridCol w:w="3536"/>
        <w:gridCol w:w="1232"/>
        <w:gridCol w:w="1208"/>
        <w:gridCol w:w="1400"/>
      </w:tblGrid>
      <w:tr w:rsidR="005A08FA" w:rsidRPr="00D2468C" w:rsidTr="005A08FA">
        <w:trPr>
          <w:trHeight w:val="636"/>
        </w:trPr>
        <w:tc>
          <w:tcPr>
            <w:tcW w:w="219"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Nº</w:t>
            </w:r>
          </w:p>
        </w:tc>
        <w:tc>
          <w:tcPr>
            <w:tcW w:w="603"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Desde</w:t>
            </w:r>
          </w:p>
        </w:tc>
        <w:tc>
          <w:tcPr>
            <w:tcW w:w="2003"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Hasta</w:t>
            </w:r>
          </w:p>
        </w:tc>
        <w:tc>
          <w:tcPr>
            <w:tcW w:w="698"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 xml:space="preserve">Distancia </w:t>
            </w:r>
          </w:p>
        </w:tc>
        <w:tc>
          <w:tcPr>
            <w:tcW w:w="684"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Tiempo</w:t>
            </w:r>
          </w:p>
        </w:tc>
        <w:tc>
          <w:tcPr>
            <w:tcW w:w="793"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Tipo de Rodadura</w:t>
            </w:r>
          </w:p>
        </w:tc>
      </w:tr>
      <w:tr w:rsidR="005A08FA" w:rsidRPr="00D2468C" w:rsidTr="005A08FA">
        <w:trPr>
          <w:trHeight w:val="244"/>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1</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bCs/>
                <w:sz w:val="18"/>
                <w:szCs w:val="18"/>
                <w:lang w:val="es-ES" w:eastAsia="es-BO"/>
              </w:rPr>
            </w:pPr>
            <w:r w:rsidRPr="00D2468C">
              <w:rPr>
                <w:rFonts w:ascii="Verdana" w:eastAsia="Times New Roman" w:hAnsi="Verdana" w:cs="Times New Roman"/>
                <w:sz w:val="16"/>
                <w:szCs w:val="16"/>
                <w:lang w:val="es-ES_tradnl"/>
              </w:rPr>
              <w:t>SUCRE</w:t>
            </w:r>
          </w:p>
        </w:tc>
        <w:tc>
          <w:tcPr>
            <w:tcW w:w="2003" w:type="pct"/>
            <w:shd w:val="clear" w:color="auto" w:fill="auto"/>
            <w:noWrap/>
          </w:tcPr>
          <w:p w:rsidR="005A08FA" w:rsidRPr="00D2468C" w:rsidRDefault="005A08FA" w:rsidP="005A08FA">
            <w:pPr>
              <w:spacing w:after="0" w:line="240" w:lineRule="auto"/>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TARABUCO</w:t>
            </w:r>
          </w:p>
        </w:tc>
        <w:tc>
          <w:tcPr>
            <w:tcW w:w="698"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64.40 km</w:t>
            </w:r>
          </w:p>
        </w:tc>
        <w:tc>
          <w:tcPr>
            <w:tcW w:w="684"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1hrs 20min</w:t>
            </w:r>
          </w:p>
        </w:tc>
        <w:tc>
          <w:tcPr>
            <w:tcW w:w="793"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Asfalto</w:t>
            </w:r>
          </w:p>
        </w:tc>
      </w:tr>
      <w:tr w:rsidR="005A08FA" w:rsidRPr="00D2468C" w:rsidTr="005A08FA">
        <w:trPr>
          <w:trHeight w:val="590"/>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2</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Verdana" w:eastAsia="Times New Roman" w:hAnsi="Verdana" w:cs="Times New Roman"/>
                <w:sz w:val="16"/>
                <w:szCs w:val="16"/>
                <w:lang w:val="es-ES_tradnl"/>
              </w:rPr>
              <w:t>TARABUCO</w:t>
            </w:r>
          </w:p>
        </w:tc>
        <w:tc>
          <w:tcPr>
            <w:tcW w:w="2003" w:type="pct"/>
            <w:shd w:val="clear" w:color="auto" w:fill="auto"/>
            <w:noWrap/>
            <w:vAlign w:val="center"/>
          </w:tcPr>
          <w:p w:rsidR="005A08FA" w:rsidRPr="00D2468C" w:rsidRDefault="005A08FA" w:rsidP="005A08FA">
            <w:pPr>
              <w:spacing w:after="0" w:line="240" w:lineRule="auto"/>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THOLA MAYU</w:t>
            </w:r>
          </w:p>
        </w:tc>
        <w:tc>
          <w:tcPr>
            <w:tcW w:w="698"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18 km</w:t>
            </w:r>
          </w:p>
        </w:tc>
        <w:tc>
          <w:tcPr>
            <w:tcW w:w="684"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30 min</w:t>
            </w:r>
          </w:p>
        </w:tc>
        <w:tc>
          <w:tcPr>
            <w:tcW w:w="793" w:type="pct"/>
            <w:vAlign w:val="center"/>
          </w:tcPr>
          <w:p w:rsidR="005A08FA" w:rsidRPr="00D2468C" w:rsidRDefault="005A08FA" w:rsidP="005A08FA">
            <w:pPr>
              <w:spacing w:after="0" w:line="240" w:lineRule="auto"/>
              <w:jc w:val="center"/>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Tierra</w:t>
            </w:r>
          </w:p>
        </w:tc>
      </w:tr>
      <w:tr w:rsidR="005A08FA" w:rsidRPr="00D2468C" w:rsidTr="005A08FA">
        <w:trPr>
          <w:trHeight w:val="364"/>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3</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TARABUCO</w:t>
            </w:r>
          </w:p>
        </w:tc>
        <w:tc>
          <w:tcPr>
            <w:tcW w:w="2003" w:type="pct"/>
            <w:shd w:val="clear" w:color="auto" w:fill="auto"/>
            <w:noWrap/>
            <w:vAlign w:val="center"/>
          </w:tcPr>
          <w:p w:rsidR="005A08FA" w:rsidRPr="00D2468C" w:rsidRDefault="005A08FA" w:rsidP="005A08FA">
            <w:pPr>
              <w:spacing w:after="0" w:line="240" w:lineRule="auto"/>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SAN JORGE DE KOLLPA</w:t>
            </w:r>
          </w:p>
        </w:tc>
        <w:tc>
          <w:tcPr>
            <w:tcW w:w="698"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18 km</w:t>
            </w:r>
          </w:p>
        </w:tc>
        <w:tc>
          <w:tcPr>
            <w:tcW w:w="684"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30 min</w:t>
            </w:r>
          </w:p>
        </w:tc>
        <w:tc>
          <w:tcPr>
            <w:tcW w:w="793"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Empedrado - Tierra</w:t>
            </w:r>
          </w:p>
        </w:tc>
      </w:tr>
    </w:tbl>
    <w:p w:rsidR="005A08FA" w:rsidRPr="00D2468C" w:rsidRDefault="005A08FA" w:rsidP="005A08FA">
      <w:pPr>
        <w:keepNext/>
        <w:spacing w:after="0" w:line="260" w:lineRule="atLeast"/>
        <w:jc w:val="both"/>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noProof/>
          <w:color w:val="000000"/>
          <w:kern w:val="32"/>
          <w:sz w:val="20"/>
          <w:szCs w:val="20"/>
          <w:lang w:eastAsia="es-BO"/>
        </w:rPr>
        <mc:AlternateContent>
          <mc:Choice Requires="wps">
            <w:drawing>
              <wp:anchor distT="0" distB="0" distL="114300" distR="114300" simplePos="0" relativeHeight="251681792" behindDoc="0" locked="0" layoutInCell="1" allowOverlap="1" wp14:anchorId="43E02103" wp14:editId="085F3C5F">
                <wp:simplePos x="0" y="0"/>
                <wp:positionH relativeFrom="column">
                  <wp:posOffset>431377</wp:posOffset>
                </wp:positionH>
                <wp:positionV relativeFrom="paragraph">
                  <wp:posOffset>1395730</wp:posOffset>
                </wp:positionV>
                <wp:extent cx="5960533" cy="508000"/>
                <wp:effectExtent l="0" t="0" r="21590" b="25400"/>
                <wp:wrapNone/>
                <wp:docPr id="104472800" name="Rectángulo 20"/>
                <wp:cNvGraphicFramePr/>
                <a:graphic xmlns:a="http://schemas.openxmlformats.org/drawingml/2006/main">
                  <a:graphicData uri="http://schemas.microsoft.com/office/word/2010/wordprocessingShape">
                    <wps:wsp>
                      <wps:cNvSpPr/>
                      <wps:spPr>
                        <a:xfrm>
                          <a:off x="0" y="0"/>
                          <a:ext cx="5960533" cy="5080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85077" id="Rectángulo 20" o:spid="_x0000_s1026" style="position:absolute;margin-left:33.95pt;margin-top:109.9pt;width:469.35pt;height:4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" filled="f" strokecolor="#223f59" strokeweight="1pt"/>
            </w:pict>
          </mc:Fallback>
        </mc:AlternateContent>
      </w:r>
    </w:p>
    <w:p w:rsidR="005A08FA" w:rsidRPr="00D2468C" w:rsidRDefault="005A08FA" w:rsidP="005A08FA">
      <w:pPr>
        <w:widowControl w:val="0"/>
        <w:numPr>
          <w:ilvl w:val="0"/>
          <w:numId w:val="27"/>
        </w:numPr>
        <w:shd w:val="clear" w:color="auto" w:fill="FFF2CC"/>
        <w:autoSpaceDE w:val="0"/>
        <w:autoSpaceDN w:val="0"/>
        <w:spacing w:after="0" w:line="240" w:lineRule="auto"/>
        <w:jc w:val="both"/>
        <w:rPr>
          <w:rFonts w:ascii="Tahoma" w:eastAsia="Times New Roman" w:hAnsi="Tahoma" w:cs="Tahoma"/>
          <w:bCs/>
          <w:i/>
          <w:iCs/>
          <w:sz w:val="20"/>
          <w:szCs w:val="20"/>
          <w:lang w:val="es-ES"/>
        </w:rPr>
      </w:pPr>
      <w:bookmarkStart w:id="37" w:name="_Toc49530406"/>
      <w:bookmarkStart w:id="38" w:name="_Toc49531233"/>
      <w:bookmarkStart w:id="39" w:name="_Toc100250568"/>
      <w:bookmarkStart w:id="40" w:name="_Toc71811149"/>
      <w:r w:rsidRPr="00D2468C">
        <w:rPr>
          <w:rFonts w:ascii="Tahoma" w:eastAsia="Times New Roman" w:hAnsi="Tahoma" w:cs="Tahoma"/>
          <w:bCs/>
          <w:i/>
          <w:iCs/>
          <w:sz w:val="20"/>
          <w:szCs w:val="20"/>
          <w:lang w:val="es-ES"/>
        </w:rPr>
        <w:t>Es responsabilidad plena de la Entidad Ejecutora conocer el estado actual del lugar de intervención, no podrá alegar desconocimiento dado que en su propuesta acepta conocer la zona de intervención.</w:t>
      </w:r>
      <w:bookmarkEnd w:id="37"/>
      <w:bookmarkEnd w:id="38"/>
      <w:bookmarkEnd w:id="39"/>
    </w:p>
    <w:p w:rsidR="005A08FA" w:rsidRPr="00D2468C" w:rsidRDefault="005A08FA" w:rsidP="005A08FA">
      <w:pPr>
        <w:spacing w:after="0" w:line="240" w:lineRule="auto"/>
        <w:ind w:left="1080"/>
        <w:jc w:val="both"/>
        <w:rPr>
          <w:rFonts w:ascii="Tahoma" w:eastAsia="Times New Roman" w:hAnsi="Tahoma" w:cs="Tahoma"/>
          <w:bCs/>
          <w:i/>
          <w:iCs/>
          <w:sz w:val="20"/>
          <w:szCs w:val="20"/>
          <w:lang w:val="es-ES"/>
        </w:rPr>
      </w:pPr>
    </w:p>
    <w:p w:rsidR="005A08FA" w:rsidRPr="00D2468C" w:rsidRDefault="005A08FA" w:rsidP="005A08FA">
      <w:pPr>
        <w:keepNext/>
        <w:numPr>
          <w:ilvl w:val="0"/>
          <w:numId w:val="26"/>
        </w:numPr>
        <w:spacing w:after="60" w:line="260" w:lineRule="atLeast"/>
        <w:ind w:left="360" w:hanging="360"/>
        <w:outlineLvl w:val="0"/>
        <w:rPr>
          <w:rFonts w:ascii="Tahoma" w:eastAsia="Times New Roman" w:hAnsi="Tahoma" w:cs="Tahoma"/>
          <w:bCs/>
          <w:color w:val="000000"/>
          <w:kern w:val="32"/>
          <w:sz w:val="32"/>
          <w:szCs w:val="32"/>
          <w:lang w:val="es-ES_tradnl"/>
        </w:rPr>
      </w:pPr>
      <w:r w:rsidRPr="00D2468C">
        <w:rPr>
          <w:rFonts w:ascii="Tahoma" w:eastAsia="Times New Roman" w:hAnsi="Tahoma" w:cs="Tahoma"/>
          <w:b/>
          <w:bCs/>
          <w:color w:val="000000"/>
          <w:kern w:val="32"/>
          <w:sz w:val="20"/>
          <w:szCs w:val="20"/>
          <w:lang w:val="es-ES_tradnl"/>
        </w:rPr>
        <w:t>OBJETIVO DE LA CONSULTORÍA</w:t>
      </w:r>
      <w:r w:rsidRPr="00D2468C">
        <w:rPr>
          <w:rFonts w:ascii="Tahoma" w:eastAsia="Times New Roman" w:hAnsi="Tahoma" w:cs="Tahoma"/>
          <w:bCs/>
          <w:color w:val="000000"/>
          <w:kern w:val="32"/>
          <w:sz w:val="32"/>
          <w:szCs w:val="32"/>
          <w:lang w:val="es-ES_tradnl"/>
        </w:rPr>
        <w:t>.</w:t>
      </w:r>
      <w:bookmarkEnd w:id="40"/>
    </w:p>
    <w:p w:rsidR="005A08FA" w:rsidRDefault="005A08FA" w:rsidP="005A08FA">
      <w:pPr>
        <w:spacing w:after="0" w:line="260" w:lineRule="atLeast"/>
        <w:jc w:val="both"/>
        <w:rPr>
          <w:rFonts w:ascii="Tahoma" w:eastAsia="Times New Roman" w:hAnsi="Tahoma" w:cs="Tahoma"/>
          <w:b/>
          <w:sz w:val="20"/>
          <w:szCs w:val="20"/>
          <w:lang w:val="es-ES_tradnl"/>
        </w:rPr>
      </w:pP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GENERAL</w:t>
      </w:r>
    </w:p>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Ejecutar el </w:t>
      </w:r>
      <w:r w:rsidRPr="00D2468C">
        <w:rPr>
          <w:rFonts w:ascii="Tahoma" w:eastAsia="Times New Roman" w:hAnsi="Tahoma" w:cs="Tahoma"/>
          <w:b/>
          <w:sz w:val="20"/>
          <w:szCs w:val="20"/>
          <w:lang w:val="es-ES"/>
        </w:rPr>
        <w:t>PROYECTO DE VIVIENDA CUALITATIVA EN EL MUNICIPIO DE TARABUCO –FASE (VI) 2023- CHUQUISACA</w:t>
      </w:r>
      <w:r w:rsidRPr="00D2468C">
        <w:rPr>
          <w:rFonts w:ascii="Tahoma" w:eastAsia="Times New Roman" w:hAnsi="Tahoma" w:cs="Tahoma"/>
          <w:sz w:val="20"/>
          <w:szCs w:val="20"/>
          <w:lang w:val="es-ES"/>
        </w:rPr>
        <w:t>,</w:t>
      </w:r>
      <w:r w:rsidRPr="00D2468C">
        <w:rPr>
          <w:rFonts w:ascii="Tahoma" w:eastAsia="Times New Roman" w:hAnsi="Tahoma" w:cs="Tahoma"/>
          <w:b/>
          <w:color w:val="0000FF"/>
          <w:sz w:val="20"/>
          <w:szCs w:val="20"/>
          <w:lang w:val="es-ES"/>
        </w:rPr>
        <w:t xml:space="preserve"> </w:t>
      </w:r>
      <w:r w:rsidRPr="00D2468C">
        <w:rPr>
          <w:rFonts w:ascii="Tahoma" w:eastAsia="Times New Roman" w:hAnsi="Tahoma" w:cs="Tahoma"/>
          <w:color w:val="000000"/>
          <w:sz w:val="20"/>
          <w:szCs w:val="20"/>
          <w:lang w:val="es-ES"/>
        </w:rPr>
        <w:t>en</w:t>
      </w:r>
      <w:r w:rsidRPr="00D2468C">
        <w:rPr>
          <w:rFonts w:ascii="Tahoma" w:eastAsia="Times New Roman" w:hAnsi="Tahoma" w:cs="Tahoma"/>
          <w:b/>
          <w:color w:val="000000"/>
          <w:sz w:val="20"/>
          <w:szCs w:val="20"/>
          <w:lang w:val="es-ES"/>
        </w:rPr>
        <w:t xml:space="preserve"> </w:t>
      </w:r>
      <w:r w:rsidRPr="00D2468C">
        <w:rPr>
          <w:rFonts w:ascii="Tahoma" w:eastAsia="Times New Roman" w:hAnsi="Tahoma" w:cs="Tahoma"/>
          <w:b/>
          <w:color w:val="FF0000"/>
          <w:sz w:val="20"/>
          <w:szCs w:val="20"/>
          <w:lang w:val="es-ES"/>
        </w:rPr>
        <w:t xml:space="preserve">32 </w:t>
      </w:r>
      <w:r w:rsidRPr="00D2468C">
        <w:rPr>
          <w:rFonts w:ascii="Tahoma" w:eastAsia="Times New Roman" w:hAnsi="Tahoma" w:cs="Tahoma"/>
          <w:bCs/>
          <w:sz w:val="20"/>
          <w:szCs w:val="20"/>
          <w:lang w:val="es-ES"/>
        </w:rPr>
        <w:t>viviendas.</w:t>
      </w:r>
      <w:r w:rsidRPr="00D2468C">
        <w:rPr>
          <w:rFonts w:ascii="Tahoma" w:eastAsia="Times New Roman" w:hAnsi="Tahoma" w:cs="Tahoma"/>
          <w:b/>
          <w:sz w:val="20"/>
          <w:szCs w:val="20"/>
          <w:lang w:val="es-ES"/>
        </w:rPr>
        <w:t xml:space="preserve"> </w:t>
      </w:r>
    </w:p>
    <w:p w:rsidR="005A08FA" w:rsidRPr="00D2468C" w:rsidRDefault="005A08FA" w:rsidP="005A08FA">
      <w:pPr>
        <w:spacing w:after="0" w:line="260" w:lineRule="atLeast"/>
        <w:jc w:val="both"/>
        <w:rPr>
          <w:rFonts w:ascii="Tahoma" w:eastAsia="Times New Roman" w:hAnsi="Tahoma" w:cs="Tahoma"/>
          <w:sz w:val="20"/>
          <w:szCs w:val="20"/>
          <w:lang w:val="es-ES_tradnl"/>
        </w:rPr>
      </w:pP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ESPECIFICO</w:t>
      </w: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Desarrollar adecuadamente todos los componentes que comprenden la ejecución del proyecto:</w:t>
      </w:r>
    </w:p>
    <w:p w:rsidR="005A08FA" w:rsidRPr="00D2468C" w:rsidRDefault="005A08FA" w:rsidP="005A08FA">
      <w:pPr>
        <w:numPr>
          <w:ilvl w:val="0"/>
          <w:numId w:val="42"/>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Capacitación, Asistencia Técnica y Seguimiento. </w:t>
      </w:r>
    </w:p>
    <w:p w:rsidR="005A08FA" w:rsidRPr="00D2468C" w:rsidRDefault="005A08FA" w:rsidP="005A08FA">
      <w:pPr>
        <w:numPr>
          <w:ilvl w:val="0"/>
          <w:numId w:val="42"/>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Provisión y Dotación de Materiales de Construcción. </w:t>
      </w: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sz w:val="20"/>
          <w:szCs w:val="20"/>
          <w:lang w:val="es-ES_tradnl"/>
        </w:rPr>
        <w:t>Con la participación activa de los beneficiarios del proyecto mediante un proceso de autoconstrucción asistida, para lograr una mejora en sus condiciones de calidad de vida.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1" w:name="_Toc71811150"/>
      <w:r w:rsidRPr="00D2468C">
        <w:rPr>
          <w:rFonts w:ascii="Tahoma" w:eastAsia="Times New Roman" w:hAnsi="Tahoma" w:cs="Tahoma"/>
          <w:b/>
          <w:bCs/>
          <w:color w:val="000000"/>
          <w:kern w:val="32"/>
          <w:sz w:val="20"/>
          <w:szCs w:val="20"/>
          <w:lang w:val="es-ES_tradnl"/>
        </w:rPr>
        <w:t>ALCANCE DE LA CONSULTORÍA.</w:t>
      </w:r>
      <w:bookmarkEnd w:id="41"/>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 nivel enunciativo y no limitativo, los alcances de la consultoría son:</w:t>
      </w:r>
    </w:p>
    <w:p w:rsidR="005A08FA" w:rsidRPr="00D2468C" w:rsidRDefault="005A08FA" w:rsidP="005A08FA">
      <w:pPr>
        <w:spacing w:after="0" w:line="260" w:lineRule="atLeast"/>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vanish/>
          <w:sz w:val="20"/>
          <w:szCs w:val="20"/>
          <w:lang w:val="es-ES_tradnl"/>
        </w:rPr>
      </w:pPr>
    </w:p>
    <w:p w:rsidR="005A08FA" w:rsidRPr="00D2468C" w:rsidRDefault="005A08FA" w:rsidP="005A08FA">
      <w:pPr>
        <w:numPr>
          <w:ilvl w:val="0"/>
          <w:numId w:val="32"/>
        </w:numPr>
        <w:tabs>
          <w:tab w:val="num" w:pos="720"/>
        </w:tabs>
        <w:spacing w:after="0" w:line="260" w:lineRule="atLeast"/>
        <w:contextualSpacing/>
        <w:jc w:val="both"/>
        <w:rPr>
          <w:rFonts w:ascii="Tahoma" w:eastAsia="Times New Roman" w:hAnsi="Tahoma" w:cs="Tahoma"/>
          <w:b/>
          <w:vanish/>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color w:val="000000"/>
          <w:sz w:val="20"/>
          <w:szCs w:val="20"/>
          <w:lang w:val="es-ES_tradnl"/>
        </w:rPr>
        <w:t>- CAPACITACIÓN</w:t>
      </w:r>
      <w:r w:rsidRPr="00D2468C">
        <w:rPr>
          <w:rFonts w:ascii="Tahoma" w:eastAsia="Times New Roman" w:hAnsi="Tahoma" w:cs="Tahoma"/>
          <w:b/>
          <w:sz w:val="20"/>
          <w:szCs w:val="20"/>
          <w:lang w:val="es-ES_tradnl"/>
        </w:rPr>
        <w:t>:</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Diseñar, elaborar y distribuir el </w:t>
      </w:r>
      <w:r w:rsidRPr="00D2468C">
        <w:rPr>
          <w:rFonts w:ascii="Tahoma" w:eastAsia="Times New Roman" w:hAnsi="Tahoma" w:cs="Tahoma"/>
          <w:b/>
          <w:sz w:val="20"/>
          <w:szCs w:val="20"/>
          <w:lang w:val="es-ES_tradnl"/>
        </w:rPr>
        <w:t>material educativo</w:t>
      </w:r>
      <w:r w:rsidRPr="00D2468C">
        <w:rPr>
          <w:rFonts w:ascii="Tahoma" w:eastAsia="Times New Roman" w:hAnsi="Tahoma" w:cs="Tahoma"/>
          <w:sz w:val="20"/>
          <w:szCs w:val="20"/>
          <w:lang w:val="es-ES_tradnl"/>
        </w:rPr>
        <w:t xml:space="preserve"> para realizar la capacitación con enfoque étnico-cultural, género y generacional, concordantes con el presente Proyecto, para cada módulo y/o actividad constructiva, y propuestos por el equipo técnico y social.</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Elaborar y distribuir el </w:t>
      </w:r>
      <w:r w:rsidRPr="00D2468C">
        <w:rPr>
          <w:rFonts w:ascii="Tahoma" w:eastAsia="Times New Roman" w:hAnsi="Tahoma" w:cs="Tahoma"/>
          <w:b/>
          <w:sz w:val="20"/>
          <w:szCs w:val="20"/>
          <w:lang w:val="es-ES_tradnl"/>
        </w:rPr>
        <w:t>material comunicacional</w:t>
      </w:r>
      <w:r w:rsidRPr="00D2468C">
        <w:rPr>
          <w:rFonts w:ascii="Tahoma" w:eastAsia="Times New Roman" w:hAnsi="Tahoma" w:cs="Tahoma"/>
          <w:sz w:val="20"/>
          <w:szCs w:val="20"/>
          <w:lang w:val="es-ES_tradnl"/>
        </w:rPr>
        <w:t xml:space="preserve"> </w:t>
      </w:r>
      <w:r w:rsidRPr="00D2468C">
        <w:rPr>
          <w:rFonts w:ascii="Tahoma" w:eastAsia="Times New Roman" w:hAnsi="Tahoma" w:cs="Tahoma"/>
          <w:b/>
          <w:sz w:val="20"/>
          <w:szCs w:val="20"/>
          <w:lang w:val="es-ES_tradnl"/>
        </w:rPr>
        <w:t>educativo (manuales de capacitación de acuerdo a los talleres realizados por parte del TOA, y Educador Social)</w:t>
      </w:r>
      <w:r w:rsidRPr="00D2468C">
        <w:rPr>
          <w:rFonts w:ascii="Tahoma" w:eastAsia="Times New Roman" w:hAnsi="Tahoma" w:cs="Tahoma"/>
          <w:b/>
          <w:sz w:val="18"/>
          <w:szCs w:val="18"/>
          <w:lang w:val="es-ES_tradnl"/>
        </w:rPr>
        <w:t xml:space="preserve"> </w:t>
      </w:r>
      <w:r w:rsidRPr="00D2468C">
        <w:rPr>
          <w:rFonts w:ascii="Tahoma" w:eastAsia="Times New Roman" w:hAnsi="Tahoma" w:cs="Tahoma"/>
          <w:sz w:val="20"/>
          <w:szCs w:val="20"/>
          <w:lang w:val="es-ES_tradnl"/>
        </w:rPr>
        <w:t>para realizar la socialización y difusión de la ejecución del proyecto, conforme a lineamientos establecidos por la AEVIVIENDA.</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color w:val="000000"/>
          <w:sz w:val="20"/>
          <w:szCs w:val="20"/>
          <w:lang w:val="es-ES_tradnl"/>
        </w:rPr>
        <w:t>Capacitar</w:t>
      </w:r>
      <w:r w:rsidRPr="00D2468C">
        <w:rPr>
          <w:rFonts w:ascii="Tahoma" w:eastAsia="Times New Roman" w:hAnsi="Tahoma" w:cs="Tahoma"/>
          <w:color w:val="000000"/>
          <w:sz w:val="20"/>
          <w:szCs w:val="20"/>
          <w:lang w:val="es-ES_tradnl"/>
        </w:rPr>
        <w:t xml:space="preserve"> a su </w:t>
      </w:r>
      <w:r w:rsidRPr="00D2468C">
        <w:rPr>
          <w:rFonts w:ascii="Tahoma" w:eastAsia="Times New Roman" w:hAnsi="Tahoma" w:cs="Tahoma"/>
          <w:b/>
          <w:color w:val="000000"/>
          <w:sz w:val="20"/>
          <w:szCs w:val="20"/>
          <w:lang w:val="es-ES_tradnl"/>
        </w:rPr>
        <w:t xml:space="preserve">equipo técnico-social y si hubiere a los </w:t>
      </w:r>
      <w:r w:rsidRPr="00D2468C">
        <w:rPr>
          <w:rFonts w:ascii="Tahoma" w:eastAsia="Times New Roman" w:hAnsi="Tahoma" w:cs="Tahoma"/>
          <w:b/>
          <w:sz w:val="20"/>
          <w:szCs w:val="20"/>
          <w:lang w:val="es-ES_tradnl"/>
        </w:rPr>
        <w:t>promotores y almaceneros comunales</w:t>
      </w:r>
      <w:r w:rsidRPr="00D2468C">
        <w:rPr>
          <w:rFonts w:ascii="Tahoma" w:eastAsia="Times New Roman" w:hAnsi="Tahoma" w:cs="Tahoma"/>
          <w:color w:val="000000"/>
          <w:sz w:val="20"/>
          <w:szCs w:val="20"/>
          <w:lang w:val="es-ES_tradnl"/>
        </w:rPr>
        <w:t xml:space="preserve">, con la finalidad de unificar criterios y establecer lineamientos generales para su correcta aplicación en el manejo de </w:t>
      </w:r>
      <w:r w:rsidRPr="00D2468C">
        <w:rPr>
          <w:rFonts w:ascii="Tahoma" w:eastAsia="Times New Roman" w:hAnsi="Tahoma" w:cs="Tahoma"/>
          <w:sz w:val="20"/>
          <w:szCs w:val="20"/>
          <w:lang w:val="es-ES_tradnl"/>
        </w:rPr>
        <w:t>instrumentos normativos y de procedimientos del Proyecto, contar con la participación activa de la Inspectoría en esta capacitación.</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Brindar toda la información</w:t>
      </w:r>
      <w:r w:rsidRPr="00D2468C">
        <w:rPr>
          <w:rFonts w:ascii="Tahoma" w:eastAsia="Times New Roman"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sz w:val="20"/>
          <w:szCs w:val="20"/>
          <w:lang w:val="es-ES_tradnl"/>
        </w:rPr>
        <w:t>Desarrollar</w:t>
      </w:r>
      <w:r w:rsidRPr="00D2468C">
        <w:rPr>
          <w:rFonts w:ascii="Tahoma" w:eastAsia="Times New Roman" w:hAnsi="Tahoma" w:cs="Tahoma"/>
          <w:sz w:val="20"/>
          <w:szCs w:val="20"/>
          <w:lang w:val="es-ES_tradnl"/>
        </w:rPr>
        <w:t xml:space="preserve"> al menos, </w:t>
      </w:r>
      <w:r w:rsidRPr="00D2468C">
        <w:rPr>
          <w:rFonts w:ascii="Tahoma" w:eastAsia="Times New Roman" w:hAnsi="Tahoma" w:cs="Tahoma"/>
          <w:b/>
          <w:sz w:val="20"/>
          <w:szCs w:val="20"/>
          <w:lang w:val="es-ES_tradnl"/>
        </w:rPr>
        <w:t xml:space="preserve">5 talleres </w:t>
      </w:r>
      <w:r w:rsidRPr="00D2468C">
        <w:rPr>
          <w:rFonts w:ascii="Tahoma" w:eastAsia="Times New Roman" w:hAnsi="Tahoma" w:cs="Tahoma"/>
          <w:sz w:val="20"/>
          <w:szCs w:val="20"/>
          <w:lang w:val="es-ES_tradnl"/>
        </w:rPr>
        <w:t>de capacitación social educativa a los beneficiarios por cada grupo de comunidades o frentes de trabajo para los beneficiarios (padres y/o hijos u otros).</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5A08FA" w:rsidRPr="00D2468C" w:rsidRDefault="005A08FA" w:rsidP="005A08FA">
      <w:pPr>
        <w:spacing w:after="0" w:line="260" w:lineRule="atLeast"/>
        <w:ind w:firstLine="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Temáticas a desarrollar:</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Educación Socio ambiental y la importancia en los servicios ambientales.</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Higiene, salubridad y bioseguridad </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Saneamiento Básico</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Equidad de género y generacional, Prevención de violencia intrafamiliar.</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Hábitat, calidad de vida, hábitos saludables y </w:t>
      </w:r>
      <w:bookmarkStart w:id="42" w:name="_Hlk158800945"/>
      <w:r w:rsidRPr="00D2468C">
        <w:rPr>
          <w:rFonts w:ascii="Tahoma" w:eastAsia="Times New Roman" w:hAnsi="Tahoma" w:cs="Tahoma"/>
          <w:sz w:val="20"/>
          <w:szCs w:val="20"/>
          <w:lang w:val="es-ES_tradnl"/>
        </w:rPr>
        <w:t>el cumplimento de la función social de la vivienda.</w:t>
      </w:r>
      <w:bookmarkEnd w:id="42"/>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otros a requerimiento de la AEVIVIENDA.</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Desarrollar</w:t>
      </w:r>
      <w:r w:rsidRPr="00D2468C">
        <w:rPr>
          <w:rFonts w:ascii="Tahoma" w:eastAsia="Times New Roman" w:hAnsi="Tahoma" w:cs="Tahoma"/>
          <w:sz w:val="20"/>
          <w:szCs w:val="20"/>
          <w:lang w:val="es-ES_tradnl"/>
        </w:rPr>
        <w:t xml:space="preserve"> al menos </w:t>
      </w:r>
      <w:r w:rsidRPr="00D2468C">
        <w:rPr>
          <w:rFonts w:ascii="Tahoma" w:eastAsia="Times New Roman" w:hAnsi="Tahoma" w:cs="Tahoma"/>
          <w:b/>
          <w:sz w:val="20"/>
          <w:szCs w:val="20"/>
          <w:lang w:val="es-ES_tradnl"/>
        </w:rPr>
        <w:t xml:space="preserve">6 talleres </w:t>
      </w:r>
      <w:r w:rsidRPr="00D2468C">
        <w:rPr>
          <w:rFonts w:ascii="Tahoma" w:eastAsia="Times New Roman" w:hAnsi="Tahoma" w:cs="Tahoma"/>
          <w:sz w:val="20"/>
          <w:szCs w:val="20"/>
          <w:lang w:val="es-ES_tradnl"/>
        </w:rPr>
        <w:t>de capacitación técnica por cada grupo de comunidades o frentes de trabajo para los beneficiarios (padres y/o hijos u otros) que realizarán las acciones de autoconstrucción asistida en:</w:t>
      </w:r>
    </w:p>
    <w:p w:rsidR="005A08FA" w:rsidRPr="00D2468C" w:rsidRDefault="005A08FA" w:rsidP="005A08FA">
      <w:pPr>
        <w:numPr>
          <w:ilvl w:val="0"/>
          <w:numId w:val="46"/>
        </w:numPr>
        <w:spacing w:after="0" w:line="260" w:lineRule="atLeast"/>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Métodos constructivos (</w:t>
      </w:r>
      <w:r w:rsidRPr="00D2468C">
        <w:rPr>
          <w:rFonts w:ascii="Tahoma" w:eastAsia="Times New Roman" w:hAnsi="Tahoma" w:cs="Tahoma"/>
          <w:color w:val="000000"/>
          <w:sz w:val="20"/>
          <w:szCs w:val="20"/>
          <w:lang w:val="es-ES_tradnl"/>
        </w:rPr>
        <w:t>seguridad laboral e higiene en el trabajo),</w:t>
      </w:r>
    </w:p>
    <w:p w:rsidR="005A08FA" w:rsidRPr="00D2468C" w:rsidRDefault="005A08FA" w:rsidP="005A08FA">
      <w:pPr>
        <w:numPr>
          <w:ilvl w:val="0"/>
          <w:numId w:val="46"/>
        </w:numPr>
        <w:spacing w:after="0" w:line="260" w:lineRule="atLeast"/>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Análisis de riesgo y planes de contingencia y uso y equipo de protección personal (repeticiones semanales),</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Obra Gruesa,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Materiales Prefabricados,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Obra Fina,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Instalaciones Sanitaria /Agua Potable, Instalación Eléctrica</w:t>
      </w:r>
    </w:p>
    <w:p w:rsidR="005A08FA" w:rsidRPr="00D2468C" w:rsidRDefault="005A08FA" w:rsidP="005A08FA">
      <w:pPr>
        <w:spacing w:after="0" w:line="260" w:lineRule="atLeast"/>
        <w:ind w:left="284"/>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 xml:space="preserve">Las capacitaciones en técnicas constructivas deben considerar tecnologías apropiadas (dependiendo el piso ecológico) y concordantes con las exigencias de la autoconstrucción asistida durante la ejecución del </w:t>
      </w:r>
      <w:r w:rsidRPr="00D2468C">
        <w:rPr>
          <w:rFonts w:ascii="Tahoma" w:eastAsia="Times New Roman" w:hAnsi="Tahoma" w:cs="Tahoma"/>
          <w:color w:val="000000"/>
          <w:sz w:val="20"/>
          <w:szCs w:val="20"/>
          <w:lang w:val="es-ES_tradnl"/>
        </w:rPr>
        <w:t>Proyecto.</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sz w:val="20"/>
          <w:szCs w:val="20"/>
          <w:lang w:val="es-ES_tradnl"/>
        </w:rPr>
        <w:t>Capacitar</w:t>
      </w:r>
      <w:r w:rsidRPr="00D2468C">
        <w:rPr>
          <w:rFonts w:ascii="Tahoma" w:eastAsia="Times New Roman" w:hAnsi="Tahoma" w:cs="Tahoma"/>
          <w:sz w:val="20"/>
          <w:szCs w:val="20"/>
          <w:lang w:val="es-ES_tradnl"/>
        </w:rPr>
        <w:t xml:space="preserve"> a los beneficiarios en acciones de </w:t>
      </w:r>
      <w:r w:rsidRPr="00D2468C">
        <w:rPr>
          <w:rFonts w:ascii="Tahoma" w:eastAsia="Times New Roman" w:hAnsi="Tahoma" w:cs="Tahoma"/>
          <w:b/>
          <w:sz w:val="20"/>
          <w:szCs w:val="20"/>
          <w:lang w:val="es-ES_tradnl"/>
        </w:rPr>
        <w:t>mantenimiento preventivo</w:t>
      </w:r>
      <w:r w:rsidRPr="00D2468C">
        <w:rPr>
          <w:rFonts w:ascii="Tahoma" w:eastAsia="Times New Roman" w:hAnsi="Tahoma" w:cs="Tahoma"/>
          <w:sz w:val="20"/>
          <w:szCs w:val="20"/>
          <w:lang w:val="es-ES_tradnl"/>
        </w:rPr>
        <w:t>, adecuado uso y limpieza de la vivienda una vez que hayan concluido las acciones de autoconstrucción.</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 ASISTENCIA TÉCNICA: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D2468C">
        <w:rPr>
          <w:rFonts w:ascii="Tahoma" w:eastAsia="Times New Roman" w:hAnsi="Tahoma" w:cs="Tahoma"/>
          <w:sz w:val="20"/>
          <w:szCs w:val="20"/>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D2468C">
        <w:rPr>
          <w:rFonts w:ascii="Tahoma" w:eastAsia="Times New Roman" w:hAnsi="Tahoma" w:cs="Tahoma"/>
          <w:sz w:val="20"/>
          <w:szCs w:val="20"/>
          <w:lang w:val="es-ES_tradnl"/>
        </w:rPr>
        <w:t>, mediante visitas al sitio, aprobado por el Inspector</w:t>
      </w:r>
      <w:bookmarkStart w:id="44" w:name="_Hlk113371329"/>
      <w:r w:rsidRPr="00D2468C">
        <w:rPr>
          <w:rFonts w:ascii="Tahoma" w:eastAsia="Times New Roman" w:hAnsi="Tahoma" w:cs="Tahoma"/>
          <w:sz w:val="20"/>
          <w:szCs w:val="20"/>
          <w:lang w:val="es-ES_tradnl"/>
        </w:rPr>
        <w:t xml:space="preserve"> y validad por el Fiscal del Proyecto, previo acompañamiento.</w:t>
      </w:r>
      <w:bookmarkEnd w:id="44"/>
    </w:p>
    <w:p w:rsidR="005A08FA" w:rsidRPr="00D2468C" w:rsidRDefault="005A08FA" w:rsidP="005A08FA">
      <w:pPr>
        <w:widowControl w:val="0"/>
        <w:numPr>
          <w:ilvl w:val="0"/>
          <w:numId w:val="34"/>
        </w:numPr>
        <w:autoSpaceDE w:val="0"/>
        <w:autoSpaceDN w:val="0"/>
        <w:spacing w:after="0" w:line="260" w:lineRule="atLeast"/>
        <w:ind w:left="284" w:hanging="283"/>
        <w:contextualSpacing/>
        <w:jc w:val="both"/>
        <w:rPr>
          <w:rFonts w:ascii="Tahoma" w:eastAsia="Times New Roman" w:hAnsi="Tahoma" w:cs="Tahoma"/>
          <w:sz w:val="20"/>
          <w:szCs w:val="20"/>
          <w:lang w:val="es-ES_tradnl"/>
        </w:rPr>
      </w:pPr>
      <w:bookmarkStart w:id="45" w:name="_Hlk146287826"/>
      <w:bookmarkStart w:id="46" w:name="_Hlk146287105"/>
      <w:r w:rsidRPr="00D2468C">
        <w:rPr>
          <w:rFonts w:ascii="Tahoma" w:eastAsia="Times New Roman" w:hAnsi="Tahoma" w:cs="Tahoma"/>
          <w:sz w:val="20"/>
          <w:szCs w:val="20"/>
          <w:lang w:val="es-ES_tradnl"/>
        </w:rPr>
        <w:t xml:space="preserve">Presentar al Inspector del Proyecto un documento detallando las técnicas constructivas a utilizar </w:t>
      </w:r>
      <w:r w:rsidRPr="00D2468C">
        <w:rPr>
          <w:rFonts w:ascii="Tahoma" w:eastAsia="Times New Roman" w:hAnsi="Tahoma" w:cs="Tahoma"/>
          <w:sz w:val="20"/>
          <w:szCs w:val="20"/>
          <w:lang w:val="es-ES_tradnl"/>
        </w:rPr>
        <w:lastRenderedPageBreak/>
        <w:t>para la ejecución de los ítems del proyecto, hasta diez días hábiles a partir de la entrega de la orden de proceder.</w:t>
      </w:r>
      <w:bookmarkEnd w:id="45"/>
      <w:bookmarkEnd w:id="46"/>
    </w:p>
    <w:p w:rsidR="005A08FA" w:rsidRPr="00D2468C" w:rsidRDefault="005A08FA" w:rsidP="005A08FA">
      <w:pPr>
        <w:widowControl w:val="0"/>
        <w:numPr>
          <w:ilvl w:val="0"/>
          <w:numId w:val="34"/>
        </w:numPr>
        <w:autoSpaceDE w:val="0"/>
        <w:autoSpaceDN w:val="0"/>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Entidad Ejecutora remitirá al Inspector del Proyecto los Formularios de autorización de Ingreso a Áreas Protegidas Nacionales o Sub Nacionales (cuando corresponda).</w:t>
      </w:r>
    </w:p>
    <w:p w:rsidR="005A08FA" w:rsidRPr="00D2468C" w:rsidRDefault="005A08FA" w:rsidP="005A08FA">
      <w:pPr>
        <w:numPr>
          <w:ilvl w:val="0"/>
          <w:numId w:val="34"/>
        </w:numPr>
        <w:spacing w:after="0" w:line="260" w:lineRule="atLeast"/>
        <w:ind w:left="284" w:hanging="284"/>
        <w:jc w:val="both"/>
        <w:rPr>
          <w:rFonts w:ascii="Tahoma" w:eastAsia="Times New Roman" w:hAnsi="Tahoma" w:cs="Tahoma"/>
          <w:sz w:val="20"/>
          <w:szCs w:val="20"/>
          <w:lang w:val="es-ES"/>
        </w:rPr>
      </w:pPr>
      <w:bookmarkStart w:id="47" w:name="_Hlk145489069"/>
      <w:bookmarkStart w:id="48" w:name="_Hlk145577011"/>
      <w:r w:rsidRPr="00D2468C">
        <w:rPr>
          <w:rFonts w:ascii="Tahoma" w:eastAsia="Times New Roman" w:hAnsi="Tahoma" w:cs="Tahoma"/>
          <w:sz w:val="20"/>
          <w:szCs w:val="20"/>
          <w:lang w:val="es-ES"/>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2468C">
        <w:rPr>
          <w:rFonts w:ascii="Tahoma" w:eastAsia="Times New Roman" w:hAnsi="Tahoma" w:cs="Tahoma"/>
          <w:sz w:val="20"/>
          <w:szCs w:val="20"/>
          <w:lang w:val="es-ES_tradnl"/>
        </w:rPr>
        <w:t>E.P.P.s</w:t>
      </w:r>
      <w:proofErr w:type="spellEnd"/>
      <w:r w:rsidRPr="00D2468C">
        <w:rPr>
          <w:rFonts w:ascii="Tahoma" w:eastAsia="Times New Roman" w:hAnsi="Tahoma" w:cs="Tahoma"/>
          <w:sz w:val="20"/>
          <w:szCs w:val="20"/>
          <w:lang w:val="es-ES_tradnl"/>
        </w:rPr>
        <w:t>) y de carteles de prevención contra accidentes y cuidado del medio ambiente; 6.- Limpieza general (cierre y abandono de la etapa de ejecución).</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bookmarkStart w:id="49" w:name="_Hlk126076405"/>
      <w:r w:rsidRPr="00D2468C">
        <w:rPr>
          <w:rFonts w:ascii="Tahoma" w:eastAsia="Times New Roman"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Remitir informes ambientales al inicio, al 50 % de avance y en el informe final, contemplando un acápite referido a Seguridad y Salud Ocupacional con los respectivos respaldos.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Cumplir con el personal técnico multidisciplinario de la Entidad Ejecutora </w:t>
      </w:r>
      <w:bookmarkStart w:id="50" w:name="_Hlk126076662"/>
      <w:r w:rsidRPr="00D2468C">
        <w:rPr>
          <w:rFonts w:ascii="Tahoma" w:eastAsia="Times New Roman" w:hAnsi="Tahoma" w:cs="Tahoma"/>
          <w:sz w:val="20"/>
          <w:szCs w:val="20"/>
          <w:lang w:val="es-ES_tradnl"/>
        </w:rPr>
        <w:t xml:space="preserve">en la implantación de </w:t>
      </w:r>
      <w:bookmarkEnd w:id="50"/>
      <w:r w:rsidRPr="00D2468C">
        <w:rPr>
          <w:rFonts w:ascii="Tahoma" w:eastAsia="Times New Roman" w:hAnsi="Tahoma" w:cs="Tahoma"/>
          <w:sz w:val="20"/>
          <w:szCs w:val="20"/>
          <w:lang w:val="es-ES_tradnl"/>
        </w:rPr>
        <w:t xml:space="preserve">la Seguridad y Salud Ocupacional, dotación y uso de los Equipos de Protección Personal – </w:t>
      </w:r>
      <w:proofErr w:type="spellStart"/>
      <w:r w:rsidRPr="00D2468C">
        <w:rPr>
          <w:rFonts w:ascii="Tahoma" w:eastAsia="Times New Roman" w:hAnsi="Tahoma" w:cs="Tahoma"/>
          <w:sz w:val="20"/>
          <w:szCs w:val="20"/>
          <w:lang w:val="es-ES_tradnl"/>
        </w:rPr>
        <w:t>EPP´s</w:t>
      </w:r>
      <w:proofErr w:type="spellEnd"/>
      <w:r w:rsidRPr="00D2468C">
        <w:rPr>
          <w:rFonts w:ascii="Tahoma" w:eastAsia="Times New Roman" w:hAnsi="Tahoma" w:cs="Tahoma"/>
          <w:sz w:val="20"/>
          <w:szCs w:val="20"/>
          <w:lang w:val="es-ES_tradnl"/>
        </w:rPr>
        <w:t xml:space="preserve"> (cascos, botines punta de acero, guantes de trabajo, lentes, protectores auditivos); ropa de trabajo (overoles, chalecos con </w:t>
      </w:r>
      <w:proofErr w:type="spellStart"/>
      <w:r w:rsidRPr="00D2468C">
        <w:rPr>
          <w:rFonts w:ascii="Tahoma" w:eastAsia="Times New Roman" w:hAnsi="Tahoma" w:cs="Tahoma"/>
          <w:sz w:val="20"/>
          <w:szCs w:val="20"/>
          <w:lang w:val="es-ES_tradnl"/>
        </w:rPr>
        <w:t>reflectivos</w:t>
      </w:r>
      <w:proofErr w:type="spellEnd"/>
      <w:r w:rsidRPr="00D2468C">
        <w:rPr>
          <w:rFonts w:ascii="Tahoma" w:eastAsia="Times New Roman"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49"/>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 xml:space="preserve">En el caso de área rural, realizar el sembrado de al menos un </w:t>
      </w:r>
      <w:proofErr w:type="spellStart"/>
      <w:r w:rsidRPr="00D2468C">
        <w:rPr>
          <w:rFonts w:ascii="Tahoma" w:eastAsia="Times New Roman" w:hAnsi="Tahoma" w:cs="Tahoma"/>
          <w:sz w:val="20"/>
          <w:szCs w:val="20"/>
          <w:lang w:val="es-ES_tradnl"/>
        </w:rPr>
        <w:t>plantín</w:t>
      </w:r>
      <w:proofErr w:type="spellEnd"/>
      <w:r w:rsidRPr="00D2468C">
        <w:rPr>
          <w:rFonts w:ascii="Tahoma" w:eastAsia="Times New Roman" w:hAnsi="Tahoma" w:cs="Tahoma"/>
          <w:sz w:val="20"/>
          <w:szCs w:val="20"/>
          <w:lang w:val="es-ES_tradnl"/>
        </w:rPr>
        <w:t xml:space="preserve"> de una especie arbórea nativa de altura y de copa mediana por vivienda, como medida ambiental de carácter paisajístico, que aporte a las características ambientales del sitio del proyecto (cuando corresponda).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Presentar </w:t>
      </w:r>
      <w:r w:rsidRPr="00D2468C">
        <w:rPr>
          <w:rFonts w:ascii="Tahoma" w:eastAsia="Times New Roman" w:hAnsi="Tahoma" w:cs="Tahoma"/>
          <w:b/>
          <w:sz w:val="20"/>
          <w:szCs w:val="20"/>
          <w:lang w:val="es-ES_tradnl"/>
        </w:rPr>
        <w:t>evaluaciones técnicas</w:t>
      </w:r>
      <w:r w:rsidRPr="00D2468C">
        <w:rPr>
          <w:rFonts w:ascii="Tahoma" w:eastAsia="Times New Roman" w:hAnsi="Tahoma" w:cs="Tahoma"/>
          <w:sz w:val="20"/>
          <w:szCs w:val="20"/>
          <w:lang w:val="es-ES_tradnl"/>
        </w:rPr>
        <w:t xml:space="preserve"> a requerimiento de la AEVIVIENDA.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Contar con </w:t>
      </w:r>
      <w:r w:rsidRPr="00D2468C">
        <w:rPr>
          <w:rFonts w:ascii="Tahoma" w:eastAsia="Times New Roman" w:hAnsi="Tahoma" w:cs="Tahoma"/>
          <w:b/>
          <w:sz w:val="20"/>
          <w:szCs w:val="20"/>
          <w:lang w:val="es-ES_tradnl"/>
        </w:rPr>
        <w:t>personal idóneo</w:t>
      </w:r>
      <w:r w:rsidRPr="00D2468C">
        <w:rPr>
          <w:rFonts w:ascii="Tahoma" w:eastAsia="Times New Roman" w:hAnsi="Tahoma" w:cs="Tahoma"/>
          <w:sz w:val="20"/>
          <w:szCs w:val="20"/>
          <w:lang w:val="es-ES_tradnl"/>
        </w:rPr>
        <w:t xml:space="preserve"> conforme lo establecido en los presentes términos de referencia, el mismo deberá estar </w:t>
      </w:r>
      <w:r w:rsidRPr="00D2468C">
        <w:rPr>
          <w:rFonts w:ascii="Tahoma" w:eastAsia="Times New Roman" w:hAnsi="Tahoma" w:cs="Tahoma"/>
          <w:b/>
          <w:sz w:val="20"/>
          <w:szCs w:val="20"/>
          <w:lang w:val="es-ES_tradnl"/>
        </w:rPr>
        <w:t>permanentemente</w:t>
      </w:r>
      <w:r w:rsidRPr="00D2468C">
        <w:rPr>
          <w:rFonts w:ascii="Tahoma" w:eastAsia="Times New Roman" w:hAnsi="Tahoma" w:cs="Tahoma"/>
          <w:sz w:val="20"/>
          <w:szCs w:val="20"/>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que todos los </w:t>
      </w:r>
      <w:r w:rsidRPr="00D2468C">
        <w:rPr>
          <w:rFonts w:ascii="Tahoma" w:eastAsia="Times New Roman" w:hAnsi="Tahoma" w:cs="Tahoma"/>
          <w:b/>
          <w:sz w:val="20"/>
          <w:szCs w:val="20"/>
          <w:lang w:val="es-ES_tradnl"/>
        </w:rPr>
        <w:t>ítems</w:t>
      </w:r>
      <w:r w:rsidRPr="00D2468C">
        <w:rPr>
          <w:rFonts w:ascii="Tahoma" w:eastAsia="Times New Roman" w:hAnsi="Tahoma" w:cs="Tahoma"/>
          <w:sz w:val="20"/>
          <w:szCs w:val="20"/>
          <w:lang w:val="es-ES_tradnl"/>
        </w:rPr>
        <w:t xml:space="preserve"> ejecutados cumplan con </w:t>
      </w:r>
      <w:r w:rsidRPr="00D2468C">
        <w:rPr>
          <w:rFonts w:ascii="Tahoma" w:eastAsia="Times New Roman" w:hAnsi="Tahoma" w:cs="Tahoma"/>
          <w:b/>
          <w:sz w:val="20"/>
          <w:szCs w:val="20"/>
          <w:lang w:val="es-ES_tradnl"/>
        </w:rPr>
        <w:t>requerimientos adecuados</w:t>
      </w:r>
      <w:r w:rsidRPr="00D2468C">
        <w:rPr>
          <w:rFonts w:ascii="Tahoma" w:eastAsia="Times New Roman" w:hAnsi="Tahoma" w:cs="Tahoma"/>
          <w:sz w:val="20"/>
          <w:szCs w:val="20"/>
          <w:lang w:val="es-ES_tradnl"/>
        </w:rPr>
        <w:t xml:space="preserve"> de construcción y lo indicado en las especificaciones técnicas.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que las </w:t>
      </w:r>
      <w:r w:rsidRPr="00D2468C">
        <w:rPr>
          <w:rFonts w:ascii="Tahoma" w:eastAsia="Times New Roman" w:hAnsi="Tahoma" w:cs="Tahoma"/>
          <w:b/>
          <w:sz w:val="20"/>
          <w:szCs w:val="20"/>
          <w:lang w:val="es-ES_tradnl"/>
        </w:rPr>
        <w:t>herramientas de albañilería</w:t>
      </w:r>
      <w:r w:rsidRPr="00D2468C">
        <w:rPr>
          <w:rFonts w:ascii="Tahoma" w:eastAsia="Times New Roman" w:hAnsi="Tahoma" w:cs="Tahoma"/>
          <w:sz w:val="20"/>
          <w:szCs w:val="20"/>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Garantizar que el equipo mínimo comprometido de la propuesta técnica del proponente (Mezcladora, vibradora, otros) para el proyecto sea debidamente compartido por los beneficiarios (cuando corresponda).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Apoyo en mano de obra calificada a las familias de alta vulnerabilidad identificadas por la AEVIVIENDA y por parte de la Entidad Ejecutora, la Inspectoría de proyecto debe controlar y monitorear el cumplimiento.</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Elaborar los </w:t>
      </w:r>
      <w:r w:rsidRPr="00D2468C">
        <w:rPr>
          <w:rFonts w:ascii="Tahoma" w:eastAsia="Times New Roman" w:hAnsi="Tahoma" w:cs="Tahoma"/>
          <w:b/>
          <w:sz w:val="20"/>
          <w:szCs w:val="20"/>
          <w:lang w:val="es-ES_tradnl"/>
        </w:rPr>
        <w:t>planos AS BUILT</w:t>
      </w:r>
      <w:r w:rsidRPr="00D2468C">
        <w:rPr>
          <w:rFonts w:ascii="Tahoma" w:eastAsia="Times New Roman" w:hAnsi="Tahoma" w:cs="Tahoma"/>
          <w:sz w:val="20"/>
          <w:szCs w:val="20"/>
          <w:lang w:val="es-ES_tradnl"/>
        </w:rPr>
        <w:t xml:space="preserve"> </w:t>
      </w:r>
      <w:r w:rsidRPr="00D2468C">
        <w:rPr>
          <w:rFonts w:ascii="Tahoma" w:eastAsia="Times New Roman" w:hAnsi="Tahoma" w:cs="Tahoma"/>
          <w:b/>
          <w:sz w:val="20"/>
          <w:szCs w:val="20"/>
          <w:lang w:val="es-ES_tradnl"/>
        </w:rPr>
        <w:t>de cada una de las viviendas</w:t>
      </w:r>
      <w:r w:rsidRPr="00D2468C">
        <w:rPr>
          <w:rFonts w:ascii="Tahoma" w:eastAsia="Times New Roman" w:hAnsi="Tahoma" w:cs="Tahoma"/>
          <w:sz w:val="20"/>
          <w:szCs w:val="20"/>
          <w:lang w:val="es-ES_tradnl"/>
        </w:rPr>
        <w:t>.</w:t>
      </w:r>
    </w:p>
    <w:p w:rsidR="005A08FA" w:rsidRPr="00D2468C" w:rsidRDefault="005A08FA" w:rsidP="005A08FA">
      <w:pPr>
        <w:spacing w:after="0" w:line="260" w:lineRule="atLeast"/>
        <w:contextualSpacing/>
        <w:jc w:val="both"/>
        <w:rPr>
          <w:rFonts w:ascii="Tahoma" w:eastAsia="Times New Roman" w:hAnsi="Tahoma" w:cs="Tahoma"/>
          <w:color w:val="000000"/>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color w:val="000000"/>
          <w:sz w:val="20"/>
          <w:szCs w:val="20"/>
          <w:lang w:val="es-ES_tradnl"/>
        </w:rPr>
        <w:t>-</w:t>
      </w:r>
      <w:r w:rsidRPr="00D2468C">
        <w:rPr>
          <w:rFonts w:ascii="Tahoma" w:eastAsia="Times New Roman" w:hAnsi="Tahoma" w:cs="Tahoma"/>
          <w:b/>
          <w:sz w:val="20"/>
          <w:szCs w:val="20"/>
          <w:lang w:val="es-ES_tradnl"/>
        </w:rPr>
        <w:t>SEGUIMIENTO:</w:t>
      </w:r>
    </w:p>
    <w:p w:rsidR="005A08FA" w:rsidRPr="00D2468C" w:rsidRDefault="005A08FA" w:rsidP="005A08FA">
      <w:pPr>
        <w:numPr>
          <w:ilvl w:val="0"/>
          <w:numId w:val="35"/>
        </w:numPr>
        <w:spacing w:after="0" w:line="260" w:lineRule="atLeast"/>
        <w:ind w:left="284" w:hanging="284"/>
        <w:contextualSpacing/>
        <w:jc w:val="both"/>
        <w:rPr>
          <w:rFonts w:ascii="Times New Roman" w:eastAsia="Times New Roman" w:hAnsi="Times New Roman" w:cs="Times New Roman"/>
          <w:sz w:val="20"/>
          <w:szCs w:val="20"/>
          <w:lang w:val="es-ES_tradnl"/>
        </w:rPr>
      </w:pPr>
      <w:r w:rsidRPr="00D2468C">
        <w:rPr>
          <w:rFonts w:ascii="Tahoma" w:eastAsia="Times New Roman" w:hAnsi="Tahoma" w:cs="Tahoma"/>
          <w:sz w:val="20"/>
          <w:szCs w:val="20"/>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Solicitar a la AEVIVIENDA de manera oportuna y fundamentada la </w:t>
      </w:r>
      <w:r w:rsidRPr="00D2468C">
        <w:rPr>
          <w:rFonts w:ascii="Tahoma" w:eastAsia="Times New Roman" w:hAnsi="Tahoma" w:cs="Tahoma"/>
          <w:b/>
          <w:sz w:val="20"/>
          <w:szCs w:val="20"/>
          <w:lang w:val="es-ES_tradnl"/>
        </w:rPr>
        <w:t>sustitución de beneficiarios</w:t>
      </w:r>
      <w:r w:rsidRPr="00D2468C">
        <w:rPr>
          <w:rFonts w:ascii="Tahoma" w:eastAsia="Times New Roman" w:hAnsi="Tahoma" w:cs="Tahoma"/>
          <w:sz w:val="20"/>
          <w:szCs w:val="20"/>
          <w:lang w:val="es-ES_tradnl"/>
        </w:rPr>
        <w:t xml:space="preserve"> (el proceso se sujeta al cumplimiento de la normativa de la AEVIVIENDA):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Por renuncia escrita del beneficiario.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bookmarkStart w:id="51" w:name="_Hlk158977505"/>
      <w:r w:rsidRPr="00D2468C">
        <w:rPr>
          <w:rFonts w:ascii="Tahoma" w:eastAsia="Times New Roman" w:hAnsi="Tahoma" w:cs="Tahoma"/>
          <w:sz w:val="20"/>
          <w:szCs w:val="20"/>
          <w:lang w:val="es-ES_tradnl"/>
        </w:rPr>
        <w:t xml:space="preserve">Por </w:t>
      </w:r>
      <w:bookmarkStart w:id="52" w:name="_Hlk158992379"/>
      <w:bookmarkStart w:id="53" w:name="_Hlk158977520"/>
      <w:r w:rsidRPr="00D2468C">
        <w:rPr>
          <w:rFonts w:ascii="Tahoma" w:eastAsia="Times New Roman" w:hAnsi="Tahoma" w:cs="Tahoma"/>
          <w:sz w:val="20"/>
          <w:szCs w:val="20"/>
          <w:lang w:val="es-ES_tradnl"/>
        </w:rPr>
        <w:t>incumplimiento de aporte propio, a la tercera notificación de incumplimiento.</w:t>
      </w:r>
      <w:bookmarkEnd w:id="52"/>
    </w:p>
    <w:bookmarkEnd w:id="51"/>
    <w:bookmarkEnd w:id="53"/>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comprobarse que el beneficiario y su familia no habiten permanentemente en la 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comprobarse inconsistencia en la veracidad de la información contenida en el formulario de solicitud o declaración jurada.</w:t>
      </w:r>
    </w:p>
    <w:p w:rsidR="005A08FA" w:rsidRPr="00D2468C" w:rsidRDefault="005A08FA" w:rsidP="005A08FA">
      <w:pPr>
        <w:numPr>
          <w:ilvl w:val="0"/>
          <w:numId w:val="41"/>
        </w:numPr>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Por abandono del proyecto sin justificación y comunicación alguna.</w:t>
      </w:r>
    </w:p>
    <w:p w:rsidR="005A08FA" w:rsidRPr="00D2468C" w:rsidRDefault="005A08FA" w:rsidP="005A08FA">
      <w:pPr>
        <w:numPr>
          <w:ilvl w:val="0"/>
          <w:numId w:val="41"/>
        </w:numPr>
        <w:spacing w:after="0" w:line="260" w:lineRule="atLeast"/>
        <w:ind w:left="851"/>
        <w:contextualSpacing/>
        <w:jc w:val="both"/>
        <w:rPr>
          <w:rFonts w:ascii="Tahoma" w:eastAsia="Times New Roman" w:hAnsi="Tahoma" w:cs="Tahoma"/>
          <w:color w:val="000000"/>
          <w:sz w:val="20"/>
          <w:szCs w:val="20"/>
          <w:lang w:val="es-ES_tradnl"/>
        </w:rPr>
      </w:pPr>
      <w:bookmarkStart w:id="54" w:name="_Hlk158977557"/>
      <w:r w:rsidRPr="00D2468C">
        <w:rPr>
          <w:rFonts w:ascii="Tahoma" w:eastAsia="Times New Roman" w:hAnsi="Tahoma" w:cs="Tahoma"/>
          <w:color w:val="000000"/>
          <w:sz w:val="20"/>
          <w:szCs w:val="20"/>
          <w:lang w:val="es-ES_tradnl"/>
        </w:rPr>
        <w:t xml:space="preserve">En </w:t>
      </w:r>
      <w:bookmarkStart w:id="55" w:name="_Hlk158992404"/>
      <w:r w:rsidRPr="00D2468C">
        <w:rPr>
          <w:rFonts w:ascii="Tahoma" w:eastAsia="Times New Roman" w:hAnsi="Tahoma" w:cs="Tahoma"/>
          <w:color w:val="000000"/>
          <w:sz w:val="20"/>
          <w:szCs w:val="20"/>
          <w:lang w:val="es-ES_tradnl"/>
        </w:rPr>
        <w:t>otro tipo de casos, no previstos en el proyecto, la Dirección Departamental previo análisis social y jurídico, definirá la sustitución del beneficiario.</w:t>
      </w:r>
      <w:bookmarkEnd w:id="55"/>
    </w:p>
    <w:bookmarkEnd w:id="54"/>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Para la evaluación de nuevos beneficiarios, la Entidad Ejecutora deberá aplicar el protocolo de evaluación técnica social establecida por la AEVIVIENDA, el cual será proporcionado por el Fiscal del Proyecto a través del Inspector.</w:t>
      </w:r>
    </w:p>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Solicitar a la AEVIVIENDA de manera oportuna y fundamentada el </w:t>
      </w:r>
      <w:r w:rsidRPr="00D2468C">
        <w:rPr>
          <w:rFonts w:ascii="Tahoma" w:eastAsia="Times New Roman" w:hAnsi="Tahoma" w:cs="Tahoma"/>
          <w:b/>
          <w:sz w:val="20"/>
          <w:szCs w:val="20"/>
          <w:lang w:val="es-ES_tradnl"/>
        </w:rPr>
        <w:t>cambio de titular del beneficio</w:t>
      </w:r>
      <w:r w:rsidRPr="00D2468C">
        <w:rPr>
          <w:rFonts w:ascii="Tahoma" w:eastAsia="Times New Roman" w:hAnsi="Tahoma" w:cs="Tahoma"/>
          <w:sz w:val="20"/>
          <w:szCs w:val="20"/>
          <w:lang w:val="es-ES_tradnl"/>
        </w:rPr>
        <w:t xml:space="preserve"> (el proceso se sujeta al cumplimiento de la normativa de la AEVIVIENDA).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Ruptura de la relación conyugal o de convivencia, en cuyo caso el beneficio será prioritariamente, a favor del cónyuge o conviviente que este con la tutela de los hijos.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abandono de los padres el beneficio será a favor del hijo/a que asuma la carga familiar.</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otro tipo de casos, no previstos en este reglamento, la Dirección Departamental previo análisis social y jurídico, definirá el cambio de beneficiario.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el </w:t>
      </w:r>
      <w:r w:rsidRPr="00D2468C">
        <w:rPr>
          <w:rFonts w:ascii="Tahoma" w:eastAsia="Times New Roman" w:hAnsi="Tahoma" w:cs="Tahoma"/>
          <w:b/>
          <w:sz w:val="20"/>
          <w:szCs w:val="20"/>
          <w:lang w:val="es-ES_tradnl"/>
        </w:rPr>
        <w:t>uso adecuado de los materiales de construcción,</w:t>
      </w:r>
      <w:r w:rsidRPr="00D2468C">
        <w:rPr>
          <w:rFonts w:ascii="Tahoma" w:eastAsia="Times New Roman" w:hAnsi="Tahoma" w:cs="Tahoma"/>
          <w:sz w:val="20"/>
          <w:szCs w:val="20"/>
          <w:lang w:val="es-ES_tradnl"/>
        </w:rPr>
        <w:t xml:space="preserve"> tanto de los financiados por la AEVIVIENDA como de los de aporte propio.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Asegurar el </w:t>
      </w:r>
      <w:r w:rsidRPr="00D2468C">
        <w:rPr>
          <w:rFonts w:ascii="Tahoma" w:eastAsia="Times New Roman" w:hAnsi="Tahoma" w:cs="Tahoma"/>
          <w:b/>
          <w:sz w:val="20"/>
          <w:szCs w:val="20"/>
          <w:lang w:val="es-ES_tradnl"/>
        </w:rPr>
        <w:t>cumplimiento del aporte propio</w:t>
      </w:r>
      <w:r w:rsidRPr="00D2468C">
        <w:rPr>
          <w:rFonts w:ascii="Tahoma" w:eastAsia="Times New Roman" w:hAnsi="Tahoma" w:cs="Tahoma"/>
          <w:sz w:val="20"/>
          <w:szCs w:val="20"/>
          <w:lang w:val="es-ES_tradnl"/>
        </w:rPr>
        <w:t xml:space="preserve"> por parte de los Beneficiarios</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Cumplir el</w:t>
      </w:r>
      <w:r w:rsidRPr="00D2468C">
        <w:rPr>
          <w:rFonts w:ascii="Tahoma" w:eastAsia="Times New Roman" w:hAnsi="Tahoma" w:cs="Tahoma"/>
          <w:b/>
          <w:sz w:val="20"/>
          <w:szCs w:val="20"/>
          <w:lang w:val="es-ES_tradnl"/>
        </w:rPr>
        <w:t xml:space="preserve"> cronograma de plazos </w:t>
      </w:r>
      <w:r w:rsidRPr="00D2468C">
        <w:rPr>
          <w:rFonts w:ascii="Tahoma" w:eastAsia="Times New Roman" w:hAnsi="Tahoma" w:cs="Tahoma"/>
          <w:sz w:val="20"/>
          <w:szCs w:val="20"/>
          <w:lang w:val="es-ES_tradnl"/>
        </w:rPr>
        <w:t>de la consultoría, (cumplimiento de los productos) asegurando la recepción provisional y definitiva de las viviendas según normativa de la AEVIVIENDA, programando recepciones provisionales parciales (cuando corresponda).</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 xml:space="preserve">Realizar el </w:t>
      </w:r>
      <w:r w:rsidRPr="00D2468C">
        <w:rPr>
          <w:rFonts w:ascii="Tahoma" w:eastAsia="Times New Roman" w:hAnsi="Tahoma" w:cs="Tahoma"/>
          <w:b/>
          <w:sz w:val="20"/>
          <w:szCs w:val="20"/>
          <w:lang w:val="es-ES_tradnl"/>
        </w:rPr>
        <w:t xml:space="preserve">reporte fotográfico </w:t>
      </w:r>
      <w:r w:rsidRPr="00D2468C">
        <w:rPr>
          <w:rFonts w:ascii="Tahoma" w:eastAsia="Times New Roman" w:hAnsi="Tahoma" w:cs="Tahoma"/>
          <w:bCs/>
          <w:sz w:val="20"/>
          <w:szCs w:val="20"/>
          <w:lang w:val="es-ES_tradnl"/>
        </w:rPr>
        <w:t>(con buena resolución de imagen)</w:t>
      </w:r>
      <w:r w:rsidRPr="00D2468C">
        <w:rPr>
          <w:rFonts w:ascii="Tahoma" w:eastAsia="Times New Roman" w:hAnsi="Tahoma" w:cs="Tahoma"/>
          <w:sz w:val="20"/>
          <w:szCs w:val="20"/>
          <w:lang w:val="es-ES_tradnl"/>
        </w:rPr>
        <w:t xml:space="preserve"> del estado inicial y post intervención de la totalidad de las </w:t>
      </w:r>
      <w:r w:rsidRPr="00D2468C">
        <w:rPr>
          <w:rFonts w:ascii="Tahoma" w:eastAsia="Times New Roman" w:hAnsi="Tahoma" w:cs="Tahoma"/>
          <w:color w:val="000000"/>
          <w:sz w:val="20"/>
          <w:szCs w:val="20"/>
          <w:lang w:val="es-ES_tradnl"/>
        </w:rPr>
        <w:t>viviendas.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color w:val="000000"/>
          <w:sz w:val="20"/>
          <w:szCs w:val="20"/>
          <w:lang w:val="es-ES_tradnl"/>
        </w:rPr>
        <w:t xml:space="preserve">Utilizar </w:t>
      </w:r>
      <w:r w:rsidRPr="00D2468C">
        <w:rPr>
          <w:rFonts w:ascii="Tahoma" w:eastAsia="Times New Roman" w:hAnsi="Tahoma" w:cs="Tahoma"/>
          <w:color w:val="000000"/>
          <w:sz w:val="20"/>
          <w:szCs w:val="20"/>
          <w:lang w:val="es-ES_tradnl"/>
        </w:rPr>
        <w:t xml:space="preserve">los </w:t>
      </w:r>
      <w:r w:rsidRPr="00D2468C">
        <w:rPr>
          <w:rFonts w:ascii="Tahoma" w:eastAsia="Times New Roman" w:hAnsi="Tahoma" w:cs="Tahoma"/>
          <w:b/>
          <w:color w:val="000000"/>
          <w:sz w:val="20"/>
          <w:szCs w:val="20"/>
          <w:lang w:val="es-ES_tradnl"/>
        </w:rPr>
        <w:t>instrumentos</w:t>
      </w:r>
      <w:r w:rsidRPr="00D2468C">
        <w:rPr>
          <w:rFonts w:ascii="Tahoma" w:eastAsia="Times New Roman" w:hAnsi="Tahoma" w:cs="Tahoma"/>
          <w:color w:val="000000"/>
          <w:sz w:val="20"/>
          <w:szCs w:val="20"/>
          <w:lang w:val="es-ES_tradnl"/>
        </w:rPr>
        <w:t xml:space="preserve"> físicos y digital es de seguimiento y monitoreo de la ejecución del proyecto (ej. manejo de almacenes, dotación de materiales de construcción, seguimiento al avance físico etc.)</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Verificar la </w:t>
      </w:r>
      <w:r w:rsidRPr="00D2468C">
        <w:rPr>
          <w:rFonts w:ascii="Tahoma" w:eastAsia="Times New Roman" w:hAnsi="Tahoma" w:cs="Tahoma"/>
          <w:b/>
          <w:sz w:val="20"/>
          <w:szCs w:val="20"/>
          <w:lang w:val="es-ES_tradnl"/>
        </w:rPr>
        <w:t>culminación</w:t>
      </w:r>
      <w:r w:rsidRPr="00D2468C">
        <w:rPr>
          <w:rFonts w:ascii="Tahoma" w:eastAsia="Times New Roman" w:hAnsi="Tahoma" w:cs="Tahoma"/>
          <w:sz w:val="20"/>
          <w:szCs w:val="20"/>
          <w:lang w:val="es-ES_tradnl"/>
        </w:rPr>
        <w:t xml:space="preserve"> de las </w:t>
      </w:r>
      <w:r w:rsidRPr="00D2468C">
        <w:rPr>
          <w:rFonts w:ascii="Tahoma" w:eastAsia="Times New Roman" w:hAnsi="Tahoma" w:cs="Tahoma"/>
          <w:b/>
          <w:sz w:val="20"/>
          <w:szCs w:val="20"/>
          <w:lang w:val="es-ES_tradnl"/>
        </w:rPr>
        <w:t>actividades de autoconstrucción</w:t>
      </w:r>
      <w:r w:rsidRPr="00D2468C">
        <w:rPr>
          <w:rFonts w:ascii="Tahoma" w:eastAsia="Times New Roman" w:hAnsi="Tahoma" w:cs="Tahoma"/>
          <w:sz w:val="20"/>
          <w:szCs w:val="20"/>
          <w:lang w:val="es-ES_tradnl"/>
        </w:rPr>
        <w:t>.</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Entidad Ejecutora debe garantizar y asegurar la culminación de la intervención en todas las viviendas y la conclusión integral del proyecto.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 lo largo del proyecto, ir obteniendo y registrando los datos técnicos ambientales necesarios para el llenado de las Planillas Ambientales, principalmente las evidencias necesarias.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Efectuar el</w:t>
      </w:r>
      <w:r w:rsidRPr="00D2468C">
        <w:rPr>
          <w:rFonts w:ascii="Tahoma" w:eastAsia="Times New Roman" w:hAnsi="Tahoma" w:cs="Tahoma"/>
          <w:b/>
          <w:sz w:val="20"/>
          <w:szCs w:val="20"/>
          <w:lang w:val="es-ES_tradnl"/>
        </w:rPr>
        <w:t xml:space="preserve"> </w:t>
      </w:r>
      <w:r w:rsidRPr="00D2468C">
        <w:rPr>
          <w:rFonts w:ascii="Tahoma" w:eastAsia="Times New Roman" w:hAnsi="Tahoma" w:cs="Tahoma"/>
          <w:sz w:val="20"/>
          <w:szCs w:val="20"/>
          <w:lang w:val="es-ES_tradnl"/>
        </w:rPr>
        <w:t xml:space="preserve">cumplimiento de productos por parte de la consultoría durante y a la finalización de la recepción definitiva de las viviendas según normativa de la AEVIVIENDA. </w:t>
      </w:r>
    </w:p>
    <w:p w:rsidR="005A08FA" w:rsidRPr="00D2468C" w:rsidRDefault="005A08FA" w:rsidP="005A08FA">
      <w:pPr>
        <w:spacing w:after="0" w:line="260" w:lineRule="atLeast"/>
        <w:contextualSpacing/>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 PROVISIÓN Y DOTACIÓN DE MATERIALES DE CONSTRUCCIÓN:</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Elaborar y ejecutar la</w:t>
      </w:r>
      <w:r w:rsidRPr="00D2468C">
        <w:rPr>
          <w:rFonts w:ascii="Tahoma" w:eastAsia="Times New Roman" w:hAnsi="Tahoma" w:cs="Tahoma"/>
          <w:b/>
          <w:sz w:val="20"/>
          <w:szCs w:val="20"/>
          <w:lang w:val="es-ES_tradnl"/>
        </w:rPr>
        <w:t xml:space="preserve"> Programación</w:t>
      </w:r>
      <w:r w:rsidRPr="00D2468C">
        <w:rPr>
          <w:rFonts w:ascii="Tahoma" w:eastAsia="Times New Roman" w:hAnsi="Tahoma" w:cs="Tahoma"/>
          <w:sz w:val="20"/>
          <w:szCs w:val="20"/>
          <w:lang w:val="es-ES_tradnl"/>
        </w:rPr>
        <w:t xml:space="preserve"> de la </w:t>
      </w:r>
      <w:r w:rsidRPr="00D2468C">
        <w:rPr>
          <w:rFonts w:ascii="Tahoma" w:eastAsia="Times New Roman" w:hAnsi="Tahoma" w:cs="Tahoma"/>
          <w:b/>
          <w:sz w:val="20"/>
          <w:szCs w:val="20"/>
          <w:lang w:val="es-ES_tradnl"/>
        </w:rPr>
        <w:t>provisión y dotación de materiales de construcción</w:t>
      </w:r>
      <w:r w:rsidRPr="00D2468C">
        <w:rPr>
          <w:rFonts w:ascii="Tahoma" w:eastAsia="Times New Roman" w:hAnsi="Tahoma" w:cs="Tahoma"/>
          <w:sz w:val="20"/>
          <w:szCs w:val="20"/>
          <w:lang w:val="es-ES_tradnl"/>
        </w:rPr>
        <w:t xml:space="preserve"> por producto, de acuerdo al avance del proyecto</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 xml:space="preserve">Realizar y garantizar la provisión y dotación </w:t>
      </w:r>
      <w:r w:rsidRPr="00D2468C">
        <w:rPr>
          <w:rFonts w:ascii="Tahoma" w:eastAsia="Times New Roman" w:hAnsi="Tahoma" w:cs="Tahoma"/>
          <w:color w:val="000000"/>
          <w:sz w:val="20"/>
          <w:szCs w:val="20"/>
          <w:lang w:val="es-ES_tradnl"/>
        </w:rPr>
        <w:t xml:space="preserve">de materiales de construcción mínimas requeridas </w:t>
      </w:r>
      <w:r w:rsidRPr="00D2468C">
        <w:rPr>
          <w:rFonts w:ascii="Tahoma" w:eastAsia="Times New Roman" w:hAnsi="Tahoma" w:cs="Tahoma"/>
          <w:b/>
          <w:color w:val="000000"/>
          <w:sz w:val="20"/>
          <w:szCs w:val="20"/>
          <w:lang w:val="es-ES_tradnl"/>
        </w:rPr>
        <w:t>según</w:t>
      </w:r>
      <w:r w:rsidRPr="00D2468C">
        <w:rPr>
          <w:rFonts w:ascii="Tahoma" w:eastAsia="Times New Roman" w:hAnsi="Tahoma" w:cs="Tahoma"/>
          <w:color w:val="000000"/>
          <w:sz w:val="20"/>
          <w:szCs w:val="20"/>
          <w:lang w:val="es-ES_tradnl"/>
        </w:rPr>
        <w:t xml:space="preserve"> las </w:t>
      </w:r>
      <w:r w:rsidRPr="00D2468C">
        <w:rPr>
          <w:rFonts w:ascii="Tahoma" w:eastAsia="Times New Roman" w:hAnsi="Tahoma" w:cs="Tahoma"/>
          <w:b/>
          <w:color w:val="000000"/>
          <w:sz w:val="20"/>
          <w:szCs w:val="20"/>
          <w:lang w:val="es-ES_tradnl"/>
        </w:rPr>
        <w:t xml:space="preserve">especificaciones técnicas </w:t>
      </w:r>
      <w:r w:rsidRPr="00D2468C">
        <w:rPr>
          <w:rFonts w:ascii="Tahoma" w:eastAsia="Times New Roman" w:hAnsi="Tahoma" w:cs="Tahoma"/>
          <w:color w:val="000000"/>
          <w:sz w:val="20"/>
          <w:szCs w:val="2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 xml:space="preserve">Garantizar la implementación y el correcto funcionamiento de </w:t>
      </w:r>
      <w:r w:rsidRPr="00D2468C">
        <w:rPr>
          <w:rFonts w:ascii="Tahoma" w:eastAsia="Times New Roman" w:hAnsi="Tahoma" w:cs="Tahoma"/>
          <w:b/>
          <w:color w:val="000000"/>
          <w:sz w:val="20"/>
          <w:szCs w:val="20"/>
          <w:lang w:val="es-ES_tradnl"/>
        </w:rPr>
        <w:t>almacenes</w:t>
      </w:r>
      <w:r w:rsidRPr="00D2468C">
        <w:rPr>
          <w:rFonts w:ascii="Tahoma" w:eastAsia="Times New Roman" w:hAnsi="Tahoma" w:cs="Tahoma"/>
          <w:color w:val="000000"/>
          <w:sz w:val="20"/>
          <w:szCs w:val="20"/>
          <w:lang w:val="es-ES_tradnl"/>
        </w:rPr>
        <w:t xml:space="preserve"> destinados para el almacenamiento de los materiales de construcción</w:t>
      </w:r>
      <w:r w:rsidRPr="00D2468C">
        <w:rPr>
          <w:rFonts w:ascii="Tahoma" w:eastAsia="Times New Roman" w:hAnsi="Tahoma" w:cs="Tahoma"/>
          <w:color w:val="000000"/>
          <w:sz w:val="20"/>
          <w:szCs w:val="20"/>
          <w:shd w:val="clear" w:color="auto" w:fill="FFFFFF"/>
          <w:lang w:val="es-ES_tradnl"/>
        </w:rPr>
        <w:t xml:space="preserve">, el funcionamiento del mismo se realizará con la aplicación de boletas de ingreso de material, inventario, </w:t>
      </w:r>
      <w:proofErr w:type="spellStart"/>
      <w:r w:rsidRPr="00D2468C">
        <w:rPr>
          <w:rFonts w:ascii="Tahoma" w:eastAsia="Times New Roman" w:hAnsi="Tahoma" w:cs="Tahoma"/>
          <w:color w:val="000000"/>
          <w:sz w:val="20"/>
          <w:szCs w:val="20"/>
          <w:shd w:val="clear" w:color="auto" w:fill="FFFFFF"/>
          <w:lang w:val="es-ES_tradnl"/>
        </w:rPr>
        <w:t>kardex</w:t>
      </w:r>
      <w:proofErr w:type="spellEnd"/>
      <w:r w:rsidRPr="00D2468C">
        <w:rPr>
          <w:rFonts w:ascii="Tahoma" w:eastAsia="Times New Roman" w:hAnsi="Tahoma" w:cs="Tahoma"/>
          <w:color w:val="000000"/>
          <w:sz w:val="20"/>
          <w:szCs w:val="20"/>
          <w:shd w:val="clear" w:color="auto" w:fill="FFFFFF"/>
          <w:lang w:val="es-ES_tradnl"/>
        </w:rPr>
        <w:t xml:space="preserve"> y constancia de entrega de materiales de construcción</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 xml:space="preserve">Asegurar que los beneficiarios reciban los </w:t>
      </w:r>
      <w:r w:rsidRPr="00D2468C">
        <w:rPr>
          <w:rFonts w:ascii="Tahoma" w:eastAsia="Times New Roman" w:hAnsi="Tahoma" w:cs="Tahoma"/>
          <w:b/>
          <w:color w:val="000000"/>
          <w:sz w:val="20"/>
          <w:szCs w:val="20"/>
          <w:lang w:val="es-ES_tradnl"/>
        </w:rPr>
        <w:t>materiales de construcción en óptimas condiciones</w:t>
      </w:r>
      <w:r w:rsidRPr="00D2468C">
        <w:rPr>
          <w:rFonts w:ascii="Tahoma" w:eastAsia="Times New Roman" w:hAnsi="Tahoma" w:cs="Tahoma"/>
          <w:color w:val="000000"/>
          <w:sz w:val="20"/>
          <w:szCs w:val="20"/>
          <w:lang w:val="es-ES_tradnl"/>
        </w:rPr>
        <w:t xml:space="preserve"> según el </w:t>
      </w:r>
      <w:r w:rsidRPr="00D2468C">
        <w:rPr>
          <w:rFonts w:ascii="Tahoma" w:eastAsia="Times New Roman" w:hAnsi="Tahoma" w:cs="Tahoma"/>
          <w:b/>
          <w:color w:val="000000"/>
          <w:sz w:val="20"/>
          <w:szCs w:val="20"/>
          <w:lang w:val="es-ES_tradnl"/>
        </w:rPr>
        <w:t>proyecto aprobado y/o modificaciones</w:t>
      </w:r>
      <w:r w:rsidRPr="00D2468C">
        <w:rPr>
          <w:rFonts w:ascii="Tahoma" w:eastAsia="Times New Roman" w:hAnsi="Tahoma" w:cs="Tahoma"/>
          <w:color w:val="000000"/>
          <w:sz w:val="20"/>
          <w:szCs w:val="20"/>
          <w:lang w:val="es-ES_tradnl"/>
        </w:rPr>
        <w:t xml:space="preserve"> realizadas, respetando las </w:t>
      </w:r>
      <w:bookmarkStart w:id="56" w:name="_Hlk126076967"/>
      <w:r w:rsidRPr="00D2468C">
        <w:rPr>
          <w:rFonts w:ascii="Tahoma" w:eastAsia="Times New Roman" w:hAnsi="Tahoma" w:cs="Tahoma"/>
          <w:color w:val="000000"/>
          <w:sz w:val="20"/>
          <w:szCs w:val="20"/>
          <w:lang w:val="es-ES_tradnl"/>
        </w:rPr>
        <w:t xml:space="preserve">cantidades asignadas </w:t>
      </w:r>
      <w:bookmarkEnd w:id="56"/>
      <w:r w:rsidRPr="00D2468C">
        <w:rPr>
          <w:rFonts w:ascii="Tahoma" w:eastAsia="Times New Roman" w:hAnsi="Tahoma" w:cs="Tahoma"/>
          <w:color w:val="000000"/>
          <w:sz w:val="20"/>
          <w:szCs w:val="20"/>
          <w:lang w:val="es-ES_tradnl"/>
        </w:rPr>
        <w:t xml:space="preserve">y garantizando su adecuado uso. </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7" w:name="_Toc71811151"/>
      <w:r w:rsidRPr="00D2468C">
        <w:rPr>
          <w:rFonts w:ascii="Tahoma" w:eastAsia="Times New Roman" w:hAnsi="Tahoma" w:cs="Tahoma"/>
          <w:b/>
          <w:bCs/>
          <w:color w:val="000000"/>
          <w:kern w:val="32"/>
          <w:sz w:val="20"/>
          <w:szCs w:val="20"/>
          <w:lang w:val="es-ES_tradnl"/>
        </w:rPr>
        <w:t>FASES DE LA CONSULTORÍA.</w:t>
      </w:r>
      <w:bookmarkEnd w:id="57"/>
    </w:p>
    <w:p w:rsidR="005A08FA" w:rsidRPr="00D2468C" w:rsidRDefault="005A08FA" w:rsidP="005A08FA">
      <w:pPr>
        <w:tabs>
          <w:tab w:val="left" w:pos="2255"/>
        </w:tabs>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La consultoría del proyecto, se divide en tres fases:</w:t>
      </w:r>
    </w:p>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5408" behindDoc="0" locked="0" layoutInCell="1" allowOverlap="1" wp14:anchorId="489BB88A" wp14:editId="1903708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1</w:t>
                            </w:r>
                          </w:p>
                          <w:p w:rsidR="005A08FA" w:rsidRPr="00845632" w:rsidRDefault="005A08FA" w:rsidP="005A08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9BB88A" id="Rectángulo 11" o:spid="_x0000_s1027" style="position:absolute;left:0;text-align:left;margin-left:34.1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1</w:t>
                      </w:r>
                    </w:p>
                    <w:p w:rsidR="005A08FA" w:rsidRPr="00845632" w:rsidRDefault="005A08FA" w:rsidP="005A08F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7456" behindDoc="0" locked="0" layoutInCell="1" allowOverlap="1" wp14:anchorId="3400E88D" wp14:editId="21E6263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2</w:t>
                            </w:r>
                          </w:p>
                          <w:p w:rsidR="005A08FA" w:rsidRPr="00845632" w:rsidRDefault="005A08FA" w:rsidP="005A08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0E88D" id="_x0000_s1028" style="position:absolute;left:0;text-align:left;margin-left:179.6pt;margin-top:15.25pt;width:105.7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2</w:t>
                      </w:r>
                    </w:p>
                    <w:p w:rsidR="005A08FA" w:rsidRPr="00845632" w:rsidRDefault="005A08FA" w:rsidP="005A08F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6432" behindDoc="0" locked="0" layoutInCell="1" allowOverlap="1" wp14:anchorId="1554E047" wp14:editId="742CC48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B97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5A08FA" w:rsidRPr="00D2468C" w:rsidRDefault="005A08FA" w:rsidP="005A08FA">
      <w:pPr>
        <w:spacing w:after="0" w:line="300" w:lineRule="auto"/>
        <w:jc w:val="both"/>
        <w:rPr>
          <w:rFonts w:ascii="Tahoma" w:eastAsia="Times New Roman" w:hAnsi="Tahoma" w:cs="Tahoma"/>
          <w:b/>
          <w:sz w:val="20"/>
          <w:szCs w:val="20"/>
          <w:lang w:val="es-ES"/>
        </w:rPr>
      </w:pP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8480" behindDoc="0" locked="0" layoutInCell="1" allowOverlap="1" wp14:anchorId="747C6CD8" wp14:editId="646899C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DC580" id="AutoShape 28" o:spid="_x0000_s1026" type="#_x0000_t5" style="position:absolute;margin-left:274.4pt;margin-top:18.65pt;width:51.55pt;height:16.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9504" behindDoc="0" locked="0" layoutInCell="1" allowOverlap="1" wp14:anchorId="1BE00BC9" wp14:editId="7D30E3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3</w:t>
                            </w:r>
                          </w:p>
                          <w:p w:rsidR="005A08FA" w:rsidRPr="00845632" w:rsidRDefault="005A08FA" w:rsidP="005A08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E00BC9" id="_x0000_s1029" style="position:absolute;left:0;text-align:left;margin-left:324.35pt;margin-top:.15pt;width:134.2pt;height:5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5A08FA" w:rsidRPr="00845632" w:rsidRDefault="005A08FA" w:rsidP="005A08FA">
                      <w:pPr>
                        <w:jc w:val="center"/>
                        <w:rPr>
                          <w:rFonts w:ascii="Tahoma" w:hAnsi="Tahoma" w:cs="Tahoma"/>
                          <w:b/>
                          <w:color w:val="FFFFFF"/>
                        </w:rPr>
                      </w:pPr>
                      <w:r w:rsidRPr="00845632">
                        <w:rPr>
                          <w:rFonts w:ascii="Tahoma" w:hAnsi="Tahoma" w:cs="Tahoma"/>
                          <w:b/>
                          <w:color w:val="FFFFFF"/>
                        </w:rPr>
                        <w:t>FASE 3</w:t>
                      </w:r>
                    </w:p>
                    <w:p w:rsidR="005A08FA" w:rsidRPr="00845632" w:rsidRDefault="005A08FA" w:rsidP="005A08F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Cada una de estas fases deberá ser de estricto cumplimiento, entendiéndose que cada una tiene un inicio y un final con un documento de verificación; requiere de actividades a realizar y genera resultados específicos.</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FASE 1 - ACTIVIDADES PRELIMINARES: </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Inicio:</w:t>
      </w:r>
      <w:r w:rsidRPr="00D2468C">
        <w:rPr>
          <w:rFonts w:ascii="Tahoma" w:eastAsia="Times New Roman" w:hAnsi="Tahoma" w:cs="Tahoma"/>
          <w:sz w:val="20"/>
          <w:szCs w:val="20"/>
          <w:lang w:val="es-ES"/>
        </w:rPr>
        <w:t xml:space="preserve"> Orden de Proceder emitida por el Inspector del proyecto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Fin: </w:t>
      </w:r>
      <w:r w:rsidRPr="00D2468C">
        <w:rPr>
          <w:rFonts w:ascii="Tahoma" w:eastAsia="Times New Roman" w:hAnsi="Tahoma" w:cs="Tahoma"/>
          <w:sz w:val="20"/>
          <w:szCs w:val="20"/>
          <w:lang w:val="es-ES"/>
        </w:rPr>
        <w:t>Diagnóstico Inicial – Producto 1</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Resultados principales de la FASE 1:</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elaborado el Diagnóstico Inicial, con aprobación del Inspector, previo acompañamiento del mismo.</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Se tienen acuerdos y carpetas familiares entregadas al total de las familias beneficiarias.</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Los beneficiarios conocen el alcance y los requisitos Técnicos-Sociales del </w:t>
      </w:r>
      <w:r w:rsidRPr="00D2468C">
        <w:rPr>
          <w:rFonts w:ascii="Tahoma" w:eastAsia="Times New Roman" w:hAnsi="Tahoma" w:cs="Tahoma"/>
          <w:sz w:val="20"/>
          <w:szCs w:val="20"/>
          <w:lang w:val="es-ES_tradnl"/>
        </w:rPr>
        <w:t>Proyecto;</w:t>
      </w:r>
      <w:r w:rsidRPr="00D2468C">
        <w:rPr>
          <w:rFonts w:ascii="Tahoma" w:eastAsia="Times New Roman" w:hAnsi="Tahoma" w:cs="Tahoma"/>
          <w:sz w:val="20"/>
          <w:szCs w:val="20"/>
          <w:lang w:val="es-ES"/>
        </w:rPr>
        <w:t xml:space="preserve"> su duración, forma de asignación y entrega de materiales de construcción por familia para su respectivo control y seguimiento. </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lastRenderedPageBreak/>
        <w:t xml:space="preserve">Se tiene la/s oficina/s </w:t>
      </w:r>
      <w:proofErr w:type="spellStart"/>
      <w:r w:rsidRPr="00D2468C">
        <w:rPr>
          <w:rFonts w:ascii="Tahoma" w:eastAsia="Times New Roman" w:hAnsi="Tahoma" w:cs="Tahoma"/>
          <w:sz w:val="20"/>
          <w:szCs w:val="20"/>
          <w:lang w:val="es-ES"/>
        </w:rPr>
        <w:t>aperturada</w:t>
      </w:r>
      <w:proofErr w:type="spellEnd"/>
      <w:r w:rsidRPr="00D2468C">
        <w:rPr>
          <w:rFonts w:ascii="Tahoma" w:eastAsia="Times New Roman" w:hAnsi="Tahoma" w:cs="Tahoma"/>
          <w:sz w:val="20"/>
          <w:szCs w:val="20"/>
          <w:lang w:val="es-ES"/>
        </w:rPr>
        <w:t>/s y con el equipamiento e insumos necesarios establecidos en este documento.</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
        </w:rPr>
      </w:pPr>
      <w:r w:rsidRPr="00D2468C">
        <w:rPr>
          <w:rFonts w:ascii="Tahoma" w:eastAsia="Times New Roman" w:hAnsi="Tahoma" w:cs="Tahoma"/>
          <w:b/>
          <w:bCs/>
          <w:i/>
          <w:iCs/>
          <w:noProof/>
          <w:sz w:val="20"/>
          <w:szCs w:val="20"/>
          <w:lang w:eastAsia="es-BO"/>
        </w:rPr>
        <mc:AlternateContent>
          <mc:Choice Requires="wps">
            <w:drawing>
              <wp:anchor distT="0" distB="0" distL="114300" distR="114300" simplePos="0" relativeHeight="251682816" behindDoc="0" locked="0" layoutInCell="1" allowOverlap="1" wp14:anchorId="5785486A" wp14:editId="2F3800F9">
                <wp:simplePos x="0" y="0"/>
                <wp:positionH relativeFrom="margin">
                  <wp:align>left</wp:align>
                </wp:positionH>
                <wp:positionV relativeFrom="paragraph">
                  <wp:posOffset>103999</wp:posOffset>
                </wp:positionV>
                <wp:extent cx="6434667" cy="474134"/>
                <wp:effectExtent l="0" t="0" r="23495" b="21590"/>
                <wp:wrapNone/>
                <wp:docPr id="939743689" name="Rectángulo 22"/>
                <wp:cNvGraphicFramePr/>
                <a:graphic xmlns:a="http://schemas.openxmlformats.org/drawingml/2006/main">
                  <a:graphicData uri="http://schemas.microsoft.com/office/word/2010/wordprocessingShape">
                    <wps:wsp>
                      <wps:cNvSpPr/>
                      <wps:spPr>
                        <a:xfrm>
                          <a:off x="0" y="0"/>
                          <a:ext cx="6434667" cy="474134"/>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E155" id="Rectángulo 22" o:spid="_x0000_s1026" style="position:absolute;margin-left:0;margin-top:8.2pt;width:506.65pt;height:37.3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" filled="f" strokecolor="#223f59" strokeweight="1pt">
                <w10:wrap anchorx="margin"/>
              </v:rect>
            </w:pict>
          </mc:Fallback>
        </mc:AlternateContent>
      </w:r>
    </w:p>
    <w:p w:rsidR="005A08FA" w:rsidRPr="00D2468C" w:rsidRDefault="005A08FA" w:rsidP="005A08FA">
      <w:pPr>
        <w:shd w:val="clear" w:color="auto" w:fill="FFF2CC"/>
        <w:spacing w:after="0" w:line="260" w:lineRule="atLeast"/>
        <w:jc w:val="both"/>
        <w:rPr>
          <w:rFonts w:ascii="Tahoma" w:eastAsia="Times New Roman" w:hAnsi="Tahoma" w:cs="Tahoma"/>
          <w:i/>
          <w:iCs/>
          <w:sz w:val="20"/>
          <w:szCs w:val="20"/>
          <w:lang w:val="es-ES"/>
        </w:rPr>
      </w:pPr>
      <w:r w:rsidRPr="00D2468C">
        <w:rPr>
          <w:rFonts w:ascii="Tahoma" w:eastAsia="Times New Roman" w:hAnsi="Tahoma" w:cs="Tahoma"/>
          <w:b/>
          <w:bCs/>
          <w:i/>
          <w:iCs/>
          <w:sz w:val="20"/>
          <w:szCs w:val="20"/>
          <w:lang w:val="es-ES"/>
        </w:rPr>
        <w:t>Nota:</w:t>
      </w:r>
      <w:r w:rsidRPr="00D2468C">
        <w:rPr>
          <w:rFonts w:ascii="Tahoma" w:eastAsia="Times New Roman" w:hAnsi="Tahoma" w:cs="Tahoma"/>
          <w:i/>
          <w:iCs/>
          <w:sz w:val="20"/>
          <w:szCs w:val="20"/>
          <w:lang w:val="es-ES"/>
        </w:rPr>
        <w:t xml:space="preserve"> Las actividades de la Fase I fueron realizadas, en consecuencia, no están consideradas dentro del objeto de la presente contratación, exceptuando la Orden de Proceder por el Inspector del proyecto. </w:t>
      </w:r>
    </w:p>
    <w:p w:rsidR="005A08FA" w:rsidRPr="00D2468C" w:rsidRDefault="005A08FA" w:rsidP="005A08FA">
      <w:pPr>
        <w:spacing w:after="0" w:line="260" w:lineRule="atLeast"/>
        <w:jc w:val="both"/>
        <w:rPr>
          <w:rFonts w:ascii="Tahoma" w:eastAsia="Times New Roman" w:hAnsi="Tahoma" w:cs="Tahoma"/>
          <w:b/>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FASE 2 - EJECUCIÓN FÍSICA DEL PROYECTO: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Inicio: </w:t>
      </w:r>
      <w:r w:rsidRPr="00D2468C">
        <w:rPr>
          <w:rFonts w:ascii="Tahoma" w:eastAsia="Times New Roman" w:hAnsi="Tahoma" w:cs="Tahoma"/>
          <w:sz w:val="20"/>
          <w:szCs w:val="20"/>
          <w:lang w:val="es-ES"/>
        </w:rPr>
        <w:t>Diagnóstico Inicial – Producto 1</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Fin:</w:t>
      </w:r>
      <w:r w:rsidRPr="00D2468C">
        <w:rPr>
          <w:rFonts w:ascii="Tahoma" w:eastAsia="Times New Roman" w:hAnsi="Tahoma" w:cs="Tahoma"/>
          <w:sz w:val="20"/>
          <w:szCs w:val="20"/>
          <w:lang w:val="es-ES"/>
        </w:rPr>
        <w:t xml:space="preserve"> Acta de Recepción Provisional del Proyecto – </w:t>
      </w:r>
      <w:r w:rsidRPr="00D2468C">
        <w:rPr>
          <w:rFonts w:ascii="Tahoma" w:eastAsia="Times New Roman" w:hAnsi="Tahoma" w:cs="Tahoma"/>
          <w:bCs/>
          <w:sz w:val="20"/>
          <w:szCs w:val="20"/>
          <w:lang w:val="es-ES_tradnl"/>
        </w:rPr>
        <w:t>informe de avance al 100% de ejecución física</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Son actividades que la Entidad Ejecutora debe realizar para concretar la ejecución física del proyecto; consisten en el desarrollo de los procesos de Capacitación, Asistencia Técnica y Seguimiento; y Provisión/Dotación de Materiales de Construcción.</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Resultados principales de la FASE 2:</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Evaluación de Medio Término y su respectiva aprobación.</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distribuido el 100% del material de construcción adquirido a los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Asistencia Técnica al 100% de las familias de los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el seguimiento social al 100% de las familias y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han realizado el 100% de los talleres técnicos y talleres socio-educativos programados.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tiene la memoria fotográfica del antes y después de la intervención.</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 xml:space="preserve">Se tiene la documentación de almacenes ordenada y cerrada; </w:t>
      </w:r>
      <w:proofErr w:type="spellStart"/>
      <w:r w:rsidRPr="00D2468C">
        <w:rPr>
          <w:rFonts w:ascii="Tahoma" w:eastAsia="Times New Roman" w:hAnsi="Tahoma" w:cs="Tahoma"/>
          <w:sz w:val="20"/>
          <w:szCs w:val="20"/>
        </w:rPr>
        <w:t>Kardex</w:t>
      </w:r>
      <w:proofErr w:type="spellEnd"/>
      <w:r w:rsidRPr="00D2468C">
        <w:rPr>
          <w:rFonts w:ascii="Tahoma" w:eastAsia="Times New Roman" w:hAnsi="Tahoma" w:cs="Tahoma"/>
          <w:sz w:val="20"/>
          <w:szCs w:val="20"/>
        </w:rPr>
        <w:t xml:space="preserve"> de Ingreso y Salida de Materiales de Construcción </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Recepción Provisional de las viviendas.</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FASE 3 - CIERRE ADMINISTRATIVO DEL PROYECTO:</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Inicio: </w:t>
      </w:r>
      <w:r w:rsidRPr="00D2468C">
        <w:rPr>
          <w:rFonts w:ascii="Tahoma" w:eastAsia="Times New Roman" w:hAnsi="Tahoma" w:cs="Tahoma"/>
          <w:sz w:val="20"/>
          <w:szCs w:val="20"/>
          <w:lang w:val="es-ES"/>
        </w:rPr>
        <w:t>Acta de Recepción Provisional del Proyecto</w:t>
      </w:r>
      <w:r w:rsidRPr="00D2468C">
        <w:rPr>
          <w:rFonts w:ascii="Tahoma" w:eastAsia="Times New Roman" w:hAnsi="Tahoma" w:cs="Tahoma"/>
          <w:b/>
          <w:sz w:val="20"/>
          <w:szCs w:val="20"/>
          <w:lang w:val="es-ES"/>
        </w:rPr>
        <w:t xml:space="preserve">- </w:t>
      </w:r>
      <w:r w:rsidRPr="00D2468C">
        <w:rPr>
          <w:rFonts w:ascii="Tahoma" w:eastAsia="Times New Roman" w:hAnsi="Tahoma" w:cs="Tahoma"/>
          <w:bCs/>
          <w:sz w:val="20"/>
          <w:szCs w:val="20"/>
          <w:lang w:val="es-ES_tradnl"/>
        </w:rPr>
        <w:t>informe de avance al 100% de ejecución física.</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Fin: </w:t>
      </w:r>
      <w:r w:rsidRPr="00D2468C">
        <w:rPr>
          <w:rFonts w:ascii="Tahoma" w:eastAsia="Times New Roman" w:hAnsi="Tahoma" w:cs="Tahoma"/>
          <w:sz w:val="20"/>
          <w:szCs w:val="20"/>
          <w:lang w:val="es-ES"/>
        </w:rPr>
        <w:t xml:space="preserve">Acta de Recepción Definitiva de Proyecto – </w:t>
      </w:r>
      <w:r w:rsidRPr="00D2468C">
        <w:rPr>
          <w:rFonts w:ascii="Tahoma" w:eastAsia="Times New Roman" w:hAnsi="Tahoma" w:cs="Tahoma"/>
          <w:bCs/>
          <w:sz w:val="20"/>
          <w:szCs w:val="20"/>
          <w:lang w:val="es-ES_tradnl"/>
        </w:rPr>
        <w:t>informe de producto final</w:t>
      </w:r>
      <w:r w:rsidRPr="00D2468C">
        <w:rPr>
          <w:rFonts w:ascii="Tahoma" w:eastAsia="Times New Roman" w:hAnsi="Tahoma" w:cs="Tahoma"/>
          <w:sz w:val="20"/>
          <w:szCs w:val="20"/>
          <w:lang w:val="es-ES"/>
        </w:rPr>
        <w:t xml:space="preserve"> y Certificado de Cumplimiento de Contrato.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Resultados principales de la FASE 3: </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realizado la entrega de las Actas de Recepción Individual (definitivo) a los beneficiarios del proyecto.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La Entidad Ejecutora cuenta con el Producto Final, debidamente aprobado.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Se tienen las carpetas familiares con planos de construcción individualizado (ASBUILT), </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tiene el detalle final de Asignación de materiales de construcción por vivienda.</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realizado la Recepción Definitiva del Proyecto.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tiene el Formulario Registro Único de Beneficiarios (RUB), debidamente llenado con cada uno de los beneficiarios.</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
        </w:rPr>
      </w:pPr>
    </w:p>
    <w:p w:rsidR="005A08FA" w:rsidRPr="00D2468C" w:rsidRDefault="005A08FA" w:rsidP="005A08FA">
      <w:pPr>
        <w:spacing w:after="0" w:line="260" w:lineRule="atLeast"/>
        <w:rPr>
          <w:rFonts w:ascii="Tahoma" w:eastAsia="Times New Roman" w:hAnsi="Tahoma" w:cs="Tahoma"/>
          <w:b/>
          <w:szCs w:val="20"/>
          <w:u w:val="single"/>
          <w:lang w:val="es-ES_tradnl"/>
        </w:rPr>
      </w:pPr>
      <w:r w:rsidRPr="00D2468C">
        <w:rPr>
          <w:rFonts w:ascii="Tahoma" w:eastAsia="Times New Roman" w:hAnsi="Tahoma" w:cs="Tahoma"/>
          <w:b/>
          <w:szCs w:val="20"/>
          <w:u w:val="single"/>
          <w:lang w:val="es-ES_tradnl"/>
        </w:rPr>
        <w:t>CONDICIONES ADMINISTRATIVA: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8" w:name="_Toc71811152"/>
      <w:r w:rsidRPr="00D2468C">
        <w:rPr>
          <w:rFonts w:ascii="Tahoma" w:eastAsia="Times New Roman" w:hAnsi="Tahoma" w:cs="Tahoma"/>
          <w:b/>
          <w:bCs/>
          <w:color w:val="000000"/>
          <w:kern w:val="32"/>
          <w:sz w:val="20"/>
          <w:szCs w:val="20"/>
          <w:lang w:val="es-ES_tradnl"/>
        </w:rPr>
        <w:lastRenderedPageBreak/>
        <w:t>PLAZO DE EJECUCIÓN DE LA CONSULTORÍA</w:t>
      </w:r>
      <w:bookmarkEnd w:id="58"/>
    </w:p>
    <w:p w:rsidR="005A08FA" w:rsidRPr="00D2468C" w:rsidRDefault="005A08FA" w:rsidP="005A08FA">
      <w:pPr>
        <w:spacing w:after="0" w:line="260" w:lineRule="atLeast"/>
        <w:jc w:val="both"/>
        <w:rPr>
          <w:rFonts w:ascii="Tahoma" w:eastAsia="Times New Roman" w:hAnsi="Tahoma" w:cs="Tahoma"/>
          <w:color w:val="000000"/>
          <w:sz w:val="20"/>
          <w:szCs w:val="16"/>
          <w:lang w:val="es-ES_tradnl"/>
        </w:rPr>
      </w:pPr>
      <w:r w:rsidRPr="00D2468C">
        <w:rPr>
          <w:rFonts w:ascii="Tahoma" w:eastAsia="Times New Roman" w:hAnsi="Tahoma" w:cs="Tahoma"/>
          <w:sz w:val="20"/>
          <w:szCs w:val="20"/>
          <w:lang w:val="es-ES"/>
        </w:rPr>
        <w:t xml:space="preserve">El plazo total para el desarrollo del servicio de consultoría es la sumatoria de los plazos establecidos para cada producto del proyecto, el mismo que es de </w:t>
      </w:r>
      <w:r w:rsidRPr="00D2468C">
        <w:rPr>
          <w:rFonts w:ascii="Tahoma" w:eastAsia="Times New Roman" w:hAnsi="Tahoma" w:cs="Tahoma"/>
          <w:b/>
          <w:color w:val="FF0000"/>
          <w:sz w:val="20"/>
          <w:szCs w:val="20"/>
          <w:highlight w:val="yellow"/>
          <w:lang w:val="es-ES"/>
        </w:rPr>
        <w:t>85 (ochenta y cinco)</w:t>
      </w:r>
      <w:r w:rsidRPr="00D2468C">
        <w:rPr>
          <w:rFonts w:ascii="Tahoma" w:eastAsia="Times New Roman" w:hAnsi="Tahoma" w:cs="Tahoma"/>
          <w:sz w:val="20"/>
          <w:szCs w:val="20"/>
          <w:lang w:val="es-ES"/>
        </w:rPr>
        <w:t xml:space="preserve"> días calendario a partir de la fecha de la Orden de Proceder emitida por el Inspector del Proyecto. Considerando lo establecido en el </w:t>
      </w:r>
      <w:r w:rsidRPr="00D2468C">
        <w:rPr>
          <w:rFonts w:ascii="Tahoma" w:eastAsia="Times New Roman" w:hAnsi="Tahoma" w:cs="Tahoma"/>
          <w:color w:val="000000"/>
          <w:sz w:val="20"/>
          <w:szCs w:val="20"/>
          <w:lang w:val="es-ES_tradnl"/>
        </w:rPr>
        <w:t xml:space="preserve">cronograma de plazos de la consultoría. </w:t>
      </w:r>
      <w:r w:rsidRPr="00D2468C">
        <w:rPr>
          <w:rFonts w:ascii="Tahoma" w:eastAsia="Times New Roman" w:hAnsi="Tahoma" w:cs="Tahoma"/>
          <w:color w:val="000000"/>
          <w:sz w:val="20"/>
          <w:szCs w:val="16"/>
          <w:lang w:val="es-ES_tradnl"/>
        </w:rPr>
        <w:t xml:space="preserve">El Plazo de ejecución de la consultoría y el cronograma de plazos para cada producto, </w:t>
      </w:r>
      <w:r w:rsidRPr="00D2468C">
        <w:rPr>
          <w:rFonts w:ascii="Tahoma" w:eastAsia="Times New Roman" w:hAnsi="Tahoma" w:cs="Tahoma"/>
          <w:b/>
          <w:color w:val="000000"/>
          <w:sz w:val="20"/>
          <w:szCs w:val="16"/>
          <w:lang w:val="es-ES_tradnl"/>
        </w:rPr>
        <w:t xml:space="preserve">no </w:t>
      </w:r>
      <w:r w:rsidRPr="00D2468C">
        <w:rPr>
          <w:rFonts w:ascii="Tahoma" w:eastAsia="Times New Roman" w:hAnsi="Tahoma" w:cs="Tahoma"/>
          <w:color w:val="000000"/>
          <w:sz w:val="20"/>
          <w:szCs w:val="16"/>
          <w:lang w:val="es-ES_tradnl"/>
        </w:rPr>
        <w:t>podrá ser ajustado por el proponente.</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9" w:name="_Toc71811153"/>
      <w:r w:rsidRPr="00D2468C">
        <w:rPr>
          <w:rFonts w:ascii="Tahoma" w:eastAsia="Times New Roman" w:hAnsi="Tahoma" w:cs="Tahoma"/>
          <w:b/>
          <w:bCs/>
          <w:color w:val="000000"/>
          <w:kern w:val="32"/>
          <w:sz w:val="20"/>
          <w:szCs w:val="20"/>
          <w:lang w:val="es-ES_tradnl"/>
        </w:rPr>
        <w:t>CRONOGRAMA DE PLAZOS DE LA CONSULTORÍA</w:t>
      </w:r>
      <w:bookmarkEnd w:id="59"/>
    </w:p>
    <w:p w:rsidR="005A08FA" w:rsidRPr="00D2468C" w:rsidRDefault="005A08FA" w:rsidP="005A08FA">
      <w:pPr>
        <w:spacing w:after="0" w:line="260" w:lineRule="atLeast"/>
        <w:jc w:val="both"/>
        <w:rPr>
          <w:rFonts w:ascii="Tahoma" w:eastAsia="Times New Roman" w:hAnsi="Tahoma" w:cs="Tahoma"/>
          <w:sz w:val="20"/>
          <w:szCs w:val="16"/>
          <w:lang w:val="es-ES"/>
        </w:rPr>
      </w:pPr>
      <w:r w:rsidRPr="00D2468C">
        <w:rPr>
          <w:rFonts w:ascii="Tahoma" w:eastAsia="Times New Roman" w:hAnsi="Tahoma" w:cs="Tahoma"/>
          <w:sz w:val="20"/>
          <w:szCs w:val="16"/>
          <w:lang w:val="es-ES"/>
        </w:rPr>
        <w:t>Para fines de este Proyecto, el enfoque del cronograma de plazos de la Consultoría debe estar orientado bajo el método y concepto de RUTA CRITICA (CPM), e</w:t>
      </w:r>
      <w:r w:rsidRPr="00D2468C">
        <w:rPr>
          <w:rFonts w:ascii="Tahoma" w:eastAsia="Times New Roman" w:hAnsi="Tahoma" w:cs="Tahoma"/>
          <w:color w:val="111111"/>
          <w:sz w:val="20"/>
          <w:szCs w:val="16"/>
          <w:shd w:val="clear" w:color="auto" w:fill="FFFFFF"/>
          <w:lang w:val="es-ES"/>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2468C">
        <w:rPr>
          <w:rFonts w:ascii="Tahoma" w:eastAsia="Times New Roman" w:hAnsi="Tahoma" w:cs="Tahoma"/>
          <w:sz w:val="20"/>
          <w:szCs w:val="16"/>
          <w:lang w:val="es-ES"/>
        </w:rPr>
        <w:t xml:space="preserve"> el requisito de ejecución física (Recepción Provisional) y el plazo total de la Consultoría (Recepción Definitiva).</w:t>
      </w:r>
    </w:p>
    <w:p w:rsidR="005A08FA" w:rsidRPr="00D2468C" w:rsidRDefault="005A08FA" w:rsidP="005A08FA">
      <w:pPr>
        <w:spacing w:after="0" w:line="260" w:lineRule="atLeast"/>
        <w:jc w:val="both"/>
        <w:rPr>
          <w:rFonts w:ascii="Tahoma" w:eastAsia="Times New Roman" w:hAnsi="Tahoma" w:cs="Tahoma"/>
          <w:sz w:val="20"/>
          <w:szCs w:val="16"/>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16"/>
          <w:lang w:val="es-ES"/>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5A08FA" w:rsidRPr="00D2468C" w:rsidTr="005A08FA">
        <w:trPr>
          <w:trHeight w:val="961"/>
          <w:jc w:val="center"/>
        </w:trPr>
        <w:tc>
          <w:tcPr>
            <w:tcW w:w="287" w:type="pct"/>
            <w:shd w:val="clear" w:color="auto" w:fill="D9E2F3"/>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Tahoma" w:eastAsia="Times New Roman" w:hAnsi="Tahoma" w:cs="Tahoma"/>
                <w:b/>
                <w:bCs/>
                <w:sz w:val="18"/>
                <w:szCs w:val="18"/>
                <w:lang w:val="es-ES" w:eastAsia="es-BO"/>
              </w:rPr>
              <w:t>Fase</w:t>
            </w:r>
          </w:p>
        </w:tc>
        <w:tc>
          <w:tcPr>
            <w:tcW w:w="1232" w:type="pct"/>
            <w:shd w:val="clear" w:color="auto" w:fill="D9E2F3"/>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Tahoma" w:eastAsia="Times New Roman" w:hAnsi="Tahoma" w:cs="Tahoma"/>
                <w:b/>
                <w:bCs/>
                <w:sz w:val="18"/>
                <w:szCs w:val="18"/>
                <w:lang w:val="es-ES" w:eastAsia="es-BO"/>
              </w:rPr>
              <w:t>Detalle</w:t>
            </w:r>
          </w:p>
        </w:tc>
        <w:tc>
          <w:tcPr>
            <w:tcW w:w="798" w:type="pct"/>
            <w:shd w:val="clear" w:color="auto" w:fill="D9E2F3"/>
          </w:tcPr>
          <w:p w:rsidR="005A08FA" w:rsidRPr="00D2468C" w:rsidRDefault="005A08FA" w:rsidP="005A08FA">
            <w:pPr>
              <w:spacing w:after="0" w:line="320" w:lineRule="exact"/>
              <w:jc w:val="center"/>
              <w:rPr>
                <w:rFonts w:ascii="Tahoma" w:eastAsia="Times New Roman" w:hAnsi="Tahoma" w:cs="Tahoma"/>
                <w:b/>
                <w:bCs/>
                <w:sz w:val="18"/>
                <w:szCs w:val="18"/>
                <w:lang w:val="es-ES" w:eastAsia="es-BO"/>
              </w:rPr>
            </w:pPr>
            <w:r w:rsidRPr="00D2468C">
              <w:rPr>
                <w:rFonts w:ascii="Tahoma" w:eastAsia="Times New Roman" w:hAnsi="Tahoma" w:cs="Tahoma"/>
                <w:b/>
                <w:sz w:val="18"/>
                <w:szCs w:val="18"/>
                <w:lang w:val="es-ES"/>
              </w:rPr>
              <w:t>Plazo del producto</w:t>
            </w:r>
          </w:p>
          <w:p w:rsidR="005A08FA" w:rsidRPr="00D2468C" w:rsidRDefault="005A08FA" w:rsidP="005A08FA">
            <w:pPr>
              <w:spacing w:after="0" w:line="320" w:lineRule="exact"/>
              <w:jc w:val="center"/>
              <w:rPr>
                <w:rFonts w:ascii="Tahoma" w:eastAsia="Times New Roman" w:hAnsi="Tahoma" w:cs="Tahoma"/>
                <w:b/>
                <w:bCs/>
                <w:sz w:val="18"/>
                <w:szCs w:val="18"/>
                <w:lang w:val="es-ES" w:eastAsia="es-BO"/>
              </w:rPr>
            </w:pPr>
            <w:r w:rsidRPr="00D2468C">
              <w:rPr>
                <w:rFonts w:ascii="Tahoma" w:eastAsia="Times New Roman" w:hAnsi="Tahoma" w:cs="Tahoma"/>
                <w:b/>
                <w:sz w:val="18"/>
                <w:szCs w:val="18"/>
                <w:lang w:val="es-ES"/>
              </w:rPr>
              <w:t>(Días Calendario)</w:t>
            </w:r>
          </w:p>
        </w:tc>
        <w:tc>
          <w:tcPr>
            <w:tcW w:w="2683" w:type="pct"/>
            <w:shd w:val="clear" w:color="auto" w:fill="D9E2F3"/>
          </w:tcPr>
          <w:p w:rsidR="005A08FA" w:rsidRPr="00D2468C" w:rsidRDefault="005A08FA" w:rsidP="005A08FA">
            <w:pPr>
              <w:spacing w:after="0" w:line="320" w:lineRule="exact"/>
              <w:jc w:val="center"/>
              <w:rPr>
                <w:rFonts w:ascii="Tahoma" w:eastAsia="Times New Roman" w:hAnsi="Tahoma" w:cs="Tahoma"/>
                <w:b/>
                <w:sz w:val="18"/>
                <w:szCs w:val="18"/>
                <w:lang w:val="es-ES"/>
              </w:rPr>
            </w:pPr>
          </w:p>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RUTA CRÍTICA (Detalle Gráfico)</w:t>
            </w:r>
          </w:p>
          <w:p w:rsidR="005A08FA" w:rsidRPr="00D2468C" w:rsidRDefault="005A08FA" w:rsidP="005A08FA">
            <w:pPr>
              <w:spacing w:after="0" w:line="320" w:lineRule="exact"/>
              <w:jc w:val="center"/>
              <w:rPr>
                <w:rFonts w:ascii="Tahoma" w:eastAsia="Times New Roman" w:hAnsi="Tahoma" w:cs="Tahoma"/>
                <w:b/>
                <w:sz w:val="18"/>
                <w:szCs w:val="18"/>
                <w:lang w:val="es-ES"/>
              </w:rPr>
            </w:pPr>
          </w:p>
        </w:tc>
      </w:tr>
      <w:tr w:rsidR="005A08FA" w:rsidRPr="00D2468C" w:rsidTr="005A08FA">
        <w:trPr>
          <w:trHeight w:hRule="exact" w:val="859"/>
          <w:jc w:val="center"/>
        </w:trPr>
        <w:tc>
          <w:tcPr>
            <w:tcW w:w="287" w:type="pc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1</w:t>
            </w: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lang w:val="es-ES"/>
              </w:rPr>
            </w:pPr>
            <w:r w:rsidRPr="00D2468C">
              <w:rPr>
                <w:rFonts w:ascii="Tahoma" w:eastAsia="Times New Roman" w:hAnsi="Tahoma" w:cs="Tahoma"/>
                <w:b/>
                <w:sz w:val="18"/>
                <w:szCs w:val="18"/>
                <w:lang w:val="es-ES"/>
              </w:rPr>
              <w:t xml:space="preserve">Producto 1 - </w:t>
            </w:r>
            <w:r w:rsidRPr="00D2468C">
              <w:rPr>
                <w:rFonts w:ascii="Tahoma" w:eastAsia="Times New Roman" w:hAnsi="Tahoma" w:cs="Tahoma"/>
                <w:sz w:val="18"/>
                <w:szCs w:val="18"/>
                <w:lang w:val="es-ES"/>
              </w:rPr>
              <w:t>Informe inicial</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8"/>
                <w:szCs w:val="18"/>
                <w:lang w:val="es-ES"/>
              </w:rPr>
            </w:pPr>
            <w:r w:rsidRPr="00D2468C">
              <w:rPr>
                <w:rFonts w:ascii="Tahoma" w:eastAsia="Times New Roman" w:hAnsi="Tahoma" w:cs="Tahoma"/>
                <w:color w:val="FF0000"/>
                <w:sz w:val="20"/>
                <w:szCs w:val="20"/>
                <w:lang w:val="es-ES"/>
              </w:rPr>
              <w:t>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298" distR="114298" simplePos="0" relativeHeight="251673600" behindDoc="0" locked="0" layoutInCell="1" allowOverlap="1" wp14:anchorId="128A0A9B" wp14:editId="54C58DFC">
                      <wp:simplePos x="0" y="0"/>
                      <wp:positionH relativeFrom="column">
                        <wp:posOffset>609600</wp:posOffset>
                      </wp:positionH>
                      <wp:positionV relativeFrom="paragraph">
                        <wp:posOffset>237754</wp:posOffset>
                      </wp:positionV>
                      <wp:extent cx="1482" cy="472017"/>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21604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fU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L&#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DXUV9S5&#10;AgAAqA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6672" behindDoc="0" locked="0" layoutInCell="1" allowOverlap="1" wp14:anchorId="39E4E6CC" wp14:editId="1D76E951">
                      <wp:simplePos x="0" y="0"/>
                      <wp:positionH relativeFrom="column">
                        <wp:posOffset>-6985</wp:posOffset>
                      </wp:positionH>
                      <wp:positionV relativeFrom="paragraph">
                        <wp:posOffset>25400</wp:posOffset>
                      </wp:positionV>
                      <wp:extent cx="612000" cy="162560"/>
                      <wp:effectExtent l="19050" t="19050" r="36195" b="6604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D5BAB" id="Rectángulo redondeado 10" o:spid="_x0000_s1026" style="position:absolute;margin-left:-.55pt;margin-top:2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62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Dd&#10;hBLNOsjoHbj2/ZtuemWIE9xoLhg3JEO3BusL2HRv71zU6+0rU332RJublulGXDtnhhbWA8csups8&#10;2BA7HraS9fDacDiL9cGgcdvadREQLCFbzGd3zEdsA6lgMM8gckixgqksn1zkyChhxWGzdT68EKYj&#10;sVFSZ3rNoxo8gW1e+YAZ8b1Qxj9RUncKEt8wRbI8z2fImRX7xYB9wES1Rkl+K5XCjmvWN8oR2FrS&#10;WXq9ms7wHNV3oG0czoAvMMZbBuNwF8fxA3E/YoBNYOUpuNJkKOn5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BCM/rb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5A08FA" w:rsidRPr="00D2468C" w:rsidTr="005A08FA">
        <w:trPr>
          <w:trHeight w:hRule="exact" w:val="859"/>
          <w:jc w:val="center"/>
        </w:trPr>
        <w:tc>
          <w:tcPr>
            <w:tcW w:w="287" w:type="pct"/>
            <w:vMerge w:val="restar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2</w:t>
            </w: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lang w:val="es-ES"/>
              </w:rPr>
            </w:pPr>
            <w:r w:rsidRPr="00D2468C">
              <w:rPr>
                <w:rFonts w:ascii="Tahoma" w:eastAsia="Times New Roman" w:hAnsi="Tahoma" w:cs="Tahoma"/>
                <w:b/>
                <w:sz w:val="18"/>
                <w:szCs w:val="18"/>
                <w:lang w:val="es-ES"/>
              </w:rPr>
              <w:t>Producto 2</w:t>
            </w:r>
            <w:r w:rsidRPr="00D2468C">
              <w:rPr>
                <w:rFonts w:ascii="Tahoma" w:eastAsia="Times New Roman" w:hAnsi="Tahoma" w:cs="Tahoma"/>
                <w:sz w:val="18"/>
                <w:szCs w:val="18"/>
                <w:lang w:val="es-ES"/>
              </w:rPr>
              <w:t xml:space="preserve"> - </w:t>
            </w:r>
            <w:r w:rsidRPr="00D2468C">
              <w:rPr>
                <w:rFonts w:ascii="Tahoma" w:eastAsia="Times New Roman" w:hAnsi="Tahoma" w:cs="Tahoma"/>
                <w:sz w:val="18"/>
                <w:szCs w:val="18"/>
                <w:lang w:val="es-ES_tradnl"/>
              </w:rPr>
              <w:t>Informe de avance al 50% de ejecución física</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8"/>
                <w:szCs w:val="18"/>
                <w:lang w:val="es-ES"/>
              </w:rPr>
            </w:pPr>
            <w:r w:rsidRPr="00D2468C">
              <w:rPr>
                <w:rFonts w:ascii="Tahoma" w:eastAsia="Times New Roman" w:hAnsi="Tahoma" w:cs="Tahoma"/>
                <w:color w:val="FF0000"/>
                <w:sz w:val="20"/>
                <w:szCs w:val="20"/>
                <w:lang w:val="es-ES"/>
              </w:rPr>
              <w:t>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298" distR="114298" simplePos="0" relativeHeight="251672576" behindDoc="0" locked="0" layoutInCell="1" allowOverlap="1" wp14:anchorId="75E18DA8" wp14:editId="69045FF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F8FAE7" id="Conector recto de flecha 9" o:spid="_x0000_s1026" type="#_x0000_t32" style="position:absolute;margin-left:111.3pt;margin-top:26.4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0528" behindDoc="0" locked="0" layoutInCell="1" allowOverlap="1" wp14:anchorId="67E16868" wp14:editId="4D6F3F0A">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5A08FA" w:rsidRDefault="005A08FA" w:rsidP="005A0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16868" id="Rectángulo redondeado 8" o:spid="_x0000_s1030" style="position:absolute;left:0;text-align:left;margin-left:47.7pt;margin-top:14.85pt;width:62.3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5A08FA" w:rsidRDefault="005A08FA" w:rsidP="005A08FA"/>
                        </w:txbxContent>
                      </v:textbox>
                    </v:roundrect>
                  </w:pict>
                </mc:Fallback>
              </mc:AlternateContent>
            </w:r>
          </w:p>
        </w:tc>
      </w:tr>
      <w:tr w:rsidR="005A08FA" w:rsidRPr="00D2468C" w:rsidTr="005A08FA">
        <w:trPr>
          <w:trHeight w:val="1122"/>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highlight w:val="cyan"/>
                <w:lang w:val="es-ES_tradnl"/>
              </w:rPr>
            </w:pPr>
            <w:r w:rsidRPr="00D2468C">
              <w:rPr>
                <w:rFonts w:ascii="Tahoma" w:eastAsia="Times New Roman" w:hAnsi="Tahoma" w:cs="Tahoma"/>
                <w:b/>
                <w:sz w:val="18"/>
                <w:szCs w:val="18"/>
                <w:highlight w:val="cyan"/>
                <w:lang w:val="es-ES"/>
              </w:rPr>
              <w:t>Producto 3</w:t>
            </w:r>
            <w:r w:rsidRPr="00D2468C">
              <w:rPr>
                <w:rFonts w:ascii="Tahoma" w:eastAsia="Times New Roman" w:hAnsi="Tahoma" w:cs="Tahoma"/>
                <w:sz w:val="18"/>
                <w:szCs w:val="18"/>
                <w:highlight w:val="cyan"/>
                <w:lang w:val="es-ES"/>
              </w:rPr>
              <w:t xml:space="preserve"> – </w:t>
            </w:r>
            <w:r w:rsidRPr="00D2468C">
              <w:rPr>
                <w:rFonts w:ascii="Tahoma" w:eastAsia="Times New Roman" w:hAnsi="Tahoma" w:cs="Tahoma"/>
                <w:sz w:val="18"/>
                <w:szCs w:val="18"/>
                <w:lang w:val="es-ES_tradnl"/>
              </w:rPr>
              <w:t>Informe de avance al 100% de ejecución física</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4"/>
                <w:szCs w:val="18"/>
                <w:lang w:val="es-ES"/>
              </w:rPr>
            </w:pPr>
            <w:r w:rsidRPr="00D2468C">
              <w:rPr>
                <w:rFonts w:ascii="Tahoma" w:eastAsia="Times New Roman" w:hAnsi="Tahoma" w:cs="Tahoma"/>
                <w:color w:val="FF0000"/>
                <w:sz w:val="20"/>
                <w:szCs w:val="20"/>
                <w:lang w:val="es-ES"/>
              </w:rPr>
              <w:t>70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4624" behindDoc="0" locked="0" layoutInCell="1" allowOverlap="1" wp14:anchorId="3FD233A1" wp14:editId="7E138EE3">
                      <wp:simplePos x="0" y="0"/>
                      <wp:positionH relativeFrom="column">
                        <wp:posOffset>1410706</wp:posOffset>
                      </wp:positionH>
                      <wp:positionV relativeFrom="paragraph">
                        <wp:posOffset>270510</wp:posOffset>
                      </wp:positionV>
                      <wp:extent cx="1008000" cy="192490"/>
                      <wp:effectExtent l="19050" t="19050" r="40005" b="55245"/>
                      <wp:wrapNone/>
                      <wp:docPr id="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CA002"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pnqAIAADk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yYime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A08FA" w:rsidRPr="00D2468C" w:rsidTr="005A08FA">
        <w:trPr>
          <w:trHeight w:hRule="exact" w:val="761"/>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lang w:val="es-ES"/>
              </w:rPr>
            </w:pPr>
            <w:r w:rsidRPr="00D2468C">
              <w:rPr>
                <w:rFonts w:ascii="Tahoma" w:eastAsia="Times New Roman" w:hAnsi="Tahoma" w:cs="Tahoma"/>
                <w:b/>
                <w:sz w:val="18"/>
                <w:szCs w:val="18"/>
                <w:lang w:val="es-ES"/>
              </w:rPr>
              <w:t xml:space="preserve">Plazo de ejecución del Proyecto </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20"/>
                <w:szCs w:val="20"/>
                <w:lang w:val="es-ES"/>
              </w:rPr>
            </w:pPr>
            <w:r w:rsidRPr="00D2468C">
              <w:rPr>
                <w:rFonts w:ascii="Tahoma" w:eastAsia="Times New Roman" w:hAnsi="Tahoma" w:cs="Tahoma"/>
                <w:color w:val="FF0000"/>
                <w:sz w:val="20"/>
                <w:szCs w:val="20"/>
                <w:lang w:val="es-ES"/>
              </w:rPr>
              <w:t>70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5648" behindDoc="0" locked="0" layoutInCell="1" allowOverlap="1" wp14:anchorId="4F5D8DC7" wp14:editId="5314FA1C">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5A08FA" w:rsidRPr="00D2468C" w:rsidRDefault="005A08FA" w:rsidP="005A08FA">
                                  <w:pPr>
                                    <w:rPr>
                                      <w:b/>
                                      <w:color w:val="000000"/>
                                      <w:sz w:val="6"/>
                                    </w:rPr>
                                  </w:pPr>
                                  <w:r w:rsidRPr="00D2468C">
                                    <w:rPr>
                                      <w:b/>
                                      <w:color w:val="000000"/>
                                    </w:rPr>
                                    <w:t>*</w:t>
                                  </w:r>
                                  <w:r w:rsidRPr="00D2468C">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D8DC7"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rsidR="005A08FA" w:rsidRPr="00D2468C" w:rsidRDefault="005A08FA" w:rsidP="005A08FA">
                            <w:pPr>
                              <w:rPr>
                                <w:b/>
                                <w:color w:val="000000"/>
                                <w:sz w:val="6"/>
                              </w:rPr>
                            </w:pPr>
                            <w:r w:rsidRPr="00D2468C">
                              <w:rPr>
                                <w:b/>
                                <w:color w:val="000000"/>
                              </w:rPr>
                              <w:t>*</w:t>
                            </w:r>
                            <w:r w:rsidRPr="00D2468C">
                              <w:rPr>
                                <w:b/>
                                <w:color w:val="000000"/>
                                <w:sz w:val="6"/>
                              </w:rPr>
                              <w:t xml:space="preserve"> </w:t>
                            </w:r>
                          </w:p>
                        </w:txbxContent>
                      </v:textbox>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1552" behindDoc="0" locked="0" layoutInCell="1" allowOverlap="1" wp14:anchorId="66CBF6CF" wp14:editId="39C85FF5">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F83C6" id="Rectángulo redondeado 2" o:spid="_x0000_s1026" style="position:absolute;margin-left:1.05pt;margin-top:11pt;width:189.9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A08FA" w:rsidRPr="00D2468C" w:rsidTr="005A08FA">
        <w:trPr>
          <w:trHeight w:val="760"/>
          <w:jc w:val="center"/>
        </w:trPr>
        <w:tc>
          <w:tcPr>
            <w:tcW w:w="287" w:type="pct"/>
            <w:vMerge w:val="restar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3</w:t>
            </w:r>
          </w:p>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lang w:val="es-ES"/>
              </w:rPr>
            </w:pPr>
            <w:r w:rsidRPr="00D2468C">
              <w:rPr>
                <w:rFonts w:ascii="Tahoma" w:eastAsia="Times New Roman" w:hAnsi="Tahoma" w:cs="Tahoma"/>
                <w:b/>
                <w:sz w:val="18"/>
                <w:szCs w:val="18"/>
                <w:highlight w:val="cyan"/>
                <w:lang w:val="es-ES"/>
              </w:rPr>
              <w:t>Producto 4</w:t>
            </w:r>
            <w:r w:rsidRPr="00D2468C">
              <w:rPr>
                <w:rFonts w:ascii="Tahoma" w:eastAsia="Times New Roman" w:hAnsi="Tahoma" w:cs="Tahoma"/>
                <w:sz w:val="18"/>
                <w:szCs w:val="18"/>
                <w:highlight w:val="cyan"/>
                <w:lang w:val="es-ES"/>
              </w:rPr>
              <w:t xml:space="preserve"> – Informe de Producto final </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20"/>
                <w:szCs w:val="20"/>
                <w:lang w:val="es-ES"/>
              </w:rPr>
            </w:pPr>
            <w:r w:rsidRPr="00D2468C">
              <w:rPr>
                <w:rFonts w:ascii="Tahoma" w:eastAsia="Times New Roman" w:hAnsi="Tahoma" w:cs="Tahoma"/>
                <w:color w:val="FF0000"/>
                <w:sz w:val="20"/>
                <w:szCs w:val="20"/>
                <w:lang w:val="es-ES"/>
              </w:rPr>
              <w:t>15</w:t>
            </w:r>
          </w:p>
        </w:tc>
        <w:tc>
          <w:tcPr>
            <w:tcW w:w="2683" w:type="pct"/>
          </w:tcPr>
          <w:p w:rsidR="005A08FA" w:rsidRPr="00D2468C" w:rsidRDefault="005A08FA" w:rsidP="005A08FA">
            <w:pPr>
              <w:spacing w:after="0" w:line="300" w:lineRule="auto"/>
              <w:jc w:val="both"/>
              <w:rPr>
                <w:rFonts w:ascii="Times New Roman" w:eastAsia="Times New Roman" w:hAnsi="Times New Roman" w:cs="Times New Roman"/>
                <w:noProof/>
                <w:sz w:val="20"/>
                <w:szCs w:val="20"/>
                <w:lang w:val="es-ES" w:eastAsia="es-BO"/>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8720" behindDoc="0" locked="0" layoutInCell="1" allowOverlap="1" wp14:anchorId="5715FE0A" wp14:editId="01BF9CC7">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C0884" id="Conector recto de flecha 20" o:spid="_x0000_s1026" type="#_x0000_t32" style="position:absolute;margin-left:192pt;margin-top:-63.45pt;width:.85pt;height:85.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7696" behindDoc="0" locked="0" layoutInCell="1" allowOverlap="1" wp14:anchorId="2EEE3B49" wp14:editId="046533D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34B9E" id="Rectángulo redondeado 10" o:spid="_x0000_s1026" style="position:absolute;margin-left:190.9pt;margin-top:14.9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A08FA" w:rsidRPr="00D2468C" w:rsidTr="005A08FA">
        <w:trPr>
          <w:trHeight w:val="760"/>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highlight w:val="cyan"/>
                <w:lang w:val="es-ES"/>
              </w:rPr>
            </w:pPr>
            <w:r w:rsidRPr="00D2468C">
              <w:rPr>
                <w:rFonts w:ascii="Tahoma" w:eastAsia="Times New Roman" w:hAnsi="Tahoma" w:cs="Tahoma"/>
                <w:b/>
                <w:sz w:val="18"/>
                <w:szCs w:val="18"/>
                <w:lang w:val="es-ES"/>
              </w:rPr>
              <w:t>Plazo de Ejecución de la Consultoría</w:t>
            </w:r>
          </w:p>
        </w:tc>
        <w:tc>
          <w:tcPr>
            <w:tcW w:w="798" w:type="pct"/>
            <w:vAlign w:val="center"/>
          </w:tcPr>
          <w:p w:rsidR="005A08FA" w:rsidRPr="00D2468C" w:rsidRDefault="005A08FA" w:rsidP="005A08FA">
            <w:pPr>
              <w:spacing w:after="0" w:line="200" w:lineRule="exact"/>
              <w:jc w:val="center"/>
              <w:rPr>
                <w:rFonts w:ascii="Tahoma" w:eastAsia="Times New Roman" w:hAnsi="Tahoma" w:cs="Tahoma"/>
                <w:b/>
                <w:bCs/>
                <w:color w:val="FF0000"/>
                <w:sz w:val="14"/>
                <w:szCs w:val="18"/>
                <w:lang w:val="es-ES"/>
              </w:rPr>
            </w:pPr>
            <w:r w:rsidRPr="00D2468C">
              <w:rPr>
                <w:rFonts w:ascii="Tahoma" w:eastAsia="Times New Roman" w:hAnsi="Tahoma" w:cs="Tahoma"/>
                <w:b/>
                <w:bCs/>
                <w:color w:val="FF0000"/>
                <w:sz w:val="20"/>
                <w:szCs w:val="20"/>
                <w:lang w:val="es-ES"/>
              </w:rPr>
              <w:t>85</w:t>
            </w:r>
          </w:p>
        </w:tc>
        <w:tc>
          <w:tcPr>
            <w:tcW w:w="2683" w:type="pct"/>
          </w:tcPr>
          <w:p w:rsidR="005A08FA" w:rsidRPr="00D2468C" w:rsidRDefault="005A08FA" w:rsidP="005A08FA">
            <w:pPr>
              <w:spacing w:after="0" w:line="300" w:lineRule="auto"/>
              <w:jc w:val="both"/>
              <w:rPr>
                <w:rFonts w:ascii="Times New Roman" w:eastAsia="Times New Roman" w:hAnsi="Times New Roman" w:cs="Times New Roman"/>
                <w:noProof/>
                <w:sz w:val="20"/>
                <w:szCs w:val="20"/>
                <w:lang w:val="es-ES" w:eastAsia="es-BO"/>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80768" behindDoc="0" locked="0" layoutInCell="1" allowOverlap="1" wp14:anchorId="3981B0AB" wp14:editId="3F635E7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5A08FA" w:rsidRPr="00D2468C" w:rsidRDefault="005A08FA" w:rsidP="005A08FA">
                                  <w:pPr>
                                    <w:rPr>
                                      <w:b/>
                                      <w:color w:val="000000"/>
                                      <w:sz w:val="6"/>
                                    </w:rPr>
                                  </w:pPr>
                                  <w:r w:rsidRPr="00D2468C">
                                    <w:rPr>
                                      <w:b/>
                                      <w:color w:val="000000"/>
                                    </w:rPr>
                                    <w:t>**</w:t>
                                  </w:r>
                                  <w:r w:rsidRPr="00D2468C">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B0AB" id="Cuadro de texto 37" o:spid="_x0000_s1032" type="#_x0000_t202" style="position:absolute;left:0;text-align:left;margin-left:236.25pt;margin-top:7.25pt;width:27.05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5A08FA" w:rsidRPr="00D2468C" w:rsidRDefault="005A08FA" w:rsidP="005A08FA">
                            <w:pPr>
                              <w:rPr>
                                <w:b/>
                                <w:color w:val="000000"/>
                                <w:sz w:val="6"/>
                              </w:rPr>
                            </w:pPr>
                            <w:r w:rsidRPr="00D2468C">
                              <w:rPr>
                                <w:b/>
                                <w:color w:val="000000"/>
                              </w:rPr>
                              <w:t>**</w:t>
                            </w:r>
                            <w:r w:rsidRPr="00D2468C">
                              <w:rPr>
                                <w:b/>
                                <w:color w:val="000000"/>
                                <w:sz w:val="6"/>
                              </w:rPr>
                              <w:t xml:space="preserve"> </w:t>
                            </w:r>
                          </w:p>
                        </w:txbxContent>
                      </v:textbox>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9744" behindDoc="0" locked="0" layoutInCell="1" allowOverlap="1" wp14:anchorId="622D07D3" wp14:editId="749213B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6DDD5" id="Rectángulo redondeado 1" o:spid="_x0000_s1026" style="position:absolute;margin-left:2.8pt;margin-top:11.3pt;width:238.1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rsidR="005A08FA" w:rsidRPr="00D2468C" w:rsidRDefault="005A08FA" w:rsidP="005A08FA">
      <w:pPr>
        <w:spacing w:after="0" w:line="300" w:lineRule="auto"/>
        <w:jc w:val="both"/>
        <w:rPr>
          <w:rFonts w:ascii="Tahoma" w:eastAsia="Times New Roman" w:hAnsi="Tahoma" w:cs="Tahoma"/>
          <w:b/>
          <w:color w:val="000000"/>
          <w:sz w:val="20"/>
          <w:szCs w:val="20"/>
          <w:lang w:val="es-ES_tradnl"/>
        </w:rPr>
      </w:pPr>
    </w:p>
    <w:p w:rsidR="005A08FA" w:rsidRPr="00D2468C" w:rsidRDefault="005A08FA" w:rsidP="005A08FA">
      <w:pPr>
        <w:spacing w:after="0" w:line="300" w:lineRule="auto"/>
        <w:jc w:val="both"/>
        <w:rPr>
          <w:rFonts w:ascii="Tahoma" w:eastAsia="Times New Roman" w:hAnsi="Tahoma" w:cs="Tahoma"/>
          <w:b/>
          <w:color w:val="000000"/>
          <w:sz w:val="20"/>
          <w:szCs w:val="20"/>
          <w:lang w:val="es-ES_tradnl"/>
        </w:rPr>
      </w:pPr>
      <w:r w:rsidRPr="00D2468C">
        <w:rPr>
          <w:rFonts w:ascii="Tahoma" w:eastAsia="Times New Roman" w:hAnsi="Tahoma" w:cs="Tahoma"/>
          <w:b/>
          <w:color w:val="000000"/>
          <w:sz w:val="20"/>
          <w:szCs w:val="20"/>
          <w:lang w:val="es-ES_tradnl"/>
        </w:rPr>
        <w:t>Notas:</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El método de la ruta crítica (CPM) programa los alcances de la consultoría basado en:</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Lista de productos necesarios para finalizar el proyecto,</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Las dependencias entre los mismos,</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tiempo (plazo) para alcanzar cada producto.</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Este proceso también determina qué actividades son "críticas" (es decir, pueden alargar la ruta del proyecto).</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highlight w:val="cyan"/>
          <w:lang w:val="es-ES_tradnl"/>
        </w:rPr>
      </w:pPr>
      <w:bookmarkStart w:id="60" w:name="_Hlk170197918"/>
      <w:r w:rsidRPr="00D2468C">
        <w:rPr>
          <w:rFonts w:ascii="Tahoma" w:eastAsia="Times New Roman" w:hAnsi="Tahoma" w:cs="Tahoma"/>
          <w:sz w:val="20"/>
          <w:szCs w:val="20"/>
          <w:highlight w:val="cyan"/>
          <w:lang w:val="es-ES"/>
        </w:rPr>
        <w:t>(En caso que la presentación de los documentos de los Productos remitida al Fiscal del Proyecto se encuentre en fin de semana o feriado este deberá ser presentado el primer día hábil)</w:t>
      </w:r>
    </w:p>
    <w:bookmarkEnd w:id="60"/>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w:t>
      </w:r>
      <w:r w:rsidRPr="00D2468C">
        <w:rPr>
          <w:rFonts w:ascii="Tahoma" w:eastAsia="Times New Roman" w:hAnsi="Tahoma" w:cs="Tahoma"/>
          <w:sz w:val="20"/>
          <w:szCs w:val="20"/>
          <w:lang w:val="es-ES_tradnl"/>
        </w:rPr>
        <w:t xml:space="preserve"> Periodo constructivo de la obra.</w:t>
      </w:r>
    </w:p>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 xml:space="preserve">(**) </w:t>
      </w:r>
      <w:r w:rsidRPr="00D2468C">
        <w:rPr>
          <w:rFonts w:ascii="Tahoma" w:eastAsia="Times New Roman" w:hAnsi="Tahoma" w:cs="Tahoma"/>
          <w:sz w:val="20"/>
          <w:szCs w:val="20"/>
          <w:lang w:val="es-ES_tradnl"/>
        </w:rPr>
        <w:t>Periodo administrativo de la consultoría.</w:t>
      </w:r>
    </w:p>
    <w:p w:rsidR="005A08FA" w:rsidRPr="00D2468C" w:rsidRDefault="005A08FA" w:rsidP="005A08FA">
      <w:pPr>
        <w:spacing w:after="0" w:line="24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En caso de que se necesite una ampliación de plazo en algún producto, se realizará una Orden de Cambio por ampliación de plazo o Contrato Modificatorio según corresponda</w:t>
      </w:r>
      <w:r w:rsidRPr="00D2468C">
        <w:rPr>
          <w:rFonts w:ascii="Tahoma" w:eastAsia="Times New Roman" w:hAnsi="Tahoma" w:cs="Tahoma"/>
          <w:strike/>
          <w:sz w:val="20"/>
          <w:szCs w:val="20"/>
          <w:lang w:val="es-ES"/>
        </w:rPr>
        <w:t>.</w:t>
      </w:r>
    </w:p>
    <w:p w:rsidR="005A08FA" w:rsidRPr="00D2468C" w:rsidRDefault="005A08FA" w:rsidP="005A08FA">
      <w:pPr>
        <w:shd w:val="clear" w:color="auto" w:fill="FFFFFF"/>
        <w:spacing w:after="0" w:line="240" w:lineRule="atLeast"/>
        <w:jc w:val="both"/>
        <w:rPr>
          <w:rFonts w:ascii="Tahoma" w:eastAsia="Times New Roman" w:hAnsi="Tahoma" w:cs="Tahoma"/>
          <w:sz w:val="20"/>
          <w:szCs w:val="20"/>
          <w:lang w:val="es-ES"/>
        </w:rPr>
      </w:pPr>
      <w:bookmarkStart w:id="61" w:name="_Hlk146908354"/>
      <w:bookmarkStart w:id="62" w:name="_Toc71811154"/>
      <w:r w:rsidRPr="00D2468C">
        <w:rPr>
          <w:rFonts w:ascii="Tahoma" w:eastAsia="Times New Roman" w:hAnsi="Tahoma" w:cs="Tahoma"/>
          <w:sz w:val="20"/>
          <w:szCs w:val="20"/>
          <w:shd w:val="clear" w:color="auto" w:fill="FFFFFF"/>
          <w:lang w:val="es-ES"/>
        </w:rPr>
        <w:t xml:space="preserve">Las multas se constituyen en un instrumento sancionatorio que no modifica </w:t>
      </w:r>
      <w:r w:rsidRPr="00D2468C">
        <w:rPr>
          <w:rFonts w:ascii="Tahoma" w:eastAsia="Times New Roman" w:hAnsi="Tahoma" w:cs="Tahoma"/>
          <w:b/>
          <w:bCs/>
          <w:sz w:val="20"/>
          <w:szCs w:val="20"/>
          <w:shd w:val="clear" w:color="auto" w:fill="FFFFFF"/>
          <w:lang w:val="es-ES"/>
        </w:rPr>
        <w:t xml:space="preserve">el </w:t>
      </w:r>
      <w:r w:rsidRPr="00D2468C">
        <w:rPr>
          <w:rFonts w:ascii="Tahoma" w:eastAsia="Times New Roman" w:hAnsi="Tahoma" w:cs="Tahoma"/>
          <w:b/>
          <w:sz w:val="18"/>
          <w:szCs w:val="18"/>
          <w:lang w:val="es-ES"/>
        </w:rPr>
        <w:t>plazo de ejecución del Proyecto</w:t>
      </w:r>
      <w:r w:rsidRPr="00D2468C">
        <w:rPr>
          <w:rFonts w:ascii="Tahoma" w:eastAsia="Times New Roman" w:hAnsi="Tahoma" w:cs="Tahoma"/>
          <w:sz w:val="20"/>
          <w:szCs w:val="20"/>
          <w:shd w:val="clear" w:color="auto" w:fill="FFFFFF"/>
          <w:lang w:val="es-ES"/>
        </w:rPr>
        <w:t>.</w:t>
      </w:r>
      <w:r w:rsidRPr="00D2468C">
        <w:rPr>
          <w:rFonts w:ascii="Tahoma" w:eastAsia="Times New Roman" w:hAnsi="Tahoma" w:cs="Tahoma"/>
          <w:sz w:val="20"/>
          <w:szCs w:val="20"/>
          <w:lang w:val="es-ES"/>
        </w:rPr>
        <w:t xml:space="preserve"> </w:t>
      </w:r>
    </w:p>
    <w:bookmarkEnd w:id="61"/>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color w:val="000000"/>
          <w:kern w:val="32"/>
          <w:sz w:val="20"/>
          <w:szCs w:val="20"/>
          <w:lang w:val="es-ES_tradnl"/>
        </w:rPr>
        <w:t>PRECIO REFERENCIAL</w:t>
      </w:r>
      <w:bookmarkEnd w:id="62"/>
    </w:p>
    <w:p w:rsidR="005A08FA" w:rsidRPr="00D2468C" w:rsidRDefault="005A08FA" w:rsidP="005A08FA">
      <w:pPr>
        <w:spacing w:after="0" w:line="24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Precio Referencial destinado al Objeto de Contratación es de </w:t>
      </w:r>
      <w:r w:rsidRPr="00D2468C">
        <w:rPr>
          <w:rFonts w:ascii="Tahoma" w:eastAsia="Times New Roman" w:hAnsi="Tahoma" w:cs="Tahoma"/>
          <w:b/>
          <w:color w:val="FF0000"/>
          <w:sz w:val="20"/>
          <w:szCs w:val="20"/>
          <w:lang w:val="es-ES"/>
        </w:rPr>
        <w:t>Bs. 1</w:t>
      </w:r>
      <w:proofErr w:type="gramStart"/>
      <w:r w:rsidRPr="00D2468C">
        <w:rPr>
          <w:rFonts w:ascii="Tahoma" w:eastAsia="Times New Roman" w:hAnsi="Tahoma" w:cs="Tahoma"/>
          <w:b/>
          <w:color w:val="FF0000"/>
          <w:sz w:val="20"/>
          <w:szCs w:val="20"/>
          <w:lang w:val="es-ES"/>
        </w:rPr>
        <w:t>,324,753.15</w:t>
      </w:r>
      <w:proofErr w:type="gramEnd"/>
      <w:r w:rsidRPr="00D2468C">
        <w:rPr>
          <w:rFonts w:ascii="Tahoma" w:eastAsia="Times New Roman" w:hAnsi="Tahoma" w:cs="Tahoma"/>
          <w:b/>
          <w:color w:val="FF0000"/>
          <w:sz w:val="20"/>
          <w:szCs w:val="20"/>
          <w:lang w:val="es-ES"/>
        </w:rPr>
        <w:t xml:space="preserve"> (Un millón trescientos veinticuatro mil setecientos cincuenta y tres 15/100).</w:t>
      </w:r>
      <w:r w:rsidRPr="00D2468C">
        <w:rPr>
          <w:rFonts w:ascii="Tahoma" w:eastAsia="Times New Roman" w:hAnsi="Tahoma" w:cs="Tahoma"/>
          <w:color w:val="FF0000"/>
          <w:sz w:val="20"/>
          <w:szCs w:val="20"/>
          <w:lang w:val="es-ES"/>
        </w:rPr>
        <w:t xml:space="preserve"> </w:t>
      </w:r>
      <w:r w:rsidRPr="00D2468C">
        <w:rPr>
          <w:rFonts w:ascii="Tahoma" w:eastAsia="Times New Roman" w:hAnsi="Tahoma" w:cs="Tahoma"/>
          <w:sz w:val="20"/>
          <w:szCs w:val="20"/>
          <w:lang w:val="es-ES"/>
        </w:rPr>
        <w:t>Que contempla los costos de todos los componentes del Proyecto de: Capacitación, Asistencia Técnica y Seguimiento y Provisión/Dotación de Materiales de Construcción.</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3" w:name="_Toc71811155"/>
      <w:r w:rsidRPr="00D2468C">
        <w:rPr>
          <w:rFonts w:ascii="Tahoma" w:eastAsia="Times New Roman" w:hAnsi="Tahoma" w:cs="Tahoma"/>
          <w:b/>
          <w:bCs/>
          <w:color w:val="000000"/>
          <w:kern w:val="32"/>
          <w:sz w:val="20"/>
          <w:szCs w:val="20"/>
          <w:lang w:val="es-ES_tradnl"/>
        </w:rPr>
        <w:t>FORMA DE PAGO.</w:t>
      </w:r>
      <w:bookmarkEnd w:id="63"/>
    </w:p>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Se realizará el pago según el siguiente detalle:</w:t>
      </w:r>
    </w:p>
    <w:tbl>
      <w:tblPr>
        <w:tblW w:w="5119" w:type="pct"/>
        <w:tblInd w:w="-289" w:type="dxa"/>
        <w:shd w:val="clear" w:color="auto" w:fill="FFFFFF"/>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5A08FA" w:rsidRPr="00D2468C" w:rsidTr="005A08FA">
        <w:trPr>
          <w:trHeight w:val="220"/>
        </w:trPr>
        <w:tc>
          <w:tcPr>
            <w:tcW w:w="359" w:type="pct"/>
            <w:vMerge w:val="restart"/>
            <w:tcBorders>
              <w:top w:val="single" w:sz="4" w:space="0" w:color="auto"/>
              <w:left w:val="single" w:sz="4" w:space="0" w:color="auto"/>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Componentes de Financiamiento</w:t>
            </w:r>
          </w:p>
        </w:tc>
        <w:tc>
          <w:tcPr>
            <w:tcW w:w="786" w:type="pct"/>
            <w:vMerge w:val="restart"/>
            <w:tcBorders>
              <w:top w:val="single" w:sz="4" w:space="0" w:color="auto"/>
              <w:left w:val="nil"/>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TOTAL</w:t>
            </w:r>
          </w:p>
        </w:tc>
        <w:tc>
          <w:tcPr>
            <w:tcW w:w="1643" w:type="pct"/>
            <w:vMerge w:val="restart"/>
            <w:tcBorders>
              <w:top w:val="single" w:sz="4" w:space="0" w:color="auto"/>
              <w:left w:val="single" w:sz="4" w:space="0" w:color="auto"/>
              <w:right w:val="single" w:sz="4" w:space="0" w:color="auto"/>
            </w:tcBorders>
            <w:shd w:val="clear" w:color="auto" w:fill="FFFFFF"/>
            <w:vAlign w:val="center"/>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Requisito para proceder con el pago (*)</w:t>
            </w:r>
          </w:p>
        </w:tc>
      </w:tr>
      <w:tr w:rsidR="005A08FA" w:rsidRPr="00D2468C" w:rsidTr="005A08FA">
        <w:trPr>
          <w:trHeight w:val="547"/>
        </w:trPr>
        <w:tc>
          <w:tcPr>
            <w:tcW w:w="359" w:type="pct"/>
            <w:vMerge/>
            <w:tcBorders>
              <w:left w:val="single" w:sz="4" w:space="0" w:color="auto"/>
              <w:bottom w:val="nil"/>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color w:val="FFFFFF"/>
                <w:sz w:val="18"/>
                <w:szCs w:val="18"/>
                <w:lang w:val="es-ES"/>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p>
        </w:tc>
        <w:tc>
          <w:tcPr>
            <w:tcW w:w="1643" w:type="pct"/>
            <w:vMerge/>
            <w:tcBorders>
              <w:left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p>
        </w:tc>
      </w:tr>
      <w:tr w:rsidR="005A08FA" w:rsidRPr="00D2468C" w:rsidTr="005A08FA">
        <w:trPr>
          <w:trHeight w:val="373"/>
        </w:trPr>
        <w:tc>
          <w:tcPr>
            <w:tcW w:w="359" w:type="pct"/>
            <w:vMerge/>
            <w:tcBorders>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b/>
                <w:bCs/>
                <w:color w:val="000000"/>
                <w:sz w:val="16"/>
                <w:szCs w:val="16"/>
                <w:lang w:val="es-ES" w:eastAsia="es-ES"/>
              </w:rPr>
            </w:pP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p w:rsidR="005A08FA" w:rsidRPr="00D2468C" w:rsidRDefault="005A08FA" w:rsidP="005A08FA">
            <w:pPr>
              <w:spacing w:after="0" w:line="320" w:lineRule="exact"/>
              <w:jc w:val="center"/>
              <w:rPr>
                <w:rFonts w:ascii="Tahoma" w:eastAsia="Times New Roman" w:hAnsi="Tahoma" w:cs="Tahoma"/>
                <w:b/>
                <w:sz w:val="20"/>
                <w:szCs w:val="20"/>
                <w:lang w:val="es-ES"/>
              </w:rPr>
            </w:pPr>
          </w:p>
        </w:tc>
        <w:tc>
          <w:tcPr>
            <w:tcW w:w="1643" w:type="pct"/>
            <w:vMerge/>
            <w:tcBorders>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b/>
                <w:bCs/>
                <w:sz w:val="16"/>
                <w:szCs w:val="16"/>
                <w:lang w:val="es-ES" w:eastAsia="es-ES"/>
              </w:rPr>
            </w:pPr>
          </w:p>
        </w:tc>
      </w:tr>
      <w:tr w:rsidR="005A08FA" w:rsidRPr="00D2468C" w:rsidTr="005A08FA">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1</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10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0 </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Calibri" w:eastAsia="Times New Roman" w:hAnsi="Calibri" w:cs="Calibri"/>
                <w:b/>
                <w:color w:val="FF0000"/>
                <w:sz w:val="20"/>
                <w:szCs w:val="20"/>
                <w:lang w:val="es-ES" w:eastAsia="es-ES"/>
              </w:rPr>
            </w:pPr>
            <w:r w:rsidRPr="00D2468C">
              <w:rPr>
                <w:rFonts w:ascii="Calibri" w:eastAsia="Times New Roman" w:hAnsi="Calibri" w:cs="Calibri"/>
                <w:b/>
                <w:color w:val="FF0000"/>
                <w:sz w:val="20"/>
                <w:szCs w:val="20"/>
                <w:lang w:val="es-ES"/>
              </w:rPr>
              <w:t>0</w:t>
            </w:r>
          </w:p>
        </w:tc>
        <w:tc>
          <w:tcPr>
            <w:tcW w:w="1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 xml:space="preserve">Aprobación del informe Inicial </w:t>
            </w:r>
          </w:p>
        </w:tc>
      </w:tr>
      <w:tr w:rsidR="005A08FA" w:rsidRPr="00D2468C" w:rsidTr="005A08FA">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2</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 </w:t>
            </w:r>
            <w:r w:rsidRPr="00D2468C">
              <w:rPr>
                <w:rFonts w:ascii="Tahoma" w:eastAsia="Times New Roman" w:hAnsi="Tahoma" w:cs="Tahoma"/>
                <w:color w:val="FF0000"/>
                <w:sz w:val="18"/>
                <w:szCs w:val="18"/>
                <w:shd w:val="clear" w:color="auto" w:fill="FFFFFF"/>
                <w:lang w:val="es-ES"/>
              </w:rPr>
              <w:t>0</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Hasta</w:t>
            </w:r>
          </w:p>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80 %</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w:t>
            </w:r>
          </w:p>
        </w:tc>
        <w:tc>
          <w:tcPr>
            <w:tcW w:w="1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avance al 50%</w:t>
            </w:r>
          </w:p>
        </w:tc>
      </w:tr>
      <w:tr w:rsidR="005A08FA" w:rsidRPr="00D2468C" w:rsidTr="005A08FA">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3</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8"/>
                <w:szCs w:val="18"/>
                <w:shd w:val="clear" w:color="auto" w:fill="FFFFFF"/>
                <w:lang w:val="es-ES"/>
              </w:rPr>
              <w:t>59.633,96</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Hasta</w:t>
            </w:r>
          </w:p>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20 %</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1.116.034,28</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1.175.668,24</w:t>
            </w:r>
          </w:p>
        </w:tc>
        <w:tc>
          <w:tcPr>
            <w:tcW w:w="1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avance al 100%</w:t>
            </w:r>
          </w:p>
        </w:tc>
      </w:tr>
      <w:tr w:rsidR="005A08FA" w:rsidRPr="00D2468C" w:rsidTr="005A08FA">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4</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50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 </w:t>
            </w:r>
            <w:r w:rsidRPr="00D2468C">
              <w:rPr>
                <w:rFonts w:ascii="Tahoma" w:eastAsia="Times New Roman" w:hAnsi="Tahoma" w:cs="Tahoma"/>
                <w:color w:val="FF0000"/>
                <w:sz w:val="18"/>
                <w:szCs w:val="18"/>
                <w:shd w:val="clear" w:color="auto" w:fill="FFFFFF"/>
                <w:lang w:val="es-ES"/>
              </w:rPr>
              <w:t>149.084,91</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0 %</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0,00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149.084,91</w:t>
            </w:r>
          </w:p>
        </w:tc>
        <w:tc>
          <w:tcPr>
            <w:tcW w:w="1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Producto final</w:t>
            </w:r>
          </w:p>
        </w:tc>
      </w:tr>
      <w:tr w:rsidR="005A08FA" w:rsidRPr="00D2468C" w:rsidTr="005A08FA">
        <w:trPr>
          <w:trHeight w:val="381"/>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both"/>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TOTAL</w:t>
            </w:r>
          </w:p>
        </w:tc>
        <w:tc>
          <w:tcPr>
            <w:tcW w:w="427"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100%</w:t>
            </w:r>
          </w:p>
        </w:tc>
        <w:tc>
          <w:tcPr>
            <w:tcW w:w="643"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6"/>
                <w:szCs w:val="16"/>
                <w:lang w:val="es-ES" w:eastAsia="es-ES"/>
              </w:rPr>
            </w:pPr>
            <w:r w:rsidRPr="00D2468C">
              <w:rPr>
                <w:rFonts w:ascii="Tahoma" w:eastAsia="Times New Roman" w:hAnsi="Tahoma" w:cs="Tahoma"/>
                <w:b/>
                <w:bCs/>
                <w:color w:val="FF0000"/>
                <w:sz w:val="16"/>
                <w:szCs w:val="16"/>
                <w:lang w:val="es-ES" w:eastAsia="es-ES"/>
              </w:rPr>
              <w:t>208.718,87</w:t>
            </w:r>
          </w:p>
        </w:tc>
        <w:tc>
          <w:tcPr>
            <w:tcW w:w="499"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100%</w:t>
            </w:r>
          </w:p>
        </w:tc>
        <w:tc>
          <w:tcPr>
            <w:tcW w:w="643"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6"/>
                <w:szCs w:val="16"/>
                <w:lang w:val="es-ES" w:eastAsia="es-ES"/>
              </w:rPr>
            </w:pPr>
            <w:r w:rsidRPr="00D2468C">
              <w:rPr>
                <w:rFonts w:ascii="Tahoma" w:eastAsia="Times New Roman" w:hAnsi="Tahoma" w:cs="Tahoma"/>
                <w:b/>
                <w:bCs/>
                <w:color w:val="FF0000"/>
                <w:sz w:val="16"/>
                <w:szCs w:val="16"/>
                <w:lang w:val="es-ES" w:eastAsia="es-ES"/>
              </w:rPr>
              <w:t>1.116.034,28</w:t>
            </w:r>
          </w:p>
        </w:tc>
        <w:tc>
          <w:tcPr>
            <w:tcW w:w="786"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8"/>
                <w:szCs w:val="18"/>
                <w:lang w:val="es-ES" w:eastAsia="es-ES"/>
              </w:rPr>
            </w:pPr>
            <w:r w:rsidRPr="00D2468C">
              <w:rPr>
                <w:rFonts w:ascii="Tahoma" w:eastAsia="Times New Roman" w:hAnsi="Tahoma" w:cs="Tahoma"/>
                <w:b/>
                <w:bCs/>
                <w:color w:val="FF0000"/>
                <w:sz w:val="18"/>
                <w:szCs w:val="18"/>
                <w:lang w:val="es-ES" w:eastAsia="es-ES"/>
              </w:rPr>
              <w:t>1,324,753.15</w:t>
            </w:r>
          </w:p>
        </w:tc>
        <w:tc>
          <w:tcPr>
            <w:tcW w:w="1643"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rPr>
                <w:rFonts w:ascii="Calibri" w:eastAsia="Times New Roman" w:hAnsi="Calibri" w:cs="Calibri"/>
                <w:color w:val="000000"/>
                <w:sz w:val="20"/>
                <w:szCs w:val="20"/>
                <w:lang w:val="es-ES" w:eastAsia="es-ES"/>
              </w:rPr>
            </w:pPr>
            <w:r w:rsidRPr="00D2468C">
              <w:rPr>
                <w:rFonts w:ascii="Calibri" w:eastAsia="Times New Roman" w:hAnsi="Calibri" w:cs="Calibri"/>
                <w:color w:val="000000"/>
                <w:sz w:val="20"/>
                <w:szCs w:val="20"/>
                <w:lang w:val="es-ES" w:eastAsia="es-ES"/>
              </w:rPr>
              <w:t> </w:t>
            </w:r>
          </w:p>
        </w:tc>
      </w:tr>
    </w:tbl>
    <w:p w:rsidR="005A08FA" w:rsidRPr="00D2468C" w:rsidRDefault="005A08FA" w:rsidP="005A08FA">
      <w:pPr>
        <w:spacing w:after="0" w:line="260" w:lineRule="atLeast"/>
        <w:jc w:val="both"/>
        <w:rPr>
          <w:rFonts w:ascii="Tahoma" w:eastAsia="Times New Roman" w:hAnsi="Tahoma" w:cs="Tahoma"/>
          <w:b/>
          <w:color w:val="000000"/>
          <w:sz w:val="20"/>
          <w:szCs w:val="20"/>
          <w:lang w:val="es-ES_tradnl"/>
        </w:rPr>
      </w:pPr>
    </w:p>
    <w:p w:rsidR="005A08FA" w:rsidRPr="00D2468C" w:rsidRDefault="005A08FA" w:rsidP="005A08FA">
      <w:pPr>
        <w:spacing w:after="0" w:line="260" w:lineRule="atLeast"/>
        <w:jc w:val="both"/>
        <w:rPr>
          <w:rFonts w:ascii="Tahoma" w:eastAsia="Times New Roman" w:hAnsi="Tahoma" w:cs="Tahoma"/>
          <w:b/>
          <w:color w:val="000000"/>
          <w:sz w:val="20"/>
          <w:szCs w:val="20"/>
          <w:lang w:val="es-ES_tradnl"/>
        </w:rPr>
      </w:pPr>
      <w:r w:rsidRPr="00D2468C">
        <w:rPr>
          <w:rFonts w:ascii="Tahoma" w:eastAsia="Times New Roman" w:hAnsi="Tahoma" w:cs="Tahoma"/>
          <w:b/>
          <w:color w:val="000000"/>
          <w:sz w:val="20"/>
          <w:szCs w:val="20"/>
          <w:lang w:val="es-ES_tradnl"/>
        </w:rPr>
        <w:t>Notas:</w:t>
      </w:r>
    </w:p>
    <w:p w:rsidR="005A08FA" w:rsidRPr="00D2468C" w:rsidRDefault="005A08FA" w:rsidP="005A08FA">
      <w:pPr>
        <w:spacing w:after="0" w:line="260" w:lineRule="atLeast"/>
        <w:ind w:left="426"/>
        <w:jc w:val="both"/>
        <w:rPr>
          <w:rFonts w:ascii="Tahoma" w:eastAsia="Times New Roman" w:hAnsi="Tahoma" w:cs="Tahoma"/>
          <w:sz w:val="20"/>
          <w:szCs w:val="20"/>
          <w:lang w:val="es-ES_tradnl"/>
        </w:rPr>
      </w:pPr>
      <w:r w:rsidRPr="00D2468C">
        <w:rPr>
          <w:rFonts w:ascii="Tahoma" w:eastAsia="Times New Roman" w:hAnsi="Tahoma" w:cs="Tahoma"/>
          <w:b/>
          <w:sz w:val="20"/>
          <w:szCs w:val="20"/>
          <w:lang w:val="es-ES"/>
        </w:rPr>
        <w:t>- (*)</w:t>
      </w:r>
      <w:r w:rsidRPr="00D2468C">
        <w:rPr>
          <w:rFonts w:ascii="Tahoma" w:eastAsia="Times New Roman" w:hAnsi="Tahoma" w:cs="Tahoma"/>
          <w:sz w:val="20"/>
          <w:szCs w:val="20"/>
          <w:lang w:val="es-ES_tradnl"/>
        </w:rPr>
        <w:t xml:space="preserve"> El requisito para proceder con el pago se refiere a la aprobación del informe/producto por parte de la Entidad Contratante.</w:t>
      </w:r>
    </w:p>
    <w:p w:rsidR="005A08FA" w:rsidRPr="00D2468C" w:rsidRDefault="005A08FA" w:rsidP="005A08FA">
      <w:pPr>
        <w:spacing w:after="0" w:line="260" w:lineRule="atLeast"/>
        <w:ind w:left="426"/>
        <w:jc w:val="both"/>
        <w:rPr>
          <w:rFonts w:ascii="Tahoma" w:eastAsia="Times New Roman" w:hAnsi="Tahoma" w:cs="Tahoma"/>
          <w:sz w:val="20"/>
          <w:szCs w:val="20"/>
          <w:lang w:val="es-ES_tradnl"/>
        </w:rPr>
      </w:pPr>
      <w:r w:rsidRPr="00D2468C">
        <w:rPr>
          <w:rFonts w:ascii="Tahoma" w:eastAsia="Times New Roman" w:hAnsi="Tahoma" w:cs="Tahoma"/>
          <w:b/>
          <w:sz w:val="20"/>
          <w:szCs w:val="20"/>
          <w:lang w:val="es-ES"/>
        </w:rPr>
        <w:lastRenderedPageBreak/>
        <w:t xml:space="preserve">- (**) </w:t>
      </w:r>
      <w:r w:rsidRPr="00D2468C">
        <w:rPr>
          <w:rFonts w:ascii="Tahoma" w:eastAsia="Times New Roman" w:hAnsi="Tahoma" w:cs="Tahoma"/>
          <w:sz w:val="20"/>
          <w:szCs w:val="20"/>
          <w:lang w:val="es-ES"/>
        </w:rPr>
        <w:t>Cuando el porcentaje solicitado por producto del componente de Provisión y Dotación de Materiales de Construcción no alcance al porcentaje establecido, éste podrá ser ajustado en el penúltimo producto</w:t>
      </w:r>
    </w:p>
    <w:p w:rsidR="005A08FA" w:rsidRPr="00D2468C" w:rsidRDefault="005A08FA" w:rsidP="005A08FA">
      <w:pPr>
        <w:spacing w:after="0" w:line="260" w:lineRule="atLeast"/>
        <w:ind w:left="426"/>
        <w:jc w:val="both"/>
        <w:rPr>
          <w:rFonts w:ascii="Tahoma" w:eastAsia="Times New Roman" w:hAnsi="Tahoma" w:cs="Tahoma"/>
          <w:sz w:val="20"/>
          <w:szCs w:val="20"/>
          <w:lang w:val="es-ES"/>
        </w:rPr>
      </w:pPr>
      <w:r w:rsidRPr="00D2468C">
        <w:rPr>
          <w:rFonts w:ascii="Tahoma" w:eastAsia="Times New Roman" w:hAnsi="Tahoma" w:cs="Tahoma"/>
          <w:sz w:val="20"/>
          <w:szCs w:val="20"/>
          <w:lang w:val="es-ES"/>
        </w:rPr>
        <w:t>- Para el pago de cada informe/producto, la entidad ejecutora deberá presentar la nota fiscal (factura) correspondiente, a nombre del Fideicomiso AEVIVIENDA.</w:t>
      </w:r>
    </w:p>
    <w:p w:rsidR="005A08FA" w:rsidRPr="00D2468C" w:rsidRDefault="005A08FA" w:rsidP="005A08FA">
      <w:pPr>
        <w:spacing w:after="0" w:line="260" w:lineRule="atLeast"/>
        <w:ind w:left="426"/>
        <w:jc w:val="both"/>
        <w:rPr>
          <w:rFonts w:ascii="Tahoma" w:eastAsia="Times New Roman" w:hAnsi="Tahoma" w:cs="Tahoma"/>
          <w:sz w:val="20"/>
          <w:szCs w:val="20"/>
          <w:lang w:val="es-ES"/>
        </w:rPr>
      </w:pPr>
      <w:r w:rsidRPr="00D2468C">
        <w:rPr>
          <w:rFonts w:ascii="Tahoma" w:eastAsia="Times New Roman" w:hAnsi="Tahoma" w:cs="Tahoma"/>
          <w:sz w:val="20"/>
          <w:szCs w:val="20"/>
          <w:lang w:val="es-ES"/>
        </w:rPr>
        <w:t>-  El periodo del producto final no contempla provisión y dotación de materiales de construcción salvo casos especiales y debidamente justificados.</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4" w:name="_Toc71811156"/>
      <w:r w:rsidRPr="00D2468C">
        <w:rPr>
          <w:rFonts w:ascii="Tahoma" w:eastAsia="Times New Roman" w:hAnsi="Tahoma" w:cs="Tahoma"/>
          <w:b/>
          <w:bCs/>
          <w:color w:val="000000"/>
          <w:kern w:val="32"/>
          <w:sz w:val="20"/>
          <w:szCs w:val="20"/>
          <w:lang w:val="es-ES_tradnl"/>
        </w:rPr>
        <w:t>SEGUROS</w:t>
      </w:r>
      <w:bookmarkEnd w:id="64"/>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 xml:space="preserve">Accidentes o incapacidad para el personal del CONSULTOR, de acuerdo a la Ley General del Trabajo del Estado Plurinacional de Bolivia. </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Seguro contra todo riesgo, de los vehículos y equipo asignados al servicio.</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Seguro de salud a su personal.</w:t>
      </w:r>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 xml:space="preserve">Estos seguros deberán presentarse al Fiscal del Proyecto hasta los 5 días </w:t>
      </w:r>
      <w:bookmarkStart w:id="65" w:name="_Hlk144978880"/>
      <w:r w:rsidRPr="00D2468C">
        <w:rPr>
          <w:rFonts w:ascii="Tahoma" w:eastAsia="Times New Roman" w:hAnsi="Tahoma" w:cs="Tahoma"/>
          <w:sz w:val="20"/>
          <w:szCs w:val="20"/>
          <w:lang w:val="es-ES" w:eastAsia="es-BO"/>
        </w:rPr>
        <w:t xml:space="preserve">hábiles </w:t>
      </w:r>
      <w:bookmarkEnd w:id="65"/>
      <w:r w:rsidRPr="00D2468C">
        <w:rPr>
          <w:rFonts w:ascii="Tahoma" w:eastAsia="Times New Roman" w:hAnsi="Tahoma" w:cs="Tahoma"/>
          <w:sz w:val="20"/>
          <w:szCs w:val="20"/>
          <w:lang w:val="es-ES" w:eastAsia="es-BO"/>
        </w:rPr>
        <w:t>después de emitida la orden de proceder.</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6" w:name="_Toc71811157"/>
      <w:r w:rsidRPr="00D2468C">
        <w:rPr>
          <w:rFonts w:ascii="Tahoma" w:eastAsia="Times New Roman" w:hAnsi="Tahoma" w:cs="Tahoma"/>
          <w:b/>
          <w:bCs/>
          <w:color w:val="000000"/>
          <w:kern w:val="32"/>
          <w:sz w:val="20"/>
          <w:szCs w:val="20"/>
          <w:lang w:val="es-ES_tradnl"/>
        </w:rPr>
        <w:t>PAGO DE IMPUESTOS</w:t>
      </w:r>
      <w:bookmarkEnd w:id="66"/>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pago de impuestos de ley es responsabilidad exclusiva de la Entidad Ejecutora, quien deberá presentar factura emitida a favor del Fideicomiso AEVIVIENDA.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7" w:name="_Toc71811158"/>
      <w:r w:rsidRPr="00D2468C">
        <w:rPr>
          <w:rFonts w:ascii="Tahoma" w:eastAsia="Times New Roman" w:hAnsi="Tahoma" w:cs="Tahoma"/>
          <w:b/>
          <w:bCs/>
          <w:color w:val="000000"/>
          <w:kern w:val="32"/>
          <w:sz w:val="20"/>
          <w:szCs w:val="20"/>
          <w:lang w:val="es-ES_tradnl"/>
        </w:rPr>
        <w:t>APORTES AL SISTEMA INTEGRADO DE PENSIONES</w:t>
      </w:r>
      <w:bookmarkEnd w:id="67"/>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8" w:name="_Hlk132898907"/>
      <w:r w:rsidRPr="00D2468C">
        <w:rPr>
          <w:rFonts w:ascii="Tahoma" w:eastAsia="Times New Roman" w:hAnsi="Tahoma" w:cs="Tahoma"/>
          <w:b/>
          <w:bCs/>
          <w:color w:val="000000"/>
          <w:kern w:val="32"/>
          <w:sz w:val="20"/>
          <w:szCs w:val="20"/>
          <w:lang w:val="es-ES_tradnl"/>
        </w:rPr>
        <w:t>GARANTÍAS</w:t>
      </w:r>
    </w:p>
    <w:p w:rsidR="005A08FA" w:rsidRPr="00D2468C" w:rsidRDefault="005A08FA" w:rsidP="005A08FA">
      <w:pPr>
        <w:spacing w:after="0" w:line="240" w:lineRule="auto"/>
        <w:jc w:val="both"/>
        <w:rPr>
          <w:rFonts w:ascii="Tahoma" w:eastAsia="Times New Roman" w:hAnsi="Tahoma" w:cs="Tahoma"/>
          <w:sz w:val="20"/>
          <w:szCs w:val="20"/>
          <w:lang w:val="es-ES" w:eastAsia="es-BO"/>
        </w:rPr>
      </w:pPr>
      <w:bookmarkStart w:id="69" w:name="_Toc81314438"/>
      <w:bookmarkStart w:id="70" w:name="_Toc100250575"/>
      <w:bookmarkEnd w:id="68"/>
      <w:r w:rsidRPr="00D2468C">
        <w:rPr>
          <w:rFonts w:ascii="Tahoma" w:eastAsia="Times New Roman" w:hAnsi="Tahoma" w:cs="Tahoma"/>
          <w:sz w:val="20"/>
          <w:szCs w:val="20"/>
          <w:highlight w:val="green"/>
          <w:lang w:val="es-ES"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5A08FA" w:rsidRPr="00D2468C" w:rsidRDefault="005A08FA" w:rsidP="005A08FA">
      <w:pPr>
        <w:spacing w:after="0" w:line="240" w:lineRule="auto"/>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GARANTÍA DE SERIEDAD DE PROPUESTA:</w:t>
      </w:r>
      <w:bookmarkEnd w:id="69"/>
      <w:bookmarkEnd w:id="70"/>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1" w:name="_Toc81229597"/>
      <w:bookmarkStart w:id="72" w:name="_Toc81314439"/>
      <w:r w:rsidRPr="00D2468C">
        <w:rPr>
          <w:rFonts w:ascii="Tahoma" w:eastAsia="Times New Roman" w:hAnsi="Tahoma" w:cs="Tahoma"/>
          <w:sz w:val="20"/>
          <w:szCs w:val="20"/>
          <w:lang w:val="es-ES" w:eastAsia="es-BO"/>
        </w:rPr>
        <w:t xml:space="preserve">Tiene por objeto garantizar que los proponentes participan de buena fe y con la intención de culminar el proceso de la contratación directa. Será por un monto equivalente al </w:t>
      </w:r>
      <w:bookmarkStart w:id="73" w:name="_Hlk144978940"/>
      <w:r w:rsidRPr="00D2468C">
        <w:rPr>
          <w:rFonts w:ascii="Tahoma" w:eastAsia="Times New Roman" w:hAnsi="Tahoma" w:cs="Tahoma"/>
          <w:sz w:val="20"/>
          <w:szCs w:val="20"/>
          <w:lang w:val="es-ES" w:eastAsia="es-BO"/>
        </w:rPr>
        <w:t xml:space="preserve">cero punto cinco por ciento (0.5%) </w:t>
      </w:r>
      <w:bookmarkEnd w:id="73"/>
      <w:r w:rsidRPr="00D2468C">
        <w:rPr>
          <w:rFonts w:ascii="Tahoma" w:eastAsia="Times New Roman" w:hAnsi="Tahoma" w:cs="Tahoma"/>
          <w:sz w:val="20"/>
          <w:szCs w:val="20"/>
          <w:lang w:val="es-ES" w:eastAsia="es-BO"/>
        </w:rPr>
        <w:t xml:space="preserve">del precio referencial de la contratación.  </w:t>
      </w:r>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4" w:name="_Toc81229598"/>
      <w:bookmarkStart w:id="75" w:name="_Toc81314440"/>
      <w:bookmarkEnd w:id="71"/>
      <w:bookmarkEnd w:id="72"/>
      <w:r w:rsidRPr="00D2468C">
        <w:rPr>
          <w:rFonts w:ascii="Tahoma" w:eastAsia="Times New Roman" w:hAnsi="Tahoma" w:cs="Tahoma"/>
          <w:sz w:val="20"/>
          <w:szCs w:val="20"/>
          <w:lang w:val="es-ES" w:eastAsia="es-BO"/>
        </w:rPr>
        <w:t xml:space="preserve">La vigencia de esta garantía deberá tener noventa (90) días calendario a partir de la apertura de la propuesta establecida en el DCD. </w:t>
      </w:r>
      <w:bookmarkEnd w:id="74"/>
      <w:bookmarkEnd w:id="75"/>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6" w:name="_Toc81229599"/>
      <w:bookmarkStart w:id="77" w:name="_Toc81314441"/>
      <w:r w:rsidRPr="00D2468C">
        <w:rPr>
          <w:rFonts w:ascii="Tahoma" w:eastAsia="Times New Roman" w:hAnsi="Tahoma" w:cs="Tahoma"/>
          <w:sz w:val="20"/>
          <w:szCs w:val="20"/>
          <w:lang w:val="es-ES" w:eastAsia="es-BO"/>
        </w:rPr>
        <w:t>La Garantía de Seriedad de Propuesta será devuelta conforme a lo establecido en el DCD.</w:t>
      </w:r>
      <w:bookmarkEnd w:id="76"/>
      <w:bookmarkEnd w:id="77"/>
    </w:p>
    <w:p w:rsidR="005A08FA" w:rsidRPr="00D2468C" w:rsidRDefault="005A08FA" w:rsidP="005A08FA">
      <w:pPr>
        <w:spacing w:after="0" w:line="260" w:lineRule="atLeast"/>
        <w:jc w:val="both"/>
        <w:rPr>
          <w:rFonts w:ascii="Tahoma" w:eastAsia="Times New Roman" w:hAnsi="Tahoma" w:cs="Tahoma"/>
          <w:sz w:val="20"/>
          <w:szCs w:val="20"/>
          <w:lang w:val="es-ES" w:eastAsia="es-BO"/>
        </w:rPr>
      </w:pPr>
    </w:p>
    <w:p w:rsidR="005A08FA" w:rsidRPr="00D2468C" w:rsidRDefault="005A08FA" w:rsidP="005A08FA">
      <w:pPr>
        <w:spacing w:after="0" w:line="240" w:lineRule="auto"/>
        <w:rPr>
          <w:rFonts w:ascii="Tahoma" w:eastAsia="Times New Roman" w:hAnsi="Tahoma" w:cs="Tahoma"/>
          <w:b/>
          <w:bCs/>
          <w:color w:val="000000"/>
          <w:kern w:val="32"/>
          <w:sz w:val="20"/>
          <w:szCs w:val="20"/>
          <w:lang w:val="es-ES_tradnl"/>
        </w:rPr>
      </w:pPr>
      <w:bookmarkStart w:id="78" w:name="_Toc71811161"/>
      <w:r w:rsidRPr="00D2468C">
        <w:rPr>
          <w:rFonts w:ascii="Tahoma" w:eastAsia="Times New Roman" w:hAnsi="Tahoma" w:cs="Tahoma"/>
          <w:b/>
          <w:bCs/>
          <w:color w:val="000000"/>
          <w:kern w:val="32"/>
          <w:sz w:val="20"/>
          <w:szCs w:val="20"/>
          <w:lang w:val="es-ES_tradnl"/>
        </w:rPr>
        <w:t>GARANTÍA DE CUMPLIMIENTO DE CONTRATO</w:t>
      </w:r>
      <w:bookmarkEnd w:id="78"/>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5A08FA" w:rsidRPr="00D2468C" w:rsidRDefault="005A08FA" w:rsidP="005A08FA">
      <w:pPr>
        <w:autoSpaceDE w:val="0"/>
        <w:autoSpaceDN w:val="0"/>
        <w:adjustRightInd w:val="0"/>
        <w:spacing w:after="0" w:line="260" w:lineRule="atLeast"/>
        <w:jc w:val="both"/>
        <w:rPr>
          <w:rFonts w:ascii="Tahoma" w:eastAsia="Calibri" w:hAnsi="Tahoma" w:cs="Tahoma"/>
          <w:strike/>
          <w:color w:val="000000"/>
          <w:sz w:val="20"/>
          <w:szCs w:val="20"/>
          <w:lang w:val="es-ES"/>
        </w:rPr>
      </w:pPr>
      <w:r w:rsidRPr="00D2468C">
        <w:rPr>
          <w:rFonts w:ascii="Tahoma" w:eastAsia="Calibri" w:hAnsi="Tahoma" w:cs="Tahoma"/>
          <w:color w:val="000000"/>
          <w:sz w:val="20"/>
          <w:szCs w:val="20"/>
          <w:lang w:val="es-ES"/>
        </w:rPr>
        <w:t xml:space="preserve">La vigencia de la Garantía será computable a partir de la firma del contrato hasta el pago final del servicio de consultoría. </w:t>
      </w:r>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bookmarkStart w:id="79" w:name="_Hlk144978977"/>
      <w:r w:rsidRPr="00D2468C">
        <w:rPr>
          <w:rFonts w:ascii="Tahoma" w:eastAsia="Calibri" w:hAnsi="Tahoma" w:cs="Tahoma"/>
          <w:sz w:val="20"/>
          <w:szCs w:val="20"/>
          <w:lang w:val="es-ES" w:eastAsia="es-BO"/>
        </w:rPr>
        <w:t>La garantía, será devuelta a la Entidad Ejecutora, una vez que se cuente con el pago final del servicio de consultoría</w:t>
      </w:r>
      <w:bookmarkEnd w:id="79"/>
      <w:r w:rsidRPr="00D2468C">
        <w:rPr>
          <w:rFonts w:ascii="Tahoma" w:eastAsia="Calibri" w:hAnsi="Tahoma" w:cs="Tahoma"/>
          <w:sz w:val="20"/>
          <w:szCs w:val="20"/>
          <w:lang w:val="es-ES" w:eastAsia="es-BO"/>
        </w:rPr>
        <w:t>.</w:t>
      </w:r>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p>
    <w:p w:rsidR="005A08FA" w:rsidRPr="00D2468C" w:rsidRDefault="005A08FA" w:rsidP="005A08FA">
      <w:pPr>
        <w:autoSpaceDE w:val="0"/>
        <w:autoSpaceDN w:val="0"/>
        <w:adjustRightInd w:val="0"/>
        <w:spacing w:after="0" w:line="240" w:lineRule="auto"/>
        <w:jc w:val="both"/>
        <w:rPr>
          <w:rFonts w:ascii="Tahoma" w:eastAsia="Times New Roman" w:hAnsi="Tahoma" w:cs="Tahoma"/>
          <w:b/>
          <w:sz w:val="20"/>
          <w:szCs w:val="20"/>
          <w:highlight w:val="green"/>
          <w:lang w:val="es-ES_tradnl"/>
        </w:rPr>
      </w:pPr>
      <w:bookmarkStart w:id="80" w:name="_Hlk179535873"/>
      <w:r w:rsidRPr="00D2468C">
        <w:rPr>
          <w:rFonts w:ascii="Tahoma" w:eastAsia="Times New Roman" w:hAnsi="Tahoma" w:cs="Tahoma"/>
          <w:b/>
          <w:sz w:val="20"/>
          <w:szCs w:val="20"/>
          <w:highlight w:val="green"/>
          <w:lang w:val="es-ES_tradnl"/>
        </w:rPr>
        <w:t>GARANTÍA ADICIONAL A LA GARANTÍA DE CUMPLIMIENTO DE CONTRATO DE OBRAS.</w:t>
      </w:r>
    </w:p>
    <w:p w:rsidR="005A08FA" w:rsidRPr="00D2468C" w:rsidRDefault="005A08FA" w:rsidP="005A08FA">
      <w:pPr>
        <w:autoSpaceDE w:val="0"/>
        <w:autoSpaceDN w:val="0"/>
        <w:adjustRightInd w:val="0"/>
        <w:spacing w:after="0" w:line="240" w:lineRule="auto"/>
        <w:jc w:val="both"/>
        <w:rPr>
          <w:rFonts w:ascii="Tahoma" w:eastAsia="Times New Roman" w:hAnsi="Tahoma" w:cs="Tahoma"/>
          <w:sz w:val="20"/>
          <w:szCs w:val="20"/>
          <w:lang w:val="es-ES" w:eastAsia="es-BO"/>
        </w:rPr>
      </w:pPr>
      <w:r w:rsidRPr="00D2468C">
        <w:rPr>
          <w:rFonts w:ascii="Tahoma" w:eastAsia="Times New Roman" w:hAnsi="Tahoma" w:cs="Tahoma"/>
          <w:sz w:val="20"/>
          <w:szCs w:val="20"/>
          <w:highlight w:val="green"/>
          <w:lang w:val="es-ES"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0"/>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p>
    <w:p w:rsidR="005A08FA" w:rsidRPr="00D2468C" w:rsidRDefault="005A08FA" w:rsidP="005A08FA">
      <w:pPr>
        <w:spacing w:after="0" w:line="240" w:lineRule="auto"/>
        <w:rPr>
          <w:rFonts w:ascii="Tahoma" w:eastAsia="Times New Roman" w:hAnsi="Tahoma" w:cs="Tahoma"/>
          <w:b/>
          <w:bCs/>
          <w:color w:val="000000"/>
          <w:kern w:val="32"/>
          <w:sz w:val="20"/>
          <w:szCs w:val="20"/>
          <w:lang w:val="es-ES_tradnl"/>
        </w:rPr>
      </w:pPr>
      <w:bookmarkStart w:id="81" w:name="_Toc71811159"/>
      <w:r w:rsidRPr="00D2468C">
        <w:rPr>
          <w:rFonts w:ascii="Tahoma" w:eastAsia="Times New Roman" w:hAnsi="Tahoma" w:cs="Tahoma"/>
          <w:b/>
          <w:bCs/>
          <w:color w:val="000000"/>
          <w:kern w:val="32"/>
          <w:sz w:val="20"/>
          <w:szCs w:val="20"/>
          <w:lang w:val="es-ES_tradnl"/>
        </w:rPr>
        <w:t>GARANTÍA DE CORRECTA INVERSIÓN DE ANTICIPO PARA EL COMPONENTE DE PROVISIÓN/DOTACIÓN DE MATERIALES DE CONSTRUCCIÓN</w:t>
      </w:r>
      <w:bookmarkEnd w:id="81"/>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AEVIVIENDA a requerimiento de la Entidad Ejecutora, podrá otorgar un único Anticipo una vez suscrito el contrato, emitida la orden de proceder y previo cumplimiento a los requisitos establecidos para este fin.</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Dicho monto no deberá exceder el 20% del monto asignado al componente de provisión y dotación de materiales de construcción, según el monto establecido en el acápite detalle de Precio Referencial por Componente del presente TDR.</w:t>
      </w:r>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eastAsia="es-BO"/>
        </w:rPr>
      </w:pPr>
      <w:bookmarkStart w:id="82" w:name="_Hlk144979014"/>
      <w:r w:rsidRPr="00D2468C">
        <w:rPr>
          <w:rFonts w:ascii="Tahoma" w:eastAsia="Calibri" w:hAnsi="Tahoma" w:cs="Tahoma"/>
          <w:color w:val="000000"/>
          <w:sz w:val="20"/>
          <w:szCs w:val="20"/>
          <w:lang w:val="es-ES"/>
        </w:rPr>
        <w:t xml:space="preserve">La Entidad Ejecutora contratada podrá solicitar el Anticipo </w:t>
      </w:r>
      <w:r w:rsidRPr="00D2468C">
        <w:rPr>
          <w:rFonts w:ascii="Tahoma" w:eastAsia="Times New Roman" w:hAnsi="Tahoma" w:cs="Tahoma"/>
          <w:sz w:val="20"/>
          <w:szCs w:val="20"/>
          <w:lang w:val="es-ES"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D2468C">
        <w:rPr>
          <w:rFonts w:ascii="Tahoma" w:eastAsia="Times New Roman" w:hAnsi="Tahoma" w:cs="Tahoma"/>
          <w:sz w:val="20"/>
          <w:szCs w:val="20"/>
          <w:lang w:val="es-ES" w:eastAsia="es-BO"/>
        </w:rPr>
        <w:t>.</w:t>
      </w:r>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5A08FA" w:rsidRPr="00D2468C" w:rsidRDefault="005A08FA" w:rsidP="005A08FA">
      <w:pPr>
        <w:numPr>
          <w:ilvl w:val="1"/>
          <w:numId w:val="40"/>
        </w:numPr>
        <w:autoSpaceDE w:val="0"/>
        <w:autoSpaceDN w:val="0"/>
        <w:adjustRightInd w:val="0"/>
        <w:spacing w:after="0" w:line="260" w:lineRule="atLeast"/>
        <w:ind w:left="567"/>
        <w:jc w:val="both"/>
        <w:rPr>
          <w:rFonts w:ascii="Tahoma" w:eastAsia="Calibri" w:hAnsi="Tahoma" w:cs="Tahoma"/>
          <w:sz w:val="20"/>
          <w:szCs w:val="20"/>
          <w:lang w:val="es-ES"/>
        </w:rPr>
      </w:pPr>
      <w:r w:rsidRPr="00D2468C">
        <w:rPr>
          <w:rFonts w:ascii="Tahoma" w:eastAsia="Calibri" w:hAnsi="Tahoma" w:cs="Tahoma"/>
          <w:sz w:val="20"/>
          <w:szCs w:val="20"/>
          <w:lang w:val="es-ES"/>
        </w:rPr>
        <w:t>Detalle de la lista de materiales de construcción a ser adquiridos con el anticipo, aprobado por el Inspector del proyecto.</w:t>
      </w:r>
    </w:p>
    <w:p w:rsidR="005A08FA" w:rsidRPr="00D2468C" w:rsidRDefault="005A08FA" w:rsidP="005A08FA">
      <w:pPr>
        <w:numPr>
          <w:ilvl w:val="1"/>
          <w:numId w:val="40"/>
        </w:numPr>
        <w:autoSpaceDE w:val="0"/>
        <w:autoSpaceDN w:val="0"/>
        <w:adjustRightInd w:val="0"/>
        <w:spacing w:after="0" w:line="260" w:lineRule="atLeast"/>
        <w:ind w:left="567"/>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Garantía de Correcta Inversión de Anticipo para el componente de Provisión/Dotación de Materiales de Construcción por el total del monto solicitado. En cuanto a la vigencia de la garantía, la misma cubrirá todo el contrato.  </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deducción del Anticipo se realizará en cada producto y deberá ser amortizada en su totalidad hasta la presentación del penúltimo producto (</w:t>
      </w:r>
      <w:r w:rsidRPr="00D2468C">
        <w:rPr>
          <w:rFonts w:ascii="Tahoma" w:eastAsia="Times New Roman" w:hAnsi="Tahoma" w:cs="Tahoma"/>
          <w:bCs/>
          <w:sz w:val="20"/>
          <w:szCs w:val="20"/>
          <w:lang w:val="es-ES_tradnl"/>
        </w:rPr>
        <w:t>Informe de avance al 100% de ejecución física)</w:t>
      </w:r>
      <w:r w:rsidRPr="00D2468C">
        <w:rPr>
          <w:rFonts w:ascii="Tahoma" w:eastAsia="Calibri" w:hAnsi="Tahoma" w:cs="Tahoma"/>
          <w:color w:val="000000"/>
          <w:sz w:val="20"/>
          <w:szCs w:val="20"/>
          <w:lang w:val="es-ES"/>
        </w:rPr>
        <w:t>.</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La Inspectoría llevará el control directo de la vigencia y validez de la garantía, en cuanto al monto y plazo, este deberá notificar al Fiscal del proyecto en </w:t>
      </w:r>
      <w:r w:rsidRPr="00D2468C">
        <w:rPr>
          <w:rFonts w:ascii="Tahoma" w:eastAsia="Calibri" w:hAnsi="Tahoma" w:cs="Tahoma"/>
          <w:b/>
          <w:color w:val="000000"/>
          <w:sz w:val="20"/>
          <w:szCs w:val="20"/>
          <w:lang w:val="es-ES"/>
        </w:rPr>
        <w:t xml:space="preserve">quince 15 días hábiles </w:t>
      </w:r>
      <w:r w:rsidRPr="00D2468C">
        <w:rPr>
          <w:rFonts w:ascii="Tahoma" w:eastAsia="Calibri" w:hAnsi="Tahoma" w:cs="Tahoma"/>
          <w:color w:val="000000"/>
          <w:sz w:val="20"/>
          <w:szCs w:val="20"/>
          <w:lang w:val="es-ES"/>
        </w:rPr>
        <w:t>mediante nota expresa</w:t>
      </w:r>
      <w:r w:rsidRPr="00D2468C">
        <w:rPr>
          <w:rFonts w:ascii="Tahoma" w:eastAsia="Calibri" w:hAnsi="Tahoma" w:cs="Tahoma"/>
          <w:b/>
          <w:color w:val="000000"/>
          <w:sz w:val="20"/>
          <w:szCs w:val="20"/>
          <w:lang w:val="es-ES"/>
        </w:rPr>
        <w:t xml:space="preserve"> </w:t>
      </w:r>
      <w:r w:rsidRPr="00D2468C">
        <w:rPr>
          <w:rFonts w:ascii="Tahoma" w:eastAsia="Calibri" w:hAnsi="Tahoma" w:cs="Tahoma"/>
          <w:color w:val="000000"/>
          <w:sz w:val="20"/>
          <w:szCs w:val="20"/>
          <w:lang w:val="es-ES"/>
        </w:rPr>
        <w:lastRenderedPageBreak/>
        <w:t>antes de su vencimiento a efectos de requerir su ampliación a la ENTIDAD EJECUTORA o solicitar a la AEVIVIENDA su liberación u ejecución si corresponde.</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83" w:name="_Toc71811160"/>
      <w:r w:rsidRPr="00D2468C">
        <w:rPr>
          <w:rFonts w:ascii="Tahoma" w:eastAsia="Times New Roman" w:hAnsi="Tahoma" w:cs="Tahoma"/>
          <w:b/>
          <w:bCs/>
          <w:color w:val="000000"/>
          <w:kern w:val="32"/>
          <w:sz w:val="20"/>
          <w:szCs w:val="20"/>
          <w:lang w:val="es-ES_tradnl"/>
        </w:rPr>
        <w:t>LIBERACIÓN DE GARANTÍA DE ANTICIPO</w:t>
      </w:r>
      <w:bookmarkEnd w:id="83"/>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2468C">
        <w:rPr>
          <w:rFonts w:ascii="Tahoma" w:eastAsia="Calibri" w:hAnsi="Tahoma" w:cs="Tahoma"/>
          <w:b/>
          <w:color w:val="000000"/>
          <w:sz w:val="20"/>
          <w:szCs w:val="20"/>
          <w:lang w:val="es-ES"/>
        </w:rPr>
        <w:t>“Garantía de Correcta Inversión de Anticipo para la Provisión/Dotación de Materiales de Construcción”</w:t>
      </w:r>
      <w:r w:rsidRPr="00D2468C">
        <w:rPr>
          <w:rFonts w:ascii="Tahoma" w:eastAsia="Calibri" w:hAnsi="Tahoma" w:cs="Tahoma"/>
          <w:color w:val="000000"/>
          <w:sz w:val="20"/>
          <w:szCs w:val="20"/>
          <w:lang w:val="es-ES"/>
        </w:rPr>
        <w:t>.</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84" w:name="_Toc71811162"/>
      <w:r w:rsidRPr="00D2468C">
        <w:rPr>
          <w:rFonts w:ascii="Tahoma" w:eastAsia="Times New Roman" w:hAnsi="Tahoma" w:cs="Tahoma"/>
          <w:b/>
          <w:bCs/>
          <w:color w:val="000000"/>
          <w:kern w:val="32"/>
          <w:sz w:val="20"/>
          <w:szCs w:val="20"/>
          <w:lang w:val="es-ES_tradnl"/>
        </w:rPr>
        <w:t>MULTAS</w:t>
      </w:r>
      <w:bookmarkEnd w:id="84"/>
      <w:r w:rsidRPr="00D2468C">
        <w:rPr>
          <w:rFonts w:ascii="Tahoma" w:eastAsia="Times New Roman" w:hAnsi="Tahoma" w:cs="Tahoma"/>
          <w:b/>
          <w:bCs/>
          <w:color w:val="000000"/>
          <w:kern w:val="32"/>
          <w:sz w:val="20"/>
          <w:szCs w:val="20"/>
          <w:lang w:val="es-ES_tradnl"/>
        </w:rPr>
        <w:t xml:space="preserve"> Y SANCIONES</w:t>
      </w:r>
    </w:p>
    <w:p w:rsidR="005A08FA" w:rsidRPr="00D2468C" w:rsidRDefault="005A08FA" w:rsidP="005A08FA">
      <w:pPr>
        <w:numPr>
          <w:ilvl w:val="1"/>
          <w:numId w:val="38"/>
        </w:num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A la Entidad Ejecutora contratada, se aplicará una multa de: el equivalente al </w:t>
      </w:r>
      <w:r w:rsidRPr="00D2468C">
        <w:rPr>
          <w:rFonts w:ascii="Tahoma" w:eastAsia="Times New Roman" w:hAnsi="Tahoma" w:cs="Tahoma"/>
          <w:b/>
          <w:bCs/>
          <w:sz w:val="20"/>
          <w:szCs w:val="20"/>
          <w:lang w:val="es-ES"/>
        </w:rPr>
        <w:t>1</w:t>
      </w:r>
      <w:r w:rsidRPr="00D2468C">
        <w:rPr>
          <w:rFonts w:ascii="Tahoma" w:eastAsia="Times New Roman" w:hAnsi="Tahoma" w:cs="Tahoma"/>
          <w:b/>
          <w:bCs/>
          <w:sz w:val="20"/>
          <w:szCs w:val="20"/>
          <w:lang w:val="es-ES" w:eastAsia="es-BO"/>
        </w:rPr>
        <w:t xml:space="preserve"> </w:t>
      </w:r>
      <w:r w:rsidRPr="00D2468C">
        <w:rPr>
          <w:rFonts w:ascii="Tahoma" w:eastAsia="Times New Roman" w:hAnsi="Tahoma" w:cs="Tahoma"/>
          <w:b/>
          <w:bCs/>
          <w:sz w:val="20"/>
          <w:szCs w:val="20"/>
          <w:lang w:val="es-ES"/>
        </w:rPr>
        <w:t>por 1.000</w:t>
      </w:r>
      <w:r w:rsidRPr="00D2468C">
        <w:rPr>
          <w:rFonts w:ascii="Tahoma" w:eastAsia="Times New Roman" w:hAnsi="Tahoma" w:cs="Tahoma"/>
          <w:sz w:val="20"/>
          <w:szCs w:val="20"/>
          <w:lang w:val="es-ES"/>
        </w:rPr>
        <w:t xml:space="preserve"> </w:t>
      </w:r>
      <w:r w:rsidRPr="00D2468C">
        <w:rPr>
          <w:rFonts w:ascii="Tahoma" w:eastAsia="Times New Roman" w:hAnsi="Tahoma" w:cs="Tahoma"/>
          <w:b/>
          <w:bCs/>
          <w:sz w:val="20"/>
          <w:szCs w:val="20"/>
          <w:lang w:val="es-ES"/>
        </w:rPr>
        <w:t>del monto total del Contrato</w:t>
      </w:r>
      <w:r w:rsidRPr="00D2468C">
        <w:rPr>
          <w:rFonts w:ascii="Tahoma" w:eastAsia="Times New Roman" w:hAnsi="Tahoma" w:cs="Tahoma"/>
          <w:sz w:val="20"/>
          <w:szCs w:val="20"/>
          <w:lang w:val="es-ES"/>
        </w:rPr>
        <w:t xml:space="preserve">, por cada día calendario. </w:t>
      </w:r>
    </w:p>
    <w:p w:rsidR="005A08FA" w:rsidRPr="00D2468C" w:rsidRDefault="005A08FA" w:rsidP="005A08FA">
      <w:p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Las causales para la aplicación de multas son las siguientes:</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highlight w:val="cyan"/>
          <w:lang w:val="es-ES_tradnl"/>
        </w:rPr>
      </w:pPr>
      <w:bookmarkStart w:id="85" w:name="_Hlk118649982"/>
      <w:r w:rsidRPr="00D2468C">
        <w:rPr>
          <w:rFonts w:ascii="Tahoma" w:eastAsia="Times New Roman" w:hAnsi="Tahoma" w:cs="Tahoma"/>
          <w:sz w:val="20"/>
          <w:szCs w:val="20"/>
          <w:highlight w:val="cyan"/>
          <w:lang w:val="es-ES_tradnl"/>
        </w:rPr>
        <w:t>Cuando la Entidad Ejecutora, no cumpla con la entrega de los productos en los plazos establecidos.</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5"/>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Cuando la Entidad Ejecutora demorare más de </w:t>
      </w:r>
      <w:r w:rsidRPr="00D2468C">
        <w:rPr>
          <w:rFonts w:ascii="Tahoma" w:eastAsia="Times New Roman" w:hAnsi="Tahoma" w:cs="Tahoma"/>
          <w:b/>
          <w:bCs/>
          <w:sz w:val="20"/>
          <w:szCs w:val="20"/>
          <w:lang w:val="es-ES_tradnl"/>
        </w:rPr>
        <w:t>cinco (5) días calendario</w:t>
      </w:r>
      <w:r w:rsidRPr="00D2468C">
        <w:rPr>
          <w:rFonts w:ascii="Tahoma" w:eastAsia="Times New Roman" w:hAnsi="Tahoma" w:cs="Tahoma"/>
          <w:sz w:val="20"/>
          <w:szCs w:val="20"/>
          <w:lang w:val="es-ES_tradnl"/>
        </w:rPr>
        <w:t xml:space="preserve"> en responder las consultas (instructivos, cartas, informe, otros) formuladas por escrito por la AEVIVIENDA o por la INSPECTORÍA, en asuntos relacionados con el objeto del contrato.</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trike/>
          <w:color w:val="000000"/>
          <w:sz w:val="20"/>
          <w:szCs w:val="20"/>
          <w:lang w:val="es-ES_tradnl"/>
        </w:rPr>
      </w:pPr>
      <w:bookmarkStart w:id="86" w:name="_Hlk170235409"/>
      <w:r w:rsidRPr="00D2468C">
        <w:rPr>
          <w:rFonts w:ascii="Tahoma" w:eastAsia="Times New Roman" w:hAnsi="Tahoma" w:cs="Tahoma"/>
          <w:sz w:val="20"/>
          <w:szCs w:val="20"/>
          <w:highlight w:val="cyan"/>
          <w:lang w:val="es-ES_tradnl"/>
        </w:rPr>
        <w:t xml:space="preserve">Cuando la Entidad Ejecutora contratada, retrase, incumpla o </w:t>
      </w:r>
      <w:bookmarkStart w:id="87" w:name="_Hlk144979071"/>
      <w:r w:rsidRPr="00D2468C">
        <w:rPr>
          <w:rFonts w:ascii="Tahoma" w:eastAsia="Times New Roman" w:hAnsi="Tahoma" w:cs="Tahoma"/>
          <w:sz w:val="20"/>
          <w:szCs w:val="20"/>
          <w:highlight w:val="cyan"/>
          <w:lang w:val="es-ES_tradnl"/>
        </w:rPr>
        <w:t xml:space="preserve">no se encuentre en obra </w:t>
      </w:r>
      <w:bookmarkEnd w:id="87"/>
      <w:r w:rsidRPr="00D2468C">
        <w:rPr>
          <w:rFonts w:ascii="Tahoma" w:eastAsia="Times New Roman" w:hAnsi="Tahoma" w:cs="Tahoma"/>
          <w:sz w:val="20"/>
          <w:szCs w:val="20"/>
          <w:highlight w:val="cyan"/>
          <w:lang w:val="es-ES_tradnl"/>
        </w:rPr>
        <w:t>alguno de los siguientes insumos considerados para los Costos Operativos: almacenes, oficina, muebles y enseres, ropa de trabajo, equipo de computación, herramientas, personal de proyecto y vehículos propuestos</w:t>
      </w:r>
      <w:r w:rsidRPr="00D2468C">
        <w:rPr>
          <w:rFonts w:ascii="Tahoma" w:eastAsia="Times New Roman" w:hAnsi="Tahoma" w:cs="Tahoma"/>
          <w:sz w:val="20"/>
          <w:szCs w:val="20"/>
          <w:lang w:val="es-ES_tradnl"/>
        </w:rPr>
        <w:t>.</w:t>
      </w:r>
    </w:p>
    <w:bookmarkEnd w:id="86"/>
    <w:p w:rsidR="005A08FA" w:rsidRPr="00D2468C" w:rsidRDefault="005A08FA" w:rsidP="005A08FA">
      <w:pPr>
        <w:spacing w:after="0" w:line="260" w:lineRule="atLeast"/>
        <w:jc w:val="both"/>
        <w:rPr>
          <w:rFonts w:ascii="Tahoma" w:eastAsia="Times New Roman" w:hAnsi="Tahoma" w:cs="Tahoma"/>
          <w:strike/>
          <w:color w:val="000000"/>
          <w:sz w:val="20"/>
          <w:szCs w:val="20"/>
          <w:lang w:val="es-ES_tradnl"/>
        </w:rPr>
      </w:pPr>
    </w:p>
    <w:p w:rsidR="005A08FA" w:rsidRPr="00D2468C" w:rsidRDefault="005A08FA" w:rsidP="005A08FA">
      <w:pPr>
        <w:numPr>
          <w:ilvl w:val="1"/>
          <w:numId w:val="38"/>
        </w:num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A la Entidad Ejecutora contratada, se aplicará una multa de: el equivalente al </w:t>
      </w:r>
      <w:r w:rsidRPr="00D2468C">
        <w:rPr>
          <w:rFonts w:ascii="Tahoma" w:eastAsia="Times New Roman" w:hAnsi="Tahoma" w:cs="Tahoma"/>
          <w:b/>
          <w:bCs/>
          <w:sz w:val="20"/>
          <w:szCs w:val="20"/>
          <w:lang w:val="es-ES"/>
        </w:rPr>
        <w:t>3</w:t>
      </w:r>
      <w:r w:rsidRPr="00D2468C">
        <w:rPr>
          <w:rFonts w:ascii="Tahoma" w:eastAsia="Times New Roman" w:hAnsi="Tahoma" w:cs="Tahoma"/>
          <w:b/>
          <w:bCs/>
          <w:sz w:val="20"/>
          <w:szCs w:val="20"/>
          <w:lang w:val="es-ES" w:eastAsia="es-BO"/>
        </w:rPr>
        <w:t xml:space="preserve"> </w:t>
      </w:r>
      <w:r w:rsidRPr="00D2468C">
        <w:rPr>
          <w:rFonts w:ascii="Tahoma" w:eastAsia="Times New Roman" w:hAnsi="Tahoma" w:cs="Tahoma"/>
          <w:b/>
          <w:bCs/>
          <w:sz w:val="20"/>
          <w:szCs w:val="20"/>
          <w:lang w:val="es-ES"/>
        </w:rPr>
        <w:t>por 1.000</w:t>
      </w:r>
      <w:r w:rsidRPr="00D2468C">
        <w:rPr>
          <w:rFonts w:ascii="Tahoma" w:eastAsia="Times New Roman" w:hAnsi="Tahoma" w:cs="Tahoma"/>
          <w:sz w:val="20"/>
          <w:szCs w:val="20"/>
          <w:lang w:val="es-ES"/>
        </w:rPr>
        <w:t xml:space="preserve"> </w:t>
      </w:r>
      <w:r w:rsidRPr="00D2468C">
        <w:rPr>
          <w:rFonts w:ascii="Tahoma" w:eastAsia="Times New Roman" w:hAnsi="Tahoma" w:cs="Tahoma"/>
          <w:b/>
          <w:bCs/>
          <w:sz w:val="20"/>
          <w:szCs w:val="20"/>
          <w:lang w:val="es-ES"/>
        </w:rPr>
        <w:t>del monto total del Contrato</w:t>
      </w:r>
      <w:r w:rsidRPr="00D2468C">
        <w:rPr>
          <w:rFonts w:ascii="Tahoma" w:eastAsia="Times New Roman" w:hAnsi="Tahoma" w:cs="Tahoma"/>
          <w:sz w:val="20"/>
          <w:szCs w:val="20"/>
          <w:lang w:val="es-ES"/>
        </w:rPr>
        <w:t>, en las siguientes acciones:</w:t>
      </w:r>
    </w:p>
    <w:p w:rsidR="005A08FA" w:rsidRPr="00376F95" w:rsidRDefault="005A08FA" w:rsidP="005A08FA">
      <w:pPr>
        <w:spacing w:after="0" w:line="240" w:lineRule="auto"/>
        <w:ind w:left="720"/>
        <w:rPr>
          <w:rFonts w:ascii="Tahoma" w:eastAsia="Times New Roman" w:hAnsi="Tahoma" w:cs="Tahoma"/>
          <w:sz w:val="20"/>
          <w:szCs w:val="20"/>
          <w:lang w:val="es-ES"/>
        </w:rPr>
      </w:pP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Cuando se verifique la ausencia, la mala administración y la falta de actualización de las carpetas familiares por parte de la Entidad Ejecutora.</w:t>
      </w:r>
    </w:p>
    <w:p w:rsidR="005A08FA" w:rsidRPr="00376F95" w:rsidRDefault="005A08FA" w:rsidP="005A08FA">
      <w:pPr>
        <w:spacing w:after="0" w:line="260" w:lineRule="atLeast"/>
        <w:ind w:left="567"/>
        <w:jc w:val="both"/>
        <w:rPr>
          <w:rFonts w:ascii="Tahoma" w:eastAsia="Times New Roman" w:hAnsi="Tahoma" w:cs="Tahoma"/>
          <w:sz w:val="20"/>
          <w:szCs w:val="20"/>
          <w:lang w:val="es-ES"/>
        </w:rPr>
      </w:pPr>
    </w:p>
    <w:p w:rsidR="005A08FA" w:rsidRPr="00376F95" w:rsidRDefault="005A08FA" w:rsidP="005A08FA">
      <w:pPr>
        <w:numPr>
          <w:ilvl w:val="1"/>
          <w:numId w:val="38"/>
        </w:numPr>
        <w:spacing w:after="0" w:line="260" w:lineRule="atLeast"/>
        <w:ind w:left="567" w:hanging="283"/>
        <w:jc w:val="both"/>
        <w:rPr>
          <w:rFonts w:ascii="Tahoma" w:eastAsia="Times New Roman" w:hAnsi="Tahoma" w:cs="Tahoma"/>
          <w:color w:val="000000"/>
          <w:lang w:val="es-ES" w:eastAsia="es-BO"/>
        </w:rPr>
      </w:pPr>
      <w:r w:rsidRPr="00376F95">
        <w:rPr>
          <w:rFonts w:ascii="Tahoma" w:eastAsia="Times New Roman" w:hAnsi="Tahoma" w:cs="Tahoma"/>
          <w:color w:val="000000"/>
          <w:sz w:val="20"/>
          <w:szCs w:val="20"/>
          <w:lang w:val="es-ES" w:eastAsia="es-BO"/>
        </w:rPr>
        <w:t>A la Entidad Ejecutora contratada, se aplicará una multa de: el equivalente al </w:t>
      </w:r>
      <w:r w:rsidRPr="00376F95">
        <w:rPr>
          <w:rFonts w:ascii="Tahoma" w:eastAsia="Times New Roman" w:hAnsi="Tahoma" w:cs="Tahoma"/>
          <w:b/>
          <w:bCs/>
          <w:color w:val="000000"/>
          <w:sz w:val="20"/>
          <w:szCs w:val="20"/>
          <w:lang w:val="es-ES" w:eastAsia="es-BO"/>
        </w:rPr>
        <w:t>5 por 1.000</w:t>
      </w:r>
      <w:r w:rsidRPr="00376F95">
        <w:rPr>
          <w:rFonts w:ascii="Tahoma" w:eastAsia="Times New Roman" w:hAnsi="Tahoma" w:cs="Tahoma"/>
          <w:color w:val="000000"/>
          <w:sz w:val="20"/>
          <w:szCs w:val="20"/>
          <w:lang w:val="es-ES" w:eastAsia="es-BO"/>
        </w:rPr>
        <w:t> </w:t>
      </w:r>
      <w:r w:rsidRPr="00376F95">
        <w:rPr>
          <w:rFonts w:ascii="Tahoma" w:eastAsia="Times New Roman" w:hAnsi="Tahoma" w:cs="Tahoma"/>
          <w:b/>
          <w:bCs/>
          <w:color w:val="000000"/>
          <w:sz w:val="20"/>
          <w:szCs w:val="20"/>
          <w:lang w:val="es-ES" w:eastAsia="es-BO"/>
        </w:rPr>
        <w:t>del monto total del Contrato</w:t>
      </w:r>
      <w:r w:rsidRPr="00376F95">
        <w:rPr>
          <w:rFonts w:ascii="Tahoma" w:eastAsia="Times New Roman" w:hAnsi="Tahoma" w:cs="Tahoma"/>
          <w:color w:val="000000"/>
          <w:sz w:val="20"/>
          <w:szCs w:val="20"/>
          <w:lang w:val="es-ES" w:eastAsia="es-BO"/>
        </w:rPr>
        <w:t>, en las siguientes acciones: </w:t>
      </w: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lastRenderedPageBreak/>
        <w:t>Cuando la ENTIDAD EJECUTORA, no cumpla con la Recepción Provisional en los plazos contractuales establecidos.</w:t>
      </w:r>
    </w:p>
    <w:p w:rsidR="005A08FA"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Cuando la ENTIDAD EJECUTORA, no cumpla con la Recepción Definitiva en los plazos contractuales establecidos.</w:t>
      </w:r>
    </w:p>
    <w:p w:rsidR="005A08FA" w:rsidRPr="003B3E0A" w:rsidRDefault="005A08FA" w:rsidP="005A08FA">
      <w:pPr>
        <w:spacing w:after="0" w:line="260" w:lineRule="atLeast"/>
        <w:ind w:left="567"/>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 xml:space="preserve">Nota: </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No se deberá cobrar doble multa por las mismas causales en la entrega de los productos.</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 xml:space="preserve">Se realizarán llamadas de atención cuando evidencien las causas y/o motivos del incumplimiento. </w:t>
      </w:r>
    </w:p>
    <w:p w:rsidR="005A08FA" w:rsidRPr="00376F95" w:rsidRDefault="005A08FA" w:rsidP="005A08FA">
      <w:pPr>
        <w:spacing w:after="0" w:line="260" w:lineRule="atLeast"/>
        <w:jc w:val="both"/>
        <w:rPr>
          <w:rFonts w:ascii="Tahoma" w:eastAsia="Times New Roman" w:hAnsi="Tahoma" w:cs="Tahoma"/>
          <w:i/>
          <w:sz w:val="20"/>
          <w:szCs w:val="20"/>
          <w:lang w:val="es-ES"/>
        </w:rPr>
      </w:pPr>
    </w:p>
    <w:p w:rsidR="005A08FA" w:rsidRPr="00376F95" w:rsidRDefault="005A08FA" w:rsidP="005A08FA">
      <w:pPr>
        <w:numPr>
          <w:ilvl w:val="1"/>
          <w:numId w:val="38"/>
        </w:numPr>
        <w:spacing w:after="0" w:line="260" w:lineRule="atLeast"/>
        <w:ind w:left="567" w:hanging="283"/>
        <w:jc w:val="both"/>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Llamadas de Atención:</w:t>
      </w:r>
    </w:p>
    <w:p w:rsidR="005A08FA" w:rsidRPr="00376F95" w:rsidRDefault="005A08FA" w:rsidP="005A08FA">
      <w:pPr>
        <w:widowControl w:val="0"/>
        <w:spacing w:after="0" w:line="260" w:lineRule="atLeast"/>
        <w:ind w:firstLine="283"/>
        <w:jc w:val="both"/>
        <w:rPr>
          <w:rFonts w:ascii="Tahoma" w:eastAsia="Calibri" w:hAnsi="Tahoma" w:cs="Tahoma"/>
          <w:i/>
          <w:sz w:val="20"/>
          <w:szCs w:val="20"/>
          <w:lang w:val="es-ES"/>
        </w:rPr>
      </w:pPr>
      <w:r w:rsidRPr="00376F95">
        <w:rPr>
          <w:rFonts w:ascii="Tahoma" w:eastAsia="Calibri" w:hAnsi="Tahoma" w:cs="Tahoma"/>
          <w:iCs/>
          <w:sz w:val="20"/>
          <w:szCs w:val="20"/>
          <w:lang w:val="es-ES"/>
        </w:rPr>
        <w:t>El Inspector del proyecto podrá emitir llamadas de atención a la Entidad Ejecutora por:</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lang w:val="es-ES"/>
        </w:rPr>
      </w:pPr>
      <w:r w:rsidRPr="00376F95">
        <w:rPr>
          <w:rFonts w:ascii="Tahoma" w:eastAsia="Times New Roman" w:hAnsi="Tahoma" w:cs="Tahoma"/>
          <w:iCs/>
          <w:sz w:val="20"/>
          <w:szCs w:val="20"/>
          <w:lang w:val="es-ES"/>
        </w:rPr>
        <w:t xml:space="preserve">Incumplimiento a las instrucciones impartidas por el </w:t>
      </w:r>
      <w:r w:rsidRPr="00376F95">
        <w:rPr>
          <w:rFonts w:ascii="Tahoma" w:eastAsia="Calibri" w:hAnsi="Tahoma" w:cs="Tahoma"/>
          <w:iCs/>
          <w:sz w:val="20"/>
          <w:szCs w:val="20"/>
          <w:lang w:val="es-ES"/>
        </w:rPr>
        <w:t>Inspector del proyecto</w:t>
      </w:r>
      <w:r w:rsidRPr="00376F95">
        <w:rPr>
          <w:rFonts w:ascii="Tahoma" w:eastAsia="Times New Roman" w:hAnsi="Tahoma" w:cs="Tahoma"/>
          <w:iCs/>
          <w:sz w:val="20"/>
          <w:szCs w:val="20"/>
          <w:lang w:val="es-ES"/>
        </w:rPr>
        <w:t>.</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lang w:val="es-ES"/>
        </w:rPr>
      </w:pPr>
      <w:r w:rsidRPr="00376F95">
        <w:rPr>
          <w:rFonts w:ascii="Tahoma" w:eastAsia="Times New Roman" w:hAnsi="Tahoma" w:cs="Tahoma"/>
          <w:iCs/>
          <w:sz w:val="20"/>
          <w:szCs w:val="20"/>
          <w:lang w:val="es-ES"/>
        </w:rPr>
        <w:t>Incumplimiento en la cantidad y plazo de movilización del equipo comprometido en su propuesta para la ejecución del proyecto.</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highlight w:val="cyan"/>
          <w:lang w:val="es-ES"/>
        </w:rPr>
      </w:pPr>
      <w:r w:rsidRPr="00376F95">
        <w:rPr>
          <w:rFonts w:ascii="Tahoma" w:eastAsia="Times New Roman" w:hAnsi="Tahoma" w:cs="Tahoma"/>
          <w:iCs/>
          <w:sz w:val="20"/>
          <w:szCs w:val="20"/>
          <w:highlight w:val="cyan"/>
          <w:lang w:val="es-ES"/>
        </w:rPr>
        <w:t>Incumplimiento en el porcentaje de participación del personal femenino en el proyecto.</w:t>
      </w:r>
    </w:p>
    <w:p w:rsidR="005A08FA" w:rsidRPr="00376F95" w:rsidRDefault="005A08FA" w:rsidP="005A08FA">
      <w:pPr>
        <w:widowControl w:val="0"/>
        <w:spacing w:after="0" w:line="260" w:lineRule="atLeast"/>
        <w:ind w:firstLine="283"/>
        <w:jc w:val="both"/>
        <w:rPr>
          <w:rFonts w:ascii="Tahoma" w:eastAsia="Times New Roman" w:hAnsi="Tahoma" w:cs="Tahoma"/>
          <w:i/>
          <w:iCs/>
          <w:sz w:val="20"/>
          <w:szCs w:val="20"/>
          <w:lang w:val="es-ES"/>
        </w:rPr>
      </w:pPr>
      <w:r w:rsidRPr="00376F95">
        <w:rPr>
          <w:rFonts w:ascii="Tahoma" w:eastAsia="Times New Roman" w:hAnsi="Tahoma" w:cs="Tahoma"/>
          <w:i/>
          <w:iCs/>
          <w:sz w:val="20"/>
          <w:szCs w:val="20"/>
          <w:lang w:val="es-ES"/>
        </w:rPr>
        <w:t xml:space="preserve">NOTA: La tercera llamada de atención por la misma causal, se podrá constituir en una causal para la Resolución de Contrato </w:t>
      </w:r>
    </w:p>
    <w:p w:rsidR="005A08FA" w:rsidRPr="00376F95" w:rsidRDefault="005A08FA" w:rsidP="005A08FA">
      <w:pPr>
        <w:spacing w:after="0" w:line="260" w:lineRule="atLeast"/>
        <w:jc w:val="both"/>
        <w:rPr>
          <w:rFonts w:ascii="Tahoma" w:eastAsia="Times New Roman" w:hAnsi="Tahoma" w:cs="Tahoma"/>
          <w:i/>
          <w:sz w:val="20"/>
          <w:szCs w:val="20"/>
          <w:lang w:val="es-ES"/>
        </w:rPr>
      </w:pPr>
      <w:bookmarkStart w:id="88" w:name="_Hlk144979166"/>
    </w:p>
    <w:p w:rsidR="005A08FA" w:rsidRPr="00376F95" w:rsidRDefault="005A08FA" w:rsidP="005A08FA">
      <w:pPr>
        <w:widowControl w:val="0"/>
        <w:numPr>
          <w:ilvl w:val="1"/>
          <w:numId w:val="38"/>
        </w:numPr>
        <w:spacing w:after="0" w:line="276" w:lineRule="auto"/>
        <w:ind w:left="567"/>
        <w:contextualSpacing/>
        <w:jc w:val="both"/>
        <w:rPr>
          <w:rFonts w:ascii="Tahoma" w:eastAsia="Times New Roman" w:hAnsi="Tahoma" w:cs="Tahoma"/>
          <w:sz w:val="20"/>
          <w:szCs w:val="20"/>
          <w:lang w:val="es-ES"/>
        </w:rPr>
      </w:pPr>
      <w:r w:rsidRPr="00376F95">
        <w:rPr>
          <w:rFonts w:ascii="Tahoma" w:eastAsia="Calibri" w:hAnsi="Tahoma" w:cs="Tahoma"/>
          <w:b/>
          <w:iCs/>
          <w:sz w:val="20"/>
          <w:szCs w:val="20"/>
          <w:lang w:val="es-ES"/>
        </w:rPr>
        <w:t>Resolución de Contrato:</w:t>
      </w:r>
    </w:p>
    <w:bookmarkEnd w:id="88"/>
    <w:p w:rsidR="005A08FA" w:rsidRPr="00376F95" w:rsidRDefault="005A08FA" w:rsidP="005A08FA">
      <w:pPr>
        <w:widowControl w:val="0"/>
        <w:spacing w:after="0" w:line="240" w:lineRule="auto"/>
        <w:ind w:left="207"/>
        <w:contextualSpacing/>
        <w:jc w:val="both"/>
        <w:rPr>
          <w:rFonts w:ascii="Tahoma" w:eastAsia="Times New Roman" w:hAnsi="Tahoma" w:cs="Tahoma"/>
          <w:sz w:val="20"/>
          <w:szCs w:val="20"/>
          <w:lang w:val="es-ES"/>
        </w:rPr>
      </w:pPr>
      <w:r w:rsidRPr="00376F95">
        <w:rPr>
          <w:rFonts w:ascii="Tahoma" w:eastAsia="Times New Roman" w:hAnsi="Tahoma" w:cs="Tahoma"/>
          <w:sz w:val="20"/>
          <w:szCs w:val="20"/>
          <w:lang w:val="es-ES"/>
        </w:rPr>
        <w:t>Se procederá al trámite de resolución del Contrato, cuando:</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De establecerse, que por la aplicación de multas por moras se ha llegado al límite del siete por ciento (7%) del monto total del Contrato, podrá iniciar el proceso de resolución del Contrato (Decisión optativa).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NOTA: Las multas serán aplicadas de acuerdo al último contrato vigente.</w:t>
      </w:r>
    </w:p>
    <w:p w:rsidR="005A08FA" w:rsidRPr="00376F95" w:rsidRDefault="005A08FA" w:rsidP="005A08FA">
      <w:pPr>
        <w:keepNext/>
        <w:numPr>
          <w:ilvl w:val="0"/>
          <w:numId w:val="26"/>
        </w:numPr>
        <w:spacing w:before="240" w:after="0" w:line="240" w:lineRule="auto"/>
        <w:ind w:left="360"/>
        <w:outlineLvl w:val="0"/>
        <w:rPr>
          <w:rFonts w:ascii="Times New Roman" w:eastAsia="Times New Roman" w:hAnsi="Times New Roman" w:cs="Times New Roman"/>
          <w:sz w:val="20"/>
          <w:szCs w:val="20"/>
          <w:lang w:val="es-ES_tradnl"/>
        </w:rPr>
      </w:pPr>
      <w:bookmarkStart w:id="89" w:name="_Toc71811163"/>
      <w:r w:rsidRPr="00376F95">
        <w:rPr>
          <w:rFonts w:ascii="Tahoma" w:eastAsia="Times New Roman" w:hAnsi="Tahoma" w:cs="Tahoma"/>
          <w:b/>
          <w:bCs/>
          <w:color w:val="000000"/>
          <w:kern w:val="32"/>
          <w:sz w:val="20"/>
          <w:szCs w:val="20"/>
          <w:lang w:val="es-ES_tradnl"/>
        </w:rPr>
        <w:t>MODIFICACIONES AL CONTRATO</w:t>
      </w:r>
      <w:bookmarkEnd w:id="89"/>
    </w:p>
    <w:p w:rsidR="005A08FA" w:rsidRPr="00376F95" w:rsidRDefault="005A08FA" w:rsidP="005A08FA">
      <w:pPr>
        <w:numPr>
          <w:ilvl w:val="0"/>
          <w:numId w:val="54"/>
        </w:numPr>
        <w:spacing w:after="0" w:line="260" w:lineRule="atLeast"/>
        <w:ind w:left="284" w:hanging="284"/>
        <w:jc w:val="both"/>
        <w:rPr>
          <w:rFonts w:ascii="Tahoma" w:eastAsia="Times New Roman" w:hAnsi="Tahoma" w:cs="Tahoma"/>
          <w:b/>
          <w:color w:val="000000"/>
          <w:sz w:val="20"/>
          <w:szCs w:val="20"/>
          <w:lang w:val="es-ES"/>
        </w:rPr>
      </w:pPr>
      <w:r w:rsidRPr="00376F95">
        <w:rPr>
          <w:rFonts w:ascii="Tahoma" w:eastAsia="Times New Roman" w:hAnsi="Tahoma" w:cs="Tahoma"/>
          <w:b/>
          <w:color w:val="000000"/>
          <w:sz w:val="20"/>
          <w:szCs w:val="20"/>
          <w:lang w:val="es-ES"/>
        </w:rPr>
        <w:t>ORDEN DE CAMBIO PARA PROYECTOS DE VIVIENDA CUALITATIVA</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Las modificaciones aplicaran únicamente al componente de provisión y dotación de materiales.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El documento denominado Orden de Cambio deberá contener mínimamente, número correlativo, fecha y objeto, debiendo ser elaborado con los sustentos técnicos.</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“Orden de Cambio para proyectos </w:t>
      </w:r>
      <w:r w:rsidRPr="00376F95">
        <w:rPr>
          <w:rFonts w:ascii="Tahoma" w:eastAsia="Times New Roman" w:hAnsi="Tahoma" w:cs="Tahoma"/>
          <w:sz w:val="20"/>
          <w:szCs w:val="20"/>
          <w:lang w:val="es-ES"/>
        </w:rPr>
        <w:t>de vivienda cualitativa</w:t>
      </w:r>
      <w:r w:rsidRPr="00376F95">
        <w:rPr>
          <w:rFonts w:ascii="Tahoma" w:eastAsia="Times New Roman" w:hAnsi="Tahoma" w:cs="Tahoma"/>
          <w:color w:val="000000"/>
          <w:sz w:val="20"/>
          <w:szCs w:val="20"/>
          <w:lang w:val="es-ES"/>
        </w:rPr>
        <w:t>” será aprobada y firmada por el Inspector, Fiscal del Proyecto y la autoridad (o su reemplazante si fuese el caso) que firmó el contrato principal y la Entidad Ejecutora.</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lastRenderedPageBreak/>
        <w:t>La Orden de Cambio no deberá ejecutarse en tanto no sea aprobada por las instancias correspondientes.</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La Orden de Cambio podrá presentarse hasta 10 días calendario antes de la recepción provisional del proyecto.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76F95">
        <w:rPr>
          <w:rFonts w:ascii="Tahoma" w:eastAsia="Times New Roman" w:hAnsi="Tahoma" w:cs="Tahoma"/>
          <w:b/>
          <w:color w:val="000000"/>
          <w:sz w:val="20"/>
          <w:szCs w:val="20"/>
          <w:lang w:val="es-ES"/>
        </w:rPr>
        <w:t>seis (6) días calendario</w:t>
      </w:r>
      <w:r w:rsidRPr="00376F95">
        <w:rPr>
          <w:rFonts w:ascii="Tahoma" w:eastAsia="Times New Roman" w:hAnsi="Tahoma" w:cs="Tahoma"/>
          <w:color w:val="000000"/>
          <w:sz w:val="20"/>
          <w:szCs w:val="20"/>
          <w:lang w:val="es-ES"/>
        </w:rPr>
        <w:t xml:space="preserve"> de </w:t>
      </w:r>
      <w:r w:rsidRPr="00376F95">
        <w:rPr>
          <w:rFonts w:ascii="Tahoma" w:eastAsia="Times New Roman" w:hAnsi="Tahoma" w:cs="Tahoma"/>
          <w:b/>
          <w:color w:val="000000"/>
          <w:sz w:val="20"/>
          <w:szCs w:val="20"/>
          <w:lang w:val="es-ES"/>
        </w:rPr>
        <w:t>anticipación</w:t>
      </w:r>
      <w:r w:rsidRPr="00376F95">
        <w:rPr>
          <w:rFonts w:ascii="Tahoma" w:eastAsia="Times New Roman" w:hAnsi="Tahoma" w:cs="Tahoma"/>
          <w:color w:val="000000"/>
          <w:sz w:val="20"/>
          <w:szCs w:val="20"/>
          <w:lang w:val="es-ES"/>
        </w:rPr>
        <w:t xml:space="preserve"> al cumplimiento del plazo de entrega del informe/producto correspondiente, </w:t>
      </w:r>
      <w:bookmarkStart w:id="90" w:name="_Hlk146908522"/>
      <w:r w:rsidRPr="00376F95">
        <w:rPr>
          <w:rFonts w:ascii="Tahoma" w:eastAsia="Times New Roman" w:hAnsi="Tahoma" w:cs="Tahoma"/>
          <w:color w:val="000000"/>
          <w:sz w:val="20"/>
          <w:szCs w:val="20"/>
          <w:lang w:val="es-ES_tradnl"/>
        </w:rPr>
        <w:t xml:space="preserve">excepto en el penúltimo producto que podrá ser presentado </w:t>
      </w:r>
      <w:r w:rsidRPr="00376F95">
        <w:rPr>
          <w:rFonts w:ascii="Tahoma" w:eastAsia="Times New Roman" w:hAnsi="Tahoma" w:cs="Tahoma"/>
          <w:sz w:val="20"/>
          <w:szCs w:val="20"/>
          <w:lang w:val="es-ES_tradnl"/>
        </w:rPr>
        <w:t>hasta 10 días calendario antes de la recepción provisional</w:t>
      </w:r>
      <w:bookmarkEnd w:id="90"/>
      <w:r w:rsidRPr="00376F95">
        <w:rPr>
          <w:rFonts w:ascii="Tahoma" w:eastAsia="Times New Roman" w:hAnsi="Tahoma" w:cs="Tahoma"/>
          <w:color w:val="000000"/>
          <w:sz w:val="20"/>
          <w:szCs w:val="20"/>
          <w:lang w:val="es-ES"/>
        </w:rPr>
        <w:t xml:space="preserve">. El Inspector deberá revisar y aprobar la solicitud en un plazo máximo de </w:t>
      </w:r>
      <w:r w:rsidRPr="00376F95">
        <w:rPr>
          <w:rFonts w:ascii="Tahoma" w:eastAsia="Times New Roman" w:hAnsi="Tahoma" w:cs="Tahoma"/>
          <w:b/>
          <w:color w:val="000000"/>
          <w:sz w:val="20"/>
          <w:szCs w:val="20"/>
          <w:lang w:val="es-ES"/>
        </w:rPr>
        <w:t xml:space="preserve">cuatro (4) días calendario, </w:t>
      </w:r>
      <w:r w:rsidRPr="00376F95">
        <w:rPr>
          <w:rFonts w:ascii="Tahoma" w:eastAsia="Times New Roman" w:hAnsi="Tahoma" w:cs="Tahoma"/>
          <w:color w:val="000000"/>
          <w:sz w:val="20"/>
          <w:szCs w:val="20"/>
          <w:lang w:val="es-ES"/>
        </w:rPr>
        <w:t xml:space="preserve">debiendo ser entregado al Fiscal del Proyecto con un plazo máximo de </w:t>
      </w:r>
      <w:r w:rsidRPr="00376F95">
        <w:rPr>
          <w:rFonts w:ascii="Tahoma" w:eastAsia="Times New Roman" w:hAnsi="Tahoma" w:cs="Tahoma"/>
          <w:b/>
          <w:color w:val="000000"/>
          <w:sz w:val="20"/>
          <w:szCs w:val="20"/>
          <w:lang w:val="es-ES"/>
        </w:rPr>
        <w:t>dos (2) días hábiles</w:t>
      </w:r>
      <w:r w:rsidRPr="00376F95">
        <w:rPr>
          <w:rFonts w:ascii="Tahoma" w:eastAsia="Times New Roman" w:hAnsi="Tahoma" w:cs="Tahoma"/>
          <w:color w:val="000000"/>
          <w:sz w:val="20"/>
          <w:szCs w:val="20"/>
          <w:lang w:val="es-ES"/>
        </w:rPr>
        <w:t xml:space="preserve"> de </w:t>
      </w:r>
      <w:r w:rsidRPr="00376F95">
        <w:rPr>
          <w:rFonts w:ascii="Tahoma" w:eastAsia="Times New Roman" w:hAnsi="Tahoma" w:cs="Tahoma"/>
          <w:b/>
          <w:color w:val="000000"/>
          <w:sz w:val="20"/>
          <w:szCs w:val="20"/>
          <w:lang w:val="es-ES"/>
        </w:rPr>
        <w:t>anticipación</w:t>
      </w:r>
      <w:r w:rsidRPr="00376F95">
        <w:rPr>
          <w:rFonts w:ascii="Tahoma" w:eastAsia="Times New Roman" w:hAnsi="Tahoma" w:cs="Tahoma"/>
          <w:color w:val="000000"/>
          <w:sz w:val="20"/>
          <w:szCs w:val="20"/>
          <w:lang w:val="es-ES"/>
        </w:rPr>
        <w:t xml:space="preserve"> al cumplimiento del plazo de entrega del informe/producto correspondiente.</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p>
    <w:p w:rsidR="005A08FA" w:rsidRPr="00376F95" w:rsidRDefault="005A08FA" w:rsidP="005A08FA">
      <w:pPr>
        <w:numPr>
          <w:ilvl w:val="0"/>
          <w:numId w:val="54"/>
        </w:numPr>
        <w:spacing w:after="0" w:line="260" w:lineRule="atLeast"/>
        <w:ind w:left="284" w:hanging="284"/>
        <w:jc w:val="both"/>
        <w:rPr>
          <w:rFonts w:ascii="Tahoma" w:eastAsia="Times New Roman" w:hAnsi="Tahoma" w:cs="Tahoma"/>
          <w:b/>
          <w:color w:val="000000"/>
          <w:sz w:val="20"/>
          <w:szCs w:val="20"/>
          <w:lang w:val="es-ES_tradnl"/>
        </w:rPr>
      </w:pPr>
      <w:r w:rsidRPr="00376F95">
        <w:rPr>
          <w:rFonts w:ascii="Tahoma" w:eastAsia="Times New Roman" w:hAnsi="Tahoma" w:cs="Tahoma"/>
          <w:b/>
          <w:color w:val="000000"/>
          <w:sz w:val="20"/>
          <w:szCs w:val="20"/>
          <w:lang w:val="es-ES_tradnl"/>
        </w:rPr>
        <w:t>CONTRATO MODIFICATORIO</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El Contrato Modificatorio será suscrito por la MAE o por la autoridad delegada que suscribió el contrato principal y la Entidad Ejecutora.</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bookmarkStart w:id="91" w:name="_Hlk144979257"/>
      <w:r w:rsidRPr="00376F95">
        <w:rPr>
          <w:rFonts w:ascii="Tahoma" w:eastAsia="Times New Roman" w:hAnsi="Tahoma" w:cs="Tahoma"/>
          <w:color w:val="000000"/>
          <w:sz w:val="20"/>
          <w:szCs w:val="2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El contrato modificatorio podrá presentarse hasta 10 días calendario antes de la recepción provisional del proyecto.</w:t>
      </w:r>
    </w:p>
    <w:bookmarkEnd w:id="91"/>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5A08FA" w:rsidRPr="00376F95" w:rsidRDefault="005A08FA" w:rsidP="005A08FA">
      <w:pPr>
        <w:spacing w:after="0" w:line="260" w:lineRule="atLeast"/>
        <w:jc w:val="both"/>
        <w:rPr>
          <w:rFonts w:ascii="Tahoma" w:eastAsia="Times New Roman" w:hAnsi="Tahoma" w:cs="Tahoma"/>
          <w:color w:val="0000FF"/>
          <w:sz w:val="20"/>
          <w:szCs w:val="20"/>
          <w:lang w:val="es-ES_tradnl"/>
        </w:rPr>
      </w:pPr>
    </w:p>
    <w:p w:rsidR="005A08FA" w:rsidRPr="00376F95" w:rsidRDefault="005A08FA" w:rsidP="005A08FA">
      <w:pPr>
        <w:numPr>
          <w:ilvl w:val="0"/>
          <w:numId w:val="52"/>
        </w:numPr>
        <w:spacing w:after="0" w:line="260" w:lineRule="atLeast"/>
        <w:jc w:val="both"/>
        <w:rPr>
          <w:rFonts w:ascii="Tahoma" w:eastAsia="Times New Roman" w:hAnsi="Tahoma" w:cs="Tahoma"/>
          <w:b/>
          <w:color w:val="000000"/>
          <w:sz w:val="20"/>
          <w:szCs w:val="20"/>
          <w:lang w:val="es-ES_tradnl"/>
        </w:rPr>
      </w:pPr>
      <w:r w:rsidRPr="00376F95">
        <w:rPr>
          <w:rFonts w:ascii="Tahoma" w:eastAsia="Times New Roman" w:hAnsi="Tahoma" w:cs="Tahoma"/>
          <w:b/>
          <w:color w:val="000000"/>
          <w:sz w:val="20"/>
          <w:szCs w:val="20"/>
          <w:lang w:val="es-ES_tradnl"/>
        </w:rPr>
        <w:t xml:space="preserve">CAUSAS DE FUERZA MAYOR Y/O CASO FORTUITO.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Con el fin de exceptuar a la </w:t>
      </w:r>
      <w:r w:rsidRPr="00376F95">
        <w:rPr>
          <w:rFonts w:ascii="Tahoma" w:eastAsia="Times New Roman" w:hAnsi="Tahoma" w:cs="Tahoma"/>
          <w:b/>
          <w:bCs/>
          <w:color w:val="000000"/>
          <w:sz w:val="20"/>
          <w:szCs w:val="20"/>
          <w:lang w:val="es-ES"/>
        </w:rPr>
        <w:t xml:space="preserve">ENTIDAD EJECUTORA </w:t>
      </w:r>
      <w:r w:rsidRPr="00376F95">
        <w:rPr>
          <w:rFonts w:ascii="Tahoma" w:eastAsia="Times New Roman" w:hAnsi="Tahoma" w:cs="Tahoma"/>
          <w:color w:val="000000"/>
          <w:sz w:val="20"/>
          <w:szCs w:val="20"/>
          <w:lang w:val="es-ES"/>
        </w:rPr>
        <w:t xml:space="preserve">de determinadas responsabilidades por mora o incumplimiento del presente contrato, la </w:t>
      </w:r>
      <w:r w:rsidRPr="00376F95">
        <w:rPr>
          <w:rFonts w:ascii="Tahoma" w:eastAsia="Times New Roman" w:hAnsi="Tahoma" w:cs="Tahoma"/>
          <w:b/>
          <w:bCs/>
          <w:color w:val="000000"/>
          <w:sz w:val="20"/>
          <w:szCs w:val="20"/>
          <w:lang w:val="es-ES"/>
        </w:rPr>
        <w:t xml:space="preserve">INSPECTORÍA </w:t>
      </w:r>
      <w:r w:rsidRPr="00376F95">
        <w:rPr>
          <w:rFonts w:ascii="Tahoma" w:eastAsia="Times New Roman" w:hAnsi="Tahoma" w:cs="Tahoma"/>
          <w:color w:val="000000"/>
          <w:sz w:val="20"/>
          <w:szCs w:val="20"/>
          <w:lang w:val="es-ES"/>
        </w:rPr>
        <w:t xml:space="preserve">tendrá la facultad de calificar las causas de fuerza mayor, caso fortuito u otras casusas debidamente justificadas, que pudieran tener </w:t>
      </w:r>
      <w:bookmarkStart w:id="92" w:name="_Hlk144979275"/>
      <w:r w:rsidRPr="00376F95">
        <w:rPr>
          <w:rFonts w:ascii="Tahoma" w:eastAsia="Times New Roman" w:hAnsi="Tahoma" w:cs="Tahoma"/>
          <w:color w:val="000000"/>
          <w:sz w:val="20"/>
          <w:szCs w:val="20"/>
          <w:lang w:val="es-ES"/>
        </w:rPr>
        <w:t xml:space="preserve">directa </w:t>
      </w:r>
      <w:bookmarkEnd w:id="92"/>
      <w:r w:rsidRPr="00376F95">
        <w:rPr>
          <w:rFonts w:ascii="Tahoma" w:eastAsia="Times New Roman" w:hAnsi="Tahoma" w:cs="Tahoma"/>
          <w:color w:val="000000"/>
          <w:sz w:val="20"/>
          <w:szCs w:val="20"/>
          <w:lang w:val="es-ES"/>
        </w:rPr>
        <w:t xml:space="preserve">consecuencia sobre el cumplimiento del presente Contrato.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Para que cualquiera de estos hechos puedan constituirse en justificación de impedimento o demora en el cumplimiento de la </w:t>
      </w:r>
      <w:r w:rsidRPr="00376F95">
        <w:rPr>
          <w:rFonts w:ascii="Tahoma" w:eastAsia="Times New Roman" w:hAnsi="Tahoma" w:cs="Tahoma"/>
          <w:b/>
          <w:bCs/>
          <w:color w:val="000000"/>
          <w:sz w:val="20"/>
          <w:szCs w:val="20"/>
          <w:lang w:val="es-ES"/>
        </w:rPr>
        <w:t xml:space="preserve">CONSULTORÍA </w:t>
      </w:r>
      <w:r w:rsidRPr="00376F95">
        <w:rPr>
          <w:rFonts w:ascii="Tahoma" w:eastAsia="Times New Roman" w:hAnsi="Tahoma" w:cs="Tahoma"/>
          <w:color w:val="000000"/>
          <w:sz w:val="20"/>
          <w:szCs w:val="20"/>
          <w:lang w:val="es-ES"/>
        </w:rPr>
        <w:t xml:space="preserve">o del Cronograma de Plazos, </w:t>
      </w:r>
      <w:r w:rsidRPr="00376F95">
        <w:rPr>
          <w:rFonts w:ascii="Tahoma" w:eastAsia="Times New Roman" w:hAnsi="Tahoma" w:cs="Tahoma"/>
          <w:color w:val="000000"/>
          <w:sz w:val="20"/>
          <w:szCs w:val="20"/>
          <w:lang w:val="es-ES_tradnl"/>
        </w:rPr>
        <w:t>dando lugar a retrasos en el avance del proyecto,</w:t>
      </w:r>
      <w:r w:rsidRPr="00376F95">
        <w:rPr>
          <w:rFonts w:ascii="Tahoma" w:eastAsia="Times New Roman" w:hAnsi="Tahoma" w:cs="Tahoma"/>
          <w:color w:val="000000"/>
          <w:sz w:val="20"/>
          <w:szCs w:val="20"/>
          <w:lang w:val="es-ES"/>
        </w:rPr>
        <w:t xml:space="preserve"> de manera obligatoria y justificada l</w:t>
      </w:r>
      <w:r w:rsidRPr="00376F95">
        <w:rPr>
          <w:rFonts w:ascii="Tahoma" w:eastAsia="Times New Roman" w:hAnsi="Tahoma" w:cs="Tahoma"/>
          <w:color w:val="000000"/>
          <w:sz w:val="20"/>
          <w:szCs w:val="20"/>
          <w:lang w:val="es-ES_tradnl"/>
        </w:rPr>
        <w:t xml:space="preserve">a Entidad Ejecutora deberá presentar a la </w:t>
      </w:r>
      <w:r w:rsidRPr="00376F95">
        <w:rPr>
          <w:rFonts w:ascii="Tahoma" w:eastAsia="Times New Roman" w:hAnsi="Tahoma" w:cs="Tahoma"/>
          <w:color w:val="000000"/>
          <w:sz w:val="20"/>
          <w:szCs w:val="20"/>
          <w:lang w:val="es-ES_tradnl"/>
        </w:rPr>
        <w:lastRenderedPageBreak/>
        <w:t>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Entidad Ejecutora, con la aceptación del impedimento emitida por el Inspector o por aceptación tácita, podrá solicitar a la </w:t>
      </w:r>
      <w:r w:rsidRPr="00376F95">
        <w:rPr>
          <w:rFonts w:ascii="Tahoma" w:eastAsia="Times New Roman" w:hAnsi="Tahoma" w:cs="Tahoma"/>
          <w:b/>
          <w:bCs/>
          <w:color w:val="000000"/>
          <w:sz w:val="20"/>
          <w:szCs w:val="20"/>
          <w:lang w:val="es-ES"/>
        </w:rPr>
        <w:t>AEVIVIENDA</w:t>
      </w:r>
      <w:r w:rsidRPr="00376F95">
        <w:rPr>
          <w:rFonts w:ascii="Tahoma" w:eastAsia="Times New Roman" w:hAnsi="Tahoma" w:cs="Tahoma"/>
          <w:color w:val="000000"/>
          <w:sz w:val="20"/>
          <w:szCs w:val="20"/>
          <w:lang w:val="es-ES"/>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solicitud del </w:t>
      </w:r>
      <w:r w:rsidRPr="00376F95">
        <w:rPr>
          <w:rFonts w:ascii="Tahoma" w:eastAsia="Times New Roman" w:hAnsi="Tahoma" w:cs="Tahoma"/>
          <w:b/>
          <w:bCs/>
          <w:color w:val="000000"/>
          <w:sz w:val="20"/>
          <w:szCs w:val="20"/>
          <w:lang w:val="es-ES"/>
        </w:rPr>
        <w:t>CONSULTOR</w:t>
      </w:r>
      <w:r w:rsidRPr="00376F95">
        <w:rPr>
          <w:rFonts w:ascii="Tahoma" w:eastAsia="Times New Roman" w:hAnsi="Tahoma" w:cs="Tahoma"/>
          <w:color w:val="000000"/>
          <w:sz w:val="20"/>
          <w:szCs w:val="20"/>
          <w:lang w:val="es-ES"/>
        </w:rPr>
        <w:t>, para la calificación de los hechos de impedimento, como causas de fuerza mayor, caso fortuito u otras causas debidamente justificadas no serán consideradas como reclamos.</w:t>
      </w:r>
    </w:p>
    <w:p w:rsidR="005A08FA" w:rsidRPr="00376F95" w:rsidRDefault="005A08FA" w:rsidP="005A08FA">
      <w:pPr>
        <w:spacing w:after="0" w:line="260" w:lineRule="atLeast"/>
        <w:jc w:val="both"/>
        <w:rPr>
          <w:rFonts w:ascii="Tahoma" w:eastAsia="Times New Roman" w:hAnsi="Tahoma" w:cs="Tahoma"/>
          <w:iCs/>
          <w:sz w:val="20"/>
          <w:szCs w:val="20"/>
          <w:lang w:val="es-ES"/>
        </w:rPr>
      </w:pPr>
      <w:r w:rsidRPr="00376F95">
        <w:rPr>
          <w:rFonts w:ascii="Tahoma" w:eastAsia="Times New Roman" w:hAnsi="Tahoma" w:cs="Tahoma"/>
          <w:sz w:val="20"/>
          <w:szCs w:val="20"/>
          <w:lang w:val="es-ES_tradnl"/>
        </w:rPr>
        <w:t xml:space="preserve">Se considerará como causa de ampliación de plazo el mal tiempo que de acuerdo al informe o reporte del SENAMHI reporte una intensidad de lluvia mayor a 5 mm o reporte fotográfico emitido según el sistema SSP, </w:t>
      </w:r>
      <w:r w:rsidRPr="00376F95">
        <w:rPr>
          <w:rFonts w:ascii="Tahoma" w:eastAsia="Times New Roman" w:hAnsi="Tahoma" w:cs="Tahoma"/>
          <w:iCs/>
          <w:sz w:val="20"/>
          <w:szCs w:val="20"/>
          <w:lang w:val="es-ES"/>
        </w:rPr>
        <w:t>en el caso de saturación del terreno post lluvias con la emisión del informe técnico de la institución correspondiente u otro documento técnico certificado.</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5A08FA" w:rsidRPr="00376F95"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93" w:name="_Toc71811164"/>
      <w:r w:rsidRPr="00376F95">
        <w:rPr>
          <w:rFonts w:ascii="Tahoma" w:eastAsia="Times New Roman" w:hAnsi="Tahoma" w:cs="Tahoma"/>
          <w:b/>
          <w:bCs/>
          <w:color w:val="000000"/>
          <w:kern w:val="32"/>
          <w:sz w:val="20"/>
          <w:szCs w:val="20"/>
          <w:lang w:val="es-ES_tradnl"/>
        </w:rPr>
        <w:t>INFORMES / PRODUCTOS ESPERADOS:</w:t>
      </w:r>
      <w:bookmarkEnd w:id="93"/>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La Entidad Ejecutora debe entregar los siguientes informes/productos:</w:t>
      </w:r>
    </w:p>
    <w:p w:rsidR="005A08FA" w:rsidRPr="00376F95" w:rsidRDefault="005A08FA" w:rsidP="005A08FA">
      <w:pPr>
        <w:spacing w:after="0" w:line="260" w:lineRule="atLeast"/>
        <w:jc w:val="both"/>
        <w:rPr>
          <w:rFonts w:ascii="Tahoma" w:eastAsia="Times New Roman" w:hAnsi="Tahoma" w:cs="Tahoma"/>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8018"/>
      </w:tblGrid>
      <w:tr w:rsidR="005A08FA" w:rsidRPr="00376F95" w:rsidTr="005A08FA">
        <w:trPr>
          <w:trHeight w:val="362"/>
          <w:jc w:val="center"/>
        </w:trPr>
        <w:tc>
          <w:tcPr>
            <w:tcW w:w="459" w:type="pct"/>
            <w:shd w:val="clear" w:color="auto" w:fill="D9E2F3"/>
            <w:vAlign w:val="center"/>
            <w:hideMark/>
          </w:tcPr>
          <w:p w:rsidR="005A08FA" w:rsidRPr="00376F95" w:rsidRDefault="005A08FA" w:rsidP="005A08FA">
            <w:pPr>
              <w:spacing w:after="0" w:line="300" w:lineRule="auto"/>
              <w:jc w:val="center"/>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Nº</w:t>
            </w:r>
          </w:p>
        </w:tc>
        <w:tc>
          <w:tcPr>
            <w:tcW w:w="4541" w:type="pct"/>
            <w:shd w:val="clear" w:color="auto" w:fill="D9E2F3"/>
            <w:vAlign w:val="center"/>
            <w:hideMark/>
          </w:tcPr>
          <w:p w:rsidR="005A08FA" w:rsidRPr="00376F95" w:rsidRDefault="005A08FA" w:rsidP="005A08FA">
            <w:pPr>
              <w:spacing w:after="0" w:line="300" w:lineRule="auto"/>
              <w:jc w:val="center"/>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INFORMES/ PRODUCTOS</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1</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 xml:space="preserve">Producto 1 - </w:t>
            </w:r>
            <w:r w:rsidRPr="00376F95">
              <w:rPr>
                <w:rFonts w:ascii="Tahoma" w:eastAsia="Times New Roman" w:hAnsi="Tahoma" w:cs="Tahoma"/>
                <w:sz w:val="20"/>
                <w:szCs w:val="20"/>
                <w:lang w:val="es-ES"/>
              </w:rPr>
              <w:t xml:space="preserve">Informe inicial </w:t>
            </w:r>
            <w:r w:rsidRPr="00376F95">
              <w:rPr>
                <w:rFonts w:ascii="Tahoma" w:eastAsia="Times New Roman" w:hAnsi="Tahoma" w:cs="Tahoma"/>
                <w:sz w:val="20"/>
                <w:szCs w:val="20"/>
                <w:highlight w:val="yellow"/>
                <w:lang w:val="es-ES"/>
              </w:rPr>
              <w:t>(</w:t>
            </w:r>
            <w:r w:rsidRPr="00376F95">
              <w:rPr>
                <w:rFonts w:ascii="Tahoma" w:eastAsia="Times New Roman" w:hAnsi="Tahoma" w:cs="Tahoma"/>
                <w:b/>
                <w:bCs/>
                <w:i/>
                <w:iCs/>
                <w:sz w:val="20"/>
                <w:szCs w:val="20"/>
                <w:highlight w:val="yellow"/>
                <w:lang w:val="es-ES"/>
              </w:rPr>
              <w:t>No corresponde</w:t>
            </w:r>
            <w:r w:rsidRPr="00376F95">
              <w:rPr>
                <w:rFonts w:ascii="Tahoma" w:eastAsia="Times New Roman" w:hAnsi="Tahoma" w:cs="Tahoma"/>
                <w:sz w:val="20"/>
                <w:szCs w:val="20"/>
                <w:highlight w:val="yellow"/>
                <w:lang w:val="es-ES"/>
              </w:rPr>
              <w:t>)</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2</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2</w:t>
            </w:r>
            <w:r w:rsidRPr="00376F95">
              <w:rPr>
                <w:rFonts w:ascii="Tahoma" w:eastAsia="Times New Roman" w:hAnsi="Tahoma" w:cs="Tahoma"/>
                <w:sz w:val="20"/>
                <w:szCs w:val="20"/>
                <w:lang w:val="es-ES"/>
              </w:rPr>
              <w:t xml:space="preserve"> - </w:t>
            </w:r>
            <w:r w:rsidRPr="00376F95">
              <w:rPr>
                <w:rFonts w:ascii="Tahoma" w:eastAsia="Times New Roman" w:hAnsi="Tahoma" w:cs="Tahoma"/>
                <w:sz w:val="20"/>
                <w:szCs w:val="20"/>
                <w:lang w:val="es-ES_tradnl"/>
              </w:rPr>
              <w:t xml:space="preserve">Informe de avance al 50% de ejecución física </w:t>
            </w:r>
            <w:r w:rsidRPr="00376F95">
              <w:rPr>
                <w:rFonts w:ascii="Tahoma" w:eastAsia="Times New Roman" w:hAnsi="Tahoma" w:cs="Tahoma"/>
                <w:sz w:val="20"/>
                <w:szCs w:val="20"/>
                <w:highlight w:val="yellow"/>
                <w:lang w:val="es-ES"/>
              </w:rPr>
              <w:t>(</w:t>
            </w:r>
            <w:r w:rsidRPr="00376F95">
              <w:rPr>
                <w:rFonts w:ascii="Tahoma" w:eastAsia="Times New Roman" w:hAnsi="Tahoma" w:cs="Tahoma"/>
                <w:b/>
                <w:bCs/>
                <w:i/>
                <w:iCs/>
                <w:sz w:val="20"/>
                <w:szCs w:val="20"/>
                <w:highlight w:val="yellow"/>
                <w:lang w:val="es-ES"/>
              </w:rPr>
              <w:t>No corresponde</w:t>
            </w:r>
            <w:r w:rsidRPr="00376F95">
              <w:rPr>
                <w:rFonts w:ascii="Tahoma" w:eastAsia="Times New Roman" w:hAnsi="Tahoma" w:cs="Tahoma"/>
                <w:sz w:val="20"/>
                <w:szCs w:val="20"/>
                <w:highlight w:val="yellow"/>
                <w:lang w:val="es-ES"/>
              </w:rPr>
              <w:t>)</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3</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3</w:t>
            </w:r>
            <w:r w:rsidRPr="00376F95">
              <w:rPr>
                <w:rFonts w:ascii="Tahoma" w:eastAsia="Times New Roman" w:hAnsi="Tahoma" w:cs="Tahoma"/>
                <w:sz w:val="20"/>
                <w:szCs w:val="20"/>
                <w:lang w:val="es-ES"/>
              </w:rPr>
              <w:t xml:space="preserve"> - </w:t>
            </w:r>
            <w:r w:rsidRPr="00376F95">
              <w:rPr>
                <w:rFonts w:ascii="Tahoma" w:eastAsia="Times New Roman" w:hAnsi="Tahoma" w:cs="Tahoma"/>
                <w:bCs/>
                <w:sz w:val="20"/>
                <w:szCs w:val="20"/>
                <w:lang w:val="es-ES_tradnl"/>
              </w:rPr>
              <w:t>Informe de avance al 100% de ejecución física</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4</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4</w:t>
            </w:r>
            <w:r w:rsidRPr="00376F95">
              <w:rPr>
                <w:rFonts w:ascii="Tahoma" w:eastAsia="Times New Roman" w:hAnsi="Tahoma" w:cs="Tahoma"/>
                <w:sz w:val="20"/>
                <w:szCs w:val="20"/>
                <w:lang w:val="es-ES"/>
              </w:rPr>
              <w:t xml:space="preserve"> - </w:t>
            </w:r>
            <w:r w:rsidRPr="00376F95">
              <w:rPr>
                <w:rFonts w:ascii="Tahoma" w:eastAsia="Times New Roman" w:hAnsi="Tahoma" w:cs="Tahoma"/>
                <w:bCs/>
                <w:sz w:val="20"/>
                <w:szCs w:val="20"/>
                <w:lang w:val="es-ES_tradnl"/>
              </w:rPr>
              <w:t xml:space="preserve">Informe de producto final </w:t>
            </w:r>
          </w:p>
        </w:tc>
      </w:tr>
    </w:tbl>
    <w:p w:rsidR="005A08FA" w:rsidRPr="00376F95" w:rsidRDefault="005A08FA" w:rsidP="005A08FA">
      <w:pPr>
        <w:spacing w:after="0" w:line="260" w:lineRule="atLeast"/>
        <w:jc w:val="both"/>
        <w:rPr>
          <w:rFonts w:ascii="Tahoma" w:eastAsia="Times New Roman" w:hAnsi="Tahoma" w:cs="Tahoma"/>
          <w:sz w:val="20"/>
          <w:szCs w:val="20"/>
          <w:lang w:val="es-ES"/>
        </w:rPr>
      </w:pPr>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Cada informe/producto deberá ser </w:t>
      </w:r>
      <w:r w:rsidRPr="00376F95">
        <w:rPr>
          <w:rFonts w:ascii="Tahoma" w:eastAsia="Times New Roman" w:hAnsi="Tahoma" w:cs="Tahoma"/>
          <w:sz w:val="20"/>
          <w:szCs w:val="20"/>
          <w:lang w:val="es-ES_tradnl"/>
        </w:rPr>
        <w:t xml:space="preserve">presentado en </w:t>
      </w:r>
      <w:r w:rsidRPr="00376F95">
        <w:rPr>
          <w:rFonts w:ascii="Tahoma" w:eastAsia="Times New Roman" w:hAnsi="Tahoma" w:cs="Tahoma"/>
          <w:sz w:val="20"/>
          <w:szCs w:val="20"/>
          <w:u w:val="single"/>
          <w:lang w:val="es-ES_tradnl"/>
        </w:rPr>
        <w:t>2 ejemplares (1 original y 1 copia),</w:t>
      </w:r>
      <w:r w:rsidRPr="00376F95">
        <w:rPr>
          <w:rFonts w:ascii="Tahoma" w:eastAsia="Times New Roman" w:hAnsi="Tahoma" w:cs="Tahoma"/>
          <w:sz w:val="20"/>
          <w:szCs w:val="20"/>
          <w:lang w:val="es-ES_tradnl"/>
        </w:rPr>
        <w:t xml:space="preserve"> en versión impresa y digital (editable) </w:t>
      </w:r>
      <w:r w:rsidRPr="00376F95">
        <w:rPr>
          <w:rFonts w:ascii="Tahoma" w:eastAsia="Times New Roman" w:hAnsi="Tahoma" w:cs="Tahoma"/>
          <w:sz w:val="20"/>
          <w:szCs w:val="20"/>
          <w:lang w:val="es-ES"/>
        </w:rPr>
        <w:t>al Inspector (la copia es para el Inspector) del proyecto, quien deberá proceder de la siguiente manera según corresponda: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Aprobar el producto: en un plazo máximo de </w:t>
      </w:r>
      <w:r w:rsidRPr="00376F95">
        <w:rPr>
          <w:rFonts w:ascii="Tahoma" w:eastAsia="Times New Roman" w:hAnsi="Tahoma" w:cs="Tahoma"/>
          <w:b/>
          <w:sz w:val="20"/>
          <w:szCs w:val="20"/>
          <w:lang w:val="es-ES"/>
        </w:rPr>
        <w:t>cinco (5) días calendario</w:t>
      </w:r>
      <w:r w:rsidRPr="00376F95">
        <w:rPr>
          <w:rFonts w:ascii="Tahoma" w:eastAsia="Times New Roman" w:hAnsi="Tahoma" w:cs="Tahoma"/>
          <w:sz w:val="20"/>
          <w:szCs w:val="20"/>
          <w:lang w:val="es-ES"/>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Devolver con observaciones el producto: en el plazo máximo de </w:t>
      </w:r>
      <w:r w:rsidRPr="00376F95">
        <w:rPr>
          <w:rFonts w:ascii="Tahoma" w:eastAsia="Times New Roman" w:hAnsi="Tahoma" w:cs="Tahoma"/>
          <w:b/>
          <w:sz w:val="20"/>
          <w:szCs w:val="20"/>
          <w:lang w:val="es-ES"/>
        </w:rPr>
        <w:t xml:space="preserve">cinco (5) días calendario </w:t>
      </w:r>
      <w:r w:rsidRPr="00376F95">
        <w:rPr>
          <w:rFonts w:ascii="Tahoma" w:eastAsia="Times New Roman" w:hAnsi="Tahoma" w:cs="Tahoma"/>
          <w:sz w:val="20"/>
          <w:szCs w:val="20"/>
          <w:lang w:val="es-ES"/>
        </w:rPr>
        <w:t>y en caso de existir observaciones que pueden ser subsanadas, se aceptará la presentación del producto correspondiente y la Entidad Ejecutora deberá subsanar los mismos en un plazo no mayor</w:t>
      </w:r>
      <w:r w:rsidRPr="00376F95">
        <w:rPr>
          <w:rFonts w:ascii="Tahoma" w:eastAsia="Times New Roman" w:hAnsi="Tahoma" w:cs="Tahoma"/>
          <w:b/>
          <w:sz w:val="20"/>
          <w:szCs w:val="20"/>
          <w:lang w:val="es-ES"/>
        </w:rPr>
        <w:t xml:space="preserve"> tres (3) días calendario</w:t>
      </w:r>
      <w:r w:rsidRPr="00376F95">
        <w:rPr>
          <w:rFonts w:ascii="Tahoma" w:eastAsia="Times New Roman" w:hAnsi="Tahoma" w:cs="Tahoma"/>
          <w:sz w:val="20"/>
          <w:szCs w:val="20"/>
          <w:lang w:val="es-ES"/>
        </w:rPr>
        <w:t xml:space="preserve">; recibido el producto por el Inspector por segunda vez, este deberá aprobar el mismo en un plazo máximo de </w:t>
      </w:r>
      <w:r w:rsidRPr="00376F95">
        <w:rPr>
          <w:rFonts w:ascii="Tahoma" w:eastAsia="Times New Roman" w:hAnsi="Tahoma" w:cs="Tahoma"/>
          <w:b/>
          <w:sz w:val="20"/>
          <w:szCs w:val="20"/>
          <w:lang w:val="es-ES"/>
        </w:rPr>
        <w:t>dos (2) días calendario</w:t>
      </w:r>
      <w:r w:rsidRPr="00376F95">
        <w:rPr>
          <w:rFonts w:ascii="Tahoma" w:eastAsia="Times New Roman" w:hAnsi="Tahoma" w:cs="Tahoma"/>
          <w:sz w:val="20"/>
          <w:szCs w:val="20"/>
          <w:lang w:val="es-ES"/>
        </w:rPr>
        <w:t xml:space="preserve"> y deberá </w:t>
      </w:r>
      <w:r w:rsidRPr="00376F95">
        <w:rPr>
          <w:rFonts w:ascii="Tahoma" w:eastAsia="Times New Roman" w:hAnsi="Tahoma" w:cs="Tahoma"/>
          <w:sz w:val="20"/>
          <w:szCs w:val="20"/>
          <w:lang w:val="es-ES"/>
        </w:rPr>
        <w:lastRenderedPageBreak/>
        <w:t xml:space="preserve">ser remitido al Fiscal del Proyecto. En caso de continuar las observaciones deberá ser sujeto a multas. </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5A08FA" w:rsidRPr="00376F95" w:rsidRDefault="005A08FA" w:rsidP="005A08FA">
      <w:pPr>
        <w:spacing w:after="0" w:line="240" w:lineRule="auto"/>
        <w:rPr>
          <w:rFonts w:ascii="Tahoma" w:eastAsia="Times New Roman" w:hAnsi="Tahoma" w:cs="Tahoma"/>
          <w:sz w:val="20"/>
          <w:szCs w:val="20"/>
          <w:lang w:val="es-ES"/>
        </w:rPr>
      </w:pPr>
      <w:r w:rsidRPr="00376F95">
        <w:rPr>
          <w:rFonts w:ascii="Tahoma" w:eastAsia="Times New Roman" w:hAnsi="Tahoma" w:cs="Tahoma"/>
          <w:sz w:val="20"/>
          <w:szCs w:val="20"/>
          <w:lang w:val="es-ES"/>
        </w:rPr>
        <w:t>Aprobado el Producto por parte del Inspector, el mismo deberá remitirse a la AEVIVIENDA para que el Fiscal del Proyecto emita su conformidad; quien podrá proceder de la siguiente manera: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El Fiscal del Proyecto tendrá hasta </w:t>
      </w:r>
      <w:r w:rsidRPr="00376F95">
        <w:rPr>
          <w:rFonts w:ascii="Tahoma" w:eastAsia="Times New Roman" w:hAnsi="Tahoma" w:cs="Tahoma"/>
          <w:b/>
          <w:sz w:val="20"/>
          <w:szCs w:val="20"/>
          <w:lang w:val="es-ES"/>
        </w:rPr>
        <w:t>cinco (5) días hábiles</w:t>
      </w:r>
      <w:r w:rsidRPr="00376F95">
        <w:rPr>
          <w:rFonts w:ascii="Tahoma" w:eastAsia="Times New Roman" w:hAnsi="Tahoma" w:cs="Tahoma"/>
          <w:sz w:val="20"/>
          <w:szCs w:val="20"/>
          <w:lang w:val="es-ES"/>
        </w:rPr>
        <w:t xml:space="preserve"> para la revisión del producto. Si no existiese observaciones al producto presentado, el Fiscal del Proyecto elaborara el Informe de Conformidad para remitir el producto a la instancia correspondiente.</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El Fiscal del Proyecto podrá hacer observaciones al producto presentado dentro de los </w:t>
      </w:r>
      <w:r w:rsidRPr="00376F95">
        <w:rPr>
          <w:rFonts w:ascii="Tahoma" w:eastAsia="Times New Roman" w:hAnsi="Tahoma" w:cs="Tahoma"/>
          <w:b/>
          <w:sz w:val="20"/>
          <w:szCs w:val="20"/>
          <w:lang w:val="es-ES"/>
        </w:rPr>
        <w:t>cinco (5) días hábiles</w:t>
      </w:r>
      <w:r w:rsidRPr="00376F95">
        <w:rPr>
          <w:rFonts w:ascii="Tahoma" w:eastAsia="Times New Roman" w:hAnsi="Tahoma" w:cs="Tahoma"/>
          <w:sz w:val="20"/>
          <w:szCs w:val="20"/>
          <w:lang w:val="es-ES"/>
        </w:rPr>
        <w:t xml:space="preserve"> y devolver al Inspector para su corrección. La Entidad Ejecutora tiene </w:t>
      </w:r>
      <w:r w:rsidRPr="00376F95">
        <w:rPr>
          <w:rFonts w:ascii="Tahoma" w:eastAsia="Times New Roman" w:hAnsi="Tahoma" w:cs="Tahoma"/>
          <w:b/>
          <w:sz w:val="20"/>
          <w:szCs w:val="20"/>
          <w:lang w:val="es-ES"/>
        </w:rPr>
        <w:t>tres (3) días calendario</w:t>
      </w:r>
      <w:r w:rsidRPr="00376F95">
        <w:rPr>
          <w:rFonts w:ascii="Tahoma" w:eastAsia="Times New Roman" w:hAnsi="Tahoma" w:cs="Tahoma"/>
          <w:sz w:val="20"/>
          <w:szCs w:val="20"/>
          <w:lang w:val="es-ES"/>
        </w:rPr>
        <w:t xml:space="preserve"> para sus correcciones y la </w:t>
      </w:r>
      <w:r w:rsidRPr="00376F95">
        <w:rPr>
          <w:rFonts w:ascii="Tahoma" w:eastAsia="Times New Roman" w:hAnsi="Tahoma" w:cs="Tahoma"/>
          <w:b/>
          <w:sz w:val="20"/>
          <w:szCs w:val="20"/>
          <w:lang w:val="es-ES"/>
        </w:rPr>
        <w:t xml:space="preserve">Inspectoría dos (2) días calendario </w:t>
      </w:r>
      <w:r w:rsidRPr="00376F95">
        <w:rPr>
          <w:rFonts w:ascii="Tahoma" w:eastAsia="Times New Roman" w:hAnsi="Tahoma" w:cs="Tahoma"/>
          <w:sz w:val="20"/>
          <w:szCs w:val="20"/>
          <w:lang w:val="es-ES"/>
        </w:rPr>
        <w:t xml:space="preserve">para su reingreso a la AEVIVIENDA. </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Si hubiera </w:t>
      </w:r>
      <w:r w:rsidRPr="00376F95">
        <w:rPr>
          <w:rFonts w:ascii="Tahoma" w:eastAsia="Times New Roman" w:hAnsi="Tahoma" w:cs="Tahoma"/>
          <w:b/>
          <w:sz w:val="20"/>
          <w:szCs w:val="20"/>
          <w:lang w:val="es-ES"/>
        </w:rPr>
        <w:t>observaciones al producto por segunda vez</w:t>
      </w:r>
      <w:r w:rsidRPr="00376F95">
        <w:rPr>
          <w:rFonts w:ascii="Tahoma" w:eastAsia="Times New Roman" w:hAnsi="Tahoma" w:cs="Tahoma"/>
          <w:sz w:val="20"/>
          <w:szCs w:val="20"/>
          <w:lang w:val="es-ES"/>
        </w:rPr>
        <w:t xml:space="preserve"> por parte del Fiscal del Proyecto antes de ser remitido a otra instancia, dentro de </w:t>
      </w:r>
      <w:r w:rsidRPr="00376F95">
        <w:rPr>
          <w:rFonts w:ascii="Tahoma" w:eastAsia="Times New Roman" w:hAnsi="Tahoma" w:cs="Tahoma"/>
          <w:b/>
          <w:sz w:val="20"/>
          <w:szCs w:val="20"/>
          <w:lang w:val="es-ES"/>
        </w:rPr>
        <w:t xml:space="preserve">tres (3) días hábiles </w:t>
      </w:r>
      <w:r w:rsidRPr="00376F95">
        <w:rPr>
          <w:rFonts w:ascii="Tahoma" w:eastAsia="Times New Roman" w:hAnsi="Tahoma" w:cs="Tahoma"/>
          <w:sz w:val="20"/>
          <w:szCs w:val="20"/>
          <w:lang w:val="es-ES"/>
        </w:rPr>
        <w:t>este deberá notificar tal situación y sancionar al Inspector y a la Entidad Ejecutora, según lo señalado en el punto MULTAS Y SANCIONES.</w:t>
      </w:r>
    </w:p>
    <w:p w:rsidR="005A08FA" w:rsidRPr="00376F95" w:rsidRDefault="005A08FA" w:rsidP="005A08FA">
      <w:pPr>
        <w:spacing w:after="0" w:line="260" w:lineRule="atLeast"/>
        <w:ind w:left="720"/>
        <w:jc w:val="both"/>
        <w:rPr>
          <w:rFonts w:ascii="Tahoma" w:eastAsia="Times New Roman" w:hAnsi="Tahoma" w:cs="Tahoma"/>
          <w:sz w:val="20"/>
          <w:szCs w:val="20"/>
          <w:lang w:val="es-ES"/>
        </w:rPr>
      </w:pP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Estos informes/productos de manera indicativa y no restrictiva, deberán contar con el siguiente contenido mínimo:</w:t>
      </w:r>
    </w:p>
    <w:p w:rsidR="005A08FA" w:rsidRPr="00376F95" w:rsidRDefault="005A08FA" w:rsidP="005A08FA">
      <w:pPr>
        <w:spacing w:after="0" w:line="260" w:lineRule="atLeast"/>
        <w:jc w:val="both"/>
        <w:rPr>
          <w:rFonts w:ascii="Tahoma" w:eastAsia="Times New Roman" w:hAnsi="Tahoma" w:cs="Tahoma"/>
          <w:sz w:val="20"/>
          <w:szCs w:val="20"/>
          <w:lang w:val="es-ES"/>
        </w:rPr>
      </w:pPr>
    </w:p>
    <w:p w:rsidR="005A08FA" w:rsidRPr="00376F95" w:rsidRDefault="005A08FA" w:rsidP="005A08FA">
      <w:pPr>
        <w:spacing w:after="0" w:line="260" w:lineRule="atLeast"/>
        <w:contextualSpacing/>
        <w:jc w:val="both"/>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 xml:space="preserve">PRODUCTO 1- INFORME INICIAL </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Emitida la Orden de Proceder, la </w:t>
      </w:r>
      <w:r w:rsidRPr="00376F95">
        <w:rPr>
          <w:rFonts w:ascii="Tahoma" w:eastAsia="Times New Roman" w:hAnsi="Tahoma" w:cs="Tahoma"/>
          <w:sz w:val="20"/>
          <w:szCs w:val="20"/>
          <w:lang w:val="es-ES"/>
        </w:rPr>
        <w:t xml:space="preserve">Entidad Ejecutora </w:t>
      </w:r>
      <w:r w:rsidRPr="00376F95">
        <w:rPr>
          <w:rFonts w:ascii="Tahoma" w:eastAsia="Times New Roman" w:hAnsi="Tahoma" w:cs="Tahoma"/>
          <w:sz w:val="20"/>
          <w:szCs w:val="20"/>
          <w:lang w:val="es-ES_tradnl"/>
        </w:rPr>
        <w:t>deberá presentar en el plazo establecido en el punto XI (Cronograma de plazos), el producto inicial al Inspector del Proyecto para su posterior aprobación, dicho producto deberá contener mínimamente el siguiente detalle: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bookmarkStart w:id="94" w:name="_Hlk126939647"/>
      <w:r w:rsidRPr="00376F95">
        <w:rPr>
          <w:rFonts w:ascii="Tahoma" w:eastAsia="Times New Roman" w:hAnsi="Tahoma" w:cs="Tahoma"/>
          <w:sz w:val="20"/>
          <w:szCs w:val="20"/>
          <w:lang w:val="es-ES_tradnl"/>
        </w:rPr>
        <w:t xml:space="preserve">Informe de DIAGNOSTICO MEDIOAMBIENTAL INICIAL en el que se establezcan las condiciones del Agua, Aire, Suelo y Biodiversidad, referida al contexto donde se estaría implementando el Proyecto, el </w:t>
      </w:r>
      <w:r w:rsidRPr="00376F95">
        <w:rPr>
          <w:rFonts w:ascii="Tahoma" w:eastAsia="Times New Roman" w:hAnsi="Tahoma" w:cs="Tahoma"/>
          <w:sz w:val="20"/>
          <w:szCs w:val="20"/>
          <w:u w:val="single"/>
          <w:lang w:val="es-ES_tradnl"/>
        </w:rPr>
        <w:t>Diagnostico Medioambiental Inicial</w:t>
      </w:r>
      <w:r w:rsidRPr="00376F95">
        <w:rPr>
          <w:rFonts w:ascii="Tahoma" w:eastAsia="Times New Roman" w:hAnsi="Tahoma" w:cs="Tahoma"/>
          <w:sz w:val="20"/>
          <w:szCs w:val="20"/>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lastRenderedPageBreak/>
        <w:t>Respaldo de Instalación del letrero del proyecto de acuerdo al formato dotado por la AEVIVIENDA (adjuntar fotografía y mapa georreferenciado).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Ficha de Diagnóstico Inicial (Línea Base), que contenga memoria fotográfica y croquis de la vivienda en planta y su emplazamiento cuando exista lote definido, que permitan identificar la </w:t>
      </w:r>
      <w:r w:rsidRPr="00376F95">
        <w:rPr>
          <w:rFonts w:ascii="Tahoma" w:eastAsia="Times New Roman" w:hAnsi="Tahoma" w:cs="Tahoma"/>
          <w:b/>
          <w:sz w:val="20"/>
          <w:szCs w:val="20"/>
          <w:lang w:val="es-ES_tradnl"/>
        </w:rPr>
        <w:t>tipología</w:t>
      </w:r>
      <w:r w:rsidRPr="00376F95">
        <w:rPr>
          <w:rFonts w:ascii="Tahoma" w:eastAsia="Times New Roman" w:hAnsi="Tahoma" w:cs="Tahoma"/>
          <w:sz w:val="20"/>
          <w:szCs w:val="20"/>
          <w:lang w:val="es-ES_tradnl"/>
        </w:rPr>
        <w:t xml:space="preserve"> de intervención de cada una de las mismas en formato físico y digital que demuestre la condición inicial del proyecto, por vivienda.</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Programación de provisión/dotación de materiales de construcción inicial y hasta la finalización del proyecto.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Identificación de la ubicación de los almacenes, debidamente geo-referenciados, en mapa impreso y el acta de apertura de los mismos.</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Detalle de ubicación de las oficinas de la Entidad Ejecutora en la zona de intervención, debidamente geo-referenciados, en mapa impreso y el acta de apertura de los mismos.</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Detalle (organigrama y fotocopia de cedula de identidad) del personal contratado por la Entidad Ejecutora para desarrollar el Proyecto, según propuesta presentada.</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proofErr w:type="spellStart"/>
      <w:r w:rsidRPr="00376F95">
        <w:rPr>
          <w:rFonts w:ascii="Tahoma" w:eastAsia="Times New Roman" w:hAnsi="Tahoma" w:cs="Tahoma"/>
          <w:sz w:val="20"/>
          <w:szCs w:val="20"/>
          <w:lang w:val="es-ES_tradnl"/>
        </w:rPr>
        <w:t>Kardex</w:t>
      </w:r>
      <w:proofErr w:type="spellEnd"/>
      <w:r w:rsidRPr="00376F95">
        <w:rPr>
          <w:rFonts w:ascii="Tahoma" w:eastAsia="Times New Roman" w:hAnsi="Tahoma" w:cs="Tahoma"/>
          <w:sz w:val="20"/>
          <w:szCs w:val="20"/>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trike/>
          <w:sz w:val="20"/>
          <w:szCs w:val="20"/>
          <w:lang w:val="es-ES_tradnl"/>
        </w:rPr>
      </w:pPr>
      <w:r w:rsidRPr="00376F95">
        <w:rPr>
          <w:rFonts w:ascii="Tahoma" w:eastAsia="Times New Roman" w:hAnsi="Tahoma" w:cs="Tahoma"/>
          <w:sz w:val="20"/>
          <w:szCs w:val="20"/>
          <w:lang w:val="es-ES_tradnl"/>
        </w:rPr>
        <w:t>Acta y lista de entrega de los acuerdos de aceptación de los beneficiarios, adjunto a las carpetas familiares. (carpeta rotulada).</w:t>
      </w:r>
    </w:p>
    <w:p w:rsidR="005A08FA" w:rsidRPr="00376F95" w:rsidRDefault="005A08FA" w:rsidP="005A08FA">
      <w:pPr>
        <w:numPr>
          <w:ilvl w:val="0"/>
          <w:numId w:val="50"/>
        </w:numPr>
        <w:autoSpaceDE w:val="0"/>
        <w:autoSpaceDN w:val="0"/>
        <w:adjustRightInd w:val="0"/>
        <w:spacing w:after="0" w:line="240" w:lineRule="auto"/>
        <w:contextualSpacing/>
        <w:jc w:val="both"/>
        <w:rPr>
          <w:rFonts w:ascii="Tahoma" w:eastAsia="Times New Roman" w:hAnsi="Tahoma" w:cs="Tahoma"/>
          <w:bCs/>
          <w:sz w:val="20"/>
          <w:szCs w:val="20"/>
          <w:highlight w:val="cyan"/>
          <w:lang w:val="es-ES_tradnl" w:eastAsia="es-ES_tradnl"/>
        </w:rPr>
      </w:pPr>
      <w:bookmarkStart w:id="95" w:name="_Hlk170198030"/>
      <w:r w:rsidRPr="00376F95">
        <w:rPr>
          <w:rFonts w:ascii="Tahoma" w:eastAsia="Times New Roman" w:hAnsi="Tahoma" w:cs="Tahoma"/>
          <w:bCs/>
          <w:sz w:val="20"/>
          <w:szCs w:val="20"/>
          <w:highlight w:val="cyan"/>
          <w:lang w:val="es-ES_tradnl" w:eastAsia="es-ES_tradnl"/>
        </w:rPr>
        <w:t>La Entidad Ejecutora deberá cumplir los Instructivos y lineamientos de la AEVIVIENDA respecto a la imagen y acabados exteriores e interiores de la Solución Habitacional.</w:t>
      </w:r>
      <w:bookmarkEnd w:id="95"/>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Al incumplimiento de los puntos anteriormente señalados el producto no deberá ser aprobado por parte de la Inspectoría. </w:t>
      </w:r>
    </w:p>
    <w:p w:rsidR="005A08FA" w:rsidRDefault="005A08FA" w:rsidP="005A08FA">
      <w:pPr>
        <w:spacing w:after="0" w:line="260" w:lineRule="atLeast"/>
        <w:jc w:val="both"/>
        <w:rPr>
          <w:rFonts w:ascii="Tahoma" w:eastAsia="Times New Roman" w:hAnsi="Tahoma" w:cs="Tahoma"/>
          <w:sz w:val="20"/>
          <w:szCs w:val="20"/>
          <w:lang w:val="es-ES_tradnl"/>
        </w:rPr>
      </w:pPr>
    </w:p>
    <w:p w:rsidR="005A08FA" w:rsidRDefault="005A08FA" w:rsidP="005A08FA">
      <w:pPr>
        <w:spacing w:after="0" w:line="260" w:lineRule="atLeast"/>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iCs/>
          <w:sz w:val="20"/>
          <w:szCs w:val="20"/>
          <w:lang w:val="es-ES"/>
        </w:rPr>
      </w:pPr>
      <w:r w:rsidRPr="00376F95">
        <w:rPr>
          <w:rFonts w:ascii="Tahoma" w:eastAsia="Times New Roman" w:hAnsi="Tahoma" w:cs="Tahoma"/>
          <w:noProof/>
          <w:sz w:val="20"/>
          <w:szCs w:val="20"/>
          <w:lang w:eastAsia="es-BO"/>
        </w:rPr>
        <mc:AlternateContent>
          <mc:Choice Requires="wps">
            <w:drawing>
              <wp:anchor distT="0" distB="0" distL="114300" distR="114300" simplePos="0" relativeHeight="251683840" behindDoc="0" locked="0" layoutInCell="1" allowOverlap="1" wp14:anchorId="230C8E62" wp14:editId="33BF1327">
                <wp:simplePos x="0" y="0"/>
                <wp:positionH relativeFrom="margin">
                  <wp:align>left</wp:align>
                </wp:positionH>
                <wp:positionV relativeFrom="paragraph">
                  <wp:posOffset>-91440</wp:posOffset>
                </wp:positionV>
                <wp:extent cx="6366933" cy="654756"/>
                <wp:effectExtent l="0" t="0" r="15240" b="12065"/>
                <wp:wrapNone/>
                <wp:docPr id="1694430344" name="Rectángulo 21"/>
                <wp:cNvGraphicFramePr/>
                <a:graphic xmlns:a="http://schemas.openxmlformats.org/drawingml/2006/main">
                  <a:graphicData uri="http://schemas.microsoft.com/office/word/2010/wordprocessingShape">
                    <wps:wsp>
                      <wps:cNvSpPr/>
                      <wps:spPr>
                        <a:xfrm>
                          <a:off x="0" y="0"/>
                          <a:ext cx="6366933" cy="654756"/>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71C5F" id="Rectángulo 21" o:spid="_x0000_s1026" style="position:absolute;margin-left:0;margin-top:-7.2pt;width:501.35pt;height:51.5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" filled="f" strokecolor="#223f59" strokeweight="1pt">
                <w10:wrap anchorx="margin"/>
              </v:rect>
            </w:pict>
          </mc:Fallback>
        </mc:AlternateContent>
      </w:r>
      <w:r w:rsidRPr="00376F95">
        <w:rPr>
          <w:rFonts w:ascii="Tahoma" w:eastAsia="Times New Roman" w:hAnsi="Tahoma" w:cs="Tahoma"/>
          <w:b/>
          <w:bCs/>
          <w:i/>
          <w:iCs/>
          <w:sz w:val="20"/>
          <w:szCs w:val="20"/>
          <w:highlight w:val="yellow"/>
          <w:lang w:val="es-ES"/>
        </w:rPr>
        <w:t>Nota:</w:t>
      </w:r>
      <w:r w:rsidRPr="00376F95">
        <w:rPr>
          <w:rFonts w:ascii="Tahoma" w:eastAsia="Times New Roman" w:hAnsi="Tahoma" w:cs="Tahoma"/>
          <w:i/>
          <w:iCs/>
          <w:sz w:val="20"/>
          <w:szCs w:val="20"/>
          <w:highlight w:val="yellow"/>
          <w:lang w:val="es-ES"/>
        </w:rPr>
        <w:t xml:space="preserve"> La entrega del Producto 1 ya fue ejecutado en consecuencia no corresponde su presentación. Sin embargo, la entidad Contratante proporcionar</w:t>
      </w:r>
      <w:r w:rsidRPr="00376F95">
        <w:rPr>
          <w:rFonts w:ascii="Tahoma" w:eastAsia="Times New Roman" w:hAnsi="Tahoma" w:cs="Tahoma"/>
          <w:i/>
          <w:iCs/>
          <w:sz w:val="20"/>
          <w:szCs w:val="20"/>
          <w:highlight w:val="yellow"/>
          <w:lang w:val="es-ES_tradnl"/>
        </w:rPr>
        <w:t>á</w:t>
      </w:r>
      <w:r w:rsidRPr="00376F95">
        <w:rPr>
          <w:rFonts w:ascii="Tahoma" w:eastAsia="Times New Roman" w:hAnsi="Tahoma" w:cs="Tahoma"/>
          <w:i/>
          <w:iCs/>
          <w:sz w:val="20"/>
          <w:szCs w:val="20"/>
          <w:highlight w:val="yellow"/>
          <w:lang w:val="es-ES"/>
        </w:rPr>
        <w:t xml:space="preserve"> toda la documentación necesaria para el cumplimiento del objeto de la presente contratación.</w:t>
      </w:r>
    </w:p>
    <w:p w:rsidR="005A08FA" w:rsidRPr="00376F95" w:rsidRDefault="005A08FA" w:rsidP="005A08FA">
      <w:pPr>
        <w:spacing w:after="0" w:line="260" w:lineRule="atLeast"/>
        <w:jc w:val="both"/>
        <w:rPr>
          <w:rFonts w:ascii="Tahoma" w:eastAsia="Times New Roman" w:hAnsi="Tahoma" w:cs="Tahoma"/>
          <w:sz w:val="20"/>
          <w:szCs w:val="20"/>
          <w:lang w:val="es-ES_tradnl"/>
        </w:rPr>
      </w:pPr>
    </w:p>
    <w:p w:rsidR="005A08FA" w:rsidRPr="00376F95" w:rsidRDefault="005A08FA" w:rsidP="005A08FA">
      <w:pPr>
        <w:tabs>
          <w:tab w:val="num" w:pos="360"/>
          <w:tab w:val="num" w:pos="1260"/>
        </w:tabs>
        <w:spacing w:after="0" w:line="260" w:lineRule="atLeast"/>
        <w:rPr>
          <w:rFonts w:ascii="Tahoma" w:eastAsia="Times New Roman" w:hAnsi="Tahoma" w:cs="Tahoma"/>
          <w:sz w:val="20"/>
          <w:szCs w:val="20"/>
          <w:lang w:val="es-ES_tradnl"/>
        </w:rPr>
      </w:pPr>
      <w:r w:rsidRPr="00376F95">
        <w:rPr>
          <w:rFonts w:ascii="Tahoma" w:eastAsia="Times New Roman" w:hAnsi="Tahoma" w:cs="Tahoma"/>
          <w:b/>
          <w:sz w:val="20"/>
          <w:szCs w:val="20"/>
          <w:lang w:val="es-ES_tradnl"/>
        </w:rPr>
        <w:t>PRODUCTO 2 - INFORME DE AVANCE Al 50% DE EJECUCIÓN FÍSICA</w:t>
      </w:r>
    </w:p>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lastRenderedPageBreak/>
        <w:t xml:space="preserve">Posterior a la presentación del producto anterior, La </w:t>
      </w:r>
      <w:r w:rsidRPr="00376F95">
        <w:rPr>
          <w:rFonts w:ascii="Tahoma" w:eastAsia="Times New Roman" w:hAnsi="Tahoma" w:cs="Tahoma"/>
          <w:sz w:val="20"/>
          <w:szCs w:val="20"/>
          <w:lang w:val="es-ES"/>
        </w:rPr>
        <w:t xml:space="preserve">Entidad Ejecutora </w:t>
      </w:r>
      <w:r w:rsidRPr="00376F95">
        <w:rPr>
          <w:rFonts w:ascii="Tahoma" w:eastAsia="Times New Roman" w:hAnsi="Tahoma" w:cs="Tahoma"/>
          <w:sz w:val="20"/>
          <w:szCs w:val="20"/>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bookmarkStart w:id="96" w:name="_Hlk126939683"/>
      <w:r w:rsidRPr="00376F95">
        <w:rPr>
          <w:rFonts w:ascii="Tahoma" w:eastAsia="Times New Roman" w:hAnsi="Tahoma" w:cs="Tahoma"/>
          <w:sz w:val="20"/>
          <w:szCs w:val="20"/>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Planilla de entrega de materiales de construcción por familia beneficiaria y detalle de material adquirido debidamente cuantificado y almacenado, correspondiente al periodo, verificado por el Inspector del proyecto.</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proofErr w:type="spellStart"/>
      <w:r w:rsidRPr="00376F95">
        <w:rPr>
          <w:rFonts w:ascii="Tahoma" w:eastAsia="Times New Roman" w:hAnsi="Tahoma" w:cs="Tahoma"/>
          <w:sz w:val="20"/>
          <w:szCs w:val="20"/>
          <w:lang w:val="es-ES_tradnl"/>
        </w:rPr>
        <w:t>Kardex</w:t>
      </w:r>
      <w:proofErr w:type="spellEnd"/>
      <w:r w:rsidRPr="00376F95">
        <w:rPr>
          <w:rFonts w:ascii="Tahoma" w:eastAsia="Times New Roman" w:hAnsi="Tahoma" w:cs="Tahoma"/>
          <w:sz w:val="20"/>
          <w:szCs w:val="20"/>
          <w:lang w:val="es-ES_tradnl"/>
        </w:rPr>
        <w:t xml:space="preserve"> de ingreso y salida del material en el almacén (control de materiales de construcción en almacén correspondientes al periodo)</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Matriz de seguimiento físico que refleje el avance porcentual por cada ítem ejecutado en las viviendas y el avance físico total requerido para el presente producto. (50%)</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Ficha Técnica con memoria fotográfica en formato físico y digital que demuestre el porcentaje de avance por vivienda.</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Al incumplimiento de los puntos anteriormente señalados el producto no deberá ser aprobado por parte de la Inspectoría.</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iCs/>
          <w:sz w:val="20"/>
          <w:szCs w:val="20"/>
          <w:lang w:val="es-ES"/>
        </w:rPr>
      </w:pPr>
      <w:r w:rsidRPr="00376F95">
        <w:rPr>
          <w:rFonts w:ascii="Tahoma" w:eastAsia="Times New Roman" w:hAnsi="Tahoma" w:cs="Tahoma"/>
          <w:noProof/>
          <w:sz w:val="20"/>
          <w:szCs w:val="20"/>
          <w:lang w:eastAsia="es-BO"/>
        </w:rPr>
        <mc:AlternateContent>
          <mc:Choice Requires="wps">
            <w:drawing>
              <wp:anchor distT="0" distB="0" distL="114300" distR="114300" simplePos="0" relativeHeight="251684864" behindDoc="0" locked="0" layoutInCell="1" allowOverlap="1" wp14:anchorId="444E98EF" wp14:editId="164DD388">
                <wp:simplePos x="0" y="0"/>
                <wp:positionH relativeFrom="margin">
                  <wp:align>left</wp:align>
                </wp:positionH>
                <wp:positionV relativeFrom="paragraph">
                  <wp:posOffset>-64417</wp:posOffset>
                </wp:positionV>
                <wp:extent cx="6344355" cy="609600"/>
                <wp:effectExtent l="0" t="0" r="18415" b="19050"/>
                <wp:wrapNone/>
                <wp:docPr id="532069780" name="Rectángulo 21"/>
                <wp:cNvGraphicFramePr/>
                <a:graphic xmlns:a="http://schemas.openxmlformats.org/drawingml/2006/main">
                  <a:graphicData uri="http://schemas.microsoft.com/office/word/2010/wordprocessingShape">
                    <wps:wsp>
                      <wps:cNvSpPr/>
                      <wps:spPr>
                        <a:xfrm>
                          <a:off x="0" y="0"/>
                          <a:ext cx="6344355" cy="6096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6D9A" id="Rectángulo 21" o:spid="_x0000_s1026" style="position:absolute;margin-left:0;margin-top:-5.05pt;width:499.55pt;height:4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" filled="f" strokecolor="#223f59" strokeweight="1pt">
                <w10:wrap anchorx="margin"/>
              </v:rect>
            </w:pict>
          </mc:Fallback>
        </mc:AlternateContent>
      </w:r>
      <w:r w:rsidRPr="00376F95">
        <w:rPr>
          <w:rFonts w:ascii="Tahoma" w:eastAsia="Times New Roman" w:hAnsi="Tahoma" w:cs="Tahoma"/>
          <w:b/>
          <w:bCs/>
          <w:i/>
          <w:iCs/>
          <w:sz w:val="20"/>
          <w:szCs w:val="20"/>
          <w:highlight w:val="yellow"/>
          <w:lang w:val="es-ES"/>
        </w:rPr>
        <w:t>Nota:</w:t>
      </w:r>
      <w:r w:rsidRPr="00376F95">
        <w:rPr>
          <w:rFonts w:ascii="Tahoma" w:eastAsia="Times New Roman" w:hAnsi="Tahoma" w:cs="Tahoma"/>
          <w:i/>
          <w:iCs/>
          <w:sz w:val="20"/>
          <w:szCs w:val="20"/>
          <w:highlight w:val="yellow"/>
          <w:lang w:val="es-ES"/>
        </w:rPr>
        <w:t xml:space="preserve"> La entrega del Producto 2 ya fue ejecutado en consecuencia no corresponde su presentación. Sin embargo, la entidad Contratante proporcionar</w:t>
      </w:r>
      <w:r w:rsidRPr="00376F95">
        <w:rPr>
          <w:rFonts w:ascii="Tahoma" w:eastAsia="Times New Roman" w:hAnsi="Tahoma" w:cs="Tahoma"/>
          <w:i/>
          <w:iCs/>
          <w:sz w:val="20"/>
          <w:szCs w:val="20"/>
          <w:highlight w:val="yellow"/>
          <w:lang w:val="es-ES_tradnl"/>
        </w:rPr>
        <w:t>á</w:t>
      </w:r>
      <w:r w:rsidRPr="00376F95">
        <w:rPr>
          <w:rFonts w:ascii="Tahoma" w:eastAsia="Times New Roman" w:hAnsi="Tahoma" w:cs="Tahoma"/>
          <w:i/>
          <w:iCs/>
          <w:sz w:val="20"/>
          <w:szCs w:val="20"/>
          <w:highlight w:val="yellow"/>
          <w:lang w:val="es-ES"/>
        </w:rPr>
        <w:t xml:space="preserve"> toda la documentación necesaria para el cumplimiento del objeto de la presente contratación.</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p>
    <w:p w:rsidR="005A08FA" w:rsidRPr="00376F95" w:rsidRDefault="005A08FA" w:rsidP="005A08FA">
      <w:pPr>
        <w:spacing w:after="0" w:line="260" w:lineRule="atLeast"/>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PRODUCTO 3 - INFORME DE AVANCE AL 100% DE EJECUCIÓN FÍSICA.</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97" w:name="_Hlk128047540"/>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98" w:name="_Hlk158993206"/>
      <w:r w:rsidRPr="00376F95">
        <w:rPr>
          <w:rFonts w:ascii="Tahoma" w:eastAsia="Times New Roman" w:hAnsi="Tahoma" w:cs="Tahoma"/>
          <w:color w:val="000000"/>
          <w:sz w:val="20"/>
          <w:szCs w:val="16"/>
          <w:lang w:val="es-ES_tradnl"/>
        </w:rPr>
        <w:t xml:space="preserve">La Entidad Ejecutora deberá solicitar la RECEPCIÓN PROVISIONAL de las Viviendas Sociales al Inspector del Proyecto en un plazo máximo de </w:t>
      </w:r>
      <w:r w:rsidRPr="00376F95">
        <w:rPr>
          <w:rFonts w:ascii="Tahoma" w:eastAsia="Times New Roman" w:hAnsi="Tahoma" w:cs="Tahoma"/>
          <w:b/>
          <w:sz w:val="20"/>
          <w:szCs w:val="16"/>
          <w:lang w:val="es-ES_tradnl"/>
        </w:rPr>
        <w:t xml:space="preserve">cinco (5) </w:t>
      </w:r>
      <w:r w:rsidRPr="00376F95">
        <w:rPr>
          <w:rFonts w:ascii="Tahoma" w:eastAsia="Times New Roman" w:hAnsi="Tahoma" w:cs="Tahoma"/>
          <w:b/>
          <w:color w:val="000000"/>
          <w:sz w:val="20"/>
          <w:szCs w:val="16"/>
          <w:lang w:val="es-ES_tradnl"/>
        </w:rPr>
        <w:t xml:space="preserve">días calendario </w:t>
      </w:r>
      <w:r w:rsidRPr="00376F95">
        <w:rPr>
          <w:rFonts w:ascii="Tahoma" w:eastAsia="Times New Roman" w:hAnsi="Tahoma" w:cs="Tahoma"/>
          <w:bCs/>
          <w:color w:val="000000"/>
          <w:sz w:val="20"/>
          <w:szCs w:val="16"/>
          <w:lang w:val="es-ES_tradnl"/>
        </w:rPr>
        <w:t>de anticipación al cumplimiento del plazo de la Recepción Provisional</w:t>
      </w:r>
      <w:r w:rsidRPr="00376F95">
        <w:rPr>
          <w:rFonts w:ascii="Tahoma" w:eastAsia="Times New Roman" w:hAnsi="Tahoma" w:cs="Tahoma"/>
          <w:color w:val="000000"/>
          <w:sz w:val="20"/>
          <w:szCs w:val="16"/>
          <w:lang w:val="es-ES_tradnl"/>
        </w:rPr>
        <w:t>, el Inspector deberá revisar y validar la solicitud,</w:t>
      </w:r>
      <w:r w:rsidRPr="00376F95">
        <w:rPr>
          <w:rFonts w:ascii="Tahoma" w:eastAsia="Times New Roman" w:hAnsi="Tahoma" w:cs="Tahoma"/>
          <w:b/>
          <w:color w:val="000000"/>
          <w:sz w:val="20"/>
          <w:szCs w:val="16"/>
          <w:lang w:val="es-ES_tradnl"/>
        </w:rPr>
        <w:t xml:space="preserve"> </w:t>
      </w:r>
      <w:r w:rsidRPr="00376F95">
        <w:rPr>
          <w:rFonts w:ascii="Tahoma" w:eastAsia="Times New Roman" w:hAnsi="Tahoma" w:cs="Tahoma"/>
          <w:color w:val="000000"/>
          <w:sz w:val="20"/>
          <w:szCs w:val="16"/>
          <w:lang w:val="es-ES_tradnl"/>
        </w:rPr>
        <w:t xml:space="preserve">debiendo remitir la nota de solicitud de recepción Provisional a la AEVIVIENDA en un plazo máximo de </w:t>
      </w:r>
      <w:r w:rsidRPr="00376F95">
        <w:rPr>
          <w:rFonts w:ascii="Tahoma" w:eastAsia="Times New Roman" w:hAnsi="Tahoma" w:cs="Tahoma"/>
          <w:b/>
          <w:bCs/>
          <w:color w:val="000000"/>
          <w:sz w:val="20"/>
          <w:szCs w:val="16"/>
          <w:lang w:val="es-ES_tradnl"/>
        </w:rPr>
        <w:t>dos (2) días calendario</w:t>
      </w:r>
      <w:r w:rsidRPr="00376F95">
        <w:rPr>
          <w:rFonts w:ascii="Tahoma" w:eastAsia="Times New Roman" w:hAnsi="Tahoma" w:cs="Tahoma"/>
          <w:color w:val="000000"/>
          <w:sz w:val="20"/>
          <w:szCs w:val="16"/>
          <w:lang w:val="es-ES_tradnl"/>
        </w:rPr>
        <w:t xml:space="preserve"> </w:t>
      </w:r>
      <w:bookmarkStart w:id="99" w:name="_Hlk158887837"/>
      <w:r w:rsidRPr="00376F95">
        <w:rPr>
          <w:rFonts w:ascii="Tahoma" w:eastAsia="Times New Roman" w:hAnsi="Tahoma" w:cs="Tahoma"/>
          <w:color w:val="000000"/>
          <w:sz w:val="20"/>
          <w:szCs w:val="16"/>
          <w:lang w:val="es-ES_tradnl"/>
        </w:rPr>
        <w:t>posteriores a la recepción de la solicitud</w:t>
      </w:r>
      <w:bookmarkEnd w:id="99"/>
      <w:r w:rsidRPr="00376F95">
        <w:rPr>
          <w:rFonts w:ascii="Tahoma" w:eastAsia="Times New Roman" w:hAnsi="Tahoma" w:cs="Tahoma"/>
          <w:color w:val="000000"/>
          <w:sz w:val="20"/>
          <w:szCs w:val="16"/>
          <w:lang w:val="es-ES_tradnl"/>
        </w:rPr>
        <w:t xml:space="preserve">. </w:t>
      </w:r>
      <w:r w:rsidRPr="00376F95">
        <w:rPr>
          <w:rFonts w:ascii="Tahoma" w:eastAsia="Times New Roman" w:hAnsi="Tahoma" w:cs="Tahoma"/>
          <w:sz w:val="20"/>
          <w:szCs w:val="20"/>
          <w:lang w:val="es-ES" w:eastAsia="es-ES"/>
        </w:rPr>
        <w:t>El Fiscal del Proyecto deberá solicitar la conformación de la comisión de recepción del Proyecto, debiendo llevarse a cabo el acto de recepción Provisional hasta la fecha establecida en el cronograma.</w:t>
      </w:r>
    </w:p>
    <w:bookmarkEnd w:id="98"/>
    <w:p w:rsidR="005A08FA" w:rsidRPr="00376F95" w:rsidRDefault="005A08FA" w:rsidP="005A08FA">
      <w:pPr>
        <w:spacing w:after="0" w:line="240" w:lineRule="auto"/>
        <w:jc w:val="both"/>
        <w:rPr>
          <w:rFonts w:ascii="Tahoma" w:eastAsia="Times New Roman" w:hAnsi="Tahoma" w:cs="Tahoma"/>
          <w:sz w:val="20"/>
          <w:szCs w:val="20"/>
          <w:lang w:val="es-ES" w:eastAsia="es-ES"/>
        </w:rPr>
      </w:pPr>
    </w:p>
    <w:bookmarkEnd w:id="97"/>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lastRenderedPageBreak/>
        <w:t>En caso que la Comisión de Recepción rechazará la recepción Provisional del proyecto, se aplicará las multas correspondientes por incumplimiento al plazo de presentación del producto.</w:t>
      </w: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rsidR="005A08FA" w:rsidRPr="00376F95" w:rsidRDefault="005A08FA" w:rsidP="005A08FA">
      <w:pPr>
        <w:spacing w:after="0" w:line="260" w:lineRule="atLeast"/>
        <w:jc w:val="both"/>
        <w:rPr>
          <w:rFonts w:ascii="Tahoma" w:eastAsia="Times New Roman" w:hAnsi="Tahoma" w:cs="Tahoma"/>
          <w:sz w:val="20"/>
          <w:szCs w:val="16"/>
          <w:lang w:val="es-ES_tradnl"/>
        </w:rPr>
      </w:pPr>
    </w:p>
    <w:p w:rsidR="005A08FA" w:rsidRPr="00376F95" w:rsidRDefault="005A08FA" w:rsidP="005A08FA">
      <w:pPr>
        <w:spacing w:after="0" w:line="260" w:lineRule="atLeast"/>
        <w:jc w:val="both"/>
        <w:rPr>
          <w:rFonts w:ascii="Tahoma" w:eastAsia="Times New Roman" w:hAnsi="Tahoma" w:cs="Tahoma"/>
          <w:sz w:val="20"/>
          <w:szCs w:val="16"/>
          <w:lang w:val="es-ES_tradnl"/>
        </w:rPr>
      </w:pPr>
      <w:bookmarkStart w:id="100" w:name="_Hlk126147331"/>
      <w:r w:rsidRPr="00376F95">
        <w:rPr>
          <w:rFonts w:ascii="Tahoma" w:eastAsia="Times New Roman" w:hAnsi="Tahoma" w:cs="Tahoma"/>
          <w:sz w:val="20"/>
          <w:szCs w:val="16"/>
          <w:lang w:val="es-ES_tradnl"/>
        </w:rPr>
        <w:t xml:space="preserve">Para la presentación del producto, la </w:t>
      </w:r>
      <w:r w:rsidRPr="00376F95">
        <w:rPr>
          <w:rFonts w:ascii="Tahoma" w:eastAsia="Times New Roman" w:hAnsi="Tahoma" w:cs="Tahoma"/>
          <w:sz w:val="20"/>
          <w:szCs w:val="16"/>
          <w:lang w:val="es-ES"/>
        </w:rPr>
        <w:t xml:space="preserve">Entidad Ejecutora </w:t>
      </w:r>
      <w:r w:rsidRPr="00376F95">
        <w:rPr>
          <w:rFonts w:ascii="Tahoma" w:eastAsia="Times New Roman" w:hAnsi="Tahoma" w:cs="Tahoma"/>
          <w:sz w:val="20"/>
          <w:szCs w:val="16"/>
          <w:lang w:val="es-ES_tradnl"/>
        </w:rPr>
        <w:t xml:space="preserve">deberá alcanzar </w:t>
      </w:r>
      <w:r w:rsidRPr="00376F95">
        <w:rPr>
          <w:rFonts w:ascii="Tahoma" w:eastAsia="Times New Roman" w:hAnsi="Tahoma" w:cs="Tahoma"/>
          <w:b/>
          <w:sz w:val="20"/>
          <w:szCs w:val="16"/>
          <w:lang w:val="es-ES_tradnl"/>
        </w:rPr>
        <w:t>el requisito del 100%</w:t>
      </w:r>
      <w:r w:rsidRPr="00376F95">
        <w:rPr>
          <w:rFonts w:ascii="Tahoma" w:eastAsia="Times New Roman" w:hAnsi="Tahoma" w:cs="Tahoma"/>
          <w:sz w:val="20"/>
          <w:szCs w:val="16"/>
          <w:lang w:val="es-ES_tradnl"/>
        </w:rPr>
        <w:t xml:space="preserve"> de ejecución Física de las viviendas sociales. </w:t>
      </w:r>
    </w:p>
    <w:bookmarkEnd w:id="100"/>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Dicho informe deberá contener mínimamente el siguiente detalle:</w:t>
      </w:r>
    </w:p>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5A08FA" w:rsidRPr="00376F95" w:rsidRDefault="005A08FA" w:rsidP="005A08FA">
      <w:pPr>
        <w:numPr>
          <w:ilvl w:val="0"/>
          <w:numId w:val="51"/>
        </w:numPr>
        <w:spacing w:after="0" w:line="240" w:lineRule="auto"/>
        <w:ind w:left="426"/>
        <w:jc w:val="both"/>
        <w:rPr>
          <w:rFonts w:ascii="Tahoma" w:eastAsia="Times New Roman" w:hAnsi="Tahoma" w:cs="Tahoma"/>
          <w:sz w:val="20"/>
          <w:szCs w:val="20"/>
          <w:lang w:val="es-ES"/>
        </w:rPr>
      </w:pPr>
      <w:bookmarkStart w:id="101" w:name="_Hlk179909116"/>
      <w:r w:rsidRPr="00376F95">
        <w:rPr>
          <w:rFonts w:ascii="Tahoma" w:eastAsia="Times New Roman" w:hAnsi="Tahoma" w:cs="Tahoma"/>
          <w:sz w:val="20"/>
          <w:szCs w:val="20"/>
          <w:lang w:val="es-ES"/>
        </w:rPr>
        <w:t>Acta de aprobación de Evaluación de medio término. (El Acta de aprobación deberá ser suscrito por el Fiscal del Proyecto, Entidad Ejecutora e Inspectoría).</w:t>
      </w:r>
    </w:p>
    <w:p w:rsidR="005A08FA" w:rsidRPr="00376F95" w:rsidRDefault="005A08FA" w:rsidP="005A08FA">
      <w:pPr>
        <w:numPr>
          <w:ilvl w:val="0"/>
          <w:numId w:val="51"/>
        </w:numPr>
        <w:spacing w:after="0" w:line="240" w:lineRule="auto"/>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Acta de aprobación de la Evaluación de medio término, adjuntando el cuadro de Balance final (en medio físico y digital) que se realizó (desde el 30% </w:t>
      </w:r>
      <w:r w:rsidRPr="00376F95">
        <w:rPr>
          <w:rFonts w:ascii="Tahoma" w:eastAsia="Times New Roman" w:hAnsi="Tahoma" w:cs="Tahoma"/>
          <w:sz w:val="20"/>
          <w:szCs w:val="20"/>
          <w:lang w:val="es-ES_tradnl"/>
        </w:rPr>
        <w:t xml:space="preserve">hasta el 70% </w:t>
      </w:r>
      <w:r w:rsidRPr="00376F95">
        <w:rPr>
          <w:rFonts w:ascii="Tahoma" w:eastAsia="Times New Roman" w:hAnsi="Tahoma" w:cs="Tahoma"/>
          <w:sz w:val="20"/>
          <w:szCs w:val="20"/>
          <w:lang w:val="es-ES"/>
        </w:rPr>
        <w:t>de avance de la ejecución Física del Proyecto).</w:t>
      </w:r>
    </w:p>
    <w:bookmarkEnd w:id="101"/>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Lista Final de Beneficiarios con los que cierra el proyecto y las coordenadas geo referenciadas de las viviendas intervenidas, en el sistema de coordenadas WGS 84 (UTM).</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Original de Nota de Instrucción de cierre de Almacenes del Inspector a la Entidad Ejecutora y Original del Acta de Cierre de Almacenes.</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Planilla de entrega de materiales de construcción por familia beneficiaria, correspondiente al último periodo.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Balance de cierre de almacén que verifique las cantidades finales de materiales de construcción adquiridos para el proyecto.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proofErr w:type="spellStart"/>
      <w:r w:rsidRPr="00376F95">
        <w:rPr>
          <w:rFonts w:ascii="Tahoma" w:eastAsia="Times New Roman" w:hAnsi="Tahoma" w:cs="Tahoma"/>
          <w:sz w:val="20"/>
          <w:szCs w:val="20"/>
          <w:lang w:val="es-ES"/>
        </w:rPr>
        <w:t>Kardex</w:t>
      </w:r>
      <w:proofErr w:type="spellEnd"/>
      <w:r w:rsidRPr="00376F95">
        <w:rPr>
          <w:rFonts w:ascii="Tahoma" w:eastAsia="Times New Roman" w:hAnsi="Tahoma" w:cs="Tahoma"/>
          <w:sz w:val="20"/>
          <w:szCs w:val="20"/>
          <w:lang w:val="es-ES"/>
        </w:rPr>
        <w:t xml:space="preserve"> de ingreso y salida del material en el almacén (control de materiales de construcción en almacén correspondientes al periodo)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Matriz de seguimiento físico que refleje el avance porcentual por cada ítem ejecutado en las viviendas y el avance físico total requerido para el presente producto. (100%)</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Presentación del Acta de Recepción Provisional del proyecto (3 ejemplares en original)</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Ficha Técnica con memoria fotográfica en formato físico y digital que demuestre el porcentaje de avance por vivienda.</w:t>
      </w:r>
    </w:p>
    <w:p w:rsidR="005A08FA" w:rsidRPr="00376F95" w:rsidRDefault="005A08FA" w:rsidP="005A08FA">
      <w:pPr>
        <w:spacing w:after="0" w:line="260" w:lineRule="atLeast"/>
        <w:ind w:left="1"/>
        <w:contextualSpacing/>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Al incumplimiento de los puntos anteriormente señalados el producto no deberá ser aprobado por parte de la Inspectoría.</w:t>
      </w:r>
    </w:p>
    <w:p w:rsidR="005A08FA" w:rsidRPr="00376F95" w:rsidRDefault="005A08FA" w:rsidP="005A08FA">
      <w:pPr>
        <w:spacing w:after="0" w:line="260" w:lineRule="atLeast"/>
        <w:ind w:left="1"/>
        <w:contextualSpacing/>
        <w:jc w:val="both"/>
        <w:rPr>
          <w:rFonts w:ascii="Tahoma" w:eastAsia="Times New Roman" w:hAnsi="Tahoma" w:cs="Tahoma"/>
          <w:sz w:val="20"/>
          <w:szCs w:val="20"/>
          <w:lang w:val="es-ES_tradnl"/>
        </w:rPr>
      </w:pPr>
      <w:bookmarkStart w:id="102" w:name="_Hlk146908551"/>
      <w:r w:rsidRPr="00376F95">
        <w:rPr>
          <w:rFonts w:ascii="Tahoma" w:eastAsia="Times New Roman" w:hAnsi="Tahoma" w:cs="Tahoma"/>
          <w:sz w:val="20"/>
          <w:szCs w:val="20"/>
          <w:lang w:val="es-ES"/>
        </w:rPr>
        <w:t>Se debe mencionar que, una vez entregado el penúltimo producto se dará inicio al periodo contractual del plazo para el último producto.</w:t>
      </w:r>
    </w:p>
    <w:bookmarkEnd w:id="102"/>
    <w:p w:rsidR="005A08FA" w:rsidRPr="00376F95" w:rsidRDefault="005A08FA" w:rsidP="005A08FA">
      <w:pPr>
        <w:spacing w:after="0" w:line="260" w:lineRule="atLeast"/>
        <w:ind w:left="426"/>
        <w:rPr>
          <w:rFonts w:ascii="Tahoma" w:eastAsia="Times New Roman" w:hAnsi="Tahoma" w:cs="Tahoma"/>
          <w:sz w:val="20"/>
          <w:szCs w:val="20"/>
          <w:lang w:val="es-ES_tradnl"/>
        </w:rPr>
      </w:pPr>
    </w:p>
    <w:p w:rsidR="005A08FA" w:rsidRPr="00376F95" w:rsidRDefault="005A08FA" w:rsidP="005A08FA">
      <w:pPr>
        <w:spacing w:after="0" w:line="260" w:lineRule="atLeast"/>
        <w:contextualSpacing/>
        <w:jc w:val="both"/>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 xml:space="preserve">PRODUCTO 4 - INFORME DEL PRODUCTO FINAL </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 xml:space="preserve">Posterior a la fecha de Recepción Provisional (conclusión real) de las viviendas sociales y en el plazo establecido por la Comisión de Recepción, la </w:t>
      </w:r>
      <w:r w:rsidRPr="00376F95">
        <w:rPr>
          <w:rFonts w:ascii="Tahoma" w:eastAsia="Times New Roman" w:hAnsi="Tahoma" w:cs="Tahoma"/>
          <w:sz w:val="20"/>
          <w:szCs w:val="16"/>
          <w:lang w:val="es-ES"/>
        </w:rPr>
        <w:t xml:space="preserve">Entidad Ejecutora </w:t>
      </w:r>
      <w:r w:rsidRPr="00376F95">
        <w:rPr>
          <w:rFonts w:ascii="Tahoma" w:eastAsia="Times New Roman" w:hAnsi="Tahoma" w:cs="Tahoma"/>
          <w:sz w:val="20"/>
          <w:szCs w:val="16"/>
          <w:lang w:val="es-ES_tradnl"/>
        </w:rPr>
        <w:t xml:space="preserve">deberá verificar que las observaciones </w:t>
      </w:r>
      <w:r w:rsidRPr="00376F95">
        <w:rPr>
          <w:rFonts w:ascii="Tahoma" w:eastAsia="Times New Roman" w:hAnsi="Tahoma" w:cs="Tahoma"/>
          <w:sz w:val="20"/>
          <w:szCs w:val="16"/>
          <w:lang w:val="es-ES_tradnl"/>
        </w:rPr>
        <w:lastRenderedPageBreak/>
        <w:t xml:space="preserve">señaladas en la recepción provisional, han sido subsanadas por los beneficiarios con el apoyo y asistencia técnica de la Entidad Ejecutora y se procederá con la </w:t>
      </w:r>
      <w:r w:rsidRPr="00376F95">
        <w:rPr>
          <w:rFonts w:ascii="Tahoma" w:eastAsia="Times New Roman" w:hAnsi="Tahoma" w:cs="Tahoma"/>
          <w:b/>
          <w:sz w:val="20"/>
          <w:szCs w:val="16"/>
          <w:lang w:val="es-ES_tradnl"/>
        </w:rPr>
        <w:t>RECEPCIÓN DEFINITIVA</w:t>
      </w:r>
      <w:r w:rsidRPr="00376F95">
        <w:rPr>
          <w:rFonts w:ascii="Tahoma" w:eastAsia="Times New Roman" w:hAnsi="Tahoma" w:cs="Tahoma"/>
          <w:sz w:val="20"/>
          <w:szCs w:val="16"/>
          <w:lang w:val="es-ES_tradnl"/>
        </w:rPr>
        <w:t xml:space="preserve"> de las viviendas sociales que son el requisito para la presentación del producto final, además de cumplir con los otros requisitos señalados para la entrega del producto.</w:t>
      </w:r>
    </w:p>
    <w:p w:rsidR="005A08FA" w:rsidRPr="00376F95" w:rsidRDefault="005A08FA" w:rsidP="005A08FA">
      <w:pPr>
        <w:spacing w:after="0" w:line="240" w:lineRule="auto"/>
        <w:jc w:val="both"/>
        <w:rPr>
          <w:rFonts w:ascii="Tahoma" w:eastAsia="Times New Roman" w:hAnsi="Tahoma" w:cs="Tahoma"/>
          <w:sz w:val="20"/>
          <w:szCs w:val="20"/>
          <w:lang w:val="es-ES" w:eastAsia="es-ES"/>
        </w:rPr>
      </w:pPr>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103" w:name="_Hlk158993268"/>
      <w:r w:rsidRPr="00376F95">
        <w:rPr>
          <w:rFonts w:ascii="Tahoma" w:eastAsia="Times New Roman" w:hAnsi="Tahoma" w:cs="Tahoma"/>
          <w:color w:val="000000"/>
          <w:sz w:val="20"/>
          <w:szCs w:val="16"/>
          <w:lang w:val="es-ES_tradnl"/>
        </w:rPr>
        <w:t xml:space="preserve">La Entidad Ejecutora deberá solicitar la </w:t>
      </w:r>
      <w:r w:rsidRPr="00376F95">
        <w:rPr>
          <w:rFonts w:ascii="Tahoma" w:eastAsia="Times New Roman" w:hAnsi="Tahoma" w:cs="Tahoma"/>
          <w:b/>
          <w:bCs/>
          <w:color w:val="000000"/>
          <w:sz w:val="20"/>
          <w:szCs w:val="16"/>
          <w:lang w:val="es-ES_tradnl"/>
        </w:rPr>
        <w:t>RECEPCIÓN DEFINITIVA</w:t>
      </w:r>
      <w:r w:rsidRPr="00376F95">
        <w:rPr>
          <w:rFonts w:ascii="Tahoma" w:eastAsia="Times New Roman" w:hAnsi="Tahoma" w:cs="Tahoma"/>
          <w:color w:val="000000"/>
          <w:sz w:val="20"/>
          <w:szCs w:val="16"/>
          <w:lang w:val="es-ES_tradnl"/>
        </w:rPr>
        <w:t xml:space="preserve"> de las Viviendas Sociales al Inspector del Proyecto en un plazo máximo de </w:t>
      </w:r>
      <w:r w:rsidRPr="00376F95">
        <w:rPr>
          <w:rFonts w:ascii="Tahoma" w:eastAsia="Times New Roman" w:hAnsi="Tahoma" w:cs="Tahoma"/>
          <w:b/>
          <w:sz w:val="20"/>
          <w:szCs w:val="16"/>
          <w:lang w:val="es-ES_tradnl"/>
        </w:rPr>
        <w:t xml:space="preserve">cinco (5) </w:t>
      </w:r>
      <w:r w:rsidRPr="00376F95">
        <w:rPr>
          <w:rFonts w:ascii="Tahoma" w:eastAsia="Times New Roman" w:hAnsi="Tahoma" w:cs="Tahoma"/>
          <w:b/>
          <w:color w:val="000000"/>
          <w:sz w:val="20"/>
          <w:szCs w:val="16"/>
          <w:lang w:val="es-ES_tradnl"/>
        </w:rPr>
        <w:t xml:space="preserve">días calendario </w:t>
      </w:r>
      <w:r w:rsidRPr="00376F95">
        <w:rPr>
          <w:rFonts w:ascii="Tahoma" w:eastAsia="Times New Roman" w:hAnsi="Tahoma" w:cs="Tahoma"/>
          <w:bCs/>
          <w:color w:val="000000"/>
          <w:sz w:val="20"/>
          <w:szCs w:val="16"/>
          <w:lang w:val="es-ES_tradnl"/>
        </w:rPr>
        <w:t>de anticipación al cumplimiento del plazo de la Recepción Definitiva</w:t>
      </w:r>
      <w:r w:rsidRPr="00376F95">
        <w:rPr>
          <w:rFonts w:ascii="Tahoma" w:eastAsia="Times New Roman" w:hAnsi="Tahoma" w:cs="Tahoma"/>
          <w:color w:val="000000"/>
          <w:sz w:val="20"/>
          <w:szCs w:val="16"/>
          <w:lang w:val="es-ES_tradnl"/>
        </w:rPr>
        <w:t>, el Inspector deberá revisar y validar la solicitud,</w:t>
      </w:r>
      <w:r w:rsidRPr="00376F95">
        <w:rPr>
          <w:rFonts w:ascii="Tahoma" w:eastAsia="Times New Roman" w:hAnsi="Tahoma" w:cs="Tahoma"/>
          <w:b/>
          <w:color w:val="000000"/>
          <w:sz w:val="20"/>
          <w:szCs w:val="16"/>
          <w:lang w:val="es-ES_tradnl"/>
        </w:rPr>
        <w:t xml:space="preserve"> </w:t>
      </w:r>
      <w:r w:rsidRPr="00376F95">
        <w:rPr>
          <w:rFonts w:ascii="Tahoma" w:eastAsia="Times New Roman" w:hAnsi="Tahoma" w:cs="Tahoma"/>
          <w:color w:val="000000"/>
          <w:sz w:val="20"/>
          <w:szCs w:val="16"/>
          <w:lang w:val="es-ES_tradnl"/>
        </w:rPr>
        <w:t xml:space="preserve">debiendo remitir la nota de solicitud de recepción Definitiva a la AEVIVIENDA en un plazo máximo de </w:t>
      </w:r>
      <w:bookmarkStart w:id="104" w:name="_Hlk158887966"/>
      <w:r w:rsidRPr="00376F95">
        <w:rPr>
          <w:rFonts w:ascii="Tahoma" w:eastAsia="Times New Roman" w:hAnsi="Tahoma" w:cs="Tahoma"/>
          <w:b/>
          <w:bCs/>
          <w:color w:val="000000"/>
          <w:sz w:val="20"/>
          <w:szCs w:val="16"/>
          <w:lang w:val="es-ES_tradnl"/>
        </w:rPr>
        <w:t>dos (2) días calendario</w:t>
      </w:r>
      <w:r w:rsidRPr="00376F95">
        <w:rPr>
          <w:rFonts w:ascii="Tahoma" w:eastAsia="Times New Roman" w:hAnsi="Tahoma" w:cs="Tahoma"/>
          <w:color w:val="000000"/>
          <w:sz w:val="20"/>
          <w:szCs w:val="16"/>
          <w:lang w:val="es-ES_tradnl"/>
        </w:rPr>
        <w:t xml:space="preserve"> </w:t>
      </w:r>
      <w:bookmarkStart w:id="105" w:name="_Hlk158887989"/>
      <w:bookmarkEnd w:id="104"/>
      <w:r w:rsidRPr="00376F95">
        <w:rPr>
          <w:rFonts w:ascii="Tahoma" w:eastAsia="Times New Roman" w:hAnsi="Tahoma" w:cs="Tahoma"/>
          <w:color w:val="000000"/>
          <w:sz w:val="20"/>
          <w:szCs w:val="16"/>
          <w:lang w:val="es-ES_tradnl"/>
        </w:rPr>
        <w:t>posteriores a la recepción de la solicitud</w:t>
      </w:r>
      <w:bookmarkEnd w:id="105"/>
      <w:r w:rsidRPr="00376F95">
        <w:rPr>
          <w:rFonts w:ascii="Tahoma" w:eastAsia="Times New Roman" w:hAnsi="Tahoma" w:cs="Tahoma"/>
          <w:color w:val="000000"/>
          <w:sz w:val="20"/>
          <w:szCs w:val="16"/>
          <w:lang w:val="es-ES_tradnl"/>
        </w:rPr>
        <w:t xml:space="preserve">. </w:t>
      </w:r>
      <w:r w:rsidRPr="00376F95">
        <w:rPr>
          <w:rFonts w:ascii="Tahoma" w:eastAsia="Times New Roman" w:hAnsi="Tahoma" w:cs="Tahoma"/>
          <w:sz w:val="20"/>
          <w:szCs w:val="20"/>
          <w:lang w:val="es-ES" w:eastAsia="es-ES"/>
        </w:rPr>
        <w:t>El Fiscal del Proyecto deberá solicitar la conformación de la comisión de recepción del Proyecto, debiendo llevarse a cabo el acto de recepción Definitiva hasta la fecha establecida en el cronograma.</w:t>
      </w:r>
    </w:p>
    <w:bookmarkEnd w:id="103"/>
    <w:p w:rsidR="005A08FA" w:rsidRPr="00376F95" w:rsidRDefault="005A08FA" w:rsidP="005A08FA">
      <w:pPr>
        <w:spacing w:after="0" w:line="260" w:lineRule="atLeast"/>
        <w:jc w:val="both"/>
        <w:rPr>
          <w:rFonts w:ascii="Tahoma" w:eastAsia="Times New Roman" w:hAnsi="Tahoma" w:cs="Tahoma"/>
          <w:color w:val="000000"/>
          <w:sz w:val="20"/>
          <w:szCs w:val="16"/>
          <w:lang w:val="es-ES_tradnl"/>
        </w:rPr>
      </w:pP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 xml:space="preserve">En caso que la Comisión de Recepción rechazará la </w:t>
      </w:r>
      <w:r w:rsidRPr="00376F95">
        <w:rPr>
          <w:rFonts w:ascii="Tahoma" w:eastAsia="Times New Roman" w:hAnsi="Tahoma" w:cs="Tahoma"/>
          <w:b/>
          <w:sz w:val="20"/>
          <w:szCs w:val="16"/>
          <w:lang w:val="es-ES_tradnl"/>
        </w:rPr>
        <w:t xml:space="preserve">RECEPCIÓN DEFINITIVA </w:t>
      </w:r>
      <w:r w:rsidRPr="00376F95">
        <w:rPr>
          <w:rFonts w:ascii="Tahoma" w:eastAsia="Times New Roman" w:hAnsi="Tahoma" w:cs="Tahoma"/>
          <w:sz w:val="20"/>
          <w:szCs w:val="16"/>
          <w:lang w:val="es-ES_tradnl"/>
        </w:rPr>
        <w:t>del proyecto, se aplicará las multas correspondientes por incumplimiento al plazo de presentación del producto.</w:t>
      </w:r>
    </w:p>
    <w:p w:rsidR="005A08FA" w:rsidRPr="00376F95" w:rsidRDefault="005A08FA" w:rsidP="005A08FA">
      <w:pPr>
        <w:spacing w:after="0" w:line="260" w:lineRule="atLeast"/>
        <w:jc w:val="both"/>
        <w:rPr>
          <w:rFonts w:ascii="Tahoma" w:eastAsia="Times New Roman" w:hAnsi="Tahoma" w:cs="Tahoma"/>
          <w:sz w:val="20"/>
          <w:szCs w:val="16"/>
          <w:lang w:val="es-ES_tradnl"/>
        </w:rPr>
      </w:pPr>
    </w:p>
    <w:p w:rsidR="005A08FA" w:rsidRPr="00376F95" w:rsidRDefault="005A08FA" w:rsidP="005A08FA">
      <w:pPr>
        <w:tabs>
          <w:tab w:val="left" w:pos="709"/>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El Producto informe final deberá contener mínimamente el siguiente detalle:</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76F95">
        <w:rPr>
          <w:rFonts w:ascii="Tahoma" w:eastAsia="Times New Roman" w:hAnsi="Tahoma" w:cs="Tahoma"/>
          <w:sz w:val="20"/>
          <w:szCs w:val="20"/>
          <w:lang w:val="es-ES_tradnl"/>
        </w:rPr>
        <w:t>built</w:t>
      </w:r>
      <w:proofErr w:type="spellEnd"/>
      <w:r w:rsidRPr="00376F95">
        <w:rPr>
          <w:rFonts w:ascii="Tahoma" w:eastAsia="Times New Roman" w:hAnsi="Tahoma" w:cs="Tahoma"/>
          <w:sz w:val="20"/>
          <w:szCs w:val="20"/>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bookmarkStart w:id="106" w:name="_Hlk117853558"/>
      <w:r w:rsidRPr="00376F95">
        <w:rPr>
          <w:rFonts w:ascii="Tahoma" w:eastAsia="Times New Roman" w:hAnsi="Tahoma" w:cs="Tahoma"/>
          <w:sz w:val="20"/>
          <w:szCs w:val="16"/>
          <w:lang w:val="es-ES_tradnl"/>
        </w:rPr>
        <w:t xml:space="preserve">Acta de Recepción Definitiva del proyecto (3 ejemplares originales). </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16"/>
          <w:lang w:val="es-ES_tradnl"/>
        </w:rPr>
      </w:pPr>
      <w:bookmarkStart w:id="107" w:name="_Hlk117853529"/>
      <w:bookmarkEnd w:id="106"/>
      <w:r w:rsidRPr="00376F95">
        <w:rPr>
          <w:rFonts w:ascii="Tahoma" w:eastAsia="Times New Roman" w:hAnsi="Tahoma" w:cs="Tahoma"/>
          <w:sz w:val="20"/>
          <w:szCs w:val="16"/>
          <w:lang w:val="es-ES_tradnl"/>
        </w:rPr>
        <w:t xml:space="preserve">Actas de Recepción Individual a los beneficiarios (3 ejemplares originales más fotocopia de carnet de identidad del titular y del cónyuge vigentes). </w:t>
      </w:r>
    </w:p>
    <w:bookmarkEnd w:id="107"/>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
        </w:rPr>
        <w:lastRenderedPageBreak/>
        <w:t>Lista final de beneficiarios extraído del sistema SIGES (Reporte Cierre de Proyecto), el cual deberá ser solicitado al Personal de Seguimiento Social de la AEVIVIENDA. (solicitar para presentar en el producto final).</w:t>
      </w:r>
    </w:p>
    <w:p w:rsidR="005A08FA" w:rsidRPr="00376F95" w:rsidRDefault="005A08FA" w:rsidP="005A08FA">
      <w:pPr>
        <w:tabs>
          <w:tab w:val="left" w:pos="1260"/>
        </w:tabs>
        <w:spacing w:after="0" w:line="260" w:lineRule="atLeast"/>
        <w:jc w:val="both"/>
        <w:rPr>
          <w:rFonts w:ascii="Tahoma" w:eastAsia="Times New Roman" w:hAnsi="Tahoma" w:cs="Tahoma"/>
          <w:i/>
          <w:color w:val="FF0000"/>
          <w:sz w:val="20"/>
          <w:szCs w:val="20"/>
          <w:lang w:val="es-ES"/>
        </w:rPr>
      </w:pPr>
    </w:p>
    <w:p w:rsidR="005A08FA" w:rsidRDefault="005A08FA" w:rsidP="005A08FA">
      <w:pPr>
        <w:spacing w:after="0" w:line="260" w:lineRule="atLeast"/>
        <w:jc w:val="both"/>
        <w:rPr>
          <w:rFonts w:ascii="Tahoma" w:eastAsia="Times New Roman" w:hAnsi="Tahoma" w:cs="Tahoma"/>
          <w:b/>
          <w:szCs w:val="20"/>
          <w:u w:val="single"/>
          <w:lang w:val="es-ES_tradnl"/>
        </w:rPr>
      </w:pPr>
      <w:r w:rsidRPr="00376F95">
        <w:rPr>
          <w:rFonts w:ascii="Tahoma" w:eastAsia="Times New Roman" w:hAnsi="Tahoma" w:cs="Tahoma"/>
          <w:sz w:val="20"/>
          <w:szCs w:val="20"/>
          <w:lang w:val="es-ES"/>
        </w:rPr>
        <w:t>Al incumplimiento de los puntos anteriormente señalados el producto no deberá ser aprobado por parte de la Inspectoría.</w:t>
      </w:r>
      <w:r w:rsidRPr="00376F95">
        <w:rPr>
          <w:rFonts w:ascii="Tahoma" w:eastAsia="Times New Roman" w:hAnsi="Tahoma" w:cs="Tahoma"/>
          <w:b/>
          <w:szCs w:val="20"/>
          <w:u w:val="single"/>
          <w:lang w:val="es-ES_tradnl"/>
        </w:rPr>
        <w:t xml:space="preserve"> </w:t>
      </w:r>
    </w:p>
    <w:p w:rsidR="005A08FA" w:rsidRDefault="005A08FA" w:rsidP="005A08FA">
      <w:pPr>
        <w:spacing w:after="0" w:line="260" w:lineRule="atLeast"/>
        <w:jc w:val="both"/>
        <w:rPr>
          <w:rFonts w:ascii="Tahoma" w:eastAsia="Times New Roman" w:hAnsi="Tahoma" w:cs="Tahoma"/>
          <w:b/>
          <w:szCs w:val="20"/>
          <w:u w:val="single"/>
          <w:lang w:val="es-ES_tradnl"/>
        </w:rPr>
      </w:pPr>
    </w:p>
    <w:p w:rsidR="005A08FA" w:rsidRPr="00376F95" w:rsidRDefault="005A08FA" w:rsidP="005A08FA">
      <w:pPr>
        <w:spacing w:after="0" w:line="260" w:lineRule="atLeast"/>
        <w:jc w:val="both"/>
        <w:rPr>
          <w:rFonts w:ascii="Tahoma" w:eastAsia="Times New Roman" w:hAnsi="Tahoma" w:cs="Tahoma"/>
          <w:b/>
          <w:szCs w:val="20"/>
          <w:u w:val="single"/>
          <w:lang w:val="es-ES_tradnl"/>
        </w:rPr>
      </w:pPr>
    </w:p>
    <w:p w:rsidR="005A08FA" w:rsidRPr="00376F95" w:rsidRDefault="005A08FA" w:rsidP="005A08FA">
      <w:pPr>
        <w:spacing w:after="0" w:line="260" w:lineRule="atLeast"/>
        <w:rPr>
          <w:rFonts w:ascii="Tahoma" w:eastAsia="Times New Roman" w:hAnsi="Tahoma" w:cs="Tahoma"/>
          <w:b/>
          <w:szCs w:val="20"/>
          <w:u w:val="single"/>
          <w:lang w:val="es-ES_tradnl"/>
        </w:rPr>
      </w:pPr>
    </w:p>
    <w:p w:rsidR="005A08FA" w:rsidRPr="00376F95" w:rsidRDefault="005A08FA" w:rsidP="005A08FA">
      <w:pPr>
        <w:spacing w:after="0" w:line="240" w:lineRule="auto"/>
        <w:rPr>
          <w:rFonts w:ascii="Tahoma" w:eastAsia="Times New Roman" w:hAnsi="Tahoma" w:cs="Tahoma"/>
          <w:b/>
          <w:szCs w:val="20"/>
          <w:u w:val="single"/>
          <w:lang w:val="es-ES_tradnl"/>
        </w:rPr>
      </w:pPr>
      <w:r w:rsidRPr="00376F95">
        <w:rPr>
          <w:rFonts w:ascii="Tahoma" w:eastAsia="Times New Roman" w:hAnsi="Tahoma" w:cs="Tahoma"/>
          <w:b/>
          <w:szCs w:val="20"/>
          <w:u w:val="single"/>
          <w:lang w:val="es-ES_tradnl"/>
        </w:rPr>
        <w:t>CONDICIONES TÉCNICAS:</w:t>
      </w:r>
    </w:p>
    <w:p w:rsidR="005A08FA" w:rsidRPr="00376F95"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08" w:name="_Toc536520830"/>
      <w:bookmarkStart w:id="109" w:name="_Toc71811165"/>
      <w:r w:rsidRPr="00376F95">
        <w:rPr>
          <w:rFonts w:ascii="Tahoma" w:eastAsia="Times New Roman" w:hAnsi="Tahoma" w:cs="Tahoma"/>
          <w:b/>
          <w:bCs/>
          <w:color w:val="000000"/>
          <w:kern w:val="32"/>
          <w:sz w:val="20"/>
          <w:szCs w:val="20"/>
          <w:lang w:val="es-ES_tradnl"/>
        </w:rPr>
        <w:t>PERFIL DEL PROPONENTE</w:t>
      </w:r>
      <w:bookmarkEnd w:id="108"/>
      <w:bookmarkEnd w:id="109"/>
    </w:p>
    <w:p w:rsidR="005A08FA" w:rsidRPr="00376F95" w:rsidRDefault="005A08FA" w:rsidP="005A08FA">
      <w:pPr>
        <w:spacing w:after="0" w:line="240" w:lineRule="auto"/>
        <w:ind w:firstLine="360"/>
        <w:jc w:val="both"/>
        <w:rPr>
          <w:rFonts w:ascii="Tahoma" w:eastAsia="Times New Roman" w:hAnsi="Tahoma" w:cs="Tahoma"/>
          <w:b/>
          <w:sz w:val="20"/>
          <w:szCs w:val="20"/>
          <w:lang w:val="es-ES_tradnl"/>
        </w:rPr>
      </w:pPr>
    </w:p>
    <w:p w:rsidR="005A08FA" w:rsidRPr="00376F95" w:rsidRDefault="005A08FA" w:rsidP="005A08FA">
      <w:pPr>
        <w:spacing w:after="0" w:line="240" w:lineRule="auto"/>
        <w:ind w:firstLine="426"/>
        <w:jc w:val="both"/>
        <w:rPr>
          <w:rFonts w:ascii="Tahoma" w:eastAsia="Times New Roman" w:hAnsi="Tahoma" w:cs="Tahoma"/>
          <w:b/>
          <w:sz w:val="20"/>
          <w:szCs w:val="20"/>
          <w:lang w:val="es-ES_tradnl"/>
        </w:rPr>
      </w:pPr>
      <w:r w:rsidRPr="00376F95">
        <w:rPr>
          <w:rFonts w:ascii="Tahoma" w:eastAsia="Times New Roman" w:hAnsi="Tahoma" w:cs="Tahoma"/>
          <w:b/>
          <w:sz w:val="20"/>
          <w:szCs w:val="20"/>
          <w:lang w:val="es-ES_tradnl"/>
        </w:rPr>
        <w:t>Experiencia de la Entidad Ejecutora.</w:t>
      </w:r>
    </w:p>
    <w:p w:rsidR="005A08FA" w:rsidRPr="00376F95" w:rsidRDefault="005A08FA" w:rsidP="005A08FA">
      <w:pPr>
        <w:spacing w:after="0" w:line="240" w:lineRule="auto"/>
        <w:ind w:firstLine="426"/>
        <w:jc w:val="both"/>
        <w:rPr>
          <w:rFonts w:ascii="Tahoma" w:eastAsia="Times New Roman" w:hAnsi="Tahoma" w:cs="Tahoma"/>
          <w:b/>
          <w:sz w:val="20"/>
          <w:szCs w:val="20"/>
          <w:lang w:val="es-ES_tradnl"/>
        </w:rPr>
      </w:pPr>
    </w:p>
    <w:p w:rsidR="005A08FA" w:rsidRPr="00376F95" w:rsidRDefault="005A08FA" w:rsidP="005A08FA">
      <w:pPr>
        <w:numPr>
          <w:ilvl w:val="3"/>
          <w:numId w:val="53"/>
        </w:numPr>
        <w:spacing w:after="0" w:line="240" w:lineRule="auto"/>
        <w:ind w:left="426" w:hanging="426"/>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Experiencia General de la Entidad Ejecutora:</w:t>
      </w:r>
      <w:r w:rsidRPr="00376F95">
        <w:rPr>
          <w:rFonts w:ascii="Tahoma" w:eastAsia="Times New Roman" w:hAnsi="Tahoma" w:cs="Tahoma"/>
          <w:sz w:val="20"/>
          <w:szCs w:val="20"/>
          <w:lang w:val="es-ES"/>
        </w:rPr>
        <w:t xml:space="preserve"> Debe contar con experiencia en actividades de construcción y/o de consultorías realizadas, relacionadas al rubro constructivo o capacitación en áreas técnicas en el sector constructivo.</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La Entidad Ejecutora debe demostrar experiencia general por un monto equivalente a </w:t>
      </w:r>
      <w:r w:rsidRPr="00376F95">
        <w:rPr>
          <w:rFonts w:ascii="Tahoma" w:eastAsia="Times New Roman" w:hAnsi="Tahoma" w:cs="Tahoma"/>
          <w:b/>
          <w:sz w:val="20"/>
          <w:szCs w:val="20"/>
          <w:lang w:val="es-ES"/>
        </w:rPr>
        <w:t>1 vez</w:t>
      </w:r>
      <w:r w:rsidRPr="00376F95">
        <w:rPr>
          <w:rFonts w:ascii="Tahoma" w:eastAsia="Times New Roman" w:hAnsi="Tahoma" w:cs="Tahoma"/>
          <w:sz w:val="20"/>
          <w:szCs w:val="20"/>
          <w:lang w:val="es-ES"/>
        </w:rPr>
        <w:t xml:space="preserve"> el precio referencial.</w:t>
      </w:r>
    </w:p>
    <w:p w:rsidR="005A08FA" w:rsidRPr="00376F95" w:rsidRDefault="005A08FA" w:rsidP="005A08FA">
      <w:pPr>
        <w:spacing w:after="0" w:line="260" w:lineRule="atLeast"/>
        <w:ind w:left="426"/>
        <w:jc w:val="both"/>
        <w:rPr>
          <w:rFonts w:ascii="Tahoma" w:eastAsia="Times New Roman" w:hAnsi="Tahoma" w:cs="Tahoma"/>
          <w:color w:val="FF0000"/>
          <w:sz w:val="20"/>
          <w:szCs w:val="20"/>
          <w:lang w:val="es-ES"/>
        </w:rPr>
      </w:pPr>
    </w:p>
    <w:p w:rsidR="005A08FA" w:rsidRPr="00376F95" w:rsidRDefault="005A08FA" w:rsidP="005A08FA">
      <w:pPr>
        <w:numPr>
          <w:ilvl w:val="3"/>
          <w:numId w:val="53"/>
        </w:numPr>
        <w:spacing w:after="0" w:line="260" w:lineRule="atLeast"/>
        <w:ind w:left="426" w:hanging="426"/>
        <w:jc w:val="both"/>
        <w:rPr>
          <w:rFonts w:ascii="Tahoma" w:eastAsia="Times New Roman" w:hAnsi="Tahoma" w:cs="Tahoma"/>
          <w:color w:val="FF0000"/>
          <w:sz w:val="20"/>
          <w:szCs w:val="20"/>
          <w:lang w:val="es-ES"/>
        </w:rPr>
      </w:pPr>
      <w:r w:rsidRPr="00376F95">
        <w:rPr>
          <w:rFonts w:ascii="Tahoma" w:eastAsia="Times New Roman" w:hAnsi="Tahoma" w:cs="Tahoma"/>
          <w:b/>
          <w:sz w:val="20"/>
          <w:szCs w:val="20"/>
          <w:lang w:val="es-ES"/>
        </w:rPr>
        <w:t>Experiencia Específica de la Entidad Ejecutora:</w:t>
      </w:r>
      <w:r w:rsidRPr="00376F95">
        <w:rPr>
          <w:rFonts w:ascii="Tahoma" w:eastAsia="Times New Roman" w:hAnsi="Tahoma" w:cs="Tahoma"/>
          <w:sz w:val="20"/>
          <w:szCs w:val="20"/>
          <w:lang w:val="es-ES"/>
        </w:rPr>
        <w:t xml:space="preserve"> La experiencia específica de la Entidad Ejecutora será en temas relacionados a la construcción de edificaciones u obras similares (infraestructura urbana), capacitaciones o asistencia técnica en el sector de construcción.</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La Entidad Ejecutora debe demostrar experiencia específica por un monto equivalente a </w:t>
      </w:r>
      <w:r w:rsidRPr="00376F95">
        <w:rPr>
          <w:rFonts w:ascii="Tahoma" w:eastAsia="Times New Roman" w:hAnsi="Tahoma" w:cs="Tahoma"/>
          <w:b/>
          <w:bCs/>
          <w:sz w:val="20"/>
          <w:szCs w:val="20"/>
          <w:lang w:val="es-ES"/>
        </w:rPr>
        <w:t>0.50</w:t>
      </w:r>
      <w:r w:rsidRPr="00376F95">
        <w:rPr>
          <w:rFonts w:ascii="Tahoma" w:eastAsia="Times New Roman" w:hAnsi="Tahoma" w:cs="Tahoma"/>
          <w:sz w:val="20"/>
          <w:szCs w:val="20"/>
          <w:lang w:val="es-ES"/>
        </w:rPr>
        <w:t xml:space="preserve"> </w:t>
      </w:r>
      <w:r w:rsidRPr="00376F95">
        <w:rPr>
          <w:rFonts w:ascii="Tahoma" w:eastAsia="Times New Roman" w:hAnsi="Tahoma" w:cs="Tahoma"/>
          <w:b/>
          <w:bCs/>
          <w:sz w:val="20"/>
          <w:szCs w:val="20"/>
          <w:lang w:val="es-ES"/>
        </w:rPr>
        <w:t>veces</w:t>
      </w:r>
      <w:r w:rsidRPr="00376F95">
        <w:rPr>
          <w:rFonts w:ascii="Tahoma" w:eastAsia="Times New Roman" w:hAnsi="Tahoma" w:cs="Tahoma"/>
          <w:sz w:val="20"/>
          <w:szCs w:val="20"/>
          <w:lang w:val="es-ES"/>
        </w:rPr>
        <w:t xml:space="preserve"> el precio referencial.</w:t>
      </w:r>
    </w:p>
    <w:p w:rsidR="005A08FA" w:rsidRPr="00376F95" w:rsidRDefault="005A08FA" w:rsidP="005A08FA">
      <w:pPr>
        <w:spacing w:after="0" w:line="260" w:lineRule="atLeast"/>
        <w:ind w:left="426"/>
        <w:jc w:val="both"/>
        <w:rPr>
          <w:rFonts w:ascii="Tahoma" w:eastAsia="Times New Roman" w:hAnsi="Tahoma" w:cs="Tahoma"/>
          <w:b/>
          <w:i/>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Para efectos de cálculo de la experiencia específica de la Entidad Ejecutora, se considerará el 100% de experiencia en el sector público, y en caso de presentar experiencia en el sector privado se considerará hasta el 50%, de acuerdo al siguiente detalle:</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A08FA" w:rsidRPr="00376F95" w:rsidTr="005A08FA">
        <w:trPr>
          <w:trHeight w:val="250"/>
          <w:jc w:val="center"/>
        </w:trPr>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Experiencia Especifica equivalente a:</w:t>
            </w:r>
          </w:p>
        </w:tc>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Porcentaje considerado por sector:</w:t>
            </w:r>
          </w:p>
        </w:tc>
      </w:tr>
      <w:tr w:rsidR="005A08FA" w:rsidRPr="00376F95" w:rsidTr="005A08FA">
        <w:trPr>
          <w:trHeight w:val="422"/>
          <w:jc w:val="center"/>
        </w:trPr>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b/>
                <w:bCs/>
              </w:rPr>
              <w:t>0.50 veces</w:t>
            </w:r>
            <w:r w:rsidRPr="00376F95">
              <w:rPr>
                <w:rFonts w:ascii="Tahoma" w:hAnsi="Tahoma" w:cs="Tahoma"/>
              </w:rPr>
              <w:t xml:space="preserve"> el precio referencial</w:t>
            </w: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Publico 100%</w:t>
            </w:r>
          </w:p>
        </w:tc>
      </w:tr>
    </w:tbl>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A08FA" w:rsidRPr="00376F95" w:rsidTr="005A08FA">
        <w:trPr>
          <w:trHeight w:val="155"/>
          <w:jc w:val="center"/>
        </w:trPr>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Experiencia Especifica equivalente a:</w:t>
            </w:r>
          </w:p>
        </w:tc>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Porcentaje considerado por sector:</w:t>
            </w:r>
          </w:p>
        </w:tc>
      </w:tr>
      <w:tr w:rsidR="005A08FA" w:rsidRPr="00376F95" w:rsidTr="005A08FA">
        <w:trPr>
          <w:trHeight w:val="147"/>
          <w:jc w:val="center"/>
        </w:trPr>
        <w:tc>
          <w:tcPr>
            <w:tcW w:w="4063" w:type="dxa"/>
            <w:vMerge w:val="restart"/>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b/>
                <w:bCs/>
              </w:rPr>
              <w:t>0.50 veces</w:t>
            </w:r>
            <w:r w:rsidRPr="00376F95">
              <w:rPr>
                <w:rFonts w:ascii="Tahoma" w:hAnsi="Tahoma" w:cs="Tahoma"/>
              </w:rPr>
              <w:t xml:space="preserve"> el precio referencial</w:t>
            </w: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Publico 50% (mínimo)</w:t>
            </w:r>
          </w:p>
        </w:tc>
      </w:tr>
      <w:tr w:rsidR="005A08FA" w:rsidRPr="00376F95" w:rsidTr="005A08FA">
        <w:trPr>
          <w:trHeight w:val="147"/>
          <w:jc w:val="center"/>
        </w:trPr>
        <w:tc>
          <w:tcPr>
            <w:tcW w:w="4063" w:type="dxa"/>
            <w:vMerge/>
            <w:vAlign w:val="center"/>
          </w:tcPr>
          <w:p w:rsidR="005A08FA" w:rsidRPr="00376F95" w:rsidRDefault="005A08FA" w:rsidP="005A08FA">
            <w:pPr>
              <w:spacing w:line="260" w:lineRule="atLeast"/>
              <w:jc w:val="center"/>
              <w:rPr>
                <w:rFonts w:ascii="Tahoma" w:hAnsi="Tahoma" w:cs="Tahoma"/>
              </w:rPr>
            </w:pP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Privado 50% (máximo)</w:t>
            </w:r>
          </w:p>
        </w:tc>
      </w:tr>
    </w:tbl>
    <w:p w:rsidR="005A08FA" w:rsidRPr="00376F95" w:rsidRDefault="005A08FA" w:rsidP="005A08FA">
      <w:pPr>
        <w:spacing w:after="0" w:line="260" w:lineRule="atLeast"/>
        <w:ind w:left="426"/>
        <w:jc w:val="both"/>
        <w:rPr>
          <w:rFonts w:ascii="Tahoma" w:eastAsia="Times New Roman" w:hAnsi="Tahoma" w:cs="Tahoma"/>
          <w:b/>
          <w:i/>
          <w:sz w:val="20"/>
          <w:szCs w:val="20"/>
          <w:lang w:val="es-ES"/>
        </w:rPr>
      </w:pPr>
    </w:p>
    <w:p w:rsidR="005A08FA" w:rsidRPr="00376F95" w:rsidRDefault="005A08FA" w:rsidP="005A08FA">
      <w:pPr>
        <w:spacing w:after="0" w:line="260" w:lineRule="atLeast"/>
        <w:ind w:left="426"/>
        <w:jc w:val="both"/>
        <w:rPr>
          <w:rFonts w:ascii="Tahoma" w:eastAsia="Times New Roman" w:hAnsi="Tahoma" w:cs="Tahoma"/>
          <w:b/>
          <w:i/>
          <w:sz w:val="20"/>
          <w:szCs w:val="20"/>
          <w:lang w:val="es-ES"/>
        </w:rPr>
      </w:pPr>
      <w:r w:rsidRPr="00376F95">
        <w:rPr>
          <w:rFonts w:ascii="Tahoma" w:eastAsia="Times New Roman" w:hAnsi="Tahoma" w:cs="Tahoma"/>
          <w:b/>
          <w:i/>
          <w:sz w:val="20"/>
          <w:szCs w:val="20"/>
          <w:lang w:val="es-ES"/>
        </w:rPr>
        <w:t>Nota:</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OBRAS SIMILARES: Se tienen las siguientes:</w:t>
      </w:r>
    </w:p>
    <w:p w:rsidR="005A08FA" w:rsidRPr="00376F95" w:rsidRDefault="005A08FA" w:rsidP="005A08FA">
      <w:pPr>
        <w:numPr>
          <w:ilvl w:val="0"/>
          <w:numId w:val="55"/>
        </w:num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POR SU SIMILITUD</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w:t>
      </w:r>
      <w:r w:rsidRPr="00376F95">
        <w:rPr>
          <w:rFonts w:ascii="Tahoma" w:eastAsia="Times New Roman" w:hAnsi="Tahoma" w:cs="Tahoma"/>
          <w:sz w:val="20"/>
          <w:szCs w:val="20"/>
          <w:lang w:val="es-ES"/>
        </w:rPr>
        <w:tab/>
        <w:t xml:space="preserve">POR SU COMPLEJIDAD </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Obras Hidráulicas: canales, embovedados, regulación de ríos, mantenimiento y reparación de obras hidráulicas, defensivos.</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Obras Viales: Accesos, Puentes, Viaductos.</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p>
    <w:p w:rsidR="005A08FA" w:rsidRPr="00DE4719" w:rsidRDefault="005A08FA" w:rsidP="005A08FA">
      <w:pPr>
        <w:spacing w:after="0" w:line="260" w:lineRule="atLeast"/>
        <w:jc w:val="both"/>
        <w:rPr>
          <w:rFonts w:ascii="Tahoma" w:eastAsia="Times New Roman" w:hAnsi="Tahoma" w:cs="Tahoma"/>
          <w:sz w:val="20"/>
          <w:szCs w:val="20"/>
          <w:lang w:val="es-ES"/>
        </w:rPr>
      </w:pPr>
      <w:bookmarkStart w:id="110" w:name="_Hlk179909267"/>
      <w:bookmarkStart w:id="111" w:name="_Hlk179960635"/>
      <w:r w:rsidRPr="00DE4719">
        <w:rPr>
          <w:rFonts w:ascii="Tahoma" w:eastAsia="Times New Roman" w:hAnsi="Tahoma" w:cs="Tahoma"/>
          <w:sz w:val="20"/>
          <w:szCs w:val="20"/>
          <w:lang w:val="es-ES"/>
        </w:rPr>
        <w:t>La experiencia general y específica del proponente, será considerado los contratos ejecutados durante los últimos quince (15) años, la entidad ejecutora una vez adjudicada, deberá acredita su experiencia con:</w:t>
      </w:r>
    </w:p>
    <w:p w:rsidR="005A08FA" w:rsidRPr="00DE4719" w:rsidRDefault="005A08FA" w:rsidP="005A08FA">
      <w:pPr>
        <w:spacing w:after="0" w:line="260" w:lineRule="atLeast"/>
        <w:jc w:val="both"/>
        <w:rPr>
          <w:rFonts w:ascii="Tahoma" w:eastAsia="Times New Roman" w:hAnsi="Tahoma" w:cs="Tahoma"/>
          <w:sz w:val="20"/>
          <w:szCs w:val="20"/>
          <w:lang w:val="es-ES"/>
        </w:rPr>
      </w:pPr>
    </w:p>
    <w:bookmarkEnd w:id="110"/>
    <w:p w:rsidR="005A08FA" w:rsidRPr="00DE4719" w:rsidRDefault="005A08FA" w:rsidP="005A08FA">
      <w:pPr>
        <w:widowControl w:val="0"/>
        <w:numPr>
          <w:ilvl w:val="0"/>
          <w:numId w:val="61"/>
        </w:numPr>
        <w:autoSpaceDE w:val="0"/>
        <w:autoSpaceDN w:val="0"/>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5A08FA" w:rsidRPr="00DE4719" w:rsidRDefault="005A08FA" w:rsidP="005A08FA">
      <w:pPr>
        <w:widowControl w:val="0"/>
        <w:numPr>
          <w:ilvl w:val="0"/>
          <w:numId w:val="61"/>
        </w:numPr>
        <w:autoSpaceDE w:val="0"/>
        <w:autoSpaceDN w:val="0"/>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Para la experiencia con particulares, debe presentar Contrato notariado con documento de respaldo de conclusión. </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12" w:name="_Toc536520831"/>
      <w:bookmarkStart w:id="113" w:name="_Toc71811166"/>
      <w:bookmarkEnd w:id="111"/>
      <w:r w:rsidRPr="00DE4719">
        <w:rPr>
          <w:rFonts w:ascii="Tahoma" w:eastAsia="Times New Roman" w:hAnsi="Tahoma" w:cs="Tahoma"/>
          <w:b/>
          <w:bCs/>
          <w:color w:val="000000"/>
          <w:kern w:val="32"/>
          <w:sz w:val="20"/>
          <w:szCs w:val="20"/>
          <w:lang w:val="es-ES_tradnl"/>
        </w:rPr>
        <w:t>PERSONAL REQUERIDO</w:t>
      </w:r>
      <w:bookmarkEnd w:id="112"/>
      <w:bookmarkEnd w:id="113"/>
    </w:p>
    <w:p w:rsidR="005A08FA" w:rsidRPr="00DE4719" w:rsidRDefault="005A08FA" w:rsidP="005A08FA">
      <w:pPr>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debe demostrar formación, experiencia de acuerdo a lo detallado en el siguiente cuadro:</w:t>
      </w:r>
    </w:p>
    <w:p w:rsidR="005A08FA" w:rsidRPr="00DE4719" w:rsidRDefault="005A08FA" w:rsidP="005A08FA">
      <w:pPr>
        <w:spacing w:after="0" w:line="260" w:lineRule="atLeast"/>
        <w:jc w:val="both"/>
        <w:rPr>
          <w:rFonts w:ascii="Tahoma" w:eastAsia="Times New Roman" w:hAnsi="Tahoma" w:cs="Tahoma"/>
          <w:sz w:val="20"/>
          <w:szCs w:val="20"/>
          <w:lang w:val="es-ES"/>
        </w:rPr>
      </w:pPr>
      <w:bookmarkStart w:id="114" w:name="_Hlk144979420"/>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4"/>
        <w:gridCol w:w="1226"/>
        <w:gridCol w:w="666"/>
        <w:gridCol w:w="2131"/>
        <w:gridCol w:w="1064"/>
        <w:gridCol w:w="934"/>
        <w:gridCol w:w="972"/>
      </w:tblGrid>
      <w:tr w:rsidR="005A08FA" w:rsidRPr="00DE4719" w:rsidTr="005A08FA">
        <w:trPr>
          <w:trHeight w:val="267"/>
        </w:trPr>
        <w:tc>
          <w:tcPr>
            <w:tcW w:w="1030"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Formación</w:t>
            </w:r>
          </w:p>
        </w:tc>
        <w:tc>
          <w:tcPr>
            <w:tcW w:w="696"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Cargo a desempeñar</w:t>
            </w:r>
          </w:p>
        </w:tc>
        <w:tc>
          <w:tcPr>
            <w:tcW w:w="378" w:type="pct"/>
            <w:vMerge w:val="restart"/>
            <w:shd w:val="clear" w:color="auto" w:fill="D9E2F3"/>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proofErr w:type="spellStart"/>
            <w:r w:rsidRPr="00DE4719">
              <w:rPr>
                <w:rFonts w:ascii="Tahoma" w:eastAsia="Times New Roman" w:hAnsi="Tahoma" w:cs="Tahoma"/>
                <w:b/>
                <w:sz w:val="18"/>
                <w:szCs w:val="18"/>
                <w:lang w:val="es-ES"/>
              </w:rPr>
              <w:t>Cant</w:t>
            </w:r>
            <w:proofErr w:type="spellEnd"/>
            <w:r w:rsidRPr="00DE4719">
              <w:rPr>
                <w:rFonts w:ascii="Tahoma" w:eastAsia="Times New Roman" w:hAnsi="Tahoma" w:cs="Tahoma"/>
                <w:b/>
                <w:sz w:val="18"/>
                <w:szCs w:val="18"/>
                <w:lang w:val="es-ES"/>
              </w:rPr>
              <w:t>.</w:t>
            </w:r>
          </w:p>
        </w:tc>
        <w:tc>
          <w:tcPr>
            <w:tcW w:w="1210"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Área</w:t>
            </w:r>
          </w:p>
        </w:tc>
        <w:tc>
          <w:tcPr>
            <w:tcW w:w="1134" w:type="pct"/>
            <w:gridSpan w:val="2"/>
            <w:shd w:val="clear" w:color="auto" w:fill="D9E2F3"/>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EXPERIENCIA</w:t>
            </w:r>
          </w:p>
        </w:tc>
        <w:tc>
          <w:tcPr>
            <w:tcW w:w="552" w:type="pct"/>
            <w:vMerge w:val="restart"/>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de participación en este Proyecto</w:t>
            </w:r>
          </w:p>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18"/>
                <w:szCs w:val="18"/>
                <w:lang w:val="es-ES"/>
              </w:rPr>
              <w:t xml:space="preserve">(meses) </w:t>
            </w:r>
            <w:r w:rsidRPr="00DE4719">
              <w:rPr>
                <w:rFonts w:ascii="Tahoma" w:eastAsia="Times New Roman" w:hAnsi="Tahoma" w:cs="Tahoma"/>
                <w:b/>
                <w:color w:val="FF0000"/>
                <w:sz w:val="18"/>
                <w:szCs w:val="18"/>
                <w:lang w:val="es-ES"/>
              </w:rPr>
              <w:t>AL MENOS</w:t>
            </w:r>
          </w:p>
        </w:tc>
      </w:tr>
      <w:tr w:rsidR="005A08FA" w:rsidRPr="00DE4719" w:rsidTr="005A08FA">
        <w:trPr>
          <w:trHeight w:val="854"/>
        </w:trPr>
        <w:tc>
          <w:tcPr>
            <w:tcW w:w="1030"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696"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37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p>
        </w:tc>
        <w:tc>
          <w:tcPr>
            <w:tcW w:w="1210"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604" w:type="pct"/>
            <w:shd w:val="clear" w:color="auto" w:fill="D9E2F3"/>
          </w:tcPr>
          <w:p w:rsidR="005A08FA" w:rsidRPr="00DE4719" w:rsidRDefault="005A08FA" w:rsidP="005A08FA">
            <w:pPr>
              <w:spacing w:after="0" w:line="240" w:lineRule="auto"/>
              <w:jc w:val="center"/>
              <w:rPr>
                <w:rFonts w:ascii="Tahoma" w:eastAsia="Times New Roman" w:hAnsi="Tahoma" w:cs="Tahoma"/>
                <w:b/>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Experiencia </w:t>
            </w: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general (en meses)</w:t>
            </w:r>
          </w:p>
        </w:tc>
        <w:tc>
          <w:tcPr>
            <w:tcW w:w="530" w:type="pc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mínimo de experiencia específica (en meses)</w:t>
            </w:r>
          </w:p>
        </w:tc>
        <w:tc>
          <w:tcPr>
            <w:tcW w:w="552"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r>
      <w:tr w:rsidR="005A08FA" w:rsidRPr="00DE4719" w:rsidTr="005A08FA">
        <w:trPr>
          <w:trHeight w:val="1633"/>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Ingeniero Civil o Arquitecto </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Técnico Operativo de Área (TOA)</w:t>
            </w:r>
          </w:p>
        </w:tc>
        <w:tc>
          <w:tcPr>
            <w:tcW w:w="37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300" w:lineRule="auto"/>
              <w:rPr>
                <w:rFonts w:ascii="Tahoma" w:eastAsia="Times New Roman" w:hAnsi="Tahoma" w:cs="Tahoma"/>
                <w:sz w:val="18"/>
                <w:szCs w:val="18"/>
                <w:lang w:val="es-ES"/>
              </w:rPr>
            </w:pPr>
            <w:r w:rsidRPr="00DE4719">
              <w:rPr>
                <w:rFonts w:ascii="Tahoma" w:eastAsia="Times New Roman" w:hAnsi="Tahoma" w:cs="Tahoma"/>
                <w:sz w:val="18"/>
                <w:szCs w:val="18"/>
                <w:lang w:val="es-ES"/>
              </w:rPr>
              <w:t>Supervisión, Fiscalización,</w:t>
            </w:r>
          </w:p>
          <w:p w:rsidR="005A08FA" w:rsidRPr="00DE4719" w:rsidRDefault="005A08FA" w:rsidP="005A08FA">
            <w:pPr>
              <w:spacing w:after="0" w:line="240" w:lineRule="auto"/>
              <w:jc w:val="both"/>
              <w:rPr>
                <w:rFonts w:ascii="Tahoma" w:eastAsia="Times New Roman" w:hAnsi="Tahoma" w:cs="Tahoma"/>
                <w:color w:val="0000FF"/>
                <w:sz w:val="18"/>
                <w:szCs w:val="18"/>
                <w:lang w:val="es-ES"/>
              </w:rPr>
            </w:pPr>
            <w:r w:rsidRPr="00DE4719">
              <w:rPr>
                <w:rFonts w:ascii="Tahoma" w:eastAsia="Times New Roman" w:hAnsi="Tahoma" w:cs="Tahoma"/>
                <w:sz w:val="18"/>
                <w:szCs w:val="18"/>
                <w:lang w:val="es-ES"/>
              </w:rPr>
              <w:t xml:space="preserve">Asistencia Técnica en construcción, Desarrollo Comunitario, Inspector, director o residente de obra, Técnico operativo de área, relacionados a la construcción de obras civiles: viviendas, </w:t>
            </w:r>
            <w:r w:rsidRPr="00DE4719">
              <w:rPr>
                <w:rFonts w:ascii="Tahoma" w:eastAsia="Times New Roman" w:hAnsi="Tahoma" w:cs="Tahoma"/>
                <w:sz w:val="18"/>
                <w:szCs w:val="18"/>
                <w:lang w:val="es-ES"/>
              </w:rPr>
              <w:lastRenderedPageBreak/>
              <w:t>mercados, escuelas, centros comerciales, locales y otras similares de igual o mayor complejidad.</w:t>
            </w:r>
          </w:p>
        </w:tc>
        <w:tc>
          <w:tcPr>
            <w:tcW w:w="604" w:type="pct"/>
          </w:tcPr>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highlight w:val="cyan"/>
                <w:lang w:val="es-ES"/>
              </w:rPr>
              <w:t>36 meses</w:t>
            </w:r>
          </w:p>
          <w:p w:rsidR="005A08FA" w:rsidRPr="00DE4719" w:rsidRDefault="005A08FA" w:rsidP="005A08FA">
            <w:pPr>
              <w:spacing w:after="0" w:line="240" w:lineRule="auto"/>
              <w:jc w:val="both"/>
              <w:rPr>
                <w:rFonts w:ascii="Tahoma" w:eastAsia="Times New Roman" w:hAnsi="Tahoma" w:cs="Tahoma"/>
                <w:b/>
                <w:sz w:val="18"/>
                <w:szCs w:val="18"/>
                <w:lang w:val="es-ES"/>
              </w:rPr>
            </w:pP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2.83 meses</w:t>
            </w:r>
          </w:p>
        </w:tc>
      </w:tr>
      <w:tr w:rsidR="005A08FA" w:rsidRPr="00DE4719" w:rsidTr="005A08FA">
        <w:trPr>
          <w:trHeight w:val="2016"/>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lastRenderedPageBreak/>
              <w:t>Licenciado(a), Psicología, Sociología, Trabajo Social, Pedagogía, Educación, Comunicación, Antropólogo y/o ramas afines a las áreas sociales.</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Educador Social</w:t>
            </w:r>
          </w:p>
          <w:p w:rsidR="005A08FA" w:rsidRPr="00DE4719" w:rsidRDefault="005A08FA" w:rsidP="005A08FA">
            <w:pPr>
              <w:spacing w:after="0" w:line="240" w:lineRule="auto"/>
              <w:jc w:val="center"/>
              <w:rPr>
                <w:rFonts w:ascii="Tahoma" w:eastAsia="Times New Roman" w:hAnsi="Tahoma" w:cs="Tahoma"/>
                <w:b/>
                <w:color w:val="0000FF"/>
                <w:sz w:val="18"/>
                <w:szCs w:val="18"/>
                <w:lang w:val="es-ES"/>
              </w:rPr>
            </w:pPr>
          </w:p>
        </w:tc>
        <w:tc>
          <w:tcPr>
            <w:tcW w:w="37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Trabajos relacionados a facilitador, educador y capacitador social, seguimiento, talleres de sensibilización y/o trabajo conjunto con grupos sociales o similares.</w:t>
            </w:r>
          </w:p>
        </w:tc>
        <w:tc>
          <w:tcPr>
            <w:tcW w:w="604" w:type="pct"/>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highlight w:val="cyan"/>
                <w:lang w:val="es-ES"/>
              </w:rPr>
              <w:t>24 meses</w:t>
            </w: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2.83 meses</w:t>
            </w:r>
          </w:p>
        </w:tc>
      </w:tr>
      <w:tr w:rsidR="005A08FA" w:rsidRPr="00DE4719" w:rsidTr="005A08FA">
        <w:trPr>
          <w:trHeight w:val="511"/>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Licenciado, Egresado, técnico superior o medio en Ciencias Económicas y Financieras, Administración, o similar.</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Técnico Almacenero</w:t>
            </w:r>
          </w:p>
          <w:p w:rsidR="005A08FA" w:rsidRPr="00DE4719" w:rsidRDefault="005A08FA" w:rsidP="005A08FA">
            <w:pPr>
              <w:spacing w:after="0" w:line="240" w:lineRule="auto"/>
              <w:jc w:val="center"/>
              <w:rPr>
                <w:rFonts w:ascii="Tahoma" w:eastAsia="Times New Roman" w:hAnsi="Tahoma" w:cs="Tahoma"/>
                <w:b/>
                <w:color w:val="0000FF"/>
                <w:sz w:val="18"/>
                <w:szCs w:val="18"/>
                <w:lang w:val="es-ES"/>
              </w:rPr>
            </w:pPr>
          </w:p>
        </w:tc>
        <w:tc>
          <w:tcPr>
            <w:tcW w:w="37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Manejo, administración de almacenes, inventarios, documentación o similares</w:t>
            </w:r>
          </w:p>
        </w:tc>
        <w:tc>
          <w:tcPr>
            <w:tcW w:w="604" w:type="pct"/>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lang w:val="es-ES"/>
              </w:rPr>
              <w:t>12 meses</w:t>
            </w: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bl>
    <w:p w:rsidR="005A08FA" w:rsidRDefault="005A08FA" w:rsidP="005A08FA">
      <w:pPr>
        <w:spacing w:after="0" w:line="240" w:lineRule="auto"/>
        <w:jc w:val="both"/>
        <w:rPr>
          <w:rFonts w:ascii="Tahoma" w:eastAsia="Times New Roman" w:hAnsi="Tahoma" w:cs="Tahoma"/>
          <w:i/>
          <w:iCs/>
          <w:sz w:val="18"/>
          <w:szCs w:val="18"/>
          <w:highlight w:val="green"/>
          <w:lang w:val="es-ES"/>
        </w:rPr>
      </w:pPr>
      <w:bookmarkStart w:id="115" w:name="_Hlk179481936"/>
    </w:p>
    <w:p w:rsidR="005A08FA" w:rsidRPr="00DE4719" w:rsidRDefault="005A08FA" w:rsidP="005A08FA">
      <w:pPr>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 xml:space="preserve">La experiencia del personal será computada considerando el conjunto de contratos en los cuales el profesional ha </w:t>
      </w:r>
      <w:bookmarkStart w:id="116" w:name="_Hlk179909354"/>
      <w:r w:rsidRPr="00DE4719">
        <w:rPr>
          <w:rFonts w:ascii="Tahoma" w:eastAsia="Times New Roman" w:hAnsi="Tahoma" w:cs="Tahoma"/>
          <w:i/>
          <w:iCs/>
          <w:sz w:val="18"/>
          <w:szCs w:val="18"/>
          <w:highlight w:val="green"/>
          <w:lang w:val="es-ES"/>
        </w:rPr>
        <w:t>desempeñado cargos similares o superiores al requerido por la AEVIVIENDA, que deberán ser acreditados con:</w:t>
      </w:r>
    </w:p>
    <w:p w:rsidR="005A08FA" w:rsidRPr="00DE4719" w:rsidRDefault="005A08FA" w:rsidP="005A08FA">
      <w:pPr>
        <w:spacing w:after="0" w:line="240" w:lineRule="auto"/>
        <w:jc w:val="both"/>
        <w:rPr>
          <w:rFonts w:ascii="Tahoma" w:eastAsia="Times New Roman" w:hAnsi="Tahoma" w:cs="Tahoma"/>
          <w:i/>
          <w:iCs/>
          <w:sz w:val="18"/>
          <w:szCs w:val="18"/>
          <w:highlight w:val="green"/>
          <w:lang w:val="es-ES"/>
        </w:rPr>
      </w:pPr>
    </w:p>
    <w:p w:rsidR="005A08FA" w:rsidRPr="00DE4719" w:rsidRDefault="005A08FA" w:rsidP="005A08FA">
      <w:pPr>
        <w:widowControl w:val="0"/>
        <w:numPr>
          <w:ilvl w:val="0"/>
          <w:numId w:val="60"/>
        </w:numPr>
        <w:autoSpaceDE w:val="0"/>
        <w:autoSpaceDN w:val="0"/>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5A08FA" w:rsidRPr="00DE4719" w:rsidRDefault="005A08FA" w:rsidP="005A08FA">
      <w:pPr>
        <w:widowControl w:val="0"/>
        <w:numPr>
          <w:ilvl w:val="0"/>
          <w:numId w:val="60"/>
        </w:numPr>
        <w:autoSpaceDE w:val="0"/>
        <w:autoSpaceDN w:val="0"/>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Para trabajos con particulares: contratos con documento de respaldo de conclusión, certificados de trabajo, el mismo que indique inicio y fin, especificando el monto y/o plazo ejecutado, según corresponda.</w:t>
      </w:r>
    </w:p>
    <w:bookmarkEnd w:id="115"/>
    <w:bookmarkEnd w:id="116"/>
    <w:p w:rsidR="005A08FA" w:rsidRPr="00DE4719" w:rsidRDefault="005A08FA" w:rsidP="005A08FA">
      <w:pPr>
        <w:spacing w:after="0" w:line="240" w:lineRule="auto"/>
        <w:jc w:val="both"/>
        <w:rPr>
          <w:rFonts w:ascii="Tahoma" w:eastAsia="Times New Roman" w:hAnsi="Tahoma" w:cs="Tahoma"/>
          <w:b/>
          <w:sz w:val="20"/>
          <w:szCs w:val="20"/>
          <w:lang w:val="es-ES"/>
        </w:rPr>
      </w:pPr>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5A08FA" w:rsidRPr="00DE4719" w:rsidTr="005A08FA">
        <w:trPr>
          <w:trHeight w:val="261"/>
        </w:trPr>
        <w:tc>
          <w:tcPr>
            <w:tcW w:w="101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Formación</w:t>
            </w:r>
          </w:p>
        </w:tc>
        <w:tc>
          <w:tcPr>
            <w:tcW w:w="117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Cargo a desempeñar</w:t>
            </w:r>
          </w:p>
        </w:tc>
        <w:tc>
          <w:tcPr>
            <w:tcW w:w="36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roofErr w:type="spellStart"/>
            <w:r w:rsidRPr="00DE4719">
              <w:rPr>
                <w:rFonts w:ascii="Tahoma" w:eastAsia="Times New Roman" w:hAnsi="Tahoma" w:cs="Tahoma"/>
                <w:b/>
                <w:sz w:val="18"/>
                <w:szCs w:val="18"/>
                <w:lang w:val="es-ES"/>
              </w:rPr>
              <w:t>Cant</w:t>
            </w:r>
            <w:proofErr w:type="spellEnd"/>
            <w:r w:rsidRPr="00DE4719">
              <w:rPr>
                <w:rFonts w:ascii="Tahoma" w:eastAsia="Times New Roman" w:hAnsi="Tahoma" w:cs="Tahoma"/>
                <w:b/>
                <w:sz w:val="18"/>
                <w:szCs w:val="18"/>
                <w:lang w:val="es-ES"/>
              </w:rPr>
              <w:t>.</w:t>
            </w:r>
          </w:p>
        </w:tc>
        <w:tc>
          <w:tcPr>
            <w:tcW w:w="1777"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Área</w:t>
            </w:r>
          </w:p>
        </w:tc>
        <w:tc>
          <w:tcPr>
            <w:tcW w:w="659"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de participación en este Proyecto</w:t>
            </w: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(meses) </w:t>
            </w:r>
            <w:r w:rsidRPr="00DE4719">
              <w:rPr>
                <w:rFonts w:ascii="Tahoma" w:eastAsia="Times New Roman" w:hAnsi="Tahoma" w:cs="Tahoma"/>
                <w:b/>
                <w:color w:val="FF0000"/>
                <w:sz w:val="18"/>
                <w:szCs w:val="18"/>
                <w:lang w:val="es-ES"/>
              </w:rPr>
              <w:t>AL MENOS</w:t>
            </w:r>
          </w:p>
        </w:tc>
      </w:tr>
      <w:tr w:rsidR="005A08FA" w:rsidRPr="00DE4719" w:rsidTr="005A08FA">
        <w:trPr>
          <w:trHeight w:val="836"/>
        </w:trPr>
        <w:tc>
          <w:tcPr>
            <w:tcW w:w="101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117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368"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1777"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659"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r>
      <w:tr w:rsidR="005A08FA" w:rsidRPr="00DE4719" w:rsidTr="005A08FA">
        <w:trPr>
          <w:trHeight w:val="874"/>
        </w:trPr>
        <w:tc>
          <w:tcPr>
            <w:tcW w:w="1018"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Formación no excluyente</w:t>
            </w:r>
          </w:p>
        </w:tc>
        <w:tc>
          <w:tcPr>
            <w:tcW w:w="1178" w:type="pct"/>
            <w:shd w:val="clear" w:color="auto" w:fill="auto"/>
            <w:vAlign w:val="center"/>
          </w:tcPr>
          <w:p w:rsidR="005A08FA" w:rsidRPr="00DE4719" w:rsidRDefault="005A08FA" w:rsidP="005A08FA">
            <w:pPr>
              <w:spacing w:after="0" w:line="240" w:lineRule="auto"/>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Constructor Albañil</w:t>
            </w:r>
          </w:p>
        </w:tc>
        <w:tc>
          <w:tcPr>
            <w:tcW w:w="36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3</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color w:val="0000FF"/>
                <w:sz w:val="18"/>
                <w:szCs w:val="18"/>
                <w:lang w:val="es-ES"/>
              </w:rPr>
            </w:pPr>
            <w:r w:rsidRPr="00DE4719">
              <w:rPr>
                <w:rFonts w:ascii="Tahoma" w:eastAsia="Times New Roman" w:hAnsi="Tahoma" w:cs="Tahoma"/>
                <w:sz w:val="18"/>
                <w:szCs w:val="18"/>
                <w:lang w:val="es-ES"/>
              </w:rPr>
              <w:t xml:space="preserve">Construcción albañilería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obras civiles de cualquier tipo (albañil)</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r w:rsidR="005A08FA" w:rsidRPr="00DE4719" w:rsidTr="005A08FA">
        <w:trPr>
          <w:trHeight w:val="785"/>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p>
          <w:p w:rsidR="005A08FA" w:rsidRPr="00DE4719" w:rsidRDefault="005A08FA" w:rsidP="005A08FA">
            <w:pPr>
              <w:spacing w:after="0" w:line="240" w:lineRule="auto"/>
              <w:rPr>
                <w:rFonts w:ascii="Times New Roman" w:eastAsia="Times New Roman" w:hAnsi="Times New Roman" w:cs="Times New Roman"/>
                <w:color w:val="FF0000"/>
                <w:sz w:val="18"/>
                <w:szCs w:val="18"/>
                <w:lang w:val="es-ES"/>
              </w:rPr>
            </w:pPr>
            <w:r w:rsidRPr="00DE4719">
              <w:rPr>
                <w:rFonts w:ascii="Tahoma" w:eastAsia="Times New Roman" w:hAnsi="Tahoma" w:cs="Tahoma"/>
                <w:sz w:val="18"/>
                <w:szCs w:val="18"/>
                <w:lang w:val="es-ES"/>
              </w:rPr>
              <w:t xml:space="preserve">Formación no excluyente </w:t>
            </w:r>
          </w:p>
        </w:tc>
        <w:tc>
          <w:tcPr>
            <w:tcW w:w="1178" w:type="pct"/>
            <w:shd w:val="clear" w:color="auto" w:fill="auto"/>
            <w:vAlign w:val="center"/>
          </w:tcPr>
          <w:p w:rsidR="005A08FA" w:rsidRPr="00DE4719" w:rsidRDefault="005A08FA" w:rsidP="005A08FA">
            <w:pPr>
              <w:spacing w:after="0" w:line="240" w:lineRule="auto"/>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Constructor</w:t>
            </w:r>
          </w:p>
          <w:p w:rsidR="005A08FA" w:rsidRPr="00DE4719" w:rsidRDefault="005A08FA" w:rsidP="005A08FA">
            <w:pPr>
              <w:spacing w:after="0" w:line="240" w:lineRule="auto"/>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Albañil (Apoyo Social)</w:t>
            </w:r>
          </w:p>
        </w:tc>
        <w:tc>
          <w:tcPr>
            <w:tcW w:w="36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2</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Construcción albañilería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obras civiles de   cualquier tipo (albañil)</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r w:rsidR="005A08FA" w:rsidRPr="00DE4719" w:rsidTr="005A08FA">
        <w:trPr>
          <w:trHeight w:val="959"/>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lastRenderedPageBreak/>
              <w:t>Formación no excluyente</w:t>
            </w:r>
          </w:p>
          <w:p w:rsidR="005A08FA" w:rsidRPr="00DE4719" w:rsidRDefault="005A08FA" w:rsidP="005A08FA">
            <w:pPr>
              <w:spacing w:after="0" w:line="240" w:lineRule="auto"/>
              <w:rPr>
                <w:rFonts w:ascii="Times New Roman" w:eastAsia="Times New Roman" w:hAnsi="Times New Roman" w:cs="Times New Roman"/>
                <w:sz w:val="18"/>
                <w:szCs w:val="18"/>
                <w:lang w:val="es-ES"/>
              </w:rPr>
            </w:pP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_tradnl"/>
              </w:rPr>
              <w:t>Constructor Especialista p/instalación eléctrica</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Instalaciones o conexiones eléctricas en obras civiles de cualquier tipo (electricista)</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1.5 meses</w:t>
            </w:r>
          </w:p>
        </w:tc>
      </w:tr>
      <w:tr w:rsidR="005A08FA" w:rsidRPr="00DE4719" w:rsidTr="005A08FA">
        <w:trPr>
          <w:trHeight w:val="1098"/>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t>Formación no excluyente</w:t>
            </w:r>
          </w:p>
          <w:p w:rsidR="005A08FA" w:rsidRPr="00DE4719" w:rsidRDefault="005A08FA" w:rsidP="005A08FA">
            <w:pPr>
              <w:spacing w:after="0" w:line="240" w:lineRule="auto"/>
              <w:rPr>
                <w:rFonts w:ascii="Times New Roman" w:eastAsia="Times New Roman" w:hAnsi="Times New Roman" w:cs="Times New Roman"/>
                <w:sz w:val="18"/>
                <w:szCs w:val="18"/>
                <w:lang w:val="es-ES"/>
              </w:rPr>
            </w:pP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_tradnl"/>
              </w:rPr>
              <w:t>Constructor Especialista p/instalación sanitaria y agua potable</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Instalaciones o conexiones de agua potable, sanitaria en obras civiles de cualquier tipo (plomero)</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1.5 meses</w:t>
            </w:r>
          </w:p>
        </w:tc>
      </w:tr>
      <w:tr w:rsidR="005A08FA" w:rsidRPr="00DE4719" w:rsidTr="005A08FA">
        <w:trPr>
          <w:trHeight w:val="1102"/>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Formación no excluyente </w:t>
            </w: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_tradnl"/>
              </w:rPr>
            </w:pPr>
            <w:r w:rsidRPr="00DE4719">
              <w:rPr>
                <w:rFonts w:ascii="Tahoma" w:eastAsia="Times New Roman" w:hAnsi="Tahoma" w:cs="Tahoma"/>
                <w:b/>
                <w:color w:val="FF0000"/>
                <w:sz w:val="18"/>
                <w:szCs w:val="18"/>
                <w:lang w:val="es-ES_tradnl"/>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Constructores especialistas en materiales prefabricados de cualquier tipo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otras obras civiles)</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 meses</w:t>
            </w:r>
          </w:p>
        </w:tc>
      </w:tr>
      <w:bookmarkEnd w:id="114"/>
    </w:tbl>
    <w:p w:rsidR="005A08FA" w:rsidRPr="00DE4719" w:rsidRDefault="005A08FA" w:rsidP="005A08FA">
      <w:pPr>
        <w:spacing w:after="0" w:line="260" w:lineRule="atLeast"/>
        <w:ind w:left="709"/>
        <w:jc w:val="both"/>
        <w:rPr>
          <w:rFonts w:ascii="Tahoma" w:eastAsia="Times New Roman" w:hAnsi="Tahoma" w:cs="Tahoma"/>
          <w:b/>
          <w:i/>
          <w:sz w:val="20"/>
          <w:szCs w:val="20"/>
          <w:lang w:val="es-ES"/>
        </w:rPr>
      </w:pPr>
    </w:p>
    <w:p w:rsidR="005A08FA" w:rsidRPr="00DE4719" w:rsidRDefault="005A08FA" w:rsidP="005A08FA">
      <w:pPr>
        <w:spacing w:after="0" w:line="260" w:lineRule="atLeast"/>
        <w:jc w:val="both"/>
        <w:rPr>
          <w:rFonts w:ascii="Tahoma" w:eastAsia="Times New Roman" w:hAnsi="Tahoma" w:cs="Tahoma"/>
          <w:b/>
          <w:i/>
          <w:sz w:val="20"/>
          <w:szCs w:val="20"/>
          <w:lang w:val="es-ES"/>
        </w:rPr>
      </w:pPr>
      <w:r w:rsidRPr="00DE4719">
        <w:rPr>
          <w:rFonts w:ascii="Tahoma" w:eastAsia="Times New Roman" w:hAnsi="Tahoma" w:cs="Tahoma"/>
          <w:b/>
          <w:i/>
          <w:sz w:val="20"/>
          <w:szCs w:val="20"/>
          <w:lang w:val="es-ES"/>
        </w:rPr>
        <w:t>NOTAS:</w:t>
      </w:r>
    </w:p>
    <w:p w:rsidR="005A08FA" w:rsidRPr="00DE4719" w:rsidRDefault="005A08FA" w:rsidP="005A08FA">
      <w:pPr>
        <w:spacing w:after="0" w:line="260" w:lineRule="atLeast"/>
        <w:ind w:left="426"/>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w:t>
      </w:r>
      <w:r w:rsidRPr="00DE4719">
        <w:rPr>
          <w:rFonts w:ascii="Tahoma" w:eastAsia="Times New Roman" w:hAnsi="Tahoma" w:cs="Tahoma"/>
          <w:sz w:val="20"/>
          <w:szCs w:val="20"/>
          <w:lang w:val="es-ES"/>
        </w:rPr>
        <w:tab/>
      </w:r>
      <w:r w:rsidRPr="00DE4719">
        <w:rPr>
          <w:rFonts w:ascii="Tahoma" w:eastAsia="Times New Roman" w:hAnsi="Tahoma" w:cs="Tahoma"/>
          <w:b/>
          <w:sz w:val="20"/>
          <w:szCs w:val="20"/>
          <w:lang w:val="es-ES"/>
        </w:rPr>
        <w:t>El personal clave</w:t>
      </w:r>
      <w:r w:rsidRPr="00DE4719">
        <w:rPr>
          <w:rFonts w:ascii="Tahoma" w:eastAsia="Times New Roman" w:hAnsi="Tahoma" w:cs="Tahoma"/>
          <w:sz w:val="20"/>
          <w:szCs w:val="20"/>
          <w:lang w:val="es-ES"/>
        </w:rPr>
        <w:t xml:space="preserve"> (</w:t>
      </w:r>
      <w:r w:rsidRPr="00DE4719">
        <w:rPr>
          <w:rFonts w:ascii="Tahoma" w:eastAsia="Times New Roman" w:hAnsi="Tahoma" w:cs="Tahoma"/>
          <w:b/>
          <w:color w:val="0000FF"/>
          <w:sz w:val="18"/>
          <w:szCs w:val="18"/>
          <w:lang w:val="es-ES"/>
        </w:rPr>
        <w:t>Técnico Operativo de Área (TOA), Educador Social y Técnico Almacenero</w:t>
      </w:r>
      <w:r w:rsidRPr="00DE4719">
        <w:rPr>
          <w:rFonts w:ascii="Tahoma" w:eastAsia="Times New Roman" w:hAnsi="Tahoma" w:cs="Tahoma"/>
          <w:sz w:val="20"/>
          <w:szCs w:val="20"/>
          <w:lang w:val="es-ES"/>
        </w:rPr>
        <w:t>) debe anexar fotocopia de carnet de identidad y documentos de respaldos declarados en el formulario A-4.</w:t>
      </w:r>
    </w:p>
    <w:p w:rsidR="005A08FA" w:rsidRPr="00DE4719" w:rsidRDefault="005A08FA" w:rsidP="005A08FA">
      <w:pPr>
        <w:widowControl w:val="0"/>
        <w:numPr>
          <w:ilvl w:val="0"/>
          <w:numId w:val="62"/>
        </w:numPr>
        <w:autoSpaceDE w:val="0"/>
        <w:autoSpaceDN w:val="0"/>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bCs/>
          <w:sz w:val="20"/>
          <w:szCs w:val="20"/>
          <w:highlight w:val="green"/>
          <w:lang w:val="es-ES"/>
        </w:rPr>
        <w:t>Para el Técnico Operativo de Área (TOA)</w:t>
      </w:r>
      <w:r w:rsidRPr="00DE4719">
        <w:rPr>
          <w:rFonts w:ascii="Tahoma" w:eastAsia="Times New Roman" w:hAnsi="Tahoma" w:cs="Tahoma"/>
          <w:sz w:val="20"/>
          <w:szCs w:val="20"/>
          <w:highlight w:val="green"/>
          <w:lang w:val="es-ES"/>
        </w:rPr>
        <w:t xml:space="preserve"> la experiencia será tomada en cuenta a partir del título en Provisión Nacional y para el resto del personal con formación solicitada la experiencia será tomada a partir de la emisión del documento declarado y respaldado.</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sz w:val="20"/>
          <w:szCs w:val="20"/>
          <w:lang w:val="es-ES"/>
        </w:rPr>
        <w:t>El/la Ingeniero Civil o Arquitecto</w:t>
      </w:r>
      <w:r w:rsidRPr="00DE4719">
        <w:rPr>
          <w:rFonts w:ascii="Tahoma" w:eastAsia="Times New Roman" w:hAnsi="Tahoma" w:cs="Tahoma"/>
          <w:sz w:val="20"/>
          <w:szCs w:val="20"/>
          <w:lang w:val="es-ES"/>
        </w:rPr>
        <w:t>, deberá contar con el respaldo del número de registro profesional de: SOCIEDAD DE INGENIEROS DE BOLIVIA (en el caso de Ingenieros Civiles) y COLEGIO DE ARQUITECTOS (en el caso de Arquitectos), estos deberán estar identificados con los datos del presente proyecto.</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highlight w:val="green"/>
          <w:lang w:val="es-ES"/>
        </w:rPr>
      </w:pPr>
      <w:bookmarkStart w:id="117" w:name="_Hlk179960880"/>
      <w:r w:rsidRPr="00DE4719">
        <w:rPr>
          <w:rFonts w:ascii="Tahoma" w:eastAsia="Times New Roman" w:hAnsi="Tahoma" w:cs="Tahoma"/>
          <w:b/>
          <w:bCs/>
          <w:sz w:val="20"/>
          <w:szCs w:val="20"/>
          <w:highlight w:val="green"/>
          <w:lang w:val="es-ES"/>
        </w:rPr>
        <w:t>Para Técnico Medio o Superior</w:t>
      </w:r>
      <w:r w:rsidRPr="00DE4719">
        <w:rPr>
          <w:rFonts w:ascii="Tahoma" w:eastAsia="Times New Roman" w:hAnsi="Tahoma" w:cs="Tahoma"/>
          <w:sz w:val="20"/>
          <w:szCs w:val="20"/>
          <w:highlight w:val="green"/>
          <w:lang w:val="es-ES"/>
        </w:rPr>
        <w:t xml:space="preserve"> la experiencia será tomada en cuenta a partir desde la obtención de su título profesional respectivamente</w:t>
      </w:r>
      <w:bookmarkEnd w:id="117"/>
      <w:r w:rsidRPr="00DE4719">
        <w:rPr>
          <w:rFonts w:ascii="Tahoma" w:eastAsia="Times New Roman" w:hAnsi="Tahoma" w:cs="Tahoma"/>
          <w:sz w:val="20"/>
          <w:szCs w:val="20"/>
          <w:highlight w:val="green"/>
          <w:lang w:val="es-ES"/>
        </w:rPr>
        <w:t>.</w:t>
      </w:r>
    </w:p>
    <w:p w:rsidR="005A08FA" w:rsidRPr="00DE4719" w:rsidRDefault="005A08FA" w:rsidP="005A08FA">
      <w:pPr>
        <w:spacing w:after="0" w:line="260" w:lineRule="atLeast"/>
        <w:ind w:left="702" w:hanging="276"/>
        <w:contextualSpacing/>
        <w:jc w:val="both"/>
        <w:rPr>
          <w:rFonts w:ascii="Tahoma" w:eastAsia="Times New Roman" w:hAnsi="Tahoma" w:cs="Tahoma"/>
          <w:sz w:val="20"/>
          <w:szCs w:val="20"/>
          <w:lang w:val="es-ES_tradnl"/>
        </w:rPr>
      </w:pPr>
      <w:r w:rsidRPr="00DE4719">
        <w:rPr>
          <w:rFonts w:ascii="Tahoma" w:eastAsia="Times New Roman" w:hAnsi="Tahoma" w:cs="Tahoma"/>
          <w:sz w:val="20"/>
          <w:szCs w:val="20"/>
          <w:lang w:val="es-ES"/>
        </w:rPr>
        <w:t xml:space="preserve">•  </w:t>
      </w:r>
      <w:r w:rsidRPr="00DE4719">
        <w:rPr>
          <w:rFonts w:ascii="Tahoma" w:eastAsia="Times New Roman" w:hAnsi="Tahoma" w:cs="Tahoma"/>
          <w:b/>
          <w:sz w:val="20"/>
          <w:szCs w:val="20"/>
          <w:lang w:val="es-ES"/>
        </w:rPr>
        <w:t>En caso de sustitución del personal clave</w:t>
      </w:r>
      <w:r w:rsidRPr="00DE4719">
        <w:rPr>
          <w:rFonts w:ascii="Tahoma" w:eastAsia="Times New Roman" w:hAnsi="Tahoma" w:cs="Tahoma"/>
          <w:sz w:val="20"/>
          <w:szCs w:val="20"/>
          <w:lang w:val="es-ES"/>
        </w:rPr>
        <w:t xml:space="preserve">, </w:t>
      </w:r>
      <w:bookmarkStart w:id="118" w:name="_Hlk143872192"/>
      <w:r w:rsidRPr="00DE4719">
        <w:rPr>
          <w:rFonts w:ascii="Tahoma" w:eastAsia="Times New Roman" w:hAnsi="Tahoma" w:cs="Tahoma"/>
          <w:sz w:val="20"/>
          <w:szCs w:val="20"/>
          <w:lang w:val="es-ES"/>
        </w:rPr>
        <w:t>el reemplazante deberá tener un perfil igual o mayor al profesional ofertado en su propuesta.</w:t>
      </w:r>
      <w:bookmarkEnd w:id="118"/>
      <w:r w:rsidRPr="00DE4719">
        <w:rPr>
          <w:rFonts w:ascii="Tahoma" w:eastAsia="Times New Roman" w:hAnsi="Tahoma" w:cs="Tahoma"/>
          <w:sz w:val="20"/>
          <w:szCs w:val="20"/>
          <w:lang w:val="es-ES"/>
        </w:rPr>
        <w:t xml:space="preserve"> </w:t>
      </w:r>
      <w:r w:rsidRPr="00DE4719">
        <w:rPr>
          <w:rFonts w:ascii="Tahoma" w:eastAsia="Times New Roman" w:hAnsi="Tahoma" w:cs="Tahoma"/>
          <w:sz w:val="20"/>
          <w:szCs w:val="20"/>
          <w:lang w:val="es-ES_tradnl"/>
        </w:rPr>
        <w:t>En caso de sustitución de personal sin justificación y aprobación, el mismo deberá ser penalizado conforme se establece en el presente Término de Referencia.</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sz w:val="20"/>
          <w:szCs w:val="20"/>
          <w:lang w:val="es-ES"/>
        </w:rPr>
        <w:t>El/la Educador/a Social</w:t>
      </w:r>
      <w:r w:rsidRPr="00DE4719">
        <w:rPr>
          <w:rFonts w:ascii="Tahoma" w:eastAsia="Times New Roman" w:hAnsi="Tahoma" w:cs="Tahoma"/>
          <w:sz w:val="20"/>
          <w:szCs w:val="20"/>
          <w:lang w:val="es-ES"/>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5A08FA" w:rsidRPr="00DE4719" w:rsidRDefault="005A08FA" w:rsidP="005A08FA">
      <w:pPr>
        <w:spacing w:after="0" w:line="260" w:lineRule="atLeast"/>
        <w:ind w:left="708"/>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5A08FA" w:rsidRPr="00DE4719" w:rsidRDefault="005A08FA" w:rsidP="005A08FA">
      <w:pPr>
        <w:spacing w:after="0" w:line="260" w:lineRule="atLeast"/>
        <w:ind w:left="708"/>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Este personal debe estar en constante coordinación con el/la Responsable de Seguimiento Social asignado/a por la AEVIVIENDA. </w:t>
      </w:r>
    </w:p>
    <w:p w:rsidR="005A08FA" w:rsidRPr="00DE4719" w:rsidRDefault="005A08FA" w:rsidP="005A08FA">
      <w:pPr>
        <w:spacing w:after="0" w:line="240" w:lineRule="auto"/>
        <w:ind w:left="702"/>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5A08FA" w:rsidRPr="00DE4719" w:rsidRDefault="005A08FA" w:rsidP="005A08FA">
      <w:pPr>
        <w:spacing w:before="120"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w:t>
      </w:r>
      <w:r w:rsidRPr="00DE4719">
        <w:rPr>
          <w:rFonts w:ascii="Tahoma" w:eastAsia="Times New Roman" w:hAnsi="Tahoma" w:cs="Tahoma"/>
          <w:sz w:val="20"/>
          <w:szCs w:val="20"/>
          <w:lang w:val="es-ES"/>
        </w:rPr>
        <w:tab/>
      </w:r>
      <w:r w:rsidRPr="00DE4719">
        <w:rPr>
          <w:rFonts w:ascii="Tahoma" w:eastAsia="Times New Roman" w:hAnsi="Tahoma" w:cs="Tahoma"/>
          <w:b/>
          <w:sz w:val="20"/>
          <w:szCs w:val="20"/>
          <w:lang w:val="es-ES"/>
        </w:rPr>
        <w:t>Constructor Especialista</w:t>
      </w:r>
      <w:r w:rsidRPr="00DE4719">
        <w:rPr>
          <w:rFonts w:ascii="Tahoma" w:eastAsia="Times New Roman" w:hAnsi="Tahoma" w:cs="Tahoma"/>
          <w:sz w:val="20"/>
          <w:szCs w:val="20"/>
          <w:lang w:val="es-ES"/>
        </w:rPr>
        <w:t xml:space="preserve">.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5A08FA" w:rsidRPr="00DE4719" w:rsidRDefault="005A08FA" w:rsidP="005A08FA">
      <w:pPr>
        <w:numPr>
          <w:ilvl w:val="0"/>
          <w:numId w:val="59"/>
        </w:numPr>
        <w:spacing w:before="120" w:after="0" w:line="260" w:lineRule="atLeast"/>
        <w:ind w:left="709"/>
        <w:contextualSpacing/>
        <w:jc w:val="both"/>
        <w:rPr>
          <w:rFonts w:ascii="Tahoma" w:eastAsia="Times New Roman" w:hAnsi="Tahoma" w:cs="Tahoma"/>
          <w:i/>
          <w:sz w:val="20"/>
          <w:szCs w:val="20"/>
          <w:u w:val="single"/>
          <w:lang w:val="es-ES"/>
        </w:rPr>
      </w:pPr>
      <w:r w:rsidRPr="00DE4719">
        <w:rPr>
          <w:rFonts w:ascii="Tahoma" w:eastAsia="Times New Roman" w:hAnsi="Tahoma" w:cs="Tahoma"/>
          <w:b/>
          <w:sz w:val="20"/>
          <w:szCs w:val="20"/>
          <w:lang w:val="es-ES"/>
        </w:rPr>
        <w:t xml:space="preserve">Constructor Albañil y de Apoyo Social.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denominado Constructor además de realizar la capacitación, deberá cooperar con la mano de obra en los casos donde se justifique su intervención en el tiempo de ejecución determinado en el proyecto.</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bookmarkStart w:id="119" w:name="_Hlk181257793"/>
      <w:r w:rsidRPr="00DE4719">
        <w:rPr>
          <w:rFonts w:ascii="Tahoma" w:eastAsia="Times New Roman" w:hAnsi="Tahoma" w:cs="Tahoma"/>
          <w:sz w:val="20"/>
          <w:szCs w:val="20"/>
          <w:lang w:val="es-ES"/>
        </w:rPr>
        <w:t>El personal denominado Constructores (Albañil apoyo Social), deberá realizar la construcción del total de la vivienda de aquellos casos identificados como VULNERABLES en el informe técnico social de la AEVIVIENDA y evitar que estos abandonen el proyecto.</w:t>
      </w:r>
    </w:p>
    <w:p w:rsidR="005A08FA" w:rsidRPr="00DE4719" w:rsidRDefault="005A08FA" w:rsidP="005A08FA">
      <w:pPr>
        <w:numPr>
          <w:ilvl w:val="0"/>
          <w:numId w:val="59"/>
        </w:numPr>
        <w:spacing w:before="120" w:after="0" w:line="260" w:lineRule="atLeast"/>
        <w:ind w:left="709"/>
        <w:contextualSpacing/>
        <w:jc w:val="both"/>
        <w:rPr>
          <w:rFonts w:ascii="Tahoma" w:eastAsia="Times New Roman" w:hAnsi="Tahoma" w:cs="Tahoma"/>
          <w:b/>
          <w:sz w:val="20"/>
          <w:szCs w:val="20"/>
          <w:highlight w:val="cyan"/>
          <w:lang w:val="es-ES"/>
        </w:rPr>
      </w:pPr>
      <w:bookmarkStart w:id="120" w:name="_Hlk170205284"/>
      <w:bookmarkStart w:id="121" w:name="_Toc536520832"/>
      <w:bookmarkStart w:id="122" w:name="_Toc71811167"/>
      <w:bookmarkEnd w:id="119"/>
      <w:r w:rsidRPr="00DE4719">
        <w:rPr>
          <w:rFonts w:ascii="Tahoma" w:eastAsia="Times New Roman" w:hAnsi="Tahoma" w:cs="Tahoma"/>
          <w:b/>
          <w:sz w:val="20"/>
          <w:szCs w:val="20"/>
          <w:highlight w:val="cyan"/>
          <w:lang w:val="es-ES"/>
        </w:rPr>
        <w:t xml:space="preserve">Personal Femenino.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highlight w:val="cyan"/>
          <w:lang w:val="es-ES"/>
        </w:rPr>
        <w:t xml:space="preserve">La Entidad Ejecutora deberá garantizar la participación mínimamente de </w:t>
      </w:r>
      <w:r w:rsidRPr="00DE4719">
        <w:rPr>
          <w:rFonts w:ascii="Tahoma" w:eastAsia="Times New Roman" w:hAnsi="Tahoma" w:cs="Tahoma"/>
          <w:b/>
          <w:bCs/>
          <w:sz w:val="20"/>
          <w:szCs w:val="20"/>
          <w:highlight w:val="cyan"/>
          <w:lang w:val="es-ES"/>
        </w:rPr>
        <w:t>2 integrantes femeninos</w:t>
      </w:r>
      <w:r w:rsidRPr="00DE4719">
        <w:rPr>
          <w:rFonts w:ascii="Tahoma" w:eastAsia="Times New Roman" w:hAnsi="Tahoma" w:cs="Tahoma"/>
          <w:sz w:val="20"/>
          <w:szCs w:val="20"/>
          <w:highlight w:val="cyan"/>
          <w:lang w:val="es-ES"/>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0"/>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OFICINAS Y ALMACENES.</w:t>
      </w:r>
      <w:bookmarkEnd w:id="121"/>
      <w:bookmarkEnd w:id="122"/>
    </w:p>
    <w:p w:rsidR="005A08FA" w:rsidRPr="00DE4719" w:rsidRDefault="005A08FA" w:rsidP="005A08FA">
      <w:pPr>
        <w:spacing w:after="0" w:line="260" w:lineRule="atLeast"/>
        <w:jc w:val="both"/>
        <w:rPr>
          <w:rFonts w:ascii="Tahoma" w:eastAsia="Times New Roman" w:hAnsi="Tahoma" w:cs="Tahoma"/>
          <w:b/>
          <w:sz w:val="20"/>
          <w:szCs w:val="20"/>
          <w:lang w:val="es-ES" w:eastAsia="es-BO"/>
        </w:rPr>
      </w:pPr>
      <w:r w:rsidRPr="00DE4719">
        <w:rPr>
          <w:rFonts w:ascii="Tahoma" w:eastAsia="Times New Roman" w:hAnsi="Tahoma" w:cs="Tahoma"/>
          <w:sz w:val="20"/>
          <w:szCs w:val="20"/>
          <w:lang w:val="es-ES" w:eastAsia="es-BO"/>
        </w:rPr>
        <w:t>La Entidad Ejecutora deberá implementar oficina y almacenes según el siguiente detalle:</w:t>
      </w:r>
    </w:p>
    <w:p w:rsidR="005A08FA" w:rsidRPr="00DE4719" w:rsidRDefault="005A08FA" w:rsidP="005A08FA">
      <w:pPr>
        <w:spacing w:after="0" w:line="300" w:lineRule="auto"/>
        <w:jc w:val="both"/>
        <w:rPr>
          <w:rFonts w:ascii="Tahoma" w:eastAsia="Times New Roman" w:hAnsi="Tahoma" w:cs="Tahoma"/>
          <w:b/>
          <w:sz w:val="20"/>
          <w:szCs w:val="20"/>
          <w:lang w:val="es-ES"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A08FA" w:rsidRPr="00DE4719" w:rsidTr="005A08FA">
        <w:trPr>
          <w:trHeight w:val="570"/>
          <w:jc w:val="center"/>
        </w:trPr>
        <w:tc>
          <w:tcPr>
            <w:tcW w:w="3127"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Nombre de la Comunidad</w:t>
            </w:r>
          </w:p>
        </w:tc>
        <w:tc>
          <w:tcPr>
            <w:tcW w:w="2010"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Oficina</w:t>
            </w:r>
          </w:p>
        </w:tc>
        <w:tc>
          <w:tcPr>
            <w:tcW w:w="2782"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Almacén</w:t>
            </w:r>
          </w:p>
        </w:tc>
      </w:tr>
      <w:tr w:rsidR="005A08FA" w:rsidRPr="00DE4719" w:rsidTr="005A08FA">
        <w:trPr>
          <w:trHeight w:hRule="exact" w:val="573"/>
          <w:jc w:val="center"/>
        </w:trPr>
        <w:tc>
          <w:tcPr>
            <w:tcW w:w="3127" w:type="dxa"/>
            <w:shd w:val="clear" w:color="auto" w:fill="auto"/>
          </w:tcPr>
          <w:p w:rsidR="005A08FA" w:rsidRPr="00DE4719" w:rsidRDefault="005A08FA" w:rsidP="005A08FA">
            <w:pPr>
              <w:spacing w:after="0" w:line="300" w:lineRule="auto"/>
              <w:jc w:val="both"/>
              <w:rPr>
                <w:rFonts w:ascii="Tahoma" w:eastAsia="Times New Roman" w:hAnsi="Tahoma" w:cs="Tahoma"/>
                <w:color w:val="FF0000"/>
                <w:sz w:val="20"/>
                <w:szCs w:val="20"/>
                <w:lang w:val="es-ES" w:eastAsia="es-ES"/>
              </w:rPr>
            </w:pPr>
            <w:r w:rsidRPr="00DE4719">
              <w:rPr>
                <w:rFonts w:ascii="Times New Roman" w:eastAsia="Times New Roman" w:hAnsi="Times New Roman" w:cs="Times New Roman"/>
                <w:sz w:val="20"/>
                <w:szCs w:val="20"/>
                <w:lang w:val="es-ES"/>
              </w:rPr>
              <w:t>TARABUCO (CENTRO</w:t>
            </w:r>
            <w:r>
              <w:rPr>
                <w:rFonts w:ascii="Times New Roman" w:eastAsia="Times New Roman" w:hAnsi="Times New Roman" w:cs="Times New Roman"/>
                <w:sz w:val="20"/>
                <w:szCs w:val="20"/>
                <w:lang w:val="es-ES"/>
              </w:rPr>
              <w:t>)</w:t>
            </w:r>
            <w:r w:rsidRPr="00DE4719">
              <w:rPr>
                <w:rFonts w:ascii="Times New Roman" w:eastAsia="Times New Roman" w:hAnsi="Times New Roman" w:cs="Times New Roman"/>
                <w:sz w:val="20"/>
                <w:szCs w:val="20"/>
                <w:lang w:val="es-ES"/>
              </w:rPr>
              <w:t xml:space="preserve"> POBLADO)</w:t>
            </w:r>
          </w:p>
        </w:tc>
        <w:tc>
          <w:tcPr>
            <w:tcW w:w="2010" w:type="dxa"/>
            <w:shd w:val="clear" w:color="auto" w:fill="auto"/>
          </w:tcPr>
          <w:p w:rsidR="005A08FA" w:rsidRPr="00DE4719" w:rsidRDefault="005A08FA" w:rsidP="005A08FA">
            <w:pPr>
              <w:spacing w:after="0" w:line="300" w:lineRule="auto"/>
              <w:jc w:val="center"/>
              <w:rPr>
                <w:rFonts w:ascii="Tahoma" w:eastAsia="Times New Roman" w:hAnsi="Tahoma" w:cs="Tahoma"/>
                <w:color w:val="FF0000"/>
                <w:sz w:val="20"/>
                <w:szCs w:val="20"/>
                <w:lang w:val="es-ES" w:eastAsia="es-ES"/>
              </w:rPr>
            </w:pPr>
            <w:r w:rsidRPr="00DE4719">
              <w:rPr>
                <w:rFonts w:ascii="Times New Roman" w:eastAsia="Times New Roman" w:hAnsi="Times New Roman" w:cs="Times New Roman"/>
                <w:sz w:val="20"/>
                <w:szCs w:val="20"/>
                <w:lang w:val="es-ES"/>
              </w:rPr>
              <w:t>SI</w:t>
            </w:r>
          </w:p>
        </w:tc>
        <w:tc>
          <w:tcPr>
            <w:tcW w:w="2782" w:type="dxa"/>
            <w:shd w:val="clear" w:color="auto" w:fill="auto"/>
          </w:tcPr>
          <w:p w:rsidR="005A08FA" w:rsidRPr="00DE4719" w:rsidRDefault="005A08FA" w:rsidP="005A08FA">
            <w:pPr>
              <w:spacing w:after="0" w:line="240" w:lineRule="auto"/>
              <w:jc w:val="center"/>
              <w:rPr>
                <w:rFonts w:ascii="Tahoma" w:eastAsia="Times New Roman" w:hAnsi="Tahoma" w:cs="Tahoma"/>
                <w:color w:val="FF0000"/>
                <w:sz w:val="20"/>
                <w:szCs w:val="20"/>
                <w:lang w:val="es-ES"/>
              </w:rPr>
            </w:pPr>
            <w:r w:rsidRPr="00DE4719">
              <w:rPr>
                <w:rFonts w:ascii="Times New Roman" w:eastAsia="Times New Roman" w:hAnsi="Times New Roman" w:cs="Times New Roman"/>
                <w:sz w:val="20"/>
                <w:szCs w:val="20"/>
                <w:lang w:val="es-ES"/>
              </w:rPr>
              <w:t>SI</w:t>
            </w:r>
          </w:p>
        </w:tc>
      </w:tr>
      <w:tr w:rsidR="005A08FA" w:rsidRPr="00DE4719" w:rsidTr="005A08FA">
        <w:trPr>
          <w:trHeight w:hRule="exact" w:val="330"/>
          <w:jc w:val="center"/>
        </w:trPr>
        <w:tc>
          <w:tcPr>
            <w:tcW w:w="3127" w:type="dxa"/>
            <w:shd w:val="clear" w:color="auto" w:fill="BFBFBF"/>
          </w:tcPr>
          <w:p w:rsidR="005A08FA" w:rsidRPr="00DE4719" w:rsidRDefault="005A08FA" w:rsidP="005A08FA">
            <w:pPr>
              <w:spacing w:after="0" w:line="300" w:lineRule="auto"/>
              <w:jc w:val="right"/>
              <w:rPr>
                <w:rFonts w:ascii="Tahoma" w:eastAsia="Times New Roman" w:hAnsi="Tahoma" w:cs="Tahoma"/>
                <w:b/>
                <w:sz w:val="20"/>
                <w:szCs w:val="20"/>
                <w:lang w:val="es-ES" w:eastAsia="es-ES"/>
              </w:rPr>
            </w:pPr>
            <w:r w:rsidRPr="00DE4719">
              <w:rPr>
                <w:rFonts w:ascii="Tahoma" w:eastAsia="Times New Roman" w:hAnsi="Tahoma" w:cs="Tahoma"/>
                <w:b/>
                <w:sz w:val="20"/>
                <w:szCs w:val="20"/>
                <w:lang w:val="en-US" w:eastAsia="es-BO"/>
              </w:rPr>
              <w:t>TOTAL</w:t>
            </w:r>
          </w:p>
        </w:tc>
        <w:tc>
          <w:tcPr>
            <w:tcW w:w="2010" w:type="dxa"/>
            <w:shd w:val="clear" w:color="auto" w:fill="BFBFBF"/>
          </w:tcPr>
          <w:p w:rsidR="005A08FA" w:rsidRPr="00DE4719" w:rsidRDefault="005A08FA" w:rsidP="005A08FA">
            <w:pPr>
              <w:spacing w:after="0" w:line="300" w:lineRule="auto"/>
              <w:jc w:val="center"/>
              <w:rPr>
                <w:rFonts w:ascii="Tahoma" w:eastAsia="Times New Roman" w:hAnsi="Tahoma" w:cs="Tahoma"/>
                <w:b/>
                <w:bCs/>
                <w:color w:val="FF0000"/>
                <w:sz w:val="20"/>
                <w:szCs w:val="20"/>
                <w:lang w:val="es-ES" w:eastAsia="es-ES"/>
              </w:rPr>
            </w:pPr>
            <w:r w:rsidRPr="00DE4719">
              <w:rPr>
                <w:rFonts w:ascii="Tahoma" w:eastAsia="Times New Roman" w:hAnsi="Tahoma" w:cs="Tahoma"/>
                <w:b/>
                <w:bCs/>
                <w:color w:val="FF0000"/>
                <w:sz w:val="20"/>
                <w:szCs w:val="20"/>
                <w:lang w:val="es-ES" w:eastAsia="es-ES"/>
              </w:rPr>
              <w:t>1</w:t>
            </w:r>
          </w:p>
        </w:tc>
        <w:tc>
          <w:tcPr>
            <w:tcW w:w="2782" w:type="dxa"/>
            <w:shd w:val="clear" w:color="auto" w:fill="BFBFBF"/>
          </w:tcPr>
          <w:p w:rsidR="005A08FA" w:rsidRPr="00DE4719" w:rsidRDefault="005A08FA" w:rsidP="005A08FA">
            <w:pPr>
              <w:spacing w:after="0" w:line="240" w:lineRule="auto"/>
              <w:jc w:val="center"/>
              <w:rPr>
                <w:rFonts w:ascii="Tahoma" w:eastAsia="Times New Roman" w:hAnsi="Tahoma" w:cs="Tahoma"/>
                <w:b/>
                <w:bCs/>
                <w:color w:val="FF0000"/>
                <w:sz w:val="20"/>
                <w:szCs w:val="20"/>
                <w:lang w:val="es-ES"/>
              </w:rPr>
            </w:pPr>
            <w:r w:rsidRPr="00DE4719">
              <w:rPr>
                <w:rFonts w:ascii="Tahoma" w:eastAsia="Times New Roman" w:hAnsi="Tahoma" w:cs="Tahoma"/>
                <w:b/>
                <w:bCs/>
                <w:color w:val="FF0000"/>
                <w:sz w:val="20"/>
                <w:szCs w:val="20"/>
                <w:lang w:val="es-ES" w:eastAsia="es-ES"/>
              </w:rPr>
              <w:t>1</w:t>
            </w:r>
          </w:p>
        </w:tc>
      </w:tr>
    </w:tbl>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r w:rsidRPr="00DE4719">
        <w:rPr>
          <w:rFonts w:ascii="Tahoma" w:eastAsia="Times New Roman" w:hAnsi="Tahoma" w:cs="Tahoma"/>
          <w:b/>
          <w:i/>
          <w:color w:val="000000"/>
          <w:sz w:val="20"/>
          <w:szCs w:val="20"/>
          <w:lang w:val="es-ES_tradnl"/>
        </w:rPr>
        <w:t>Notas:</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La Entidad Ejecutora deberá instalar una oficina de apoyo logístico en el departamento, obligatoriamente, con la dirección y enlace correspondiente.</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Según la necesidad del proyecto se podrán habilitar almacenes comunales. </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Si existen comunidades alejadas a más de </w:t>
      </w:r>
      <w:r w:rsidRPr="00DE4719">
        <w:rPr>
          <w:rFonts w:ascii="Tahoma" w:eastAsia="Times New Roman" w:hAnsi="Tahoma" w:cs="Tahoma"/>
          <w:b/>
          <w:color w:val="FF0000"/>
          <w:sz w:val="20"/>
          <w:szCs w:val="20"/>
          <w:lang w:val="es-ES"/>
        </w:rPr>
        <w:t>5 km</w:t>
      </w:r>
      <w:r w:rsidRPr="00DE4719">
        <w:rPr>
          <w:rFonts w:ascii="Tahoma" w:eastAsia="Times New Roman" w:hAnsi="Tahoma" w:cs="Tahoma"/>
          <w:sz w:val="20"/>
          <w:szCs w:val="20"/>
          <w:lang w:val="es-ES"/>
        </w:rPr>
        <w:t xml:space="preserve"> de el/los almacén/es que coloca la Entidad Ejecutora, entonces deberá organizarse la apertura de </w:t>
      </w:r>
      <w:r w:rsidRPr="00DE4719">
        <w:rPr>
          <w:rFonts w:ascii="Tahoma" w:eastAsia="Times New Roman" w:hAnsi="Tahoma" w:cs="Tahoma"/>
          <w:b/>
          <w:sz w:val="20"/>
          <w:szCs w:val="20"/>
          <w:lang w:val="es-ES"/>
        </w:rPr>
        <w:t>almacenes comunales</w:t>
      </w:r>
      <w:r w:rsidRPr="00DE4719">
        <w:rPr>
          <w:rFonts w:ascii="Tahoma" w:eastAsia="Times New Roman" w:hAnsi="Tahoma" w:cs="Tahoma"/>
          <w:sz w:val="20"/>
          <w:szCs w:val="20"/>
          <w:lang w:val="es-ES"/>
        </w:rPr>
        <w:t xml:space="preserve"> por cada comunidad.</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Según la necesidad del proyecto se podrá cambiar la ubicación de la oficina y de los almacenes si está debidamente justificadas, bajo la aprobación del Inspector y el Fiscal del Proyecto.</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Tanto la oficina como los almacenes deberán estar debidamente identificados.</w:t>
      </w:r>
    </w:p>
    <w:p w:rsidR="005A08FA" w:rsidRPr="00DE4719" w:rsidRDefault="005A08FA" w:rsidP="005A08FA">
      <w:pPr>
        <w:keepNext/>
        <w:numPr>
          <w:ilvl w:val="0"/>
          <w:numId w:val="26"/>
        </w:numPr>
        <w:spacing w:before="240" w:after="60" w:line="260" w:lineRule="atLeast"/>
        <w:ind w:left="360"/>
        <w:outlineLvl w:val="0"/>
        <w:rPr>
          <w:rFonts w:ascii="Arial" w:eastAsia="Times New Roman" w:hAnsi="Arial" w:cs="Arial"/>
          <w:b/>
          <w:bCs/>
          <w:kern w:val="32"/>
          <w:sz w:val="32"/>
          <w:szCs w:val="32"/>
          <w:lang w:val="es-ES_tradnl"/>
        </w:rPr>
      </w:pPr>
      <w:bookmarkStart w:id="123" w:name="_Toc536520833"/>
      <w:bookmarkStart w:id="124" w:name="_Toc71811168"/>
      <w:r w:rsidRPr="00DE4719">
        <w:rPr>
          <w:rFonts w:ascii="Tahoma" w:eastAsia="Times New Roman" w:hAnsi="Tahoma" w:cs="Tahoma"/>
          <w:b/>
          <w:bCs/>
          <w:color w:val="000000"/>
          <w:kern w:val="32"/>
          <w:sz w:val="20"/>
          <w:szCs w:val="20"/>
          <w:lang w:val="es-ES_tradnl"/>
        </w:rPr>
        <w:t>EQUIPO, MAQUINARIA, VEHÍCULOS Y OTROS</w:t>
      </w:r>
      <w:bookmarkEnd w:id="123"/>
      <w:bookmarkEnd w:id="124"/>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A08FA" w:rsidRPr="00DE4719" w:rsidTr="005A08FA">
        <w:trPr>
          <w:jc w:val="center"/>
        </w:trPr>
        <w:tc>
          <w:tcPr>
            <w:tcW w:w="421"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lastRenderedPageBreak/>
              <w:t>Nº</w:t>
            </w:r>
          </w:p>
        </w:tc>
        <w:tc>
          <w:tcPr>
            <w:tcW w:w="3552"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TIPO</w:t>
            </w:r>
          </w:p>
        </w:tc>
        <w:tc>
          <w:tcPr>
            <w:tcW w:w="1701"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CANTIDAD</w:t>
            </w:r>
          </w:p>
        </w:tc>
        <w:tc>
          <w:tcPr>
            <w:tcW w:w="1702" w:type="dxa"/>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PERTINENCIA</w:t>
            </w:r>
          </w:p>
        </w:tc>
        <w:tc>
          <w:tcPr>
            <w:tcW w:w="2268" w:type="dxa"/>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Tiempo de participación en este Proyecto</w:t>
            </w: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1</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Camioneta mayor o igual a </w:t>
            </w:r>
            <w:r w:rsidRPr="00DE4719">
              <w:rPr>
                <w:rFonts w:ascii="Tahoma" w:eastAsia="Times New Roman" w:hAnsi="Tahoma" w:cs="Tahoma"/>
                <w:sz w:val="18"/>
                <w:szCs w:val="18"/>
                <w:lang w:val="es-ES" w:eastAsia="es-BO"/>
              </w:rPr>
              <w:t xml:space="preserve">2350 </w:t>
            </w:r>
            <w:proofErr w:type="spellStart"/>
            <w:r w:rsidRPr="00DE4719">
              <w:rPr>
                <w:rFonts w:ascii="Tahoma" w:eastAsia="Times New Roman" w:hAnsi="Tahoma" w:cs="Tahoma"/>
                <w:sz w:val="18"/>
                <w:szCs w:val="18"/>
                <w:lang w:val="es-ES" w:eastAsia="es-BO"/>
              </w:rPr>
              <w:t>cc.</w:t>
            </w:r>
            <w:proofErr w:type="spellEnd"/>
            <w:r w:rsidRPr="00DE4719">
              <w:rPr>
                <w:rFonts w:ascii="Tahoma" w:eastAsia="Times New Roman" w:hAnsi="Tahoma" w:cs="Tahoma"/>
                <w:sz w:val="18"/>
                <w:szCs w:val="18"/>
                <w:lang w:val="es-ES" w:eastAsia="es-BO"/>
              </w:rPr>
              <w:t>,</w:t>
            </w:r>
            <w:r w:rsidRPr="00DE4719">
              <w:rPr>
                <w:rFonts w:ascii="Tahoma" w:eastAsia="Times New Roman" w:hAnsi="Tahoma" w:cs="Tahoma"/>
                <w:sz w:val="18"/>
                <w:szCs w:val="18"/>
                <w:lang w:val="es-ES"/>
              </w:rPr>
              <w:t xml:space="preserve"> todo terreno en buenas condiciones de funcionamiento con un máximo de 10 años (modelo) de antigüedad.</w:t>
            </w:r>
          </w:p>
        </w:tc>
        <w:tc>
          <w:tcPr>
            <w:tcW w:w="1701" w:type="dxa"/>
            <w:shd w:val="clear" w:color="auto" w:fill="auto"/>
            <w:vAlign w:val="center"/>
          </w:tcPr>
          <w:p w:rsidR="005A08FA" w:rsidRPr="00DE4719" w:rsidRDefault="005A08FA" w:rsidP="005A08FA">
            <w:pPr>
              <w:spacing w:after="0" w:line="30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restart"/>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p w:rsidR="005A08FA" w:rsidRPr="00DE4719" w:rsidRDefault="005A08FA" w:rsidP="005A08FA">
            <w:pPr>
              <w:spacing w:after="0" w:line="300" w:lineRule="auto"/>
              <w:contextualSpacing/>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Obligatorio</w:t>
            </w:r>
          </w:p>
        </w:tc>
        <w:tc>
          <w:tcPr>
            <w:tcW w:w="2268" w:type="dxa"/>
            <w:vMerge w:val="restart"/>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b/>
                <w:sz w:val="18"/>
                <w:szCs w:val="18"/>
                <w:lang w:val="es-ES"/>
              </w:rPr>
              <w:t>PLAZO TOTAL DE LA CONSULTORÍA</w:t>
            </w: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2</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Volqueta </w:t>
            </w:r>
            <w:r w:rsidRPr="00DE4719">
              <w:rPr>
                <w:rFonts w:ascii="Tahoma" w:eastAsia="Times New Roman" w:hAnsi="Tahoma" w:cs="Tahoma"/>
                <w:sz w:val="18"/>
                <w:szCs w:val="18"/>
                <w:lang w:val="es-ES" w:eastAsia="es-BO"/>
              </w:rPr>
              <w:t xml:space="preserve">o Camión </w:t>
            </w:r>
            <w:r w:rsidRPr="00DE4719">
              <w:rPr>
                <w:rFonts w:ascii="Tahoma" w:eastAsia="Times New Roman" w:hAnsi="Tahoma" w:cs="Tahoma"/>
                <w:sz w:val="18"/>
                <w:szCs w:val="18"/>
                <w:lang w:val="es-ES"/>
              </w:rPr>
              <w:t>mayor o igual a 5.7 toneladas en buenas condiciones de funcionamiento con un máximo de 20 años (modelo) de antigüedad.</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3</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Mezcladora de 120 </w:t>
            </w:r>
            <w:proofErr w:type="spellStart"/>
            <w:r w:rsidRPr="00DE4719">
              <w:rPr>
                <w:rFonts w:ascii="Tahoma" w:eastAsia="Times New Roman" w:hAnsi="Tahoma" w:cs="Tahoma"/>
                <w:sz w:val="18"/>
                <w:szCs w:val="18"/>
                <w:lang w:val="es-ES"/>
              </w:rPr>
              <w:t>lt</w:t>
            </w:r>
            <w:proofErr w:type="spellEnd"/>
            <w:r w:rsidRPr="00DE4719">
              <w:rPr>
                <w:rFonts w:ascii="Tahoma" w:eastAsia="Times New Roman" w:hAnsi="Tahoma" w:cs="Tahoma"/>
                <w:sz w:val="18"/>
                <w:szCs w:val="18"/>
                <w:lang w:val="es-ES"/>
              </w:rPr>
              <w:t>.</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r>
      <w:tr w:rsidR="005A08FA" w:rsidRPr="00DE4719" w:rsidTr="005A08FA">
        <w:trPr>
          <w:trHeight w:val="273"/>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4</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Vibradora mayor o igual a 1.5 HP</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p>
        </w:tc>
      </w:tr>
      <w:tr w:rsidR="005A08FA" w:rsidRPr="00DE4719" w:rsidTr="005A08FA">
        <w:trPr>
          <w:trHeight w:val="221"/>
          <w:jc w:val="center"/>
        </w:trPr>
        <w:tc>
          <w:tcPr>
            <w:tcW w:w="421" w:type="dxa"/>
            <w:tcBorders>
              <w:bottom w:val="single" w:sz="4" w:space="0" w:color="auto"/>
            </w:tcBorders>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5</w:t>
            </w:r>
          </w:p>
        </w:tc>
        <w:tc>
          <w:tcPr>
            <w:tcW w:w="3552" w:type="dxa"/>
            <w:tcBorders>
              <w:bottom w:val="single" w:sz="4" w:space="0" w:color="auto"/>
            </w:tcBorders>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eastAsia="es-BO"/>
              </w:rPr>
              <w:t>Compactadora Manual Tipo Saltarina</w:t>
            </w:r>
          </w:p>
        </w:tc>
        <w:tc>
          <w:tcPr>
            <w:tcW w:w="1701" w:type="dxa"/>
            <w:tcBorders>
              <w:bottom w:val="single" w:sz="4" w:space="0" w:color="auto"/>
            </w:tcBorders>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Borders>
              <w:bottom w:val="single" w:sz="4" w:space="0" w:color="auto"/>
            </w:tcBorders>
            <w:vAlign w:val="center"/>
          </w:tcPr>
          <w:p w:rsidR="005A08FA" w:rsidRPr="00DE4719" w:rsidRDefault="005A08FA" w:rsidP="005A08FA">
            <w:pPr>
              <w:spacing w:after="0" w:line="300" w:lineRule="auto"/>
              <w:rPr>
                <w:rFonts w:ascii="Tahoma" w:eastAsia="Times New Roman" w:hAnsi="Tahoma" w:cs="Tahoma"/>
                <w:sz w:val="18"/>
                <w:szCs w:val="18"/>
                <w:lang w:val="es-ES"/>
              </w:rPr>
            </w:pPr>
          </w:p>
        </w:tc>
        <w:tc>
          <w:tcPr>
            <w:tcW w:w="2268" w:type="dxa"/>
            <w:vMerge/>
            <w:tcBorders>
              <w:bottom w:val="single" w:sz="4" w:space="0" w:color="auto"/>
            </w:tcBorders>
            <w:vAlign w:val="center"/>
          </w:tcPr>
          <w:p w:rsidR="005A08FA" w:rsidRPr="00DE4719" w:rsidRDefault="005A08FA" w:rsidP="005A08FA">
            <w:pPr>
              <w:spacing w:after="0" w:line="300" w:lineRule="auto"/>
              <w:rPr>
                <w:rFonts w:ascii="Tahoma" w:eastAsia="Times New Roman" w:hAnsi="Tahoma" w:cs="Tahoma"/>
                <w:sz w:val="18"/>
                <w:szCs w:val="18"/>
                <w:lang w:val="es-ES"/>
              </w:rPr>
            </w:pPr>
          </w:p>
        </w:tc>
      </w:tr>
      <w:tr w:rsidR="005A08FA" w:rsidRPr="00DE4719" w:rsidTr="005A08FA">
        <w:trPr>
          <w:trHeight w:val="331"/>
          <w:jc w:val="center"/>
        </w:trPr>
        <w:tc>
          <w:tcPr>
            <w:tcW w:w="421" w:type="dxa"/>
            <w:shd w:val="clear" w:color="auto" w:fill="FFFFFF"/>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6</w:t>
            </w:r>
          </w:p>
        </w:tc>
        <w:tc>
          <w:tcPr>
            <w:tcW w:w="3552" w:type="dxa"/>
            <w:shd w:val="clear" w:color="auto" w:fill="FFFFFF"/>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Motocicleta en buenas condiciones</w:t>
            </w:r>
          </w:p>
        </w:tc>
        <w:tc>
          <w:tcPr>
            <w:tcW w:w="1701" w:type="dxa"/>
            <w:shd w:val="clear" w:color="auto" w:fill="FFFFFF"/>
            <w:vAlign w:val="center"/>
          </w:tcPr>
          <w:p w:rsidR="005A08FA" w:rsidRPr="00DE4719" w:rsidRDefault="005A08FA" w:rsidP="005A08FA">
            <w:pPr>
              <w:spacing w:after="0" w:line="24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restart"/>
            <w:shd w:val="clear" w:color="auto" w:fill="FFFFFF"/>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A requerimiento (a ser definido por el Fiscal)</w:t>
            </w:r>
          </w:p>
        </w:tc>
        <w:tc>
          <w:tcPr>
            <w:tcW w:w="2268" w:type="dxa"/>
            <w:vMerge w:val="restart"/>
            <w:shd w:val="clear" w:color="auto" w:fill="FFFFFF"/>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SEGÚN REQUERIMIENTO</w:t>
            </w:r>
          </w:p>
        </w:tc>
      </w:tr>
      <w:tr w:rsidR="005A08FA" w:rsidRPr="00DE4719" w:rsidTr="005A08FA">
        <w:trPr>
          <w:trHeight w:val="289"/>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7</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Generador Eléctrico</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239"/>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8</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Bomba de agua </w:t>
            </w:r>
          </w:p>
        </w:tc>
        <w:tc>
          <w:tcPr>
            <w:tcW w:w="1701" w:type="dxa"/>
            <w:shd w:val="clear" w:color="auto" w:fill="auto"/>
            <w:vAlign w:val="center"/>
          </w:tcPr>
          <w:p w:rsidR="005A08FA" w:rsidRPr="00DE4719" w:rsidRDefault="005A08FA" w:rsidP="005A08FA">
            <w:pPr>
              <w:spacing w:after="0" w:line="24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259"/>
          <w:jc w:val="center"/>
        </w:trPr>
        <w:tc>
          <w:tcPr>
            <w:tcW w:w="421" w:type="dxa"/>
            <w:tcBorders>
              <w:bottom w:val="single" w:sz="4" w:space="0" w:color="auto"/>
            </w:tcBorders>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p>
        </w:tc>
        <w:tc>
          <w:tcPr>
            <w:tcW w:w="3552" w:type="dxa"/>
            <w:tcBorders>
              <w:bottom w:val="single" w:sz="4" w:space="0" w:color="auto"/>
            </w:tcBorders>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1701" w:type="dxa"/>
            <w:tcBorders>
              <w:bottom w:val="single" w:sz="4" w:space="0" w:color="auto"/>
            </w:tcBorders>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p>
        </w:tc>
        <w:tc>
          <w:tcPr>
            <w:tcW w:w="1702" w:type="dxa"/>
            <w:vMerge/>
            <w:tcBorders>
              <w:bottom w:val="single" w:sz="4" w:space="0" w:color="auto"/>
            </w:tcBorders>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Borders>
              <w:bottom w:val="single" w:sz="4" w:space="0" w:color="auto"/>
            </w:tcBorders>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1302"/>
          <w:jc w:val="center"/>
        </w:trPr>
        <w:tc>
          <w:tcPr>
            <w:tcW w:w="9644" w:type="dxa"/>
            <w:gridSpan w:val="5"/>
            <w:tcBorders>
              <w:top w:val="single" w:sz="4" w:space="0" w:color="auto"/>
              <w:left w:val="nil"/>
              <w:bottom w:val="nil"/>
              <w:right w:val="nil"/>
            </w:tcBorders>
            <w:shd w:val="clear" w:color="auto" w:fill="auto"/>
            <w:vAlign w:val="center"/>
          </w:tcPr>
          <w:p w:rsidR="005A08FA" w:rsidRDefault="005A08FA" w:rsidP="005A08FA">
            <w:pPr>
              <w:spacing w:after="0" w:line="240" w:lineRule="auto"/>
              <w:jc w:val="both"/>
              <w:rPr>
                <w:rFonts w:ascii="Tahoma" w:eastAsia="Times New Roman" w:hAnsi="Tahoma" w:cs="Tahoma"/>
                <w:b/>
                <w:bCs/>
                <w:i/>
                <w:iCs/>
                <w:sz w:val="16"/>
                <w:szCs w:val="16"/>
                <w:lang w:val="es-ES"/>
              </w:rPr>
            </w:pPr>
            <w:bookmarkStart w:id="125" w:name="_Hlk142555946"/>
            <w:bookmarkStart w:id="126" w:name="_Hlk144980305"/>
          </w:p>
          <w:p w:rsidR="005A08FA" w:rsidRPr="00DE4719" w:rsidRDefault="005A08FA" w:rsidP="005A08FA">
            <w:pPr>
              <w:spacing w:after="0" w:line="240" w:lineRule="auto"/>
              <w:jc w:val="both"/>
              <w:rPr>
                <w:rFonts w:ascii="Tahoma" w:eastAsia="Times New Roman" w:hAnsi="Tahoma" w:cs="Tahoma"/>
                <w:b/>
                <w:bCs/>
                <w:i/>
                <w:iCs/>
                <w:sz w:val="16"/>
                <w:szCs w:val="16"/>
                <w:lang w:val="es-ES"/>
              </w:rPr>
            </w:pPr>
            <w:r w:rsidRPr="00DE4719">
              <w:rPr>
                <w:rFonts w:ascii="Tahoma" w:eastAsia="Times New Roman" w:hAnsi="Tahoma" w:cs="Tahoma"/>
                <w:b/>
                <w:bCs/>
                <w:i/>
                <w:iCs/>
                <w:sz w:val="16"/>
                <w:szCs w:val="16"/>
                <w:lang w:val="es-ES"/>
              </w:rPr>
              <w:t xml:space="preserve">Nota: En caso de solicitarse vehículos livianos, pesados y motocicletas, el proponente deberá adjuntar documento de respaldo en fotocopia simple legible del RUAT, para propios o alquilados. </w:t>
            </w:r>
          </w:p>
          <w:bookmarkEnd w:id="125"/>
          <w:p w:rsidR="005A08FA" w:rsidRPr="00DE4719" w:rsidRDefault="005A08FA" w:rsidP="005A08FA">
            <w:pPr>
              <w:spacing w:after="0" w:line="240" w:lineRule="auto"/>
              <w:jc w:val="both"/>
              <w:rPr>
                <w:rFonts w:ascii="Tahoma" w:eastAsia="Times New Roman" w:hAnsi="Tahoma" w:cs="Tahoma"/>
                <w:b/>
                <w:bCs/>
                <w:i/>
                <w:sz w:val="16"/>
                <w:szCs w:val="16"/>
                <w:lang w:val="es-ES"/>
              </w:rPr>
            </w:pP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highlight w:val="green"/>
                <w:lang w:val="es-ES_tradnl"/>
              </w:rPr>
            </w:pPr>
            <w:r w:rsidRPr="00DE4719">
              <w:rPr>
                <w:rFonts w:ascii="Tahoma" w:eastAsia="Times New Roman" w:hAnsi="Tahoma" w:cs="Tahoma"/>
                <w:b/>
                <w:i/>
                <w:sz w:val="16"/>
                <w:szCs w:val="16"/>
                <w:highlight w:val="green"/>
                <w:lang w:val="es-ES_tradnl"/>
              </w:rPr>
              <w:t xml:space="preserve">En caso de adjudicación debe presentar: </w:t>
            </w: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highlight w:val="green"/>
                <w:lang w:val="es-ES_tradnl"/>
              </w:rPr>
            </w:pPr>
            <w:r w:rsidRPr="00DE4719">
              <w:rPr>
                <w:rFonts w:ascii="Tahoma" w:eastAsia="Times New Roman" w:hAnsi="Tahoma" w:cs="Tahoma"/>
                <w:b/>
                <w:i/>
                <w:sz w:val="16"/>
                <w:szCs w:val="16"/>
                <w:highlight w:val="green"/>
                <w:lang w:val="es-ES_tradnl"/>
              </w:rPr>
              <w:t xml:space="preserve">• Para Vehículos livianos, pesados y motocicletas PROPIOS, presentar Original o Fotocopia Legalizada o Notariado de RUAT. </w:t>
            </w: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lang w:val="es-ES_tradnl"/>
              </w:rPr>
            </w:pPr>
            <w:r w:rsidRPr="00DE4719">
              <w:rPr>
                <w:rFonts w:ascii="Tahoma" w:eastAsia="Times New Roman" w:hAnsi="Tahoma" w:cs="Tahoma"/>
                <w:b/>
                <w:i/>
                <w:sz w:val="16"/>
                <w:szCs w:val="16"/>
                <w:highlight w:val="green"/>
                <w:lang w:val="es-ES_tradnl"/>
              </w:rPr>
              <w:t xml:space="preserve"> • Para Vehículos livianos, pesados y motocicletas ALQUILADOS, presentar el Contrato de Alquiler Original.</w:t>
            </w:r>
          </w:p>
          <w:p w:rsidR="005A08FA" w:rsidRPr="00DE4719" w:rsidRDefault="005A08FA" w:rsidP="005A08FA">
            <w:pPr>
              <w:spacing w:after="0" w:line="240" w:lineRule="auto"/>
              <w:jc w:val="both"/>
              <w:rPr>
                <w:rFonts w:ascii="Tahoma" w:eastAsia="Times New Roman" w:hAnsi="Tahoma" w:cs="Tahoma"/>
                <w:b/>
                <w:bCs/>
                <w:i/>
                <w:sz w:val="16"/>
                <w:szCs w:val="16"/>
                <w:lang w:val="es-ES_tradnl"/>
              </w:rPr>
            </w:pP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lang w:val="es-ES"/>
              </w:rPr>
            </w:pPr>
            <w:r w:rsidRPr="00DE4719">
              <w:rPr>
                <w:rFonts w:ascii="Tahoma" w:eastAsia="Times New Roman" w:hAnsi="Tahoma" w:cs="Tahoma"/>
                <w:b/>
                <w:i/>
                <w:sz w:val="16"/>
                <w:szCs w:val="16"/>
                <w:lang w:val="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27" w:name="_Toc536520834"/>
      <w:bookmarkStart w:id="128" w:name="_Toc71811169"/>
      <w:r w:rsidRPr="00DE4719">
        <w:rPr>
          <w:rFonts w:ascii="Tahoma" w:eastAsia="Times New Roman" w:hAnsi="Tahoma" w:cs="Tahoma"/>
          <w:b/>
          <w:bCs/>
          <w:color w:val="000000"/>
          <w:kern w:val="32"/>
          <w:sz w:val="20"/>
          <w:szCs w:val="20"/>
          <w:lang w:val="es-ES_tradnl"/>
        </w:rPr>
        <w:t>HERRAMIENTAS E INSUMOS</w:t>
      </w:r>
      <w:bookmarkEnd w:id="127"/>
      <w:bookmarkEnd w:id="128"/>
      <w:r w:rsidRPr="00DE4719">
        <w:rPr>
          <w:rFonts w:ascii="Tahoma" w:eastAsia="Times New Roman" w:hAnsi="Tahoma" w:cs="Tahoma"/>
          <w:b/>
          <w:bCs/>
          <w:color w:val="000000"/>
          <w:kern w:val="32"/>
          <w:sz w:val="20"/>
          <w:szCs w:val="20"/>
          <w:lang w:val="es-ES_tradnl"/>
        </w:rPr>
        <w:t xml:space="preserve"> OPERATIVOS</w:t>
      </w:r>
    </w:p>
    <w:p w:rsidR="005A08FA" w:rsidRPr="00DE4719" w:rsidRDefault="005A08FA" w:rsidP="005A08FA">
      <w:pPr>
        <w:spacing w:after="0" w:line="260" w:lineRule="atLeast"/>
        <w:jc w:val="both"/>
        <w:rPr>
          <w:rFonts w:ascii="Tahoma" w:eastAsia="Times New Roman" w:hAnsi="Tahoma" w:cs="Tahoma"/>
          <w:color w:val="000000"/>
          <w:sz w:val="20"/>
          <w:szCs w:val="20"/>
          <w:highlight w:val="cyan"/>
          <w:lang w:val="es-ES_tradnl" w:eastAsia="es-BO"/>
        </w:rPr>
      </w:pPr>
      <w:r w:rsidRPr="00DE4719">
        <w:rPr>
          <w:rFonts w:ascii="Tahoma" w:eastAsia="Times New Roman" w:hAnsi="Tahoma" w:cs="Tahoma"/>
          <w:sz w:val="20"/>
          <w:szCs w:val="20"/>
          <w:highlight w:val="cyan"/>
          <w:lang w:val="es-ES"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DE4719">
        <w:rPr>
          <w:rFonts w:ascii="Tahoma" w:eastAsia="Times New Roman" w:hAnsi="Tahoma" w:cs="Tahoma"/>
          <w:color w:val="000000"/>
          <w:sz w:val="20"/>
          <w:szCs w:val="20"/>
          <w:highlight w:val="cyan"/>
          <w:lang w:val="es-ES_tradnl" w:eastAsia="es-BO"/>
        </w:rPr>
        <w:t xml:space="preserve"> </w:t>
      </w:r>
    </w:p>
    <w:p w:rsidR="005A08FA" w:rsidRPr="00DE4719" w:rsidRDefault="005A08FA" w:rsidP="005A08FA">
      <w:pPr>
        <w:spacing w:after="0" w:line="260" w:lineRule="atLeast"/>
        <w:jc w:val="both"/>
        <w:rPr>
          <w:rFonts w:ascii="Tahoma" w:eastAsia="Times New Roman" w:hAnsi="Tahoma" w:cs="Tahoma"/>
          <w:color w:val="000000"/>
          <w:sz w:val="20"/>
          <w:szCs w:val="20"/>
          <w:lang w:val="es-ES_tradnl" w:eastAsia="es-BO"/>
        </w:rPr>
      </w:pPr>
      <w:bookmarkStart w:id="130" w:name="_Toc71811170"/>
      <w:r w:rsidRPr="00DE4719">
        <w:rPr>
          <w:rFonts w:ascii="Tahoma" w:eastAsia="Times New Roman" w:hAnsi="Tahoma" w:cs="Tahoma"/>
          <w:color w:val="000000"/>
          <w:sz w:val="20"/>
          <w:szCs w:val="20"/>
          <w:highlight w:val="cyan"/>
          <w:lang w:val="es-ES_tradnl" w:eastAsia="es-BO"/>
        </w:rPr>
        <w:t>Si así lo determinara, la Entidad Ejecutora podrá considerar mayores HERRAMIENTAS O INSUMOS OPERATIVOS en su propuesta.</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CONTROL Y SEGUIMIENTO DE LA CONSULTORÍA</w:t>
      </w:r>
      <w:bookmarkEnd w:id="129"/>
      <w:bookmarkEnd w:id="130"/>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El control, seguimiento y monitoreo de la consultoría será realizado por la </w:t>
      </w:r>
      <w:r w:rsidRPr="00DE4719">
        <w:rPr>
          <w:rFonts w:ascii="Tahoma" w:eastAsia="Times New Roman" w:hAnsi="Tahoma" w:cs="Tahoma"/>
          <w:b/>
          <w:sz w:val="20"/>
          <w:szCs w:val="20"/>
          <w:lang w:val="es-ES_tradnl"/>
        </w:rPr>
        <w:t>Inspectoría del proyecto</w:t>
      </w:r>
      <w:r w:rsidRPr="00DE4719">
        <w:rPr>
          <w:rFonts w:ascii="Tahoma" w:eastAsia="Times New Roman" w:hAnsi="Tahoma" w:cs="Tahoma"/>
          <w:sz w:val="20"/>
          <w:szCs w:val="20"/>
          <w:lang w:val="es-ES_tradnl"/>
        </w:rPr>
        <w:t xml:space="preserve"> designado por la AEVIVIENDA, quien se asegurará que la prestación del servicio sea realizada de acuerdo a las condiciones del Contrato y los Términos de Referencia, por tanto, tendrá la autoridad necesaria para: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lastRenderedPageBreak/>
        <w:t>Conocer, analizar, rechazar o aprobar los asuntos correspondientes al cumplimiento de las actividades a ser realizadas por la Entidad Ejecutora.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Aprobar o rechazar informes/productos de la Entidad Ejecutora, de manera fundamentada, en el plazo establecido en este documento.</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Solicitar a la Entidad Ejecutora de ensayos de laboratorio y ensayos in situ, realizados en el periodo, adjuntando los documentos de respaldo. </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Emitir Llamadas de Atención a la Entidad Ejecutora, de manera oportuna y fundamentada.</w:t>
      </w:r>
    </w:p>
    <w:p w:rsidR="005A08FA" w:rsidRPr="00DE4719" w:rsidRDefault="005A08FA" w:rsidP="005A08FA">
      <w:pPr>
        <w:numPr>
          <w:ilvl w:val="1"/>
          <w:numId w:val="56"/>
        </w:numPr>
        <w:spacing w:after="0" w:line="260" w:lineRule="atLeast"/>
        <w:ind w:left="426"/>
        <w:jc w:val="both"/>
        <w:rPr>
          <w:rFonts w:ascii="Tahoma" w:eastAsia="Times New Roman" w:hAnsi="Tahoma" w:cs="Tahoma"/>
          <w:sz w:val="20"/>
          <w:szCs w:val="20"/>
          <w:lang w:val="es-ES_tradnl"/>
        </w:rPr>
      </w:pPr>
      <w:bookmarkStart w:id="131" w:name="_Hlk170235486"/>
      <w:r w:rsidRPr="00DE4719">
        <w:rPr>
          <w:rFonts w:ascii="Tahoma" w:eastAsia="Times New Roman" w:hAnsi="Tahoma" w:cs="Tahoma"/>
          <w:sz w:val="20"/>
          <w:szCs w:val="20"/>
          <w:lang w:val="es-ES_tradnl"/>
        </w:rPr>
        <w:t>Realizar el estricto seguimiento y control al cumplimiento de las condiciones ofertadas por la Entidad Ejecutora.</w:t>
      </w:r>
    </w:p>
    <w:bookmarkEnd w:id="131"/>
    <w:p w:rsidR="005A08FA" w:rsidRPr="00DE4719" w:rsidRDefault="005A08FA" w:rsidP="005A08FA">
      <w:pPr>
        <w:spacing w:after="0" w:line="260" w:lineRule="atLeast"/>
        <w:ind w:left="6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En caso que la Entidad Ejecutora no esté de acuerdo con la llamada de atención, podrá el Fiscal del Proyecto definir la validez de la misma.</w:t>
      </w:r>
    </w:p>
    <w:p w:rsidR="005A08FA" w:rsidRPr="00DE4719" w:rsidRDefault="005A08FA" w:rsidP="005A08FA">
      <w:pPr>
        <w:spacing w:after="0" w:line="260" w:lineRule="atLeast"/>
        <w:jc w:val="both"/>
        <w:rPr>
          <w:rFonts w:ascii="Tahoma" w:eastAsia="Times New Roman" w:hAnsi="Tahoma" w:cs="Tahoma"/>
          <w:color w:val="000000"/>
          <w:sz w:val="20"/>
          <w:szCs w:val="20"/>
          <w:lang w:val="es-ES_tradnl"/>
        </w:rPr>
      </w:pPr>
      <w:r w:rsidRPr="00DE4719">
        <w:rPr>
          <w:rFonts w:ascii="Tahoma" w:eastAsia="Times New Roman" w:hAnsi="Tahoma" w:cs="Tahoma"/>
          <w:sz w:val="20"/>
          <w:szCs w:val="20"/>
          <w:lang w:val="es-ES_tradnl"/>
        </w:rPr>
        <w:t xml:space="preserve">Asimismo, la AEVIVIENDA designará al </w:t>
      </w:r>
      <w:r w:rsidRPr="00DE4719">
        <w:rPr>
          <w:rFonts w:ascii="Tahoma" w:eastAsia="Times New Roman" w:hAnsi="Tahoma" w:cs="Tahoma"/>
          <w:b/>
          <w:sz w:val="20"/>
          <w:szCs w:val="20"/>
          <w:lang w:val="es-ES_tradnl"/>
        </w:rPr>
        <w:t>Fiscal del Proyecto</w:t>
      </w:r>
      <w:r w:rsidRPr="00DE4719">
        <w:rPr>
          <w:rFonts w:ascii="Tahoma" w:eastAsia="Times New Roman" w:hAnsi="Tahoma" w:cs="Tahoma"/>
          <w:sz w:val="20"/>
          <w:szCs w:val="20"/>
          <w:lang w:val="es-ES_tradnl"/>
        </w:rPr>
        <w:t>, quien realizará el control y seguimiento a las actividades realizadas por Entidad Ejecutora y por el Inspector.</w:t>
      </w:r>
      <w:bookmarkStart w:id="132" w:name="_Toc536520844"/>
      <w:r w:rsidRPr="00DE4719">
        <w:rPr>
          <w:rFonts w:ascii="Tahoma" w:eastAsia="Times New Roman" w:hAnsi="Tahoma" w:cs="Tahoma"/>
          <w:color w:val="000000"/>
          <w:sz w:val="20"/>
          <w:szCs w:val="20"/>
          <w:lang w:val="es-ES_tradnl"/>
        </w:rPr>
        <w:t xml:space="preserve"> </w:t>
      </w:r>
      <w:bookmarkEnd w:id="132"/>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33" w:name="_Toc49774783"/>
      <w:bookmarkStart w:id="134" w:name="_Toc71811171"/>
      <w:r w:rsidRPr="00DE4719">
        <w:rPr>
          <w:rFonts w:ascii="Tahoma" w:eastAsia="Times New Roman" w:hAnsi="Tahoma" w:cs="Tahoma"/>
          <w:b/>
          <w:bCs/>
          <w:color w:val="000000"/>
          <w:kern w:val="32"/>
          <w:sz w:val="20"/>
          <w:szCs w:val="20"/>
          <w:lang w:val="es-ES_tradnl"/>
        </w:rPr>
        <w:t>DETALLE REFERENCIAL DE LOS COMPONENTE</w:t>
      </w:r>
      <w:bookmarkEnd w:id="133"/>
      <w:r w:rsidRPr="00DE4719">
        <w:rPr>
          <w:rFonts w:ascii="Tahoma" w:eastAsia="Times New Roman" w:hAnsi="Tahoma" w:cs="Tahoma"/>
          <w:b/>
          <w:bCs/>
          <w:color w:val="000000"/>
          <w:kern w:val="32"/>
          <w:sz w:val="20"/>
          <w:szCs w:val="20"/>
          <w:lang w:val="es-ES_tradnl"/>
        </w:rPr>
        <w:t>S (PROVISIÓN Y DOTACIÓN DE MATERIALES DE CONSTRUCCIÓN Y APORTE PROPIO).</w:t>
      </w:r>
      <w:bookmarkEnd w:id="134"/>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p w:rsidR="005A08FA" w:rsidRPr="00DE4719" w:rsidRDefault="005A08FA" w:rsidP="005A08FA">
      <w:pPr>
        <w:numPr>
          <w:ilvl w:val="0"/>
          <w:numId w:val="58"/>
        </w:numPr>
        <w:spacing w:after="0" w:line="260" w:lineRule="atLeast"/>
        <w:ind w:left="567" w:hanging="502"/>
        <w:jc w:val="both"/>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PROVISIÓN Y DOTACIÓN DE MATERIALES DE CONSTRUCCIÓN DE LA ENTIDAD EJECUTORA</w:t>
      </w:r>
    </w:p>
    <w:p w:rsidR="005A08FA" w:rsidRPr="00DE4719" w:rsidRDefault="005A08FA" w:rsidP="005A08FA">
      <w:pPr>
        <w:spacing w:after="0" w:line="260" w:lineRule="atLeast"/>
        <w:rPr>
          <w:rFonts w:ascii="Times New Roman" w:eastAsia="Times New Roman" w:hAnsi="Times New Roman" w:cs="Times New Roman"/>
          <w:sz w:val="20"/>
          <w:szCs w:val="20"/>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395"/>
        <w:gridCol w:w="5194"/>
        <w:gridCol w:w="1201"/>
        <w:gridCol w:w="2038"/>
      </w:tblGrid>
      <w:tr w:rsidR="005A08FA" w:rsidRPr="00DE4719" w:rsidTr="005A08FA">
        <w:trPr>
          <w:trHeight w:val="495"/>
          <w:jc w:val="center"/>
        </w:trPr>
        <w:tc>
          <w:tcPr>
            <w:tcW w:w="224"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 xml:space="preserve">N° </w:t>
            </w:r>
          </w:p>
        </w:tc>
        <w:tc>
          <w:tcPr>
            <w:tcW w:w="2942"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DESCRIPCIÓN DE ÍTEMS/INSUMOS</w:t>
            </w:r>
          </w:p>
        </w:tc>
        <w:tc>
          <w:tcPr>
            <w:tcW w:w="680"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UNIDAD</w:t>
            </w:r>
          </w:p>
        </w:tc>
        <w:tc>
          <w:tcPr>
            <w:tcW w:w="1154"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 xml:space="preserve">CANTIDAD (para el total de las viviendas) </w:t>
            </w:r>
          </w:p>
        </w:tc>
      </w:tr>
      <w:tr w:rsidR="005A08FA" w:rsidRPr="00DE4719" w:rsidTr="005A08FA">
        <w:trPr>
          <w:trHeight w:val="49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sz w:val="18"/>
                <w:szCs w:val="18"/>
                <w:lang w:val="es-ES" w:eastAsia="es-ES"/>
              </w:rPr>
              <w:t xml:space="preserve">(*) </w:t>
            </w:r>
            <w:r w:rsidRPr="00DE4719">
              <w:rPr>
                <w:rFonts w:ascii="Tahoma" w:eastAsia="Times New Roman" w:hAnsi="Tahoma" w:cs="Tahoma"/>
                <w:b/>
                <w:sz w:val="18"/>
                <w:szCs w:val="18"/>
                <w:lang w:val="es-ES" w:eastAsia="es-ES"/>
              </w:rPr>
              <w:t xml:space="preserve">Componente PROVISIÓN Y DOTACIÓN DE MATERIALES DE CONSTRUCCIÓN </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AMARRE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10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12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4.096,00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14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3.072,00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TEJIDO (ROLLO 40M X 0.80M)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ALQUITRAN</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ARENA FINA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M3</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244,40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BARNIZ</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161,60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BISAGRA DE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384,00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BOTAGUAS DE CERAMICA UNA CAIDA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960,00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DE REGISTRO DE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23,00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PARA 1 TERMICO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PARA 3 TERMICOS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PLASTICA CIRCULAR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272,00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15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CAJA PLASTICA RECTANGULAR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SIFONADA PVC C/REJILLA DE PISO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47,00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CALAMINA ONDULADA GALV. Nº28 PREPINTADA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794,91</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CAÑERIA DE ALUMINIO 1/2" (BRAZO DE DUCHA)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CARTON ASFALTICO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BLANCO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795,72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COLA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14.144,22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PORTLAND (50 kg)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BL</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1.509,12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CERAMICA NACIONAL</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2.922,19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CERAMICA NACIONAL TIPO PORCELANATO (60X60)</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59,14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CHAPA EXTERIOR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CHAPA INTERIOR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CHICOTILLO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CINTA AISLANTE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70,20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CLAVOS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252,63</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CLAVOS PARA CALAMINA CON GOMA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72,39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556,00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 5/8"</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1.504,00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DESAGUE 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DESAGUE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COPLA PVC DE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CORDEL</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416,00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DUCHA PLASTICA ELECTRICA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ESQUINERO DE ALUMINIO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82,25</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15,24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1/4"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265,72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3/8"</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156,24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5/16"</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127,09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FOCOS LED 18W</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GRIFERIA PARA LAVAMANOS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GRIFERIA PARA LAVAPLATOS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GRIFO DE PARED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IMPERMEABILIZANTE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503,04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INODORO T/BAJO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INTERRUPTOR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LADRILLO 6H (25X15X10)</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LADRILLO GAMBOTE (23X10X5)</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27.519,36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52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LAVAMANOS C/PEDESTAL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LAVANDERIA DE CEMENTO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LAVAPLATOS 2 FOSAS Y 1 FREGADERO + SOPAPA Y SIFON</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LIJA P/PARED</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858,48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LISTON DE MADERA SEMIDURA (2"X2")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6.229,59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LLAVE DE PASO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LLAVE DE PASO 1/2" PARA DUCHA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MADERA DE CONSTRUCCION (3 USOS)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1.319,77</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MADERA DURA  (2"X6")</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442,51</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MASA ACRILICA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293,92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MASA CORRIDA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493,06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PANEL LED 24W EMPOTRABLE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PEGAMENTO PARA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13,76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PINTURA LATEX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2.424,56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PLASTOFORMO 10/100/44 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686,08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POLIESTIRENO E-1CM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41,95</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PROV. COLOC. CIELO PVC TIPO MACHIHEMBRE + ESTRUCTURA GALVANIZADA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378,88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(0,80X2,10)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(0,90X2,10)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(1,00X2,10)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REJILLA DE PISO METALICA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SELLA ROSCA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7,50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SELLADOR DE PARED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834,64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SIFON DE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31,00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SIFON DE PVC PARA LAVANDERIA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SOCKET DE PORCELANA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TANQUE PLASTICO DE AGUA 450 LITROS C/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GLB</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DESAGUE 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DESAGUE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TEFLON 3/4"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35,40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20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25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32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TOMACORRIENTE DOBLE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TOPE DE PUERTA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128,00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1/2" (L=6M)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89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5/8"  (L=3M)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363,62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DESAGUE 2" (L=4M)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DESAGUE 4" (L=4M)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VENTANA DE ALUMINIO LINEA 25 C/VIDRIO 4MM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295,68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VIGUETA PRETENSADA H=10 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686,08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YESO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29.665,51</w:t>
            </w:r>
          </w:p>
        </w:tc>
      </w:tr>
    </w:tbl>
    <w:p w:rsidR="005A08FA" w:rsidRPr="00DE4719" w:rsidRDefault="005A08FA" w:rsidP="005A08FA">
      <w:pPr>
        <w:spacing w:after="0" w:line="240" w:lineRule="auto"/>
        <w:rPr>
          <w:rFonts w:ascii="Tahoma" w:eastAsia="Times New Roman" w:hAnsi="Tahoma" w:cs="Tahoma"/>
          <w:sz w:val="18"/>
          <w:szCs w:val="1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522"/>
        <w:gridCol w:w="968"/>
        <w:gridCol w:w="824"/>
        <w:gridCol w:w="1546"/>
      </w:tblGrid>
      <w:tr w:rsidR="005A08FA" w:rsidRPr="00DE4719" w:rsidTr="005A08FA">
        <w:trPr>
          <w:trHeight w:val="20"/>
          <w:jc w:val="center"/>
        </w:trPr>
        <w:tc>
          <w:tcPr>
            <w:tcW w:w="5000" w:type="pct"/>
            <w:gridSpan w:val="5"/>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 xml:space="preserve">(**) </w:t>
            </w:r>
            <w:r w:rsidRPr="00DE4719">
              <w:rPr>
                <w:rFonts w:ascii="Tahoma" w:eastAsia="Times New Roman" w:hAnsi="Tahoma" w:cs="Tahoma"/>
                <w:b/>
                <w:sz w:val="18"/>
                <w:szCs w:val="18"/>
                <w:lang w:val="es-ES" w:eastAsia="es-ES"/>
              </w:rPr>
              <w:t>Componente CAPACITACIÓN, ASISTENCIA TÉCNICA, SEGUIMIENTO</w:t>
            </w:r>
          </w:p>
        </w:tc>
      </w:tr>
      <w:tr w:rsidR="005A08FA" w:rsidRPr="00DE4719" w:rsidTr="005A08FA">
        <w:trPr>
          <w:trHeight w:val="20"/>
          <w:jc w:val="center"/>
        </w:trPr>
        <w:tc>
          <w:tcPr>
            <w:tcW w:w="574" w:type="pct"/>
            <w:shd w:val="clear" w:color="000000" w:fill="F2F2F2"/>
            <w:noWrap/>
            <w:vAlign w:val="center"/>
            <w:hideMark/>
          </w:tcPr>
          <w:p w:rsidR="005A08FA" w:rsidRPr="00DE4719" w:rsidRDefault="005A08FA" w:rsidP="005A08FA">
            <w:pPr>
              <w:spacing w:after="0" w:line="240" w:lineRule="auto"/>
              <w:jc w:val="center"/>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95</w:t>
            </w:r>
          </w:p>
        </w:tc>
        <w:tc>
          <w:tcPr>
            <w:tcW w:w="2459" w:type="pct"/>
            <w:shd w:val="clear" w:color="000000" w:fill="FFFFFF"/>
            <w:noWrap/>
            <w:vAlign w:val="center"/>
          </w:tcPr>
          <w:p w:rsidR="005A08FA" w:rsidRPr="00DE4719" w:rsidRDefault="005A08FA" w:rsidP="005A08FA">
            <w:pPr>
              <w:spacing w:after="0" w:line="240" w:lineRule="auto"/>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CAPACITACIÓN, ASISTENCIA TÉCNICA, SEGUIMIENTO</w:t>
            </w:r>
          </w:p>
        </w:tc>
        <w:tc>
          <w:tcPr>
            <w:tcW w:w="574" w:type="pct"/>
            <w:shd w:val="clear" w:color="000000" w:fill="FFFFFF"/>
            <w:noWrap/>
            <w:vAlign w:val="center"/>
          </w:tcPr>
          <w:p w:rsidR="005A08FA" w:rsidRPr="00DE4719" w:rsidRDefault="005A08FA" w:rsidP="005A08FA">
            <w:pPr>
              <w:spacing w:after="0" w:line="240" w:lineRule="auto"/>
              <w:rPr>
                <w:rFonts w:ascii="Tahoma" w:eastAsia="Times New Roman" w:hAnsi="Tahoma" w:cs="Tahoma"/>
                <w:sz w:val="18"/>
                <w:szCs w:val="18"/>
                <w:lang w:val="es-ES" w:eastAsia="es-ES"/>
              </w:rPr>
            </w:pPr>
            <w:proofErr w:type="spellStart"/>
            <w:r w:rsidRPr="00DE4719">
              <w:rPr>
                <w:rFonts w:ascii="Tahoma" w:eastAsia="Times New Roman" w:hAnsi="Tahoma" w:cs="Tahoma"/>
                <w:sz w:val="18"/>
                <w:szCs w:val="18"/>
                <w:lang w:val="es-ES" w:eastAsia="es-ES"/>
              </w:rPr>
              <w:t>glb</w:t>
            </w:r>
            <w:proofErr w:type="spellEnd"/>
          </w:p>
        </w:tc>
        <w:tc>
          <w:tcPr>
            <w:tcW w:w="492" w:type="pct"/>
            <w:shd w:val="clear" w:color="000000" w:fill="FFFFFF"/>
            <w:noWrap/>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eastAsia="es-ES"/>
              </w:rPr>
            </w:pPr>
            <w:r w:rsidRPr="00DE4719">
              <w:rPr>
                <w:rFonts w:ascii="Tahoma" w:eastAsia="Times New Roman" w:hAnsi="Tahoma" w:cs="Tahoma"/>
                <w:color w:val="FF0000"/>
                <w:sz w:val="18"/>
                <w:szCs w:val="18"/>
                <w:lang w:val="es-ES" w:eastAsia="es-ES"/>
              </w:rPr>
              <w:t>1</w:t>
            </w:r>
          </w:p>
        </w:tc>
        <w:tc>
          <w:tcPr>
            <w:tcW w:w="901" w:type="pct"/>
            <w:shd w:val="clear" w:color="000000" w:fill="FFFFFF"/>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eastAsia="es-ES"/>
              </w:rPr>
            </w:pPr>
            <w:r w:rsidRPr="00DE4719">
              <w:rPr>
                <w:rFonts w:ascii="Tahoma" w:eastAsia="Times New Roman" w:hAnsi="Tahoma" w:cs="Tahoma"/>
                <w:color w:val="FF0000"/>
                <w:sz w:val="18"/>
                <w:szCs w:val="18"/>
                <w:lang w:val="es-ES" w:eastAsia="es-ES"/>
              </w:rPr>
              <w:t>208.718,87</w:t>
            </w:r>
          </w:p>
        </w:tc>
      </w:tr>
    </w:tbl>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p>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r w:rsidRPr="00DE4719">
        <w:rPr>
          <w:rFonts w:ascii="Tahoma" w:eastAsia="Times New Roman" w:hAnsi="Tahoma" w:cs="Tahoma"/>
          <w:b/>
          <w:i/>
          <w:color w:val="000000"/>
          <w:sz w:val="20"/>
          <w:szCs w:val="20"/>
          <w:lang w:val="es-ES_tradnl"/>
        </w:rPr>
        <w:t>Notas:</w:t>
      </w:r>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 </w:t>
      </w:r>
      <w:r w:rsidRPr="00DE4719">
        <w:rPr>
          <w:rFonts w:ascii="Tahoma" w:eastAsia="Times New Roman" w:hAnsi="Tahoma" w:cs="Tahoma"/>
          <w:b/>
          <w:sz w:val="20"/>
          <w:szCs w:val="20"/>
          <w:lang w:val="es-ES_tradnl"/>
        </w:rPr>
        <w:t>(*)</w:t>
      </w:r>
      <w:r w:rsidRPr="00DE4719">
        <w:rPr>
          <w:rFonts w:ascii="Tahoma" w:eastAsia="Times New Roman" w:hAnsi="Tahoma" w:cs="Tahoma"/>
          <w:sz w:val="20"/>
          <w:szCs w:val="20"/>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w:t>
      </w:r>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 </w:t>
      </w:r>
      <w:r w:rsidRPr="00DE4719">
        <w:rPr>
          <w:rFonts w:ascii="Tahoma" w:eastAsia="Times New Roman" w:hAnsi="Tahoma" w:cs="Tahoma"/>
          <w:b/>
          <w:sz w:val="20"/>
          <w:szCs w:val="20"/>
          <w:lang w:val="es-ES_tradnl"/>
        </w:rPr>
        <w:t>(**)</w:t>
      </w:r>
      <w:r w:rsidRPr="00DE4719">
        <w:rPr>
          <w:rFonts w:ascii="Tahoma" w:eastAsia="Times New Roman" w:hAnsi="Tahoma" w:cs="Tahoma"/>
          <w:sz w:val="20"/>
          <w:szCs w:val="20"/>
          <w:lang w:val="es-ES_tradnl"/>
        </w:rPr>
        <w:t xml:space="preserve"> Los insumos mínimos a ser considerados por el proponente, dentro de este componente están detallados en la Planilla de Insumos Operativos de la Entidad Ejecutora, donde el monto del componente </w:t>
      </w:r>
      <w:r w:rsidRPr="00DE4719">
        <w:rPr>
          <w:rFonts w:ascii="Tahoma" w:eastAsia="Times New Roman" w:hAnsi="Tahoma" w:cs="Tahoma"/>
          <w:b/>
          <w:sz w:val="20"/>
          <w:szCs w:val="20"/>
          <w:lang w:val="es-ES_tradnl"/>
        </w:rPr>
        <w:t xml:space="preserve">capacitación, asistencia técnica, seguimiento </w:t>
      </w:r>
      <w:r w:rsidRPr="00DE4719">
        <w:rPr>
          <w:rFonts w:ascii="Tahoma" w:eastAsia="Times New Roman" w:hAnsi="Tahoma" w:cs="Tahoma"/>
          <w:sz w:val="20"/>
          <w:szCs w:val="20"/>
          <w:lang w:val="es-ES_tradnl"/>
        </w:rPr>
        <w:t>no deberá ser modificado.</w:t>
      </w:r>
    </w:p>
    <w:p w:rsidR="005A08FA" w:rsidRPr="00DE4719" w:rsidRDefault="005A08FA" w:rsidP="005A08FA">
      <w:pPr>
        <w:spacing w:after="0" w:line="260" w:lineRule="atLeast"/>
        <w:jc w:val="both"/>
        <w:rPr>
          <w:rFonts w:ascii="Tahoma" w:eastAsia="Times New Roman" w:hAnsi="Tahoma" w:cs="Tahoma"/>
          <w:sz w:val="20"/>
          <w:szCs w:val="20"/>
          <w:lang w:val="es-ES_tradnl"/>
        </w:rPr>
      </w:pPr>
    </w:p>
    <w:p w:rsidR="005A08FA" w:rsidRDefault="005A08FA" w:rsidP="005A08FA">
      <w:pPr>
        <w:numPr>
          <w:ilvl w:val="0"/>
          <w:numId w:val="58"/>
        </w:numPr>
        <w:spacing w:after="0" w:line="260" w:lineRule="atLeast"/>
        <w:ind w:left="426"/>
        <w:rPr>
          <w:rFonts w:ascii="Tahoma" w:eastAsia="Times New Roman" w:hAnsi="Tahoma" w:cs="Tahoma"/>
          <w:b/>
          <w:sz w:val="20"/>
          <w:szCs w:val="20"/>
          <w:lang w:val="es-ES" w:eastAsia="es-BO"/>
        </w:rPr>
      </w:pPr>
      <w:r w:rsidRPr="00DE4719">
        <w:rPr>
          <w:rFonts w:ascii="Tahoma" w:eastAsia="Times New Roman" w:hAnsi="Tahoma" w:cs="Tahoma"/>
          <w:b/>
          <w:sz w:val="20"/>
          <w:szCs w:val="20"/>
          <w:lang w:val="es-ES" w:eastAsia="es-BO"/>
        </w:rPr>
        <w:t>APORTE PROPIO.</w:t>
      </w:r>
    </w:p>
    <w:p w:rsidR="005A08FA" w:rsidRPr="00DE4719" w:rsidRDefault="005A08FA" w:rsidP="005A08FA">
      <w:pPr>
        <w:spacing w:after="0" w:line="260" w:lineRule="atLeast"/>
        <w:rPr>
          <w:rFonts w:ascii="Tahoma" w:eastAsia="Times New Roman" w:hAnsi="Tahoma" w:cs="Tahoma"/>
          <w:b/>
          <w:sz w:val="20"/>
          <w:szCs w:val="20"/>
          <w:lang w:val="es-ES"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A08FA" w:rsidRPr="00DE4719" w:rsidTr="005A08FA">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UNIDAD</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ALBAÑIL</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AYUDANTE</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ELECTRICISTA</w:t>
            </w:r>
          </w:p>
        </w:tc>
        <w:tc>
          <w:tcPr>
            <w:tcW w:w="1629" w:type="dxa"/>
            <w:tcBorders>
              <w:top w:val="nil"/>
              <w:left w:val="nil"/>
              <w:bottom w:val="single" w:sz="4" w:space="0" w:color="auto"/>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KG</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bl>
    <w:p w:rsidR="005A08FA" w:rsidRPr="00DE4719"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35" w:name="_Toc536520829"/>
      <w:bookmarkStart w:id="136" w:name="_Toc71811172"/>
      <w:r w:rsidRPr="00DE4719">
        <w:rPr>
          <w:rFonts w:ascii="Tahoma" w:eastAsia="Times New Roman" w:hAnsi="Tahoma" w:cs="Tahoma"/>
          <w:b/>
          <w:bCs/>
          <w:color w:val="000000"/>
          <w:kern w:val="32"/>
          <w:sz w:val="20"/>
          <w:szCs w:val="20"/>
          <w:lang w:val="es-ES_tradnl"/>
        </w:rPr>
        <w:t>PLANILLA DE INSUMOS OPERATIVOS DE LA ENTIDAD EJECUTORA</w:t>
      </w:r>
      <w:bookmarkEnd w:id="135"/>
      <w:bookmarkEnd w:id="136"/>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6598"/>
        <w:gridCol w:w="1058"/>
        <w:gridCol w:w="1172"/>
      </w:tblGrid>
      <w:tr w:rsidR="005A08FA" w:rsidRPr="00DE4719" w:rsidTr="005A08FA">
        <w:trPr>
          <w:trHeight w:val="301"/>
        </w:trPr>
        <w:tc>
          <w:tcPr>
            <w:tcW w:w="3737" w:type="pct"/>
            <w:tcBorders>
              <w:top w:val="single" w:sz="4" w:space="0" w:color="000000"/>
              <w:left w:val="single" w:sz="4" w:space="0" w:color="000000"/>
              <w:bottom w:val="single" w:sz="4" w:space="0" w:color="000000"/>
              <w:right w:val="single" w:sz="4" w:space="0" w:color="000000"/>
            </w:tcBorders>
            <w:shd w:val="clear" w:color="auto" w:fill="5B9BD5"/>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ITEM</w:t>
            </w:r>
          </w:p>
        </w:tc>
        <w:tc>
          <w:tcPr>
            <w:tcW w:w="1263" w:type="pct"/>
            <w:gridSpan w:val="2"/>
            <w:tcBorders>
              <w:top w:val="single" w:sz="4" w:space="0" w:color="000000"/>
              <w:left w:val="nil"/>
              <w:bottom w:val="single" w:sz="4" w:space="0" w:color="000000"/>
              <w:right w:val="single" w:sz="4" w:space="0" w:color="000000"/>
            </w:tcBorders>
            <w:shd w:val="clear" w:color="auto" w:fill="5B9BD5"/>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DETALLE</w:t>
            </w:r>
          </w:p>
        </w:tc>
      </w:tr>
      <w:tr w:rsidR="005A08FA" w:rsidRPr="00DE4719" w:rsidTr="005A08FA">
        <w:trPr>
          <w:trHeight w:val="263"/>
        </w:trPr>
        <w:tc>
          <w:tcPr>
            <w:tcW w:w="37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INSUMO</w:t>
            </w:r>
          </w:p>
        </w:tc>
        <w:tc>
          <w:tcPr>
            <w:tcW w:w="599" w:type="pct"/>
            <w:tcBorders>
              <w:top w:val="single" w:sz="4" w:space="0" w:color="000000"/>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UNIDAD</w:t>
            </w:r>
          </w:p>
        </w:tc>
        <w:tc>
          <w:tcPr>
            <w:tcW w:w="664" w:type="pct"/>
            <w:tcBorders>
              <w:top w:val="single" w:sz="4" w:space="0" w:color="000000"/>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CANTIDAD</w:t>
            </w:r>
          </w:p>
        </w:tc>
      </w:tr>
      <w:tr w:rsidR="005A08FA" w:rsidRPr="00DE4719" w:rsidTr="005A08FA">
        <w:trPr>
          <w:trHeight w:val="28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5B9BD5"/>
            <w:vAlign w:val="bottom"/>
          </w:tcPr>
          <w:p w:rsidR="005A08FA" w:rsidRPr="00DE4719" w:rsidRDefault="005A08FA" w:rsidP="005A08FA">
            <w:pPr>
              <w:spacing w:after="0" w:line="240" w:lineRule="auto"/>
              <w:jc w:val="center"/>
              <w:rPr>
                <w:rFonts w:ascii="Calibri" w:eastAsia="Times New Roman" w:hAnsi="Calibri" w:cs="Times New Roman"/>
                <w:b/>
                <w:bCs/>
                <w:color w:val="000000"/>
                <w:sz w:val="20"/>
                <w:szCs w:val="20"/>
                <w:lang w:val="es-ES" w:eastAsia="es-BO"/>
              </w:rPr>
            </w:pPr>
            <w:r w:rsidRPr="00DE4719">
              <w:rPr>
                <w:rFonts w:ascii="Calibri" w:eastAsia="Times New Roman" w:hAnsi="Calibri" w:cs="Times New Roman"/>
                <w:b/>
                <w:bCs/>
                <w:color w:val="000000"/>
                <w:sz w:val="20"/>
                <w:szCs w:val="20"/>
                <w:lang w:val="es-ES" w:eastAsia="es-BO"/>
              </w:rPr>
              <w:t>PERSONAL DE PROYECTO (FACTURADO)</w:t>
            </w:r>
          </w:p>
        </w:tc>
      </w:tr>
      <w:tr w:rsidR="005A08FA" w:rsidRPr="00DE4719" w:rsidTr="005A08FA">
        <w:trPr>
          <w:trHeight w:val="510"/>
        </w:trPr>
        <w:tc>
          <w:tcPr>
            <w:tcW w:w="373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Especialista p/instalación en materiales prefabricados</w:t>
            </w:r>
          </w:p>
        </w:tc>
        <w:tc>
          <w:tcPr>
            <w:tcW w:w="599" w:type="pct"/>
            <w:tcBorders>
              <w:top w:val="single" w:sz="4" w:space="0" w:color="000000"/>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single" w:sz="4" w:space="0" w:color="000000"/>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Especialista p/instalación sanitaria y agua potable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Constructor Especialista p/instalación eléctrica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 Albañil apoyo social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Constructores Albañiles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Técnico Almacenero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Educador Social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Técnico Operativo de Área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ROPA DE TRABAJO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Botas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Guantes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Overol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Casco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Chaleco de identificación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MUEBLES Y ENSERES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Pizarras Acrílicas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Estantes metálico tipo mecano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Mesa de plástico reuniones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Silla de plástico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EQUIPO DE COMPUTACION</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Impresora de tinta continua - multiuso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Impresora </w:t>
            </w:r>
            <w:proofErr w:type="spellStart"/>
            <w:r w:rsidRPr="00DE4719">
              <w:rPr>
                <w:rFonts w:ascii="Calibri" w:eastAsia="Times New Roman" w:hAnsi="Calibri" w:cs="Times New Roman"/>
                <w:color w:val="000000"/>
                <w:sz w:val="20"/>
                <w:szCs w:val="20"/>
                <w:lang w:val="es-ES" w:eastAsia="es-BO"/>
              </w:rPr>
              <w:t>Laser</w:t>
            </w:r>
            <w:proofErr w:type="spellEnd"/>
            <w:r w:rsidRPr="00DE4719">
              <w:rPr>
                <w:rFonts w:ascii="Calibri" w:eastAsia="Times New Roman" w:hAnsi="Calibri" w:cs="Times New Roman"/>
                <w:color w:val="000000"/>
                <w:sz w:val="20"/>
                <w:szCs w:val="20"/>
                <w:lang w:val="es-ES" w:eastAsia="es-BO"/>
              </w:rPr>
              <w:t xml:space="preserve">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Computadora portátil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Computadora de escritorio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INFORMATIVO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PLACA DE NUMERACION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PLACA DE ENTREGA DE PROYECTO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LETRERO DE PROYECTO DE MURO DE LADRILLO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Banner Educativo </w:t>
            </w:r>
            <w:proofErr w:type="spellStart"/>
            <w:r w:rsidRPr="00DE4719">
              <w:rPr>
                <w:rFonts w:ascii="Calibri" w:eastAsia="Times New Roman" w:hAnsi="Calibri" w:cs="Times New Roman"/>
                <w:color w:val="000000"/>
                <w:sz w:val="20"/>
                <w:szCs w:val="20"/>
                <w:lang w:val="es-ES" w:eastAsia="es-BO"/>
              </w:rPr>
              <w:t>segun</w:t>
            </w:r>
            <w:proofErr w:type="spellEnd"/>
            <w:r w:rsidRPr="00DE4719">
              <w:rPr>
                <w:rFonts w:ascii="Calibri" w:eastAsia="Times New Roman" w:hAnsi="Calibri" w:cs="Times New Roman"/>
                <w:color w:val="000000"/>
                <w:sz w:val="20"/>
                <w:szCs w:val="20"/>
                <w:lang w:val="es-ES" w:eastAsia="es-BO"/>
              </w:rPr>
              <w:t xml:space="preserve"> modelo proporcionado por la AEVIVIENDA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Afiche s/mejoramiento vivienda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510"/>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VALLA DE GESTION CON ESTRUCTURA METALICA Y BANNER (2.00 X 3.00)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VALLA DE GESTION BANNER (2.00 X 3.00)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DE APOYO AL MEJORAMIENTO DE VIVIENDA</w:t>
            </w:r>
          </w:p>
        </w:tc>
      </w:tr>
      <w:tr w:rsidR="005A08FA" w:rsidRPr="00DE4719" w:rsidTr="005A08FA">
        <w:trPr>
          <w:trHeight w:val="510"/>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Maletin</w:t>
            </w:r>
            <w:proofErr w:type="spellEnd"/>
            <w:r w:rsidRPr="00DE4719">
              <w:rPr>
                <w:rFonts w:ascii="Calibri" w:eastAsia="Times New Roman" w:hAnsi="Calibri" w:cs="Times New Roman"/>
                <w:color w:val="000000"/>
                <w:sz w:val="20"/>
                <w:szCs w:val="20"/>
                <w:lang w:val="es-ES" w:eastAsia="es-BO"/>
              </w:rPr>
              <w:t xml:space="preserve"> Almaceneros (Libros de actas, calculadora, </w:t>
            </w:r>
            <w:proofErr w:type="spellStart"/>
            <w:r w:rsidRPr="00DE4719">
              <w:rPr>
                <w:rFonts w:ascii="Calibri" w:eastAsia="Times New Roman" w:hAnsi="Calibri" w:cs="Times New Roman"/>
                <w:color w:val="000000"/>
                <w:sz w:val="20"/>
                <w:szCs w:val="20"/>
                <w:lang w:val="es-ES" w:eastAsia="es-BO"/>
              </w:rPr>
              <w:t>tampos</w:t>
            </w:r>
            <w:proofErr w:type="spellEnd"/>
            <w:r w:rsidRPr="00DE4719">
              <w:rPr>
                <w:rFonts w:ascii="Calibri" w:eastAsia="Times New Roman" w:hAnsi="Calibri" w:cs="Times New Roman"/>
                <w:color w:val="000000"/>
                <w:sz w:val="20"/>
                <w:szCs w:val="20"/>
                <w:lang w:val="es-ES" w:eastAsia="es-BO"/>
              </w:rPr>
              <w:t xml:space="preserve">, sellos, engrampadoras, </w:t>
            </w:r>
            <w:proofErr w:type="spellStart"/>
            <w:r w:rsidRPr="00DE4719">
              <w:rPr>
                <w:rFonts w:ascii="Calibri" w:eastAsia="Times New Roman" w:hAnsi="Calibri" w:cs="Times New Roman"/>
                <w:color w:val="000000"/>
                <w:sz w:val="20"/>
                <w:szCs w:val="20"/>
                <w:lang w:val="es-ES" w:eastAsia="es-BO"/>
              </w:rPr>
              <w:t>etc</w:t>
            </w:r>
            <w:proofErr w:type="spellEnd"/>
            <w:r w:rsidRPr="00DE4719">
              <w:rPr>
                <w:rFonts w:ascii="Calibri" w:eastAsia="Times New Roman" w:hAnsi="Calibri" w:cs="Times New Roman"/>
                <w:color w:val="000000"/>
                <w:sz w:val="20"/>
                <w:szCs w:val="20"/>
                <w:lang w:val="es-ES" w:eastAsia="es-BO"/>
              </w:rPr>
              <w:t>)</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STK</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Formularios Impresos control de almacenes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Impresión de tarjetas familiares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Carpetas Familiares </w:t>
            </w:r>
            <w:proofErr w:type="spellStart"/>
            <w:r w:rsidRPr="00DE4719">
              <w:rPr>
                <w:rFonts w:ascii="Calibri" w:eastAsia="Times New Roman" w:hAnsi="Calibri" w:cs="Times New Roman"/>
                <w:color w:val="000000"/>
                <w:sz w:val="20"/>
                <w:szCs w:val="20"/>
                <w:lang w:val="es-ES" w:eastAsia="es-BO"/>
              </w:rPr>
              <w:t>Plasticas</w:t>
            </w:r>
            <w:proofErr w:type="spellEnd"/>
            <w:r w:rsidRPr="00DE4719">
              <w:rPr>
                <w:rFonts w:ascii="Calibri" w:eastAsia="Times New Roman" w:hAnsi="Calibri" w:cs="Times New Roman"/>
                <w:color w:val="000000"/>
                <w:sz w:val="20"/>
                <w:szCs w:val="20"/>
                <w:lang w:val="es-ES" w:eastAsia="es-BO"/>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DE ESCRITORIO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Tablero de anotaciones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100 hojas tamaño carta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Tajador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7</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7</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Tonner</w:t>
            </w:r>
            <w:proofErr w:type="spellEnd"/>
            <w:r w:rsidRPr="00DE4719">
              <w:rPr>
                <w:rFonts w:ascii="Calibri" w:eastAsia="Times New Roman" w:hAnsi="Calibri" w:cs="Times New Roman"/>
                <w:color w:val="000000"/>
                <w:sz w:val="20"/>
                <w:szCs w:val="20"/>
                <w:lang w:val="es-ES" w:eastAsia="es-BO"/>
              </w:rPr>
              <w:t>, tinta p/impresoras.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Post-</w:t>
            </w:r>
            <w:proofErr w:type="spellStart"/>
            <w:r w:rsidRPr="00DE4719">
              <w:rPr>
                <w:rFonts w:ascii="Calibri" w:eastAsia="Times New Roman" w:hAnsi="Calibri" w:cs="Times New Roman"/>
                <w:color w:val="000000"/>
                <w:sz w:val="20"/>
                <w:szCs w:val="20"/>
                <w:lang w:val="es-ES" w:eastAsia="es-BO"/>
              </w:rPr>
              <w:t>it</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Perforadora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Papel Bond tamaño oficio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PQT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Papel Bond tamaño carta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PQT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indeleble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Grampas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Folders de plástico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Engrampadora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Clips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scotch</w:t>
            </w:r>
            <w:proofErr w:type="spellEnd"/>
            <w:r w:rsidRPr="00DE4719">
              <w:rPr>
                <w:rFonts w:ascii="Calibri" w:eastAsia="Times New Roman" w:hAnsi="Calibri" w:cs="Times New Roman"/>
                <w:color w:val="000000"/>
                <w:sz w:val="20"/>
                <w:szCs w:val="20"/>
                <w:lang w:val="es-ES" w:eastAsia="es-BO"/>
              </w:rPr>
              <w:t xml:space="preserve"> transparente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Archivadores de palanca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PARA LIDERES Y AUTORIDADES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PARA PROMOTORES Y ALMACENEROS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EN TECNICAS CONSTRUCTIVAS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Videos Educativos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REFRIGERIOS PARA CAPACITACIONES O TALLERES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Sándwich de carne </w:t>
            </w:r>
            <w:proofErr w:type="spellStart"/>
            <w:r w:rsidRPr="00DE4719">
              <w:rPr>
                <w:rFonts w:ascii="Calibri" w:eastAsia="Times New Roman" w:hAnsi="Calibri" w:cs="Times New Roman"/>
                <w:color w:val="000000"/>
                <w:sz w:val="20"/>
                <w:szCs w:val="20"/>
                <w:lang w:val="es-ES" w:eastAsia="es-BO"/>
              </w:rPr>
              <w:t>fria</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440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Refresco pequeño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440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HERRAMIENTAS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Destornillador punta plana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Alicate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Badilejos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Balde plástico 20 </w:t>
            </w:r>
            <w:proofErr w:type="spellStart"/>
            <w:r w:rsidRPr="00DE4719">
              <w:rPr>
                <w:rFonts w:ascii="Calibri" w:eastAsia="Times New Roman" w:hAnsi="Calibri" w:cs="Times New Roman"/>
                <w:color w:val="000000"/>
                <w:sz w:val="20"/>
                <w:szCs w:val="20"/>
                <w:lang w:val="es-ES" w:eastAsia="es-BO"/>
              </w:rPr>
              <w:t>lt</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Sierra metálica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Combillo 2 libras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Escuadra 0.40 x 0.60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Flexo 10m de primera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Frotacho</w:t>
            </w:r>
            <w:proofErr w:type="spellEnd"/>
            <w:r w:rsidRPr="00DE4719">
              <w:rPr>
                <w:rFonts w:ascii="Calibri" w:eastAsia="Times New Roman" w:hAnsi="Calibri" w:cs="Times New Roman"/>
                <w:color w:val="000000"/>
                <w:sz w:val="20"/>
                <w:szCs w:val="20"/>
                <w:lang w:val="es-ES" w:eastAsia="es-BO"/>
              </w:rPr>
              <w:t xml:space="preserve"> 15x20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Hilo tanza # 0.70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RL</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Hojas para sierra mecánica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Huincha de 50 </w:t>
            </w:r>
            <w:proofErr w:type="spellStart"/>
            <w:r w:rsidRPr="00DE4719">
              <w:rPr>
                <w:rFonts w:ascii="Calibri" w:eastAsia="Times New Roman" w:hAnsi="Calibri" w:cs="Times New Roman"/>
                <w:color w:val="000000"/>
                <w:sz w:val="20"/>
                <w:szCs w:val="20"/>
                <w:lang w:val="es-ES" w:eastAsia="es-BO"/>
              </w:rPr>
              <w:t>mts</w:t>
            </w:r>
            <w:proofErr w:type="spellEnd"/>
            <w:r w:rsidRPr="00DE4719">
              <w:rPr>
                <w:rFonts w:ascii="Calibri" w:eastAsia="Times New Roman" w:hAnsi="Calibri" w:cs="Times New Roman"/>
                <w:color w:val="000000"/>
                <w:sz w:val="20"/>
                <w:szCs w:val="20"/>
                <w:lang w:val="es-ES" w:eastAsia="es-BO"/>
              </w:rPr>
              <w:t xml:space="preserve"> tela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de carpintero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Manguera transparente de nivel   3/8</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Martillo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Nivel de mano de 30 cm</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Palas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Pico y mango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Plancha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Plomada   300 gr.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Regla metálica 20 x 50 mm</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Serrucho para madera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Tarrajas de PVC de 1/2</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Tenaza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Zaranda (</w:t>
            </w:r>
            <w:proofErr w:type="spellStart"/>
            <w:r w:rsidRPr="00DE4719">
              <w:rPr>
                <w:rFonts w:ascii="Calibri" w:eastAsia="Times New Roman" w:hAnsi="Calibri" w:cs="Times New Roman"/>
                <w:color w:val="000000"/>
                <w:sz w:val="20"/>
                <w:szCs w:val="20"/>
                <w:lang w:val="es-ES" w:eastAsia="es-BO"/>
              </w:rPr>
              <w:t>Tamis</w:t>
            </w:r>
            <w:proofErr w:type="spellEnd"/>
            <w:r w:rsidRPr="00DE4719">
              <w:rPr>
                <w:rFonts w:ascii="Calibri" w:eastAsia="Times New Roman" w:hAnsi="Calibri" w:cs="Times New Roman"/>
                <w:color w:val="000000"/>
                <w:sz w:val="20"/>
                <w:szCs w:val="20"/>
                <w:lang w:val="es-ES" w:eastAsia="es-BO"/>
              </w:rPr>
              <w:t xml:space="preserve"> 1x0.8 cm)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Destornillador punta estrella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RODILLO ESPUMA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BROCHA 3</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Llave universal para tubos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Llave </w:t>
            </w:r>
            <w:proofErr w:type="spellStart"/>
            <w:r w:rsidRPr="00DE4719">
              <w:rPr>
                <w:rFonts w:ascii="Calibri" w:eastAsia="Times New Roman" w:hAnsi="Calibri" w:cs="Times New Roman"/>
                <w:color w:val="000000"/>
                <w:sz w:val="20"/>
                <w:szCs w:val="20"/>
                <w:lang w:val="es-ES" w:eastAsia="es-BO"/>
              </w:rPr>
              <w:t>Stilson</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Estilete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COMBUSTIBLES Y LUBRICANTES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Cambio de filtro de aceite de todos los vehículos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Cambio de aceite de todos los vehículos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Gasolina para motocicleta(s)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160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Gasolina para camioneta(s)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1600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MANTENIMIENTO Y REPARACION DE MOTORIZADOS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Camioneta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Motocicleta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Repuestos, Accesorios para vehículo (s) y/o motocicleta (s)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OFICINA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VIVIENDA PARA CONSTRUCTORES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ALMACENES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bl>
    <w:p w:rsidR="005A08FA" w:rsidRPr="00DE4719"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37" w:name="_Toc71811173"/>
      <w:r w:rsidRPr="00DE4719">
        <w:rPr>
          <w:rFonts w:ascii="Tahoma" w:eastAsia="Times New Roman" w:hAnsi="Tahoma" w:cs="Tahoma"/>
          <w:b/>
          <w:bCs/>
          <w:color w:val="000000"/>
          <w:kern w:val="32"/>
          <w:sz w:val="20"/>
          <w:szCs w:val="20"/>
          <w:lang w:val="es-ES_tradnl"/>
        </w:rPr>
        <w:t>DETALLE DE ÍTEMS DEL PROYECTO</w:t>
      </w:r>
      <w:bookmarkEnd w:id="137"/>
    </w:p>
    <w:p w:rsidR="005A08FA" w:rsidRPr="00DE4719" w:rsidRDefault="005A08FA" w:rsidP="005A08FA">
      <w:pPr>
        <w:spacing w:after="0" w:line="240" w:lineRule="auto"/>
        <w:rPr>
          <w:rFonts w:ascii="Tahoma" w:eastAsia="Times New Roman" w:hAnsi="Tahoma" w:cs="Tahoma"/>
          <w:color w:val="000000"/>
          <w:sz w:val="20"/>
          <w:szCs w:val="20"/>
          <w:lang w:val="es-ES_tradnl"/>
        </w:rPr>
      </w:pPr>
      <w:r w:rsidRPr="00DE4719">
        <w:rPr>
          <w:rFonts w:ascii="Tahoma" w:eastAsia="Times New Roman" w:hAnsi="Tahoma" w:cs="Tahoma"/>
          <w:color w:val="000000"/>
          <w:sz w:val="20"/>
          <w:szCs w:val="20"/>
          <w:lang w:val="es-ES_tradnl"/>
        </w:rPr>
        <w:t>Para el presente proyecto, producto de la evaluación técnica/social y diseño planteado para el proyecto se presenta los siguientes ítems del proyecto:</w:t>
      </w:r>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651"/>
        <w:gridCol w:w="6434"/>
        <w:gridCol w:w="1743"/>
      </w:tblGrid>
      <w:tr w:rsidR="005A08FA" w:rsidRPr="00DE4719" w:rsidTr="005A08FA">
        <w:trPr>
          <w:trHeight w:val="675"/>
        </w:trPr>
        <w:tc>
          <w:tcPr>
            <w:tcW w:w="369"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NUM ITEM</w:t>
            </w:r>
          </w:p>
        </w:tc>
        <w:tc>
          <w:tcPr>
            <w:tcW w:w="3644" w:type="pct"/>
            <w:tcBorders>
              <w:top w:val="single" w:sz="4" w:space="0" w:color="000000"/>
              <w:left w:val="nil"/>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NOMBRE DEL ITEM</w:t>
            </w:r>
          </w:p>
        </w:tc>
        <w:tc>
          <w:tcPr>
            <w:tcW w:w="987" w:type="pct"/>
            <w:tcBorders>
              <w:top w:val="single" w:sz="4" w:space="0" w:color="000000"/>
              <w:left w:val="nil"/>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UNIDAD DE MEDIDA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TRAZADO Y REPLANTEO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EXCAVACION DE 0 A 2,50 M (SIN AGOTAMIENTO)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HORMIGON POBRE P/ BASE DE ZAPATAS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ZAPATA DE HORMIGON ARMADO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RELLENO Y COMPACTADO S/ MATERIAL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COLUMNA DE HORMIGON ARMADO (0,25X0,25)</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CIMIENTO DE HORMIGON CICLOPEO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SOBRECIMIENTO DE HORMIGON CICLOPEO 50% PIEDRA DESPLAZADORA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IMPERMEABILIZACION CON CARTON ASFALTICO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43"/>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lastRenderedPageBreak/>
              <w:t>10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MURO DE LADRILLO DE 6H C/MORTERO DE CEMENTO (25X15X10) E=10 cm</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VIGA DE HORMIGON ARMADO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VIGA CADENA DE HORMIGON ARMADO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4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CUBIERTA DE CALAMINA GALVANIZADA ONDULADA </w:t>
            </w:r>
            <w:proofErr w:type="spellStart"/>
            <w:r w:rsidRPr="00DE4719">
              <w:rPr>
                <w:rFonts w:ascii="Calibri" w:eastAsia="Times New Roman" w:hAnsi="Calibri" w:cs="Times New Roman"/>
                <w:color w:val="000000"/>
                <w:sz w:val="16"/>
                <w:szCs w:val="16"/>
                <w:lang w:val="es-ES" w:eastAsia="es-BO"/>
              </w:rPr>
              <w:t>Nro</w:t>
            </w:r>
            <w:proofErr w:type="spellEnd"/>
            <w:r w:rsidRPr="00DE4719">
              <w:rPr>
                <w:rFonts w:ascii="Calibri" w:eastAsia="Times New Roman" w:hAnsi="Calibri" w:cs="Times New Roman"/>
                <w:color w:val="000000"/>
                <w:sz w:val="16"/>
                <w:szCs w:val="16"/>
                <w:lang w:val="es-ES" w:eastAsia="es-BO"/>
              </w:rPr>
              <w:t xml:space="preserve"> 28 PREPINTADA C/MADERAMEN</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40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LOSA LLENA DE HORMIGON ARMADO P/TANQUE ELEVADO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LOSA ALIVIANADA CON VIGUETA PRETENSADA E=15CM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8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CARPETA DE HORMIGON PARA LOSA + IMPERMEABILIZACION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EMPEDRADO Y CONTRAPISO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ACERA DE CEMENTO E=5 CM CON EMPEDRADO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5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MURO DE LADRILLO GAMBOTE C/MORTERO DE CEMENTO (23X10X5)</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BOTAGUAS DE LADRILLO CERAMICO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MESON DE HORMIGON ARMADO PARA COCINA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DE CIELO RASO B/CUBIERTA INCLINADA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DE CIELO RASO B/LOSA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34"/>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CIELO FALSO DE PLACA PVC C/ESTRUCTURA GALVANIZADA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INTERIOR DE YESO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INTERIOR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EXTERIOR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SANITARIA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INSTALACION DE AGUA POTABLE</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PISO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REVESTIMIENTO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REVESTIMIENTO CERAMICO PARA MESON</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ZOCALO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TABLERO DE DISTRIBUCION (3 CIRCUITOS)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9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(PUNTO DE ILUMINACION FOCO LED 18W)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27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(PUNTO DE ILUMINACION PANEL LED 24W)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26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INSTALACION ELECTRICA (PUNTO TOMACORRIENTE DOBLE)</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(TOMA DE FUERZA)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DUCHA ELECTRICA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3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VENTANA DE ALUMINIO LINEA 25 C/VIDRIO 4MM +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7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LAVANDERIA DE CEMENTO CON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6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INODORO C/TANQUE BAJO Y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7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LAVAMANOS CON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88"/>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PROVISION Y COLOCADO DE LAVAPLATOS DE DOS FOSAS CON ACCESORIOS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INTERIOR LATEX</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LATEX CIELO RASO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EXTERIOR LATEX</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45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lastRenderedPageBreak/>
              <w:t>48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(1,00X2,10)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46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(0,90X2,10)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48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(0,80X2,10)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2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TANQUE PLASTICO DE AGUA DE 450 LITROS C/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7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CAMARA DE INSPECCION DE LADRILLO GAMBOTE (23X10X5) (0,60X0,60)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CAMARA SEPTICA DE LADRILLO GAMBOTE (1,50X1,50)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4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POZO ABSORBENTE DE MAMPOSTERIA DE PIEDRA H=2,50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LIMPIEZA GENERAL</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bl>
    <w:p w:rsidR="005A08FA" w:rsidRPr="00DE4719" w:rsidRDefault="005A08FA" w:rsidP="005A08FA">
      <w:pPr>
        <w:spacing w:after="0" w:line="240" w:lineRule="auto"/>
        <w:rPr>
          <w:rFonts w:ascii="Times New Roman" w:eastAsia="Times New Roman" w:hAnsi="Times New Roman" w:cs="Times New Roman"/>
          <w:sz w:val="20"/>
          <w:szCs w:val="20"/>
          <w:lang w:val="es-ES"/>
        </w:rPr>
      </w:pPr>
    </w:p>
    <w:p w:rsidR="005A08FA" w:rsidRPr="00DE4719" w:rsidRDefault="005A08FA" w:rsidP="005A08FA">
      <w:pPr>
        <w:keepNext/>
        <w:numPr>
          <w:ilvl w:val="0"/>
          <w:numId w:val="26"/>
        </w:numPr>
        <w:spacing w:after="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DE LOS MATERIALES DE CONSTRUCCIÓN</w:t>
      </w:r>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p w:rsidR="005A08FA" w:rsidRPr="00DE4719" w:rsidRDefault="005A08FA" w:rsidP="005A08FA">
      <w:pPr>
        <w:spacing w:after="0" w:line="240" w:lineRule="auto"/>
        <w:jc w:val="both"/>
        <w:rPr>
          <w:rFonts w:ascii="Tahoma" w:eastAsia="Times New Roman" w:hAnsi="Tahoma" w:cs="Tahoma"/>
          <w:sz w:val="20"/>
          <w:szCs w:val="20"/>
          <w:highlight w:val="cyan"/>
          <w:lang w:val="es-ES"/>
        </w:rPr>
      </w:pPr>
      <w:r w:rsidRPr="00DE4719">
        <w:rPr>
          <w:rFonts w:ascii="Tahoma" w:eastAsia="Times New Roman" w:hAnsi="Tahoma" w:cs="Tahoma"/>
          <w:sz w:val="20"/>
          <w:szCs w:val="20"/>
          <w:highlight w:val="cyan"/>
          <w:lang w:val="es-ES"/>
        </w:rPr>
        <w:t>Si la calidad de algún material no se encuentra especificada, obligatoriamente deberá merecer la aprobación del Inspector de Proyecto.</w:t>
      </w:r>
    </w:p>
    <w:p w:rsidR="005A08FA" w:rsidRPr="00DE4719" w:rsidRDefault="005A08FA" w:rsidP="005A08FA">
      <w:pPr>
        <w:tabs>
          <w:tab w:val="left" w:pos="8711"/>
        </w:tabs>
        <w:spacing w:after="0" w:line="240" w:lineRule="auto"/>
        <w:jc w:val="both"/>
        <w:rPr>
          <w:rFonts w:ascii="Tahoma" w:eastAsia="Times New Roman" w:hAnsi="Tahoma" w:cs="Tahoma"/>
          <w:sz w:val="20"/>
          <w:szCs w:val="20"/>
          <w:highlight w:val="cyan"/>
          <w:lang w:val="es-ES"/>
        </w:rPr>
      </w:pPr>
      <w:r w:rsidRPr="00DE4719">
        <w:rPr>
          <w:rFonts w:ascii="Tahoma" w:eastAsia="Times New Roman" w:hAnsi="Tahoma" w:cs="Tahoma"/>
          <w:sz w:val="20"/>
          <w:szCs w:val="20"/>
          <w:highlight w:val="cyan"/>
          <w:lang w:val="es-ES"/>
        </w:rPr>
        <w:t>En caso de ser requerido, el Inspector de Proyecto aclarará o ampliará las características de un insumo a ser adquirido para la ejecución del proyecto.</w:t>
      </w:r>
    </w:p>
    <w:p w:rsidR="005A08FA" w:rsidRPr="00DE4719" w:rsidRDefault="005A08FA" w:rsidP="005A08FA">
      <w:pPr>
        <w:tabs>
          <w:tab w:val="left" w:pos="8711"/>
        </w:tabs>
        <w:spacing w:after="0" w:line="240" w:lineRule="auto"/>
        <w:jc w:val="both"/>
        <w:rPr>
          <w:rFonts w:ascii="Tahoma" w:eastAsia="Times New Roman" w:hAnsi="Tahoma" w:cs="Tahoma"/>
          <w:sz w:val="20"/>
          <w:szCs w:val="20"/>
          <w:highlight w:val="cyan"/>
          <w:lang w:val="es-ES"/>
        </w:rPr>
      </w:pPr>
      <w:bookmarkStart w:id="138" w:name="_Hlk170197607"/>
      <w:r w:rsidRPr="00DE4719">
        <w:rPr>
          <w:rFonts w:ascii="Tahoma" w:eastAsia="Times New Roman" w:hAnsi="Tahoma" w:cs="Tahoma"/>
          <w:b/>
          <w:bCs/>
          <w:sz w:val="20"/>
          <w:szCs w:val="20"/>
          <w:highlight w:val="cyan"/>
          <w:lang w:val="es-ES"/>
        </w:rPr>
        <w:t>Cemento:</w:t>
      </w:r>
      <w:r w:rsidRPr="00DE4719">
        <w:rPr>
          <w:rFonts w:ascii="Tahoma" w:eastAsia="Times New Roman" w:hAnsi="Tahoma" w:cs="Tahoma"/>
          <w:sz w:val="20"/>
          <w:szCs w:val="20"/>
          <w:highlight w:val="cyan"/>
          <w:lang w:val="es-ES"/>
        </w:rPr>
        <w:t xml:space="preserve"> Se deberá utilizar cemento Portland 100% de origen nacional fresco y de calidad probada IP-40.</w:t>
      </w:r>
    </w:p>
    <w:p w:rsidR="005A08FA" w:rsidRPr="00DE4719" w:rsidRDefault="005A08FA" w:rsidP="005A08FA">
      <w:pPr>
        <w:tabs>
          <w:tab w:val="left" w:pos="8711"/>
        </w:tabs>
        <w:spacing w:after="0" w:line="240" w:lineRule="auto"/>
        <w:jc w:val="both"/>
        <w:rPr>
          <w:rFonts w:ascii="Tahoma" w:eastAsia="Times New Roman" w:hAnsi="Tahoma" w:cs="Tahoma"/>
          <w:sz w:val="20"/>
          <w:szCs w:val="20"/>
          <w:lang w:val="es-ES"/>
        </w:rPr>
      </w:pPr>
      <w:r w:rsidRPr="00DE4719">
        <w:rPr>
          <w:rFonts w:ascii="Tahoma" w:eastAsia="Times New Roman" w:hAnsi="Tahoma" w:cs="Tahoma"/>
          <w:b/>
          <w:bCs/>
          <w:sz w:val="20"/>
          <w:szCs w:val="20"/>
          <w:highlight w:val="cyan"/>
          <w:lang w:val="es-ES"/>
        </w:rPr>
        <w:t>Cerámica:</w:t>
      </w:r>
      <w:r w:rsidRPr="00DE4719">
        <w:rPr>
          <w:rFonts w:ascii="Tahoma" w:eastAsia="Times New Roman" w:hAnsi="Tahoma" w:cs="Tahoma"/>
          <w:sz w:val="20"/>
          <w:szCs w:val="20"/>
          <w:highlight w:val="cyan"/>
          <w:lang w:val="es-ES"/>
        </w:rPr>
        <w:t xml:space="preserve"> Deberá utilizarse una cerámica nacional esmaltada de marca reconocida con una calidad mínima de PEI-3 o superior.</w:t>
      </w:r>
      <w:bookmarkEnd w:id="138"/>
    </w:p>
    <w:p w:rsidR="005A08FA" w:rsidRPr="00DE4719" w:rsidRDefault="005A08FA" w:rsidP="005A08FA">
      <w:pPr>
        <w:spacing w:after="0" w:line="240" w:lineRule="auto"/>
        <w:jc w:val="both"/>
        <w:rPr>
          <w:rFonts w:ascii="Tahoma" w:eastAsia="Times New Roman" w:hAnsi="Tahoma" w:cs="Tahoma"/>
          <w:sz w:val="20"/>
          <w:szCs w:val="20"/>
          <w:lang w:val="es-ES"/>
        </w:rPr>
      </w:pPr>
      <w:r w:rsidRPr="00DE4719">
        <w:rPr>
          <w:rFonts w:ascii="Tahoma" w:eastAsia="Times New Roman" w:hAnsi="Tahoma" w:cs="Tahoma"/>
          <w:color w:val="000000"/>
          <w:sz w:val="20"/>
          <w:szCs w:val="20"/>
          <w:lang w:val="es-ES_tradnl" w:eastAsia="x-none"/>
        </w:rPr>
        <w:t xml:space="preserve">De acuerdo al </w:t>
      </w:r>
      <w:r w:rsidRPr="00DE4719">
        <w:rPr>
          <w:rFonts w:ascii="Tahoma" w:eastAsia="Times New Roman" w:hAnsi="Tahoma" w:cs="Tahoma"/>
          <w:b/>
          <w:bCs/>
          <w:color w:val="000000"/>
          <w:sz w:val="20"/>
          <w:szCs w:val="20"/>
          <w:lang w:val="es-ES" w:eastAsia="x-none"/>
        </w:rPr>
        <w:t xml:space="preserve">Artículo 95 del reglamento de la Ley 1700, </w:t>
      </w:r>
      <w:r w:rsidRPr="00DE4719">
        <w:rPr>
          <w:rFonts w:ascii="Tahoma" w:eastAsia="Times New Roman" w:hAnsi="Tahoma" w:cs="Tahoma"/>
          <w:color w:val="000000"/>
          <w:sz w:val="20"/>
          <w:szCs w:val="20"/>
          <w:lang w:val="es-ES_tradnl" w:eastAsia="x-none"/>
        </w:rPr>
        <w:t xml:space="preserve">los productos forestales (MADERA), </w:t>
      </w:r>
      <w:r w:rsidRPr="00DE4719">
        <w:rPr>
          <w:rFonts w:ascii="Tahoma" w:eastAsia="Times New Roman" w:hAnsi="Tahoma" w:cs="Tahoma"/>
          <w:color w:val="000000"/>
          <w:sz w:val="20"/>
          <w:szCs w:val="20"/>
          <w:lang w:val="es-ES" w:eastAsia="x-none"/>
        </w:rPr>
        <w:t xml:space="preserve">deben contar con el correspondiente certificado de origen autorizado por la Autoridad de Fiscalización y Control Social de Bosques y Tierras (ABT) y </w:t>
      </w:r>
      <w:r w:rsidRPr="00DE4719">
        <w:rPr>
          <w:rFonts w:ascii="Tahoma" w:eastAsia="Times New Roman" w:hAnsi="Tahoma" w:cs="Tahoma"/>
          <w:sz w:val="20"/>
          <w:szCs w:val="20"/>
          <w:lang w:val="es-ES_tradnl"/>
        </w:rPr>
        <w:t>en Cumplimiento a los alcances y mesas de trabajo establecidas con el Ministerio de Desarrollo Productivo y Economía Plural (</w:t>
      </w:r>
      <w:proofErr w:type="spellStart"/>
      <w:r w:rsidRPr="00DE4719">
        <w:rPr>
          <w:rFonts w:ascii="Tahoma" w:eastAsia="Times New Roman" w:hAnsi="Tahoma" w:cs="Tahoma"/>
          <w:sz w:val="20"/>
          <w:szCs w:val="20"/>
          <w:lang w:val="es-ES_tradnl"/>
        </w:rPr>
        <w:t>MDPyEP</w:t>
      </w:r>
      <w:proofErr w:type="spellEnd"/>
      <w:r w:rsidRPr="00DE4719">
        <w:rPr>
          <w:rFonts w:ascii="Tahoma" w:eastAsia="Times New Roman" w:hAnsi="Tahoma" w:cs="Tahoma"/>
          <w:sz w:val="20"/>
          <w:szCs w:val="20"/>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rsidR="005A08FA" w:rsidRPr="00DE4719" w:rsidRDefault="005A08FA" w:rsidP="005A08FA">
      <w:pPr>
        <w:spacing w:after="0" w:line="240" w:lineRule="auto"/>
        <w:jc w:val="both"/>
        <w:rPr>
          <w:rFonts w:ascii="Tahoma" w:eastAsia="Times New Roman" w:hAnsi="Tahoma" w:cs="Tahoma"/>
          <w:sz w:val="20"/>
          <w:szCs w:val="20"/>
          <w:lang w:val="es-ES_tradnl"/>
        </w:rPr>
      </w:pPr>
    </w:p>
    <w:p w:rsidR="005A08FA" w:rsidRPr="00DE4719" w:rsidRDefault="005A08FA" w:rsidP="005A08FA">
      <w:pPr>
        <w:spacing w:after="0" w:line="240" w:lineRule="auto"/>
        <w:jc w:val="both"/>
        <w:rPr>
          <w:rFonts w:ascii="Tahoma" w:eastAsia="Times New Roman" w:hAnsi="Tahoma" w:cs="Tahoma"/>
          <w:sz w:val="20"/>
          <w:szCs w:val="20"/>
          <w:lang w:val="es-ES" w:eastAsia="es-ES"/>
        </w:rPr>
      </w:pPr>
      <w:r w:rsidRPr="00DE4719">
        <w:rPr>
          <w:rFonts w:ascii="Tahoma" w:eastAsia="Times New Roman" w:hAnsi="Tahoma" w:cs="Tahoma"/>
          <w:sz w:val="20"/>
          <w:szCs w:val="20"/>
          <w:lang w:val="es-ES"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E4719">
        <w:rPr>
          <w:rFonts w:ascii="Tahoma" w:eastAsia="Times New Roman" w:hAnsi="Tahoma" w:cs="Tahoma"/>
          <w:i/>
          <w:iCs/>
          <w:sz w:val="20"/>
          <w:szCs w:val="20"/>
          <w:lang w:val="es-ES" w:eastAsia="es-ES"/>
        </w:rPr>
        <w:t>“principios de complementariedad, reciprocidad, solidaridad, redistribución, igualdad, seguridad jurídica, sustentabilidad, equilibrio, justicia y transparencia”</w:t>
      </w:r>
      <w:r w:rsidRPr="00DE4719">
        <w:rPr>
          <w:rFonts w:ascii="Tahoma" w:eastAsia="Times New Roman" w:hAnsi="Tahoma" w:cs="Tahoma"/>
          <w:sz w:val="20"/>
          <w:szCs w:val="20"/>
          <w:lang w:val="es-ES" w:eastAsia="es-ES"/>
        </w:rPr>
        <w:t xml:space="preserve"> por tanto la Entidad Ejecutora podrá realizar la compra de Materiales de Construcción, Ropa de trabajo, Material de Escritorio, muebles de oficina y otros productos fabricados en Bolivia.</w:t>
      </w:r>
    </w:p>
    <w:p w:rsidR="005A08FA" w:rsidRPr="00DE4719" w:rsidRDefault="005A08FA" w:rsidP="005A08FA">
      <w:pPr>
        <w:spacing w:after="0" w:line="240" w:lineRule="auto"/>
        <w:jc w:val="both"/>
        <w:rPr>
          <w:rFonts w:ascii="Tahoma" w:eastAsia="Times New Roman" w:hAnsi="Tahoma" w:cs="Tahoma"/>
          <w:sz w:val="20"/>
          <w:szCs w:val="20"/>
          <w:lang w:val="es-ES_tradnl"/>
        </w:rPr>
      </w:pP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Proceso de provisión/dotación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5A08FA" w:rsidRPr="00DE4719" w:rsidRDefault="005A08FA" w:rsidP="005A08FA">
      <w:pPr>
        <w:tabs>
          <w:tab w:val="left" w:pos="993"/>
        </w:tabs>
        <w:spacing w:after="0" w:line="260" w:lineRule="atLeast"/>
        <w:jc w:val="both"/>
        <w:rPr>
          <w:rFonts w:ascii="Tahoma" w:eastAsia="Times New Roman" w:hAnsi="Tahoma" w:cs="Tahoma"/>
          <w:color w:val="FF0000"/>
          <w:sz w:val="20"/>
          <w:szCs w:val="20"/>
          <w:lang w:val="es-ES_tradnl"/>
        </w:rPr>
      </w:pPr>
      <w:r w:rsidRPr="00DE4719">
        <w:rPr>
          <w:rFonts w:ascii="Tahoma" w:eastAsia="Times New Roman" w:hAnsi="Tahoma" w:cs="Tahoma"/>
          <w:sz w:val="20"/>
          <w:szCs w:val="20"/>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 xml:space="preserve">Del Almacenamiento y resguardo de los materiales </w:t>
      </w:r>
      <w:bookmarkStart w:id="139" w:name="_Hlk118650468"/>
      <w:r w:rsidRPr="00DE4719">
        <w:rPr>
          <w:rFonts w:ascii="Tahoma" w:eastAsia="Times New Roman" w:hAnsi="Tahoma" w:cs="Tahoma"/>
          <w:b/>
          <w:sz w:val="20"/>
          <w:szCs w:val="20"/>
          <w:lang w:val="es-ES_tradnl"/>
        </w:rPr>
        <w:t>de construcción</w:t>
      </w:r>
      <w:bookmarkEnd w:id="139"/>
      <w:r w:rsidRPr="00DE4719">
        <w:rPr>
          <w:rFonts w:ascii="Tahoma" w:eastAsia="Times New Roman" w:hAnsi="Tahoma" w:cs="Tahoma"/>
          <w:b/>
          <w:sz w:val="20"/>
          <w:szCs w:val="20"/>
          <w:lang w:val="es-ES_tradnl"/>
        </w:rPr>
        <w:t>.</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De la Asignación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De la Entrega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E4719">
        <w:rPr>
          <w:rFonts w:ascii="Tahoma" w:eastAsia="Times New Roman" w:hAnsi="Tahoma" w:cs="Tahoma"/>
          <w:sz w:val="20"/>
          <w:szCs w:val="20"/>
          <w:lang w:val="es-ES_tradnl"/>
        </w:rPr>
        <w:t>kardex</w:t>
      </w:r>
      <w:proofErr w:type="spellEnd"/>
      <w:r w:rsidRPr="00DE4719">
        <w:rPr>
          <w:rFonts w:ascii="Tahoma" w:eastAsia="Times New Roman" w:hAnsi="Tahoma" w:cs="Tahoma"/>
          <w:sz w:val="20"/>
          <w:szCs w:val="20"/>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kern w:val="32"/>
          <w:sz w:val="20"/>
          <w:szCs w:val="20"/>
          <w:lang w:val="es-ES_tradnl"/>
        </w:rPr>
      </w:pPr>
      <w:bookmarkStart w:id="140" w:name="_Toc71811175"/>
      <w:r w:rsidRPr="00DE4719">
        <w:rPr>
          <w:rFonts w:ascii="Tahoma" w:eastAsia="Times New Roman" w:hAnsi="Tahoma" w:cs="Tahoma"/>
          <w:b/>
          <w:bCs/>
          <w:kern w:val="32"/>
          <w:sz w:val="20"/>
          <w:szCs w:val="20"/>
          <w:lang w:val="es-ES_tradnl"/>
        </w:rPr>
        <w:t>PROVISIÓN E IMPLEMENTACIÓN DE PLANTÍN:</w:t>
      </w:r>
      <w:bookmarkEnd w:id="140"/>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cada solución habitacional y garantizar el prendimiento de los mismos al suelo hasta la entrega de la vivienda</w:t>
      </w:r>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El beneficiario deberá preparar el terreno según instrucción del Inspector de Proyecto para trasplantar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su responsabilidad.</w:t>
      </w:r>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La Entidad Ejecutora en coordinación e instrucción del Inspector del Proyecto, deberá trasplantar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su responsabilidad en cada Solución Habitacional.</w:t>
      </w:r>
    </w:p>
    <w:p w:rsidR="005A08FA" w:rsidRDefault="005A08FA" w:rsidP="005A08FA">
      <w:pPr>
        <w:spacing w:after="0" w:line="240" w:lineRule="auto"/>
        <w:jc w:val="both"/>
        <w:rPr>
          <w:rFonts w:ascii="Tahoma" w:eastAsia="Times New Roman" w:hAnsi="Tahoma" w:cs="Tahoma"/>
          <w:b/>
          <w:sz w:val="20"/>
          <w:szCs w:val="20"/>
          <w:lang w:val="es-ES"/>
        </w:rPr>
      </w:pPr>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 xml:space="preserve">Nota: La preparación del terreno y la implementación de los </w:t>
      </w:r>
      <w:proofErr w:type="spellStart"/>
      <w:r w:rsidRPr="00DE4719">
        <w:rPr>
          <w:rFonts w:ascii="Tahoma" w:eastAsia="Times New Roman" w:hAnsi="Tahoma" w:cs="Tahoma"/>
          <w:b/>
          <w:sz w:val="20"/>
          <w:szCs w:val="20"/>
          <w:lang w:val="es-ES"/>
        </w:rPr>
        <w:t>plantines</w:t>
      </w:r>
      <w:proofErr w:type="spellEnd"/>
      <w:r w:rsidRPr="00DE4719">
        <w:rPr>
          <w:rFonts w:ascii="Tahoma" w:eastAsia="Times New Roman" w:hAnsi="Tahoma" w:cs="Tahoma"/>
          <w:b/>
          <w:sz w:val="20"/>
          <w:szCs w:val="20"/>
          <w:lang w:val="es-ES"/>
        </w:rPr>
        <w:t xml:space="preserve">, será considerado como aporte propio del beneficiario. </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41" w:name="_Toc536520846"/>
      <w:bookmarkStart w:id="142" w:name="_Toc71811176"/>
      <w:r w:rsidRPr="00DE4719">
        <w:rPr>
          <w:rFonts w:ascii="Tahoma" w:eastAsia="Times New Roman" w:hAnsi="Tahoma" w:cs="Tahoma"/>
          <w:b/>
          <w:bCs/>
          <w:color w:val="000000"/>
          <w:kern w:val="32"/>
          <w:sz w:val="20"/>
          <w:szCs w:val="20"/>
          <w:lang w:val="es-ES_tradnl"/>
        </w:rPr>
        <w:lastRenderedPageBreak/>
        <w:t>ESPECIFICACIONES TÉCNICAS DE MATERIALES</w:t>
      </w:r>
      <w:bookmarkEnd w:id="141"/>
      <w:r w:rsidRPr="00DE4719">
        <w:rPr>
          <w:rFonts w:ascii="Tahoma" w:eastAsia="Times New Roman" w:hAnsi="Tahoma" w:cs="Tahoma"/>
          <w:b/>
          <w:bCs/>
          <w:color w:val="000000"/>
          <w:kern w:val="32"/>
          <w:sz w:val="20"/>
          <w:szCs w:val="20"/>
          <w:lang w:val="es-ES_tradnl"/>
        </w:rPr>
        <w:t xml:space="preserve"> DE CONSTRUCCIÓN</w:t>
      </w:r>
      <w:bookmarkEnd w:id="142"/>
    </w:p>
    <w:tbl>
      <w:tblPr>
        <w:tblW w:w="0" w:type="auto"/>
        <w:jc w:val="center"/>
        <w:tblCellMar>
          <w:left w:w="70" w:type="dxa"/>
          <w:right w:w="70" w:type="dxa"/>
        </w:tblCellMar>
        <w:tblLook w:val="04A0" w:firstRow="1" w:lastRow="0" w:firstColumn="1" w:lastColumn="0" w:noHBand="0" w:noVBand="1"/>
      </w:tblPr>
      <w:tblGrid>
        <w:gridCol w:w="354"/>
        <w:gridCol w:w="2301"/>
        <w:gridCol w:w="641"/>
        <w:gridCol w:w="5532"/>
      </w:tblGrid>
      <w:tr w:rsidR="005A08FA" w:rsidRPr="006A2C62" w:rsidTr="005A08FA">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5A08FA" w:rsidRPr="00DE4719" w:rsidRDefault="005A08FA" w:rsidP="005A08FA">
            <w:pPr>
              <w:rPr>
                <w:rFonts w:ascii="Calibri" w:hAnsi="Calibri" w:cs="Calibri"/>
                <w:color w:val="000000"/>
                <w:sz w:val="16"/>
                <w:szCs w:val="16"/>
                <w:lang w:eastAsia="es-ES"/>
              </w:rPr>
            </w:pPr>
            <w:r w:rsidRPr="00DE4719">
              <w:rPr>
                <w:rFonts w:ascii="Calibri" w:hAnsi="Calibri" w:cs="Calibri"/>
                <w:color w:val="000000"/>
                <w:sz w:val="16"/>
                <w:szCs w:val="16"/>
                <w:lang w:eastAsia="es-ES"/>
              </w:rPr>
              <w:t>No.</w:t>
            </w:r>
          </w:p>
        </w:tc>
        <w:tc>
          <w:tcPr>
            <w:tcW w:w="2452"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NOMBRE DEL INSUMO</w:t>
            </w:r>
          </w:p>
        </w:tc>
        <w:tc>
          <w:tcPr>
            <w:tcW w:w="674"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UNIDAD</w:t>
            </w:r>
          </w:p>
        </w:tc>
        <w:tc>
          <w:tcPr>
            <w:tcW w:w="5909"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ESPECIFICACIONES TECNICAS (REQUISITOS SOBRE EL PRODUCTO)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AMARRE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alambre de amarre requerido será producido con acero de bajo contenido de carbono obtenido por </w:t>
            </w:r>
            <w:proofErr w:type="spellStart"/>
            <w:r w:rsidRPr="00D846ED">
              <w:rPr>
                <w:rFonts w:ascii="Calibri" w:hAnsi="Calibri" w:cs="Calibri"/>
                <w:color w:val="000000"/>
                <w:sz w:val="16"/>
                <w:szCs w:val="16"/>
                <w:lang w:eastAsia="es-ES"/>
              </w:rPr>
              <w:t>trefilación</w:t>
            </w:r>
            <w:proofErr w:type="spellEnd"/>
            <w:r w:rsidRPr="00D846ED">
              <w:rPr>
                <w:rFonts w:ascii="Calibri" w:hAnsi="Calibri" w:cs="Calibri"/>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846ED">
              <w:rPr>
                <w:rFonts w:ascii="Calibri" w:hAnsi="Calibri" w:cs="Calibri"/>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D846ED">
              <w:rPr>
                <w:rFonts w:ascii="Calibri" w:hAnsi="Calibri" w:cs="Calibri"/>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10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12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14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TEJIDO (ROLLO 40M X 0.80M)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La malla de alambre tejido hexagonal requerido, será de acero galvanizado pesado en caliente, de primera calidad y con celdas de 3/4 pulgadas.  </w:t>
            </w:r>
            <w:r w:rsidRPr="00D846ED">
              <w:rPr>
                <w:rFonts w:ascii="Calibri" w:hAnsi="Calibri" w:cs="Calibri"/>
                <w:color w:val="000000"/>
                <w:sz w:val="16"/>
                <w:szCs w:val="16"/>
                <w:lang w:eastAsia="es-ES"/>
              </w:rPr>
              <w:br/>
              <w:t>El tejido de hexágono debe ser de triple torsión brindando resistencia, flexibilidad y mayor seguridad.</w:t>
            </w:r>
            <w:r w:rsidRPr="00D846ED">
              <w:rPr>
                <w:rFonts w:ascii="Calibri" w:hAnsi="Calibri" w:cs="Calibri"/>
                <w:color w:val="000000"/>
                <w:sz w:val="16"/>
                <w:szCs w:val="16"/>
                <w:lang w:eastAsia="es-ES"/>
              </w:rPr>
              <w:br/>
              <w:t>Debe contar con una estructura firme y superficie suave que indica una buena prevención contra la corrosión y oxidación.</w:t>
            </w:r>
            <w:r w:rsidRPr="00D846ED">
              <w:rPr>
                <w:rFonts w:ascii="Calibri" w:hAnsi="Calibri" w:cs="Calibri"/>
                <w:color w:val="000000"/>
                <w:sz w:val="16"/>
                <w:szCs w:val="16"/>
                <w:lang w:eastAsia="es-ES"/>
              </w:rPr>
              <w:br/>
              <w:t>Se establece una tolerancia de (+/-) 2 cm. en las dimensiones requeridas.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ALQUITRAN</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residuo de alquitrán es un líquido espeso de color negro remanente de la destilación del alquitrán. Se usa como base para revestimientos y pinturas, en techos y pavimentos, y como aglutinante en productos de asfalto. Tanto el </w:t>
            </w:r>
            <w:r w:rsidRPr="00D846ED">
              <w:rPr>
                <w:rFonts w:ascii="Calibri" w:hAnsi="Calibri" w:cs="Calibri"/>
                <w:color w:val="000000"/>
                <w:sz w:val="16"/>
                <w:szCs w:val="16"/>
                <w:lang w:eastAsia="es-ES"/>
              </w:rPr>
              <w:lastRenderedPageBreak/>
              <w:t>alquitrán como el residuo de alquitrán contienen compuestos químicos, entre ellos algunos que son carcinógenos como el benceno.</w:t>
            </w:r>
            <w:r w:rsidRPr="00D846ED">
              <w:rPr>
                <w:rFonts w:ascii="Calibri" w:hAnsi="Calibri" w:cs="Calibri"/>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846ED">
              <w:rPr>
                <w:rFonts w:ascii="Calibri" w:hAnsi="Calibri" w:cs="Calibri"/>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ARENA FINA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M3</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D846ED">
              <w:rPr>
                <w:rFonts w:ascii="Calibri" w:hAnsi="Calibri" w:cs="Calibri"/>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D846ED">
              <w:rPr>
                <w:rFonts w:ascii="Calibri" w:hAnsi="Calibri" w:cs="Calibri"/>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D846ED">
              <w:rPr>
                <w:rFonts w:ascii="Calibri" w:hAnsi="Calibri" w:cs="Calibri"/>
                <w:color w:val="000000"/>
                <w:sz w:val="16"/>
                <w:szCs w:val="16"/>
                <w:lang w:eastAsia="es-ES"/>
              </w:rPr>
              <w:br/>
              <w:t>En caso de utilizarse arenas provenientes de machaqueo de granitos, basaltos y rocas análogas, no deberán acusar principios de descomposición.</w:t>
            </w:r>
            <w:r w:rsidRPr="00D846ED">
              <w:rPr>
                <w:rFonts w:ascii="Calibri" w:hAnsi="Calibri" w:cs="Calibri"/>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BARNIZ</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D846ED">
              <w:rPr>
                <w:rFonts w:ascii="Calibri" w:hAnsi="Calibri" w:cs="Calibri"/>
                <w:color w:val="000000"/>
                <w:sz w:val="16"/>
                <w:szCs w:val="16"/>
                <w:lang w:eastAsia="es-ES"/>
              </w:rPr>
              <w:br/>
              <w:t>Se emplea para proteger maderas en interiores y exteriores, para evitar los daños producidos por hongos e insectos, como así también de la intemperie y de la luz solar.</w:t>
            </w:r>
            <w:r w:rsidRPr="00D846ED">
              <w:rPr>
                <w:rFonts w:ascii="Calibri" w:hAnsi="Calibri" w:cs="Calibri"/>
                <w:color w:val="000000"/>
                <w:sz w:val="16"/>
                <w:szCs w:val="16"/>
                <w:lang w:eastAsia="es-ES"/>
              </w:rPr>
              <w:br/>
              <w:t xml:space="preserve">La madera barnizada presenta una gran resistencia a las aguas de lluvia, destacando además la veta natural de ella. </w:t>
            </w:r>
            <w:r w:rsidRPr="00D846ED">
              <w:rPr>
                <w:rFonts w:ascii="Calibri" w:hAnsi="Calibri" w:cs="Calibri"/>
                <w:color w:val="000000"/>
                <w:sz w:val="16"/>
                <w:szCs w:val="16"/>
                <w:lang w:eastAsia="es-ES"/>
              </w:rPr>
              <w:br/>
              <w:t>Las características del material serán:</w:t>
            </w:r>
            <w:r w:rsidRPr="00D846ED">
              <w:rPr>
                <w:rFonts w:ascii="Calibri" w:hAnsi="Calibri" w:cs="Calibri"/>
                <w:color w:val="000000"/>
                <w:sz w:val="16"/>
                <w:szCs w:val="16"/>
                <w:lang w:eastAsia="es-ES"/>
              </w:rPr>
              <w:br/>
              <w:t>Naturaleza Química: Resinas sintéticas disueltas en aguarrás mineral.</w:t>
            </w:r>
            <w:r w:rsidRPr="00D846ED">
              <w:rPr>
                <w:rFonts w:ascii="Calibri" w:hAnsi="Calibri" w:cs="Calibri"/>
                <w:color w:val="000000"/>
                <w:sz w:val="16"/>
                <w:szCs w:val="16"/>
                <w:lang w:eastAsia="es-ES"/>
              </w:rPr>
              <w:br/>
              <w:t>Color: Incoloro y varios de acuerdo a requerimiento.</w:t>
            </w:r>
            <w:r w:rsidRPr="00D846ED">
              <w:rPr>
                <w:rFonts w:ascii="Calibri" w:hAnsi="Calibri" w:cs="Calibri"/>
                <w:color w:val="000000"/>
                <w:sz w:val="16"/>
                <w:szCs w:val="16"/>
                <w:lang w:eastAsia="es-ES"/>
              </w:rPr>
              <w:br/>
              <w:t>Acabado: Brillante.</w:t>
            </w:r>
            <w:r w:rsidRPr="00D846ED">
              <w:rPr>
                <w:rFonts w:ascii="Calibri" w:hAnsi="Calibri" w:cs="Calibri"/>
                <w:color w:val="000000"/>
                <w:sz w:val="16"/>
                <w:szCs w:val="16"/>
                <w:lang w:eastAsia="es-ES"/>
              </w:rPr>
              <w:br/>
              <w:t>Rendimiento: 40±5 m²/gal/mano, dependiendo del grado de absorción, rugosidad y espesor de película.</w:t>
            </w:r>
            <w:r w:rsidRPr="00D846ED">
              <w:rPr>
                <w:rFonts w:ascii="Calibri" w:hAnsi="Calibri" w:cs="Calibri"/>
                <w:color w:val="000000"/>
                <w:sz w:val="16"/>
                <w:szCs w:val="16"/>
                <w:lang w:eastAsia="es-ES"/>
              </w:rPr>
              <w:br/>
              <w:t>Número de capas: 2 para interior, y &gt;3 para exterior con tinte.</w:t>
            </w:r>
            <w:r w:rsidRPr="00D846ED">
              <w:rPr>
                <w:rFonts w:ascii="Calibri" w:hAnsi="Calibri" w:cs="Calibri"/>
                <w:color w:val="000000"/>
                <w:sz w:val="16"/>
                <w:szCs w:val="16"/>
                <w:lang w:eastAsia="es-ES"/>
              </w:rPr>
              <w:br/>
              <w:t>Aplicación: Brocha, rodillo y pistola.</w:t>
            </w:r>
            <w:r w:rsidRPr="00D846ED">
              <w:rPr>
                <w:rFonts w:ascii="Calibri" w:hAnsi="Calibri" w:cs="Calibri"/>
                <w:color w:val="000000"/>
                <w:sz w:val="16"/>
                <w:szCs w:val="16"/>
                <w:lang w:eastAsia="es-ES"/>
              </w:rPr>
              <w:br/>
              <w:t>Diluyente: Aguarrás mineral.</w:t>
            </w:r>
            <w:r w:rsidRPr="00D846ED">
              <w:rPr>
                <w:rFonts w:ascii="Calibri" w:hAnsi="Calibri" w:cs="Calibri"/>
                <w:color w:val="000000"/>
                <w:sz w:val="16"/>
                <w:szCs w:val="16"/>
                <w:lang w:eastAsia="es-ES"/>
              </w:rPr>
              <w:br/>
              <w:t xml:space="preserve">Dilución: ¼ </w:t>
            </w:r>
            <w:proofErr w:type="spellStart"/>
            <w:r w:rsidRPr="00D846ED">
              <w:rPr>
                <w:rFonts w:ascii="Calibri" w:hAnsi="Calibri" w:cs="Calibri"/>
                <w:color w:val="000000"/>
                <w:sz w:val="16"/>
                <w:szCs w:val="16"/>
                <w:lang w:eastAsia="es-ES"/>
              </w:rPr>
              <w:t>lt</w:t>
            </w:r>
            <w:proofErr w:type="spellEnd"/>
            <w:r w:rsidRPr="00D846ED">
              <w:rPr>
                <w:rFonts w:ascii="Calibri" w:hAnsi="Calibri" w:cs="Calibri"/>
                <w:color w:val="000000"/>
                <w:sz w:val="16"/>
                <w:szCs w:val="16"/>
                <w:lang w:eastAsia="es-ES"/>
              </w:rPr>
              <w:t>/</w:t>
            </w:r>
            <w:proofErr w:type="spellStart"/>
            <w:r w:rsidRPr="00D846ED">
              <w:rPr>
                <w:rFonts w:ascii="Calibri" w:hAnsi="Calibri" w:cs="Calibri"/>
                <w:color w:val="000000"/>
                <w:sz w:val="16"/>
                <w:szCs w:val="16"/>
                <w:lang w:eastAsia="es-ES"/>
              </w:rPr>
              <w:t>gl</w:t>
            </w:r>
            <w:proofErr w:type="spellEnd"/>
            <w:r w:rsidRPr="00D846ED">
              <w:rPr>
                <w:rFonts w:ascii="Calibri" w:hAnsi="Calibri" w:cs="Calibri"/>
                <w:color w:val="000000"/>
                <w:sz w:val="16"/>
                <w:szCs w:val="16"/>
                <w:lang w:eastAsia="es-ES"/>
              </w:rPr>
              <w:t xml:space="preserve"> para brocha y rodillo, y ½ </w:t>
            </w:r>
            <w:proofErr w:type="spellStart"/>
            <w:r w:rsidRPr="00D846ED">
              <w:rPr>
                <w:rFonts w:ascii="Calibri" w:hAnsi="Calibri" w:cs="Calibri"/>
                <w:color w:val="000000"/>
                <w:sz w:val="16"/>
                <w:szCs w:val="16"/>
                <w:lang w:eastAsia="es-ES"/>
              </w:rPr>
              <w:t>lt</w:t>
            </w:r>
            <w:proofErr w:type="spellEnd"/>
            <w:r w:rsidRPr="00D846ED">
              <w:rPr>
                <w:rFonts w:ascii="Calibri" w:hAnsi="Calibri" w:cs="Calibri"/>
                <w:color w:val="000000"/>
                <w:sz w:val="16"/>
                <w:szCs w:val="16"/>
                <w:lang w:eastAsia="es-ES"/>
              </w:rPr>
              <w:t>/</w:t>
            </w:r>
            <w:proofErr w:type="spellStart"/>
            <w:r w:rsidRPr="00D846ED">
              <w:rPr>
                <w:rFonts w:ascii="Calibri" w:hAnsi="Calibri" w:cs="Calibri"/>
                <w:color w:val="000000"/>
                <w:sz w:val="16"/>
                <w:szCs w:val="16"/>
                <w:lang w:eastAsia="es-ES"/>
              </w:rPr>
              <w:t>gl</w:t>
            </w:r>
            <w:proofErr w:type="spellEnd"/>
            <w:r w:rsidRPr="00D846ED">
              <w:rPr>
                <w:rFonts w:ascii="Calibri" w:hAnsi="Calibri" w:cs="Calibri"/>
                <w:color w:val="000000"/>
                <w:sz w:val="16"/>
                <w:szCs w:val="16"/>
                <w:lang w:eastAsia="es-ES"/>
              </w:rPr>
              <w:t xml:space="preserve"> para pistola.</w:t>
            </w:r>
            <w:r w:rsidRPr="00D846ED">
              <w:rPr>
                <w:rFonts w:ascii="Calibri" w:hAnsi="Calibri" w:cs="Calibri"/>
                <w:color w:val="000000"/>
                <w:sz w:val="16"/>
                <w:szCs w:val="16"/>
                <w:lang w:eastAsia="es-ES"/>
              </w:rPr>
              <w:br/>
              <w:t>Condiciones de secado: 20ºC, 60% H.R y 50 micrones espesor húmedo.</w:t>
            </w:r>
            <w:r w:rsidRPr="00D846ED">
              <w:rPr>
                <w:rFonts w:ascii="Calibri" w:hAnsi="Calibri" w:cs="Calibri"/>
                <w:color w:val="000000"/>
                <w:sz w:val="16"/>
                <w:szCs w:val="16"/>
                <w:lang w:eastAsia="es-ES"/>
              </w:rPr>
              <w:br/>
              <w:t>Secado Tacto: 6-8 horas.</w:t>
            </w:r>
            <w:r w:rsidRPr="00D846ED">
              <w:rPr>
                <w:rFonts w:ascii="Calibri" w:hAnsi="Calibri" w:cs="Calibri"/>
                <w:color w:val="000000"/>
                <w:sz w:val="16"/>
                <w:szCs w:val="16"/>
                <w:lang w:eastAsia="es-ES"/>
              </w:rPr>
              <w:br/>
              <w:t>Secado entre manos: 24 horas.</w:t>
            </w:r>
            <w:r w:rsidRPr="00D846ED">
              <w:rPr>
                <w:rFonts w:ascii="Calibri" w:hAnsi="Calibri" w:cs="Calibri"/>
                <w:color w:val="000000"/>
                <w:sz w:val="16"/>
                <w:szCs w:val="16"/>
                <w:lang w:eastAsia="es-ES"/>
              </w:rPr>
              <w:br/>
              <w:t>Secado final: 48 horas.</w:t>
            </w:r>
            <w:r w:rsidRPr="00D846ED">
              <w:rPr>
                <w:rFonts w:ascii="Calibri" w:hAnsi="Calibri" w:cs="Calibri"/>
                <w:color w:val="000000"/>
                <w:sz w:val="16"/>
                <w:szCs w:val="16"/>
                <w:lang w:eastAsia="es-ES"/>
              </w:rPr>
              <w:br/>
              <w:t>Estabilidad de almacenaje: 24 meses en envases herméticamente cerrados 10-</w:t>
            </w:r>
            <w:r w:rsidRPr="00D846ED">
              <w:rPr>
                <w:rFonts w:ascii="Calibri" w:hAnsi="Calibri" w:cs="Calibri"/>
                <w:color w:val="000000"/>
                <w:sz w:val="16"/>
                <w:szCs w:val="16"/>
                <w:lang w:eastAsia="es-ES"/>
              </w:rPr>
              <w:lastRenderedPageBreak/>
              <w:t>30ºC y H.R. menor a 80%.</w:t>
            </w:r>
            <w:r w:rsidRPr="00D846ED">
              <w:rPr>
                <w:rFonts w:ascii="Calibri" w:hAnsi="Calibri" w:cs="Calibri"/>
                <w:color w:val="000000"/>
                <w:sz w:val="16"/>
                <w:szCs w:val="16"/>
                <w:lang w:eastAsia="es-ES"/>
              </w:rPr>
              <w:br/>
              <w:t xml:space="preserve">La Entidad Ejecutora deberá garantizar que el material de referencia sea de buena calidad y de marca reconocida. </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BISAGRA DE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C402E5">
              <w:rPr>
                <w:rFonts w:ascii="Calibri" w:hAnsi="Calibri" w:cs="Calibri"/>
                <w:color w:val="000000"/>
                <w:sz w:val="16"/>
                <w:szCs w:val="16"/>
                <w:lang w:eastAsia="es-ES"/>
              </w:rPr>
              <w:t>Este material se emplea en puertas y ventanas. (Permite abrir la hoja de la puerta o ventana).</w:t>
            </w:r>
            <w:r w:rsidRPr="00C402E5">
              <w:rPr>
                <w:rFonts w:ascii="Calibri" w:hAnsi="Calibri" w:cs="Calibri"/>
                <w:color w:val="000000"/>
                <w:sz w:val="16"/>
                <w:szCs w:val="16"/>
                <w:lang w:eastAsia="es-ES"/>
              </w:rPr>
              <w:br/>
              <w:t>Características que debe cumplir:</w:t>
            </w:r>
            <w:r w:rsidRPr="00C402E5">
              <w:rPr>
                <w:rFonts w:ascii="Calibri" w:hAnsi="Calibri" w:cs="Calibri"/>
                <w:color w:val="000000"/>
                <w:sz w:val="16"/>
                <w:szCs w:val="16"/>
                <w:lang w:eastAsia="es-ES"/>
              </w:rPr>
              <w:br/>
              <w:t xml:space="preserve">Dimensiones mínimas: </w:t>
            </w:r>
            <w:r w:rsidRPr="00C402E5">
              <w:rPr>
                <w:rFonts w:ascii="Calibri" w:hAnsi="Calibri" w:cs="Calibri"/>
                <w:color w:val="000000"/>
                <w:sz w:val="16"/>
                <w:szCs w:val="16"/>
                <w:lang w:eastAsia="es-ES"/>
              </w:rPr>
              <w:br/>
              <w:t xml:space="preserve">- Largo x ancho: 102.0 x 102.0 </w:t>
            </w:r>
            <w:proofErr w:type="spellStart"/>
            <w:r w:rsidRPr="00C402E5">
              <w:rPr>
                <w:rFonts w:ascii="Calibri" w:hAnsi="Calibri" w:cs="Calibri"/>
                <w:color w:val="000000"/>
                <w:sz w:val="16"/>
                <w:szCs w:val="16"/>
                <w:lang w:eastAsia="es-ES"/>
              </w:rPr>
              <w:t>mm.</w:t>
            </w:r>
            <w:proofErr w:type="spellEnd"/>
            <w:r w:rsidRPr="00C402E5">
              <w:rPr>
                <w:rFonts w:ascii="Calibri" w:hAnsi="Calibri" w:cs="Calibri"/>
                <w:color w:val="000000"/>
                <w:sz w:val="16"/>
                <w:szCs w:val="16"/>
                <w:lang w:eastAsia="es-ES"/>
              </w:rPr>
              <w:br/>
              <w:t xml:space="preserve">- Espesor: 2.5 </w:t>
            </w:r>
            <w:proofErr w:type="spellStart"/>
            <w:r w:rsidRPr="00C402E5">
              <w:rPr>
                <w:rFonts w:ascii="Calibri" w:hAnsi="Calibri" w:cs="Calibri"/>
                <w:color w:val="000000"/>
                <w:sz w:val="16"/>
                <w:szCs w:val="16"/>
                <w:lang w:eastAsia="es-ES"/>
              </w:rPr>
              <w:t>mm.</w:t>
            </w:r>
            <w:proofErr w:type="spellEnd"/>
            <w:r w:rsidRPr="00C402E5">
              <w:rPr>
                <w:rFonts w:ascii="Calibri" w:hAnsi="Calibri" w:cs="Calibri"/>
                <w:color w:val="000000"/>
                <w:sz w:val="16"/>
                <w:szCs w:val="16"/>
                <w:lang w:eastAsia="es-ES"/>
              </w:rPr>
              <w:br/>
              <w:t xml:space="preserve">Terminado: </w:t>
            </w:r>
            <w:proofErr w:type="spellStart"/>
            <w:r w:rsidRPr="00C402E5">
              <w:rPr>
                <w:rFonts w:ascii="Calibri" w:hAnsi="Calibri" w:cs="Calibri"/>
                <w:color w:val="000000"/>
                <w:sz w:val="16"/>
                <w:szCs w:val="16"/>
                <w:lang w:eastAsia="es-ES"/>
              </w:rPr>
              <w:t>Cobrizado</w:t>
            </w:r>
            <w:proofErr w:type="spellEnd"/>
            <w:r w:rsidRPr="00C402E5">
              <w:rPr>
                <w:rFonts w:ascii="Calibri" w:hAnsi="Calibri" w:cs="Calibri"/>
                <w:color w:val="000000"/>
                <w:sz w:val="16"/>
                <w:szCs w:val="16"/>
                <w:lang w:eastAsia="es-ES"/>
              </w:rPr>
              <w:t>, o de acuerdo al Inspector de Obra.</w:t>
            </w:r>
            <w:r w:rsidRPr="00C402E5">
              <w:rPr>
                <w:rFonts w:ascii="Calibri" w:hAnsi="Calibri" w:cs="Calibri"/>
                <w:color w:val="000000"/>
                <w:sz w:val="16"/>
                <w:szCs w:val="16"/>
                <w:lang w:eastAsia="es-ES"/>
              </w:rPr>
              <w:br/>
              <w:t>El material será de buena calidad, la Entidad Ejecutora deberá presentar al Inspector de Obra muestras para su aprobación ya que no se aceptarán imitaciones de ningún tipo.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BOTAGUAS DE CERAMICA UNA CAIDA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Refiere a la construcción de botaguas de ladrillo cerámico de una caída, en lugares específicos según planos constructivos.</w:t>
            </w:r>
            <w:r w:rsidRPr="00D846ED">
              <w:rPr>
                <w:rFonts w:ascii="Calibri" w:hAnsi="Calibri" w:cs="Calibri"/>
                <w:color w:val="000000"/>
                <w:sz w:val="16"/>
                <w:szCs w:val="16"/>
                <w:lang w:eastAsia="es-ES"/>
              </w:rPr>
              <w:br/>
              <w:t>DESCRIPCIÓN DEL PRODUCTO</w:t>
            </w:r>
            <w:r w:rsidRPr="00D846ED">
              <w:rPr>
                <w:rFonts w:ascii="Calibri" w:hAnsi="Calibri" w:cs="Calibri"/>
                <w:color w:val="000000"/>
                <w:sz w:val="16"/>
                <w:szCs w:val="16"/>
                <w:lang w:eastAsia="es-ES"/>
              </w:rPr>
              <w:br/>
              <w:t>Cerámica rectangular, con 4 huecos de diferentes tamaños en la cara frontal, liso todas las caras.</w:t>
            </w:r>
            <w:r w:rsidRPr="00D846ED">
              <w:rPr>
                <w:rFonts w:ascii="Calibri" w:hAnsi="Calibri" w:cs="Calibri"/>
                <w:color w:val="000000"/>
                <w:sz w:val="16"/>
                <w:szCs w:val="16"/>
                <w:lang w:eastAsia="es-ES"/>
              </w:rPr>
              <w:br/>
              <w:t>DATOS</w:t>
            </w:r>
            <w:r w:rsidRPr="00D846ED">
              <w:rPr>
                <w:rFonts w:ascii="Calibri" w:hAnsi="Calibri" w:cs="Calibri"/>
                <w:color w:val="000000"/>
                <w:sz w:val="16"/>
                <w:szCs w:val="16"/>
                <w:lang w:eastAsia="es-ES"/>
              </w:rPr>
              <w:br/>
              <w:t>Acabado: Textura lisa en los laterales de la pieza.</w:t>
            </w:r>
            <w:r w:rsidRPr="00D846ED">
              <w:rPr>
                <w:rFonts w:ascii="Calibri" w:hAnsi="Calibri" w:cs="Calibri"/>
                <w:color w:val="000000"/>
                <w:sz w:val="16"/>
                <w:szCs w:val="16"/>
                <w:lang w:eastAsia="es-ES"/>
              </w:rPr>
              <w:br/>
              <w:t>DIMENSIONES</w:t>
            </w:r>
            <w:r w:rsidRPr="00D846ED">
              <w:rPr>
                <w:rFonts w:ascii="Calibri" w:hAnsi="Calibri" w:cs="Calibri"/>
                <w:color w:val="000000"/>
                <w:sz w:val="16"/>
                <w:szCs w:val="16"/>
                <w:lang w:eastAsia="es-ES"/>
              </w:rPr>
              <w:br/>
              <w:t>Alto: 9 cm</w:t>
            </w:r>
            <w:r w:rsidRPr="00D846ED">
              <w:rPr>
                <w:rFonts w:ascii="Calibri" w:hAnsi="Calibri" w:cs="Calibri"/>
                <w:color w:val="000000"/>
                <w:sz w:val="16"/>
                <w:szCs w:val="16"/>
                <w:lang w:eastAsia="es-ES"/>
              </w:rPr>
              <w:br/>
              <w:t>Largo: 25 cm</w:t>
            </w:r>
            <w:r w:rsidRPr="00D846ED">
              <w:rPr>
                <w:rFonts w:ascii="Calibri" w:hAnsi="Calibri" w:cs="Calibri"/>
                <w:color w:val="000000"/>
                <w:sz w:val="16"/>
                <w:szCs w:val="16"/>
                <w:lang w:eastAsia="es-ES"/>
              </w:rPr>
              <w:br/>
              <w:t>Ancho: 18.5 cm</w:t>
            </w:r>
            <w:r w:rsidRPr="00D846ED">
              <w:rPr>
                <w:rFonts w:ascii="Calibri" w:hAnsi="Calibri" w:cs="Calibri"/>
                <w:color w:val="000000"/>
                <w:sz w:val="16"/>
                <w:szCs w:val="16"/>
                <w:lang w:eastAsia="es-ES"/>
              </w:rPr>
              <w:br/>
              <w:t>Peso: 3.1 Kg</w:t>
            </w:r>
            <w:r w:rsidRPr="00D846ED">
              <w:rPr>
                <w:rFonts w:ascii="Calibri" w:hAnsi="Calibri" w:cs="Calibri"/>
                <w:color w:val="000000"/>
                <w:sz w:val="16"/>
                <w:szCs w:val="16"/>
                <w:lang w:eastAsia="es-ES"/>
              </w:rPr>
              <w:br/>
              <w:t>RENDIMIENTO</w:t>
            </w:r>
            <w:r w:rsidRPr="00D846ED">
              <w:rPr>
                <w:rFonts w:ascii="Calibri" w:hAnsi="Calibri" w:cs="Calibri"/>
                <w:color w:val="000000"/>
                <w:sz w:val="16"/>
                <w:szCs w:val="16"/>
                <w:lang w:eastAsia="es-ES"/>
              </w:rPr>
              <w:br/>
              <w:t xml:space="preserve">4 </w:t>
            </w:r>
            <w:proofErr w:type="spellStart"/>
            <w:r w:rsidRPr="00D846ED">
              <w:rPr>
                <w:rFonts w:ascii="Calibri" w:hAnsi="Calibri" w:cs="Calibri"/>
                <w:color w:val="000000"/>
                <w:sz w:val="16"/>
                <w:szCs w:val="16"/>
                <w:lang w:eastAsia="es-ES"/>
              </w:rPr>
              <w:t>Pzas</w:t>
            </w:r>
            <w:proofErr w:type="spellEnd"/>
            <w:r w:rsidRPr="00D846ED">
              <w:rPr>
                <w:rFonts w:ascii="Calibri" w:hAnsi="Calibri" w:cs="Calibri"/>
                <w:color w:val="000000"/>
                <w:sz w:val="16"/>
                <w:szCs w:val="16"/>
                <w:lang w:eastAsia="es-ES"/>
              </w:rPr>
              <w:t>/ML</w:t>
            </w:r>
            <w:r w:rsidRPr="00D846ED">
              <w:rPr>
                <w:rFonts w:ascii="Calibri" w:hAnsi="Calibri" w:cs="Calibri"/>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DE REGISTRO DE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846ED">
              <w:rPr>
                <w:rFonts w:ascii="Calibri" w:hAnsi="Calibri" w:cs="Calibri"/>
                <w:color w:val="000000"/>
                <w:sz w:val="16"/>
                <w:szCs w:val="16"/>
                <w:lang w:eastAsia="es-ES"/>
              </w:rPr>
              <w:br/>
              <w:t>El limpiador y el pegamento para PVC serán de buena calidad debidamente aprobado por el Inspector de Obra.</w:t>
            </w:r>
            <w:r w:rsidRPr="00D846ED">
              <w:rPr>
                <w:rFonts w:ascii="Calibri" w:hAnsi="Calibri" w:cs="Calibri"/>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846ED">
              <w:rPr>
                <w:rFonts w:ascii="Calibri" w:hAnsi="Calibri" w:cs="Calibri"/>
                <w:color w:val="000000"/>
                <w:sz w:val="16"/>
                <w:szCs w:val="16"/>
                <w:lang w:eastAsia="es-ES"/>
              </w:rPr>
              <w:br/>
              <w:t>Características que debe cumplir:</w:t>
            </w:r>
            <w:r w:rsidRPr="00D846ED">
              <w:rPr>
                <w:rFonts w:ascii="Calibri" w:hAnsi="Calibri" w:cs="Calibri"/>
                <w:color w:val="000000"/>
                <w:sz w:val="16"/>
                <w:szCs w:val="16"/>
                <w:lang w:eastAsia="es-ES"/>
              </w:rPr>
              <w:br/>
              <w:t>• La caja de registro de PVC de terminación M/H</w:t>
            </w:r>
            <w:r w:rsidRPr="00D846ED">
              <w:rPr>
                <w:rFonts w:ascii="Calibri" w:hAnsi="Calibri" w:cs="Calibri"/>
                <w:color w:val="000000"/>
                <w:sz w:val="16"/>
                <w:szCs w:val="16"/>
                <w:lang w:eastAsia="es-ES"/>
              </w:rPr>
              <w:br/>
              <w:t xml:space="preserve">• No deberá ser piezas  obtenidas mediante cortes o cortados en seco, </w:t>
            </w:r>
            <w:r w:rsidRPr="00D846ED">
              <w:rPr>
                <w:rFonts w:ascii="Calibri" w:hAnsi="Calibri" w:cs="Calibri"/>
                <w:color w:val="000000"/>
                <w:sz w:val="16"/>
                <w:szCs w:val="16"/>
                <w:lang w:eastAsia="es-ES"/>
              </w:rPr>
              <w:br/>
              <w:t xml:space="preserve">• Dimensiones de altura 30cm y ancho de 40cm </w:t>
            </w:r>
            <w:r w:rsidRPr="00D846ED">
              <w:rPr>
                <w:rFonts w:ascii="Calibri" w:hAnsi="Calibri" w:cs="Calibri"/>
                <w:color w:val="000000"/>
                <w:sz w:val="16"/>
                <w:szCs w:val="16"/>
                <w:lang w:eastAsia="es-ES"/>
              </w:rPr>
              <w:br/>
              <w:t>Los productos de PVC de desagüe deben cumplir las exigencias de la norma NBR 5688 "Sistemas domiciliarios de agua pluvial de desagüe sanitario y ventilación" y la NB 1070:2012.</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12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PARA 1 TERMICO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846ED">
              <w:rPr>
                <w:rFonts w:ascii="Calibri" w:hAnsi="Calibri" w:cs="Calibri"/>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846ED">
              <w:rPr>
                <w:rFonts w:ascii="Calibri" w:hAnsi="Calibri" w:cs="Calibri"/>
                <w:color w:val="000000"/>
                <w:sz w:val="16"/>
                <w:szCs w:val="16"/>
                <w:lang w:eastAsia="es-ES"/>
              </w:rPr>
              <w:t>termomagnéticos</w:t>
            </w:r>
            <w:proofErr w:type="spellEnd"/>
            <w:r w:rsidRPr="00D846ED">
              <w:rPr>
                <w:rFonts w:ascii="Calibri" w:hAnsi="Calibri" w:cs="Calibri"/>
                <w:color w:val="000000"/>
                <w:sz w:val="16"/>
                <w:szCs w:val="16"/>
                <w:lang w:eastAsia="es-ES"/>
              </w:rPr>
              <w:t xml:space="preserve"> requeridos.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PARA 3 TERMICOS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846ED">
              <w:rPr>
                <w:rFonts w:ascii="Calibri" w:hAnsi="Calibri" w:cs="Calibri"/>
                <w:color w:val="000000"/>
                <w:sz w:val="16"/>
                <w:szCs w:val="16"/>
                <w:lang w:eastAsia="es-ES"/>
              </w:rPr>
              <w:t>termomagnéticos</w:t>
            </w:r>
            <w:proofErr w:type="spellEnd"/>
            <w:r w:rsidRPr="00D846ED">
              <w:rPr>
                <w:rFonts w:ascii="Calibri" w:hAnsi="Calibri" w:cs="Calibri"/>
                <w:color w:val="000000"/>
                <w:sz w:val="16"/>
                <w:szCs w:val="16"/>
                <w:lang w:eastAsia="es-ES"/>
              </w:rPr>
              <w:t xml:space="preserve"> requeridos. Grado de IP-54; Resistencia al Impacto 10ik; Cerradura metálica; Bisagras de aluminio; Provistos con placa de fondo para montaje.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PLASTICA CIRCULAR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D846ED">
              <w:rPr>
                <w:rFonts w:ascii="Calibri" w:hAnsi="Calibri" w:cs="Calibri"/>
                <w:color w:val="000000"/>
                <w:sz w:val="16"/>
                <w:szCs w:val="16"/>
                <w:lang w:eastAsia="es-ES"/>
              </w:rPr>
              <w:br/>
              <w:t>Caja plástica circular; Material: PVC; Uso para instalaciones eléctricas en general. Recomendado su uso en áreas húmedas.</w:t>
            </w:r>
            <w:r w:rsidRPr="00D846ED">
              <w:rPr>
                <w:rFonts w:ascii="Calibri" w:hAnsi="Calibri" w:cs="Calibri"/>
                <w:color w:val="000000"/>
                <w:sz w:val="16"/>
                <w:szCs w:val="16"/>
                <w:lang w:eastAsia="es-ES"/>
              </w:rPr>
              <w:br/>
              <w:t>Deberá ser de buena calidad resistente y con fijación metálica empotrado en ambos lados de la caja, para asegurar con tornillos la tapa o para los puntos de iluminación.</w:t>
            </w:r>
            <w:r w:rsidRPr="00D846ED">
              <w:rPr>
                <w:rFonts w:ascii="Calibri" w:hAnsi="Calibri" w:cs="Calibri"/>
                <w:color w:val="000000"/>
                <w:sz w:val="16"/>
                <w:szCs w:val="16"/>
                <w:lang w:eastAsia="es-ES"/>
              </w:rPr>
              <w:br/>
              <w:t>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CAJA PLASTICA RECTANGULAR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846ED">
              <w:rPr>
                <w:rFonts w:ascii="Calibri" w:hAnsi="Calibri" w:cs="Calibri"/>
                <w:color w:val="000000"/>
                <w:sz w:val="16"/>
                <w:szCs w:val="16"/>
                <w:lang w:eastAsia="es-ES"/>
              </w:rPr>
              <w:t>Shucko</w:t>
            </w:r>
            <w:proofErr w:type="spellEnd"/>
            <w:r w:rsidRPr="00D846ED">
              <w:rPr>
                <w:rFonts w:ascii="Calibri" w:hAnsi="Calibri" w:cs="Calibri"/>
                <w:color w:val="000000"/>
                <w:sz w:val="16"/>
                <w:szCs w:val="16"/>
                <w:lang w:eastAsia="es-ES"/>
              </w:rPr>
              <w:t xml:space="preserve"> y conmutador de 3 y 4 vías.</w:t>
            </w:r>
            <w:r w:rsidRPr="00D846ED">
              <w:rPr>
                <w:rFonts w:ascii="Calibri" w:hAnsi="Calibri" w:cs="Calibri"/>
                <w:color w:val="000000"/>
                <w:sz w:val="16"/>
                <w:szCs w:val="16"/>
                <w:lang w:eastAsia="es-ES"/>
              </w:rPr>
              <w:br/>
              <w:t>Caja plástica rectangular; Medida: 2"" x 4""</w:t>
            </w:r>
            <w:proofErr w:type="gramStart"/>
            <w:r w:rsidRPr="00D846ED">
              <w:rPr>
                <w:rFonts w:ascii="Calibri" w:hAnsi="Calibri" w:cs="Calibri"/>
                <w:color w:val="000000"/>
                <w:sz w:val="16"/>
                <w:szCs w:val="16"/>
                <w:lang w:eastAsia="es-ES"/>
              </w:rPr>
              <w:t>;Material</w:t>
            </w:r>
            <w:proofErr w:type="gramEnd"/>
            <w:r w:rsidRPr="00D846ED">
              <w:rPr>
                <w:rFonts w:ascii="Calibri" w:hAnsi="Calibri" w:cs="Calibri"/>
                <w:color w:val="000000"/>
                <w:sz w:val="16"/>
                <w:szCs w:val="16"/>
                <w:lang w:eastAsia="es-ES"/>
              </w:rPr>
              <w:t>: PVC; Uso para instalaciones eléctricas en general; Recomendado su uso en áreas húmedas.</w:t>
            </w:r>
            <w:r w:rsidRPr="00D846ED">
              <w:rPr>
                <w:rFonts w:ascii="Calibri" w:hAnsi="Calibri" w:cs="Calibri"/>
                <w:color w:val="000000"/>
                <w:sz w:val="16"/>
                <w:szCs w:val="16"/>
                <w:lang w:eastAsia="es-ES"/>
              </w:rPr>
              <w:br/>
              <w:t>Deberá ser de buena calidad resistente y con fijación metálica empotrado en ambos lados de la caja, para asegurar con tornillos el interruptor o el tomacorriente.</w:t>
            </w:r>
            <w:r w:rsidRPr="00D846ED">
              <w:rPr>
                <w:rFonts w:ascii="Calibri" w:hAnsi="Calibri" w:cs="Calibri"/>
                <w:color w:val="000000"/>
                <w:sz w:val="16"/>
                <w:szCs w:val="16"/>
                <w:lang w:eastAsia="es-ES"/>
              </w:rPr>
              <w:br/>
              <w:t>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SIFONADA PVC C/REJILLA DE PISO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empleado en las instalaciones sanitarias de la vivienda, La caja sifonada es el accesorio de la </w:t>
            </w:r>
            <w:proofErr w:type="spellStart"/>
            <w:r w:rsidRPr="00D846ED">
              <w:rPr>
                <w:rFonts w:ascii="Calibri" w:hAnsi="Calibri" w:cs="Calibri"/>
                <w:color w:val="000000"/>
                <w:sz w:val="16"/>
                <w:szCs w:val="16"/>
                <w:lang w:eastAsia="es-ES"/>
              </w:rPr>
              <w:t>linea</w:t>
            </w:r>
            <w:proofErr w:type="spellEnd"/>
            <w:r w:rsidRPr="00D846ED">
              <w:rPr>
                <w:rFonts w:ascii="Calibri" w:hAnsi="Calibri" w:cs="Calibri"/>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846ED">
              <w:rPr>
                <w:rFonts w:ascii="Calibri" w:hAnsi="Calibri" w:cs="Calibri"/>
                <w:color w:val="000000"/>
                <w:sz w:val="16"/>
                <w:szCs w:val="16"/>
                <w:lang w:eastAsia="es-ES"/>
              </w:rPr>
              <w:br/>
            </w:r>
            <w:proofErr w:type="gramStart"/>
            <w:r w:rsidRPr="00D846ED">
              <w:rPr>
                <w:rFonts w:ascii="Calibri" w:hAnsi="Calibri" w:cs="Calibri"/>
                <w:color w:val="000000"/>
                <w:sz w:val="16"/>
                <w:szCs w:val="16"/>
                <w:lang w:eastAsia="es-ES"/>
              </w:rPr>
              <w:lastRenderedPageBreak/>
              <w:t>los</w:t>
            </w:r>
            <w:proofErr w:type="gramEnd"/>
            <w:r w:rsidRPr="00D846ED">
              <w:rPr>
                <w:rFonts w:ascii="Calibri" w:hAnsi="Calibri" w:cs="Calibri"/>
                <w:color w:val="000000"/>
                <w:sz w:val="16"/>
                <w:szCs w:val="16"/>
                <w:lang w:eastAsia="es-ES"/>
              </w:rPr>
              <w:t xml:space="preserve"> accesorios deben tener las siguientes características: </w:t>
            </w:r>
            <w:r w:rsidRPr="00D846ED">
              <w:rPr>
                <w:rFonts w:ascii="Calibri" w:hAnsi="Calibri" w:cs="Calibri"/>
                <w:color w:val="000000"/>
                <w:sz w:val="16"/>
                <w:szCs w:val="16"/>
                <w:lang w:eastAsia="es-ES"/>
              </w:rPr>
              <w:br/>
              <w:t xml:space="preserve">• Dimensiones de 4” x2” con sello hidráulico </w:t>
            </w:r>
            <w:r w:rsidRPr="00D846ED">
              <w:rPr>
                <w:rFonts w:ascii="Calibri" w:hAnsi="Calibri" w:cs="Calibri"/>
                <w:color w:val="000000"/>
                <w:sz w:val="16"/>
                <w:szCs w:val="16"/>
                <w:lang w:eastAsia="es-ES"/>
              </w:rPr>
              <w:br/>
              <w:t>• Caja sifonada con sifón interno extraíble</w:t>
            </w:r>
            <w:r w:rsidRPr="00D846ED">
              <w:rPr>
                <w:rFonts w:ascii="Calibri" w:hAnsi="Calibri" w:cs="Calibri"/>
                <w:color w:val="000000"/>
                <w:sz w:val="16"/>
                <w:szCs w:val="16"/>
                <w:lang w:eastAsia="es-ES"/>
              </w:rPr>
              <w:br/>
              <w:t>• La caja debe tener su tapa de rejilla metálica de diámetro de 9.7 cm o 4”.</w:t>
            </w:r>
            <w:r w:rsidRPr="00D846ED">
              <w:rPr>
                <w:rFonts w:ascii="Calibri" w:hAnsi="Calibri" w:cs="Calibri"/>
                <w:color w:val="000000"/>
                <w:sz w:val="16"/>
                <w:szCs w:val="16"/>
                <w:lang w:eastAsia="es-ES"/>
              </w:rPr>
              <w:br/>
              <w:t xml:space="preserve">• La procedencia del material </w:t>
            </w:r>
            <w:proofErr w:type="spellStart"/>
            <w:r w:rsidRPr="00D846ED">
              <w:rPr>
                <w:rFonts w:ascii="Calibri" w:hAnsi="Calibri" w:cs="Calibri"/>
                <w:color w:val="000000"/>
                <w:sz w:val="16"/>
                <w:szCs w:val="16"/>
                <w:lang w:eastAsia="es-ES"/>
              </w:rPr>
              <w:t>sera</w:t>
            </w:r>
            <w:proofErr w:type="spellEnd"/>
            <w:r w:rsidRPr="00D846ED">
              <w:rPr>
                <w:rFonts w:ascii="Calibri" w:hAnsi="Calibri" w:cs="Calibri"/>
                <w:color w:val="000000"/>
                <w:sz w:val="16"/>
                <w:szCs w:val="16"/>
                <w:lang w:eastAsia="es-ES"/>
              </w:rPr>
              <w:t xml:space="preserve"> de </w:t>
            </w:r>
            <w:proofErr w:type="spellStart"/>
            <w:r w:rsidRPr="00D846ED">
              <w:rPr>
                <w:rFonts w:ascii="Calibri" w:hAnsi="Calibri" w:cs="Calibri"/>
                <w:color w:val="000000"/>
                <w:sz w:val="16"/>
                <w:szCs w:val="16"/>
                <w:lang w:eastAsia="es-ES"/>
              </w:rPr>
              <w:t>fabrica</w:t>
            </w:r>
            <w:proofErr w:type="spellEnd"/>
            <w:r w:rsidRPr="00D846ED">
              <w:rPr>
                <w:rFonts w:ascii="Calibri" w:hAnsi="Calibri" w:cs="Calibri"/>
                <w:color w:val="000000"/>
                <w:sz w:val="16"/>
                <w:szCs w:val="16"/>
                <w:lang w:eastAsia="es-ES"/>
              </w:rPr>
              <w:t xml:space="preserve"> por inyección de molde </w:t>
            </w:r>
            <w:r w:rsidRPr="00D846ED">
              <w:rPr>
                <w:rFonts w:ascii="Calibri" w:hAnsi="Calibri" w:cs="Calibri"/>
                <w:color w:val="000000"/>
                <w:sz w:val="16"/>
                <w:szCs w:val="16"/>
                <w:lang w:eastAsia="es-ES"/>
              </w:rPr>
              <w:br/>
              <w:t>• No deberá ser el uso de piezas espaciales obtenidas mediante cortes</w:t>
            </w:r>
            <w:r w:rsidRPr="00D846ED">
              <w:rPr>
                <w:rFonts w:ascii="Calibri" w:hAnsi="Calibri" w:cs="Calibri"/>
                <w:color w:val="000000"/>
                <w:sz w:val="16"/>
                <w:szCs w:val="16"/>
                <w:lang w:eastAsia="es-ES"/>
              </w:rPr>
              <w:br/>
              <w:t xml:space="preserve">• Superficie externa e interna lisas y estar libres de grietas, fisuras, ondulaciones y otros defectos que alteren su calidad. </w:t>
            </w:r>
            <w:r w:rsidRPr="00D846ED">
              <w:rPr>
                <w:rFonts w:ascii="Calibri" w:hAnsi="Calibri" w:cs="Calibri"/>
                <w:color w:val="000000"/>
                <w:sz w:val="16"/>
                <w:szCs w:val="16"/>
                <w:lang w:eastAsia="es-ES"/>
              </w:rPr>
              <w:br/>
              <w:t xml:space="preserve">• Los accesorios deberán ser de color uniforme. </w:t>
            </w:r>
            <w:r w:rsidRPr="00D846ED">
              <w:rPr>
                <w:rFonts w:ascii="Calibri" w:hAnsi="Calibri" w:cs="Calibri"/>
                <w:color w:val="000000"/>
                <w:sz w:val="16"/>
                <w:szCs w:val="16"/>
                <w:lang w:eastAsia="es-ES"/>
              </w:rPr>
              <w:br/>
              <w:t xml:space="preserve">• Los accesorios procederán de fábrica por inyección de molde, no aceptándose el uso de piezas especiales obtenidas mediante cortes o cortadas en seco. </w:t>
            </w:r>
            <w:r w:rsidRPr="00D846ED">
              <w:rPr>
                <w:rFonts w:ascii="Calibri" w:hAnsi="Calibri" w:cs="Calibri"/>
                <w:color w:val="000000"/>
                <w:sz w:val="16"/>
                <w:szCs w:val="16"/>
                <w:lang w:eastAsia="es-ES"/>
              </w:rPr>
              <w:br/>
              <w:t>Los productos de PVC de desagüe deben cumplir las exigencias de la norma NBR 5688 “Sistemas domiciliarios de agua pluvial de desagüe sanitario y ventilación” y la NB 1070:2012.</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17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CALAMINA ONDULADA GALV. Nº28 PREPINTADA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846ED">
              <w:rPr>
                <w:rFonts w:ascii="Calibri" w:hAnsi="Calibri" w:cs="Calibri"/>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D846ED">
              <w:rPr>
                <w:rFonts w:ascii="Calibri" w:hAnsi="Calibri" w:cs="Calibri"/>
                <w:color w:val="000000"/>
                <w:sz w:val="16"/>
                <w:szCs w:val="16"/>
                <w:lang w:eastAsia="es-ES"/>
              </w:rPr>
              <w:br/>
              <w:t xml:space="preserve">La calamina galvanizada deberá ser acanalada ondulada y </w:t>
            </w:r>
            <w:proofErr w:type="spellStart"/>
            <w:r w:rsidRPr="00D846ED">
              <w:rPr>
                <w:rFonts w:ascii="Calibri" w:hAnsi="Calibri" w:cs="Calibri"/>
                <w:color w:val="000000"/>
                <w:sz w:val="16"/>
                <w:szCs w:val="16"/>
                <w:lang w:eastAsia="es-ES"/>
              </w:rPr>
              <w:t>prepintada</w:t>
            </w:r>
            <w:proofErr w:type="spellEnd"/>
            <w:r w:rsidRPr="00D846ED">
              <w:rPr>
                <w:rFonts w:ascii="Calibri" w:hAnsi="Calibri" w:cs="Calibri"/>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CAÑERIA DE ALUMINIO 1/2" (BRAZO DE DUCHA)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empleado para la instalación de ducha eléctrica, para una mejor </w:t>
            </w:r>
            <w:proofErr w:type="spellStart"/>
            <w:r w:rsidRPr="00D846ED">
              <w:rPr>
                <w:rFonts w:ascii="Calibri" w:hAnsi="Calibri" w:cs="Calibri"/>
                <w:color w:val="000000"/>
                <w:sz w:val="16"/>
                <w:szCs w:val="16"/>
                <w:lang w:eastAsia="es-ES"/>
              </w:rPr>
              <w:t>ubicacion</w:t>
            </w:r>
            <w:proofErr w:type="spellEnd"/>
            <w:r w:rsidRPr="00D846ED">
              <w:rPr>
                <w:rFonts w:ascii="Calibri" w:hAnsi="Calibri" w:cs="Calibri"/>
                <w:color w:val="000000"/>
                <w:sz w:val="16"/>
                <w:szCs w:val="16"/>
                <w:lang w:eastAsia="es-ES"/>
              </w:rPr>
              <w:t xml:space="preserve"> considerar los planos </w:t>
            </w:r>
            <w:proofErr w:type="spellStart"/>
            <w:r w:rsidRPr="00D846ED">
              <w:rPr>
                <w:rFonts w:ascii="Calibri" w:hAnsi="Calibri" w:cs="Calibri"/>
                <w:color w:val="000000"/>
                <w:sz w:val="16"/>
                <w:szCs w:val="16"/>
                <w:lang w:eastAsia="es-ES"/>
              </w:rPr>
              <w:t>arquitectonicos</w:t>
            </w:r>
            <w:proofErr w:type="spellEnd"/>
            <w:r w:rsidRPr="00D846ED">
              <w:rPr>
                <w:rFonts w:ascii="Calibri" w:hAnsi="Calibri" w:cs="Calibri"/>
                <w:color w:val="000000"/>
                <w:sz w:val="16"/>
                <w:szCs w:val="16"/>
                <w:lang w:eastAsia="es-ES"/>
              </w:rPr>
              <w:t xml:space="preserve"> del proyecto, </w:t>
            </w:r>
            <w:proofErr w:type="spellStart"/>
            <w:r w:rsidRPr="00D846ED">
              <w:rPr>
                <w:rFonts w:ascii="Calibri" w:hAnsi="Calibri" w:cs="Calibri"/>
                <w:color w:val="000000"/>
                <w:sz w:val="16"/>
                <w:szCs w:val="16"/>
                <w:lang w:eastAsia="es-ES"/>
              </w:rPr>
              <w:t>asi</w:t>
            </w:r>
            <w:proofErr w:type="spellEnd"/>
            <w:r w:rsidRPr="00D846ED">
              <w:rPr>
                <w:rFonts w:ascii="Calibri" w:hAnsi="Calibri" w:cs="Calibri"/>
                <w:color w:val="000000"/>
                <w:sz w:val="16"/>
                <w:szCs w:val="16"/>
                <w:lang w:eastAsia="es-ES"/>
              </w:rPr>
              <w:t xml:space="preserve"> como las </w:t>
            </w:r>
            <w:proofErr w:type="spellStart"/>
            <w:r w:rsidRPr="00D846ED">
              <w:rPr>
                <w:rFonts w:ascii="Calibri" w:hAnsi="Calibri" w:cs="Calibri"/>
                <w:color w:val="000000"/>
                <w:sz w:val="16"/>
                <w:szCs w:val="16"/>
                <w:lang w:eastAsia="es-ES"/>
              </w:rPr>
              <w:t>caracteristicas</w:t>
            </w:r>
            <w:proofErr w:type="spellEnd"/>
            <w:r w:rsidRPr="00D846ED">
              <w:rPr>
                <w:rFonts w:ascii="Calibri" w:hAnsi="Calibri" w:cs="Calibri"/>
                <w:color w:val="000000"/>
                <w:sz w:val="16"/>
                <w:szCs w:val="16"/>
                <w:lang w:eastAsia="es-ES"/>
              </w:rPr>
              <w:t xml:space="preserve"> de la </w:t>
            </w:r>
            <w:proofErr w:type="spellStart"/>
            <w:r w:rsidRPr="00D846ED">
              <w:rPr>
                <w:rFonts w:ascii="Calibri" w:hAnsi="Calibri" w:cs="Calibri"/>
                <w:color w:val="000000"/>
                <w:sz w:val="16"/>
                <w:szCs w:val="16"/>
                <w:lang w:eastAsia="es-ES"/>
              </w:rPr>
              <w:t>cañeria</w:t>
            </w:r>
            <w:proofErr w:type="spellEnd"/>
            <w:r w:rsidRPr="00D846ED">
              <w:rPr>
                <w:rFonts w:ascii="Calibri" w:hAnsi="Calibri" w:cs="Calibri"/>
                <w:color w:val="000000"/>
                <w:sz w:val="16"/>
                <w:szCs w:val="16"/>
                <w:lang w:eastAsia="es-ES"/>
              </w:rPr>
              <w:t>, deberá ser de dimensiones de ½”, de material de aluminio de alta calidad, con una excelente resistencia a corrosión, alta capacidad de intercambio térmico, y de buena calidad.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CARTON ASFALTICO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bottom"/>
            <w:hideMark/>
          </w:tcPr>
          <w:p w:rsidR="005A08FA" w:rsidRPr="006A2C62" w:rsidRDefault="005A08FA" w:rsidP="005A08FA">
            <w:pPr>
              <w:rPr>
                <w:rFonts w:ascii="Calibri" w:hAnsi="Calibri" w:cs="Calibri"/>
                <w:color w:val="000000"/>
                <w:sz w:val="16"/>
                <w:szCs w:val="16"/>
                <w:lang w:eastAsia="es-ES"/>
              </w:rPr>
            </w:pPr>
            <w:r w:rsidRPr="00D846ED">
              <w:rPr>
                <w:rFonts w:ascii="Calibri" w:hAnsi="Calibri" w:cs="Calibri"/>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D846ED">
              <w:rPr>
                <w:rFonts w:ascii="Calibri" w:hAnsi="Calibri" w:cs="Calibri"/>
                <w:color w:val="000000"/>
                <w:sz w:val="16"/>
                <w:szCs w:val="16"/>
                <w:lang w:eastAsia="es-ES"/>
              </w:rPr>
              <w:t>laboratorio efectuados</w:t>
            </w:r>
            <w:proofErr w:type="gramEnd"/>
            <w:r w:rsidRPr="00D846ED">
              <w:rPr>
                <w:rFonts w:ascii="Calibri" w:hAnsi="Calibri" w:cs="Calibri"/>
                <w:color w:val="000000"/>
                <w:sz w:val="16"/>
                <w:szCs w:val="16"/>
                <w:lang w:eastAsia="es-ES"/>
              </w:rPr>
              <w:t>, tanto sobre materias primas como también sobre el producto final, en condiciones estándar y extremas de temperatura, tensión y envejecimiento (simulación en laboratorio).</w:t>
            </w:r>
            <w:r w:rsidRPr="00D846ED">
              <w:rPr>
                <w:rFonts w:ascii="Calibri" w:hAnsi="Calibri" w:cs="Calibri"/>
                <w:color w:val="000000"/>
                <w:sz w:val="16"/>
                <w:szCs w:val="16"/>
                <w:lang w:eastAsia="es-ES"/>
              </w:rPr>
              <w:br/>
              <w:t>Ideal para impermeabilizar elementos constructivos como cimentaciones. Resiste el ataque de microorganismos y bacterias. Soporta movimientos estructurales.</w:t>
            </w:r>
            <w:r w:rsidRPr="00D846ED">
              <w:rPr>
                <w:rFonts w:ascii="Calibri" w:hAnsi="Calibri" w:cs="Calibri"/>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D846ED">
              <w:rPr>
                <w:rFonts w:ascii="Calibri" w:hAnsi="Calibri" w:cs="Calibri"/>
                <w:color w:val="000000"/>
                <w:sz w:val="16"/>
                <w:szCs w:val="16"/>
                <w:lang w:eastAsia="es-ES"/>
              </w:rPr>
              <w:t>ligante</w:t>
            </w:r>
            <w:proofErr w:type="spellEnd"/>
            <w:r w:rsidRPr="00D846ED">
              <w:rPr>
                <w:rFonts w:ascii="Calibri" w:hAnsi="Calibri" w:cs="Calibri"/>
                <w:color w:val="000000"/>
                <w:sz w:val="16"/>
                <w:szCs w:val="16"/>
                <w:lang w:eastAsia="es-ES"/>
              </w:rPr>
              <w:t xml:space="preserve"> que es el alquitrán, para una buena adhesión al elemento el cual se desea impermeabilizar, los traslapes longitudinales no deben ser menores a 10 cm.</w:t>
            </w:r>
            <w:r w:rsidRPr="00D846ED">
              <w:rPr>
                <w:rFonts w:ascii="Calibri" w:hAnsi="Calibri" w:cs="Calibri"/>
                <w:color w:val="000000"/>
                <w:sz w:val="16"/>
                <w:szCs w:val="16"/>
                <w:lang w:eastAsia="es-ES"/>
              </w:rPr>
              <w:br/>
              <w:t>Se debe tomar las previsiones para evitar accidentes como intoxicaciones, inflamaciones y explosiones.</w:t>
            </w:r>
            <w:r w:rsidRPr="00D846ED">
              <w:rPr>
                <w:rFonts w:ascii="Calibri" w:hAnsi="Calibri" w:cs="Calibri"/>
                <w:color w:val="000000"/>
                <w:sz w:val="16"/>
                <w:szCs w:val="16"/>
                <w:lang w:eastAsia="es-ES"/>
              </w:rPr>
              <w:br/>
              <w:t>Características:</w:t>
            </w:r>
            <w:r w:rsidRPr="00D846ED">
              <w:rPr>
                <w:rFonts w:ascii="Calibri" w:hAnsi="Calibri" w:cs="Calibri"/>
                <w:color w:val="000000"/>
                <w:sz w:val="16"/>
                <w:szCs w:val="16"/>
                <w:lang w:eastAsia="es-ES"/>
              </w:rPr>
              <w:br/>
              <w:t>• Debe tener alta resistencia a la intemperie</w:t>
            </w:r>
            <w:r w:rsidRPr="00D846ED">
              <w:rPr>
                <w:rFonts w:ascii="Calibri" w:hAnsi="Calibri" w:cs="Calibri"/>
                <w:color w:val="000000"/>
                <w:sz w:val="16"/>
                <w:szCs w:val="16"/>
                <w:lang w:eastAsia="es-ES"/>
              </w:rPr>
              <w:br/>
              <w:t xml:space="preserve">• Posee buenas características mecánicas tanto al impacto como al desgaste </w:t>
            </w:r>
            <w:r w:rsidRPr="00D846ED">
              <w:rPr>
                <w:rFonts w:ascii="Calibri" w:hAnsi="Calibri" w:cs="Calibri"/>
                <w:color w:val="000000"/>
                <w:sz w:val="16"/>
                <w:szCs w:val="16"/>
                <w:lang w:eastAsia="es-ES"/>
              </w:rPr>
              <w:br/>
              <w:t xml:space="preserve">• Presenta baja absorción de agua </w:t>
            </w:r>
            <w:r w:rsidRPr="00D846ED">
              <w:rPr>
                <w:rFonts w:ascii="Calibri" w:hAnsi="Calibri" w:cs="Calibri"/>
                <w:color w:val="000000"/>
                <w:sz w:val="16"/>
                <w:szCs w:val="16"/>
                <w:lang w:eastAsia="es-ES"/>
              </w:rPr>
              <w:br/>
            </w:r>
            <w:r w:rsidRPr="00D846ED">
              <w:rPr>
                <w:rFonts w:ascii="Calibri" w:hAnsi="Calibri" w:cs="Calibri"/>
                <w:color w:val="000000"/>
                <w:sz w:val="16"/>
                <w:szCs w:val="16"/>
                <w:lang w:eastAsia="es-ES"/>
              </w:rPr>
              <w:lastRenderedPageBreak/>
              <w:t xml:space="preserve">• Se aplica fácil y rápido </w:t>
            </w:r>
            <w:r w:rsidRPr="00D846ED">
              <w:rPr>
                <w:rFonts w:ascii="Calibri" w:hAnsi="Calibri" w:cs="Calibri"/>
                <w:color w:val="000000"/>
                <w:sz w:val="16"/>
                <w:szCs w:val="16"/>
                <w:lang w:eastAsia="es-ES"/>
              </w:rPr>
              <w:br/>
              <w:t>• Resistente al ataque de hongos, mohos y bacterias.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BLANCO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D846ED">
              <w:rPr>
                <w:rFonts w:ascii="Calibri" w:hAnsi="Calibri" w:cs="Calibri"/>
                <w:color w:val="000000"/>
                <w:sz w:val="16"/>
                <w:szCs w:val="16"/>
                <w:lang w:eastAsia="es-ES"/>
              </w:rPr>
              <w:t>otorgan</w:t>
            </w:r>
            <w:proofErr w:type="gramEnd"/>
            <w:r w:rsidRPr="00D846ED">
              <w:rPr>
                <w:rFonts w:ascii="Calibri" w:hAnsi="Calibri" w:cs="Calibri"/>
                <w:color w:val="000000"/>
                <w:sz w:val="16"/>
                <w:szCs w:val="16"/>
                <w:lang w:eastAsia="es-ES"/>
              </w:rPr>
              <w:t xml:space="preserve"> ese aspecto tan particular.</w:t>
            </w:r>
            <w:r w:rsidRPr="00D846ED">
              <w:rPr>
                <w:rFonts w:ascii="Calibri" w:hAnsi="Calibri" w:cs="Calibri"/>
                <w:color w:val="000000"/>
                <w:sz w:val="16"/>
                <w:szCs w:val="16"/>
                <w:lang w:eastAsia="es-ES"/>
              </w:rPr>
              <w:br/>
              <w:t xml:space="preserve">El ingrediente distintivo en su elaboración es la caliza, la cual es de una calidad superior y presenta bajos niveles de hierro. </w:t>
            </w:r>
            <w:r w:rsidRPr="00D846ED">
              <w:rPr>
                <w:rFonts w:ascii="Calibri" w:hAnsi="Calibri" w:cs="Calibri"/>
                <w:color w:val="000000"/>
                <w:sz w:val="16"/>
                <w:szCs w:val="16"/>
                <w:lang w:eastAsia="es-ES"/>
              </w:rPr>
              <w:br/>
              <w:t>El cemento blanco es compatible con todos los materiales de construcción convencionales, siendo útil en la edificación de columnas, losas y pisos, entre otros trabajos.</w:t>
            </w:r>
            <w:r w:rsidRPr="00D846ED">
              <w:rPr>
                <w:rFonts w:ascii="Calibri" w:hAnsi="Calibri" w:cs="Calibri"/>
                <w:color w:val="000000"/>
                <w:sz w:val="16"/>
                <w:szCs w:val="16"/>
                <w:lang w:eastAsia="es-ES"/>
              </w:rPr>
              <w:br/>
              <w:t>Además, su particular tonalidad lo convierte en un componente perfecto para lograr increíbles acabados artísticos.</w:t>
            </w:r>
            <w:r w:rsidRPr="00D846ED">
              <w:rPr>
                <w:rFonts w:ascii="Calibri" w:hAnsi="Calibri" w:cs="Calibri"/>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846ED">
              <w:rPr>
                <w:rFonts w:ascii="Calibri" w:hAnsi="Calibri" w:cs="Calibri"/>
                <w:color w:val="000000"/>
                <w:sz w:val="16"/>
                <w:szCs w:val="16"/>
                <w:lang w:eastAsia="es-ES"/>
              </w:rPr>
              <w:t>tirol</w:t>
            </w:r>
            <w:proofErr w:type="spellEnd"/>
            <w:r w:rsidRPr="00D846ED">
              <w:rPr>
                <w:rFonts w:ascii="Calibri" w:hAnsi="Calibri" w:cs="Calibri"/>
                <w:color w:val="000000"/>
                <w:sz w:val="16"/>
                <w:szCs w:val="16"/>
                <w:lang w:eastAsia="es-ES"/>
              </w:rPr>
              <w:t xml:space="preserve"> y determinados empastados.</w:t>
            </w:r>
            <w:r w:rsidRPr="00D846ED">
              <w:rPr>
                <w:rFonts w:ascii="Calibri" w:hAnsi="Calibri" w:cs="Calibri"/>
                <w:color w:val="000000"/>
                <w:sz w:val="16"/>
                <w:szCs w:val="16"/>
                <w:lang w:eastAsia="es-ES"/>
              </w:rPr>
              <w:br/>
              <w:t>El cemento blanco está compuesto por:</w:t>
            </w:r>
            <w:r w:rsidRPr="00D846ED">
              <w:rPr>
                <w:rFonts w:ascii="Calibri" w:hAnsi="Calibri" w:cs="Calibri"/>
                <w:color w:val="000000"/>
                <w:sz w:val="16"/>
                <w:szCs w:val="16"/>
                <w:lang w:eastAsia="es-ES"/>
              </w:rPr>
              <w:br/>
              <w:t>Caliza: un 75/85% del cemento blanco está compuesto por este tipo de roca de gran pureza química, en cuya composición destacan la calcita y la dolomita. Cuando se calcina, da lugar a la cal.</w:t>
            </w:r>
            <w:r w:rsidRPr="00D846ED">
              <w:rPr>
                <w:rFonts w:ascii="Calibri" w:hAnsi="Calibri" w:cs="Calibri"/>
                <w:color w:val="000000"/>
                <w:sz w:val="16"/>
                <w:szCs w:val="16"/>
                <w:lang w:eastAsia="es-ES"/>
              </w:rPr>
              <w:br/>
              <w:t>Caolín: es un tipo de arcilla muy pura, que presenta un bajo contenido de hierro. Es blanda, blanca y tiene una plasticidad variable que permite retener el color durante la cocción.</w:t>
            </w:r>
            <w:r w:rsidRPr="00D846ED">
              <w:rPr>
                <w:rFonts w:ascii="Calibri" w:hAnsi="Calibri" w:cs="Calibri"/>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COLA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mortero al que se le ha añadido pegamento y que se usa para pegar cerámica o revestimiento. Se puede utilizar tanto en interior como en exterior. Se puede encontrar en gris y en blanco.</w:t>
            </w:r>
            <w:r w:rsidRPr="00D846ED">
              <w:rPr>
                <w:rFonts w:ascii="Calibri" w:hAnsi="Calibri" w:cs="Calibri"/>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846ED">
              <w:rPr>
                <w:rFonts w:ascii="Calibri" w:hAnsi="Calibri" w:cs="Calibri"/>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D846ED">
              <w:rPr>
                <w:rFonts w:ascii="Calibri" w:hAnsi="Calibri" w:cs="Calibri"/>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846ED">
              <w:rPr>
                <w:rFonts w:ascii="Calibri" w:hAnsi="Calibri" w:cs="Calibri"/>
                <w:color w:val="000000"/>
                <w:sz w:val="16"/>
                <w:szCs w:val="16"/>
                <w:lang w:eastAsia="es-ES"/>
              </w:rPr>
              <w:br/>
              <w:t>Tendrá las siguientes características:</w:t>
            </w:r>
            <w:r w:rsidRPr="00D846ED">
              <w:rPr>
                <w:rFonts w:ascii="Calibri" w:hAnsi="Calibri" w:cs="Calibri"/>
                <w:color w:val="000000"/>
                <w:sz w:val="16"/>
                <w:szCs w:val="16"/>
                <w:lang w:eastAsia="es-ES"/>
              </w:rPr>
              <w:br/>
              <w:t>• Excelente grado de retención de agua Conforme UNE-EN 12004-Anexo ZA Agua de amasado 26 ± 2%</w:t>
            </w:r>
            <w:r w:rsidRPr="00D846ED">
              <w:rPr>
                <w:rFonts w:ascii="Calibri" w:hAnsi="Calibri" w:cs="Calibri"/>
                <w:color w:val="000000"/>
                <w:sz w:val="16"/>
                <w:szCs w:val="16"/>
                <w:lang w:eastAsia="es-ES"/>
              </w:rPr>
              <w:br/>
              <w:t>• Temperatura de aplicación +5ºC a +35ºC</w:t>
            </w:r>
            <w:r w:rsidRPr="00D846ED">
              <w:rPr>
                <w:rFonts w:ascii="Calibri" w:hAnsi="Calibri" w:cs="Calibri"/>
                <w:color w:val="000000"/>
                <w:sz w:val="16"/>
                <w:szCs w:val="16"/>
                <w:lang w:eastAsia="es-ES"/>
              </w:rPr>
              <w:br/>
              <w:t>• Tiempo de vida de la mezcla 2 horas</w:t>
            </w:r>
            <w:r w:rsidRPr="00D846ED">
              <w:rPr>
                <w:rFonts w:ascii="Calibri" w:hAnsi="Calibri" w:cs="Calibri"/>
                <w:color w:val="000000"/>
                <w:sz w:val="16"/>
                <w:szCs w:val="16"/>
                <w:lang w:eastAsia="es-ES"/>
              </w:rPr>
              <w:br/>
              <w:t>• Tiempo de ajuste de las baldosas 30 minutos</w:t>
            </w:r>
            <w:r w:rsidRPr="00D846ED">
              <w:rPr>
                <w:rFonts w:ascii="Calibri" w:hAnsi="Calibri" w:cs="Calibri"/>
                <w:color w:val="000000"/>
                <w:sz w:val="16"/>
                <w:szCs w:val="16"/>
                <w:lang w:eastAsia="es-ES"/>
              </w:rPr>
              <w:br/>
              <w:t>• Relleno de juntas 24 horas</w:t>
            </w:r>
            <w:r w:rsidRPr="00D846ED">
              <w:rPr>
                <w:rFonts w:ascii="Calibri" w:hAnsi="Calibri" w:cs="Calibri"/>
                <w:color w:val="000000"/>
                <w:sz w:val="16"/>
                <w:szCs w:val="16"/>
                <w:lang w:eastAsia="es-ES"/>
              </w:rPr>
              <w:br/>
              <w:t>• Reacción al fuego</w:t>
            </w:r>
            <w:r w:rsidRPr="00D846ED">
              <w:rPr>
                <w:rFonts w:ascii="Calibri" w:hAnsi="Calibri" w:cs="Calibri"/>
                <w:color w:val="000000"/>
                <w:sz w:val="16"/>
                <w:szCs w:val="16"/>
                <w:lang w:eastAsia="es-ES"/>
              </w:rPr>
              <w:br/>
              <w:t>• Tiempo abierto 20 minutos</w:t>
            </w:r>
            <w:r w:rsidRPr="00D846ED">
              <w:rPr>
                <w:rFonts w:ascii="Calibri" w:hAnsi="Calibri" w:cs="Calibri"/>
                <w:color w:val="000000"/>
                <w:sz w:val="16"/>
                <w:szCs w:val="16"/>
                <w:lang w:eastAsia="es-ES"/>
              </w:rPr>
              <w:br/>
              <w:t>• Adherencia inicial ≥ 0.5 N/mm</w:t>
            </w:r>
            <w:r w:rsidRPr="00D846ED">
              <w:rPr>
                <w:rFonts w:ascii="Calibri" w:hAnsi="Calibri" w:cs="Calibri"/>
                <w:color w:val="000000"/>
                <w:sz w:val="16"/>
                <w:szCs w:val="16"/>
                <w:lang w:eastAsia="es-ES"/>
              </w:rPr>
              <w:br/>
              <w:t>• Adherencia tras inmersión en agua ≥ 0.5 N/mm2</w:t>
            </w:r>
            <w:r w:rsidRPr="00D846ED">
              <w:rPr>
                <w:rFonts w:ascii="Calibri" w:hAnsi="Calibri" w:cs="Calibri"/>
                <w:color w:val="000000"/>
                <w:sz w:val="16"/>
                <w:szCs w:val="16"/>
                <w:lang w:eastAsia="es-ES"/>
              </w:rPr>
              <w:br/>
              <w:t>• No requiere mezclas, basta agregar agua.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PORTLAND (50 kg)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BL</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El cemento Portland es un tipo de cemento hidráulico que se utiliza ampliamente en la construcción debido a sus propiedades de fraguado y endurecimiento en presencia de agua.</w:t>
            </w:r>
            <w:r w:rsidRPr="00D846ED">
              <w:rPr>
                <w:rFonts w:ascii="Calibri" w:hAnsi="Calibri" w:cs="Calibri"/>
                <w:color w:val="000000"/>
                <w:sz w:val="16"/>
                <w:szCs w:val="16"/>
                <w:lang w:eastAsia="es-ES"/>
              </w:rPr>
              <w:br/>
              <w:t xml:space="preserve">Se deberá utilizar cemento Portland (tipo I) y/o cemento portland con Puzolana (tipo IP) y/o cemento </w:t>
            </w:r>
            <w:proofErr w:type="spellStart"/>
            <w:r w:rsidRPr="00D846ED">
              <w:rPr>
                <w:rFonts w:ascii="Calibri" w:hAnsi="Calibri" w:cs="Calibri"/>
                <w:color w:val="000000"/>
                <w:sz w:val="16"/>
                <w:szCs w:val="16"/>
                <w:lang w:eastAsia="es-ES"/>
              </w:rPr>
              <w:t>Puzolánico</w:t>
            </w:r>
            <w:proofErr w:type="spellEnd"/>
            <w:r w:rsidRPr="00D846ED">
              <w:rPr>
                <w:rFonts w:ascii="Calibri" w:hAnsi="Calibri" w:cs="Calibri"/>
                <w:color w:val="000000"/>
                <w:sz w:val="16"/>
                <w:szCs w:val="16"/>
                <w:lang w:eastAsia="es-ES"/>
              </w:rPr>
              <w:t xml:space="preserve"> (Tipo P) 100% de origen nacional fresco y de calidad probada con una resistencia  mínima de 30 </w:t>
            </w:r>
            <w:proofErr w:type="spellStart"/>
            <w:r w:rsidRPr="00D846ED">
              <w:rPr>
                <w:rFonts w:ascii="Calibri" w:hAnsi="Calibri" w:cs="Calibri"/>
                <w:color w:val="000000"/>
                <w:sz w:val="16"/>
                <w:szCs w:val="16"/>
                <w:lang w:eastAsia="es-ES"/>
              </w:rPr>
              <w:t>MPa</w:t>
            </w:r>
            <w:proofErr w:type="spellEnd"/>
            <w:r w:rsidRPr="00D846ED">
              <w:rPr>
                <w:rFonts w:ascii="Calibri" w:hAnsi="Calibri" w:cs="Calibri"/>
                <w:color w:val="000000"/>
                <w:sz w:val="16"/>
                <w:szCs w:val="16"/>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846ED">
              <w:rPr>
                <w:rFonts w:ascii="Calibri" w:hAnsi="Calibri" w:cs="Calibri"/>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846ED">
              <w:rPr>
                <w:rFonts w:ascii="Calibri" w:hAnsi="Calibri" w:cs="Calibri"/>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D846ED">
              <w:rPr>
                <w:rFonts w:ascii="Calibri" w:hAnsi="Calibri" w:cs="Calibri"/>
                <w:color w:val="000000"/>
                <w:sz w:val="16"/>
                <w:szCs w:val="16"/>
                <w:lang w:eastAsia="es-ES"/>
              </w:rPr>
              <w:br/>
              <w:t>El cemento que por alguna razón haya fraguado parcialmente o contenga terrones, grumos, costras, etc., será rechazado automáticamente y retirado del lugar de la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CERAMICA NACIONAL</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D846ED">
              <w:rPr>
                <w:rFonts w:ascii="Calibri" w:hAnsi="Calibri" w:cs="Calibri"/>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46ED">
              <w:rPr>
                <w:rFonts w:ascii="Calibri" w:hAnsi="Calibri" w:cs="Calibri"/>
                <w:color w:val="000000"/>
                <w:sz w:val="16"/>
                <w:szCs w:val="16"/>
                <w:lang w:eastAsia="es-ES"/>
              </w:rPr>
              <w:t>Porcelain</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Enamel</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Institute</w:t>
            </w:r>
            <w:proofErr w:type="spellEnd"/>
            <w:r w:rsidRPr="00D846ED">
              <w:rPr>
                <w:rFonts w:ascii="Calibri" w:hAnsi="Calibri" w:cs="Calibri"/>
                <w:color w:val="000000"/>
                <w:sz w:val="16"/>
                <w:szCs w:val="16"/>
                <w:lang w:eastAsia="es-ES"/>
              </w:rPr>
              <w:t>), que es el índice que mide la resistencia al desgaste.</w:t>
            </w:r>
            <w:r w:rsidRPr="00D846ED">
              <w:rPr>
                <w:rFonts w:ascii="Calibri" w:hAnsi="Calibri" w:cs="Calibri"/>
                <w:color w:val="000000"/>
                <w:sz w:val="16"/>
                <w:szCs w:val="16"/>
                <w:lang w:eastAsia="es-ES"/>
              </w:rPr>
              <w:br/>
              <w:t>El zócalo de cerámica será esmaltado de color homogéneo y su superficie sin ondulaciones e imperfecciones, desportillados y con un ancho de 10 cm.</w:t>
            </w:r>
            <w:r w:rsidRPr="00D846ED">
              <w:rPr>
                <w:rFonts w:ascii="Calibri" w:hAnsi="Calibri" w:cs="Calibri"/>
                <w:color w:val="000000"/>
                <w:sz w:val="16"/>
                <w:szCs w:val="16"/>
                <w:lang w:eastAsia="es-ES"/>
              </w:rPr>
              <w:br/>
              <w:t>Asimismo, la cerámica deberá cumplir los requisitos de la norma IBNORCA NB/150-10545. El almacenamiento y manipuleo deberá seguir las indicaciones del proveedor del material.</w:t>
            </w:r>
            <w:r w:rsidRPr="00D846ED">
              <w:rPr>
                <w:rFonts w:ascii="Calibri" w:hAnsi="Calibri" w:cs="Calibri"/>
                <w:color w:val="000000"/>
                <w:sz w:val="16"/>
                <w:szCs w:val="16"/>
                <w:lang w:eastAsia="es-ES"/>
              </w:rPr>
              <w:br/>
              <w:t>Antes de la colocación de la cerámica, la Entidad Ejecutora suministrará una muestra que deberá ser aprobada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CERAMICA NACIONAL TIPO PORCELANATO (60X60)</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D846ED">
              <w:rPr>
                <w:rFonts w:ascii="Calibri" w:hAnsi="Calibri" w:cs="Calibri"/>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46ED">
              <w:rPr>
                <w:rFonts w:ascii="Calibri" w:hAnsi="Calibri" w:cs="Calibri"/>
                <w:color w:val="000000"/>
                <w:sz w:val="16"/>
                <w:szCs w:val="16"/>
                <w:lang w:eastAsia="es-ES"/>
              </w:rPr>
              <w:t>Porcelain</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Enamel</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Institute</w:t>
            </w:r>
            <w:proofErr w:type="spellEnd"/>
            <w:r w:rsidRPr="00D846ED">
              <w:rPr>
                <w:rFonts w:ascii="Calibri" w:hAnsi="Calibri" w:cs="Calibri"/>
                <w:color w:val="000000"/>
                <w:sz w:val="16"/>
                <w:szCs w:val="16"/>
                <w:lang w:eastAsia="es-ES"/>
              </w:rPr>
              <w:t>), que es el índice que mide la resistencia al desgaste.</w:t>
            </w:r>
            <w:r w:rsidRPr="00D846ED">
              <w:rPr>
                <w:rFonts w:ascii="Calibri" w:hAnsi="Calibri" w:cs="Calibri"/>
                <w:color w:val="000000"/>
                <w:sz w:val="16"/>
                <w:szCs w:val="16"/>
                <w:lang w:eastAsia="es-ES"/>
              </w:rPr>
              <w:br/>
              <w:t>El zócalo de cerámica será esmaltado de color homogéneo y su superficie sin ondulaciones e imperfecciones, desportillados y con un ancho de 10 cm.</w:t>
            </w:r>
            <w:r w:rsidRPr="00D846ED">
              <w:rPr>
                <w:rFonts w:ascii="Calibri" w:hAnsi="Calibri" w:cs="Calibri"/>
                <w:color w:val="000000"/>
                <w:sz w:val="16"/>
                <w:szCs w:val="16"/>
                <w:lang w:eastAsia="es-ES"/>
              </w:rPr>
              <w:br/>
              <w:t>Asimismo, la cerámica deberá cumplir los requisitos de la norma IBNORCA NB/150-10545. El almacenamiento y manipuleo deberá seguir las indicaciones del proveedor del material.</w:t>
            </w:r>
            <w:r w:rsidRPr="00D846ED">
              <w:rPr>
                <w:rFonts w:ascii="Calibri" w:hAnsi="Calibri" w:cs="Calibri"/>
                <w:color w:val="000000"/>
                <w:sz w:val="16"/>
                <w:szCs w:val="16"/>
                <w:lang w:eastAsia="es-ES"/>
              </w:rPr>
              <w:br/>
              <w:t>Antes de la colocación de la cerámica, la Entidad Ejecutora suministrará una muestra que deberá ser aprobada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CHAPA EXTERIOR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CHAPA INTERIOR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CHICOTILLO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Largo: 40 a 60 cm</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Ancho: 4.1 cm x 3/8"" (Diámetro de la manguera)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Rosca: 1/2 para entrada a grifería y de 1/2 para punto hidráulico.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Material: plástico PVC flexible de alta resistencia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Temperatura: De 4°C a 66°C.</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 Resistente a la corrosión, pelado y decoloración de agua.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Resistente al efecto de jabones y limpiadores de tocador.</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Recubrimientos no tóxicos.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CINTA AISLANTE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CLAVOS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propuesta deberá especificar la procedencia, la forma de presentación e identificación será en bolsas de 1 Kg con la longitud, el diámetro o calibre señalado en la misma.</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requerirá principalmente clavos de 2”, 2 1/2", 4” y 5".</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CLAVOS PARA CALAMINA CON GOMA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El Clavo Paraguas es un clavo galvanizado clase comercial con cuerpo muescado que tiene como cabeza una amplia arandela de goma que realice el sello de agua.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CLAVO PARAGUAS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Los clavos de calamina deben ser de acero de alta resistencia recubierto de Zinc, resistentes a la oxidación en ambientes altamente corrosivos. Presentar en la cabeza una arandela en forma circular cóncava que le permite tener una mayor </w:t>
            </w:r>
            <w:r w:rsidRPr="00D93C5B">
              <w:rPr>
                <w:rFonts w:ascii="Calibri" w:hAnsi="Calibri" w:cs="Calibri"/>
                <w:color w:val="000000"/>
                <w:sz w:val="16"/>
                <w:szCs w:val="16"/>
                <w:lang w:eastAsia="es-ES"/>
              </w:rPr>
              <w:lastRenderedPageBreak/>
              <w:t>superficie de sujeción brindando al mismo tiempo protección para evitar el ingreso de agua.</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Los materiales serán de calidad que aseguren la durabilidad y correcto funcionamiento de las instalaciones; previo a su empleo en obra deberá ser aprobado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accesorios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accesorios procederán de fábrica por inyección de molde, no aceptándose el uso de piezas especiales obtenidas mediante cortes o cortadas en seco.</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Debe cumplir con la NB 1216011:2007: Tuberías plásticas - Tubos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no plastificado (PVC-U) para conducción de agua potable.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 5/8"</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Será de Material de Poli cloruro de Vinilo (PVC), los tubos deberán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codo deberá ser de material PVC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codo procederá de fábrica por inyección de molde, no aceptándose el uso de piezas especiales obtenidas mediante cortes.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Características: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Diámetro nominal: 15 mm (½"")</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Angulo entre ejes de recorrido: 90°</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Distancia cara a centro: 28 mm ± 1.5 mm</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Longitud de presentación: 15 mm ± 1.5 mm</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Debe cumplir con la NB 645:2007: Tuberías de fierro fundido dúctil, acoples y accesorios para líneas de tuberías de presión.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DESAGUE 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Tubo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(PVC) con diámetro nominal de 2”. Cuya principal aplicación se da en Instalaciones hidráulicas; deben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lastRenderedPageBreak/>
              <w:t>• Las juntas serán del Tipo campana – espiga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tuberías de PVC deberán cumplir con las siguientes normas: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Bolivianas:         NB 213-77</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ASTM:               D-1785 y D-2241</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DESAGUE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Tubo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(PVC) con diámetro nominal de 4”. Cuya principal aplicación se da en Instalaciones hidráulicas; deben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juntas serán del Tipo campana – espiga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tuberías de PVC deberán cumplir con las siguientes normas: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Bolivianas:         NB 213-77</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ASTM:               D-1785 y D-2241</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COPLA PVC DE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copla deberá ser de PVC de primera calidad y marca conocida.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REQUISITOS: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proveedor deberá especificar el tipo, espesor, y resistencia.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lastRenderedPageBreak/>
              <w:t>• La superficie del accesorio deberá ser lisa y libre de grietas, fisuras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accesorio deberá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Deberá cumplir con la  NB 1216011:2007 : Tuberías plásticas - Tubos de poli(cloruro de vinilo) no plastificado (PVC-U) para conducción de agua potable</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CORDEL</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37CD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37CD1">
              <w:rPr>
                <w:rFonts w:ascii="Calibri" w:hAnsi="Calibri" w:cs="Calibri"/>
                <w:color w:val="000000"/>
                <w:sz w:val="16"/>
                <w:szCs w:val="16"/>
                <w:lang w:eastAsia="es-ES"/>
              </w:rPr>
              <w:t>La Entidad Ejecutora deberá garantizar que el material de referencia sea de buena calidad y de marca reconocida.</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Cordel de nylon reflectante y resistente</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Mango resistente a los impactos</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Bobina para enrollar y desenrollar fácilmente</w:t>
            </w:r>
          </w:p>
          <w:p w:rsidR="005A08FA" w:rsidRPr="006A2C62"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Tensión de ruptura 30 kg.</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DUCHA PLASTICA ELECTRICA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86FB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6FB3">
              <w:rPr>
                <w:rFonts w:ascii="Calibri" w:hAnsi="Calibri" w:cs="Calibri"/>
                <w:color w:val="000000"/>
                <w:sz w:val="16"/>
                <w:szCs w:val="16"/>
                <w:lang w:eastAsia="es-ES"/>
              </w:rPr>
              <w:t>Este material es implementado en el baño, la ducha plástica de 3 temperaturas de buena calidad, de marca reconocida en el mercado.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REQUISITOS: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xml:space="preserve">• Deberá ser instalada con sus accesorios para un perfecto funcionamiento </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deberá garantizar que el material de referencia sea de buena calidad y de marca reconocida.</w:t>
            </w:r>
          </w:p>
          <w:p w:rsidR="005A08FA" w:rsidRPr="006A2C62"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tiene la obligación de presentar una muestra para aprobación del Inspector de obra, antes de la adquisición del material de referencia.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ESQUINERO DE ALUMINIO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86FB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6FB3">
              <w:rPr>
                <w:rFonts w:ascii="Calibri" w:hAnsi="Calibri" w:cs="Calibri"/>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REQUISITOS: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El material de aluminio deberá ser ligero y fácil de manejar, resistente a la corrosión y al desgaste, y duradero.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 tener alta dureza superficial para resistir arañazos e impactos.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Deben ser resistentes a la humedad y al agua.</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Deben tener buena conductividad térmica para disipar el calor eficientemente</w:t>
            </w:r>
            <w:proofErr w:type="gramStart"/>
            <w:r w:rsidRPr="00D86FB3">
              <w:rPr>
                <w:rFonts w:ascii="Calibri" w:hAnsi="Calibri" w:cs="Calibri"/>
                <w:color w:val="000000"/>
                <w:sz w:val="16"/>
                <w:szCs w:val="16"/>
                <w:lang w:eastAsia="es-ES"/>
              </w:rPr>
              <w:t>..</w:t>
            </w:r>
            <w:proofErr w:type="gramEnd"/>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 ser de fácil instalación, fácil de cortar y adaptar a las dimensiones necesarias. Se puede fijar mediante tornillos, clavos o adhesivos específicos para aluminio.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Deberán cumplir con las normativas de calidad y seguridad correspondientes.</w:t>
            </w:r>
          </w:p>
          <w:p w:rsidR="005A08FA" w:rsidRPr="006A2C62"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presentan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por separado,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1/4"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separadamente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Se debe proteger el acero de su exposición al medio ambiente, almacenándola con una cubierta de plástico y apoyando el material sobre una base de barrotes de madera para evitar su contacto directo con el suelo. Además, durante la obra se </w:t>
            </w:r>
            <w:r w:rsidRPr="007002F1">
              <w:rPr>
                <w:rFonts w:ascii="Calibri" w:hAnsi="Calibri" w:cs="Calibri"/>
                <w:color w:val="000000"/>
                <w:sz w:val="16"/>
                <w:szCs w:val="16"/>
                <w:lang w:eastAsia="es-ES"/>
              </w:rPr>
              <w:lastRenderedPageBreak/>
              <w:t>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3/8"</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separadamente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5/16"</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Barras de acero que presenta resaltos o corrugas que mejoran la adherencia con el hormigón.</w:t>
            </w:r>
            <w:r w:rsidRPr="00D846ED">
              <w:rPr>
                <w:rFonts w:ascii="Calibri" w:hAnsi="Calibri" w:cs="Calibri"/>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46ED">
              <w:rPr>
                <w:rFonts w:ascii="Calibri" w:hAnsi="Calibri" w:cs="Calibri"/>
                <w:color w:val="000000"/>
                <w:sz w:val="16"/>
                <w:szCs w:val="16"/>
                <w:lang w:eastAsia="es-ES"/>
              </w:rPr>
              <w:br/>
              <w:t>Las barras no presentarán defectos superficiales, grietas, ni sopladuras; la sección equivalente no será inferior al 95% de la sección nominal.</w:t>
            </w:r>
            <w:r w:rsidRPr="00D846ED">
              <w:rPr>
                <w:rFonts w:ascii="Calibri" w:hAnsi="Calibri" w:cs="Calibri"/>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D846ED">
              <w:rPr>
                <w:rFonts w:ascii="Calibri" w:hAnsi="Calibri" w:cs="Calibri"/>
                <w:color w:val="000000"/>
                <w:sz w:val="16"/>
                <w:szCs w:val="16"/>
                <w:lang w:eastAsia="es-ES"/>
              </w:rPr>
              <w:br/>
              <w:t>Se prohíbe el uso de barras lisas trefiladas como armaduras para el hormigón armado, excepto en componentes de mallas electro soldadas.</w:t>
            </w:r>
            <w:r w:rsidRPr="00D846ED">
              <w:rPr>
                <w:rFonts w:ascii="Calibri" w:hAnsi="Calibri" w:cs="Calibri"/>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846ED">
              <w:rPr>
                <w:rFonts w:ascii="Calibri" w:hAnsi="Calibri" w:cs="Calibri"/>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FOCOS LED 18W</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proofErr w:type="spellStart"/>
            <w:r w:rsidRPr="00D846ED">
              <w:rPr>
                <w:rFonts w:ascii="Calibri" w:hAnsi="Calibri" w:cs="Calibri"/>
                <w:color w:val="000000"/>
                <w:sz w:val="16"/>
                <w:szCs w:val="16"/>
                <w:lang w:eastAsia="es-ES"/>
              </w:rPr>
              <w:t>LLámpara</w:t>
            </w:r>
            <w:proofErr w:type="spellEnd"/>
            <w:r w:rsidRPr="00D846ED">
              <w:rPr>
                <w:rFonts w:ascii="Calibri" w:hAnsi="Calibri" w:cs="Calibri"/>
                <w:color w:val="000000"/>
                <w:sz w:val="16"/>
                <w:szCs w:val="16"/>
                <w:lang w:eastAsia="es-ES"/>
              </w:rPr>
              <w:t xml:space="preserve"> de 18W con tecnología LED de ultra bajo consumo y máximo rendimiento, equivale en poder lumínico a una lámpara incandescente de 150W.  </w:t>
            </w:r>
            <w:proofErr w:type="gramStart"/>
            <w:r w:rsidRPr="00D846ED">
              <w:rPr>
                <w:rFonts w:ascii="Calibri" w:hAnsi="Calibri" w:cs="Calibri"/>
                <w:color w:val="000000"/>
                <w:sz w:val="16"/>
                <w:szCs w:val="16"/>
                <w:lang w:eastAsia="es-ES"/>
              </w:rPr>
              <w:t>con</w:t>
            </w:r>
            <w:proofErr w:type="gramEnd"/>
            <w:r w:rsidRPr="00D846ED">
              <w:rPr>
                <w:rFonts w:ascii="Calibri" w:hAnsi="Calibri" w:cs="Calibri"/>
                <w:color w:val="000000"/>
                <w:sz w:val="16"/>
                <w:szCs w:val="16"/>
                <w:lang w:eastAsia="es-ES"/>
              </w:rPr>
              <w:t xml:space="preserve"> un voltaje de entrada de 220 VAC, ofrece una luz blanca y representa un mayor ahorro de energía en comparación a un incandescente.</w:t>
            </w:r>
            <w:r w:rsidRPr="00D846ED">
              <w:rPr>
                <w:rFonts w:ascii="Calibri" w:hAnsi="Calibri" w:cs="Calibri"/>
                <w:color w:val="000000"/>
                <w:sz w:val="16"/>
                <w:szCs w:val="16"/>
                <w:lang w:eastAsia="es-ES"/>
              </w:rPr>
              <w:br/>
              <w:t>REQUISITOS:</w:t>
            </w:r>
            <w:r w:rsidRPr="00D846ED">
              <w:rPr>
                <w:rFonts w:ascii="Calibri" w:hAnsi="Calibri" w:cs="Calibri"/>
                <w:color w:val="000000"/>
                <w:sz w:val="16"/>
                <w:szCs w:val="16"/>
                <w:lang w:eastAsia="es-ES"/>
              </w:rPr>
              <w:br/>
              <w:t>Alta resistencia de aislamiento, Vida útil de ≥ 15.000 horas, Interior de viviendas.</w:t>
            </w:r>
            <w:r w:rsidRPr="00D846ED">
              <w:rPr>
                <w:rFonts w:ascii="Calibri" w:hAnsi="Calibri" w:cs="Calibri"/>
                <w:color w:val="000000"/>
                <w:sz w:val="16"/>
                <w:szCs w:val="16"/>
                <w:lang w:eastAsia="es-ES"/>
              </w:rPr>
              <w:br/>
              <w:t>Tensión nominal VAC 100 – 240, Temperatura de operación (</w:t>
            </w:r>
            <w:proofErr w:type="spellStart"/>
            <w:r w:rsidRPr="00D846ED">
              <w:rPr>
                <w:rFonts w:ascii="Calibri" w:hAnsi="Calibri" w:cs="Calibri"/>
                <w:color w:val="000000"/>
                <w:sz w:val="16"/>
                <w:szCs w:val="16"/>
                <w:lang w:eastAsia="es-ES"/>
              </w:rPr>
              <w:t>ºC</w:t>
            </w:r>
            <w:proofErr w:type="spellEnd"/>
            <w:r w:rsidRPr="00D846ED">
              <w:rPr>
                <w:rFonts w:ascii="Calibri" w:hAnsi="Calibri" w:cs="Calibri"/>
                <w:color w:val="000000"/>
                <w:sz w:val="16"/>
                <w:szCs w:val="16"/>
                <w:lang w:eastAsia="es-ES"/>
              </w:rPr>
              <w:t xml:space="preserve">) -30 +50, Flujo luminoso ≥ 1.700 </w:t>
            </w:r>
            <w:proofErr w:type="spellStart"/>
            <w:r w:rsidRPr="00D846ED">
              <w:rPr>
                <w:rFonts w:ascii="Calibri" w:hAnsi="Calibri" w:cs="Calibri"/>
                <w:color w:val="000000"/>
                <w:sz w:val="16"/>
                <w:szCs w:val="16"/>
                <w:lang w:eastAsia="es-ES"/>
              </w:rPr>
              <w:t>lumenes</w:t>
            </w:r>
            <w:proofErr w:type="spellEnd"/>
            <w:r w:rsidRPr="00D846ED">
              <w:rPr>
                <w:rFonts w:ascii="Calibri" w:hAnsi="Calibri" w:cs="Calibri"/>
                <w:color w:val="000000"/>
                <w:sz w:val="16"/>
                <w:szCs w:val="16"/>
                <w:lang w:eastAsia="es-ES"/>
              </w:rPr>
              <w:t>, Temperatura de color: 6,500K.</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GRIFERIA PARA LAVAMANOS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D846ED">
              <w:rPr>
                <w:rFonts w:ascii="Calibri" w:hAnsi="Calibri" w:cs="Calibri"/>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GRIFERIA PARA LAVAPLATOS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D846ED">
              <w:rPr>
                <w:rFonts w:ascii="Calibri" w:hAnsi="Calibri" w:cs="Calibri"/>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GRIFO DE PARED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implementado en los lavarropas o </w:t>
            </w:r>
            <w:proofErr w:type="spellStart"/>
            <w:r w:rsidRPr="00D846ED">
              <w:rPr>
                <w:rFonts w:ascii="Calibri" w:hAnsi="Calibri" w:cs="Calibri"/>
                <w:color w:val="000000"/>
                <w:sz w:val="16"/>
                <w:szCs w:val="16"/>
                <w:lang w:eastAsia="es-ES"/>
              </w:rPr>
              <w:t>lavanderias</w:t>
            </w:r>
            <w:proofErr w:type="spellEnd"/>
            <w:r w:rsidRPr="00D846ED">
              <w:rPr>
                <w:rFonts w:ascii="Calibri" w:hAnsi="Calibri" w:cs="Calibri"/>
                <w:color w:val="000000"/>
                <w:sz w:val="16"/>
                <w:szCs w:val="16"/>
                <w:lang w:eastAsia="es-ES"/>
              </w:rPr>
              <w:t>, el grifo deberá ser necesariamente de material metálico inoxidable de dimensiones de 1/2”, el grifo deberá tener características para ser colocado en la pared.</w:t>
            </w:r>
            <w:r w:rsidRPr="00D846ED">
              <w:rPr>
                <w:rFonts w:ascii="Calibri" w:hAnsi="Calibri" w:cs="Calibri"/>
                <w:color w:val="000000"/>
                <w:sz w:val="16"/>
                <w:szCs w:val="16"/>
                <w:lang w:eastAsia="es-ES"/>
              </w:rPr>
              <w:br/>
              <w:t>Se recomienda que su procedencia sea de industria nacional o extranjera y de marca conocida dentro el mercado local</w:t>
            </w:r>
            <w:r w:rsidRPr="00D846ED">
              <w:rPr>
                <w:rFonts w:ascii="Calibri" w:hAnsi="Calibri" w:cs="Calibri"/>
                <w:color w:val="000000"/>
                <w:sz w:val="16"/>
                <w:szCs w:val="16"/>
                <w:lang w:eastAsia="es-ES"/>
              </w:rPr>
              <w:br/>
              <w:t>Cualquier alteración o daño del producto antes, durante y después del transporte, no realizara el ingreso a almacenes.</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IMPERMEABILIZANTE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El presente insumo es un aditivo líquido que reacciona con los componentes de la mezcla de cemento y arena para bloquear los capilares y poros de morteros y hormigones.</w:t>
            </w:r>
            <w:r w:rsidRPr="00D846ED">
              <w:rPr>
                <w:rFonts w:ascii="Calibri" w:hAnsi="Calibri" w:cs="Calibri"/>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D846ED">
              <w:rPr>
                <w:rFonts w:ascii="Calibri" w:hAnsi="Calibri" w:cs="Calibri"/>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INODORO T/BAJO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846ED">
              <w:rPr>
                <w:rFonts w:ascii="Calibri" w:hAnsi="Calibri" w:cs="Calibri"/>
                <w:color w:val="000000"/>
                <w:sz w:val="16"/>
                <w:szCs w:val="16"/>
                <w:lang w:eastAsia="es-ES"/>
              </w:rPr>
              <w:br/>
            </w:r>
            <w:r w:rsidRPr="00D846ED">
              <w:rPr>
                <w:rFonts w:ascii="Calibri" w:hAnsi="Calibri" w:cs="Calibri"/>
                <w:color w:val="000000"/>
                <w:sz w:val="16"/>
                <w:szCs w:val="16"/>
                <w:lang w:eastAsia="es-ES"/>
              </w:rPr>
              <w:lastRenderedPageBreak/>
              <w:t xml:space="preserve">Deberá ser de Porcelana, ancho 0.50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largo 0.65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altura 0.50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las dimensiones pueden variar acorde a las definidas por el fabricante, permitiéndose una tolerancia de +-7 cm; de un volumen no mayor a 6 </w:t>
            </w:r>
            <w:proofErr w:type="spellStart"/>
            <w:r w:rsidRPr="00D846ED">
              <w:rPr>
                <w:rFonts w:ascii="Calibri" w:hAnsi="Calibri" w:cs="Calibri"/>
                <w:color w:val="000000"/>
                <w:sz w:val="16"/>
                <w:szCs w:val="16"/>
                <w:lang w:eastAsia="es-ES"/>
              </w:rPr>
              <w:t>lts</w:t>
            </w:r>
            <w:proofErr w:type="spellEnd"/>
            <w:r w:rsidRPr="00D846ED">
              <w:rPr>
                <w:rFonts w:ascii="Calibri" w:hAnsi="Calibri" w:cs="Calibri"/>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INTERRUPTOR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REQUISITOS: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Tensión nominal: 250V AC; 127 V AC</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Corriente nominal (In): 10 A</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Frecuencia: 60 Hz.</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Operaciones mecánicas: Superior a 40.000 operaciones (Apertura- cierre), con carga a corriente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Mascara: </w:t>
            </w:r>
            <w:proofErr w:type="spellStart"/>
            <w:r w:rsidRPr="007002F1">
              <w:rPr>
                <w:rFonts w:ascii="Calibri" w:hAnsi="Calibri" w:cs="Calibri"/>
                <w:color w:val="000000"/>
                <w:sz w:val="16"/>
                <w:szCs w:val="16"/>
                <w:lang w:eastAsia="es-ES"/>
              </w:rPr>
              <w:t>Polocarbonato</w:t>
            </w:r>
            <w:proofErr w:type="spellEnd"/>
            <w:r w:rsidRPr="007002F1">
              <w:rPr>
                <w:rFonts w:ascii="Calibri" w:hAnsi="Calibri" w:cs="Calibri"/>
                <w:color w:val="000000"/>
                <w:sz w:val="16"/>
                <w:szCs w:val="16"/>
                <w:lang w:eastAsia="es-ES"/>
              </w:rPr>
              <w:t xml:space="preserve"> </w:t>
            </w:r>
            <w:proofErr w:type="spellStart"/>
            <w:r w:rsidRPr="007002F1">
              <w:rPr>
                <w:rFonts w:ascii="Calibri" w:hAnsi="Calibri" w:cs="Calibri"/>
                <w:color w:val="000000"/>
                <w:sz w:val="16"/>
                <w:szCs w:val="16"/>
                <w:lang w:eastAsia="es-ES"/>
              </w:rPr>
              <w:t>autoextinguible</w:t>
            </w:r>
            <w:proofErr w:type="spellEnd"/>
            <w:r w:rsidRPr="007002F1">
              <w:rPr>
                <w:rFonts w:ascii="Calibri" w:hAnsi="Calibri" w:cs="Calibri"/>
                <w:color w:val="000000"/>
                <w:sz w:val="16"/>
                <w:szCs w:val="16"/>
                <w:lang w:eastAsia="es-ES"/>
              </w:rPr>
              <w:t>.</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Acepta: 2 cables de 2.5 mm^2 (14 AWG)</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Luz piloto pre cableada, fácil instalación.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Base en </w:t>
            </w:r>
            <w:proofErr w:type="spellStart"/>
            <w:r w:rsidRPr="007002F1">
              <w:rPr>
                <w:rFonts w:ascii="Calibri" w:hAnsi="Calibri" w:cs="Calibri"/>
                <w:color w:val="000000"/>
                <w:sz w:val="16"/>
                <w:szCs w:val="16"/>
                <w:lang w:eastAsia="es-ES"/>
              </w:rPr>
              <w:t>polifenilo</w:t>
            </w:r>
            <w:proofErr w:type="spellEnd"/>
            <w:r w:rsidRPr="007002F1">
              <w:rPr>
                <w:rFonts w:ascii="Calibri" w:hAnsi="Calibri" w:cs="Calibri"/>
                <w:color w:val="000000"/>
                <w:sz w:val="16"/>
                <w:szCs w:val="16"/>
                <w:lang w:eastAsia="es-ES"/>
              </w:rPr>
              <w:t xml:space="preserve"> y tecla fabricada en ABS.</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Soportan hasta 850 °C (elevación de temperatura).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LADRILLO 6H (25X15X10)</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Ladrillo 6H (25X15X10) de producción nacional.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Debiendo cumplir con los certificados de calidad ISO 9001:2008 cuando corresponda o según instrucciones del Inspector del Proyecto.</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LADRILLO GAMBOTE (23X10X5)</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 xml:space="preserve">El ladrillo </w:t>
            </w:r>
            <w:proofErr w:type="spellStart"/>
            <w:r w:rsidRPr="007002F1">
              <w:rPr>
                <w:rFonts w:ascii="Calibri" w:hAnsi="Calibri" w:cs="Calibri"/>
                <w:color w:val="000000"/>
                <w:sz w:val="16"/>
                <w:szCs w:val="16"/>
                <w:lang w:eastAsia="es-ES"/>
              </w:rPr>
              <w:t>gambote</w:t>
            </w:r>
            <w:proofErr w:type="spellEnd"/>
            <w:r w:rsidRPr="007002F1">
              <w:rPr>
                <w:rFonts w:ascii="Calibri" w:hAnsi="Calibri" w:cs="Calibri"/>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LAVAMANOS C/PEDESTAL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w:t>
            </w:r>
            <w:r w:rsidRPr="007002F1">
              <w:rPr>
                <w:rFonts w:ascii="Calibri" w:hAnsi="Calibri" w:cs="Calibri"/>
                <w:color w:val="000000"/>
                <w:sz w:val="16"/>
                <w:szCs w:val="16"/>
                <w:lang w:eastAsia="es-ES"/>
              </w:rPr>
              <w:lastRenderedPageBreak/>
              <w:t xml:space="preserve">sus dimensiones exteriores, contaran con un área de lavado ubicado al centro de sección preferentemente de 0.35 x 0.35 m. Las dimensiones detalladas pueden variar acorde a las definidas por el fabricante con una tolerancia de + - 7 cm.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El material deberá ser de marca reconocida y buena calidad, </w:t>
            </w:r>
            <w:proofErr w:type="spellStart"/>
            <w:r w:rsidRPr="007002F1">
              <w:rPr>
                <w:rFonts w:ascii="Calibri" w:hAnsi="Calibri" w:cs="Calibri"/>
                <w:color w:val="000000"/>
                <w:sz w:val="16"/>
                <w:szCs w:val="16"/>
                <w:lang w:eastAsia="es-ES"/>
              </w:rPr>
              <w:t>asi</w:t>
            </w:r>
            <w:proofErr w:type="spellEnd"/>
            <w:r w:rsidRPr="007002F1">
              <w:rPr>
                <w:rFonts w:ascii="Calibri" w:hAnsi="Calibri" w:cs="Calibri"/>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También deberá tener las propiedades químicas respectivas tales como: resistencia al manchado y resistencia a los químicos.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Incluye los accesorios: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Uñetas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Grifería</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Tapón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Desagüe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w:t>
            </w:r>
            <w:proofErr w:type="spellStart"/>
            <w:r w:rsidRPr="007002F1">
              <w:rPr>
                <w:rFonts w:ascii="Calibri" w:hAnsi="Calibri" w:cs="Calibri"/>
                <w:color w:val="000000"/>
                <w:sz w:val="16"/>
                <w:szCs w:val="16"/>
                <w:lang w:eastAsia="es-ES"/>
              </w:rPr>
              <w:t>Sopapa</w:t>
            </w:r>
            <w:proofErr w:type="spellEnd"/>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Y otros que sean necesarios para la adecuada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LAVANDERIA DE CEMENTO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C1105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C11051">
              <w:rPr>
                <w:rFonts w:ascii="Calibri" w:hAnsi="Calibri" w:cs="Calibri"/>
                <w:color w:val="000000"/>
                <w:sz w:val="16"/>
                <w:szCs w:val="16"/>
                <w:lang w:eastAsia="es-ES"/>
              </w:rPr>
              <w:t xml:space="preserve">La lavandería de cemento y sus accesorios deben ser de primera calidad dentro el mercado local y que cumplan las exigencias técnicas del proyecto.      </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Las alas laterales tendrán una pendiente mínima de 2% con dirección hacia el área de lavado.</w:t>
            </w:r>
          </w:p>
          <w:p w:rsidR="005A08FA" w:rsidRPr="006A2C62"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 xml:space="preserve">Los accesorios necesarios para su adecuada instalación son </w:t>
            </w:r>
            <w:proofErr w:type="spellStart"/>
            <w:r w:rsidRPr="00C11051">
              <w:rPr>
                <w:rFonts w:ascii="Calibri" w:hAnsi="Calibri" w:cs="Calibri"/>
                <w:color w:val="000000"/>
                <w:sz w:val="16"/>
                <w:szCs w:val="16"/>
                <w:lang w:eastAsia="es-ES"/>
              </w:rPr>
              <w:t>sopapa</w:t>
            </w:r>
            <w:proofErr w:type="spellEnd"/>
            <w:r w:rsidRPr="00C11051">
              <w:rPr>
                <w:rFonts w:ascii="Calibri" w:hAnsi="Calibri" w:cs="Calibri"/>
                <w:color w:val="000000"/>
                <w:sz w:val="16"/>
                <w:szCs w:val="16"/>
                <w:lang w:eastAsia="es-ES"/>
              </w:rPr>
              <w:t>, sifón de PVC, su respectiva conexión al sistema de desagüe, etc. Los mismos dependerán del requerimiento del Inspector.</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LAVAPLATOS 2 FOSAS Y 1 FREGADERO + SOPAPA Y SIFON</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lastRenderedPageBreak/>
              <w:t xml:space="preserve">Debe  contar  con un certificado  de calidad,  permiso, autorización  u otro documento  necesario para asegurar su calidad y su </w:t>
            </w:r>
            <w:proofErr w:type="gramStart"/>
            <w:r w:rsidRPr="00946EC2">
              <w:rPr>
                <w:rFonts w:ascii="Calibri" w:hAnsi="Calibri" w:cs="Calibri"/>
                <w:color w:val="000000"/>
                <w:sz w:val="16"/>
                <w:szCs w:val="16"/>
                <w:lang w:eastAsia="es-ES"/>
              </w:rPr>
              <w:t>importación  previo</w:t>
            </w:r>
            <w:proofErr w:type="gramEnd"/>
            <w:r w:rsidRPr="00946EC2">
              <w:rPr>
                <w:rFonts w:ascii="Calibri" w:hAnsi="Calibri" w:cs="Calibri"/>
                <w:color w:val="000000"/>
                <w:sz w:val="16"/>
                <w:szCs w:val="16"/>
                <w:lang w:eastAsia="es-ES"/>
              </w:rPr>
              <w:t xml:space="preserve"> a su provisión en obra.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Los accesorios son la </w:t>
            </w:r>
            <w:proofErr w:type="spellStart"/>
            <w:r w:rsidRPr="00946EC2">
              <w:rPr>
                <w:rFonts w:ascii="Calibri" w:hAnsi="Calibri" w:cs="Calibri"/>
                <w:color w:val="000000"/>
                <w:sz w:val="16"/>
                <w:szCs w:val="16"/>
                <w:lang w:eastAsia="es-ES"/>
              </w:rPr>
              <w:t>Sopapa</w:t>
            </w:r>
            <w:proofErr w:type="spellEnd"/>
            <w:r w:rsidRPr="00946EC2">
              <w:rPr>
                <w:rFonts w:ascii="Calibri" w:hAnsi="Calibri" w:cs="Calibri"/>
                <w:color w:val="000000"/>
                <w:sz w:val="16"/>
                <w:szCs w:val="16"/>
                <w:lang w:eastAsia="es-ES"/>
              </w:rPr>
              <w:t>, anillas de PVC Ø½”, Sifón con bajante de PVC Ø1½” y reducción de PVC de (Ø2”a Ø1½”), los mismos deben ser de primera calidad dentro el mercado local y que cumplan las exigencias técnicas del proyecto.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Modelo: Sobreponer</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Material: Acero inoxidable</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Ancho</w:t>
            </w:r>
            <w:proofErr w:type="gramStart"/>
            <w:r w:rsidRPr="00946EC2">
              <w:rPr>
                <w:rFonts w:ascii="Calibri" w:hAnsi="Calibri" w:cs="Calibri"/>
                <w:color w:val="000000"/>
                <w:sz w:val="16"/>
                <w:szCs w:val="16"/>
                <w:lang w:eastAsia="es-ES"/>
              </w:rPr>
              <w:t>:  44</w:t>
            </w:r>
            <w:proofErr w:type="gramEnd"/>
            <w:r w:rsidRPr="00946EC2">
              <w:rPr>
                <w:rFonts w:ascii="Calibri" w:hAnsi="Calibri" w:cs="Calibri"/>
                <w:color w:val="000000"/>
                <w:sz w:val="16"/>
                <w:szCs w:val="16"/>
                <w:lang w:eastAsia="es-ES"/>
              </w:rPr>
              <w:t xml:space="preserve"> cm aprox.</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Largo</w:t>
            </w:r>
            <w:proofErr w:type="gramStart"/>
            <w:r w:rsidRPr="00946EC2">
              <w:rPr>
                <w:rFonts w:ascii="Calibri" w:hAnsi="Calibri" w:cs="Calibri"/>
                <w:color w:val="000000"/>
                <w:sz w:val="16"/>
                <w:szCs w:val="16"/>
                <w:lang w:eastAsia="es-ES"/>
              </w:rPr>
              <w:t>:  78</w:t>
            </w:r>
            <w:proofErr w:type="gramEnd"/>
            <w:r w:rsidRPr="00946EC2">
              <w:rPr>
                <w:rFonts w:ascii="Calibri" w:hAnsi="Calibri" w:cs="Calibri"/>
                <w:color w:val="000000"/>
                <w:sz w:val="16"/>
                <w:szCs w:val="16"/>
                <w:lang w:eastAsia="es-ES"/>
              </w:rPr>
              <w:t xml:space="preserve"> cm aprox.</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Ubicación del seca platos: Izquierda/derecha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Rebalse: Incluido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Desagüe: Incluido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LIJA P/PARED</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El papel de lija o simplemente  lija, es una herramienta  que consiste en un soporte de papel sobre el cual se adhiere algún material abrasivo, como polvo de vidrio o esmeril.</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LISTON DE MADERA SEMIDURA (2"X2")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madera requerida con escuadría de 2’’x 2’’, deberá ser: semidura de buena calidad, (Palo María, </w:t>
            </w:r>
            <w:proofErr w:type="spellStart"/>
            <w:r w:rsidRPr="00946EC2">
              <w:rPr>
                <w:rFonts w:ascii="Calibri" w:hAnsi="Calibri" w:cs="Calibri"/>
                <w:color w:val="000000"/>
                <w:sz w:val="16"/>
                <w:szCs w:val="16"/>
                <w:lang w:eastAsia="es-ES"/>
              </w:rPr>
              <w:t>Mapajo</w:t>
            </w:r>
            <w:proofErr w:type="spellEnd"/>
            <w:r w:rsidRPr="00946EC2">
              <w:rPr>
                <w:rFonts w:ascii="Calibri" w:hAnsi="Calibri" w:cs="Calibri"/>
                <w:color w:val="000000"/>
                <w:sz w:val="16"/>
                <w:szCs w:val="16"/>
                <w:lang w:eastAsia="es-ES"/>
              </w:rPr>
              <w:t xml:space="preserve">, </w:t>
            </w:r>
            <w:proofErr w:type="spellStart"/>
            <w:r w:rsidRPr="00946EC2">
              <w:rPr>
                <w:rFonts w:ascii="Calibri" w:hAnsi="Calibri" w:cs="Calibri"/>
                <w:color w:val="000000"/>
                <w:sz w:val="16"/>
                <w:szCs w:val="16"/>
                <w:lang w:eastAsia="es-ES"/>
              </w:rPr>
              <w:t>Bibosi</w:t>
            </w:r>
            <w:proofErr w:type="spellEnd"/>
            <w:r w:rsidRPr="00946EC2">
              <w:rPr>
                <w:rFonts w:ascii="Calibri" w:hAnsi="Calibri" w:cs="Calibri"/>
                <w:color w:val="000000"/>
                <w:sz w:val="16"/>
                <w:szCs w:val="16"/>
                <w:lang w:eastAsia="es-ES"/>
              </w:rPr>
              <w:t xml:space="preserve"> u otra similar) de buena calidad, sin ojos, nudos ni astilla duras, bien estacionada y sin irregularidades, asimismo, serán prismas rectos, de sección constante y longitud necesaria.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En general las maderas y tablas que se utilizarán deberán estar en buen estado, limpias de desperdicios, sin defectos ni rajaduras o alabeos o combaduras o deformaciones.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El contenido de humedad no deberá ser mayor al 15% (certificado al momento de la provisión del producto). Todas las piezas deberán estacionarse el tiempo necesario para asegurar un perfecto secado antes de su uso.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elementos de madera que formen los listones serán de una sola pieza en toda su longitud.</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No se admitirá que el material tenga correcciones de defectos mediante el empleo de masillas, mastiques u otro elemento.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LLAVE DE PASO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llave de paso 1/2" requerida, se emplea para controlar caudales rectilíneos o generar pequeña restricción del paso del fluido, en el sistema de agua potable. </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LLAVE DE PASO 1/2" PARA DUCHA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llave de paso 1/2" para ducha requerida, se emplea para controlar caudales rectilíneos o generar pequeña restricción del paso del fluido en la ducha. </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46EC2">
              <w:rPr>
                <w:rFonts w:ascii="Calibri" w:hAnsi="Calibri" w:cs="Calibri"/>
                <w:color w:val="000000"/>
                <w:sz w:val="16"/>
                <w:szCs w:val="16"/>
                <w:lang w:eastAsia="es-ES"/>
              </w:rPr>
              <w:t>debera</w:t>
            </w:r>
            <w:proofErr w:type="spellEnd"/>
            <w:r w:rsidRPr="00946EC2">
              <w:rPr>
                <w:rFonts w:ascii="Calibri" w:hAnsi="Calibri" w:cs="Calibri"/>
                <w:color w:val="000000"/>
                <w:sz w:val="16"/>
                <w:szCs w:val="16"/>
                <w:lang w:eastAsia="es-ES"/>
              </w:rPr>
              <w:t xml:space="preserve"> ofrecer el cierre positivo. </w:t>
            </w:r>
            <w:proofErr w:type="gramStart"/>
            <w:r w:rsidRPr="00946EC2">
              <w:rPr>
                <w:rFonts w:ascii="Calibri" w:hAnsi="Calibri" w:cs="Calibri"/>
                <w:color w:val="000000"/>
                <w:sz w:val="16"/>
                <w:szCs w:val="16"/>
                <w:lang w:eastAsia="es-ES"/>
              </w:rPr>
              <w:t>la</w:t>
            </w:r>
            <w:proofErr w:type="gramEnd"/>
            <w:r w:rsidRPr="00946EC2">
              <w:rPr>
                <w:rFonts w:ascii="Calibri" w:hAnsi="Calibri" w:cs="Calibri"/>
                <w:color w:val="000000"/>
                <w:sz w:val="16"/>
                <w:szCs w:val="16"/>
                <w:lang w:eastAsia="es-ES"/>
              </w:rPr>
              <w:t xml:space="preserve"> llave en si </w:t>
            </w:r>
            <w:proofErr w:type="spellStart"/>
            <w:r w:rsidRPr="00946EC2">
              <w:rPr>
                <w:rFonts w:ascii="Calibri" w:hAnsi="Calibri" w:cs="Calibri"/>
                <w:color w:val="000000"/>
                <w:sz w:val="16"/>
                <w:szCs w:val="16"/>
                <w:lang w:eastAsia="es-ES"/>
              </w:rPr>
              <w:t>debera</w:t>
            </w:r>
            <w:proofErr w:type="spellEnd"/>
            <w:r w:rsidRPr="00946EC2">
              <w:rPr>
                <w:rFonts w:ascii="Calibri" w:hAnsi="Calibri" w:cs="Calibri"/>
                <w:color w:val="000000"/>
                <w:sz w:val="16"/>
                <w:szCs w:val="16"/>
                <w:lang w:eastAsia="es-ES"/>
              </w:rPr>
              <w:t xml:space="preserve"> ser de tipo globo o lo que </w:t>
            </w:r>
            <w:proofErr w:type="spellStart"/>
            <w:r w:rsidRPr="00946EC2">
              <w:rPr>
                <w:rFonts w:ascii="Calibri" w:hAnsi="Calibri" w:cs="Calibri"/>
                <w:color w:val="000000"/>
                <w:sz w:val="16"/>
                <w:szCs w:val="16"/>
                <w:lang w:eastAsia="es-ES"/>
              </w:rPr>
              <w:t>instuya</w:t>
            </w:r>
            <w:proofErr w:type="spellEnd"/>
            <w:r w:rsidRPr="00946EC2">
              <w:rPr>
                <w:rFonts w:ascii="Calibri" w:hAnsi="Calibri" w:cs="Calibri"/>
                <w:color w:val="000000"/>
                <w:sz w:val="16"/>
                <w:szCs w:val="16"/>
                <w:lang w:eastAsia="es-ES"/>
              </w:rPr>
              <w:t xml:space="preserve">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MADERA DE CONSTRUCCION (3 USOS)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En la construcción de encofrados, se deberá utilizar maderas que reúnan las características de las que se señalan a continuación y para los usos específicos que se indican:</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a emplearse deberá ser, de buena calidad, sin ojos ni astilla duras, bien estacionada, pudiendo ser esta de pino Oregón, abedul, eucalipto, chopo o abeto u otra similar.</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La madera para encofrados debe ser de consistencia </w:t>
            </w:r>
            <w:proofErr w:type="spellStart"/>
            <w:r w:rsidRPr="00946EC2">
              <w:rPr>
                <w:rFonts w:ascii="Calibri" w:hAnsi="Calibri" w:cs="Calibri"/>
                <w:color w:val="000000"/>
                <w:sz w:val="16"/>
                <w:szCs w:val="16"/>
                <w:lang w:eastAsia="es-ES"/>
              </w:rPr>
              <w:t>semi</w:t>
            </w:r>
            <w:proofErr w:type="spellEnd"/>
            <w:r w:rsidRPr="00946EC2">
              <w:rPr>
                <w:rFonts w:ascii="Calibri" w:hAnsi="Calibri" w:cs="Calibri"/>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muy dura y con gran contracción se utilizará para puntales (Callapos).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tableros no deben deformarse sufriendo torcedura, se deben conservar húmedos para evitar que se doblen, debido al hinchamiento que se producirá al vaciar el concreto.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cuartones deben ser de madera más resistente que la de las tablas por la función que estos desempeñan y no deben conservar humedad.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MADERA DURA  (2"X6")</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En general las maderas y tablas que se utilizarán deberán estar en buen estado, limpias de desperdicios, sin defectos ni rajaduras o alabeos o combaduras o deformaciones.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El contenido de humedad no deberá ser mayor al 15% (certificado al momento de la provisión del producto). Todas las piezas deberán estacionarse el tiempo necesario para asegurar un perfecto secado antes de su uso.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elementos de madera que formen las vigas serán de una sola pieza en toda su longitud.</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La madera en bruto deberá cortarse en las escuadrías indicadas para los diferentes elementos, considerando que las dimensiones que figuran en los planos son de </w:t>
            </w:r>
            <w:r w:rsidRPr="00946EC2">
              <w:rPr>
                <w:rFonts w:ascii="Calibri" w:hAnsi="Calibri" w:cs="Calibri"/>
                <w:color w:val="000000"/>
                <w:sz w:val="16"/>
                <w:szCs w:val="16"/>
                <w:lang w:eastAsia="es-ES"/>
              </w:rPr>
              <w:lastRenderedPageBreak/>
              <w:t>piezas terminadas, por consiguiente, en el corte se deberá considerar las disminuciones correspondientes al cepillado y lijado.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No se admitirá que el material tenga correcciones de defectos mediante el empleo de masillas, mastiques u otro elemento.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MASA ACRILICA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85914"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85914">
              <w:rPr>
                <w:rFonts w:ascii="Calibri" w:hAnsi="Calibri" w:cs="Calibri"/>
                <w:color w:val="000000"/>
                <w:sz w:val="16"/>
                <w:szCs w:val="16"/>
                <w:lang w:eastAsia="es-ES"/>
              </w:rPr>
              <w:t xml:space="preserve">La masa acrílica requerida, </w:t>
            </w:r>
            <w:proofErr w:type="spellStart"/>
            <w:r w:rsidRPr="00785914">
              <w:rPr>
                <w:rFonts w:ascii="Calibri" w:hAnsi="Calibri" w:cs="Calibri"/>
                <w:color w:val="000000"/>
                <w:sz w:val="16"/>
                <w:szCs w:val="16"/>
                <w:lang w:eastAsia="es-ES"/>
              </w:rPr>
              <w:t>sera</w:t>
            </w:r>
            <w:proofErr w:type="spellEnd"/>
            <w:r w:rsidRPr="00785914">
              <w:rPr>
                <w:rFonts w:ascii="Calibri" w:hAnsi="Calibri" w:cs="Calibri"/>
                <w:color w:val="000000"/>
                <w:sz w:val="16"/>
                <w:szCs w:val="16"/>
                <w:lang w:eastAsia="es-ES"/>
              </w:rPr>
              <w:t xml:space="preserve"> de alta viscosidad a base de una emulsión acrílica </w:t>
            </w:r>
            <w:proofErr w:type="spellStart"/>
            <w:r w:rsidRPr="00785914">
              <w:rPr>
                <w:rFonts w:ascii="Calibri" w:hAnsi="Calibri" w:cs="Calibri"/>
                <w:color w:val="000000"/>
                <w:sz w:val="16"/>
                <w:szCs w:val="16"/>
                <w:lang w:eastAsia="es-ES"/>
              </w:rPr>
              <w:t>estirenada</w:t>
            </w:r>
            <w:proofErr w:type="spellEnd"/>
            <w:r w:rsidRPr="00785914">
              <w:rPr>
                <w:rFonts w:ascii="Calibri" w:hAnsi="Calibri" w:cs="Calibri"/>
                <w:color w:val="000000"/>
                <w:sz w:val="16"/>
                <w:szCs w:val="16"/>
                <w:lang w:eastAsia="es-ES"/>
              </w:rPr>
              <w:t xml:space="preserve"> de elevada consistencia y rápido secado. Para uso en superficies internas y externas.</w:t>
            </w:r>
          </w:p>
          <w:p w:rsidR="005A08FA" w:rsidRPr="00785914"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Será aplicado en paredes externas e internas de revoque de cemento, concreto, estuco, panel de construcción, fibrocemento, ladrillos de concreto y/o paredes que requieran ser pintadas con pintura látex.</w:t>
            </w:r>
          </w:p>
          <w:p w:rsidR="005A08FA" w:rsidRPr="00785914"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 xml:space="preserve">Servirá para corregir pequeñas imperfecciones,  especialmente en muros, paredes y </w:t>
            </w:r>
            <w:proofErr w:type="gramStart"/>
            <w:r w:rsidRPr="00785914">
              <w:rPr>
                <w:rFonts w:ascii="Calibri" w:hAnsi="Calibri" w:cs="Calibri"/>
                <w:color w:val="000000"/>
                <w:sz w:val="16"/>
                <w:szCs w:val="16"/>
                <w:lang w:eastAsia="es-ES"/>
              </w:rPr>
              <w:t>cielos raso</w:t>
            </w:r>
            <w:proofErr w:type="gramEnd"/>
            <w:r w:rsidRPr="00785914">
              <w:rPr>
                <w:rFonts w:ascii="Calibri" w:hAnsi="Calibri" w:cs="Calibri"/>
                <w:color w:val="000000"/>
                <w:sz w:val="16"/>
                <w:szCs w:val="16"/>
                <w:lang w:eastAsia="es-ES"/>
              </w:rPr>
              <w:t>.</w:t>
            </w:r>
          </w:p>
          <w:p w:rsidR="005A08FA" w:rsidRPr="006A2C62"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 xml:space="preserve">Es un material de relleno que se utiliza para dotar a la superficie de una correcta y perfecta </w:t>
            </w:r>
            <w:proofErr w:type="spellStart"/>
            <w:r w:rsidRPr="00785914">
              <w:rPr>
                <w:rFonts w:ascii="Calibri" w:hAnsi="Calibri" w:cs="Calibri"/>
                <w:color w:val="000000"/>
                <w:sz w:val="16"/>
                <w:szCs w:val="16"/>
                <w:lang w:eastAsia="es-ES"/>
              </w:rPr>
              <w:t>planitud</w:t>
            </w:r>
            <w:proofErr w:type="spellEnd"/>
            <w:r w:rsidRPr="00785914">
              <w:rPr>
                <w:rFonts w:ascii="Calibri" w:hAnsi="Calibri" w:cs="Calibri"/>
                <w:color w:val="000000"/>
                <w:sz w:val="16"/>
                <w:szCs w:val="16"/>
                <w:lang w:eastAsia="es-ES"/>
              </w:rPr>
              <w:t>. Además sirve para juntas y grietas producidas en el yeso, en juntas de zócalos, rodapiés, fisuras, abolladuras e imperfecciones que pueda contener la superficie.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MASA CORRIDA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85914"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85914">
              <w:rPr>
                <w:rFonts w:ascii="Calibri" w:hAnsi="Calibri" w:cs="Calibri"/>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785914">
              <w:rPr>
                <w:rFonts w:ascii="Calibri" w:hAnsi="Calibri" w:cs="Calibri"/>
                <w:color w:val="000000"/>
                <w:sz w:val="16"/>
                <w:szCs w:val="16"/>
                <w:lang w:eastAsia="es-ES"/>
              </w:rPr>
              <w:t>ligante</w:t>
            </w:r>
            <w:proofErr w:type="spellEnd"/>
            <w:r w:rsidRPr="00785914">
              <w:rPr>
                <w:rFonts w:ascii="Calibri" w:hAnsi="Calibri" w:cs="Calibri"/>
                <w:color w:val="000000"/>
                <w:sz w:val="16"/>
                <w:szCs w:val="16"/>
                <w:lang w:eastAsia="es-ES"/>
              </w:rPr>
              <w:t xml:space="preserve"> acrílico y materiales de alta calidad, que garantice que una vez aplicado tiene un excelente acabado y recibe fácilmente pintura.</w:t>
            </w:r>
          </w:p>
          <w:p w:rsidR="005A08FA" w:rsidRPr="006A2C62" w:rsidRDefault="005A08FA" w:rsidP="005A08FA">
            <w:pPr>
              <w:rPr>
                <w:rFonts w:ascii="Calibri" w:hAnsi="Calibri" w:cs="Calibri"/>
                <w:color w:val="000000"/>
                <w:sz w:val="16"/>
                <w:szCs w:val="16"/>
                <w:lang w:eastAsia="es-ES"/>
              </w:rPr>
            </w:pPr>
            <w:proofErr w:type="gramStart"/>
            <w:r w:rsidRPr="00785914">
              <w:rPr>
                <w:rFonts w:ascii="Calibri" w:hAnsi="Calibri" w:cs="Calibri"/>
                <w:color w:val="000000"/>
                <w:sz w:val="16"/>
                <w:szCs w:val="16"/>
                <w:lang w:eastAsia="es-ES"/>
              </w:rPr>
              <w:t>s</w:t>
            </w:r>
            <w:proofErr w:type="gramEnd"/>
            <w:r w:rsidRPr="00785914">
              <w:rPr>
                <w:rFonts w:ascii="Calibri" w:hAnsi="Calibri" w:cs="Calibri"/>
                <w:color w:val="000000"/>
                <w:sz w:val="16"/>
                <w:szCs w:val="16"/>
                <w:lang w:eastAsia="es-ES"/>
              </w:rPr>
              <w:t xml:space="preserve"> un material de relleno que se utiliza para dotar a la superficie de una correcta y perfecta </w:t>
            </w:r>
            <w:proofErr w:type="spellStart"/>
            <w:r w:rsidRPr="00785914">
              <w:rPr>
                <w:rFonts w:ascii="Calibri" w:hAnsi="Calibri" w:cs="Calibri"/>
                <w:color w:val="000000"/>
                <w:sz w:val="16"/>
                <w:szCs w:val="16"/>
                <w:lang w:eastAsia="es-ES"/>
              </w:rPr>
              <w:t>planitud</w:t>
            </w:r>
            <w:proofErr w:type="spellEnd"/>
            <w:r w:rsidRPr="00785914">
              <w:rPr>
                <w:rFonts w:ascii="Calibri" w:hAnsi="Calibri" w:cs="Calibri"/>
                <w:color w:val="000000"/>
                <w:sz w:val="16"/>
                <w:szCs w:val="16"/>
                <w:lang w:eastAsia="es-ES"/>
              </w:rPr>
              <w:t>. Además sirve para juntas y grietas producidas en el yeso, en juntas de zócalos, rodapiés, fisuras, abolladuras e imperfecciones que pueda contener la superficie.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PANEL LED 24W EMPOTRABLE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Requisitos sobre el producto:</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CHIP </w:t>
            </w:r>
            <w:proofErr w:type="spellStart"/>
            <w:r w:rsidRPr="00EC5146">
              <w:rPr>
                <w:rFonts w:ascii="Calibri" w:hAnsi="Calibri" w:cs="Calibri"/>
                <w:color w:val="000000"/>
                <w:sz w:val="16"/>
                <w:szCs w:val="16"/>
                <w:lang w:eastAsia="es-ES"/>
              </w:rPr>
              <w:t>Epistar</w:t>
            </w:r>
            <w:proofErr w:type="spellEnd"/>
            <w:r w:rsidRPr="00EC5146">
              <w:rPr>
                <w:rFonts w:ascii="Calibri" w:hAnsi="Calibri" w:cs="Calibri"/>
                <w:color w:val="000000"/>
                <w:sz w:val="16"/>
                <w:szCs w:val="16"/>
                <w:lang w:eastAsia="es-ES"/>
              </w:rPr>
              <w:t xml:space="preserve"> o similar.</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Factor e Potencia ≥ 0.5.</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Alta resistencia de aislamiento.</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Vida útil de ≥ 35.000 horas</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CRI ≥ 70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Interior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Casas, apartamentos, locales comerciales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Centros Comerciales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Almacenes tipo Grandes Superficies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Plantas Industriales</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Tensión nominal UN (VAC) 100 – 240*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Potencias (W) 6 – 48</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lastRenderedPageBreak/>
              <w:t xml:space="preserve">Frecuencia de trabajo </w:t>
            </w:r>
            <w:proofErr w:type="spellStart"/>
            <w:r w:rsidRPr="00EC5146">
              <w:rPr>
                <w:rFonts w:ascii="Calibri" w:hAnsi="Calibri" w:cs="Calibri"/>
                <w:color w:val="000000"/>
                <w:sz w:val="16"/>
                <w:szCs w:val="16"/>
                <w:lang w:eastAsia="es-ES"/>
              </w:rPr>
              <w:t>fN</w:t>
            </w:r>
            <w:proofErr w:type="spellEnd"/>
            <w:r w:rsidRPr="00EC5146">
              <w:rPr>
                <w:rFonts w:ascii="Calibri" w:hAnsi="Calibri" w:cs="Calibri"/>
                <w:color w:val="000000"/>
                <w:sz w:val="16"/>
                <w:szCs w:val="16"/>
                <w:lang w:eastAsia="es-ES"/>
              </w:rPr>
              <w:t xml:space="preserve"> (Hz) 50/60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Temperatura de operación (</w:t>
            </w:r>
            <w:proofErr w:type="spellStart"/>
            <w:r w:rsidRPr="00EC5146">
              <w:rPr>
                <w:rFonts w:ascii="Calibri" w:hAnsi="Calibri" w:cs="Calibri"/>
                <w:color w:val="000000"/>
                <w:sz w:val="16"/>
                <w:szCs w:val="16"/>
                <w:lang w:eastAsia="es-ES"/>
              </w:rPr>
              <w:t>ºC</w:t>
            </w:r>
            <w:proofErr w:type="spellEnd"/>
            <w:r w:rsidRPr="00EC5146">
              <w:rPr>
                <w:rFonts w:ascii="Calibri" w:hAnsi="Calibri" w:cs="Calibri"/>
                <w:color w:val="000000"/>
                <w:sz w:val="16"/>
                <w:szCs w:val="16"/>
                <w:lang w:eastAsia="es-ES"/>
              </w:rPr>
              <w:t>) -30 +50</w:t>
            </w:r>
          </w:p>
          <w:p w:rsidR="005A08FA"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Tensión máxima de operación UMAX 1.1 * UN</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 xml:space="preserve">Calidad: </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La Entidad Ejecutora garantizará, la calidad en función a los requisitos exigidos.</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 xml:space="preserve">Almacenamiento: </w:t>
            </w:r>
          </w:p>
          <w:p w:rsidR="005A08FA" w:rsidRPr="006A2C62"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Se debe almacenar en lugares techados y protegidos del medio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PEGAMENTO PARA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Requisitos sobre el Producto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tipo de pegamento será el recomendado por el fabricante para tuberías de PVC. La entidad ejecutora deberá garantizar que el material de referencia sea de buena calidad y de marca reconocida.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pegamento debe ser: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 mediano espesor, de fraguado rápido para uso múltiple, resistente a las aguas servidas, que permita sierre perfecto, evitando fugas en condiciones de poca presión.</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 ser atoxico para su uso en conexiones sanitarias y agua, que evite el desgaste del PVC durante su vida.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   ser   antiadherente    para   una   buena   manipulación durante su uso lo que impide el agarrotamiento.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Deberá ser de mediano espesor, de fraguado rápido, para usos múltiples, resistente a las aguas servidas.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Características:  Polímero base Polímeros vinílicos (PVC) Disolvente MEK, THF, </w:t>
            </w:r>
            <w:proofErr w:type="spellStart"/>
            <w:r w:rsidRPr="005A2072">
              <w:rPr>
                <w:rFonts w:ascii="Calibri" w:hAnsi="Calibri" w:cs="Calibri"/>
                <w:color w:val="000000"/>
                <w:sz w:val="16"/>
                <w:szCs w:val="16"/>
                <w:lang w:eastAsia="es-ES"/>
              </w:rPr>
              <w:t>Ciclohexanona</w:t>
            </w:r>
            <w:proofErr w:type="spellEnd"/>
            <w:r w:rsidRPr="005A2072">
              <w:rPr>
                <w:rFonts w:ascii="Calibri" w:hAnsi="Calibri" w:cs="Calibri"/>
                <w:color w:val="000000"/>
                <w:sz w:val="16"/>
                <w:szCs w:val="16"/>
                <w:lang w:eastAsia="es-ES"/>
              </w:rPr>
              <w:t xml:space="preserve"> Apariencia Líquido viscoso traslúcido Densidad 0.92±0.05 g/ml 20ºC, </w:t>
            </w:r>
            <w:proofErr w:type="spellStart"/>
            <w:r w:rsidRPr="005A2072">
              <w:rPr>
                <w:rFonts w:ascii="Calibri" w:hAnsi="Calibri" w:cs="Calibri"/>
                <w:color w:val="000000"/>
                <w:sz w:val="16"/>
                <w:szCs w:val="16"/>
                <w:lang w:eastAsia="es-ES"/>
              </w:rPr>
              <w:t>e.g</w:t>
            </w:r>
            <w:proofErr w:type="spellEnd"/>
            <w:r w:rsidRPr="005A2072">
              <w:rPr>
                <w:rFonts w:ascii="Calibri" w:hAnsi="Calibri" w:cs="Calibri"/>
                <w:color w:val="000000"/>
                <w:sz w:val="16"/>
                <w:szCs w:val="16"/>
                <w:lang w:eastAsia="es-ES"/>
              </w:rPr>
              <w:t xml:space="preserve">. EN 542Color del film seco Translúcido </w:t>
            </w:r>
            <w:proofErr w:type="spellStart"/>
            <w:r w:rsidRPr="005A2072">
              <w:rPr>
                <w:rFonts w:ascii="Calibri" w:hAnsi="Calibri" w:cs="Calibri"/>
                <w:color w:val="000000"/>
                <w:sz w:val="16"/>
                <w:szCs w:val="16"/>
                <w:lang w:eastAsia="es-ES"/>
              </w:rPr>
              <w:t>Flashpoint</w:t>
            </w:r>
            <w:proofErr w:type="spellEnd"/>
            <w:r w:rsidRPr="005A2072">
              <w:rPr>
                <w:rFonts w:ascii="Calibri" w:hAnsi="Calibri" w:cs="Calibri"/>
                <w:color w:val="000000"/>
                <w:sz w:val="16"/>
                <w:szCs w:val="16"/>
                <w:lang w:eastAsia="es-ES"/>
              </w:rPr>
              <w:t xml:space="preserve"> &lt;21ºC Adhesivo líquido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Temperatura de almacenamiento +5 a +35ºC </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Almacenamiento 12 meses en lugar seco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PINTURA LATEX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Requisitos sobre el producto: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La Entidad Ejecutora deberá garantizar que el material de referencia sea de buena calidad y de marca reconocida.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Pintura látex de alta calidad, formulada a base de resina acrílica pura; de excelente resistencia a la intemperie.  Deberá poseer propiedades de impermeabilización, gran </w:t>
            </w:r>
            <w:proofErr w:type="spellStart"/>
            <w:r w:rsidRPr="005A2072">
              <w:rPr>
                <w:rFonts w:ascii="Calibri" w:hAnsi="Calibri" w:cs="Calibri"/>
                <w:color w:val="000000"/>
                <w:sz w:val="16"/>
                <w:szCs w:val="16"/>
                <w:lang w:eastAsia="es-ES"/>
              </w:rPr>
              <w:t>lavabilidad</w:t>
            </w:r>
            <w:proofErr w:type="spellEnd"/>
            <w:r w:rsidRPr="005A2072">
              <w:rPr>
                <w:rFonts w:ascii="Calibri" w:hAnsi="Calibri" w:cs="Calibri"/>
                <w:color w:val="000000"/>
                <w:sz w:val="16"/>
                <w:szCs w:val="16"/>
                <w:lang w:eastAsia="es-ES"/>
              </w:rPr>
              <w:t xml:space="preserve"> y adherencia. Es de acabado </w:t>
            </w:r>
            <w:proofErr w:type="spellStart"/>
            <w:r w:rsidRPr="005A2072">
              <w:rPr>
                <w:rFonts w:ascii="Calibri" w:hAnsi="Calibri" w:cs="Calibri"/>
                <w:color w:val="000000"/>
                <w:sz w:val="16"/>
                <w:szCs w:val="16"/>
                <w:lang w:eastAsia="es-ES"/>
              </w:rPr>
              <w:t>semi</w:t>
            </w:r>
            <w:proofErr w:type="spellEnd"/>
            <w:r w:rsidRPr="005A2072">
              <w:rPr>
                <w:rFonts w:ascii="Calibri" w:hAnsi="Calibri" w:cs="Calibri"/>
                <w:color w:val="000000"/>
                <w:sz w:val="16"/>
                <w:szCs w:val="16"/>
                <w:lang w:eastAsia="es-ES"/>
              </w:rPr>
              <w:t xml:space="preserve"> mate aterciopelado. De acuerdo a Norma Boliviana, N B-1 021: tipo RA (Certificación IBNORCA Nº 058 – ‘DO 03).</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CARACTERÍSTICAS: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Pintura acrílica al agua, se diluye con agua fácil secado al aire, resistente a hongos y moho </w:t>
            </w:r>
            <w:proofErr w:type="spellStart"/>
            <w:r w:rsidRPr="005A2072">
              <w:rPr>
                <w:rFonts w:ascii="Calibri" w:hAnsi="Calibri" w:cs="Calibri"/>
                <w:color w:val="000000"/>
                <w:sz w:val="16"/>
                <w:szCs w:val="16"/>
                <w:lang w:eastAsia="es-ES"/>
              </w:rPr>
              <w:t>super</w:t>
            </w:r>
            <w:proofErr w:type="spellEnd"/>
            <w:r w:rsidRPr="005A2072">
              <w:rPr>
                <w:rFonts w:ascii="Calibri" w:hAnsi="Calibri" w:cs="Calibri"/>
                <w:color w:val="000000"/>
                <w:sz w:val="16"/>
                <w:szCs w:val="16"/>
                <w:lang w:eastAsia="es-ES"/>
              </w:rPr>
              <w:t xml:space="preserve"> lavable con respuesta favorable al medio ambiente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Buena resistencia a la luz y a la intemperie.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lastRenderedPageBreak/>
              <w:t xml:space="preserve">Es lavable y muy resistente a la abrasión en húmedo.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Uso: Interiores  y exteriores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Calidad: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La Entidad Ejecutora garantizará, la calidad en función a los requisitos exigidos.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Almacenamiento: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Se debe almacenar en lugares techados y protegidos del medio ambiente.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Color: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pintado exterior de las viviendas deberá contar con franjas de color azul con código RAL 5017 o similar en contraste con el color crema de tonalidad clara RAL 9001 o similar.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Deberá contar una simbología de la Bandera Nacional en un lugar visible donde forme parte del frontis de la vivienda y/o tipología lateral que sea visible.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También deberá colocarse un degrade de color azul en un lugar visible donde forme parte del frontis de preferencia en una esquina de la fachada en la vivienda. </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Todos estos acabados de pintura serán en coordinación y aprobación del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PLASTOFORMO 10/100/44 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también llamado </w:t>
            </w:r>
            <w:proofErr w:type="spellStart"/>
            <w:r w:rsidRPr="005A2072">
              <w:rPr>
                <w:rFonts w:ascii="Calibri" w:hAnsi="Calibri" w:cs="Calibri"/>
                <w:color w:val="000000"/>
                <w:sz w:val="16"/>
                <w:szCs w:val="16"/>
                <w:lang w:eastAsia="es-ES"/>
              </w:rPr>
              <w:t>plastoform</w:t>
            </w:r>
            <w:proofErr w:type="spellEnd"/>
            <w:r w:rsidRPr="005A2072">
              <w:rPr>
                <w:rFonts w:ascii="Calibri" w:hAnsi="Calibri" w:cs="Calibri"/>
                <w:color w:val="000000"/>
                <w:sz w:val="16"/>
                <w:szCs w:val="16"/>
                <w:lang w:eastAsia="es-ES"/>
              </w:rPr>
              <w:t xml:space="preserve">, con las siguientes características:   ligereza, </w:t>
            </w:r>
            <w:proofErr w:type="spellStart"/>
            <w:r w:rsidRPr="005A2072">
              <w:rPr>
                <w:rFonts w:ascii="Calibri" w:hAnsi="Calibri" w:cs="Calibri"/>
                <w:color w:val="000000"/>
                <w:sz w:val="16"/>
                <w:szCs w:val="16"/>
                <w:lang w:eastAsia="es-ES"/>
              </w:rPr>
              <w:t>resistenciaa</w:t>
            </w:r>
            <w:proofErr w:type="spellEnd"/>
            <w:r w:rsidRPr="005A2072">
              <w:rPr>
                <w:rFonts w:ascii="Calibri" w:hAnsi="Calibri" w:cs="Calibri"/>
                <w:color w:val="000000"/>
                <w:sz w:val="16"/>
                <w:szCs w:val="16"/>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A2072">
              <w:rPr>
                <w:rFonts w:ascii="Calibri" w:hAnsi="Calibri" w:cs="Calibri"/>
                <w:color w:val="000000"/>
                <w:sz w:val="16"/>
                <w:szCs w:val="16"/>
                <w:lang w:eastAsia="es-ES"/>
              </w:rPr>
              <w:t>preexpandidas</w:t>
            </w:r>
            <w:proofErr w:type="spellEnd"/>
            <w:r w:rsidRPr="005A2072">
              <w:rPr>
                <w:rFonts w:ascii="Calibri" w:hAnsi="Calibri" w:cs="Calibri"/>
                <w:color w:val="000000"/>
                <w:sz w:val="16"/>
                <w:szCs w:val="16"/>
                <w:lang w:eastAsia="es-ES"/>
              </w:rPr>
              <w:t xml:space="preserve"> de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expandible o uno de sus </w:t>
            </w:r>
            <w:proofErr w:type="spellStart"/>
            <w:r w:rsidRPr="005A2072">
              <w:rPr>
                <w:rFonts w:ascii="Calibri" w:hAnsi="Calibri" w:cs="Calibri"/>
                <w:color w:val="000000"/>
                <w:sz w:val="16"/>
                <w:szCs w:val="16"/>
                <w:lang w:eastAsia="es-ES"/>
              </w:rPr>
              <w:t>copolímeros</w:t>
            </w:r>
            <w:proofErr w:type="spellEnd"/>
            <w:r w:rsidRPr="005A2072">
              <w:rPr>
                <w:rFonts w:ascii="Calibri" w:hAnsi="Calibri" w:cs="Calibri"/>
                <w:color w:val="000000"/>
                <w:sz w:val="16"/>
                <w:szCs w:val="16"/>
                <w:lang w:eastAsia="es-ES"/>
              </w:rPr>
              <w:t>, que presenta una estructura celular cerrada y rellena de aire.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deberá ser de E-1cm y deberá presentar características de resistencia al envejecimiento, aislante térmico, amortiguación de impactos y resistencia a la humedad</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 manera previa a su instalación, una muestra del material a usarse en el proyecto, deberá ser puesto a consideración del Inspector de obra para su aprobación.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POLIESTIRENO E-1CM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A2072">
              <w:rPr>
                <w:rFonts w:ascii="Calibri" w:hAnsi="Calibri" w:cs="Calibri"/>
                <w:color w:val="000000"/>
                <w:sz w:val="16"/>
                <w:szCs w:val="16"/>
                <w:lang w:eastAsia="es-ES"/>
              </w:rPr>
              <w:t>preexpandidas</w:t>
            </w:r>
            <w:proofErr w:type="spellEnd"/>
            <w:r w:rsidRPr="005A2072">
              <w:rPr>
                <w:rFonts w:ascii="Calibri" w:hAnsi="Calibri" w:cs="Calibri"/>
                <w:color w:val="000000"/>
                <w:sz w:val="16"/>
                <w:szCs w:val="16"/>
                <w:lang w:eastAsia="es-ES"/>
              </w:rPr>
              <w:t xml:space="preserve"> de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expandible o uno de sus </w:t>
            </w:r>
            <w:proofErr w:type="spellStart"/>
            <w:r w:rsidRPr="005A2072">
              <w:rPr>
                <w:rFonts w:ascii="Calibri" w:hAnsi="Calibri" w:cs="Calibri"/>
                <w:color w:val="000000"/>
                <w:sz w:val="16"/>
                <w:szCs w:val="16"/>
                <w:lang w:eastAsia="es-ES"/>
              </w:rPr>
              <w:t>copolímeros</w:t>
            </w:r>
            <w:proofErr w:type="spellEnd"/>
            <w:r w:rsidRPr="005A2072">
              <w:rPr>
                <w:rFonts w:ascii="Calibri" w:hAnsi="Calibri" w:cs="Calibri"/>
                <w:color w:val="000000"/>
                <w:sz w:val="16"/>
                <w:szCs w:val="16"/>
                <w:lang w:eastAsia="es-ES"/>
              </w:rPr>
              <w:t>, que presenta una estructura celular cerrada y rellena de aire.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lastRenderedPageBreak/>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deberá ser de E-1cm y deberá presentar características de resistencia al envejecimiento, aislante térmico, amortiguación de impactos y resistencia a la humedad</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 manera previa a su instalación, una muestra del material a usarse en el proyecto, deberá ser puesto a consideración del Inspector de obra para su aprobación.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PROV. COLOC. CIELO PVC TIPO MACHIHEMBRE + ESTRUCTURA GALVANIZADA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91BD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91BD1">
              <w:rPr>
                <w:rFonts w:ascii="Calibri" w:hAnsi="Calibri" w:cs="Calibri"/>
                <w:color w:val="000000"/>
                <w:sz w:val="16"/>
                <w:szCs w:val="16"/>
                <w:lang w:eastAsia="es-ES"/>
              </w:rPr>
              <w:t>El Contratista proporcionará todos los materiales (excepto los de aporte propio), herramientas y equipo necesarios para la ejecución de los trabajos, los mismos deberán ser aprobados por el Supervisor de Obra.</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Supervisor de Obra. </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La Placa de Cielo raso será lisa o estampada con medidas de 200mm x 15mm de material auto extinguible hasta 6Mts.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El Perfil Perimetral contará con las siguientes características:</w:t>
            </w:r>
          </w:p>
          <w:p w:rsidR="005A08FA" w:rsidRPr="00791BD1" w:rsidRDefault="005A08FA" w:rsidP="005A08FA">
            <w:pPr>
              <w:rPr>
                <w:rFonts w:ascii="Calibri" w:hAnsi="Calibri" w:cs="Calibri"/>
                <w:color w:val="000000"/>
                <w:sz w:val="16"/>
                <w:szCs w:val="16"/>
                <w:lang w:eastAsia="es-ES"/>
              </w:rPr>
            </w:pP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Medidas: 26mm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Unión Rígido. Medidas: 40mm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Unión Flexible. Medidas: 65 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Guía.</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Medidas: 30mm x 15mm Hasta 6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Los accesorios para montaje son los siguientes: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Borde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Angulo Externo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Angulo Interno </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Será  de entera responsabilidad  de la Entidad  Ejecutora, el de proveer el material contando con un certificado de calidad,  permiso, autorización  u otro documento  necesario para asegurar su calidad y su importación y así asegurar la entrega y colocación efectiva del producto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cuanto a la colocación se deberá tener en cuenta, primero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lastRenderedPageBreak/>
              <w:t>El procedimiento para la nivelación es el siguiente: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Mediante instrucciones del Supervisor de Obra se debe marcar la altura a la que se debe colocar el cielo falso, en todos los ángulos del lugar, se deberá trazar una línea uniendo las marcas.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Montar la estructura, utilizando como base las líneas.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Fijar el perfil borde en todo el perímetro del ambiente, cortando esquinas a 45º.</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 xml:space="preserve">Recortar una placa de cielo raso de 1/2 </w:t>
            </w:r>
            <w:proofErr w:type="spellStart"/>
            <w:r w:rsidRPr="00791BD1">
              <w:rPr>
                <w:rFonts w:ascii="Calibri" w:hAnsi="Calibri" w:cs="Calibri"/>
                <w:color w:val="000000"/>
                <w:sz w:val="16"/>
                <w:szCs w:val="16"/>
                <w:lang w:eastAsia="es-ES"/>
              </w:rPr>
              <w:t>ó</w:t>
            </w:r>
            <w:proofErr w:type="spellEnd"/>
            <w:r w:rsidRPr="00791BD1">
              <w:rPr>
                <w:rFonts w:ascii="Calibri" w:hAnsi="Calibri" w:cs="Calibri"/>
                <w:color w:val="000000"/>
                <w:sz w:val="16"/>
                <w:szCs w:val="16"/>
                <w:lang w:eastAsia="es-ES"/>
              </w:rPr>
              <w:t xml:space="preserve"> 1 cm. menor que el largo del espacio a cubrir entre los perfiles de borde.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Colocar la primera placa con la superficie a la vista hacia abajo, dentro el espacio a cubrir entre los perfiles de borde, empujando dentro del perfil borde hasta su enganche total.</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Para la fijación de las placas de PVC se utilizan clavos o grampas o tornillos depende del material de la estructura. Estos deben ser clavados en la pestaña de fijación en todos los listones de la estructura.</w:t>
            </w:r>
          </w:p>
          <w:p w:rsidR="005A08FA" w:rsidRPr="00791BD1" w:rsidRDefault="005A08FA" w:rsidP="005A08FA">
            <w:pPr>
              <w:rPr>
                <w:rFonts w:ascii="Calibri" w:hAnsi="Calibri" w:cs="Calibri"/>
                <w:color w:val="000000"/>
                <w:sz w:val="16"/>
                <w:szCs w:val="16"/>
                <w:lang w:eastAsia="es-ES"/>
              </w:rPr>
            </w:pP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el caso de una curvatura, utilizar el perfil de unión flexible</w:t>
            </w:r>
          </w:p>
          <w:p w:rsidR="005A08FA" w:rsidRPr="006A2C62"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La Entidad Ejecutora tiene la obligación de presentar una muestra para aprobación de Inspector de obra, antes de la adquisición del material de referencia al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(0,80X2,10)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(0,90X2,10)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(1,00X2,10)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REJILLA DE PISO METALICA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Las rejillas de pisos serán de bronce de 10 x 10 cm con una </w:t>
            </w:r>
            <w:proofErr w:type="spellStart"/>
            <w:r w:rsidRPr="009505C0">
              <w:rPr>
                <w:rFonts w:ascii="Calibri" w:hAnsi="Calibri" w:cs="Calibri"/>
                <w:color w:val="000000"/>
                <w:sz w:val="16"/>
                <w:szCs w:val="16"/>
                <w:lang w:eastAsia="es-ES"/>
              </w:rPr>
              <w:t>variacion</w:t>
            </w:r>
            <w:proofErr w:type="spellEnd"/>
            <w:r w:rsidRPr="009505C0">
              <w:rPr>
                <w:rFonts w:ascii="Calibri" w:hAnsi="Calibri" w:cs="Calibri"/>
                <w:color w:val="000000"/>
                <w:sz w:val="16"/>
                <w:szCs w:val="16"/>
                <w:lang w:eastAsia="es-ES"/>
              </w:rPr>
              <w:t xml:space="preserve"> de +/- 1 cm., según los casos singularizados en los planos y deberán contar con dispositivos de campana para obtener el efecto de </w:t>
            </w:r>
            <w:proofErr w:type="spellStart"/>
            <w:r w:rsidRPr="009505C0">
              <w:rPr>
                <w:rFonts w:ascii="Calibri" w:hAnsi="Calibri" w:cs="Calibri"/>
                <w:color w:val="000000"/>
                <w:sz w:val="16"/>
                <w:szCs w:val="16"/>
                <w:lang w:eastAsia="es-ES"/>
              </w:rPr>
              <w:t>sifonaje</w:t>
            </w:r>
            <w:proofErr w:type="spellEnd"/>
            <w:r w:rsidRPr="009505C0">
              <w:rPr>
                <w:rFonts w:ascii="Calibri" w:hAnsi="Calibri" w:cs="Calibri"/>
                <w:color w:val="000000"/>
                <w:sz w:val="16"/>
                <w:szCs w:val="16"/>
                <w:lang w:eastAsia="es-ES"/>
              </w:rPr>
              <w:t>.</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SELLA ROSCA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SELLADOR DE PARED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REQUISITOS:</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Deberá sellar los poros y evitar que la resina de la pintura de acabado sea absorbida por la superficie. Deberá secarse al tacto en aproximadamente 12 minutos.</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Será usado para el sellado de superficies de concreto, yeso y estuco que tendrán como acabado pinturas Látex o sintética. </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SIFON DE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Un sifón es un dispositivo hidráulico que se utiliza para trasvasar un líquido de un recipiente a otro. Consiste simplemente en un tubo en forma de U invertida.</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CARACTERÍSTICAS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1 1/4" Desagüe Lavatorio con Cola PVC y Tapón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Gran resistencia a la humedad, aunque son vulnerables a los ácidos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Sifón Lavatorio 1 1/4'</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Salida Recta 32 mm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clase de material deberá ceñirse estrictamente a lo establecido en el formulario de presentación de propuesta, pero en ningún caso se podrá utilizar tubería P.V.C. con presión nominal inferior a nueve atmósferas.</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SIFON DE PVC PARA LAVANDERIA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Un sifón es un dispositivo hidráulico que se utiliza para trasvasar un líquido de un recipiente a otro. Consiste simplemente en un tubo en forma de U invertida.</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CARACTERÍSTICAS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1 1/4" Desagüe Lavatorio con Cola PVC y Tapón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Gran resistencia a la humedad, aunque son vulnerables a los ácidos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Sifón Lavatorio 1 1/4'</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Salida Recta 32 mm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clase de material deberá ceñirse estrictamente a lo establecido en el formulario de presentación de propuesta, pero en ningún caso se podrá utilizar tubería P.V.C. con presión nominal inferior a nueve atmósferas.</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SOCKET DE PORCELANA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035DD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035DD3">
              <w:rPr>
                <w:rFonts w:ascii="Calibri" w:hAnsi="Calibri" w:cs="Calibri"/>
                <w:color w:val="000000"/>
                <w:sz w:val="16"/>
                <w:szCs w:val="16"/>
                <w:lang w:eastAsia="es-ES"/>
              </w:rPr>
              <w:t>-        El Socket de porcelana deberá ser de marca reconocida.</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Color blanco</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Accesorio en el que se conectan los focos.</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Deberá contar con todos los accesorios para conexión.</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El proveedor debe especificar la calidad y condiciones de almacenamiento para el mantenimiento del mismo.</w:t>
            </w:r>
          </w:p>
          <w:p w:rsidR="005A08FA" w:rsidRPr="006A2C62"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Será de entera responsabilidad de la Entidad Ejecutora que el proveedor deberá contar con cualquier certificación, permiso, autorización u otro documento necesario para asegurar la entrega efectiva de los productos en almacenes.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TANQUE PLASTICO DE AGUA 450 LITROS C/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GLB</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811DA">
              <w:rPr>
                <w:rFonts w:ascii="Calibri" w:hAnsi="Calibri" w:cs="Calibri"/>
                <w:color w:val="000000"/>
                <w:sz w:val="16"/>
                <w:szCs w:val="16"/>
                <w:lang w:eastAsia="es-ES"/>
              </w:rPr>
              <w:t>tee</w:t>
            </w:r>
            <w:proofErr w:type="spellEnd"/>
            <w:r w:rsidRPr="003811DA">
              <w:rPr>
                <w:rFonts w:ascii="Calibri" w:hAnsi="Calibri" w:cs="Calibri"/>
                <w:color w:val="000000"/>
                <w:sz w:val="16"/>
                <w:szCs w:val="16"/>
                <w:lang w:eastAsia="es-ES"/>
              </w:rPr>
              <w:t xml:space="preserve"> de ½”, 2 codos, teflón.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El tanque deberá de ser de marca reconocida a nivel nacional, los trabajos de ensamble de las piezas, no permitirán fugas por lo que deberá realizarse mediante el empleo de </w:t>
            </w:r>
            <w:proofErr w:type="spellStart"/>
            <w:r w:rsidRPr="003811DA">
              <w:rPr>
                <w:rFonts w:ascii="Calibri" w:hAnsi="Calibri" w:cs="Calibri"/>
                <w:color w:val="000000"/>
                <w:sz w:val="16"/>
                <w:szCs w:val="16"/>
                <w:lang w:eastAsia="es-ES"/>
              </w:rPr>
              <w:t>ligantes</w:t>
            </w:r>
            <w:proofErr w:type="spellEnd"/>
            <w:r w:rsidRPr="003811DA">
              <w:rPr>
                <w:rFonts w:ascii="Calibri" w:hAnsi="Calibri" w:cs="Calibri"/>
                <w:color w:val="000000"/>
                <w:sz w:val="16"/>
                <w:szCs w:val="16"/>
                <w:lang w:eastAsia="es-ES"/>
              </w:rPr>
              <w:t xml:space="preserve"> y sellantes como teflón y pegamento PVC</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Las características que debe cumplir:</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Capa externa negra, con protección UV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Capa interna que impidan la proliferación de bacterias, algas, hongos y esporas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Tapa de fácil acceso y sellado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Material insípido, atoxico e higiénico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Una vez instalados los artefactos, se realizarán las pruebas finales para verificar el correcto funcionamiento de todos y cada uno de los artefactos instalados,  </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 xml:space="preserve">La conexión </w:t>
            </w:r>
            <w:proofErr w:type="spellStart"/>
            <w:r w:rsidRPr="003811DA">
              <w:rPr>
                <w:rFonts w:ascii="Calibri" w:hAnsi="Calibri" w:cs="Calibri"/>
                <w:color w:val="000000"/>
                <w:sz w:val="16"/>
                <w:szCs w:val="16"/>
                <w:lang w:eastAsia="es-ES"/>
              </w:rPr>
              <w:t>tee</w:t>
            </w:r>
            <w:proofErr w:type="spellEnd"/>
            <w:r w:rsidRPr="003811DA">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REQUISITOS: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Material de </w:t>
            </w:r>
            <w:proofErr w:type="spellStart"/>
            <w:r w:rsidRPr="003811DA">
              <w:rPr>
                <w:rFonts w:ascii="Calibri" w:hAnsi="Calibri" w:cs="Calibri"/>
                <w:color w:val="000000"/>
                <w:sz w:val="16"/>
                <w:szCs w:val="16"/>
                <w:lang w:eastAsia="es-ES"/>
              </w:rPr>
              <w:t>Policloruro</w:t>
            </w:r>
            <w:proofErr w:type="spellEnd"/>
            <w:r w:rsidRPr="003811DA">
              <w:rPr>
                <w:rFonts w:ascii="Calibri" w:hAnsi="Calibri" w:cs="Calibri"/>
                <w:color w:val="000000"/>
                <w:sz w:val="16"/>
                <w:szCs w:val="16"/>
                <w:lang w:eastAsia="es-ES"/>
              </w:rPr>
              <w:t xml:space="preserve"> de Vinilo (PVC) de 1/2", deberá cumplir con las siguientes normas: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-Normas Bolivianas:         NB 213-77</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DESAGUE 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26070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260700">
              <w:rPr>
                <w:rFonts w:ascii="Calibri" w:hAnsi="Calibri" w:cs="Calibri"/>
                <w:color w:val="000000"/>
                <w:sz w:val="16"/>
                <w:szCs w:val="16"/>
                <w:lang w:eastAsia="es-ES"/>
              </w:rPr>
              <w:t xml:space="preserve">La conexión </w:t>
            </w:r>
            <w:proofErr w:type="spellStart"/>
            <w:r w:rsidRPr="00260700">
              <w:rPr>
                <w:rFonts w:ascii="Calibri" w:hAnsi="Calibri" w:cs="Calibri"/>
                <w:color w:val="000000"/>
                <w:sz w:val="16"/>
                <w:szCs w:val="16"/>
                <w:lang w:eastAsia="es-ES"/>
              </w:rPr>
              <w:t>tee</w:t>
            </w:r>
            <w:proofErr w:type="spellEnd"/>
            <w:r w:rsidRPr="00260700">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REQUISITOS: </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Material de </w:t>
            </w:r>
            <w:proofErr w:type="spellStart"/>
            <w:r w:rsidRPr="00260700">
              <w:rPr>
                <w:rFonts w:ascii="Calibri" w:hAnsi="Calibri" w:cs="Calibri"/>
                <w:color w:val="000000"/>
                <w:sz w:val="16"/>
                <w:szCs w:val="16"/>
                <w:lang w:eastAsia="es-ES"/>
              </w:rPr>
              <w:t>Policloruro</w:t>
            </w:r>
            <w:proofErr w:type="spellEnd"/>
            <w:r w:rsidRPr="00260700">
              <w:rPr>
                <w:rFonts w:ascii="Calibri" w:hAnsi="Calibri" w:cs="Calibri"/>
                <w:color w:val="000000"/>
                <w:sz w:val="16"/>
                <w:szCs w:val="16"/>
                <w:lang w:eastAsia="es-ES"/>
              </w:rPr>
              <w:t xml:space="preserve"> de Vinilo (PVC) de 2", deberá cumplir con las siguientes normas:</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 -Normas Bolivianas:         NB 213-77</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DESAGUE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B86D68">
              <w:rPr>
                <w:rFonts w:ascii="Calibri" w:hAnsi="Calibri" w:cs="Calibri"/>
                <w:color w:val="000000"/>
                <w:sz w:val="16"/>
                <w:szCs w:val="16"/>
                <w:lang w:eastAsia="es-ES"/>
              </w:rPr>
              <w:t xml:space="preserve">La conexión </w:t>
            </w:r>
            <w:proofErr w:type="spellStart"/>
            <w:r w:rsidRPr="00B86D68">
              <w:rPr>
                <w:rFonts w:ascii="Calibri" w:hAnsi="Calibri" w:cs="Calibri"/>
                <w:color w:val="000000"/>
                <w:sz w:val="16"/>
                <w:szCs w:val="16"/>
                <w:lang w:eastAsia="es-ES"/>
              </w:rPr>
              <w:t>tee</w:t>
            </w:r>
            <w:proofErr w:type="spellEnd"/>
            <w:r w:rsidRPr="00B86D68">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86D68">
              <w:rPr>
                <w:rFonts w:ascii="Calibri" w:hAnsi="Calibri" w:cs="Calibri"/>
                <w:color w:val="000000"/>
                <w:sz w:val="16"/>
                <w:szCs w:val="16"/>
                <w:lang w:eastAsia="es-ES"/>
              </w:rPr>
              <w:t>desague</w:t>
            </w:r>
            <w:proofErr w:type="spellEnd"/>
            <w:r w:rsidRPr="00B86D68">
              <w:rPr>
                <w:rFonts w:ascii="Calibri" w:hAnsi="Calibri" w:cs="Calibri"/>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86D68">
              <w:rPr>
                <w:rFonts w:ascii="Calibri" w:hAnsi="Calibri" w:cs="Calibri"/>
                <w:color w:val="000000"/>
                <w:sz w:val="16"/>
                <w:szCs w:val="16"/>
                <w:lang w:eastAsia="es-ES"/>
              </w:rPr>
              <w:t>Policloruro</w:t>
            </w:r>
            <w:proofErr w:type="spellEnd"/>
            <w:r w:rsidRPr="00B86D68">
              <w:rPr>
                <w:rFonts w:ascii="Calibri" w:hAnsi="Calibri" w:cs="Calibri"/>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82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TEFLON 3/4"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Cinta adhesiva que se coloca en las roscas y juntas de unión para evitar fugas en las tuberías.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Tamaño de 3/4"</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20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3C5BB5">
              <w:rPr>
                <w:rFonts w:ascii="Calibri" w:hAnsi="Calibri" w:cs="Calibri"/>
                <w:color w:val="000000"/>
                <w:sz w:val="16"/>
                <w:szCs w:val="16"/>
                <w:lang w:eastAsia="es-ES"/>
              </w:rPr>
              <w:t>Din</w:t>
            </w:r>
            <w:proofErr w:type="spellEnd"/>
            <w:r w:rsidRPr="003C5BB5">
              <w:rPr>
                <w:rFonts w:ascii="Calibri" w:hAnsi="Calibri" w:cs="Calibri"/>
                <w:color w:val="000000"/>
                <w:sz w:val="16"/>
                <w:szCs w:val="16"/>
                <w:lang w:eastAsia="es-ES"/>
              </w:rPr>
              <w:t>; Cantidad de módulos: 1; Unidades por paquete: 1     Capacidad de Ruptura: 3 KA; Curva: C; Polos: 2P; Bornes para cables hasta: hasta 16mm; Frecuencia : 50/60Hz; Amperaje: 2×20; Tipo: Mando y Protección; Tensión: 230v.</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Son aparatos de protección termos magnéticos que deberán proteger las instalaciones de los circuitos derivados contra sobrecargas y cortocircuitos y proteger los aparatos, estas deberán ser de una marca conocida con un poder de corte de 10KA.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Vida mecánica 20.000 maniobras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25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Numero de polos: 2; Interruptor Llave Térmica Bipolar Peso 0.65 kg; Dimensiones 20 × 20 × 5 cm; Marca: Reconocida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Línea bipolar; Material PVC; Amperaje: 2×25;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Cantidad de módulos: 1</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Corriente nominal: 25 A; SKU 6566</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Unidades por paquete: 1</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Son aparatos de protección termos magnéticos que deberán proteger las instalaciones de los circuitos derivados contra sobrecargas y cortocircuitos y proteger los aparatos, estas deberán ser de una marca conocida con un poder de corte de 10KA.</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r w:rsidRPr="006A2C62">
              <w:rPr>
                <w:rFonts w:ascii="Calibri" w:hAnsi="Calibri" w:cs="Calibri"/>
                <w:color w:val="000000"/>
                <w:sz w:val="16"/>
                <w:szCs w:val="16"/>
                <w:lang w:eastAsia="es-ES"/>
              </w:rPr>
              <w:t> </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32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Capacidad de Ruptura: 3 KA; Curva: C; Polos: 2P; Bornes para cables hasta: hasta 16mm; Frecuencia : 50/60Hz; Amperaje: 2×32; Línea: </w:t>
            </w:r>
            <w:proofErr w:type="spellStart"/>
            <w:r w:rsidRPr="003C5BB5">
              <w:rPr>
                <w:rFonts w:ascii="Calibri" w:hAnsi="Calibri" w:cs="Calibri"/>
                <w:color w:val="000000"/>
                <w:sz w:val="16"/>
                <w:szCs w:val="16"/>
                <w:lang w:eastAsia="es-ES"/>
              </w:rPr>
              <w:t>Sicalimit</w:t>
            </w:r>
            <w:proofErr w:type="spellEnd"/>
            <w:r w:rsidRPr="003C5BB5">
              <w:rPr>
                <w:rFonts w:ascii="Calibri" w:hAnsi="Calibri" w:cs="Calibri"/>
                <w:color w:val="000000"/>
                <w:sz w:val="16"/>
                <w:szCs w:val="16"/>
                <w:lang w:eastAsia="es-ES"/>
              </w:rPr>
              <w:t xml:space="preserve">; Tipo: Mando y Protección; Montaje: Riel </w:t>
            </w:r>
            <w:proofErr w:type="spellStart"/>
            <w:r w:rsidRPr="003C5BB5">
              <w:rPr>
                <w:rFonts w:ascii="Calibri" w:hAnsi="Calibri" w:cs="Calibri"/>
                <w:color w:val="000000"/>
                <w:sz w:val="16"/>
                <w:szCs w:val="16"/>
                <w:lang w:eastAsia="es-ES"/>
              </w:rPr>
              <w:t>Din</w:t>
            </w:r>
            <w:proofErr w:type="spellEnd"/>
            <w:r w:rsidRPr="003C5BB5">
              <w:rPr>
                <w:rFonts w:ascii="Calibri" w:hAnsi="Calibri" w:cs="Calibri"/>
                <w:color w:val="000000"/>
                <w:sz w:val="16"/>
                <w:szCs w:val="16"/>
                <w:lang w:eastAsia="es-ES"/>
              </w:rPr>
              <w:t>; Tensión: 230v; SKU: 01SIC04115; Unidad de medida: C/U; Marca: Reconocida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Un interruptor termo magnético o llave térmica, es un dispositivo capaz de interrumpir la corriente eléctrica de un circuito cuando ésta sobrepasa ciertos </w:t>
            </w:r>
            <w:r w:rsidRPr="003C5BB5">
              <w:rPr>
                <w:rFonts w:ascii="Calibri" w:hAnsi="Calibri" w:cs="Calibri"/>
                <w:color w:val="000000"/>
                <w:sz w:val="16"/>
                <w:szCs w:val="16"/>
                <w:lang w:eastAsia="es-ES"/>
              </w:rPr>
              <w:lastRenderedPageBreak/>
              <w:t>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86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TOMACORRIENTE DOBLE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Deberá ser de primera calidad y marca conocida, los tomacorrientes deberán ser bipolares con una capacidad mínima nominal de 10 amperios/250 voltios.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superficie del accesorio deberá ser lisa y libre de grietas, fisuras y otros defectos que alteren su calidad.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TOPE DE PUERTA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1/2" (L=6M)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1/2”. Cuya principal aplicación se da en Instalaciones sanitarias.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1/2",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5/8"  (L=3M)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Material de Poli cloruro de Vinilo (PVC),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lastRenderedPageBreak/>
              <w:t>• Los tubos procederán de fábrica por inyección de molde, no aceptándose el uso de piezas especiales obtenidas mediante cortes o cortadas en seco. 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y sus accesorios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DESAGUE 2" (L=4M)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2”. Cuya principal aplicación se da en Instalaciones sanitarias.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2",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91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DESAGUE 4" (L=4M)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4”. Cuya principal aplicación se da en Instalaciones hidráulicas.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4",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lastRenderedPageBreak/>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VENTANA DE ALUMINIO LINEA 25 C/VIDRIO 4MM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93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VIGUETA PRETENSADA H=10 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La Vigueta Pretensada es un elemento constructivo de forma prismática de eje recto; elaborado en base a hormigón y acero pretensado, tesado antes de </w:t>
            </w:r>
            <w:proofErr w:type="spellStart"/>
            <w:r w:rsidRPr="003C5BB5">
              <w:rPr>
                <w:rFonts w:ascii="Calibri" w:hAnsi="Calibri" w:cs="Calibri"/>
                <w:color w:val="000000"/>
                <w:sz w:val="16"/>
                <w:szCs w:val="16"/>
                <w:lang w:eastAsia="es-ES"/>
              </w:rPr>
              <w:t>hormigonar</w:t>
            </w:r>
            <w:proofErr w:type="spellEnd"/>
            <w:r w:rsidRPr="003C5BB5">
              <w:rPr>
                <w:rFonts w:ascii="Calibri" w:hAnsi="Calibri" w:cs="Calibri"/>
                <w:color w:val="000000"/>
                <w:sz w:val="16"/>
                <w:szCs w:val="16"/>
                <w:lang w:eastAsia="es-ES"/>
              </w:rPr>
              <w:t xml:space="preserve"> y que, posteriormente al ser </w:t>
            </w:r>
            <w:proofErr w:type="spellStart"/>
            <w:r w:rsidRPr="003C5BB5">
              <w:rPr>
                <w:rFonts w:ascii="Calibri" w:hAnsi="Calibri" w:cs="Calibri"/>
                <w:color w:val="000000"/>
                <w:sz w:val="16"/>
                <w:szCs w:val="16"/>
                <w:lang w:eastAsia="es-ES"/>
              </w:rPr>
              <w:t>destesado</w:t>
            </w:r>
            <w:proofErr w:type="spellEnd"/>
            <w:r w:rsidRPr="003C5BB5">
              <w:rPr>
                <w:rFonts w:ascii="Calibri" w:hAnsi="Calibri" w:cs="Calibri"/>
                <w:color w:val="000000"/>
                <w:sz w:val="16"/>
                <w:szCs w:val="16"/>
                <w:lang w:eastAsia="es-ES"/>
              </w:rPr>
              <w:t xml:space="preserve">, transfiere sus cargas al hormigón por adherencia. Se emplea en la construcción de losas unidireccionales alivianadas. El Bloque </w:t>
            </w:r>
            <w:proofErr w:type="spellStart"/>
            <w:r w:rsidRPr="003C5BB5">
              <w:rPr>
                <w:rFonts w:ascii="Calibri" w:hAnsi="Calibri" w:cs="Calibri"/>
                <w:color w:val="000000"/>
                <w:sz w:val="16"/>
                <w:szCs w:val="16"/>
                <w:lang w:eastAsia="es-ES"/>
              </w:rPr>
              <w:t>aligerante</w:t>
            </w:r>
            <w:proofErr w:type="spellEnd"/>
            <w:r w:rsidRPr="003C5BB5">
              <w:rPr>
                <w:rFonts w:ascii="Calibri" w:hAnsi="Calibri" w:cs="Calibri"/>
                <w:color w:val="000000"/>
                <w:sz w:val="16"/>
                <w:szCs w:val="16"/>
                <w:lang w:eastAsia="es-ES"/>
              </w:rPr>
              <w:t xml:space="preserve">, cuya sección es generalmente definida por el fabricante puede ser de polietileno expandido u otros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Toda vigueta pretensada prefabricada a usarse en el proyecto deberá cumplir los requisitos indicados en la norma NB 997:2016, debiendo poseer el sello de calidad correspondiente emitido por entidad competente en el medio.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viguetas de hormigón pretensado de fabricación industrial deberán ser de características uniformes y de secciones adecuadas para resistir las cargas que actúen, aspecto que deberá ser certificado por el fabricante. El alto de la vigueta será de 10cm.</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Se debe proceder de manera cuidadosa durante el manipuleo, transporte y estiba de las viguetas, siguiendo en todo momento las instrucciones dadas por el fabricante.   </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Los materiales a emplearse serán proporcionados por la Entidad Ejecutora, así como las herramientas y equipo necesario para el cortado, amarre y doblado de fierro.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YESO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El yeso deberá cumplir los requisitos de la norma NB 122004:2006 y las demás relacionadas prescritas por IBNORCA. El almacenamiento y manipuleo deberá seguir las indicaciones del proveedor del material.</w:t>
            </w:r>
          </w:p>
        </w:tc>
      </w:tr>
    </w:tbl>
    <w:p w:rsidR="005A08FA" w:rsidRDefault="005A08FA" w:rsidP="005A08FA">
      <w:pPr>
        <w:spacing w:after="0" w:line="300" w:lineRule="auto"/>
        <w:jc w:val="both"/>
        <w:rPr>
          <w:rFonts w:ascii="Arial" w:eastAsia="Times New Roman" w:hAnsi="Arial" w:cs="Arial"/>
          <w:b/>
          <w:i/>
          <w:sz w:val="20"/>
          <w:szCs w:val="20"/>
          <w:u w:val="single"/>
          <w:lang w:val="es-ES"/>
        </w:rPr>
      </w:pPr>
    </w:p>
    <w:p w:rsidR="005A08FA" w:rsidRPr="00DE4719" w:rsidRDefault="005A08FA" w:rsidP="005A08FA">
      <w:pPr>
        <w:spacing w:after="0" w:line="300" w:lineRule="auto"/>
        <w:jc w:val="both"/>
        <w:rPr>
          <w:rFonts w:ascii="Arial" w:eastAsia="Times New Roman" w:hAnsi="Arial" w:cs="Arial"/>
          <w:b/>
          <w:bCs/>
          <w:i/>
          <w:sz w:val="20"/>
          <w:szCs w:val="20"/>
          <w:u w:val="single"/>
          <w:lang w:val="es-ES_tradnl"/>
        </w:rPr>
      </w:pPr>
      <w:r w:rsidRPr="00DE4719">
        <w:rPr>
          <w:rFonts w:ascii="Arial" w:eastAsia="Times New Roman" w:hAnsi="Arial" w:cs="Arial"/>
          <w:b/>
          <w:i/>
          <w:sz w:val="20"/>
          <w:szCs w:val="20"/>
          <w:u w:val="single"/>
          <w:lang w:val="es-ES"/>
        </w:rPr>
        <w:t xml:space="preserve">Nota para todos los insumos indicados: </w:t>
      </w:r>
      <w:r w:rsidRPr="00DE4719">
        <w:rPr>
          <w:rFonts w:ascii="Arial" w:eastAsia="Times New Roman" w:hAnsi="Arial" w:cs="Arial"/>
          <w:b/>
          <w:bCs/>
          <w:i/>
          <w:sz w:val="20"/>
          <w:szCs w:val="20"/>
          <w:u w:val="single"/>
          <w:lang w:val="es-ES_tradnl"/>
        </w:rPr>
        <w:t xml:space="preserve">Cualquier alteración o daño del producto antes, durante y después del transporte no será </w:t>
      </w:r>
      <w:proofErr w:type="spellStart"/>
      <w:r w:rsidRPr="00DE4719">
        <w:rPr>
          <w:rFonts w:ascii="Arial" w:eastAsia="Times New Roman" w:hAnsi="Arial" w:cs="Arial"/>
          <w:b/>
          <w:bCs/>
          <w:i/>
          <w:sz w:val="20"/>
          <w:szCs w:val="20"/>
          <w:u w:val="single"/>
          <w:lang w:val="es-ES_tradnl"/>
        </w:rPr>
        <w:t>recepcionado</w:t>
      </w:r>
      <w:proofErr w:type="spellEnd"/>
      <w:r w:rsidRPr="00DE4719">
        <w:rPr>
          <w:rFonts w:ascii="Arial" w:eastAsia="Times New Roman" w:hAnsi="Arial" w:cs="Arial"/>
          <w:b/>
          <w:bCs/>
          <w:i/>
          <w:sz w:val="20"/>
          <w:szCs w:val="20"/>
          <w:u w:val="single"/>
          <w:lang w:val="es-ES_tradnl"/>
        </w:rPr>
        <w:t xml:space="preserve"> al momento de su ingreso a almacenes por parte de la Inspectoría.</w:t>
      </w:r>
    </w:p>
    <w:p w:rsidR="005A08FA" w:rsidRPr="00DE4719" w:rsidRDefault="005A08FA" w:rsidP="005A08FA">
      <w:pPr>
        <w:spacing w:after="0" w:line="260" w:lineRule="atLeast"/>
        <w:rPr>
          <w:rFonts w:ascii="Tahoma" w:eastAsia="Times New Roman" w:hAnsi="Tahoma" w:cs="Tahoma"/>
          <w:b/>
          <w:sz w:val="20"/>
          <w:szCs w:val="20"/>
          <w:lang w:val="es-ES" w:eastAsia="es-BO"/>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Pr="00DE4719" w:rsidRDefault="005A08FA" w:rsidP="005A08FA">
      <w:pPr>
        <w:spacing w:after="0" w:line="240" w:lineRule="auto"/>
        <w:jc w:val="center"/>
        <w:rPr>
          <w:rFonts w:ascii="Verdana" w:eastAsia="Times New Roman" w:hAnsi="Verdana" w:cs="Arial"/>
          <w:b/>
          <w:sz w:val="18"/>
          <w:szCs w:val="16"/>
          <w:lang w:val="es-ES"/>
        </w:rPr>
      </w:pPr>
      <w:r w:rsidRPr="00DE4719">
        <w:rPr>
          <w:rFonts w:ascii="Verdana" w:eastAsia="Times New Roman" w:hAnsi="Verdana" w:cs="Arial"/>
          <w:b/>
          <w:sz w:val="18"/>
          <w:szCs w:val="16"/>
          <w:lang w:val="es-ES"/>
        </w:rPr>
        <w:lastRenderedPageBreak/>
        <w:t>PARTE III</w:t>
      </w:r>
    </w:p>
    <w:p w:rsidR="005A08FA" w:rsidRPr="00DE4719" w:rsidRDefault="005A08FA" w:rsidP="005A08FA">
      <w:pPr>
        <w:spacing w:after="0" w:line="240" w:lineRule="auto"/>
        <w:jc w:val="center"/>
        <w:rPr>
          <w:rFonts w:ascii="Verdana" w:eastAsia="Times New Roman" w:hAnsi="Verdana" w:cs="Arial"/>
          <w:b/>
          <w:sz w:val="18"/>
          <w:szCs w:val="16"/>
          <w:lang w:val="es-ES"/>
        </w:rPr>
      </w:pP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r w:rsidRPr="00DE4719">
        <w:rPr>
          <w:rFonts w:ascii="Verdana" w:eastAsia="Times New Roman" w:hAnsi="Verdana" w:cs="Arial"/>
          <w:b/>
          <w:sz w:val="18"/>
          <w:szCs w:val="16"/>
          <w:lang w:val="es-ES"/>
        </w:rPr>
        <w:t>ANEXO 1</w:t>
      </w: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r w:rsidRPr="00DE4719">
        <w:rPr>
          <w:rFonts w:ascii="Verdana" w:eastAsia="Times New Roman" w:hAnsi="Verdana" w:cs="Arial"/>
          <w:b/>
          <w:color w:val="000000"/>
          <w:sz w:val="18"/>
          <w:szCs w:val="16"/>
          <w:lang w:val="es-ES"/>
        </w:rPr>
        <w:t>FORMULARIOS PARA LA PRESENTACIÓN DE PROPUESTAS</w:t>
      </w: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p>
    <w:p w:rsidR="005A08FA" w:rsidRPr="00DE4719" w:rsidRDefault="005A08FA" w:rsidP="005A08FA">
      <w:pPr>
        <w:tabs>
          <w:tab w:val="left" w:pos="709"/>
        </w:tabs>
        <w:spacing w:after="0" w:line="240" w:lineRule="auto"/>
        <w:ind w:left="2124" w:hanging="2124"/>
        <w:jc w:val="both"/>
        <w:rPr>
          <w:rFonts w:ascii="Verdana" w:eastAsia="Times New Roman" w:hAnsi="Verdana" w:cs="Arial"/>
          <w:b/>
          <w:sz w:val="18"/>
          <w:szCs w:val="18"/>
          <w:lang w:eastAsia="es-ES"/>
        </w:rPr>
      </w:pPr>
      <w:r w:rsidRPr="00DE4719">
        <w:rPr>
          <w:rFonts w:ascii="Verdana" w:eastAsia="Times New Roman" w:hAnsi="Verdana" w:cs="Arial"/>
          <w:b/>
          <w:sz w:val="18"/>
          <w:szCs w:val="18"/>
          <w:lang w:eastAsia="es-ES"/>
        </w:rPr>
        <w:t>Documentos Legales y Administrativos</w:t>
      </w:r>
    </w:p>
    <w:p w:rsidR="005A08FA" w:rsidRPr="00DE4719" w:rsidRDefault="005A08FA" w:rsidP="005A08FA">
      <w:pPr>
        <w:spacing w:after="0" w:line="240" w:lineRule="auto"/>
        <w:jc w:val="center"/>
        <w:rPr>
          <w:rFonts w:ascii="Verdana" w:eastAsia="Times New Roman" w:hAnsi="Verdana" w:cs="Arial"/>
          <w:color w:val="000000"/>
          <w:sz w:val="18"/>
          <w:szCs w:val="16"/>
          <w:lang w:val="es-ES"/>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A-1</w:t>
      </w:r>
      <w:r w:rsidRPr="00DE4719">
        <w:rPr>
          <w:rFonts w:ascii="Verdana" w:eastAsia="Times New Roman" w:hAnsi="Verdana" w:cs="Arial"/>
          <w:sz w:val="18"/>
          <w:szCs w:val="18"/>
          <w:lang w:val="es-ES"/>
        </w:rPr>
        <w:tab/>
        <w:t xml:space="preserve">Presentación de Propuesta </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A-2a</w:t>
      </w:r>
      <w:r w:rsidRPr="00DE4719">
        <w:rPr>
          <w:rFonts w:ascii="Verdana" w:eastAsia="Times New Roman" w:hAnsi="Verdana" w:cs="Arial"/>
          <w:sz w:val="18"/>
          <w:szCs w:val="18"/>
          <w:lang w:eastAsia="es-ES"/>
        </w:rPr>
        <w:tab/>
        <w:t>Identificación del Proponente para Empresas.</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A-2b</w:t>
      </w:r>
      <w:r w:rsidRPr="00DE4719">
        <w:rPr>
          <w:rFonts w:ascii="Verdana" w:eastAsia="Times New Roman" w:hAnsi="Verdana" w:cs="Arial"/>
          <w:sz w:val="18"/>
          <w:szCs w:val="18"/>
          <w:lang w:eastAsia="es-ES"/>
        </w:rPr>
        <w:tab/>
        <w:t>Identificación del Proponente para Asociaciones Accidentales.</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A-2c</w:t>
      </w:r>
      <w:r w:rsidRPr="00DE4719">
        <w:rPr>
          <w:rFonts w:ascii="Verdana" w:eastAsia="Times New Roman" w:hAnsi="Verdana" w:cs="Arial"/>
          <w:sz w:val="18"/>
          <w:szCs w:val="18"/>
          <w:lang w:eastAsia="es-ES"/>
        </w:rPr>
        <w:tab/>
        <w:t>Identificación de Integrantes de la Asociación Accidental.</w:t>
      </w:r>
    </w:p>
    <w:p w:rsidR="005A08FA" w:rsidRPr="00DE4719" w:rsidRDefault="005A08FA" w:rsidP="005A08FA">
      <w:pPr>
        <w:tabs>
          <w:tab w:val="left" w:pos="993"/>
        </w:tabs>
        <w:spacing w:after="0" w:line="240" w:lineRule="auto"/>
        <w:jc w:val="both"/>
        <w:rPr>
          <w:rFonts w:ascii="Verdana" w:eastAsia="Times New Roman" w:hAnsi="Verdana" w:cs="Arial"/>
          <w:color w:val="00B050"/>
          <w:sz w:val="18"/>
          <w:szCs w:val="18"/>
        </w:rPr>
      </w:pPr>
    </w:p>
    <w:p w:rsidR="005A08FA" w:rsidRPr="00DE4719" w:rsidRDefault="005A08FA" w:rsidP="005A08FA">
      <w:pPr>
        <w:spacing w:after="0" w:line="240" w:lineRule="auto"/>
        <w:jc w:val="both"/>
        <w:rPr>
          <w:rFonts w:ascii="Verdana" w:eastAsia="Times New Roman" w:hAnsi="Verdana" w:cs="Arial"/>
          <w:b/>
          <w:sz w:val="18"/>
          <w:szCs w:val="18"/>
        </w:rPr>
      </w:pPr>
      <w:r w:rsidRPr="00DE4719">
        <w:rPr>
          <w:rFonts w:ascii="Verdana" w:eastAsia="Times New Roman" w:hAnsi="Verdana" w:cs="Arial"/>
          <w:b/>
          <w:sz w:val="18"/>
          <w:szCs w:val="18"/>
        </w:rPr>
        <w:t>Documento de la Propuesta Técnica</w:t>
      </w:r>
    </w:p>
    <w:p w:rsidR="005A08FA" w:rsidRPr="00DE4719" w:rsidRDefault="005A08FA" w:rsidP="005A08FA">
      <w:pPr>
        <w:tabs>
          <w:tab w:val="left" w:pos="993"/>
        </w:tabs>
        <w:spacing w:after="0" w:line="240" w:lineRule="auto"/>
        <w:jc w:val="both"/>
        <w:rPr>
          <w:rFonts w:ascii="Verdana" w:eastAsia="Times New Roman" w:hAnsi="Verdana" w:cs="Arial"/>
          <w:color w:val="00B050"/>
          <w:sz w:val="18"/>
          <w:szCs w:val="18"/>
          <w:lang w:val="es-ES"/>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A-3</w:t>
      </w:r>
      <w:r w:rsidRPr="00DE4719">
        <w:rPr>
          <w:rFonts w:ascii="Verdana" w:eastAsia="Times New Roman" w:hAnsi="Verdana" w:cs="Arial"/>
          <w:sz w:val="18"/>
          <w:szCs w:val="18"/>
          <w:lang w:val="es-ES"/>
        </w:rPr>
        <w:tab/>
        <w:t xml:space="preserve">Experiencia General y Específica del Proponente </w:t>
      </w: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A-4</w:t>
      </w:r>
      <w:r w:rsidRPr="00DE4719">
        <w:rPr>
          <w:rFonts w:ascii="Verdana" w:eastAsia="Times New Roman" w:hAnsi="Verdana" w:cs="Arial"/>
          <w:sz w:val="18"/>
          <w:szCs w:val="18"/>
          <w:lang w:val="es-ES"/>
        </w:rPr>
        <w:tab/>
        <w:t>Hoja de Vida del Personal.</w:t>
      </w: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C-1            Propuesta Técnica</w:t>
      </w:r>
    </w:p>
    <w:p w:rsidR="005A08FA" w:rsidRPr="00DE4719" w:rsidRDefault="005A08FA" w:rsidP="005A08FA">
      <w:pPr>
        <w:spacing w:after="0" w:line="240" w:lineRule="auto"/>
        <w:jc w:val="both"/>
        <w:rPr>
          <w:rFonts w:ascii="Verdana" w:eastAsia="Times New Roman" w:hAnsi="Verdana" w:cs="Arial"/>
          <w:strike/>
          <w:color w:val="C00000"/>
          <w:sz w:val="18"/>
          <w:szCs w:val="18"/>
          <w:lang w:val="es-ES"/>
        </w:rPr>
      </w:pPr>
    </w:p>
    <w:p w:rsidR="005A08FA" w:rsidRPr="00DE4719" w:rsidRDefault="005A08FA" w:rsidP="005A08FA">
      <w:pPr>
        <w:spacing w:after="0" w:line="240" w:lineRule="auto"/>
        <w:jc w:val="both"/>
        <w:rPr>
          <w:rFonts w:ascii="Verdana" w:eastAsia="Times New Roman" w:hAnsi="Verdana" w:cs="Arial"/>
          <w:strike/>
          <w:color w:val="C00000"/>
          <w:sz w:val="18"/>
          <w:szCs w:val="18"/>
          <w:lang w:val="es-ES"/>
        </w:rPr>
      </w:pPr>
    </w:p>
    <w:p w:rsidR="005A08FA" w:rsidRPr="00DE4719" w:rsidRDefault="005A08FA" w:rsidP="005A08FA">
      <w:pPr>
        <w:spacing w:after="0" w:line="240" w:lineRule="auto"/>
        <w:jc w:val="both"/>
        <w:rPr>
          <w:rFonts w:ascii="Verdana" w:eastAsia="Times New Roman" w:hAnsi="Verdana" w:cs="Arial"/>
          <w:b/>
          <w:sz w:val="18"/>
          <w:szCs w:val="18"/>
        </w:rPr>
      </w:pPr>
      <w:r w:rsidRPr="00DE4719">
        <w:rPr>
          <w:rFonts w:ascii="Verdana" w:eastAsia="Times New Roman" w:hAnsi="Verdana" w:cs="Arial"/>
          <w:b/>
          <w:sz w:val="18"/>
          <w:szCs w:val="18"/>
        </w:rPr>
        <w:t>Documento de la Propuesta Económica</w:t>
      </w:r>
    </w:p>
    <w:p w:rsidR="005A08FA" w:rsidRPr="00DE4719" w:rsidRDefault="005A08FA" w:rsidP="005A08FA">
      <w:pPr>
        <w:spacing w:after="0" w:line="240" w:lineRule="auto"/>
        <w:jc w:val="both"/>
        <w:rPr>
          <w:rFonts w:ascii="Verdana" w:eastAsia="Times New Roman" w:hAnsi="Verdana" w:cs="Arial"/>
          <w:sz w:val="18"/>
          <w:szCs w:val="18"/>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B-1</w:t>
      </w:r>
      <w:r w:rsidRPr="00DE4719">
        <w:rPr>
          <w:rFonts w:ascii="Verdana" w:eastAsia="Times New Roman" w:hAnsi="Verdana" w:cs="Arial"/>
          <w:sz w:val="18"/>
          <w:szCs w:val="18"/>
          <w:lang w:val="es-ES"/>
        </w:rPr>
        <w:tab/>
        <w:t>Propuesta Económica.</w:t>
      </w:r>
    </w:p>
    <w:p w:rsidR="005A08FA" w:rsidRDefault="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1F55FF" w:rsidRDefault="005A08FA" w:rsidP="005A08FA">
      <w:pPr>
        <w:tabs>
          <w:tab w:val="left" w:pos="1114"/>
        </w:tabs>
        <w:rPr>
          <w:rFonts w:ascii="Verdana" w:hAnsi="Verdana"/>
          <w:sz w:val="20"/>
          <w:szCs w:val="20"/>
        </w:rPr>
      </w:pPr>
      <w:r>
        <w:rPr>
          <w:rFonts w:ascii="Verdana" w:hAnsi="Verdana"/>
          <w:sz w:val="20"/>
          <w:szCs w:val="20"/>
        </w:rPr>
        <w:tab/>
      </w:r>
    </w:p>
    <w:p w:rsidR="005A08FA" w:rsidRDefault="005A08FA" w:rsidP="005A08FA">
      <w:pPr>
        <w:tabs>
          <w:tab w:val="left" w:pos="1114"/>
        </w:tabs>
        <w:rPr>
          <w:rFonts w:ascii="Verdana" w:hAnsi="Verdana"/>
          <w:sz w:val="20"/>
          <w:szCs w:val="20"/>
        </w:rPr>
      </w:pPr>
    </w:p>
    <w:p w:rsidR="005A08FA" w:rsidRPr="001F5C7D" w:rsidRDefault="005A08FA" w:rsidP="005A08FA">
      <w:pPr>
        <w:tabs>
          <w:tab w:val="left" w:pos="3585"/>
          <w:tab w:val="center" w:pos="4631"/>
        </w:tabs>
        <w:spacing w:after="0" w:line="240" w:lineRule="auto"/>
        <w:rPr>
          <w:rFonts w:ascii="Verdana" w:eastAsia="Times New Roman" w:hAnsi="Verdana" w:cs="Arial"/>
          <w:b/>
          <w:sz w:val="18"/>
          <w:szCs w:val="20"/>
          <w:lang w:val="es-ES"/>
        </w:rPr>
      </w:pPr>
      <w:r w:rsidRPr="001F5C7D">
        <w:rPr>
          <w:rFonts w:ascii="Verdana" w:eastAsia="Times New Roman" w:hAnsi="Verdana" w:cs="Arial"/>
          <w:b/>
          <w:sz w:val="18"/>
          <w:szCs w:val="20"/>
          <w:lang w:val="es-ES"/>
        </w:rPr>
        <w:lastRenderedPageBreak/>
        <w:tab/>
        <w:t>FORMULARIO A-1</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PRESENTACIÓN DE PROPUESTA</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(Para Empresas o Asociaciones Accidentales)</w:t>
      </w:r>
    </w:p>
    <w:p w:rsidR="005A08FA" w:rsidRPr="001F5C7D" w:rsidRDefault="005A08FA" w:rsidP="005A08FA">
      <w:pPr>
        <w:spacing w:after="0" w:line="240" w:lineRule="auto"/>
        <w:jc w:val="center"/>
        <w:rPr>
          <w:rFonts w:ascii="Verdana" w:eastAsia="Times New Roman" w:hAnsi="Verdana" w:cs="Arial"/>
          <w:b/>
          <w:sz w:val="18"/>
          <w:szCs w:val="18"/>
        </w:rPr>
      </w:pPr>
    </w:p>
    <w:tbl>
      <w:tblPr>
        <w:tblW w:w="10608" w:type="dxa"/>
        <w:jc w:val="center"/>
        <w:tblLayout w:type="fixed"/>
        <w:tblLook w:val="04A0" w:firstRow="1" w:lastRow="0" w:firstColumn="1" w:lastColumn="0" w:noHBand="0" w:noVBand="1"/>
      </w:tblPr>
      <w:tblGrid>
        <w:gridCol w:w="3643"/>
        <w:gridCol w:w="6728"/>
        <w:gridCol w:w="237"/>
      </w:tblGrid>
      <w:tr w:rsidR="005A08FA" w:rsidRPr="001F5C7D" w:rsidTr="005A08FA">
        <w:trPr>
          <w:trHeight w:val="183"/>
          <w:jc w:val="center"/>
        </w:trPr>
        <w:tc>
          <w:tcPr>
            <w:tcW w:w="10608"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5A08FA" w:rsidRPr="001F5C7D" w:rsidRDefault="005A08FA" w:rsidP="005A08FA">
            <w:pPr>
              <w:numPr>
                <w:ilvl w:val="3"/>
                <w:numId w:val="65"/>
              </w:numPr>
              <w:spacing w:after="0" w:line="240" w:lineRule="auto"/>
              <w:ind w:left="445"/>
              <w:rPr>
                <w:rFonts w:ascii="Arial" w:eastAsia="Times New Roman" w:hAnsi="Arial" w:cs="Arial"/>
                <w:b/>
                <w:bCs/>
                <w:strike/>
                <w:color w:val="FF0000"/>
                <w:sz w:val="16"/>
                <w:szCs w:val="16"/>
              </w:rPr>
            </w:pPr>
            <w:r w:rsidRPr="001F5C7D">
              <w:rPr>
                <w:rFonts w:ascii="Arial" w:eastAsia="Times New Roman" w:hAnsi="Arial" w:cs="Arial"/>
                <w:b/>
                <w:bCs/>
                <w:sz w:val="16"/>
                <w:szCs w:val="16"/>
              </w:rPr>
              <w:t xml:space="preserve">DATOS DEL OBJETO DE LA CONTRATACIÓN  </w:t>
            </w:r>
          </w:p>
        </w:tc>
      </w:tr>
      <w:tr w:rsidR="005A08FA" w:rsidRPr="001F5C7D" w:rsidTr="005A08FA">
        <w:trPr>
          <w:trHeight w:val="21"/>
          <w:jc w:val="center"/>
        </w:trPr>
        <w:tc>
          <w:tcPr>
            <w:tcW w:w="10608"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5A08FA" w:rsidRPr="001F5C7D" w:rsidRDefault="005A08FA" w:rsidP="005A08FA">
            <w:pPr>
              <w:spacing w:after="0" w:line="240" w:lineRule="auto"/>
              <w:rPr>
                <w:rFonts w:ascii="Calibri" w:eastAsia="Times New Roman" w:hAnsi="Calibri" w:cs="Calibri"/>
                <w:strike/>
                <w:color w:val="FF0000"/>
                <w:sz w:val="8"/>
                <w:szCs w:val="16"/>
              </w:rPr>
            </w:pPr>
          </w:p>
          <w:p w:rsidR="005A08FA" w:rsidRPr="001F5C7D" w:rsidRDefault="005A08FA" w:rsidP="005A08FA">
            <w:pPr>
              <w:spacing w:after="0" w:line="240" w:lineRule="auto"/>
              <w:rPr>
                <w:rFonts w:ascii="Times New Roman" w:eastAsia="Times New Roman" w:hAnsi="Times New Roman" w:cs="Times New Roman"/>
                <w:strike/>
                <w:color w:val="FF0000"/>
                <w:sz w:val="8"/>
                <w:szCs w:val="16"/>
              </w:rPr>
            </w:pPr>
          </w:p>
        </w:tc>
      </w:tr>
      <w:tr w:rsidR="005A08FA" w:rsidRPr="001F5C7D" w:rsidTr="005A08FA">
        <w:trPr>
          <w:trHeight w:val="183"/>
          <w:jc w:val="center"/>
        </w:trPr>
        <w:tc>
          <w:tcPr>
            <w:tcW w:w="3643" w:type="dxa"/>
            <w:tcBorders>
              <w:top w:val="nil"/>
              <w:left w:val="single" w:sz="12" w:space="0" w:color="1F4E79"/>
              <w:bottom w:val="nil"/>
              <w:right w:val="single" w:sz="8" w:space="0" w:color="000000"/>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b/>
                <w:bCs/>
                <w:color w:val="FF0000"/>
                <w:sz w:val="16"/>
                <w:szCs w:val="16"/>
              </w:rPr>
            </w:pPr>
            <w:r w:rsidRPr="001F5C7D">
              <w:rPr>
                <w:rFonts w:ascii="Arial" w:eastAsia="Times New Roman" w:hAnsi="Arial" w:cs="Arial"/>
                <w:b/>
                <w:bCs/>
                <w:sz w:val="16"/>
                <w:szCs w:val="16"/>
              </w:rPr>
              <w:t>SEÑALAR EL OBJETO DE LA CONTRATACIÓN:</w:t>
            </w:r>
          </w:p>
        </w:tc>
        <w:tc>
          <w:tcPr>
            <w:tcW w:w="6728"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r w:rsidRPr="001F5C7D">
              <w:rPr>
                <w:rFonts w:ascii="Arial" w:eastAsia="Times New Roman" w:hAnsi="Arial" w:cs="Arial"/>
                <w:b/>
                <w:bCs/>
                <w:strike/>
                <w:color w:val="FF0000"/>
                <w:sz w:val="16"/>
                <w:szCs w:val="16"/>
              </w:rPr>
              <w:t> </w:t>
            </w:r>
          </w:p>
        </w:tc>
        <w:tc>
          <w:tcPr>
            <w:tcW w:w="236" w:type="dxa"/>
            <w:tcBorders>
              <w:top w:val="nil"/>
              <w:left w:val="nil"/>
              <w:bottom w:val="nil"/>
              <w:right w:val="single" w:sz="12" w:space="0" w:color="1F4E79"/>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b/>
                <w:bCs/>
                <w:sz w:val="16"/>
                <w:szCs w:val="16"/>
              </w:rPr>
              <w:t> </w:t>
            </w:r>
          </w:p>
        </w:tc>
      </w:tr>
      <w:tr w:rsidR="005A08FA" w:rsidRPr="001F5C7D" w:rsidTr="005A08FA">
        <w:trPr>
          <w:trHeight w:val="27"/>
          <w:jc w:val="center"/>
        </w:trPr>
        <w:tc>
          <w:tcPr>
            <w:tcW w:w="10608"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sz w:val="8"/>
                <w:szCs w:val="16"/>
              </w:rPr>
            </w:pPr>
          </w:p>
          <w:p w:rsidR="005A08FA" w:rsidRPr="001F5C7D" w:rsidRDefault="005A08FA" w:rsidP="005A08FA">
            <w:pPr>
              <w:spacing w:after="0" w:line="240" w:lineRule="auto"/>
              <w:rPr>
                <w:rFonts w:ascii="Arial" w:eastAsia="Times New Roman" w:hAnsi="Arial" w:cs="Arial"/>
                <w:sz w:val="8"/>
                <w:szCs w:val="16"/>
              </w:rPr>
            </w:pPr>
          </w:p>
        </w:tc>
      </w:tr>
    </w:tbl>
    <w:p w:rsidR="005A08FA" w:rsidRPr="001F5C7D" w:rsidRDefault="005A08FA" w:rsidP="005A08FA">
      <w:pPr>
        <w:spacing w:after="0" w:line="240" w:lineRule="auto"/>
        <w:jc w:val="center"/>
        <w:rPr>
          <w:rFonts w:ascii="Verdana" w:eastAsia="Times New Roman" w:hAnsi="Verdana" w:cs="Arial"/>
          <w:b/>
          <w:sz w:val="18"/>
          <w:szCs w:val="18"/>
        </w:rPr>
      </w:pPr>
    </w:p>
    <w:p w:rsidR="005A08FA" w:rsidRPr="001F5C7D" w:rsidRDefault="005A08FA" w:rsidP="005A08FA">
      <w:p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A nombre de proponente y en mi calidad de representante legal, remito la presente propuesta, declarando expresamente mi conformidad y compromiso de cumplimiento, conforme con los siguientes puntos:</w:t>
      </w:r>
    </w:p>
    <w:p w:rsidR="005A08FA" w:rsidRPr="001F5C7D" w:rsidRDefault="005A08FA" w:rsidP="005A08FA">
      <w:pPr>
        <w:spacing w:after="0" w:line="240" w:lineRule="auto"/>
        <w:jc w:val="center"/>
        <w:rPr>
          <w:rFonts w:ascii="Times New Roman" w:eastAsia="Times New Roman" w:hAnsi="Times New Roman" w:cs="Arial"/>
          <w:b/>
          <w:color w:val="000000"/>
          <w:sz w:val="20"/>
          <w:szCs w:val="20"/>
          <w:lang w:val="es-ES"/>
        </w:rPr>
      </w:pPr>
    </w:p>
    <w:p w:rsidR="005A08FA" w:rsidRPr="001F5C7D" w:rsidRDefault="005A08FA" w:rsidP="005A08FA">
      <w:pPr>
        <w:suppressAutoHyphens/>
        <w:spacing w:after="0" w:line="240" w:lineRule="auto"/>
        <w:jc w:val="both"/>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I.- De las Condiciones del Proceso</w:t>
      </w:r>
    </w:p>
    <w:p w:rsidR="005A08FA" w:rsidRPr="005A08FA" w:rsidRDefault="005A08FA" w:rsidP="005A08FA">
      <w:pPr>
        <w:spacing w:after="0" w:line="240" w:lineRule="auto"/>
        <w:jc w:val="both"/>
        <w:rPr>
          <w:rFonts w:ascii="Verdana" w:eastAsia="Times New Roman" w:hAnsi="Verdana" w:cs="Arial"/>
          <w:color w:val="000000"/>
          <w:sz w:val="10"/>
          <w:szCs w:val="10"/>
          <w:highlight w:val="yellow"/>
          <w:lang w:val="es-ES"/>
        </w:rPr>
      </w:pP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cumplir estrictamente la normativa de la Ley N° 1178, de Administración y Control Gubernamentales y el presente DCD.</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no tener conflicto de intereses para el presente proceso de contratación.</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que, como proponente, no me encuentro en las causales de impedimento, establecidas en el Reglamento para la Contratación Directa de la AEVIVIENDA.</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y garantizo haber examinado el DCD, los términos de referencia, así como los Formularios para la presentación de la propuesta, aceptando sin reservas todas las estipulaciones en dichos documentos y la adhesión al texto del contrato.</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F5C7D">
        <w:rPr>
          <w:rFonts w:ascii="Verdana" w:eastAsia="Times New Roman" w:hAnsi="Verdana" w:cs="Arial"/>
          <w:sz w:val="18"/>
          <w:szCs w:val="18"/>
          <w:lang w:val="es-ES"/>
        </w:rPr>
        <w:t xml:space="preserve">comprobarse falsedad en la misma, la AEVIVIENDA tiene el derecho a descalificar la presente propuesta, </w:t>
      </w:r>
      <w:r w:rsidRPr="001F5C7D">
        <w:rPr>
          <w:rFonts w:ascii="Verdana" w:eastAsia="Times New Roman" w:hAnsi="Verdana" w:cs="Arial"/>
          <w:sz w:val="18"/>
          <w:szCs w:val="18"/>
        </w:rPr>
        <w:t>y ejecutar la Garantía de Seriedad de Propuesta</w:t>
      </w:r>
      <w:r w:rsidRPr="001F5C7D">
        <w:rPr>
          <w:rFonts w:ascii="Verdana" w:eastAsia="Times New Roman" w:hAnsi="Verdana" w:cs="Times New Roman"/>
          <w:sz w:val="18"/>
          <w:szCs w:val="18"/>
          <w:lang w:val="es-ES"/>
        </w:rPr>
        <w:t>, si hubiese sido requerida</w:t>
      </w:r>
      <w:r w:rsidRPr="001F5C7D">
        <w:rPr>
          <w:rFonts w:ascii="Verdana" w:eastAsia="Times New Roman" w:hAnsi="Verdana" w:cs="Arial"/>
          <w:sz w:val="18"/>
          <w:szCs w:val="18"/>
          <w:lang w:val="es-ES"/>
        </w:rPr>
        <w:t xml:space="preserve"> sin perjuicio de lo dispuesto en normativa específica. </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sz w:val="18"/>
          <w:szCs w:val="18"/>
          <w:lang w:val="es-ES"/>
        </w:rPr>
        <w:t xml:space="preserve">Declaro la autenticidad de las garantías presentadas en el proceso de </w:t>
      </w:r>
      <w:r w:rsidRPr="001F5C7D">
        <w:rPr>
          <w:rFonts w:ascii="Verdana" w:eastAsia="Times New Roman" w:hAnsi="Verdana" w:cs="Arial"/>
          <w:color w:val="000000"/>
          <w:sz w:val="18"/>
          <w:szCs w:val="18"/>
          <w:lang w:val="es-ES"/>
        </w:rPr>
        <w:t>contratación, autorizando su verificación en las instancias correspondientes.</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Comprometo mi inscripción en el Registro Único de Proveedores del Estado – RUPE, una vez presentada mi propuesta en la AEVIVIENDA. (Excepto aquellos proponentes que ya se encuentren inscritos en el RUPE).</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Declaro que </w:t>
      </w:r>
      <w:r w:rsidRPr="001F5C7D">
        <w:rPr>
          <w:rFonts w:ascii="Verdana" w:eastAsia="Times New Roman" w:hAnsi="Verdana" w:cs="Arial"/>
          <w:sz w:val="18"/>
          <w:szCs w:val="18"/>
          <w:lang w:val="es-ES"/>
        </w:rPr>
        <w:t>el Personal propuesto se encuentra inscrito en los registros que prevé la normativa vigente (cuando corresponda) y que éste no está considerado como Personal (con dedicación exclusiva) en otras propuestas.</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Declaro conocer las características y alcances del proyecto, así mismo </w:t>
      </w:r>
      <w:r w:rsidRPr="001F5C7D">
        <w:rPr>
          <w:rFonts w:ascii="Verdana" w:eastAsia="Times New Roman" w:hAnsi="Verdana" w:cs="Arial"/>
          <w:sz w:val="18"/>
          <w:szCs w:val="18"/>
          <w:lang w:val="es-ES"/>
        </w:rPr>
        <w:t>haber realizado o conocido por cuenta propia la Inspección Previa.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Declaro no contar con más de 2 (dos) </w:t>
      </w:r>
      <w:r w:rsidRPr="001F5C7D">
        <w:rPr>
          <w:rFonts w:ascii="Verdana" w:eastAsia="Times New Roman" w:hAnsi="Verdana" w:cs="Arial"/>
          <w:sz w:val="18"/>
          <w:szCs w:val="18"/>
        </w:rPr>
        <w:t xml:space="preserve">“contratos suscritos y en ejecución” </w:t>
      </w:r>
      <w:r w:rsidRPr="001F5C7D">
        <w:rPr>
          <w:rFonts w:ascii="Verdana" w:eastAsia="Times New Roman" w:hAnsi="Verdana" w:cs="Arial"/>
          <w:sz w:val="18"/>
          <w:szCs w:val="18"/>
          <w:lang w:val="es-ES"/>
        </w:rPr>
        <w:t>con la AEVIVIENDA a nivel nacional. (Excepto los proyectos de atención extraordinaria)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Declaro no contar con otros “contratos suscritos y en ejecución” con la AEVIVIENDA, que sumados superen las 100 Unidades Habitacionales  </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lastRenderedPageBreak/>
        <w:t>Declaro mi aceptación a todas las condiciones técnicas (oficinas/ almacenes, equipos/maquinaria, vehículos, herramientas y otros) establecidas en los Términos de Referencia.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Acepto a sola firma del Formulario A-1 que todos los Formularios presentados se tienen por suscritos, excepto el Formulario A-4, los cuales deben estar firmados por el personal propuesto.</w:t>
      </w:r>
    </w:p>
    <w:p w:rsidR="005A08FA" w:rsidRPr="001F5C7D" w:rsidRDefault="005A08FA" w:rsidP="005A08FA">
      <w:pPr>
        <w:spacing w:after="0" w:line="240" w:lineRule="auto"/>
        <w:jc w:val="both"/>
        <w:rPr>
          <w:rFonts w:ascii="Verdana" w:eastAsia="Times New Roman" w:hAnsi="Verdana" w:cs="Arial"/>
          <w:color w:val="000000"/>
          <w:sz w:val="18"/>
          <w:szCs w:val="18"/>
          <w:lang w:val="es-ES"/>
        </w:rPr>
      </w:pPr>
    </w:p>
    <w:p w:rsidR="005A08FA" w:rsidRPr="001F5C7D" w:rsidRDefault="005A08FA" w:rsidP="005A08FA">
      <w:pPr>
        <w:tabs>
          <w:tab w:val="left" w:pos="708"/>
          <w:tab w:val="left" w:pos="1416"/>
          <w:tab w:val="left" w:pos="2124"/>
          <w:tab w:val="left" w:pos="2832"/>
          <w:tab w:val="left" w:pos="3540"/>
          <w:tab w:val="left" w:pos="4248"/>
          <w:tab w:val="left" w:pos="5985"/>
        </w:tabs>
        <w:spacing w:after="0" w:line="240" w:lineRule="auto"/>
        <w:jc w:val="both"/>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II.- De la Presentación de Documentos</w:t>
      </w:r>
      <w:r w:rsidRPr="001F5C7D">
        <w:rPr>
          <w:rFonts w:ascii="Verdana" w:eastAsia="Times New Roman" w:hAnsi="Verdana" w:cs="Arial"/>
          <w:b/>
          <w:color w:val="000000"/>
          <w:sz w:val="18"/>
          <w:szCs w:val="18"/>
          <w:lang w:val="es-ES"/>
        </w:rPr>
        <w:tab/>
      </w:r>
      <w:r w:rsidRPr="001F5C7D">
        <w:rPr>
          <w:rFonts w:ascii="Verdana" w:eastAsia="Times New Roman" w:hAnsi="Verdana" w:cs="Arial"/>
          <w:b/>
          <w:color w:val="000000"/>
          <w:sz w:val="18"/>
          <w:szCs w:val="18"/>
          <w:lang w:val="es-ES"/>
        </w:rPr>
        <w:tab/>
      </w:r>
    </w:p>
    <w:p w:rsidR="005A08FA" w:rsidRPr="001F5C7D" w:rsidRDefault="005A08FA" w:rsidP="005A08FA">
      <w:pPr>
        <w:spacing w:after="0" w:line="240" w:lineRule="auto"/>
        <w:jc w:val="both"/>
        <w:rPr>
          <w:rFonts w:ascii="Verdana" w:eastAsia="Times New Roman" w:hAnsi="Verdana" w:cs="Arial"/>
          <w:b/>
          <w:color w:val="000000"/>
          <w:sz w:val="18"/>
          <w:szCs w:val="18"/>
          <w:lang w:val="es-ES"/>
        </w:rPr>
      </w:pPr>
    </w:p>
    <w:p w:rsidR="005A08FA" w:rsidRPr="001F5C7D" w:rsidRDefault="005A08FA" w:rsidP="005A08FA">
      <w:pPr>
        <w:spacing w:after="0" w:line="240" w:lineRule="auto"/>
        <w:jc w:val="both"/>
        <w:rPr>
          <w:rFonts w:ascii="Times New Roman" w:eastAsia="Times New Roman" w:hAnsi="Times New Roman" w:cs="Times New Roman"/>
          <w:lang w:val="es-419" w:eastAsia="es-419"/>
        </w:rPr>
      </w:pPr>
      <w:r w:rsidRPr="001F5C7D">
        <w:rPr>
          <w:rFonts w:ascii="Verdana" w:eastAsia="Times New Roman" w:hAnsi="Verdana" w:cs="Arial"/>
          <w:sz w:val="18"/>
          <w:szCs w:val="18"/>
          <w:lang w:val="es-ES"/>
        </w:rPr>
        <w:t xml:space="preserve">En caso de ser adjudicado, para la suscripción de contrato, se presentará la siguiente documentación, en </w:t>
      </w:r>
      <w:r w:rsidRPr="001F5C7D">
        <w:rPr>
          <w:rFonts w:ascii="Verdana" w:eastAsia="Times New Roman" w:hAnsi="Verdana" w:cs="Arial"/>
          <w:b/>
          <w:sz w:val="18"/>
          <w:szCs w:val="18"/>
          <w:lang w:val="es-ES"/>
        </w:rPr>
        <w:t>original o fotocopia legalizada</w:t>
      </w:r>
      <w:r w:rsidRPr="001F5C7D">
        <w:rPr>
          <w:rFonts w:ascii="Verdana" w:eastAsia="Times New Roman" w:hAnsi="Verdana" w:cs="Arial"/>
          <w:sz w:val="18"/>
          <w:szCs w:val="18"/>
          <w:lang w:val="es-ES"/>
        </w:rPr>
        <w:t xml:space="preserve">, salvo aquella documentación cuya información se encuentre consignada en el Certificado del RUPE, aceptando que el incumplimiento es causal de descalificación de la propuesta </w:t>
      </w:r>
      <w:r w:rsidRPr="001F5C7D">
        <w:rPr>
          <w:rFonts w:ascii="Verdana" w:eastAsia="Times New Roman" w:hAnsi="Verdana" w:cs="Arial"/>
          <w:sz w:val="18"/>
          <w:szCs w:val="18"/>
        </w:rPr>
        <w:t>y consecuente ejecución de la Garantía de Seriedad de Propuesta</w:t>
      </w:r>
      <w:r w:rsidRPr="001F5C7D">
        <w:rPr>
          <w:rFonts w:ascii="Verdana" w:eastAsia="Times New Roman" w:hAnsi="Verdana" w:cs="Arial"/>
          <w:sz w:val="18"/>
          <w:szCs w:val="18"/>
          <w:lang w:val="es-ES"/>
        </w:rPr>
        <w:t xml:space="preserve">. </w:t>
      </w:r>
      <w:r w:rsidRPr="001F5C7D">
        <w:rPr>
          <w:rFonts w:ascii="Verdana" w:eastAsia="Times New Roman" w:hAnsi="Verdana" w:cs="Arial"/>
          <w:sz w:val="18"/>
          <w:szCs w:val="18"/>
        </w:rPr>
        <w:t>En caso de Asociaciones Accidentales, la documentación conjunta a presentar es la señalada en los incisos a), e), j), l), m), n) y o).</w:t>
      </w:r>
      <w:r w:rsidRPr="001F5C7D">
        <w:rPr>
          <w:rFonts w:ascii="Times New Roman" w:eastAsia="Times New Roman" w:hAnsi="Times New Roman" w:cs="Times New Roman"/>
          <w:lang w:val="es-419" w:eastAsia="es-419"/>
        </w:rPr>
        <w:t xml:space="preserve"> </w:t>
      </w:r>
    </w:p>
    <w:p w:rsidR="005A08FA" w:rsidRPr="001F5C7D" w:rsidRDefault="005A08FA" w:rsidP="005A08FA">
      <w:pPr>
        <w:spacing w:after="0" w:line="240" w:lineRule="auto"/>
        <w:jc w:val="both"/>
        <w:rPr>
          <w:rFonts w:ascii="Verdana" w:eastAsia="Times New Roman" w:hAnsi="Verdana" w:cs="Arial"/>
          <w:sz w:val="18"/>
          <w:szCs w:val="18"/>
          <w:lang w:val="es-419"/>
        </w:rPr>
      </w:pPr>
    </w:p>
    <w:p w:rsidR="005A08FA" w:rsidRPr="001F5C7D" w:rsidRDefault="005A08FA" w:rsidP="005A08FA">
      <w:pPr>
        <w:numPr>
          <w:ilvl w:val="0"/>
          <w:numId w:val="64"/>
        </w:numPr>
        <w:spacing w:after="0" w:line="240" w:lineRule="auto"/>
        <w:jc w:val="both"/>
        <w:rPr>
          <w:rFonts w:ascii="Verdana" w:eastAsia="Times New Roman" w:hAnsi="Verdana" w:cs="Arial"/>
          <w:strike/>
          <w:color w:val="FF0000"/>
          <w:sz w:val="18"/>
          <w:szCs w:val="18"/>
          <w:lang w:val="es-ES"/>
        </w:rPr>
      </w:pPr>
      <w:r w:rsidRPr="001F5C7D">
        <w:rPr>
          <w:rFonts w:ascii="Verdana" w:eastAsia="Times New Roman" w:hAnsi="Verdana" w:cs="Arial"/>
          <w:color w:val="000000"/>
          <w:sz w:val="18"/>
          <w:szCs w:val="18"/>
          <w:lang w:val="es-ES"/>
        </w:rPr>
        <w:t xml:space="preserve">Certificado del RUPE que respalde la información declarada en su propuesta </w:t>
      </w:r>
    </w:p>
    <w:p w:rsidR="005A08FA" w:rsidRPr="001F5C7D" w:rsidRDefault="005A08FA" w:rsidP="005A08FA">
      <w:pPr>
        <w:numPr>
          <w:ilvl w:val="0"/>
          <w:numId w:val="64"/>
        </w:num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 xml:space="preserve">Cedula de identidad del propietario o representante legal </w:t>
      </w:r>
      <w:r w:rsidRPr="001F5C7D">
        <w:rPr>
          <w:rFonts w:ascii="Verdana" w:eastAsia="Times New Roman" w:hAnsi="Verdana" w:cs="Arial"/>
          <w:b/>
          <w:color w:val="000000"/>
          <w:sz w:val="18"/>
          <w:szCs w:val="18"/>
          <w:lang w:val="es-ES"/>
        </w:rPr>
        <w:t>(fotocopia simple).</w:t>
      </w:r>
    </w:p>
    <w:p w:rsidR="005A08FA" w:rsidRPr="001F5C7D" w:rsidRDefault="005A08FA" w:rsidP="005A08FA">
      <w:pPr>
        <w:numPr>
          <w:ilvl w:val="0"/>
          <w:numId w:val="64"/>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Documento de constitución de la empresa,</w:t>
      </w:r>
      <w:r w:rsidRPr="001F5C7D">
        <w:rPr>
          <w:rFonts w:ascii="Verdana" w:eastAsia="Times New Roman" w:hAnsi="Verdana" w:cs="Arial"/>
          <w:color w:val="FF0000"/>
          <w:sz w:val="18"/>
          <w:szCs w:val="18"/>
          <w:lang w:val="es-ES"/>
        </w:rPr>
        <w:t xml:space="preserve"> </w:t>
      </w:r>
      <w:r w:rsidRPr="001F5C7D">
        <w:rPr>
          <w:rFonts w:ascii="Verdana" w:eastAsia="Times New Roman" w:hAnsi="Verdana" w:cs="Arial"/>
          <w:color w:val="000000"/>
          <w:sz w:val="18"/>
          <w:szCs w:val="18"/>
          <w:lang w:val="es-ES"/>
        </w:rPr>
        <w:t>excepto aquellas empresas que se encuentran inscritas en el Registro de Comercio.</w:t>
      </w:r>
    </w:p>
    <w:p w:rsidR="005A08FA" w:rsidRPr="001F5C7D" w:rsidRDefault="005A08FA" w:rsidP="005A08FA">
      <w:pPr>
        <w:numPr>
          <w:ilvl w:val="0"/>
          <w:numId w:val="64"/>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Matricula de Comercio actualizada.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Poder General Amplio y Suficiente del Representante Legal del proponente con facultades para presentar propuestas y suscribir contratos, inscrito en el Registro de </w:t>
      </w:r>
      <w:r w:rsidRPr="001F5C7D">
        <w:rPr>
          <w:rFonts w:ascii="Verdana" w:eastAsia="Times New Roman" w:hAnsi="Verdana" w:cs="Arial"/>
          <w:sz w:val="18"/>
          <w:szCs w:val="18"/>
          <w:lang w:val="es-ES"/>
        </w:rPr>
        <w:t xml:space="preserve">Comercio, </w:t>
      </w:r>
      <w:r w:rsidRPr="001F5C7D">
        <w:rPr>
          <w:rFonts w:ascii="Verdana" w:eastAsia="Times New Roman" w:hAnsi="Verdana" w:cs="Arial"/>
          <w:color w:val="000000"/>
          <w:sz w:val="18"/>
          <w:szCs w:val="18"/>
          <w:lang w:val="es-ES"/>
        </w:rPr>
        <w:t xml:space="preserve">esta inscripción podrá </w:t>
      </w:r>
      <w:r w:rsidRPr="001F5C7D">
        <w:rPr>
          <w:rFonts w:ascii="Verdana" w:eastAsia="Times New Roman" w:hAnsi="Verdana" w:cs="Arial"/>
          <w:sz w:val="18"/>
          <w:szCs w:val="18"/>
          <w:lang w:val="es-ES"/>
        </w:rPr>
        <w:t>exceptuarse para otros proponentes cuya normativa legal inherente a su constitución así lo prevea. Aquellas empresas unipersonales que no acrediten a un Representante Legal, no deberán presentar este Poder.</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r w:rsidRPr="001F5C7D">
        <w:rPr>
          <w:rFonts w:ascii="Verdana" w:eastAsia="Times New Roman" w:hAnsi="Verdana" w:cs="Arial"/>
          <w:sz w:val="18"/>
          <w:szCs w:val="18"/>
        </w:rPr>
        <w:t>Certificado de Inscripción en el Padrón Nacional de Contribuyentes (NIT) válido y activo o Certificación Electrónica.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Declaración Jurada de Pago de Impuestos a las Utilidades de las Empresas </w:t>
      </w:r>
      <w:r w:rsidRPr="001F5C7D">
        <w:rPr>
          <w:rFonts w:ascii="Verdana" w:eastAsia="Times New Roman" w:hAnsi="Verdana" w:cs="Arial"/>
          <w:sz w:val="18"/>
          <w:szCs w:val="18"/>
        </w:rPr>
        <w:t>adjuntando constancia de pago de acuerdo a la normativa tributaria</w:t>
      </w:r>
      <w:r w:rsidRPr="001F5C7D">
        <w:rPr>
          <w:rFonts w:ascii="Verdana" w:eastAsia="Times New Roman" w:hAnsi="Verdana" w:cs="Arial"/>
          <w:sz w:val="18"/>
          <w:szCs w:val="18"/>
          <w:lang w:val="es-ES"/>
        </w:rPr>
        <w:t xml:space="preserve">, excepto las empresas de reciente creación, </w:t>
      </w:r>
      <w:r w:rsidRPr="001F5C7D">
        <w:rPr>
          <w:rFonts w:ascii="Verdana" w:eastAsia="Times New Roman" w:hAnsi="Verdana" w:cs="Arial"/>
          <w:sz w:val="18"/>
          <w:szCs w:val="18"/>
        </w:rPr>
        <w:t>para procesos de contratación mayores a Bs1.000.000,00</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Certificado de Solvencia Fiscal, emitido por la Contraloría General del Estado (CGE), </w:t>
      </w:r>
      <w:r w:rsidRPr="001F5C7D">
        <w:rPr>
          <w:rFonts w:ascii="Verdana" w:eastAsia="Times New Roman" w:hAnsi="Verdana" w:cs="Arial"/>
          <w:sz w:val="18"/>
          <w:szCs w:val="18"/>
        </w:rPr>
        <w:t>para procesos de contratación mayores a Bs1.000.000,00</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r w:rsidRPr="001F5C7D">
        <w:rPr>
          <w:rFonts w:ascii="Verdana" w:eastAsia="Times New Roman" w:hAnsi="Verdana" w:cs="Arial"/>
          <w:sz w:val="18"/>
          <w:szCs w:val="18"/>
        </w:rPr>
        <w:t xml:space="preserve">Certificado de No Adeudo por Contribuciones al Seguro Social Obligatorio de Largo Plazo y al Sistema Integral de Pensiones </w:t>
      </w:r>
      <w:bookmarkStart w:id="143" w:name="_Hlk146219645"/>
      <w:r w:rsidRPr="001F5C7D">
        <w:rPr>
          <w:rFonts w:ascii="Verdana" w:eastAsia="Times New Roman" w:hAnsi="Verdana" w:cs="Arial"/>
          <w:sz w:val="18"/>
          <w:szCs w:val="18"/>
        </w:rPr>
        <w:t>vigente hasta la suscripción del contrato.</w:t>
      </w:r>
      <w:bookmarkEnd w:id="143"/>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1F5C7D">
        <w:rPr>
          <w:rFonts w:ascii="Verdana" w:eastAsia="Times New Roman" w:hAnsi="Verdana" w:cs="Arial"/>
          <w:sz w:val="18"/>
          <w:szCs w:val="18"/>
          <w:lang w:val="es-ES"/>
        </w:rPr>
        <w:t>según lo establecido en el Documento de Contratación Directa.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Documentación que respalde la Experiencia General y Especifica de la Empresa. </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Documentación que respalde la Experiencia General y Específica, y Formación del personal propuesto.</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bookmarkStart w:id="144" w:name="_Hlk181210009"/>
      <w:r w:rsidRPr="001F5C7D">
        <w:rPr>
          <w:rFonts w:ascii="Verdana" w:eastAsia="Times New Roman" w:hAnsi="Verdana" w:cs="Arial"/>
          <w:sz w:val="18"/>
          <w:szCs w:val="18"/>
        </w:rPr>
        <w:t>Testimonio de Contrato de Asociación Accidental, cuando corresponda.</w:t>
      </w:r>
    </w:p>
    <w:bookmarkEnd w:id="144"/>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Verdana"/>
          <w:sz w:val="18"/>
          <w:szCs w:val="18"/>
          <w:lang w:val="es-ES" w:eastAsia="es-ES"/>
        </w:rPr>
        <w:t>Garantía Adicional a la Garantía de Cumplimiento de Contrato de Obras, conforme a lo establecido en el Documento de Contratación Directa (DCD), según corresponda.</w:t>
      </w:r>
    </w:p>
    <w:p w:rsidR="005A08FA" w:rsidRPr="005A08FA" w:rsidRDefault="005A08FA" w:rsidP="005A08FA">
      <w:pPr>
        <w:numPr>
          <w:ilvl w:val="0"/>
          <w:numId w:val="64"/>
        </w:numPr>
        <w:spacing w:after="0" w:line="240" w:lineRule="auto"/>
        <w:jc w:val="both"/>
        <w:rPr>
          <w:rFonts w:ascii="Verdana" w:eastAsia="Times New Roman" w:hAnsi="Verdana" w:cs="Arial"/>
          <w:color w:val="000000"/>
          <w:sz w:val="18"/>
          <w:szCs w:val="18"/>
        </w:rPr>
      </w:pPr>
      <w:r w:rsidRPr="001F5C7D">
        <w:rPr>
          <w:rFonts w:ascii="Verdana" w:eastAsia="Times New Roman" w:hAnsi="Verdana" w:cs="Arial"/>
          <w:sz w:val="18"/>
          <w:szCs w:val="18"/>
          <w:lang w:val="es-ES"/>
        </w:rPr>
        <w:t>Documentación requerida en los Términos de Referencia, según corresponda.</w:t>
      </w:r>
    </w:p>
    <w:p w:rsidR="005A08FA" w:rsidRDefault="005A08FA" w:rsidP="005A08FA">
      <w:pPr>
        <w:spacing w:after="0" w:line="240" w:lineRule="auto"/>
        <w:ind w:left="360"/>
        <w:jc w:val="both"/>
        <w:rPr>
          <w:rFonts w:ascii="Verdana" w:eastAsia="Times New Roman" w:hAnsi="Verdana" w:cs="Arial"/>
          <w:sz w:val="18"/>
          <w:szCs w:val="18"/>
          <w:lang w:val="es-ES"/>
        </w:rPr>
      </w:pPr>
    </w:p>
    <w:p w:rsidR="005A08FA" w:rsidRPr="005A08FA" w:rsidRDefault="005A08FA" w:rsidP="005A08FA">
      <w:pPr>
        <w:spacing w:after="0" w:line="240" w:lineRule="auto"/>
        <w:ind w:left="360"/>
        <w:jc w:val="both"/>
        <w:rPr>
          <w:rFonts w:ascii="Verdana" w:eastAsia="Times New Roman" w:hAnsi="Verdana" w:cs="Arial"/>
          <w:color w:val="000000"/>
          <w:sz w:val="18"/>
          <w:szCs w:val="18"/>
        </w:rPr>
      </w:pPr>
    </w:p>
    <w:p w:rsidR="005A08FA" w:rsidRPr="005A08FA" w:rsidRDefault="005A08FA" w:rsidP="005A08FA">
      <w:pPr>
        <w:spacing w:after="0" w:line="240" w:lineRule="auto"/>
        <w:jc w:val="both"/>
        <w:rPr>
          <w:rFonts w:ascii="Verdana" w:eastAsia="Times New Roman" w:hAnsi="Verdana" w:cs="Arial"/>
          <w:color w:val="000000"/>
          <w:sz w:val="18"/>
          <w:szCs w:val="18"/>
        </w:rPr>
      </w:pPr>
    </w:p>
    <w:p w:rsidR="005A08FA" w:rsidRPr="001F5C7D" w:rsidRDefault="005A08FA" w:rsidP="005A08FA">
      <w:pPr>
        <w:tabs>
          <w:tab w:val="right" w:pos="6663"/>
        </w:tabs>
        <w:spacing w:after="0" w:line="240" w:lineRule="auto"/>
        <w:jc w:val="center"/>
        <w:rPr>
          <w:rFonts w:ascii="Verdana" w:eastAsia="Times New Roman" w:hAnsi="Verdana" w:cs="Arial"/>
          <w:b/>
          <w:bCs/>
          <w:i/>
          <w:iCs/>
          <w:color w:val="000000"/>
          <w:sz w:val="18"/>
          <w:szCs w:val="18"/>
          <w:lang w:val="es-ES"/>
        </w:rPr>
      </w:pPr>
      <w:r w:rsidRPr="001F5C7D">
        <w:rPr>
          <w:rFonts w:ascii="Verdana" w:eastAsia="Times New Roman" w:hAnsi="Verdana" w:cs="Arial"/>
          <w:b/>
          <w:bCs/>
          <w:i/>
          <w:iCs/>
          <w:color w:val="000000"/>
          <w:sz w:val="18"/>
          <w:szCs w:val="18"/>
          <w:lang w:val="es-ES"/>
        </w:rPr>
        <w:t>(Firma representante legal del proponente)</w:t>
      </w:r>
    </w:p>
    <w:p w:rsidR="005A08FA" w:rsidRPr="001F5C7D" w:rsidRDefault="005A08FA" w:rsidP="005A08FA">
      <w:pPr>
        <w:tabs>
          <w:tab w:val="right" w:pos="6663"/>
        </w:tabs>
        <w:spacing w:after="0" w:line="240" w:lineRule="auto"/>
        <w:jc w:val="center"/>
        <w:rPr>
          <w:rFonts w:ascii="Verdana" w:eastAsia="Times New Roman" w:hAnsi="Verdana" w:cs="Arial"/>
          <w:b/>
          <w:bCs/>
          <w:i/>
          <w:iCs/>
          <w:color w:val="000000"/>
          <w:sz w:val="18"/>
          <w:szCs w:val="18"/>
          <w:lang w:val="es-ES"/>
        </w:rPr>
      </w:pPr>
      <w:r w:rsidRPr="001F5C7D">
        <w:rPr>
          <w:rFonts w:ascii="Verdana" w:eastAsia="Times New Roman" w:hAnsi="Verdana" w:cs="Arial"/>
          <w:b/>
          <w:bCs/>
          <w:i/>
          <w:iCs/>
          <w:color w:val="000000"/>
          <w:sz w:val="18"/>
          <w:szCs w:val="18"/>
          <w:lang w:val="es-ES"/>
        </w:rPr>
        <w:t xml:space="preserve"> (Nombre completo)</w:t>
      </w:r>
    </w:p>
    <w:p w:rsidR="005A08FA" w:rsidRDefault="005A08FA" w:rsidP="005A08FA">
      <w:pP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FORMULARIO A-2a</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DEL PROPONENTE</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(Para Empresas)</w:t>
      </w:r>
    </w:p>
    <w:p w:rsidR="005A08FA" w:rsidRPr="001F5C7D" w:rsidRDefault="005A08FA" w:rsidP="005A08FA">
      <w:pPr>
        <w:spacing w:after="0" w:line="240" w:lineRule="auto"/>
        <w:jc w:val="center"/>
        <w:rPr>
          <w:rFonts w:ascii="Verdana" w:eastAsia="Times New Roman"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5A08FA" w:rsidRPr="001F5C7D" w:rsidTr="005A08FA">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DATOS GENERALES DEL PROPONENTE</w:t>
            </w: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Calibri" w:eastAsia="Times New Roman" w:hAnsi="Calibri" w:cs="Calibri"/>
                <w:sz w:val="16"/>
                <w:szCs w:val="16"/>
              </w:rPr>
            </w:pPr>
            <w:r w:rsidRPr="001F5C7D">
              <w:rPr>
                <w:rFonts w:ascii="Calibri" w:eastAsia="Times New Roman" w:hAnsi="Calibri" w:cs="Calibri"/>
                <w:sz w:val="16"/>
                <w:szCs w:val="16"/>
              </w:rPr>
              <w:t> </w:t>
            </w: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r w:rsidRPr="001F5C7D">
              <w:rPr>
                <w:rFonts w:ascii="Times New Roman" w:eastAsia="Times New Roman" w:hAnsi="Times New Roman" w:cs="Times New Roman"/>
                <w:sz w:val="16"/>
                <w:szCs w:val="16"/>
              </w:rPr>
              <w:t> </w:t>
            </w: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vMerge w:val="restart"/>
            <w:tcBorders>
              <w:top w:val="nil"/>
              <w:right w:val="single" w:sz="2" w:space="0" w:color="auto"/>
            </w:tcBorders>
            <w:shd w:val="clear" w:color="auto" w:fill="auto"/>
            <w:vAlign w:val="center"/>
          </w:tcPr>
          <w:p w:rsidR="005A08FA" w:rsidRPr="001F5C7D" w:rsidRDefault="005A08FA" w:rsidP="005A08FA">
            <w:pPr>
              <w:spacing w:after="0" w:line="240" w:lineRule="auto"/>
              <w:jc w:val="both"/>
              <w:rPr>
                <w:rFonts w:ascii="Times New Roman" w:eastAsia="Times New Roman" w:hAnsi="Times New Roman" w:cs="Times New Roman"/>
                <w:sz w:val="16"/>
                <w:szCs w:val="16"/>
              </w:rPr>
            </w:pPr>
            <w:r w:rsidRPr="001F5C7D">
              <w:rPr>
                <w:rFonts w:ascii="Arial" w:eastAsia="Times New Roman" w:hAnsi="Arial" w:cs="Arial"/>
                <w:bCs/>
                <w:sz w:val="16"/>
                <w:szCs w:val="16"/>
              </w:rPr>
              <w:t>Nombre del proponente / Razón Social / Denominación</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3745" w:type="pct"/>
            <w:gridSpan w:val="119"/>
            <w:vMerge/>
            <w:tcBorders>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País</w:t>
            </w: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871" w:type="pct"/>
            <w:gridSpan w:val="3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Ciudad</w:t>
            </w: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755" w:type="pct"/>
            <w:gridSpan w:val="52"/>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Dirección</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3" w:type="pct"/>
            <w:gridSpan w:val="4"/>
            <w:tcBorders>
              <w:top w:val="nil"/>
              <w:left w:val="single" w:sz="4" w:space="0" w:color="auto"/>
              <w:bottom w:val="nil"/>
              <w:right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54" w:type="pct"/>
            <w:gridSpan w:val="26"/>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620" w:type="pct"/>
            <w:gridSpan w:val="53"/>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i/>
                <w:iCs/>
                <w:sz w:val="14"/>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2"/>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7" w:type="pct"/>
            <w:gridSpan w:val="40"/>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2"/>
                <w:szCs w:val="16"/>
              </w:rPr>
            </w:pPr>
            <w:r w:rsidRPr="001F5C7D">
              <w:rPr>
                <w:rFonts w:ascii="Arial" w:eastAsia="Times New Roman" w:hAnsi="Arial" w:cs="Arial"/>
                <w:i/>
                <w:iCs/>
                <w:sz w:val="14"/>
                <w:szCs w:val="16"/>
              </w:rPr>
              <w:t>Fecha de Registro / Inscripción</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2"/>
                <w:szCs w:val="16"/>
              </w:rPr>
              <w:t>Número de Matricula</w:t>
            </w: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8" w:type="pct"/>
            <w:gridSpan w:val="10"/>
            <w:tcBorders>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r w:rsidRPr="001F5C7D">
              <w:rPr>
                <w:rFonts w:ascii="Arial" w:eastAsia="Times New Roman" w:hAnsi="Arial" w:cs="Arial"/>
                <w:i/>
                <w:iCs/>
                <w:sz w:val="12"/>
                <w:szCs w:val="12"/>
              </w:rPr>
              <w:t>Día</w:t>
            </w:r>
          </w:p>
        </w:tc>
        <w:tc>
          <w:tcPr>
            <w:tcW w:w="124" w:type="pct"/>
            <w:gridSpan w:val="5"/>
            <w:tcBorders>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p>
        </w:tc>
        <w:tc>
          <w:tcPr>
            <w:tcW w:w="249" w:type="pct"/>
            <w:gridSpan w:val="9"/>
            <w:tcBorders>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r w:rsidRPr="001F5C7D">
              <w:rPr>
                <w:rFonts w:ascii="Arial" w:eastAsia="Times New Roman" w:hAnsi="Arial" w:cs="Arial"/>
                <w:i/>
                <w:iCs/>
                <w:sz w:val="12"/>
                <w:szCs w:val="12"/>
              </w:rPr>
              <w:t>Mes</w:t>
            </w:r>
          </w:p>
        </w:tc>
        <w:tc>
          <w:tcPr>
            <w:tcW w:w="126" w:type="pct"/>
            <w:gridSpan w:val="4"/>
            <w:tcBorders>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500" w:type="pct"/>
            <w:gridSpan w:val="12"/>
            <w:tcBorders>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2"/>
                <w:szCs w:val="16"/>
              </w:rPr>
              <w:t>Año</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tcBorders>
              <w:top w:val="nil"/>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r w:rsidRPr="001F5C7D">
              <w:rPr>
                <w:rFonts w:ascii="Arial" w:eastAsia="Times New Roman" w:hAnsi="Arial" w:cs="Arial"/>
                <w:bCs/>
                <w:sz w:val="16"/>
                <w:szCs w:val="16"/>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59"/>
        </w:trPr>
        <w:tc>
          <w:tcPr>
            <w:tcW w:w="147" w:type="pct"/>
            <w:gridSpan w:val="4"/>
            <w:tcBorders>
              <w:top w:val="nil"/>
              <w:left w:val="single" w:sz="12" w:space="0" w:color="auto"/>
              <w:bottom w:val="nil"/>
              <w:right w:val="nil"/>
            </w:tcBorders>
            <w:shd w:val="clear" w:color="auto" w:fill="auto"/>
            <w:vAlign w:val="bottom"/>
            <w:hideMark/>
          </w:tcPr>
          <w:p w:rsidR="005A08FA" w:rsidRPr="001F5C7D" w:rsidRDefault="005A08FA" w:rsidP="005A08FA">
            <w:pPr>
              <w:spacing w:after="0" w:line="240" w:lineRule="auto"/>
              <w:jc w:val="right"/>
              <w:rPr>
                <w:rFonts w:ascii="Arial" w:eastAsia="Times New Roman" w:hAnsi="Arial" w:cs="Arial"/>
                <w:b/>
                <w:bCs/>
                <w:sz w:val="2"/>
                <w:szCs w:val="2"/>
              </w:rPr>
            </w:pPr>
            <w:r w:rsidRPr="001F5C7D">
              <w:rPr>
                <w:rFonts w:ascii="Arial" w:eastAsia="Times New Roman" w:hAnsi="Arial" w:cs="Arial"/>
                <w:b/>
                <w:bCs/>
                <w:sz w:val="2"/>
                <w:szCs w:val="2"/>
              </w:rPr>
              <w:t> </w:t>
            </w:r>
          </w:p>
        </w:tc>
        <w:tc>
          <w:tcPr>
            <w:tcW w:w="121" w:type="pct"/>
            <w:gridSpan w:val="3"/>
            <w:tcBorders>
              <w:top w:val="nil"/>
              <w:left w:val="nil"/>
              <w:bottom w:val="nil"/>
              <w:right w:val="nil"/>
            </w:tcBorders>
            <w:shd w:val="clear" w:color="auto" w:fill="auto"/>
            <w:vAlign w:val="bottom"/>
            <w:hideMark/>
          </w:tcPr>
          <w:p w:rsidR="005A08FA" w:rsidRPr="001F5C7D" w:rsidRDefault="005A08FA" w:rsidP="005A08FA">
            <w:pPr>
              <w:spacing w:after="0" w:line="240" w:lineRule="auto"/>
              <w:jc w:val="center"/>
              <w:rPr>
                <w:rFonts w:ascii="Arial" w:eastAsia="Times New Roman" w:hAnsi="Arial" w:cs="Arial"/>
                <w:b/>
                <w:bCs/>
                <w:sz w:val="2"/>
                <w:szCs w:val="2"/>
              </w:rPr>
            </w:pPr>
          </w:p>
        </w:tc>
        <w:tc>
          <w:tcPr>
            <w:tcW w:w="122"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304" w:type="pct"/>
            <w:gridSpan w:val="8"/>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2"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48"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84" w:type="pct"/>
            <w:gridSpan w:val="7"/>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211" w:type="pct"/>
            <w:gridSpan w:val="5"/>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59" w:type="pct"/>
            <w:gridSpan w:val="6"/>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52"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2"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57"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5"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661" w:type="pct"/>
            <w:gridSpan w:val="21"/>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321" w:type="pct"/>
            <w:gridSpan w:val="8"/>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319" w:type="pct"/>
            <w:gridSpan w:val="11"/>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5"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3"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65"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4"/>
            <w:tcBorders>
              <w:top w:val="nil"/>
              <w:left w:val="nil"/>
              <w:bottom w:val="nil"/>
              <w:right w:val="nil"/>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nil"/>
              <w:right w:val="nil"/>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49" w:type="pct"/>
            <w:gridSpan w:val="3"/>
            <w:tcBorders>
              <w:top w:val="nil"/>
              <w:left w:val="nil"/>
              <w:bottom w:val="nil"/>
              <w:right w:val="single" w:sz="12" w:space="0" w:color="auto"/>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r w:rsidRPr="001F5C7D">
              <w:rPr>
                <w:rFonts w:ascii="Arial" w:eastAsia="Times New Roman" w:hAnsi="Arial" w:cs="Arial"/>
                <w:sz w:val="2"/>
                <w:szCs w:val="2"/>
              </w:rPr>
              <w:t> </w:t>
            </w:r>
          </w:p>
        </w:tc>
      </w:tr>
      <w:tr w:rsidR="005A08FA" w:rsidRPr="001F5C7D" w:rsidTr="005A08FA">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 xml:space="preserve">INFORMACIÓN DEL REPRESENTANTE LEGAL </w:t>
            </w:r>
            <w:r w:rsidRPr="001F5C7D">
              <w:rPr>
                <w:rFonts w:ascii="Times New Roman" w:eastAsia="Times New Roman" w:hAnsi="Times New Roman" w:cs="Arial"/>
                <w:b/>
                <w:i/>
                <w:sz w:val="18"/>
              </w:rPr>
              <w:t>(Cuando el proponente sea una empresa unipersonal y éste no acredite a un Representante Legal no será necesario el llenado de la información del numeral 2 del presente formulario).</w:t>
            </w: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75" w:type="pct"/>
            <w:gridSpan w:val="29"/>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sz w:val="12"/>
                <w:szCs w:val="16"/>
              </w:rPr>
              <w:t>Apellido Paterno</w:t>
            </w: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4" w:type="pct"/>
            <w:gridSpan w:val="28"/>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sz w:val="12"/>
                <w:szCs w:val="16"/>
              </w:rPr>
              <w:t>Apellido Materno</w:t>
            </w: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85" w:type="pct"/>
            <w:gridSpan w:val="44"/>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2"/>
                <w:szCs w:val="16"/>
              </w:rPr>
              <w:t>Nombre(s)</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5" w:type="pct"/>
            <w:gridSpan w:val="42"/>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left w:val="single" w:sz="4"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Cs/>
                <w:sz w:val="16"/>
                <w:szCs w:val="2"/>
              </w:rPr>
            </w:pPr>
          </w:p>
        </w:tc>
        <w:tc>
          <w:tcPr>
            <w:tcW w:w="2240" w:type="pct"/>
            <w:gridSpan w:val="71"/>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26" w:type="pct"/>
            <w:gridSpan w:val="40"/>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6"/>
                <w:szCs w:val="16"/>
              </w:rPr>
              <w:t>Número de Testimonio</w:t>
            </w: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vMerge w:val="restart"/>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6"/>
                <w:szCs w:val="16"/>
              </w:rPr>
              <w:t>Lugar de Emisión</w:t>
            </w: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32" w:type="pct"/>
            <w:gridSpan w:val="36"/>
            <w:tcBorders>
              <w:top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6"/>
                <w:szCs w:val="16"/>
              </w:rPr>
              <w:t>Fecha de Registro</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26" w:type="pct"/>
            <w:gridSpan w:val="40"/>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3" w:type="pct"/>
            <w:gridSpan w:val="9"/>
            <w:tcBorders>
              <w:top w:val="nil"/>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2"/>
                <w:szCs w:val="16"/>
              </w:rPr>
              <w:t>Día</w:t>
            </w: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1" w:type="pct"/>
            <w:gridSpan w:val="8"/>
            <w:tcBorders>
              <w:top w:val="nil"/>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2"/>
                <w:szCs w:val="16"/>
              </w:rPr>
              <w:t>Mes</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378" w:type="pct"/>
            <w:gridSpan w:val="11"/>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2"/>
                <w:szCs w:val="16"/>
              </w:rPr>
              <w:t>Año</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5" w:type="pct"/>
            <w:gridSpan w:val="42"/>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16"/>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5A08FA" w:rsidRPr="001F5C7D" w:rsidRDefault="005A08FA" w:rsidP="005A08FA">
            <w:pPr>
              <w:numPr>
                <w:ilvl w:val="0"/>
                <w:numId w:val="66"/>
              </w:numPr>
              <w:spacing w:after="0" w:line="240" w:lineRule="auto"/>
              <w:ind w:left="303" w:hanging="284"/>
              <w:jc w:val="both"/>
              <w:rPr>
                <w:rFonts w:ascii="Arial" w:eastAsia="Times New Roman" w:hAnsi="Arial" w:cs="Arial"/>
                <w:b/>
                <w:sz w:val="16"/>
                <w:szCs w:val="16"/>
              </w:rPr>
            </w:pPr>
            <w:r w:rsidRPr="001F5C7D">
              <w:rPr>
                <w:rFonts w:ascii="Arial" w:eastAsia="Times New Roman" w:hAnsi="Arial" w:cs="Arial"/>
                <w:sz w:val="16"/>
                <w:szCs w:val="16"/>
              </w:rPr>
              <w:t xml:space="preserve">Declaro en calidad de Representante Legal contar con un poder general amplio y suficiente con facultades para presentar propuestas y suscribir Contratos. </w:t>
            </w:r>
          </w:p>
          <w:p w:rsidR="005A08FA" w:rsidRPr="001F5C7D" w:rsidRDefault="005A08FA" w:rsidP="005A08FA">
            <w:pPr>
              <w:numPr>
                <w:ilvl w:val="0"/>
                <w:numId w:val="66"/>
              </w:numPr>
              <w:spacing w:after="0" w:line="240" w:lineRule="auto"/>
              <w:ind w:left="303" w:hanging="284"/>
              <w:jc w:val="both"/>
              <w:rPr>
                <w:rFonts w:ascii="Arial" w:eastAsia="Times New Roman" w:hAnsi="Arial" w:cs="Arial"/>
                <w:b/>
                <w:i/>
                <w:sz w:val="16"/>
                <w:szCs w:val="16"/>
              </w:rPr>
            </w:pPr>
            <w:r w:rsidRPr="001F5C7D">
              <w:rPr>
                <w:rFonts w:ascii="Arial" w:eastAsia="Times New Roman" w:hAnsi="Arial" w:cs="Arial"/>
                <w:sz w:val="16"/>
                <w:szCs w:val="16"/>
              </w:rPr>
              <w:t xml:space="preserve">Declaro que el poder del Representante Legal se encuentra inscrito en el Registro de Comercio. </w:t>
            </w:r>
            <w:r w:rsidRPr="001F5C7D">
              <w:rPr>
                <w:rFonts w:ascii="Arial" w:eastAsia="Times New Roman"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5A08FA" w:rsidRPr="001F5C7D" w:rsidRDefault="005A08FA" w:rsidP="005A08FA">
            <w:pPr>
              <w:spacing w:after="0" w:line="240" w:lineRule="auto"/>
              <w:rPr>
                <w:rFonts w:ascii="Calibri" w:eastAsia="Times New Roman" w:hAnsi="Calibri" w:cs="Calibri"/>
                <w:sz w:val="2"/>
                <w:szCs w:val="2"/>
              </w:rPr>
            </w:pPr>
            <w:r w:rsidRPr="001F5C7D">
              <w:rPr>
                <w:rFonts w:ascii="Calibri" w:eastAsia="Times New Roman" w:hAnsi="Calibri" w:cs="Calibri"/>
                <w:sz w:val="2"/>
                <w:szCs w:val="2"/>
              </w:rPr>
              <w:t> </w:t>
            </w:r>
          </w:p>
        </w:tc>
      </w:tr>
      <w:tr w:rsidR="005A08FA" w:rsidRPr="001F5C7D" w:rsidTr="005A08FA">
        <w:trPr>
          <w:trHeight w:val="114"/>
        </w:trPr>
        <w:tc>
          <w:tcPr>
            <w:tcW w:w="121" w:type="pct"/>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5" w:type="pct"/>
            <w:gridSpan w:val="5"/>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2" w:type="pct"/>
            <w:gridSpan w:val="2"/>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INFORMACIÓN SOBRE NOTIFICACIONES</w:t>
            </w:r>
          </w:p>
        </w:tc>
      </w:tr>
      <w:tr w:rsidR="005A08FA" w:rsidRPr="001F5C7D" w:rsidTr="005A08FA">
        <w:trPr>
          <w:trHeight w:val="114"/>
        </w:trPr>
        <w:tc>
          <w:tcPr>
            <w:tcW w:w="121" w:type="pct"/>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5" w:type="pct"/>
            <w:gridSpan w:val="5"/>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2" w:type="pct"/>
            <w:gridSpan w:val="2"/>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284"/>
        </w:trPr>
        <w:tc>
          <w:tcPr>
            <w:tcW w:w="1678" w:type="pct"/>
            <w:gridSpan w:val="50"/>
            <w:vMerge w:val="restart"/>
            <w:tcBorders>
              <w:top w:val="nil"/>
              <w:left w:val="single" w:sz="12" w:space="0" w:color="auto"/>
              <w:right w:val="nil"/>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Solicito que las notificaciones me sean remitidas vía:</w:t>
            </w:r>
          </w:p>
        </w:tc>
        <w:tc>
          <w:tcPr>
            <w:tcW w:w="932" w:type="pct"/>
            <w:gridSpan w:val="33"/>
            <w:tcBorders>
              <w:top w:val="nil"/>
              <w:left w:val="nil"/>
              <w:bottom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p>
        </w:tc>
        <w:tc>
          <w:tcPr>
            <w:tcW w:w="2248" w:type="pct"/>
            <w:gridSpan w:val="69"/>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42" w:type="pct"/>
            <w:gridSpan w:val="2"/>
            <w:tcBorders>
              <w:top w:val="nil"/>
              <w:left w:val="nil"/>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r>
      <w:tr w:rsidR="005A08FA" w:rsidRPr="001F5C7D" w:rsidTr="005A08FA">
        <w:trPr>
          <w:trHeight w:val="57"/>
        </w:trPr>
        <w:tc>
          <w:tcPr>
            <w:tcW w:w="1678" w:type="pct"/>
            <w:gridSpan w:val="50"/>
            <w:vMerge/>
            <w:tcBorders>
              <w:left w:val="single" w:sz="12" w:space="0" w:color="auto"/>
              <w:right w:val="nil"/>
            </w:tcBorders>
            <w:vAlign w:val="center"/>
            <w:hideMark/>
          </w:tcPr>
          <w:p w:rsidR="005A08FA" w:rsidRPr="001F5C7D" w:rsidRDefault="005A08FA" w:rsidP="005A08FA">
            <w:pPr>
              <w:spacing w:after="0" w:line="240" w:lineRule="auto"/>
              <w:rPr>
                <w:rFonts w:ascii="Arial" w:eastAsia="Times New Roman" w:hAnsi="Arial" w:cs="Arial"/>
                <w:b/>
                <w:bCs/>
                <w:sz w:val="16"/>
                <w:szCs w:val="16"/>
              </w:rPr>
            </w:pPr>
          </w:p>
        </w:tc>
        <w:tc>
          <w:tcPr>
            <w:tcW w:w="190" w:type="pct"/>
            <w:gridSpan w:val="6"/>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7"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7" w:type="pct"/>
            <w:gridSpan w:val="6"/>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635" w:type="pct"/>
            <w:gridSpan w:val="17"/>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302" w:type="pct"/>
            <w:gridSpan w:val="8"/>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r w:rsidRPr="001F5C7D">
              <w:rPr>
                <w:rFonts w:ascii="Arial" w:eastAsia="Times New Roman" w:hAnsi="Arial" w:cs="Arial"/>
                <w:sz w:val="2"/>
                <w:szCs w:val="2"/>
              </w:rPr>
              <w:t> </w:t>
            </w:r>
          </w:p>
        </w:tc>
      </w:tr>
      <w:tr w:rsidR="005A08FA" w:rsidRPr="001F5C7D" w:rsidTr="005A08FA">
        <w:trPr>
          <w:trHeight w:val="284"/>
        </w:trPr>
        <w:tc>
          <w:tcPr>
            <w:tcW w:w="1678" w:type="pct"/>
            <w:gridSpan w:val="50"/>
            <w:vMerge/>
            <w:tcBorders>
              <w:left w:val="single" w:sz="12" w:space="0" w:color="auto"/>
              <w:bottom w:val="nil"/>
              <w:right w:val="nil"/>
            </w:tcBorders>
            <w:vAlign w:val="center"/>
            <w:hideMark/>
          </w:tcPr>
          <w:p w:rsidR="005A08FA" w:rsidRPr="001F5C7D" w:rsidRDefault="005A08FA" w:rsidP="005A08FA">
            <w:pPr>
              <w:spacing w:after="0" w:line="240" w:lineRule="auto"/>
              <w:rPr>
                <w:rFonts w:ascii="Arial" w:eastAsia="Times New Roman" w:hAnsi="Arial" w:cs="Arial"/>
                <w:b/>
                <w:bCs/>
                <w:sz w:val="16"/>
                <w:szCs w:val="16"/>
              </w:rPr>
            </w:pPr>
          </w:p>
        </w:tc>
        <w:tc>
          <w:tcPr>
            <w:tcW w:w="932" w:type="pct"/>
            <w:gridSpan w:val="33"/>
            <w:tcBorders>
              <w:top w:val="nil"/>
              <w:left w:val="nil"/>
              <w:bottom w:val="nil"/>
              <w:right w:val="single" w:sz="2" w:space="0" w:color="auto"/>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r>
      <w:tr w:rsidR="005A08FA" w:rsidRPr="001F5C7D" w:rsidTr="005A08FA">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r>
    </w:tbl>
    <w:p w:rsidR="005A08FA" w:rsidRPr="001F5C7D" w:rsidRDefault="005A08FA" w:rsidP="005A08FA">
      <w:pPr>
        <w:spacing w:after="0" w:line="240" w:lineRule="auto"/>
        <w:jc w:val="both"/>
        <w:rPr>
          <w:rFonts w:ascii="Verdana" w:eastAsia="Times New Roman" w:hAnsi="Verdana" w:cs="Arial"/>
          <w:bCs/>
          <w:iCs/>
          <w:sz w:val="16"/>
          <w:szCs w:val="16"/>
        </w:rPr>
      </w:pPr>
      <w:r w:rsidRPr="001F5C7D">
        <w:rPr>
          <w:rFonts w:ascii="Verdana" w:eastAsia="Times New Roman" w:hAnsi="Verdana" w:cs="Arial"/>
          <w:bCs/>
          <w:iCs/>
          <w:sz w:val="16"/>
          <w:szCs w:val="16"/>
        </w:rPr>
        <w:t>En caso de Asociaciones Civiles sin Fines de Lucro deberá llenar los datos que corresponda según su naturaleza institucional.</w:t>
      </w: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lastRenderedPageBreak/>
        <w:t>FORMULARIO A-2b</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DEL PROPONENTE</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(Para Asociaciones Accidentales)</w:t>
      </w:r>
    </w:p>
    <w:p w:rsidR="005A08FA" w:rsidRPr="001F5C7D" w:rsidRDefault="005A08FA" w:rsidP="005A08FA">
      <w:pPr>
        <w:spacing w:after="0" w:line="240" w:lineRule="auto"/>
        <w:jc w:val="center"/>
        <w:rPr>
          <w:rFonts w:ascii="Verdana" w:eastAsia="Times New Roman"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A08FA" w:rsidRPr="001F5C7D" w:rsidTr="005A0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DATOS GENERALES DE LA ASOCIACIÓN ACCIDENTAL</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right w:val="single" w:sz="2"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vMerge w:val="restart"/>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Cs/>
                <w:sz w:val="16"/>
                <w:szCs w:val="16"/>
                <w:lang w:eastAsia="es-ES"/>
              </w:rPr>
              <w:t>% de Participación</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Asociados</w:t>
            </w:r>
          </w:p>
        </w:tc>
        <w:tc>
          <w:tcPr>
            <w:tcW w:w="4409" w:type="dxa"/>
            <w:gridSpan w:val="1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Cs/>
                <w:sz w:val="16"/>
                <w:szCs w:val="16"/>
                <w:lang w:eastAsia="es-ES"/>
              </w:rPr>
              <w:t>Nombre del Asociado</w:t>
            </w: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vMerge/>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8" w:type="dxa"/>
            <w:gridSpan w:val="10"/>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i/>
                <w:iCs/>
                <w:sz w:val="14"/>
                <w:szCs w:val="16"/>
              </w:rPr>
              <w:t>Fecha de Inscripción</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60" w:type="dxa"/>
            <w:gridSpan w:val="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i/>
                <w:iCs/>
                <w:sz w:val="14"/>
                <w:szCs w:val="16"/>
                <w:lang w:eastAsia="es-ES"/>
              </w:rPr>
              <w:t>Número de Testimonio</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1959" w:type="dxa"/>
            <w:gridSpan w:val="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Lugar</w:t>
            </w: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0" w:type="dxa"/>
            <w:gridSpan w:val="2"/>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Día</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492" w:type="dxa"/>
            <w:gridSpan w:val="2"/>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Mes</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976" w:type="dxa"/>
            <w:gridSpan w:val="4"/>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Año</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bCs/>
                <w:sz w:val="16"/>
                <w:szCs w:val="16"/>
                <w:lang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DATOS DE CONTACTO DE LA EMPRESA LÍDER</w:t>
            </w: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lang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979" w:type="dxa"/>
            <w:gridSpan w:val="4"/>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lang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5" w:type="dxa"/>
            <w:tcBorders>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979" w:type="dxa"/>
            <w:gridSpan w:val="4"/>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p>
        </w:tc>
        <w:tc>
          <w:tcPr>
            <w:tcW w:w="2451" w:type="dxa"/>
            <w:gridSpan w:val="10"/>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INFORMACIÓN DEL REPRESENTANTE LEGAL DE LA ASOCIACIÓN ACCIDENTAL</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2"/>
              </w:rPr>
              <w:t>Nombre del Representante Legal</w:t>
            </w:r>
          </w:p>
        </w:tc>
        <w:tc>
          <w:tcPr>
            <w:tcW w:w="1960"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Apellido Paterno</w:t>
            </w: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9"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Apellido Materno</w:t>
            </w: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5" w:type="dxa"/>
            <w:gridSpan w:val="12"/>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Nombres</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p>
        </w:tc>
        <w:tc>
          <w:tcPr>
            <w:tcW w:w="1712" w:type="dxa"/>
            <w:gridSpan w:val="7"/>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980" w:type="dxa"/>
            <w:gridSpan w:val="4"/>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shd w:val="clear" w:color="auto" w:fill="auto"/>
            <w:vAlign w:val="center"/>
          </w:tcPr>
          <w:p w:rsidR="005A08FA" w:rsidRPr="001F5C7D" w:rsidRDefault="005A08FA" w:rsidP="005A08FA">
            <w:pPr>
              <w:spacing w:after="0" w:line="240" w:lineRule="auto"/>
              <w:rPr>
                <w:rFonts w:ascii="Arial" w:eastAsia="Times New Roman" w:hAnsi="Arial" w:cs="Arial"/>
                <w:bCs/>
                <w:sz w:val="16"/>
                <w:szCs w:val="16"/>
              </w:rPr>
            </w:pPr>
          </w:p>
        </w:tc>
        <w:tc>
          <w:tcPr>
            <w:tcW w:w="1957" w:type="dxa"/>
            <w:gridSpan w:val="8"/>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Poder del Representante Legal</w:t>
            </w:r>
          </w:p>
        </w:tc>
        <w:tc>
          <w:tcPr>
            <w:tcW w:w="1715" w:type="dxa"/>
            <w:gridSpan w:val="7"/>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Número de Testimonio</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Lugar</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3425" w:type="dxa"/>
            <w:gridSpan w:val="14"/>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i/>
                <w:iCs/>
                <w:sz w:val="14"/>
                <w:szCs w:val="16"/>
              </w:rPr>
              <w:t>Fecha de Inscripción</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Día</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7" w:type="dxa"/>
            <w:gridSpan w:val="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Mes</w:t>
            </w:r>
          </w:p>
        </w:tc>
        <w:tc>
          <w:tcPr>
            <w:tcW w:w="245" w:type="dxa"/>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p>
        </w:tc>
        <w:tc>
          <w:tcPr>
            <w:tcW w:w="1463" w:type="dxa"/>
            <w:gridSpan w:val="6"/>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Año</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sz w:val="16"/>
                <w:szCs w:val="16"/>
              </w:rPr>
              <w:t>Declaro en calidad de Representante Legal de la Asociación Accidental contar con un poder general amplio y suficiente con facultades para presentar propuestas y suscribir Contratos.</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8"/>
              </w:numPr>
              <w:spacing w:after="0" w:line="240" w:lineRule="auto"/>
              <w:ind w:left="586" w:hanging="425"/>
              <w:rPr>
                <w:rFonts w:ascii="Arial" w:eastAsia="Times New Roman" w:hAnsi="Arial" w:cs="Arial"/>
                <w:b/>
                <w:bCs/>
                <w:sz w:val="8"/>
                <w:szCs w:val="8"/>
                <w:lang w:eastAsia="es-ES"/>
              </w:rPr>
            </w:pPr>
            <w:r w:rsidRPr="001F5C7D">
              <w:rPr>
                <w:rFonts w:ascii="Arial" w:eastAsia="Times New Roman" w:hAnsi="Arial" w:cs="Arial"/>
                <w:b/>
                <w:bCs/>
                <w:sz w:val="16"/>
                <w:szCs w:val="16"/>
                <w:lang w:eastAsia="es-ES"/>
              </w:rPr>
              <w:t>INFORMACIÓN SOBRE NOTIFICACIONES</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6" w:type="dxa"/>
            <w:gridSpan w:val="12"/>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Solicito que las notificaciones me sean remitidas vía</w:t>
            </w:r>
          </w:p>
        </w:tc>
        <w:tc>
          <w:tcPr>
            <w:tcW w:w="1715" w:type="dxa"/>
            <w:gridSpan w:val="7"/>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p>
        </w:tc>
        <w:tc>
          <w:tcPr>
            <w:tcW w:w="4406" w:type="dxa"/>
            <w:gridSpan w:val="18"/>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936" w:type="dxa"/>
            <w:gridSpan w:val="12"/>
            <w:vMerge/>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6" w:type="dxa"/>
            <w:gridSpan w:val="12"/>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b/>
                <w:bCs/>
                <w:sz w:val="2"/>
                <w:szCs w:val="2"/>
              </w:rPr>
            </w:pPr>
            <w:r w:rsidRPr="001F5C7D">
              <w:rPr>
                <w:rFonts w:ascii="Arial" w:eastAsia="Times New Roman" w:hAnsi="Arial" w:cs="Arial"/>
                <w:sz w:val="2"/>
                <w:szCs w:val="2"/>
              </w:rPr>
              <w:t> </w:t>
            </w: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rPr>
          <w:rFonts w:ascii="Verdana" w:hAnsi="Verdana"/>
          <w:sz w:val="20"/>
          <w:szCs w:val="20"/>
        </w:rPr>
      </w:pPr>
    </w:p>
    <w:p w:rsidR="005A08FA" w:rsidRPr="001F5C7D" w:rsidRDefault="005A08FA" w:rsidP="005A08FA">
      <w:pPr>
        <w:tabs>
          <w:tab w:val="left" w:pos="3585"/>
          <w:tab w:val="center" w:pos="4631"/>
        </w:tabs>
        <w:spacing w:after="0" w:line="240" w:lineRule="auto"/>
        <w:rPr>
          <w:rFonts w:ascii="Verdana" w:eastAsia="Times New Roman" w:hAnsi="Verdana" w:cs="Arial"/>
          <w:b/>
          <w:sz w:val="18"/>
          <w:szCs w:val="16"/>
        </w:rPr>
      </w:pPr>
      <w:r w:rsidRPr="001F5C7D">
        <w:rPr>
          <w:rFonts w:ascii="Verdana" w:eastAsia="Times New Roman" w:hAnsi="Verdana" w:cs="Arial"/>
          <w:b/>
          <w:sz w:val="18"/>
          <w:szCs w:val="16"/>
        </w:rPr>
        <w:tab/>
      </w:r>
      <w:r w:rsidRPr="001F5C7D">
        <w:rPr>
          <w:rFonts w:ascii="Verdana" w:eastAsia="Times New Roman" w:hAnsi="Verdana" w:cs="Arial"/>
          <w:b/>
          <w:sz w:val="18"/>
          <w:szCs w:val="16"/>
        </w:rPr>
        <w:tab/>
        <w:t>FORMULARIO A-2c</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 INTEGRANTES DE LA ASOCIACIÓN ACCIDENTAL</w:t>
      </w:r>
    </w:p>
    <w:p w:rsidR="005A08FA" w:rsidRPr="001F5C7D" w:rsidRDefault="005A08FA" w:rsidP="005A08FA">
      <w:pPr>
        <w:spacing w:after="0" w:line="240" w:lineRule="auto"/>
        <w:jc w:val="center"/>
        <w:rPr>
          <w:rFonts w:ascii="Verdana" w:eastAsia="Times New Roman"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A08FA" w:rsidRPr="001F5C7D" w:rsidTr="005A08FA">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9"/>
              </w:numPr>
              <w:spacing w:after="0" w:line="240" w:lineRule="auto"/>
              <w:ind w:left="444" w:hanging="283"/>
              <w:rPr>
                <w:rFonts w:ascii="Arial" w:eastAsia="Times New Roman" w:hAnsi="Arial" w:cs="Arial"/>
                <w:sz w:val="16"/>
                <w:szCs w:val="16"/>
              </w:rPr>
            </w:pPr>
            <w:r w:rsidRPr="001F5C7D">
              <w:rPr>
                <w:rFonts w:ascii="Arial" w:eastAsia="Times New Roman" w:hAnsi="Arial" w:cs="Arial"/>
                <w:b/>
                <w:bCs/>
                <w:sz w:val="16"/>
                <w:szCs w:val="16"/>
              </w:rPr>
              <w:t>DATOS GENERALES DEL PROPONENTE</w:t>
            </w: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673" w:type="dxa"/>
            <w:gridSpan w:val="11"/>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673" w:type="dxa"/>
            <w:gridSpan w:val="11"/>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9"/>
          <w:jc w:val="center"/>
        </w:trPr>
        <w:tc>
          <w:tcPr>
            <w:tcW w:w="243" w:type="dxa"/>
            <w:tcBorders>
              <w:left w:val="single" w:sz="12" w:space="0" w:color="auto"/>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vMerge w:val="restart"/>
            <w:shd w:val="clear" w:color="auto" w:fill="auto"/>
            <w:vAlign w:val="bottom"/>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Número de Identificación</w:t>
            </w:r>
          </w:p>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sz w:val="16"/>
                <w:szCs w:val="16"/>
              </w:rPr>
              <w:t xml:space="preserve">Tributaria –NIT </w:t>
            </w: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vMerge w:val="restart"/>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iCs/>
                <w:sz w:val="16"/>
                <w:szCs w:val="16"/>
              </w:rPr>
              <w:t>Número de Matrícula de Comercio según SEPREC</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3388" w:type="dxa"/>
            <w:gridSpan w:val="14"/>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Fecha de Registro / Inscripción</w:t>
            </w: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vMerge/>
            <w:tcBorders>
              <w:bottom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vMerge/>
            <w:tcBorders>
              <w:bottom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726" w:type="dxa"/>
            <w:gridSpan w:val="3"/>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i/>
                <w:iCs/>
                <w:sz w:val="14"/>
                <w:szCs w:val="16"/>
              </w:rPr>
              <w:t>Día</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726" w:type="dxa"/>
            <w:gridSpan w:val="3"/>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Mes</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1452" w:type="dxa"/>
            <w:gridSpan w:val="6"/>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Año</w:t>
            </w: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right w:val="single" w:sz="4" w:space="0" w:color="auto"/>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lef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top w:val="nil"/>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9"/>
              </w:numPr>
              <w:spacing w:after="0" w:line="240" w:lineRule="auto"/>
              <w:ind w:left="444" w:hanging="283"/>
              <w:rPr>
                <w:rFonts w:ascii="Arial" w:eastAsia="Times New Roman" w:hAnsi="Arial" w:cs="Arial"/>
                <w:b/>
                <w:bCs/>
                <w:sz w:val="16"/>
                <w:szCs w:val="16"/>
              </w:rPr>
            </w:pPr>
            <w:r w:rsidRPr="001F5C7D">
              <w:rPr>
                <w:rFonts w:ascii="Arial" w:eastAsia="Times New Roman" w:hAnsi="Arial" w:cs="Arial"/>
                <w:b/>
                <w:bCs/>
                <w:sz w:val="16"/>
                <w:szCs w:val="16"/>
                <w:lang w:eastAsia="es-ES"/>
              </w:rPr>
              <w:t xml:space="preserve">INFORMACIÓN DEL REPRESENTANTE LEGAL </w:t>
            </w:r>
            <w:r w:rsidRPr="001F5C7D">
              <w:rPr>
                <w:rFonts w:ascii="Arial" w:eastAsia="Times New Roman" w:hAnsi="Arial" w:cs="Arial"/>
                <w:b/>
                <w:i/>
                <w:sz w:val="16"/>
                <w:szCs w:val="16"/>
              </w:rPr>
              <w:t>(</w:t>
            </w:r>
            <w:r w:rsidRPr="001F5C7D">
              <w:rPr>
                <w:rFonts w:ascii="Times New Roman" w:eastAsia="Times New Roman" w:hAnsi="Times New Roman" w:cs="Arial"/>
                <w:b/>
                <w:i/>
                <w:sz w:val="18"/>
                <w:szCs w:val="18"/>
              </w:rPr>
              <w:t>cuando el proponente sea una empresa unipersonal y éste no acredite a un Representante Legal no será necesario el llenado de la información del numeral 2 del presente formulario).</w:t>
            </w: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b/>
                <w:bCs/>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i/>
                <w:sz w:val="16"/>
                <w:szCs w:val="16"/>
              </w:rPr>
            </w:pPr>
            <w:r w:rsidRPr="001F5C7D">
              <w:rPr>
                <w:rFonts w:ascii="Arial" w:eastAsia="Times New Roman" w:hAnsi="Arial" w:cs="Arial"/>
                <w:i/>
                <w:sz w:val="14"/>
                <w:szCs w:val="16"/>
              </w:rPr>
              <w:t>Apellido Paterno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i/>
                <w:sz w:val="16"/>
                <w:szCs w:val="16"/>
              </w:rPr>
            </w:pPr>
            <w:r w:rsidRPr="001F5C7D">
              <w:rPr>
                <w:rFonts w:ascii="Arial" w:eastAsia="Times New Roman" w:hAnsi="Arial" w:cs="Arial"/>
                <w:i/>
                <w:sz w:val="14"/>
                <w:szCs w:val="16"/>
              </w:rPr>
              <w:t>Apellido Materno</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04" w:type="dxa"/>
            <w:gridSpan w:val="12"/>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Nombre(s)</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226"/>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Número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Teléfono / Celular</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3146" w:type="dxa"/>
            <w:gridSpan w:val="13"/>
            <w:tcBorders>
              <w:top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6"/>
                <w:szCs w:val="16"/>
              </w:rPr>
            </w:pPr>
            <w:r w:rsidRPr="001F5C7D">
              <w:rPr>
                <w:rFonts w:ascii="Arial" w:eastAsia="Times New Roman"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Número de Testimonio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694" w:type="dxa"/>
            <w:gridSpan w:val="7"/>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Lugar de emisión</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Día</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Mes</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210" w:type="dxa"/>
            <w:gridSpan w:val="5"/>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Año</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2"/>
              </w:rPr>
            </w:pPr>
          </w:p>
        </w:tc>
      </w:tr>
    </w:tbl>
    <w:p w:rsidR="005A08FA" w:rsidRPr="001F5C7D" w:rsidRDefault="005A08FA" w:rsidP="005A08FA">
      <w:pPr>
        <w:spacing w:after="0" w:line="240" w:lineRule="auto"/>
        <w:jc w:val="both"/>
        <w:rPr>
          <w:rFonts w:ascii="Verdana" w:eastAsia="Times New Roman" w:hAnsi="Verdana" w:cs="Arial"/>
          <w:bCs/>
          <w:iCs/>
          <w:sz w:val="16"/>
          <w:szCs w:val="16"/>
        </w:rPr>
      </w:pPr>
      <w:r w:rsidRPr="001F5C7D">
        <w:rPr>
          <w:rFonts w:ascii="Verdana" w:eastAsia="Times New Roman" w:hAnsi="Verdana" w:cs="Arial"/>
          <w:bCs/>
          <w:iCs/>
          <w:sz w:val="16"/>
          <w:szCs w:val="16"/>
        </w:rPr>
        <w:t>En caso de Asociaciones Civiles sin Fines de Lucro deberá llenar los datos que corresponda según su naturaleza institucional.</w:t>
      </w: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lang w:val="es-ES"/>
        </w:rPr>
      </w:pPr>
      <w:r w:rsidRPr="001F5C7D">
        <w:rPr>
          <w:rFonts w:ascii="Verdana" w:eastAsia="Times New Roman" w:hAnsi="Verdana" w:cs="Arial"/>
          <w:b/>
          <w:sz w:val="18"/>
          <w:szCs w:val="16"/>
          <w:lang w:val="es-ES"/>
        </w:rPr>
        <w:t>FORMULARIO A-3</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EXPERIENCIA GENERAL Y ESPECÍFICA DE LA EMPRESA</w:t>
      </w:r>
    </w:p>
    <w:p w:rsidR="005A08FA" w:rsidRPr="001F5C7D" w:rsidRDefault="005A08FA" w:rsidP="005A08FA">
      <w:pPr>
        <w:spacing w:after="0" w:line="240" w:lineRule="auto"/>
        <w:jc w:val="right"/>
        <w:rPr>
          <w:rFonts w:ascii="Verdana" w:eastAsia="Times New Roman" w:hAnsi="Verdana" w:cs="Arial"/>
          <w:b/>
          <w:sz w:val="16"/>
          <w:szCs w:val="16"/>
        </w:rPr>
      </w:pPr>
    </w:p>
    <w:tbl>
      <w:tblPr>
        <w:tblW w:w="516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4"/>
        <w:gridCol w:w="1428"/>
        <w:gridCol w:w="2095"/>
        <w:gridCol w:w="1898"/>
        <w:gridCol w:w="1215"/>
        <w:gridCol w:w="1273"/>
        <w:gridCol w:w="965"/>
      </w:tblGrid>
      <w:tr w:rsidR="005A08FA" w:rsidRPr="001F5C7D" w:rsidTr="005A08FA">
        <w:trPr>
          <w:trHeight w:val="442"/>
          <w:jc w:val="center"/>
        </w:trPr>
        <w:tc>
          <w:tcPr>
            <w:tcW w:w="5000" w:type="pct"/>
            <w:gridSpan w:val="7"/>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6"/>
                <w:szCs w:val="16"/>
              </w:rPr>
            </w:pPr>
            <w:r w:rsidRPr="001F5C7D">
              <w:rPr>
                <w:rFonts w:ascii="Verdana" w:eastAsia="Times New Roman" w:hAnsi="Verdana" w:cs="Arial"/>
                <w:b/>
                <w:sz w:val="18"/>
                <w:szCs w:val="16"/>
              </w:rPr>
              <w:t>EXPERIENCIA GENERAL</w:t>
            </w:r>
          </w:p>
        </w:tc>
      </w:tr>
      <w:tr w:rsidR="005A08FA" w:rsidRPr="001F5C7D" w:rsidTr="005A08FA">
        <w:trPr>
          <w:trHeight w:val="707"/>
          <w:jc w:val="center"/>
        </w:trPr>
        <w:tc>
          <w:tcPr>
            <w:tcW w:w="134" w:type="pct"/>
            <w:shd w:val="clear" w:color="auto" w:fill="DEEAF6"/>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783"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xml:space="preserve">Nombre del Contratante </w:t>
            </w:r>
          </w:p>
        </w:tc>
        <w:tc>
          <w:tcPr>
            <w:tcW w:w="1149"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Objeto del Contrato</w:t>
            </w:r>
          </w:p>
        </w:tc>
        <w:tc>
          <w:tcPr>
            <w:tcW w:w="1041" w:type="pct"/>
            <w:tcBorders>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FF0000"/>
                <w:sz w:val="16"/>
                <w:szCs w:val="16"/>
              </w:rPr>
            </w:pPr>
            <w:r w:rsidRPr="001F5C7D">
              <w:rPr>
                <w:rFonts w:ascii="Arial" w:eastAsia="Times New Roman" w:hAnsi="Arial" w:cs="Arial"/>
                <w:sz w:val="16"/>
                <w:szCs w:val="16"/>
              </w:rPr>
              <w:t>Lugar de realización</w:t>
            </w:r>
          </w:p>
        </w:tc>
        <w:tc>
          <w:tcPr>
            <w:tcW w:w="666" w:type="pct"/>
            <w:tcBorders>
              <w:lef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de Participación en Asociación (*)</w:t>
            </w:r>
          </w:p>
        </w:tc>
        <w:tc>
          <w:tcPr>
            <w:tcW w:w="697" w:type="pct"/>
            <w:shd w:val="clear" w:color="auto" w:fill="DEEAF6"/>
            <w:vAlign w:val="center"/>
          </w:tcPr>
          <w:p w:rsidR="005A08FA" w:rsidRPr="001F5C7D" w:rsidRDefault="005A08FA" w:rsidP="005A08FA">
            <w:pPr>
              <w:spacing w:after="0" w:line="240" w:lineRule="auto"/>
              <w:ind w:left="-70"/>
              <w:jc w:val="center"/>
              <w:rPr>
                <w:rFonts w:ascii="Arial" w:eastAsia="Times New Roman" w:hAnsi="Arial" w:cs="Arial"/>
                <w:sz w:val="16"/>
                <w:szCs w:val="16"/>
              </w:rPr>
            </w:pPr>
            <w:r w:rsidRPr="001F5C7D">
              <w:rPr>
                <w:rFonts w:ascii="Arial" w:eastAsia="Times New Roman" w:hAnsi="Arial" w:cs="Arial"/>
                <w:sz w:val="16"/>
                <w:szCs w:val="16"/>
              </w:rPr>
              <w:t>Nombre del Socio(s) (**)</w:t>
            </w:r>
          </w:p>
        </w:tc>
        <w:tc>
          <w:tcPr>
            <w:tcW w:w="529" w:type="pct"/>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C00000"/>
                <w:sz w:val="16"/>
                <w:szCs w:val="16"/>
              </w:rPr>
            </w:pPr>
            <w:r w:rsidRPr="001F5C7D">
              <w:rPr>
                <w:rFonts w:ascii="Arial" w:eastAsia="Times New Roman" w:hAnsi="Arial" w:cs="Arial"/>
                <w:sz w:val="16"/>
                <w:szCs w:val="16"/>
              </w:rPr>
              <w:t xml:space="preserve">Monto final del contrato en Bs. </w:t>
            </w: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1</w:t>
            </w:r>
          </w:p>
        </w:tc>
        <w:tc>
          <w:tcPr>
            <w:tcW w:w="783" w:type="pct"/>
            <w:shd w:val="clear" w:color="auto" w:fill="FFFFFF"/>
            <w:vAlign w:val="center"/>
          </w:tcPr>
          <w:p w:rsidR="005A08FA" w:rsidRPr="001F5C7D" w:rsidRDefault="005A08FA" w:rsidP="005A08FA">
            <w:pPr>
              <w:spacing w:after="0" w:line="240" w:lineRule="auto"/>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697"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2</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697"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97"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97" w:type="pct"/>
            <w:tcBorders>
              <w:left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8"/>
          <w:jc w:val="center"/>
        </w:trPr>
        <w:tc>
          <w:tcPr>
            <w:tcW w:w="4471" w:type="pct"/>
            <w:gridSpan w:val="6"/>
            <w:tcBorders>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
                <w:i/>
                <w:iCs/>
                <w:sz w:val="18"/>
                <w:szCs w:val="16"/>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8"/>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C00000"/>
                <w:sz w:val="16"/>
                <w:szCs w:val="16"/>
              </w:rPr>
            </w:pPr>
            <w:r w:rsidRPr="001F5C7D">
              <w:rPr>
                <w:rFonts w:ascii="Arial" w:eastAsia="Times New Roman" w:hAnsi="Arial" w:cs="Arial"/>
                <w:b/>
                <w:color w:val="C00000"/>
                <w:sz w:val="16"/>
                <w:szCs w:val="16"/>
              </w:rPr>
              <w:t xml:space="preserve">MONTO TOTAL EJECUTADO EN BOLIVIANOS </w:t>
            </w:r>
          </w:p>
        </w:tc>
        <w:tc>
          <w:tcPr>
            <w:tcW w:w="529" w:type="pct"/>
            <w:tcBorders>
              <w:left w:val="single" w:sz="4" w:space="0" w:color="auto"/>
              <w:bottom w:val="single" w:sz="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C00000"/>
                <w:sz w:val="16"/>
                <w:szCs w:val="16"/>
              </w:rPr>
            </w:pPr>
          </w:p>
        </w:tc>
      </w:tr>
    </w:tbl>
    <w:p w:rsidR="005A08FA" w:rsidRPr="001F5C7D" w:rsidRDefault="005A08FA" w:rsidP="005A08FA">
      <w:pPr>
        <w:spacing w:after="0" w:line="240" w:lineRule="auto"/>
        <w:jc w:val="center"/>
        <w:rPr>
          <w:rFonts w:ascii="Verdana" w:eastAsia="Times New Roman" w:hAnsi="Verdana" w:cs="Arial"/>
          <w:b/>
          <w:sz w:val="18"/>
          <w:szCs w:val="16"/>
        </w:rPr>
      </w:pPr>
    </w:p>
    <w:tbl>
      <w:tblPr>
        <w:tblW w:w="52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6"/>
        <w:gridCol w:w="109"/>
        <w:gridCol w:w="1538"/>
        <w:gridCol w:w="1844"/>
        <w:gridCol w:w="2054"/>
        <w:gridCol w:w="1242"/>
        <w:gridCol w:w="1299"/>
        <w:gridCol w:w="986"/>
      </w:tblGrid>
      <w:tr w:rsidR="005A08FA" w:rsidRPr="001F5C7D" w:rsidTr="005A08FA">
        <w:trPr>
          <w:trHeight w:val="438"/>
          <w:jc w:val="center"/>
        </w:trPr>
        <w:tc>
          <w:tcPr>
            <w:tcW w:w="5000" w:type="pct"/>
            <w:gridSpan w:val="8"/>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6"/>
                <w:szCs w:val="16"/>
              </w:rPr>
            </w:pPr>
            <w:r w:rsidRPr="001F5C7D">
              <w:rPr>
                <w:rFonts w:ascii="Verdana" w:eastAsia="Times New Roman" w:hAnsi="Verdana" w:cs="Arial"/>
                <w:b/>
                <w:sz w:val="18"/>
                <w:szCs w:val="16"/>
              </w:rPr>
              <w:t>EXPERIENCIA ESPECIFICA</w:t>
            </w:r>
          </w:p>
        </w:tc>
      </w:tr>
      <w:tr w:rsidR="005A08FA" w:rsidRPr="001F5C7D" w:rsidTr="005A08FA">
        <w:trPr>
          <w:trHeight w:val="820"/>
          <w:jc w:val="center"/>
        </w:trPr>
        <w:tc>
          <w:tcPr>
            <w:tcW w:w="105" w:type="pct"/>
            <w:shd w:val="clear" w:color="auto" w:fill="DEEAF6"/>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889"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xml:space="preserve">Nombre del Contratante </w:t>
            </w:r>
          </w:p>
        </w:tc>
        <w:tc>
          <w:tcPr>
            <w:tcW w:w="995"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Objeto del Contrato</w:t>
            </w:r>
          </w:p>
        </w:tc>
        <w:tc>
          <w:tcPr>
            <w:tcW w:w="1108" w:type="pct"/>
            <w:tcBorders>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FF0000"/>
                <w:sz w:val="16"/>
                <w:szCs w:val="16"/>
              </w:rPr>
            </w:pPr>
            <w:r w:rsidRPr="001F5C7D">
              <w:rPr>
                <w:rFonts w:ascii="Arial" w:eastAsia="Times New Roman" w:hAnsi="Arial" w:cs="Arial"/>
                <w:sz w:val="16"/>
                <w:szCs w:val="16"/>
              </w:rPr>
              <w:t>Lugar de realización</w:t>
            </w:r>
          </w:p>
        </w:tc>
        <w:tc>
          <w:tcPr>
            <w:tcW w:w="670" w:type="pct"/>
            <w:tcBorders>
              <w:lef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de Participación en Asociación (*)</w:t>
            </w:r>
          </w:p>
        </w:tc>
        <w:tc>
          <w:tcPr>
            <w:tcW w:w="700" w:type="pct"/>
            <w:shd w:val="clear" w:color="auto" w:fill="DEEAF6"/>
            <w:vAlign w:val="center"/>
          </w:tcPr>
          <w:p w:rsidR="005A08FA" w:rsidRPr="001F5C7D" w:rsidRDefault="005A08FA" w:rsidP="005A08FA">
            <w:pPr>
              <w:spacing w:after="0" w:line="240" w:lineRule="auto"/>
              <w:ind w:left="-70"/>
              <w:jc w:val="center"/>
              <w:rPr>
                <w:rFonts w:ascii="Arial" w:eastAsia="Times New Roman" w:hAnsi="Arial" w:cs="Arial"/>
                <w:sz w:val="16"/>
                <w:szCs w:val="16"/>
              </w:rPr>
            </w:pPr>
            <w:r w:rsidRPr="001F5C7D">
              <w:rPr>
                <w:rFonts w:ascii="Arial" w:eastAsia="Times New Roman" w:hAnsi="Arial" w:cs="Arial"/>
                <w:sz w:val="16"/>
                <w:szCs w:val="16"/>
              </w:rPr>
              <w:t>Nombre del Socio(s) (**)</w:t>
            </w:r>
          </w:p>
        </w:tc>
        <w:tc>
          <w:tcPr>
            <w:tcW w:w="532" w:type="pct"/>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C00000"/>
                <w:sz w:val="16"/>
                <w:szCs w:val="16"/>
              </w:rPr>
            </w:pPr>
            <w:r w:rsidRPr="001F5C7D">
              <w:rPr>
                <w:rFonts w:ascii="Arial" w:eastAsia="Times New Roman" w:hAnsi="Arial" w:cs="Arial"/>
                <w:sz w:val="16"/>
                <w:szCs w:val="16"/>
              </w:rPr>
              <w:t xml:space="preserve">Monto final del contrato en Bs. </w:t>
            </w: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1</w:t>
            </w:r>
          </w:p>
        </w:tc>
        <w:tc>
          <w:tcPr>
            <w:tcW w:w="889" w:type="pct"/>
            <w:gridSpan w:val="2"/>
            <w:shd w:val="clear" w:color="auto" w:fill="FFFFFF"/>
            <w:vAlign w:val="center"/>
          </w:tcPr>
          <w:p w:rsidR="005A08FA" w:rsidRPr="001F5C7D" w:rsidRDefault="005A08FA" w:rsidP="005A08FA">
            <w:pPr>
              <w:spacing w:after="0" w:line="240" w:lineRule="auto"/>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700"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2</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700"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700"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700" w:type="pct"/>
            <w:tcBorders>
              <w:left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6"/>
          <w:jc w:val="center"/>
        </w:trPr>
        <w:tc>
          <w:tcPr>
            <w:tcW w:w="4468" w:type="pct"/>
            <w:gridSpan w:val="7"/>
            <w:tcBorders>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
                <w:i/>
                <w:iCs/>
                <w:sz w:val="18"/>
                <w:szCs w:val="16"/>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C00000"/>
                <w:sz w:val="16"/>
                <w:szCs w:val="16"/>
              </w:rPr>
            </w:pPr>
            <w:r w:rsidRPr="001F5C7D">
              <w:rPr>
                <w:rFonts w:ascii="Arial" w:eastAsia="Times New Roman" w:hAnsi="Arial" w:cs="Arial"/>
                <w:b/>
                <w:color w:val="C00000"/>
                <w:sz w:val="16"/>
                <w:szCs w:val="16"/>
              </w:rPr>
              <w:t xml:space="preserve">MONTO TOTAL EJECUTADO EN BOLIVIANOS </w:t>
            </w:r>
          </w:p>
        </w:tc>
        <w:tc>
          <w:tcPr>
            <w:tcW w:w="532" w:type="pct"/>
            <w:tcBorders>
              <w:left w:val="single" w:sz="4" w:space="0" w:color="auto"/>
              <w:bottom w:val="single" w:sz="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C00000"/>
                <w:sz w:val="16"/>
                <w:szCs w:val="16"/>
              </w:rPr>
            </w:pPr>
          </w:p>
        </w:tc>
      </w:tr>
      <w:tr w:rsidR="005A08FA" w:rsidRPr="001F5C7D" w:rsidTr="005A08FA">
        <w:trPr>
          <w:trHeight w:val="305"/>
          <w:jc w:val="center"/>
        </w:trPr>
        <w:tc>
          <w:tcPr>
            <w:tcW w:w="164" w:type="pct"/>
            <w:gridSpan w:val="2"/>
            <w:tcBorders>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4836" w:type="pct"/>
            <w:gridSpan w:val="6"/>
            <w:tcBorders>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Cuando la empresa cuente con experiencia asociada, solo se debe consignar el porcentaje de participación y señalar únicamente el monto correspondiente a su participación en la columna Monto Final del Contrato.</w:t>
            </w:r>
          </w:p>
        </w:tc>
      </w:tr>
      <w:tr w:rsidR="005A08FA" w:rsidRPr="001F5C7D" w:rsidTr="005A08FA">
        <w:trPr>
          <w:trHeight w:val="305"/>
          <w:jc w:val="center"/>
        </w:trPr>
        <w:tc>
          <w:tcPr>
            <w:tcW w:w="164" w:type="pct"/>
            <w:gridSpan w:val="2"/>
            <w:tcBorders>
              <w:top w:val="nil"/>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4836" w:type="pct"/>
            <w:gridSpan w:val="6"/>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Si el contrato lo ejecutó asociado, indicar en esta casilla el nombre del o los socios.</w:t>
            </w:r>
          </w:p>
        </w:tc>
      </w:tr>
      <w:tr w:rsidR="005A08FA" w:rsidRPr="001F5C7D" w:rsidTr="005A08FA">
        <w:trPr>
          <w:trHeight w:val="305"/>
          <w:jc w:val="center"/>
        </w:trPr>
        <w:tc>
          <w:tcPr>
            <w:tcW w:w="5000" w:type="pct"/>
            <w:gridSpan w:val="8"/>
            <w:tcBorders>
              <w:top w:val="nil"/>
            </w:tcBorders>
            <w:shd w:val="clear" w:color="auto" w:fill="auto"/>
            <w:tcMar>
              <w:left w:w="0" w:type="dxa"/>
              <w:right w:w="0" w:type="dxa"/>
            </w:tcMar>
            <w:vAlign w:val="center"/>
          </w:tcPr>
          <w:p w:rsidR="005A08FA" w:rsidRPr="001F5C7D" w:rsidRDefault="005A08FA" w:rsidP="005A08FA">
            <w:pPr>
              <w:spacing w:after="0" w:line="240" w:lineRule="auto"/>
              <w:ind w:right="113"/>
              <w:jc w:val="center"/>
              <w:rPr>
                <w:rFonts w:ascii="Arial" w:eastAsia="Times New Roman" w:hAnsi="Arial" w:cs="Arial"/>
                <w:b/>
                <w:sz w:val="18"/>
                <w:szCs w:val="16"/>
              </w:rPr>
            </w:pPr>
            <w:r w:rsidRPr="001F5C7D">
              <w:rPr>
                <w:rFonts w:ascii="Arial" w:eastAsia="Times New Roman" w:hAnsi="Arial" w:cs="Arial"/>
                <w:b/>
                <w:sz w:val="18"/>
                <w:szCs w:val="16"/>
              </w:rPr>
              <w:t>DECLARACIÓN JURADA</w:t>
            </w:r>
          </w:p>
          <w:p w:rsidR="005A08FA" w:rsidRPr="001F5C7D" w:rsidRDefault="005A08FA" w:rsidP="005A08FA">
            <w:pPr>
              <w:spacing w:after="0" w:line="240" w:lineRule="auto"/>
              <w:ind w:right="113"/>
              <w:jc w:val="center"/>
              <w:rPr>
                <w:rFonts w:ascii="Arial" w:eastAsia="Times New Roman" w:hAnsi="Arial" w:cs="Arial"/>
                <w:b/>
                <w:sz w:val="18"/>
                <w:szCs w:val="16"/>
              </w:rPr>
            </w:pPr>
          </w:p>
          <w:p w:rsidR="005A08FA" w:rsidRPr="001F5C7D" w:rsidRDefault="005A08FA" w:rsidP="005A08FA">
            <w:p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Al firmar la declaración jurada en el Formulario A-1 acepto que:</w:t>
            </w:r>
          </w:p>
          <w:p w:rsidR="005A08FA" w:rsidRPr="001F5C7D" w:rsidRDefault="005A08FA" w:rsidP="005A08FA">
            <w:pPr>
              <w:spacing w:after="0" w:line="240" w:lineRule="auto"/>
              <w:ind w:right="113"/>
              <w:jc w:val="both"/>
              <w:rPr>
                <w:rFonts w:ascii="Arial" w:eastAsia="Times New Roman" w:hAnsi="Arial" w:cs="Arial"/>
                <w:bCs/>
                <w:color w:val="00B050"/>
                <w:sz w:val="18"/>
                <w:szCs w:val="16"/>
              </w:rPr>
            </w:pPr>
          </w:p>
          <w:p w:rsidR="005A08FA" w:rsidRPr="001F5C7D" w:rsidRDefault="005A08FA" w:rsidP="005A08FA">
            <w:pPr>
              <w:numPr>
                <w:ilvl w:val="0"/>
                <w:numId w:val="70"/>
              </w:num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Para la evaluación, únicamente se considerará la información registrada en el presente formulario, cualquier documentación adicional no será tomada en cuenta.</w:t>
            </w:r>
          </w:p>
          <w:p w:rsidR="005A08FA" w:rsidRPr="001F5C7D" w:rsidRDefault="005A08FA" w:rsidP="005A08FA">
            <w:pPr>
              <w:spacing w:after="0" w:line="240" w:lineRule="auto"/>
              <w:ind w:right="113"/>
              <w:jc w:val="both"/>
              <w:rPr>
                <w:rFonts w:ascii="Arial" w:eastAsia="Times New Roman" w:hAnsi="Arial" w:cs="Arial"/>
                <w:bCs/>
                <w:sz w:val="18"/>
                <w:szCs w:val="16"/>
              </w:rPr>
            </w:pPr>
          </w:p>
          <w:p w:rsidR="005A08FA" w:rsidRPr="001F5C7D" w:rsidRDefault="005A08FA" w:rsidP="005A08FA">
            <w:pPr>
              <w:numPr>
                <w:ilvl w:val="0"/>
                <w:numId w:val="70"/>
              </w:num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 xml:space="preserve">Toda la información contenida en este formulario es una declaración jurada. En caso de adjudicación el proponente se compromete a presentar la documentación requerida en los Términos de Referencia que acredite la experiencia mínima solicitada, </w:t>
            </w:r>
            <w:r w:rsidRPr="001F5C7D">
              <w:rPr>
                <w:rFonts w:ascii="Arial" w:eastAsia="Times New Roman" w:hAnsi="Arial" w:cs="Arial"/>
                <w:b/>
                <w:sz w:val="18"/>
                <w:szCs w:val="16"/>
              </w:rPr>
              <w:t>en original o fotocopia legalizada</w:t>
            </w:r>
            <w:r w:rsidRPr="001F5C7D">
              <w:rPr>
                <w:rFonts w:ascii="Arial" w:eastAsia="Times New Roman" w:hAnsi="Arial" w:cs="Arial"/>
                <w:bCs/>
                <w:sz w:val="18"/>
                <w:szCs w:val="16"/>
              </w:rPr>
              <w:t xml:space="preserve"> emitida por el contratante o instancia competente. </w:t>
            </w:r>
            <w:r w:rsidRPr="001F5C7D">
              <w:rPr>
                <w:rFonts w:ascii="Arial" w:eastAsia="Times New Roman" w:hAnsi="Arial" w:cs="Arial"/>
                <w:b/>
                <w:sz w:val="18"/>
                <w:szCs w:val="16"/>
              </w:rPr>
              <w:t>Caso contrario acepto que mi Garantía de Seriedad de Propuesta sea ejecutada</w:t>
            </w:r>
            <w:r w:rsidRPr="001F5C7D">
              <w:rPr>
                <w:rFonts w:ascii="Arial" w:eastAsia="Times New Roman" w:hAnsi="Arial" w:cs="Arial"/>
                <w:bCs/>
                <w:sz w:val="18"/>
                <w:szCs w:val="16"/>
              </w:rPr>
              <w:t>.</w:t>
            </w:r>
          </w:p>
          <w:p w:rsidR="005A08FA" w:rsidRPr="001F5C7D" w:rsidRDefault="005A08FA" w:rsidP="005A08FA">
            <w:pPr>
              <w:spacing w:after="0" w:line="240" w:lineRule="auto"/>
              <w:ind w:right="113"/>
              <w:jc w:val="both"/>
              <w:rPr>
                <w:rFonts w:ascii="Arial" w:eastAsia="Times New Roman" w:hAnsi="Arial" w:cs="Arial"/>
                <w:bCs/>
                <w:sz w:val="18"/>
                <w:szCs w:val="16"/>
              </w:rPr>
            </w:pP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tabs>
          <w:tab w:val="left" w:pos="3975"/>
          <w:tab w:val="center" w:pos="4961"/>
        </w:tabs>
        <w:spacing w:after="0" w:line="240" w:lineRule="auto"/>
        <w:jc w:val="center"/>
        <w:rPr>
          <w:rFonts w:ascii="Verdana" w:eastAsia="Times New Roman" w:hAnsi="Verdana" w:cs="Arial"/>
          <w:sz w:val="18"/>
          <w:szCs w:val="16"/>
          <w:lang w:val="es-ES"/>
        </w:rPr>
      </w:pPr>
      <w:r w:rsidRPr="001F5C7D">
        <w:rPr>
          <w:rFonts w:ascii="Verdana" w:eastAsia="Times New Roman" w:hAnsi="Verdana" w:cs="Arial"/>
          <w:b/>
          <w:sz w:val="18"/>
          <w:szCs w:val="16"/>
          <w:lang w:val="es-ES"/>
        </w:rPr>
        <w:lastRenderedPageBreak/>
        <w:t>FORMULARIO A-4</w:t>
      </w:r>
    </w:p>
    <w:p w:rsidR="005A08FA" w:rsidRPr="001F5C7D" w:rsidRDefault="005A08FA" w:rsidP="005A08FA">
      <w:pPr>
        <w:spacing w:after="0" w:line="240" w:lineRule="auto"/>
        <w:jc w:val="center"/>
        <w:rPr>
          <w:rFonts w:ascii="Verdana" w:eastAsia="Times New Roman" w:hAnsi="Verdana" w:cs="Arial"/>
          <w:b/>
          <w:color w:val="000000"/>
          <w:sz w:val="18"/>
          <w:szCs w:val="16"/>
          <w:lang w:val="es-ES"/>
        </w:rPr>
      </w:pPr>
      <w:r w:rsidRPr="001F5C7D">
        <w:rPr>
          <w:rFonts w:ascii="Verdana" w:eastAsia="Times New Roman" w:hAnsi="Verdana" w:cs="Arial"/>
          <w:b/>
          <w:color w:val="000000"/>
          <w:sz w:val="18"/>
          <w:szCs w:val="16"/>
          <w:lang w:val="es-ES"/>
        </w:rPr>
        <w:t>HOJA DE VIDA DEL PERSONAL CLAVE</w:t>
      </w:r>
    </w:p>
    <w:p w:rsidR="005A08FA" w:rsidRPr="001F5C7D" w:rsidRDefault="005A08FA" w:rsidP="005A08FA">
      <w:pPr>
        <w:spacing w:after="0" w:line="240" w:lineRule="auto"/>
        <w:jc w:val="center"/>
        <w:rPr>
          <w:rFonts w:ascii="Verdana" w:eastAsia="Times New Roman" w:hAnsi="Verdana" w:cs="Arial"/>
          <w:b/>
          <w:color w:val="000000"/>
          <w:sz w:val="18"/>
          <w:szCs w:val="16"/>
          <w:lang w:val="es-ES"/>
        </w:rPr>
      </w:pPr>
      <w:r w:rsidRPr="001F5C7D">
        <w:rPr>
          <w:rFonts w:ascii="Verdana" w:eastAsia="Times New Roman" w:hAnsi="Verdana" w:cs="Arial"/>
          <w:b/>
          <w:color w:val="000000"/>
          <w:sz w:val="18"/>
          <w:szCs w:val="16"/>
          <w:lang w:val="es-ES"/>
        </w:rPr>
        <w:t>CARGO: …………………………………….</w:t>
      </w: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2"/>
        <w:gridCol w:w="180"/>
        <w:gridCol w:w="180"/>
        <w:gridCol w:w="1617"/>
        <w:gridCol w:w="76"/>
        <w:gridCol w:w="1726"/>
        <w:gridCol w:w="76"/>
        <w:gridCol w:w="2084"/>
        <w:gridCol w:w="108"/>
        <w:gridCol w:w="141"/>
      </w:tblGrid>
      <w:tr w:rsidR="005A08FA" w:rsidRPr="001F5C7D" w:rsidTr="005A08FA">
        <w:trPr>
          <w:jc w:val="center"/>
        </w:trPr>
        <w:tc>
          <w:tcPr>
            <w:tcW w:w="10080" w:type="dxa"/>
            <w:gridSpan w:val="10"/>
            <w:tcBorders>
              <w:top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bookmarkStart w:id="145" w:name="_Hlk181200721"/>
            <w:r w:rsidRPr="001F5C7D">
              <w:rPr>
                <w:rFonts w:ascii="Arial" w:eastAsia="Times New Roman" w:hAnsi="Arial" w:cs="Arial"/>
                <w:b/>
                <w:color w:val="000000"/>
                <w:sz w:val="16"/>
                <w:szCs w:val="16"/>
                <w:lang w:val="es-ES"/>
              </w:rPr>
              <w:t>1. DATOS GENERALES</w:t>
            </w:r>
          </w:p>
        </w:tc>
      </w:tr>
      <w:tr w:rsidR="005A08FA" w:rsidRPr="001F5C7D" w:rsidTr="005A08FA">
        <w:trPr>
          <w:jc w:val="center"/>
        </w:trPr>
        <w:tc>
          <w:tcPr>
            <w:tcW w:w="3892" w:type="dxa"/>
            <w:tcBorders>
              <w:top w:val="single" w:sz="4" w:space="0" w:color="auto"/>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single" w:sz="4" w:space="0" w:color="auto"/>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single" w:sz="4" w:space="0" w:color="auto"/>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single" w:sz="4" w:space="0" w:color="auto"/>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c>
          <w:tcPr>
            <w:tcW w:w="1617" w:type="dxa"/>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Paterno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1726" w:type="dxa"/>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Materno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2192" w:type="dxa"/>
            <w:gridSpan w:val="2"/>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Nombre(s)</w:t>
            </w:r>
          </w:p>
        </w:tc>
        <w:tc>
          <w:tcPr>
            <w:tcW w:w="141"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Nombre Completo</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617" w:type="dxa"/>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726" w:type="dxa"/>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2192" w:type="dxa"/>
            <w:gridSpan w:val="2"/>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41"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c>
          <w:tcPr>
            <w:tcW w:w="1617" w:type="dxa"/>
            <w:tcBorders>
              <w:top w:val="nil"/>
              <w:left w:val="nil"/>
              <w:bottom w:val="single" w:sz="4" w:space="0" w:color="auto"/>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Número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172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strike/>
                <w:color w:val="000000"/>
                <w:sz w:val="14"/>
                <w:szCs w:val="14"/>
                <w:lang w:val="es-ES"/>
              </w:rPr>
            </w:pPr>
          </w:p>
        </w:tc>
        <w:tc>
          <w:tcPr>
            <w:tcW w:w="2160" w:type="dxa"/>
            <w:gridSpan w:val="2"/>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249" w:type="dxa"/>
            <w:gridSpan w:val="2"/>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Cédula de Identidad</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617" w:type="dxa"/>
            <w:tcBorders>
              <w:top w:val="single" w:sz="4" w:space="0" w:color="auto"/>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726" w:type="dxa"/>
            <w:tcBorders>
              <w:top w:val="nil"/>
              <w:left w:val="nil"/>
              <w:bottom w:val="nil"/>
              <w:right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2409" w:type="dxa"/>
            <w:gridSpan w:val="4"/>
            <w:tcBorders>
              <w:top w:val="nil"/>
              <w:left w:val="nil"/>
              <w:bottom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Profesión o Formación</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i/>
                <w:sz w:val="16"/>
                <w:szCs w:val="16"/>
                <w:lang w:val="es-ES"/>
              </w:rPr>
            </w:pPr>
            <w:r w:rsidRPr="001F5C7D">
              <w:rPr>
                <w:rFonts w:ascii="Arial" w:eastAsia="Times New Roman" w:hAnsi="Arial" w:cs="Arial"/>
                <w:i/>
                <w:sz w:val="18"/>
                <w:szCs w:val="16"/>
                <w:lang w:val="es-ES"/>
              </w:rPr>
              <w:t>Registrar Profesión o Formación</w:t>
            </w:r>
          </w:p>
        </w:tc>
        <w:tc>
          <w:tcPr>
            <w:tcW w:w="141" w:type="dxa"/>
            <w:tcBorders>
              <w:top w:val="nil"/>
              <w:left w:val="single" w:sz="4" w:space="0" w:color="auto"/>
              <w:bottom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single" w:sz="12" w:space="0" w:color="auto"/>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2"/>
                <w:szCs w:val="2"/>
                <w:lang w:val="es-ES"/>
              </w:rPr>
            </w:pPr>
          </w:p>
        </w:tc>
        <w:tc>
          <w:tcPr>
            <w:tcW w:w="180" w:type="dxa"/>
            <w:tcBorders>
              <w:top w:val="nil"/>
              <w:left w:val="nil"/>
              <w:bottom w:val="single" w:sz="12" w:space="0" w:color="auto"/>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single" w:sz="12" w:space="0" w:color="auto"/>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5828" w:type="dxa"/>
            <w:gridSpan w:val="7"/>
            <w:tcBorders>
              <w:top w:val="nil"/>
              <w:left w:val="nil"/>
              <w:bottom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r>
      <w:bookmarkEnd w:id="145"/>
    </w:tbl>
    <w:p w:rsidR="005A08FA" w:rsidRPr="001F5C7D" w:rsidRDefault="005A08FA" w:rsidP="005A08FA">
      <w:pPr>
        <w:spacing w:after="0" w:line="240" w:lineRule="auto"/>
        <w:jc w:val="center"/>
        <w:rPr>
          <w:rFonts w:ascii="Verdana" w:eastAsia="Times New Roman" w:hAnsi="Verdana" w:cs="Arial"/>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1"/>
        <w:gridCol w:w="1938"/>
        <w:gridCol w:w="2964"/>
        <w:gridCol w:w="1937"/>
        <w:gridCol w:w="3005"/>
      </w:tblGrid>
      <w:tr w:rsidR="005A08FA" w:rsidRPr="001F5C7D" w:rsidTr="005A08FA">
        <w:trPr>
          <w:trHeight w:val="170"/>
          <w:jc w:val="center"/>
        </w:trPr>
        <w:tc>
          <w:tcPr>
            <w:tcW w:w="10305" w:type="dxa"/>
            <w:gridSpan w:val="5"/>
            <w:tcBorders>
              <w:top w:val="single" w:sz="12" w:space="0" w:color="auto"/>
              <w:bottom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2. EXPERIENCIA EN GENERAL</w:t>
            </w:r>
          </w:p>
        </w:tc>
      </w:tr>
      <w:tr w:rsidR="005A08FA" w:rsidRPr="001F5C7D" w:rsidTr="005A08FA">
        <w:trPr>
          <w:trHeight w:val="382"/>
          <w:jc w:val="center"/>
        </w:trPr>
        <w:tc>
          <w:tcPr>
            <w:tcW w:w="46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w:t>
            </w:r>
          </w:p>
        </w:tc>
        <w:tc>
          <w:tcPr>
            <w:tcW w:w="193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 xml:space="preserve"> Entidad / Empresa</w:t>
            </w:r>
          </w:p>
        </w:tc>
        <w:tc>
          <w:tcPr>
            <w:tcW w:w="2964"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Objeto del contrato</w:t>
            </w:r>
          </w:p>
        </w:tc>
        <w:tc>
          <w:tcPr>
            <w:tcW w:w="1937"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Monto ejecutado (Bs.)</w:t>
            </w:r>
          </w:p>
        </w:tc>
        <w:tc>
          <w:tcPr>
            <w:tcW w:w="3002" w:type="dxa"/>
            <w:tcBorders>
              <w:top w:val="single" w:sz="12" w:space="0" w:color="auto"/>
              <w:lef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Cargo</w:t>
            </w:r>
          </w:p>
        </w:tc>
      </w:tr>
      <w:tr w:rsidR="005A08FA" w:rsidRPr="001F5C7D" w:rsidTr="005A08FA">
        <w:trPr>
          <w:trHeight w:val="239"/>
          <w:jc w:val="center"/>
        </w:trPr>
        <w:tc>
          <w:tcPr>
            <w:tcW w:w="46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1</w:t>
            </w:r>
          </w:p>
        </w:tc>
        <w:tc>
          <w:tcPr>
            <w:tcW w:w="193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12"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39"/>
          <w:jc w:val="center"/>
        </w:trPr>
        <w:tc>
          <w:tcPr>
            <w:tcW w:w="46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2</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39"/>
          <w:jc w:val="center"/>
        </w:trPr>
        <w:tc>
          <w:tcPr>
            <w:tcW w:w="46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N</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bl>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3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1948"/>
        <w:gridCol w:w="2978"/>
        <w:gridCol w:w="1947"/>
        <w:gridCol w:w="3014"/>
      </w:tblGrid>
      <w:tr w:rsidR="005A08FA" w:rsidRPr="001F5C7D" w:rsidTr="005A08FA">
        <w:trPr>
          <w:trHeight w:val="176"/>
          <w:jc w:val="center"/>
        </w:trPr>
        <w:tc>
          <w:tcPr>
            <w:tcW w:w="10335" w:type="dxa"/>
            <w:gridSpan w:val="5"/>
            <w:tcBorders>
              <w:top w:val="single" w:sz="12" w:space="0" w:color="auto"/>
              <w:bottom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3. EXPERIENCIA ESPECÍFICA</w:t>
            </w:r>
          </w:p>
        </w:tc>
      </w:tr>
      <w:tr w:rsidR="005A08FA" w:rsidRPr="001F5C7D" w:rsidTr="005A08FA">
        <w:trPr>
          <w:trHeight w:val="397"/>
          <w:jc w:val="center"/>
        </w:trPr>
        <w:tc>
          <w:tcPr>
            <w:tcW w:w="44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w:t>
            </w:r>
          </w:p>
        </w:tc>
        <w:tc>
          <w:tcPr>
            <w:tcW w:w="194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 xml:space="preserve"> Entidad / Empresa</w:t>
            </w:r>
          </w:p>
        </w:tc>
        <w:tc>
          <w:tcPr>
            <w:tcW w:w="297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Objeto del contrato</w:t>
            </w:r>
          </w:p>
        </w:tc>
        <w:tc>
          <w:tcPr>
            <w:tcW w:w="1947"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Monto ejecutado (Bs.)</w:t>
            </w:r>
          </w:p>
        </w:tc>
        <w:tc>
          <w:tcPr>
            <w:tcW w:w="3012" w:type="dxa"/>
            <w:tcBorders>
              <w:top w:val="single" w:sz="12" w:space="0" w:color="auto"/>
              <w:lef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Cargo</w:t>
            </w:r>
          </w:p>
        </w:tc>
      </w:tr>
      <w:tr w:rsidR="005A08FA" w:rsidRPr="001F5C7D" w:rsidTr="005A08FA">
        <w:trPr>
          <w:trHeight w:val="249"/>
          <w:jc w:val="center"/>
        </w:trPr>
        <w:tc>
          <w:tcPr>
            <w:tcW w:w="44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1</w:t>
            </w:r>
          </w:p>
        </w:tc>
        <w:tc>
          <w:tcPr>
            <w:tcW w:w="194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12"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49"/>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2</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81"/>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N</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bl>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7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700"/>
      </w:tblGrid>
      <w:tr w:rsidR="005A08FA" w:rsidRPr="001F5C7D" w:rsidTr="005A08FA">
        <w:trPr>
          <w:trHeight w:val="211"/>
          <w:jc w:val="center"/>
        </w:trPr>
        <w:tc>
          <w:tcPr>
            <w:tcW w:w="10700" w:type="dxa"/>
            <w:tcBorders>
              <w:top w:val="single" w:sz="12" w:space="0" w:color="auto"/>
              <w:bottom w:val="single" w:sz="12" w:space="0" w:color="auto"/>
            </w:tcBorders>
            <w:shd w:val="clear" w:color="auto" w:fill="002060"/>
            <w:vAlign w:val="center"/>
          </w:tcPr>
          <w:p w:rsidR="005A08FA" w:rsidRPr="001F5C7D" w:rsidRDefault="005A08FA" w:rsidP="005A08FA">
            <w:pPr>
              <w:spacing w:after="0" w:line="240" w:lineRule="auto"/>
              <w:jc w:val="center"/>
              <w:rPr>
                <w:rFonts w:ascii="Arial" w:eastAsia="Times New Roman" w:hAnsi="Arial" w:cs="Arial"/>
                <w:b/>
                <w:szCs w:val="16"/>
                <w:lang w:val="es-ES"/>
              </w:rPr>
            </w:pPr>
            <w:r w:rsidRPr="001F5C7D">
              <w:rPr>
                <w:rFonts w:ascii="Arial" w:eastAsia="Times New Roman" w:hAnsi="Arial" w:cs="Arial"/>
                <w:b/>
                <w:szCs w:val="16"/>
                <w:lang w:val="es-ES"/>
              </w:rPr>
              <w:t>DECLARACIÓN JURADA</w:t>
            </w:r>
          </w:p>
        </w:tc>
      </w:tr>
      <w:tr w:rsidR="005A08FA" w:rsidRPr="001F5C7D" w:rsidTr="005A08FA">
        <w:trPr>
          <w:trHeight w:val="1384"/>
          <w:jc w:val="center"/>
        </w:trPr>
        <w:tc>
          <w:tcPr>
            <w:tcW w:w="1070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5A08FA" w:rsidRPr="001F5C7D" w:rsidRDefault="005A08FA" w:rsidP="005A08FA">
            <w:pPr>
              <w:spacing w:after="0" w:line="240" w:lineRule="auto"/>
              <w:contextualSpacing/>
              <w:jc w:val="both"/>
              <w:rPr>
                <w:rFonts w:ascii="Arial" w:eastAsia="Times New Roman" w:hAnsi="Arial" w:cs="Arial"/>
                <w:snapToGrid w:val="0"/>
                <w:sz w:val="18"/>
                <w:szCs w:val="18"/>
              </w:rPr>
            </w:pPr>
            <w:r w:rsidRPr="001F5C7D">
              <w:rPr>
                <w:rFonts w:ascii="Arial" w:eastAsia="Times New Roman" w:hAnsi="Arial" w:cs="Arial"/>
                <w:sz w:val="18"/>
                <w:szCs w:val="18"/>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1F5C7D">
              <w:rPr>
                <w:rFonts w:ascii="Arial" w:eastAsia="Times New Roman" w:hAnsi="Arial" w:cs="Arial"/>
                <w:b/>
                <w:i/>
                <w:sz w:val="18"/>
                <w:szCs w:val="18"/>
              </w:rPr>
              <w:t xml:space="preserve"> </w:t>
            </w:r>
            <w:r w:rsidRPr="001F5C7D">
              <w:rPr>
                <w:rFonts w:ascii="Arial" w:eastAsia="Times New Roman" w:hAnsi="Arial" w:cs="Arial"/>
                <w:sz w:val="18"/>
                <w:szCs w:val="18"/>
              </w:rPr>
              <w:t>con la Agencia Estatal de Vivienda. Asimismo, confirmo que tengo pleno dominio hablado y escrito del idioma español.</w:t>
            </w:r>
          </w:p>
          <w:p w:rsidR="005A08FA" w:rsidRPr="001F5C7D" w:rsidRDefault="005A08FA" w:rsidP="005A08FA">
            <w:pPr>
              <w:spacing w:after="0" w:line="240" w:lineRule="auto"/>
              <w:contextualSpacing/>
              <w:jc w:val="both"/>
              <w:rPr>
                <w:rFonts w:ascii="Arial" w:eastAsia="Times New Roman" w:hAnsi="Arial" w:cs="Arial"/>
                <w:sz w:val="18"/>
                <w:szCs w:val="18"/>
              </w:rPr>
            </w:pPr>
          </w:p>
          <w:p w:rsidR="005A08FA" w:rsidRPr="001F5C7D" w:rsidRDefault="005A08FA" w:rsidP="005A08FA">
            <w:pPr>
              <w:spacing w:after="0" w:line="240" w:lineRule="auto"/>
              <w:contextualSpacing/>
              <w:jc w:val="both"/>
              <w:rPr>
                <w:rFonts w:ascii="Arial" w:eastAsia="Times New Roman" w:hAnsi="Arial" w:cs="Arial"/>
                <w:b/>
                <w:snapToGrid w:val="0"/>
                <w:sz w:val="18"/>
                <w:szCs w:val="16"/>
              </w:rPr>
            </w:pPr>
            <w:r w:rsidRPr="001F5C7D">
              <w:rPr>
                <w:rFonts w:ascii="Arial" w:eastAsia="Times New Roman" w:hAnsi="Arial" w:cs="Arial"/>
                <w:b/>
                <w:sz w:val="18"/>
                <w:szCs w:val="16"/>
              </w:rPr>
              <w:t>Se</w:t>
            </w:r>
            <w:r w:rsidRPr="001F5C7D">
              <w:rPr>
                <w:rFonts w:ascii="Arial" w:eastAsia="Times New Roman" w:hAnsi="Arial" w:cs="Arial"/>
                <w:sz w:val="18"/>
                <w:szCs w:val="16"/>
              </w:rPr>
              <w:t xml:space="preserve"> </w:t>
            </w:r>
            <w:r w:rsidRPr="001F5C7D">
              <w:rPr>
                <w:rFonts w:ascii="Arial" w:eastAsia="Times New Roman" w:hAnsi="Arial" w:cs="Arial"/>
                <w:b/>
                <w:sz w:val="18"/>
                <w:szCs w:val="16"/>
              </w:rPr>
              <w:t>adjunta fotocopia de mi Título Profesional en Provisión Nacional o Documento que respalde la Formación, Documento de Registro del Colegio Profesional (</w:t>
            </w:r>
            <w:r w:rsidRPr="001F5C7D">
              <w:rPr>
                <w:rFonts w:ascii="Arial" w:eastAsia="Times New Roman" w:hAnsi="Arial" w:cs="Arial"/>
                <w:b/>
                <w:sz w:val="16"/>
                <w:szCs w:val="16"/>
              </w:rPr>
              <w:t>Para Ingenieros y/o Arquitectos</w:t>
            </w:r>
            <w:r w:rsidRPr="001F5C7D">
              <w:rPr>
                <w:rFonts w:ascii="Arial" w:eastAsia="Times New Roman" w:hAnsi="Arial" w:cs="Arial"/>
                <w:b/>
                <w:sz w:val="18"/>
                <w:szCs w:val="16"/>
              </w:rPr>
              <w:t>) y Respaldos de la Experiencia General y Específica.</w:t>
            </w:r>
          </w:p>
          <w:p w:rsidR="005A08FA" w:rsidRPr="001F5C7D" w:rsidRDefault="005A08FA" w:rsidP="005A08FA">
            <w:pPr>
              <w:spacing w:after="0" w:line="240" w:lineRule="auto"/>
              <w:contextualSpacing/>
              <w:jc w:val="both"/>
              <w:rPr>
                <w:rFonts w:ascii="Arial" w:eastAsia="Times New Roman" w:hAnsi="Arial" w:cs="Arial"/>
                <w:sz w:val="16"/>
                <w:szCs w:val="16"/>
              </w:rPr>
            </w:pPr>
          </w:p>
          <w:p w:rsidR="005A08FA" w:rsidRPr="001F5C7D" w:rsidRDefault="005A08FA" w:rsidP="005A08FA">
            <w:pPr>
              <w:spacing w:after="0" w:line="240" w:lineRule="auto"/>
              <w:ind w:right="113"/>
              <w:jc w:val="both"/>
              <w:rPr>
                <w:rFonts w:ascii="Arial" w:eastAsia="Times New Roman" w:hAnsi="Arial" w:cs="Arial"/>
                <w:sz w:val="18"/>
                <w:szCs w:val="16"/>
              </w:rPr>
            </w:pPr>
            <w:r w:rsidRPr="001F5C7D">
              <w:rPr>
                <w:rFonts w:ascii="Arial" w:eastAsia="Times New Roman" w:hAnsi="Arial" w:cs="Arial"/>
                <w:sz w:val="18"/>
                <w:szCs w:val="16"/>
              </w:rPr>
              <w:t>Al firmar el presente formulario acepto que:</w:t>
            </w:r>
          </w:p>
          <w:p w:rsidR="005A08FA" w:rsidRPr="001F5C7D" w:rsidRDefault="005A08FA" w:rsidP="005A08FA">
            <w:pPr>
              <w:spacing w:after="0" w:line="240" w:lineRule="auto"/>
              <w:ind w:right="113"/>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ind w:right="113"/>
              <w:jc w:val="both"/>
              <w:rPr>
                <w:rFonts w:ascii="Arial" w:eastAsia="Times New Roman" w:hAnsi="Arial" w:cs="Arial"/>
                <w:sz w:val="18"/>
                <w:szCs w:val="18"/>
              </w:rPr>
            </w:pPr>
            <w:r w:rsidRPr="001F5C7D">
              <w:rPr>
                <w:rFonts w:ascii="Arial" w:eastAsia="Times New Roman" w:hAnsi="Arial" w:cs="Arial"/>
                <w:sz w:val="18"/>
                <w:szCs w:val="18"/>
              </w:rPr>
              <w:t xml:space="preserve">Toda la información contenida en este formulario es una declaración jurada. En caso de adjudicación el proponente se compromete a presentar los respaldos que acrediten su formación y experiencia </w:t>
            </w:r>
            <w:r w:rsidRPr="001F5C7D">
              <w:rPr>
                <w:rFonts w:ascii="Arial" w:eastAsia="Times New Roman" w:hAnsi="Arial" w:cs="Arial"/>
                <w:bCs/>
                <w:sz w:val="18"/>
                <w:szCs w:val="16"/>
              </w:rPr>
              <w:t>requerida</w:t>
            </w:r>
            <w:r w:rsidRPr="001F5C7D">
              <w:rPr>
                <w:rFonts w:ascii="Arial" w:eastAsia="Times New Roman" w:hAnsi="Arial" w:cs="Arial"/>
                <w:sz w:val="18"/>
                <w:szCs w:val="18"/>
              </w:rPr>
              <w:t xml:space="preserve">, en </w:t>
            </w:r>
            <w:r w:rsidRPr="001F5C7D">
              <w:rPr>
                <w:rFonts w:ascii="Arial" w:eastAsia="Times New Roman" w:hAnsi="Arial" w:cs="Arial"/>
                <w:b/>
                <w:bCs/>
                <w:sz w:val="18"/>
                <w:szCs w:val="18"/>
              </w:rPr>
              <w:t>original o fotocopia legalizada</w:t>
            </w:r>
            <w:r w:rsidRPr="001F5C7D">
              <w:rPr>
                <w:rFonts w:ascii="Arial" w:eastAsia="Times New Roman" w:hAnsi="Arial" w:cs="Arial"/>
                <w:sz w:val="18"/>
                <w:szCs w:val="18"/>
              </w:rPr>
              <w:t xml:space="preserve"> por la instancia competente.</w:t>
            </w:r>
          </w:p>
          <w:p w:rsidR="005A08FA" w:rsidRPr="001F5C7D" w:rsidRDefault="005A08FA" w:rsidP="005A08FA">
            <w:pPr>
              <w:spacing w:after="0" w:line="240" w:lineRule="auto"/>
              <w:ind w:left="720" w:right="113"/>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ind w:right="113"/>
              <w:jc w:val="both"/>
              <w:rPr>
                <w:rFonts w:ascii="Arial" w:eastAsia="Times New Roman" w:hAnsi="Arial" w:cs="Arial"/>
                <w:sz w:val="18"/>
                <w:szCs w:val="16"/>
              </w:rPr>
            </w:pPr>
            <w:r w:rsidRPr="001F5C7D">
              <w:rPr>
                <w:rFonts w:ascii="Arial" w:eastAsia="Times New Roman" w:hAnsi="Arial" w:cs="Arial"/>
                <w:sz w:val="18"/>
                <w:szCs w:val="18"/>
              </w:rPr>
              <w:t xml:space="preserve">Para la evaluación de los años de experiencia del personal propuesto, </w:t>
            </w:r>
            <w:r w:rsidRPr="001F5C7D">
              <w:rPr>
                <w:rFonts w:ascii="Arial" w:eastAsia="Times New Roman" w:hAnsi="Arial" w:cs="Arial"/>
                <w:b/>
                <w:bCs/>
                <w:sz w:val="18"/>
                <w:szCs w:val="18"/>
              </w:rPr>
              <w:t>no se tomarán en cuenta el tiempo que tenga sobre posición de fechas</w:t>
            </w:r>
            <w:r w:rsidRPr="001F5C7D">
              <w:rPr>
                <w:rFonts w:ascii="Arial" w:eastAsia="Times New Roman" w:hAnsi="Arial" w:cs="Arial"/>
                <w:sz w:val="18"/>
                <w:szCs w:val="18"/>
              </w:rPr>
              <w:t>. De igual manera para la evaluación de la experiencia, no se tomarán en cuenta aquellos registros que tengan errores o inconsistencias con los documentos de respaldo y que afecten lo sustancial de la propuesta.</w:t>
            </w:r>
          </w:p>
          <w:p w:rsidR="005A08FA" w:rsidRPr="001F5C7D" w:rsidRDefault="005A08FA" w:rsidP="005A08FA">
            <w:pPr>
              <w:spacing w:after="0" w:line="240" w:lineRule="auto"/>
              <w:ind w:left="720"/>
              <w:contextualSpacing/>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contextualSpacing/>
              <w:jc w:val="both"/>
              <w:rPr>
                <w:rFonts w:ascii="Arial" w:eastAsia="Times New Roman" w:hAnsi="Arial" w:cs="Arial"/>
                <w:sz w:val="18"/>
                <w:szCs w:val="18"/>
              </w:rPr>
            </w:pPr>
            <w:r w:rsidRPr="001F5C7D">
              <w:rPr>
                <w:rFonts w:ascii="Arial" w:eastAsia="Times New Roman" w:hAnsi="Arial" w:cs="Arial"/>
                <w:sz w:val="18"/>
                <w:szCs w:val="18"/>
              </w:rPr>
              <w:t xml:space="preserve">El Representante Legal de la empresa proponente, </w:t>
            </w:r>
            <w:r w:rsidRPr="001F5C7D">
              <w:rPr>
                <w:rFonts w:ascii="Arial" w:eastAsia="Times New Roman" w:hAnsi="Arial" w:cs="Arial"/>
                <w:sz w:val="18"/>
                <w:szCs w:val="18"/>
                <w:lang w:val="es-ES"/>
              </w:rPr>
              <w:t xml:space="preserve">ha verificado que el personal propuesto sólo se presenta </w:t>
            </w:r>
            <w:r w:rsidRPr="001F5C7D">
              <w:rPr>
                <w:rFonts w:ascii="Arial" w:eastAsia="Times New Roman" w:hAnsi="Arial" w:cs="Arial"/>
                <w:sz w:val="18"/>
                <w:szCs w:val="18"/>
              </w:rPr>
              <w:t>con esta propuesta. De encontrarse propuesto sus servicios en otra propuesta para la misma contratación, asumo la descalificación de la presente propuesta.</w:t>
            </w:r>
          </w:p>
          <w:p w:rsidR="005A08FA" w:rsidRPr="001F5C7D" w:rsidRDefault="005A08FA" w:rsidP="005A08FA">
            <w:pPr>
              <w:spacing w:after="0" w:line="240" w:lineRule="auto"/>
              <w:contextualSpacing/>
              <w:jc w:val="both"/>
              <w:rPr>
                <w:rFonts w:ascii="Arial" w:eastAsia="Times New Roman" w:hAnsi="Arial" w:cs="Arial"/>
                <w:sz w:val="18"/>
                <w:szCs w:val="18"/>
              </w:rPr>
            </w:pPr>
          </w:p>
          <w:p w:rsidR="005A08FA" w:rsidRPr="001F5C7D" w:rsidRDefault="005A08FA" w:rsidP="005A08FA">
            <w:pPr>
              <w:numPr>
                <w:ilvl w:val="0"/>
                <w:numId w:val="71"/>
              </w:numPr>
              <w:spacing w:after="0" w:line="240" w:lineRule="auto"/>
              <w:ind w:right="113"/>
              <w:jc w:val="both"/>
              <w:rPr>
                <w:rFonts w:ascii="Arial" w:eastAsia="Times New Roman" w:hAnsi="Arial" w:cs="Arial"/>
                <w:b/>
                <w:bCs/>
                <w:snapToGrid w:val="0"/>
                <w:color w:val="000000"/>
                <w:sz w:val="18"/>
                <w:szCs w:val="18"/>
              </w:rPr>
            </w:pPr>
            <w:r w:rsidRPr="001F5C7D">
              <w:rPr>
                <w:rFonts w:ascii="Arial" w:eastAsia="Times New Roman" w:hAnsi="Arial" w:cs="Arial"/>
                <w:bCs/>
                <w:sz w:val="18"/>
                <w:szCs w:val="18"/>
              </w:rPr>
              <w:t xml:space="preserve">Si el proponente adjudicado, incumple el presente formulario, acepto que se aplique lo establecido en el Formulario A-1 </w:t>
            </w:r>
            <w:r w:rsidRPr="001F5C7D">
              <w:rPr>
                <w:rFonts w:ascii="Arial" w:eastAsia="Times New Roman" w:hAnsi="Arial" w:cs="Arial"/>
                <w:b/>
                <w:sz w:val="18"/>
                <w:szCs w:val="18"/>
              </w:rPr>
              <w:t>relacionado a la ejecución la Garantía de Seriedad de Propuesta</w:t>
            </w:r>
            <w:r w:rsidRPr="001F5C7D">
              <w:rPr>
                <w:rFonts w:ascii="Arial" w:eastAsia="Times New Roman" w:hAnsi="Arial" w:cs="Arial"/>
                <w:bCs/>
                <w:sz w:val="18"/>
                <w:szCs w:val="18"/>
              </w:rPr>
              <w:t>.</w:t>
            </w:r>
          </w:p>
          <w:p w:rsidR="005A08FA" w:rsidRPr="001F5C7D" w:rsidRDefault="005A08FA" w:rsidP="005A08FA">
            <w:pPr>
              <w:spacing w:after="0" w:line="240" w:lineRule="auto"/>
              <w:ind w:right="113"/>
              <w:jc w:val="both"/>
              <w:rPr>
                <w:rFonts w:ascii="Arial" w:eastAsia="Times New Roman" w:hAnsi="Arial" w:cs="Arial"/>
                <w:b/>
                <w:bCs/>
                <w:snapToGrid w:val="0"/>
                <w:color w:val="000000"/>
                <w:sz w:val="18"/>
                <w:szCs w:val="18"/>
              </w:rPr>
            </w:pPr>
          </w:p>
        </w:tc>
      </w:tr>
      <w:tr w:rsidR="005A08FA" w:rsidRPr="001F5C7D" w:rsidTr="005A08FA">
        <w:trPr>
          <w:trHeight w:val="55"/>
          <w:jc w:val="center"/>
        </w:trPr>
        <w:tc>
          <w:tcPr>
            <w:tcW w:w="1070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5A08FA" w:rsidRPr="001F5C7D" w:rsidRDefault="005A08FA" w:rsidP="005A08FA">
            <w:pPr>
              <w:spacing w:after="0" w:line="240" w:lineRule="auto"/>
              <w:jc w:val="both"/>
              <w:rPr>
                <w:rFonts w:ascii="Arial" w:eastAsia="Times New Roman" w:hAnsi="Arial" w:cs="Arial"/>
                <w:b/>
                <w:bCs/>
                <w:i/>
                <w:sz w:val="12"/>
                <w:szCs w:val="20"/>
              </w:rPr>
            </w:pPr>
          </w:p>
          <w:p w:rsidR="005A08FA" w:rsidRPr="001F5C7D" w:rsidRDefault="005A08FA" w:rsidP="005A08FA">
            <w:pPr>
              <w:spacing w:after="0" w:line="240" w:lineRule="auto"/>
              <w:jc w:val="both"/>
              <w:rPr>
                <w:rFonts w:ascii="Arial" w:eastAsia="Times New Roman" w:hAnsi="Arial" w:cs="Arial"/>
                <w:bCs/>
                <w:color w:val="000000"/>
                <w:sz w:val="16"/>
                <w:szCs w:val="16"/>
                <w:lang w:val="es-ES"/>
              </w:rPr>
            </w:pPr>
            <w:r w:rsidRPr="001F5C7D">
              <w:rPr>
                <w:rFonts w:ascii="Arial" w:eastAsia="Times New Roman" w:hAnsi="Arial" w:cs="Arial"/>
                <w:b/>
                <w:bCs/>
                <w:i/>
                <w:sz w:val="20"/>
                <w:szCs w:val="20"/>
              </w:rPr>
              <w:t xml:space="preserve">Este formulario deberá </w:t>
            </w:r>
            <w:r w:rsidRPr="001F5C7D">
              <w:rPr>
                <w:rFonts w:ascii="Arial" w:eastAsia="Times New Roman" w:hAnsi="Arial" w:cs="Arial"/>
                <w:b/>
                <w:bCs/>
                <w:i/>
              </w:rPr>
              <w:t xml:space="preserve">ser </w:t>
            </w:r>
            <w:r w:rsidRPr="001F5C7D">
              <w:rPr>
                <w:rFonts w:ascii="Arial" w:eastAsia="Times New Roman" w:hAnsi="Arial" w:cs="Arial"/>
                <w:b/>
                <w:bCs/>
                <w:i/>
                <w:sz w:val="20"/>
                <w:szCs w:val="20"/>
              </w:rPr>
              <w:t>presentado únicamente para el Personal Clave Propuesto</w:t>
            </w:r>
            <w:r w:rsidRPr="001F5C7D">
              <w:rPr>
                <w:rFonts w:ascii="Arial" w:eastAsia="Times New Roman" w:hAnsi="Arial" w:cs="Arial"/>
                <w:bCs/>
                <w:color w:val="000000"/>
                <w:sz w:val="18"/>
                <w:szCs w:val="20"/>
                <w:lang w:val="es-ES"/>
              </w:rPr>
              <w:t xml:space="preserve">. </w:t>
            </w:r>
          </w:p>
        </w:tc>
      </w:tr>
    </w:tbl>
    <w:p w:rsidR="005A08FA" w:rsidRPr="001F5C7D" w:rsidRDefault="005A08FA" w:rsidP="005A08FA">
      <w:pPr>
        <w:spacing w:after="0" w:line="240" w:lineRule="auto"/>
        <w:jc w:val="center"/>
        <w:rPr>
          <w:rFonts w:ascii="Verdana" w:eastAsia="Times New Roman" w:hAnsi="Verdana" w:cs="Times New Roman"/>
          <w:b/>
          <w:sz w:val="18"/>
          <w:szCs w:val="18"/>
          <w:lang w:val="es-ES"/>
        </w:rPr>
      </w:pPr>
    </w:p>
    <w:p w:rsidR="005A08FA" w:rsidRPr="001F5C7D" w:rsidRDefault="005A08FA" w:rsidP="005A08FA">
      <w:pPr>
        <w:spacing w:after="0" w:line="240" w:lineRule="auto"/>
        <w:rPr>
          <w:rFonts w:ascii="Verdana" w:eastAsia="Times New Roman" w:hAnsi="Verdana" w:cs="Times New Roman"/>
          <w:b/>
          <w:sz w:val="18"/>
          <w:szCs w:val="18"/>
          <w:lang w:val="es-ES"/>
        </w:rPr>
      </w:pPr>
    </w:p>
    <w:p w:rsidR="005A08FA" w:rsidRPr="001F5C7D" w:rsidRDefault="005A08FA" w:rsidP="005A08FA">
      <w:pPr>
        <w:spacing w:after="0" w:line="240" w:lineRule="auto"/>
        <w:jc w:val="center"/>
        <w:rPr>
          <w:rFonts w:ascii="Arial" w:eastAsia="Times New Roman" w:hAnsi="Arial" w:cs="Arial"/>
          <w:b/>
          <w:bCs/>
          <w:i/>
          <w:iCs/>
          <w:sz w:val="16"/>
          <w:szCs w:val="16"/>
        </w:rPr>
      </w:pPr>
      <w:r w:rsidRPr="001F5C7D">
        <w:rPr>
          <w:rFonts w:ascii="Arial" w:eastAsia="Times New Roman" w:hAnsi="Arial" w:cs="Arial"/>
          <w:b/>
          <w:bCs/>
          <w:i/>
          <w:iCs/>
          <w:sz w:val="16"/>
          <w:szCs w:val="16"/>
        </w:rPr>
        <w:t>(Firma del Personal Propuesto)</w:t>
      </w:r>
    </w:p>
    <w:p w:rsidR="005A08FA" w:rsidRDefault="005A08FA" w:rsidP="005A08FA">
      <w:pPr>
        <w:jc w:val="center"/>
        <w:rPr>
          <w:rFonts w:ascii="Arial" w:eastAsia="Times New Roman" w:hAnsi="Arial" w:cs="Arial"/>
          <w:b/>
          <w:bCs/>
          <w:i/>
          <w:iCs/>
          <w:sz w:val="16"/>
          <w:szCs w:val="16"/>
        </w:rPr>
      </w:pPr>
      <w:r w:rsidRPr="001F5C7D">
        <w:rPr>
          <w:rFonts w:ascii="Arial" w:eastAsia="Times New Roman" w:hAnsi="Arial" w:cs="Arial"/>
          <w:b/>
          <w:bCs/>
          <w:i/>
          <w:iCs/>
          <w:sz w:val="16"/>
          <w:szCs w:val="16"/>
        </w:rPr>
        <w:t>(Nombre completo del Personal Propuesto)</w:t>
      </w:r>
    </w:p>
    <w:p w:rsidR="005A08FA" w:rsidRPr="001F5C7D" w:rsidRDefault="005A08FA" w:rsidP="005A08FA">
      <w:pPr>
        <w:tabs>
          <w:tab w:val="left" w:pos="3720"/>
          <w:tab w:val="center" w:pos="4961"/>
        </w:tabs>
        <w:spacing w:after="0" w:line="240" w:lineRule="auto"/>
        <w:jc w:val="center"/>
        <w:rPr>
          <w:rFonts w:ascii="Verdana" w:eastAsia="Times New Roman" w:hAnsi="Verdana" w:cs="Times New Roman"/>
          <w:b/>
          <w:sz w:val="18"/>
          <w:szCs w:val="18"/>
          <w:lang w:val="es-ES"/>
        </w:rPr>
      </w:pPr>
      <w:r w:rsidRPr="001F5C7D">
        <w:rPr>
          <w:rFonts w:ascii="Verdana" w:eastAsia="Times New Roman" w:hAnsi="Verdana" w:cs="Times New Roman"/>
          <w:b/>
          <w:sz w:val="18"/>
          <w:szCs w:val="18"/>
          <w:lang w:val="es-ES"/>
        </w:rPr>
        <w:lastRenderedPageBreak/>
        <w:t>FORMULARIO Nº B-1</w:t>
      </w:r>
    </w:p>
    <w:p w:rsidR="005A08FA" w:rsidRPr="001F5C7D" w:rsidRDefault="005A08FA" w:rsidP="005A08FA">
      <w:pPr>
        <w:spacing w:after="0" w:line="240" w:lineRule="auto"/>
        <w:jc w:val="center"/>
        <w:rPr>
          <w:rFonts w:ascii="Verdana" w:eastAsia="Times New Roman" w:hAnsi="Verdana" w:cs="Times New Roman"/>
          <w:b/>
          <w:color w:val="000000"/>
          <w:sz w:val="18"/>
          <w:szCs w:val="18"/>
          <w:lang w:val="es-ES"/>
        </w:rPr>
      </w:pPr>
      <w:r w:rsidRPr="001F5C7D">
        <w:rPr>
          <w:rFonts w:ascii="Verdana" w:eastAsia="Times New Roman" w:hAnsi="Verdana" w:cs="Times New Roman"/>
          <w:b/>
          <w:color w:val="000000"/>
          <w:sz w:val="18"/>
          <w:szCs w:val="18"/>
          <w:lang w:val="es-ES"/>
        </w:rPr>
        <w:t>PROPUESTA ECONÓMICA</w:t>
      </w:r>
    </w:p>
    <w:p w:rsidR="005A08FA" w:rsidRPr="001F5C7D" w:rsidRDefault="005A08FA" w:rsidP="005A08FA">
      <w:pPr>
        <w:spacing w:after="0" w:line="240" w:lineRule="auto"/>
        <w:jc w:val="center"/>
        <w:rPr>
          <w:rFonts w:ascii="Verdana" w:eastAsia="Times New Roman" w:hAnsi="Verdana" w:cs="Times New Roman"/>
          <w:b/>
          <w:color w:val="000000"/>
          <w:sz w:val="20"/>
          <w:szCs w:val="18"/>
          <w:lang w:val="es-ES"/>
        </w:rPr>
      </w:pPr>
      <w:bookmarkStart w:id="146"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5A08FA" w:rsidRPr="001F5C7D" w:rsidTr="005A08FA">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rPr>
                <w:rFonts w:ascii="Century Gothic" w:eastAsia="Times New Roman" w:hAnsi="Century Gothic" w:cs="Times New Roman"/>
                <w:b/>
                <w:bCs/>
                <w:sz w:val="16"/>
                <w:szCs w:val="16"/>
                <w:lang w:eastAsia="es-BO"/>
              </w:rPr>
            </w:pPr>
            <w:r w:rsidRPr="001F5C7D">
              <w:rPr>
                <w:rFonts w:ascii="Century Gothic" w:eastAsia="Times New Roman" w:hAnsi="Century Gothic" w:cs="Times New Roman"/>
                <w:b/>
                <w:bCs/>
                <w:sz w:val="16"/>
                <w:szCs w:val="16"/>
                <w:lang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Times New Roman"/>
                <w:b/>
                <w:bCs/>
                <w:sz w:val="18"/>
                <w:szCs w:val="18"/>
                <w:lang w:val="es-ES" w:eastAsia="es-BO"/>
              </w:rPr>
            </w:pPr>
            <w:r w:rsidRPr="001F5C7D">
              <w:rPr>
                <w:rFonts w:ascii="Century Gothic" w:eastAsia="Times New Roman" w:hAnsi="Century Gothic" w:cs="Times New Roman"/>
                <w:b/>
                <w:bCs/>
                <w:sz w:val="18"/>
                <w:szCs w:val="18"/>
                <w:lang w:val="es-ES"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Times New Roman"/>
                <w:b/>
                <w:bCs/>
                <w:sz w:val="18"/>
                <w:szCs w:val="18"/>
                <w:lang w:val="es-ES" w:eastAsia="es-BO"/>
              </w:rPr>
            </w:pPr>
            <w:r w:rsidRPr="001F5C7D">
              <w:rPr>
                <w:rFonts w:ascii="Century Gothic" w:eastAsia="Times New Roman" w:hAnsi="Century Gothic" w:cs="Times New Roman"/>
                <w:b/>
                <w:bCs/>
                <w:sz w:val="18"/>
                <w:szCs w:val="18"/>
                <w:lang w:val="es-ES"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CANTIDAD SOLICITADA</w:t>
            </w:r>
          </w:p>
          <w:p w:rsidR="005A08FA" w:rsidRPr="001F5C7D" w:rsidRDefault="005A08FA" w:rsidP="005A08FA">
            <w:pPr>
              <w:spacing w:after="0" w:line="240" w:lineRule="auto"/>
              <w:jc w:val="center"/>
              <w:rPr>
                <w:rFonts w:ascii="Century Gothic" w:eastAsia="Times New Roman" w:hAnsi="Century Gothic" w:cs="Times New Roman"/>
                <w:b/>
                <w:bCs/>
                <w:sz w:val="18"/>
                <w:szCs w:val="18"/>
                <w:lang w:eastAsia="es-BO"/>
              </w:rPr>
            </w:pPr>
          </w:p>
        </w:tc>
        <w:tc>
          <w:tcPr>
            <w:tcW w:w="1544" w:type="dxa"/>
            <w:tcBorders>
              <w:top w:val="single" w:sz="4" w:space="0" w:color="auto"/>
              <w:left w:val="nil"/>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PRECIO UNITARIO</w:t>
            </w:r>
          </w:p>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(BS.)</w:t>
            </w:r>
          </w:p>
        </w:tc>
        <w:tc>
          <w:tcPr>
            <w:tcW w:w="1160" w:type="dxa"/>
            <w:tcBorders>
              <w:top w:val="single" w:sz="4" w:space="0" w:color="auto"/>
              <w:left w:val="nil"/>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PRECIO TOTAL</w:t>
            </w:r>
          </w:p>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(BS.)</w:t>
            </w: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eastAsia="es-BO"/>
              </w:rPr>
            </w:pPr>
            <w:r w:rsidRPr="001F5C7D">
              <w:rPr>
                <w:rFonts w:ascii="Calibri" w:eastAsia="Times New Roman" w:hAnsi="Calibri" w:cs="Times New Roman"/>
                <w:color w:val="000000"/>
                <w:sz w:val="16"/>
                <w:szCs w:val="16"/>
                <w:lang w:val="es-ES"/>
              </w:rPr>
              <w:t>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eastAsia="es-BO"/>
              </w:rPr>
            </w:pPr>
            <w:r w:rsidRPr="001F5C7D">
              <w:rPr>
                <w:rFonts w:ascii="Calibri" w:eastAsia="Times New Roman" w:hAnsi="Calibri" w:cs="Times New Roman"/>
                <w:color w:val="000000"/>
                <w:sz w:val="16"/>
                <w:szCs w:val="16"/>
                <w:lang w:val="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eastAsia="es-BO"/>
              </w:rPr>
            </w:pPr>
            <w:r w:rsidRPr="001F5C7D">
              <w:rPr>
                <w:rFonts w:ascii="Calibri" w:eastAsia="Times New Roman" w:hAnsi="Calibri" w:cs="Times New Roman"/>
                <w:color w:val="000000"/>
                <w:sz w:val="16"/>
                <w:szCs w:val="16"/>
                <w:lang w:val="es-ES"/>
              </w:rPr>
              <w:t>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eastAsia="es-BO"/>
              </w:rPr>
            </w:pPr>
            <w:r w:rsidRPr="001F5C7D">
              <w:rPr>
                <w:rFonts w:ascii="Calibri" w:eastAsia="Times New Roman" w:hAnsi="Calibri" w:cs="Times New Roman"/>
                <w:color w:val="000000"/>
                <w:sz w:val="16"/>
                <w:szCs w:val="16"/>
                <w:lang w:val="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r w:rsidRPr="001F5C7D">
              <w:rPr>
                <w:rFonts w:ascii="Calibri" w:eastAsia="Times New Roman" w:hAnsi="Calibri" w:cs="Times New Roman"/>
                <w:color w:val="000000"/>
                <w:sz w:val="16"/>
                <w:szCs w:val="16"/>
                <w:lang w:val="es-ES"/>
              </w:rPr>
              <w:t>832,00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4.096,00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3.072,00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ALQUITRAN</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ARENA FINA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M3</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244,40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BARNIZ</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161,60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BISAGRA DE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384,00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BOTAGUAS DE CERAMICA UNA CAIDA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960,00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23,00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PARA 1 TERMICO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PARA 3 TERMICOS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PLASTICA CIRCULAR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272,00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CAJA PLASTICA RECTANGULAR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SIFONADA PVC C/REJILLA DE PISO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47,00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CALAMINA ONDULADA GALV. Nº28 PREPINTADA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794,91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CAÑERIA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CARTON ASFALTICO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795,72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COLA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14.144,22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PORTLAND (50 kg)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BL</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1.509,12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CERAMICA NACIONAL</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2.922,19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CERAMICA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59,14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CHICOTILLO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70,20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CLAVOS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252,63</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72,39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556,00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1.504,00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DESAGUE 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DESAGUE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CORDEL</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416,00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DUCHA PLASTICA ELECTRICA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lastRenderedPageBreak/>
              <w:t>38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82,25</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15,24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265,72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156,24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127,09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GRIFERIA PARA LAVAMANOS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GRIFERIA PARA LAVAPLATOS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503,04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INODORO T/BAJO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INTERRUPTOR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27.519,36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LAVAMANOS C/PEDESTAL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LAVANDERIA DE CEMENTO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LAVAPLATOS 2 FOSAS Y 1 FREGADERO + SOPAPA Y SIFON</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LIJA P/PARED</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858,48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6.229,59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MADERA DE CONSTRUCCION (3 USOS)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1.319,77</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442,51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MASA ACRILICA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293,92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MASA CORRIDA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493,06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PANEL LED 24W EMPOTRABLE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13,76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2.424,56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686,08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41,95</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PROV. COLOC. CIELO PVC TIPO MACHIHEMBRE + ESTRUCTURA GALVANIZADA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378,88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(0,80X2,10)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(1,00X2,10)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REJILLA DE PISO METALICA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SELLA ROSCA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7,50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834,64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SIFON DE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31,00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SIFON DE PVC PARA LAVANDERIA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SOCKET DE PORCELANA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lastRenderedPageBreak/>
              <w:t>78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TANQUE PLASTICO DE AGUA 450 LITROS C/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GLB</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DESAGUE 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DESAGUE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TEFLON 3/4"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35,40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20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25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32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128,00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1/2" (L=6M)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5/8"  (L=3M)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363,62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DESAGUE 2" (L=4M)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DESAGUE 4" (L=4M)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VENTANA DE ALUMINIO LINEA 25 C/VIDRIO 4MM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295,68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VIGUETA PRETENSADA H=10 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686,08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YESO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29.665,51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numPr>
                <w:ilvl w:val="0"/>
                <w:numId w:val="72"/>
              </w:numPr>
              <w:spacing w:after="0" w:line="240" w:lineRule="auto"/>
              <w:jc w:val="right"/>
              <w:rPr>
                <w:rFonts w:ascii="Century Gothic" w:eastAsia="Times New Roman" w:hAnsi="Century Gothic" w:cs="Times New Roman"/>
                <w:b/>
                <w:bCs/>
                <w:color w:val="000000"/>
                <w:sz w:val="14"/>
                <w:szCs w:val="14"/>
                <w:lang w:val="es-ES" w:eastAsia="es-BO"/>
              </w:rPr>
            </w:pPr>
            <w:r w:rsidRPr="001F5C7D">
              <w:rPr>
                <w:rFonts w:ascii="Century Gothic" w:eastAsia="Times New Roman" w:hAnsi="Century Gothic" w:cs="Times New Roman"/>
                <w:b/>
                <w:bCs/>
                <w:color w:val="000000"/>
                <w:sz w:val="14"/>
                <w:szCs w:val="14"/>
                <w:lang w:val="es-ES"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602"/>
          <w:jc w:val="center"/>
        </w:trPr>
        <w:tc>
          <w:tcPr>
            <w:tcW w:w="435" w:type="dxa"/>
            <w:tcBorders>
              <w:top w:val="nil"/>
              <w:left w:val="single" w:sz="8" w:space="0" w:color="auto"/>
              <w:bottom w:val="single" w:sz="8" w:space="0" w:color="auto"/>
              <w:right w:val="single" w:sz="8" w:space="0" w:color="auto"/>
            </w:tcBorders>
            <w:shd w:val="clear" w:color="auto" w:fill="FFFFFF"/>
            <w:noWrap/>
            <w:vAlign w:val="center"/>
            <w:hideMark/>
          </w:tcPr>
          <w:p w:rsidR="005A08FA" w:rsidRPr="001F5C7D" w:rsidRDefault="005A08FA" w:rsidP="005A08FA">
            <w:pPr>
              <w:spacing w:after="0" w:line="240" w:lineRule="auto"/>
              <w:jc w:val="center"/>
              <w:rPr>
                <w:rFonts w:ascii="Arial" w:eastAsia="Times New Roman" w:hAnsi="Arial" w:cs="Arial"/>
                <w:color w:val="000000"/>
                <w:sz w:val="14"/>
                <w:szCs w:val="14"/>
                <w:lang w:eastAsia="es-BO"/>
              </w:rPr>
            </w:pPr>
            <w:r w:rsidRPr="001F5C7D">
              <w:rPr>
                <w:rFonts w:ascii="Arial" w:eastAsia="Times New Roman" w:hAnsi="Arial" w:cs="Arial"/>
                <w:color w:val="000000"/>
                <w:sz w:val="14"/>
                <w:szCs w:val="14"/>
                <w:lang w:val="es-ES" w:eastAsia="es-ES"/>
              </w:rPr>
              <w:t>95</w:t>
            </w:r>
          </w:p>
        </w:tc>
        <w:tc>
          <w:tcPr>
            <w:tcW w:w="2469" w:type="dxa"/>
            <w:tcBorders>
              <w:top w:val="nil"/>
              <w:left w:val="nil"/>
              <w:bottom w:val="single" w:sz="8" w:space="0" w:color="auto"/>
              <w:right w:val="single" w:sz="8" w:space="0" w:color="auto"/>
            </w:tcBorders>
            <w:shd w:val="clear" w:color="auto" w:fill="FFFFFF"/>
            <w:noWrap/>
            <w:vAlign w:val="center"/>
          </w:tcPr>
          <w:p w:rsidR="005A08FA" w:rsidRPr="001F5C7D" w:rsidRDefault="005A08FA" w:rsidP="005A08FA">
            <w:pPr>
              <w:spacing w:after="0" w:line="240" w:lineRule="auto"/>
              <w:jc w:val="both"/>
              <w:rPr>
                <w:rFonts w:ascii="Arial" w:eastAsia="Times New Roman" w:hAnsi="Arial" w:cs="Arial"/>
                <w:color w:val="000000"/>
                <w:sz w:val="14"/>
                <w:szCs w:val="14"/>
                <w:lang w:eastAsia="es-BO"/>
              </w:rPr>
            </w:pPr>
            <w:r w:rsidRPr="001F5C7D">
              <w:rPr>
                <w:rFonts w:ascii="Century Gothic" w:eastAsia="Times New Roman" w:hAnsi="Century Gothic" w:cs="Times New Roman"/>
                <w:b/>
                <w:bCs/>
                <w:color w:val="000000"/>
                <w:sz w:val="14"/>
                <w:szCs w:val="14"/>
                <w:lang w:val="es-ES"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5A08FA" w:rsidRPr="001F5C7D" w:rsidRDefault="005A08FA" w:rsidP="005A08FA">
            <w:pPr>
              <w:spacing w:after="0" w:line="240" w:lineRule="auto"/>
              <w:jc w:val="center"/>
              <w:rPr>
                <w:rFonts w:ascii="Arial" w:eastAsia="Times New Roman" w:hAnsi="Arial" w:cs="Arial"/>
                <w:color w:val="000000"/>
                <w:sz w:val="14"/>
                <w:szCs w:val="14"/>
                <w:lang w:eastAsia="es-BO"/>
              </w:rPr>
            </w:pPr>
            <w:r w:rsidRPr="001F5C7D">
              <w:rPr>
                <w:rFonts w:ascii="Arial" w:eastAsia="Times New Roman" w:hAnsi="Arial" w:cs="Arial"/>
                <w:color w:val="000000"/>
                <w:sz w:val="14"/>
                <w:szCs w:val="14"/>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5A08FA" w:rsidRPr="001F5C7D" w:rsidRDefault="005A08FA" w:rsidP="005A08FA">
            <w:pPr>
              <w:spacing w:after="0" w:line="240" w:lineRule="auto"/>
              <w:jc w:val="center"/>
              <w:rPr>
                <w:rFonts w:ascii="Century Gothic" w:eastAsia="Times New Roman" w:hAnsi="Century Gothic" w:cs="Times New Roman"/>
                <w:b/>
                <w:bCs/>
                <w:sz w:val="14"/>
                <w:szCs w:val="14"/>
                <w:lang w:val="es-ES" w:eastAsia="es-BO"/>
              </w:rPr>
            </w:pPr>
            <w:r w:rsidRPr="001F5C7D">
              <w:rPr>
                <w:rFonts w:ascii="Calibri" w:eastAsia="Times New Roman" w:hAnsi="Calibri" w:cs="Times New Roman"/>
                <w:color w:val="FF0000"/>
                <w:sz w:val="18"/>
                <w:szCs w:val="18"/>
                <w:lang w:val="es-ES" w:eastAsia="es-BO"/>
              </w:rPr>
              <w:t>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center"/>
              <w:rPr>
                <w:rFonts w:ascii="Tahoma" w:eastAsia="Times New Roman" w:hAnsi="Tahoma" w:cs="Tahoma"/>
                <w:b/>
                <w:bCs/>
                <w:color w:val="FF0000"/>
                <w:sz w:val="20"/>
                <w:szCs w:val="20"/>
                <w:lang w:val="es-ES_tradnl"/>
              </w:rPr>
            </w:pPr>
            <w:r w:rsidRPr="001F5C7D">
              <w:rPr>
                <w:rFonts w:ascii="Tahoma" w:eastAsia="Times New Roman" w:hAnsi="Tahoma" w:cs="Tahoma"/>
                <w:color w:val="FF0000"/>
                <w:sz w:val="18"/>
                <w:szCs w:val="18"/>
                <w:lang w:val="es-ES" w:eastAsia="es-ES"/>
              </w:rPr>
              <w:t>208.718,87</w:t>
            </w: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Tahoma" w:eastAsia="Times New Roman" w:hAnsi="Tahoma" w:cs="Tahoma"/>
                <w:b/>
                <w:bCs/>
                <w:color w:val="FF0000"/>
                <w:sz w:val="20"/>
                <w:szCs w:val="20"/>
                <w:lang w:val="es-ES_tradnl"/>
              </w:rPr>
            </w:pPr>
            <w:r w:rsidRPr="001F5C7D">
              <w:rPr>
                <w:rFonts w:ascii="Tahoma" w:eastAsia="Times New Roman" w:hAnsi="Tahoma" w:cs="Tahoma"/>
                <w:color w:val="FF0000"/>
                <w:sz w:val="18"/>
                <w:szCs w:val="18"/>
                <w:lang w:val="es-ES" w:eastAsia="es-ES"/>
              </w:rPr>
              <w:t>208.718,87</w:t>
            </w: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numPr>
                <w:ilvl w:val="0"/>
                <w:numId w:val="72"/>
              </w:numPr>
              <w:spacing w:after="0" w:line="240" w:lineRule="auto"/>
              <w:jc w:val="right"/>
              <w:rPr>
                <w:rFonts w:ascii="Century Gothic" w:eastAsia="Times New Roman" w:hAnsi="Century Gothic" w:cs="Times New Roman"/>
                <w:color w:val="0000FF"/>
                <w:sz w:val="14"/>
                <w:szCs w:val="14"/>
                <w:lang w:val="es-ES" w:eastAsia="es-BO"/>
              </w:rPr>
            </w:pPr>
            <w:r w:rsidRPr="001F5C7D">
              <w:rPr>
                <w:rFonts w:ascii="Century Gothic" w:eastAsia="Times New Roman" w:hAnsi="Century Gothic" w:cs="Times New Roman"/>
                <w:b/>
                <w:bCs/>
                <w:color w:val="000000"/>
                <w:sz w:val="14"/>
                <w:szCs w:val="14"/>
                <w:lang w:val="es-ES"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entury Gothic" w:eastAsia="Times New Roman" w:hAnsi="Century Gothic" w:cs="Times New Roman"/>
                <w:b/>
                <w:bCs/>
                <w:color w:val="000000"/>
                <w:sz w:val="14"/>
                <w:szCs w:val="14"/>
                <w:lang w:val="es-ES" w:eastAsia="es-BO"/>
              </w:rPr>
              <w:t>(A+B) 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spacing w:after="0" w:line="240" w:lineRule="auto"/>
              <w:jc w:val="right"/>
              <w:rPr>
                <w:rFonts w:ascii="Century Gothic" w:eastAsia="Times New Roman" w:hAnsi="Century Gothic" w:cs="Times New Roman"/>
                <w:b/>
                <w:bCs/>
                <w:color w:val="000000"/>
                <w:sz w:val="14"/>
                <w:szCs w:val="14"/>
                <w:lang w:val="es-ES" w:eastAsia="es-BO"/>
              </w:rPr>
            </w:pPr>
            <w:r w:rsidRPr="001F5C7D">
              <w:rPr>
                <w:rFonts w:ascii="Century Gothic" w:eastAsia="Times New Roman" w:hAnsi="Century Gothic" w:cs="Times New Roman"/>
                <w:b/>
                <w:bCs/>
                <w:color w:val="000000"/>
                <w:sz w:val="14"/>
                <w:szCs w:val="14"/>
                <w:lang w:val="es-ES" w:eastAsia="es-BO"/>
              </w:rPr>
              <w:t>(A+B) TOTAL AMBOS COMPONENTES (Literal)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bl>
    <w:p w:rsidR="005A08FA" w:rsidRPr="001F5C7D" w:rsidRDefault="005A08FA" w:rsidP="005A08FA">
      <w:pPr>
        <w:spacing w:after="0" w:line="240" w:lineRule="auto"/>
        <w:rPr>
          <w:rFonts w:ascii="Verdana" w:eastAsia="Times New Roman" w:hAnsi="Verdana" w:cs="Arial"/>
          <w:b/>
          <w:color w:val="000000"/>
          <w:sz w:val="8"/>
          <w:szCs w:val="16"/>
          <w:lang w:val="es-ES"/>
        </w:rPr>
      </w:pPr>
    </w:p>
    <w:p w:rsidR="005A08FA" w:rsidRPr="001F5C7D" w:rsidRDefault="005A08FA" w:rsidP="005A08FA">
      <w:pPr>
        <w:spacing w:after="0" w:line="260" w:lineRule="atLeast"/>
        <w:jc w:val="both"/>
        <w:rPr>
          <w:rFonts w:ascii="Tahoma" w:eastAsia="Times New Roman" w:hAnsi="Tahoma" w:cs="Tahoma"/>
          <w:b/>
          <w:i/>
          <w:color w:val="000000"/>
          <w:sz w:val="20"/>
          <w:szCs w:val="20"/>
          <w:lang w:val="es-ES_tradnl"/>
        </w:rPr>
      </w:pPr>
      <w:r w:rsidRPr="001F5C7D">
        <w:rPr>
          <w:rFonts w:ascii="Tahoma" w:eastAsia="Times New Roman" w:hAnsi="Tahoma" w:cs="Tahoma"/>
          <w:b/>
          <w:i/>
          <w:color w:val="000000"/>
          <w:sz w:val="20"/>
          <w:szCs w:val="20"/>
          <w:lang w:val="es-ES_tradnl"/>
        </w:rPr>
        <w:t>Notas:</w:t>
      </w:r>
    </w:p>
    <w:p w:rsidR="005A08FA" w:rsidRPr="001F5C7D" w:rsidRDefault="005A08FA" w:rsidP="005A08FA">
      <w:pPr>
        <w:spacing w:after="0" w:line="260" w:lineRule="atLeast"/>
        <w:jc w:val="both"/>
        <w:rPr>
          <w:rFonts w:ascii="Tahoma" w:eastAsia="Times New Roman" w:hAnsi="Tahoma" w:cs="Tahoma"/>
          <w:sz w:val="20"/>
          <w:szCs w:val="20"/>
          <w:lang w:val="es-ES_tradnl"/>
        </w:rPr>
      </w:pPr>
      <w:r w:rsidRPr="001F5C7D">
        <w:rPr>
          <w:rFonts w:ascii="Tahoma" w:eastAsia="Times New Roman" w:hAnsi="Tahoma" w:cs="Tahoma"/>
          <w:sz w:val="20"/>
          <w:szCs w:val="20"/>
          <w:lang w:val="es-ES_tradnl"/>
        </w:rPr>
        <w:t xml:space="preserve">- </w:t>
      </w:r>
      <w:r w:rsidRPr="001F5C7D">
        <w:rPr>
          <w:rFonts w:ascii="Tahoma" w:eastAsia="Times New Roman" w:hAnsi="Tahoma" w:cs="Tahoma"/>
          <w:b/>
          <w:sz w:val="20"/>
          <w:szCs w:val="20"/>
          <w:lang w:val="es-ES_tradnl"/>
        </w:rPr>
        <w:t>(*)</w:t>
      </w:r>
      <w:r w:rsidRPr="001F5C7D">
        <w:rPr>
          <w:rFonts w:ascii="Tahoma" w:eastAsia="Times New Roman" w:hAnsi="Tahoma" w:cs="Tahoma"/>
          <w:sz w:val="20"/>
          <w:szCs w:val="20"/>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5A08FA" w:rsidRPr="001F5C7D" w:rsidRDefault="005A08FA" w:rsidP="005A08FA">
      <w:pPr>
        <w:spacing w:after="0" w:line="260" w:lineRule="atLeast"/>
        <w:jc w:val="both"/>
        <w:rPr>
          <w:rFonts w:ascii="Tahoma" w:eastAsia="Times New Roman" w:hAnsi="Tahoma" w:cs="Tahoma"/>
          <w:sz w:val="20"/>
          <w:szCs w:val="20"/>
          <w:lang w:val="es-ES_tradnl"/>
        </w:rPr>
      </w:pPr>
      <w:r w:rsidRPr="001F5C7D">
        <w:rPr>
          <w:rFonts w:ascii="Tahoma" w:eastAsia="Times New Roman" w:hAnsi="Tahoma" w:cs="Tahoma"/>
          <w:sz w:val="20"/>
          <w:szCs w:val="20"/>
          <w:lang w:val="es-ES_tradnl"/>
        </w:rPr>
        <w:t xml:space="preserve">- </w:t>
      </w:r>
      <w:r w:rsidRPr="001F5C7D">
        <w:rPr>
          <w:rFonts w:ascii="Tahoma" w:eastAsia="Times New Roman" w:hAnsi="Tahoma" w:cs="Tahoma"/>
          <w:b/>
          <w:sz w:val="20"/>
          <w:szCs w:val="20"/>
          <w:lang w:val="es-ES_tradnl"/>
        </w:rPr>
        <w:t>(**)</w:t>
      </w:r>
      <w:r w:rsidRPr="001F5C7D">
        <w:rPr>
          <w:rFonts w:ascii="Tahoma" w:eastAsia="Times New Roman" w:hAnsi="Tahoma" w:cs="Tahoma"/>
          <w:sz w:val="20"/>
          <w:szCs w:val="20"/>
          <w:lang w:val="es-ES_tradnl"/>
        </w:rPr>
        <w:t xml:space="preserve"> Los insumos mínimos a ser considerados por el proponente, dentro de este componente están detallados en la Planilla de Insumos Operativos de la Entidad Ejecutora, donde el monto del componente </w:t>
      </w:r>
      <w:r w:rsidRPr="001F5C7D">
        <w:rPr>
          <w:rFonts w:ascii="Tahoma" w:eastAsia="Times New Roman" w:hAnsi="Tahoma" w:cs="Tahoma"/>
          <w:b/>
          <w:sz w:val="20"/>
          <w:szCs w:val="20"/>
          <w:lang w:val="es-ES"/>
        </w:rPr>
        <w:t>capacitación, asistencia técnica y seguimiento</w:t>
      </w:r>
      <w:r w:rsidRPr="001F5C7D">
        <w:rPr>
          <w:rFonts w:ascii="Tahoma" w:eastAsia="Times New Roman" w:hAnsi="Tahoma" w:cs="Tahoma"/>
          <w:sz w:val="20"/>
          <w:szCs w:val="20"/>
          <w:lang w:val="es-ES_tradnl"/>
        </w:rPr>
        <w:t xml:space="preserve"> no </w:t>
      </w:r>
      <w:r w:rsidRPr="001F5C7D">
        <w:rPr>
          <w:rFonts w:ascii="Tahoma" w:eastAsia="Times New Roman" w:hAnsi="Tahoma" w:cs="Tahoma"/>
          <w:b/>
          <w:bCs/>
          <w:sz w:val="20"/>
          <w:szCs w:val="20"/>
          <w:lang w:val="es-ES_tradnl"/>
        </w:rPr>
        <w:t>deberá ser modificado</w:t>
      </w:r>
      <w:r w:rsidRPr="001F5C7D">
        <w:rPr>
          <w:rFonts w:ascii="Tahoma" w:eastAsia="Times New Roman" w:hAnsi="Tahoma" w:cs="Tahoma"/>
          <w:sz w:val="20"/>
          <w:szCs w:val="20"/>
          <w:lang w:val="es-ES_tradnl"/>
        </w:rPr>
        <w:t>.</w:t>
      </w:r>
    </w:p>
    <w:bookmarkEnd w:id="146"/>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C-1</w:t>
      </w:r>
    </w:p>
    <w:p w:rsidR="005A08FA" w:rsidRPr="001F5C7D" w:rsidRDefault="005A08FA" w:rsidP="005A08FA">
      <w:pPr>
        <w:spacing w:after="0" w:line="240" w:lineRule="auto"/>
        <w:jc w:val="center"/>
        <w:rPr>
          <w:rFonts w:ascii="Verdana" w:eastAsia="Times New Roman" w:hAnsi="Verdana" w:cs="Arial"/>
          <w:b/>
          <w:sz w:val="18"/>
          <w:szCs w:val="18"/>
          <w:lang w:val="es-ES"/>
        </w:rPr>
      </w:pPr>
      <w:bookmarkStart w:id="147" w:name="_Hlk181201425"/>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t>PROPUESTA TÉCNICA</w:t>
      </w:r>
    </w:p>
    <w:p w:rsidR="005A08FA" w:rsidRPr="001F5C7D" w:rsidRDefault="005A08FA" w:rsidP="005A08FA">
      <w:pPr>
        <w:spacing w:after="0" w:line="240" w:lineRule="auto"/>
        <w:ind w:left="720" w:right="113"/>
        <w:jc w:val="both"/>
        <w:rPr>
          <w:rFonts w:ascii="Arial" w:eastAsia="Times New Roman" w:hAnsi="Arial" w:cs="Arial"/>
          <w:sz w:val="18"/>
          <w:szCs w:val="16"/>
        </w:rPr>
      </w:pPr>
    </w:p>
    <w:tbl>
      <w:tblPr>
        <w:tblStyle w:val="Tablaconcuadrcula"/>
        <w:tblW w:w="10003" w:type="dxa"/>
        <w:tblInd w:w="-5" w:type="dxa"/>
        <w:tblBorders>
          <w:insideH w:val="none" w:sz="0" w:space="0" w:color="auto"/>
          <w:insideV w:val="none" w:sz="0" w:space="0" w:color="auto"/>
        </w:tblBorders>
        <w:shd w:val="clear" w:color="auto" w:fill="DEEAF6"/>
        <w:tblLook w:val="04A0" w:firstRow="1" w:lastRow="0" w:firstColumn="1" w:lastColumn="0" w:noHBand="0" w:noVBand="1"/>
      </w:tblPr>
      <w:tblGrid>
        <w:gridCol w:w="10003"/>
      </w:tblGrid>
      <w:tr w:rsidR="005A08FA" w:rsidRPr="001F5C7D" w:rsidTr="005A08FA">
        <w:trPr>
          <w:trHeight w:val="7620"/>
        </w:trPr>
        <w:tc>
          <w:tcPr>
            <w:tcW w:w="10003" w:type="dxa"/>
            <w:shd w:val="clear" w:color="auto" w:fill="DEEAF6"/>
          </w:tcPr>
          <w:p w:rsidR="005A08FA" w:rsidRPr="005A08FA" w:rsidRDefault="005A08FA" w:rsidP="005A08FA">
            <w:pPr>
              <w:spacing w:before="120" w:after="120"/>
              <w:jc w:val="center"/>
              <w:rPr>
                <w:rFonts w:ascii="Tahoma" w:hAnsi="Tahoma" w:cs="Tahoma"/>
                <w:b/>
                <w:iCs/>
              </w:rPr>
            </w:pPr>
            <w:r w:rsidRPr="001F5C7D">
              <w:rPr>
                <w:rFonts w:ascii="Tahoma" w:hAnsi="Tahoma" w:cs="Tahoma"/>
                <w:b/>
                <w:iCs/>
              </w:rPr>
              <w:t>DECLARACIÓN JURADA</w:t>
            </w:r>
          </w:p>
          <w:p w:rsidR="005A08FA" w:rsidRPr="005A08FA" w:rsidRDefault="005A08FA" w:rsidP="005A08FA">
            <w:pPr>
              <w:ind w:right="113"/>
              <w:jc w:val="both"/>
              <w:rPr>
                <w:rFonts w:ascii="Tahoma" w:hAnsi="Tahoma" w:cs="Tahoma"/>
              </w:rPr>
            </w:pPr>
            <w:r w:rsidRPr="001F5C7D">
              <w:rPr>
                <w:rFonts w:ascii="Tahoma" w:hAnsi="Tahoma" w:cs="Tahoma"/>
              </w:rPr>
              <w:t xml:space="preserve">Al firmar la Declaración Jurada en el Formulario A-1 </w:t>
            </w:r>
            <w:r w:rsidRPr="001F5C7D">
              <w:rPr>
                <w:rFonts w:ascii="Tahoma" w:hAnsi="Tahoma" w:cs="Tahoma"/>
                <w:b/>
                <w:bCs/>
              </w:rPr>
              <w:t>acepto</w:t>
            </w:r>
            <w:r w:rsidRPr="001F5C7D">
              <w:rPr>
                <w:rFonts w:ascii="Tahoma" w:hAnsi="Tahoma" w:cs="Tahoma"/>
              </w:rPr>
              <w:t xml:space="preserve"> que:</w:t>
            </w:r>
          </w:p>
          <w:p w:rsidR="005A08FA" w:rsidRDefault="005A08FA" w:rsidP="005A08FA">
            <w:pPr>
              <w:numPr>
                <w:ilvl w:val="0"/>
                <w:numId w:val="73"/>
              </w:numPr>
              <w:spacing w:after="0" w:line="240" w:lineRule="auto"/>
              <w:ind w:right="113"/>
              <w:jc w:val="both"/>
              <w:rPr>
                <w:rFonts w:ascii="Tahoma" w:hAnsi="Tahoma" w:cs="Tahoma"/>
              </w:rPr>
            </w:pPr>
            <w:r w:rsidRPr="001F5C7D">
              <w:rPr>
                <w:rFonts w:ascii="Tahoma" w:hAnsi="Tahoma" w:cs="Tahoma"/>
              </w:rPr>
              <w:t xml:space="preserve">En mi calidad de proponente participante en el presente Proceso de Contratación y con la presentación del presente formulario </w:t>
            </w:r>
            <w:r w:rsidRPr="001F5C7D">
              <w:rPr>
                <w:rFonts w:ascii="Tahoma" w:hAnsi="Tahoma" w:cs="Tahoma"/>
                <w:b/>
                <w:bCs/>
              </w:rPr>
              <w:t>Declaro mi pleno conocimiento, aceptación</w:t>
            </w:r>
            <w:r w:rsidRPr="001F5C7D">
              <w:rPr>
                <w:rFonts w:ascii="Tahoma" w:hAnsi="Tahoma" w:cs="Tahoma"/>
              </w:rPr>
              <w:t xml:space="preserve"> </w:t>
            </w:r>
            <w:r w:rsidRPr="001F5C7D">
              <w:rPr>
                <w:rFonts w:ascii="Tahoma" w:hAnsi="Tahoma" w:cs="Tahoma"/>
                <w:b/>
              </w:rPr>
              <w:t>y cumplimiento</w:t>
            </w:r>
            <w:r w:rsidRPr="001F5C7D">
              <w:rPr>
                <w:rFonts w:ascii="Tahoma" w:hAnsi="Tahoma" w:cs="Tahoma"/>
              </w:rPr>
              <w:t xml:space="preserve"> a todas las condiciones y requerimientos técnicos, administrativos y legales establecidos en los Términos de Referencia señalado en el Documento de Contratación Directa, reiterando el compromiso en lo que refiere a:</w:t>
            </w:r>
          </w:p>
          <w:p w:rsidR="005A08FA" w:rsidRPr="005A08FA" w:rsidRDefault="005A08FA" w:rsidP="005A08FA">
            <w:pPr>
              <w:spacing w:after="0" w:line="240" w:lineRule="auto"/>
              <w:ind w:left="720" w:right="113"/>
              <w:jc w:val="both"/>
              <w:rPr>
                <w:rFonts w:ascii="Tahoma" w:hAnsi="Tahoma" w:cs="Tahoma"/>
                <w:sz w:val="10"/>
                <w:szCs w:val="10"/>
              </w:rPr>
            </w:pPr>
          </w:p>
          <w:p w:rsidR="005A08FA" w:rsidRPr="001F5C7D" w:rsidRDefault="005A08FA" w:rsidP="005A08FA">
            <w:pPr>
              <w:numPr>
                <w:ilvl w:val="0"/>
                <w:numId w:val="74"/>
              </w:numPr>
              <w:spacing w:after="0" w:line="240" w:lineRule="auto"/>
              <w:ind w:right="113"/>
              <w:jc w:val="both"/>
              <w:rPr>
                <w:rFonts w:ascii="Tahoma" w:hAnsi="Tahoma" w:cs="Tahoma"/>
                <w:b/>
                <w:bCs/>
              </w:rPr>
            </w:pPr>
            <w:r w:rsidRPr="001F5C7D">
              <w:rPr>
                <w:rFonts w:ascii="Tahoma" w:hAnsi="Tahoma" w:cs="Tahoma"/>
                <w:b/>
                <w:bCs/>
              </w:rPr>
              <w:t>Objetivos y Alcance.</w:t>
            </w:r>
            <w:r w:rsidRPr="001F5C7D">
              <w:rPr>
                <w:rFonts w:ascii="Tahoma" w:hAnsi="Tahoma" w:cs="Tahoma"/>
              </w:rPr>
              <w:t xml:space="preserve"> La Entidad Ejecutora acepta y cumplirá lo descrito en los objetivos y alcance de los Términos de Referencia. </w:t>
            </w:r>
          </w:p>
          <w:p w:rsidR="005A08FA" w:rsidRPr="001F5C7D" w:rsidRDefault="005A08FA" w:rsidP="005A08FA">
            <w:pPr>
              <w:numPr>
                <w:ilvl w:val="0"/>
                <w:numId w:val="74"/>
              </w:numPr>
              <w:spacing w:after="0" w:line="240" w:lineRule="auto"/>
              <w:ind w:right="113"/>
              <w:jc w:val="both"/>
              <w:rPr>
                <w:rFonts w:ascii="Tahoma" w:hAnsi="Tahoma" w:cs="Tahoma"/>
              </w:rPr>
            </w:pPr>
            <w:r w:rsidRPr="001F5C7D">
              <w:rPr>
                <w:rFonts w:ascii="Tahoma" w:hAnsi="Tahoma" w:cs="Tahoma"/>
                <w:b/>
                <w:bCs/>
              </w:rPr>
              <w:t>Especificaciones Técnicas de los Materiales.</w:t>
            </w:r>
            <w:r w:rsidRPr="001F5C7D">
              <w:rPr>
                <w:rFonts w:ascii="Tahoma" w:hAnsi="Tahoma" w:cs="Tahoma"/>
              </w:rPr>
              <w:t xml:space="preserve"> La Entidad Ejecutora acepta y cumplirá lo descrito en las especificaciones técnicas de los materiales del proyecto, establecidos en el presente Documento de Contratación Directa.</w:t>
            </w:r>
          </w:p>
          <w:p w:rsidR="005A08FA" w:rsidRPr="001F5C7D" w:rsidRDefault="005A08FA" w:rsidP="005A08FA">
            <w:pPr>
              <w:numPr>
                <w:ilvl w:val="0"/>
                <w:numId w:val="74"/>
              </w:numPr>
              <w:spacing w:after="0" w:line="240" w:lineRule="auto"/>
              <w:ind w:right="113"/>
              <w:jc w:val="both"/>
              <w:rPr>
                <w:rFonts w:ascii="Tahoma" w:hAnsi="Tahoma" w:cs="Tahoma"/>
              </w:rPr>
            </w:pPr>
            <w:r w:rsidRPr="001F5C7D">
              <w:rPr>
                <w:rFonts w:ascii="Tahoma" w:hAnsi="Tahoma" w:cs="Tahoma"/>
                <w:b/>
                <w:bCs/>
              </w:rPr>
              <w:t>Equipo, maquinaria, vehículos y otros para la ejecución del Servicio de consultoría.</w:t>
            </w:r>
            <w:r w:rsidRPr="001F5C7D">
              <w:rPr>
                <w:rFonts w:ascii="Tahoma" w:hAnsi="Tahoma" w:cs="Tahoma"/>
              </w:rPr>
              <w:t xml:space="preserve"> La Entidad Ejecutora garantiza la disponibilidad del equipo, maquinaria, vehículos y otros, mínimos solicitados, </w:t>
            </w:r>
            <w:r w:rsidRPr="001F5C7D">
              <w:rPr>
                <w:rFonts w:ascii="Tahoma" w:hAnsi="Tahoma" w:cs="Tahoma"/>
                <w:b/>
                <w:bCs/>
                <w:i/>
                <w:iCs/>
              </w:rPr>
              <w:t>adjuntando documento de respaldo en fotocopia simple legible del RUAT de vehículos livianos, pesados y motocicletas, para propios o alquilados.</w:t>
            </w:r>
          </w:p>
          <w:p w:rsidR="005A08FA" w:rsidRPr="005A08FA" w:rsidRDefault="005A08FA" w:rsidP="005A08FA">
            <w:pPr>
              <w:ind w:left="1080" w:right="113"/>
              <w:jc w:val="both"/>
              <w:rPr>
                <w:rFonts w:ascii="Tahoma" w:hAnsi="Tahoma" w:cs="Tahoma"/>
                <w:sz w:val="10"/>
                <w:szCs w:val="10"/>
              </w:rPr>
            </w:pPr>
          </w:p>
          <w:p w:rsidR="005A08FA" w:rsidRPr="001F5C7D" w:rsidRDefault="005A08FA" w:rsidP="005A08FA">
            <w:pPr>
              <w:ind w:left="1080" w:right="113"/>
              <w:jc w:val="both"/>
              <w:rPr>
                <w:rFonts w:ascii="Tahoma" w:hAnsi="Tahoma" w:cs="Tahoma"/>
              </w:rPr>
            </w:pPr>
            <w:r w:rsidRPr="001F5C7D">
              <w:rPr>
                <w:rFonts w:ascii="Tahoma" w:hAnsi="Tahoma" w:cs="Tahoma"/>
              </w:rPr>
              <w:t>En caso de adjudicación presentare Original o Fotocopia Legalizada o Notariado de RUAT para Vehículos Propios y/o Contrato de Alquiler Original para Vehículos Alquilados.</w:t>
            </w:r>
          </w:p>
          <w:p w:rsidR="005A08FA" w:rsidRPr="005A08FA" w:rsidRDefault="005A08FA" w:rsidP="005A08FA">
            <w:pPr>
              <w:numPr>
                <w:ilvl w:val="0"/>
                <w:numId w:val="73"/>
              </w:numPr>
              <w:spacing w:after="0" w:line="240" w:lineRule="auto"/>
              <w:jc w:val="both"/>
              <w:rPr>
                <w:rFonts w:ascii="Tahoma" w:hAnsi="Tahoma" w:cs="Tahoma"/>
                <w:sz w:val="18"/>
                <w:szCs w:val="16"/>
              </w:rPr>
            </w:pPr>
            <w:r w:rsidRPr="001F5C7D">
              <w:rPr>
                <w:rFonts w:ascii="Tahoma" w:hAnsi="Tahoma" w:cs="Tahom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1F5C7D">
              <w:rPr>
                <w:rFonts w:ascii="Tahoma" w:hAnsi="Tahoma" w:cs="Tahoma"/>
                <w:sz w:val="18"/>
                <w:szCs w:val="16"/>
              </w:rPr>
              <w:t>.</w:t>
            </w:r>
          </w:p>
        </w:tc>
      </w:tr>
      <w:tr w:rsidR="005A08FA" w:rsidRPr="001F5C7D" w:rsidTr="005A08FA">
        <w:trPr>
          <w:trHeight w:val="89"/>
        </w:trPr>
        <w:tc>
          <w:tcPr>
            <w:tcW w:w="10003" w:type="dxa"/>
            <w:shd w:val="clear" w:color="auto" w:fill="DEEAF6"/>
          </w:tcPr>
          <w:p w:rsidR="005A08FA" w:rsidRPr="001F5C7D" w:rsidRDefault="005A08FA" w:rsidP="005A08FA">
            <w:pPr>
              <w:jc w:val="both"/>
              <w:rPr>
                <w:rFonts w:ascii="Verdana" w:hAnsi="Verdana" w:cs="Tahoma"/>
              </w:rPr>
            </w:pPr>
          </w:p>
        </w:tc>
      </w:tr>
    </w:tbl>
    <w:p w:rsidR="005A08FA" w:rsidRPr="001F5C7D" w:rsidRDefault="005A08FA" w:rsidP="005A08FA">
      <w:pPr>
        <w:spacing w:after="0" w:line="240" w:lineRule="auto"/>
        <w:rPr>
          <w:rFonts w:ascii="Times New Roman" w:eastAsia="Times New Roman" w:hAnsi="Times New Roman" w:cs="Times New Roman"/>
          <w:sz w:val="20"/>
          <w:szCs w:val="20"/>
          <w:lang w:val="es-ES"/>
        </w:rPr>
      </w:pPr>
    </w:p>
    <w:p w:rsidR="005A08FA" w:rsidRPr="001F5C7D" w:rsidRDefault="005A08FA" w:rsidP="005A08FA">
      <w:pPr>
        <w:spacing w:after="0" w:line="240" w:lineRule="auto"/>
        <w:jc w:val="center"/>
        <w:rPr>
          <w:rFonts w:ascii="Verdana" w:eastAsia="Times New Roman" w:hAnsi="Verdana" w:cs="Times New Roman"/>
          <w:b/>
          <w:sz w:val="18"/>
          <w:szCs w:val="18"/>
          <w:lang w:val="es-ES"/>
        </w:rPr>
      </w:pPr>
    </w:p>
    <w:p w:rsidR="005A08FA" w:rsidRDefault="005A08FA" w:rsidP="005A08FA">
      <w:pPr>
        <w:spacing w:after="0" w:line="240" w:lineRule="auto"/>
        <w:jc w:val="both"/>
        <w:rPr>
          <w:rFonts w:ascii="Verdana" w:eastAsia="Times New Roman" w:hAnsi="Verdana" w:cs="Times New Roman"/>
          <w:b/>
          <w:lang w:val="es-ES"/>
        </w:rPr>
      </w:pPr>
      <w:r w:rsidRPr="001F5C7D">
        <w:rPr>
          <w:rFonts w:ascii="Verdana" w:eastAsia="Times New Roman" w:hAnsi="Verdana" w:cs="Times New Roman"/>
          <w:b/>
          <w:u w:val="single"/>
          <w:lang w:val="es-ES"/>
        </w:rPr>
        <w:t>Nota</w:t>
      </w:r>
      <w:r w:rsidRPr="001F5C7D">
        <w:rPr>
          <w:rFonts w:ascii="Verdana" w:eastAsia="Times New Roman" w:hAnsi="Verdana" w:cs="Times New Roman"/>
          <w:b/>
          <w:lang w:val="es-ES"/>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lastRenderedPageBreak/>
        <w:t>ANEXO 2</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FORMULARIOS DE VERIFICACIÓN, EVALUACIÓN Y CALIFICACIÓN DE PROPUESTAS</w:t>
      </w:r>
    </w:p>
    <w:p w:rsidR="005A08FA" w:rsidRPr="001F5C7D" w:rsidRDefault="005A08FA" w:rsidP="005A08FA">
      <w:pPr>
        <w:spacing w:after="0" w:line="240" w:lineRule="auto"/>
        <w:rPr>
          <w:rFonts w:ascii="Verdana" w:eastAsia="Times New Roman" w:hAnsi="Verdana" w:cs="Arial"/>
          <w:color w:val="000000"/>
          <w:sz w:val="18"/>
          <w:szCs w:val="18"/>
          <w:lang w:val="es-ES"/>
        </w:rPr>
      </w:pPr>
    </w:p>
    <w:p w:rsidR="005A08FA" w:rsidRPr="001F5C7D" w:rsidRDefault="005A08FA" w:rsidP="005A08FA">
      <w:pPr>
        <w:spacing w:after="0" w:line="240" w:lineRule="auto"/>
        <w:rPr>
          <w:rFonts w:ascii="Verdana" w:eastAsia="Times New Roman" w:hAnsi="Verdana" w:cs="Arial"/>
          <w:color w:val="000000"/>
          <w:sz w:val="18"/>
          <w:szCs w:val="18"/>
          <w:lang w:val="es-ES"/>
        </w:rPr>
      </w:pP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V-1a</w:t>
      </w:r>
      <w:r w:rsidRPr="001F5C7D">
        <w:rPr>
          <w:rFonts w:ascii="Verdana" w:eastAsia="Times New Roman" w:hAnsi="Verdana" w:cs="Arial"/>
          <w:color w:val="000000"/>
          <w:sz w:val="18"/>
          <w:szCs w:val="18"/>
          <w:lang w:val="es-ES"/>
        </w:rPr>
        <w:tab/>
        <w:t xml:space="preserve">Evaluación Preliminar para Empresas </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V-1b</w:t>
      </w:r>
      <w:r w:rsidRPr="001F5C7D">
        <w:rPr>
          <w:rFonts w:ascii="Verdana" w:eastAsia="Times New Roman" w:hAnsi="Verdana" w:cs="Arial"/>
          <w:color w:val="000000"/>
          <w:sz w:val="18"/>
          <w:szCs w:val="18"/>
          <w:lang w:val="es-ES"/>
        </w:rPr>
        <w:tab/>
        <w:t>Evaluación Preliminar para Asociaciones Accidentales</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V-2</w:t>
      </w:r>
      <w:r w:rsidRPr="001F5C7D">
        <w:rPr>
          <w:rFonts w:ascii="Verdana" w:eastAsia="Times New Roman" w:hAnsi="Verdana" w:cs="Arial"/>
          <w:color w:val="000000"/>
          <w:sz w:val="18"/>
          <w:szCs w:val="18"/>
          <w:lang w:val="es-ES"/>
        </w:rPr>
        <w:tab/>
      </w:r>
      <w:r w:rsidRPr="001F5C7D">
        <w:rPr>
          <w:rFonts w:ascii="Verdana" w:eastAsia="Times New Roman" w:hAnsi="Verdana" w:cs="Arial"/>
          <w:color w:val="000000"/>
          <w:sz w:val="18"/>
          <w:szCs w:val="18"/>
          <w:lang w:val="es-ES"/>
        </w:rPr>
        <w:tab/>
        <w:t xml:space="preserve">Evaluación de la Propuesta Económica </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V-3</w:t>
      </w:r>
      <w:r w:rsidRPr="001F5C7D">
        <w:rPr>
          <w:rFonts w:ascii="Verdana" w:eastAsia="Times New Roman" w:hAnsi="Verdana" w:cs="Arial"/>
          <w:color w:val="000000"/>
          <w:sz w:val="18"/>
          <w:szCs w:val="18"/>
          <w:lang w:val="es-ES"/>
        </w:rPr>
        <w:tab/>
      </w:r>
      <w:r w:rsidRPr="001F5C7D">
        <w:rPr>
          <w:rFonts w:ascii="Verdana" w:eastAsia="Times New Roman" w:hAnsi="Verdana" w:cs="Arial"/>
          <w:color w:val="000000"/>
          <w:sz w:val="18"/>
          <w:szCs w:val="18"/>
          <w:lang w:val="es-ES"/>
        </w:rPr>
        <w:tab/>
        <w:t>Evaluación de la Propuesta Técnica</w:t>
      </w:r>
    </w:p>
    <w:p w:rsidR="005A08FA" w:rsidRDefault="005A08FA" w:rsidP="005A08FA">
      <w:pPr>
        <w:jc w:val="center"/>
        <w:rPr>
          <w:rFonts w:ascii="Verdana" w:hAnsi="Verdana"/>
          <w:sz w:val="20"/>
          <w:szCs w:val="20"/>
        </w:rPr>
      </w:pPr>
    </w:p>
    <w:p w:rsidR="005A08FA" w:rsidRPr="001F5C7D" w:rsidRDefault="005A08FA" w:rsidP="005A08FA">
      <w:pPr>
        <w:spacing w:after="0" w:line="240" w:lineRule="auto"/>
        <w:jc w:val="both"/>
        <w:rPr>
          <w:rFonts w:ascii="Verdana" w:eastAsia="Times New Roman" w:hAnsi="Verdana" w:cs="Times New Roman"/>
          <w:b/>
          <w:lang w:val="es-ES"/>
        </w:rPr>
      </w:pPr>
    </w:p>
    <w:bookmarkEnd w:id="147"/>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V-1a</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 xml:space="preserve">EVALUACIÓN PRELIMINAR </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(Para Empresas)</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5A08FA" w:rsidRPr="001F5C7D" w:rsidTr="005A08FA">
        <w:trPr>
          <w:trHeight w:val="306"/>
          <w:jc w:val="center"/>
        </w:trPr>
        <w:tc>
          <w:tcPr>
            <w:tcW w:w="10207" w:type="dxa"/>
            <w:gridSpan w:val="6"/>
            <w:tcBorders>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FFFFFF"/>
                <w:sz w:val="18"/>
                <w:szCs w:val="18"/>
                <w:lang w:val="es-ES"/>
              </w:rPr>
            </w:pPr>
            <w:bookmarkStart w:id="148" w:name="_Hlk181201699"/>
            <w:r w:rsidRPr="001F5C7D">
              <w:rPr>
                <w:rFonts w:ascii="Arial" w:eastAsia="Times New Roman" w:hAnsi="Arial" w:cs="Arial"/>
                <w:b/>
                <w:color w:val="000000"/>
                <w:sz w:val="18"/>
                <w:szCs w:val="18"/>
                <w:lang w:val="es-ES"/>
              </w:rPr>
              <w:t>DATOS GENERALES DEL PROCESO</w:t>
            </w:r>
          </w:p>
        </w:tc>
      </w:tr>
      <w:tr w:rsidR="005A08FA" w:rsidRPr="001F5C7D" w:rsidTr="005A08FA">
        <w:trPr>
          <w:jc w:val="center"/>
        </w:trPr>
        <w:tc>
          <w:tcPr>
            <w:tcW w:w="10207" w:type="dxa"/>
            <w:gridSpan w:val="6"/>
            <w:tcBorders>
              <w:top w:val="single" w:sz="4"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b/>
                <w:color w:val="000000"/>
                <w:sz w:val="12"/>
                <w:szCs w:val="18"/>
                <w:lang w:val="es-ES"/>
              </w:rPr>
            </w:pPr>
          </w:p>
        </w:tc>
      </w:tr>
      <w:tr w:rsidR="005A08FA" w:rsidRPr="001F5C7D" w:rsidTr="005A08FA">
        <w:trPr>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3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Nombre del Proponente </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147" w:type="dxa"/>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57"/>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Número de Páginas de la propuesta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134"/>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7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Propuesta económica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bookmarkEnd w:id="148"/>
    </w:tbl>
    <w:p w:rsidR="005A08FA" w:rsidRPr="001F5C7D" w:rsidRDefault="005A08FA" w:rsidP="005A08FA">
      <w:pPr>
        <w:spacing w:after="0" w:line="240" w:lineRule="auto"/>
        <w:rPr>
          <w:rFonts w:ascii="Arial" w:eastAsia="Times New Roman" w:hAnsi="Arial" w:cs="Arial"/>
          <w:sz w:val="4"/>
          <w:szCs w:val="4"/>
          <w:lang w:val="es-ES"/>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5A08FA" w:rsidRPr="001F5C7D" w:rsidTr="005A08FA">
        <w:trPr>
          <w:cantSplit/>
          <w:trHeight w:val="881"/>
          <w:jc w:val="center"/>
        </w:trPr>
        <w:tc>
          <w:tcPr>
            <w:tcW w:w="5119" w:type="dxa"/>
            <w:vMerge w:val="restart"/>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REQUISITOS EVALUADOS</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Verificación</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Evaluación Preliminar</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(Sesión Reservada)</w:t>
            </w:r>
          </w:p>
        </w:tc>
      </w:tr>
      <w:tr w:rsidR="005A08FA" w:rsidRPr="001F5C7D" w:rsidTr="005A08FA">
        <w:trPr>
          <w:cantSplit/>
          <w:trHeight w:val="164"/>
          <w:jc w:val="center"/>
        </w:trPr>
        <w:tc>
          <w:tcPr>
            <w:tcW w:w="5119" w:type="dxa"/>
            <w:vMerge/>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4"/>
                <w:szCs w:val="16"/>
                <w:lang w:val="es-ES"/>
              </w:rPr>
            </w:pPr>
            <w:r w:rsidRPr="001F5C7D">
              <w:rPr>
                <w:rFonts w:ascii="Arial" w:eastAsia="Times New Roman" w:hAnsi="Arial" w:cs="Arial"/>
                <w:b/>
                <w:color w:val="000000"/>
                <w:sz w:val="14"/>
                <w:szCs w:val="16"/>
                <w:lang w:val="es-ES"/>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r>
      <w:tr w:rsidR="005A08FA" w:rsidRPr="001F5C7D" w:rsidTr="005A08FA">
        <w:trPr>
          <w:cantSplit/>
          <w:trHeight w:val="404"/>
          <w:jc w:val="center"/>
        </w:trPr>
        <w:tc>
          <w:tcPr>
            <w:tcW w:w="5119" w:type="dxa"/>
            <w:vMerge/>
            <w:tcBorders>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DESCALIFICA</w:t>
            </w:r>
          </w:p>
        </w:tc>
      </w:tr>
      <w:tr w:rsidR="005A08FA" w:rsidRPr="001F5C7D" w:rsidTr="005A08FA">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24"/>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sz w:val="16"/>
                <w:szCs w:val="16"/>
                <w:lang w:val="es-ES"/>
              </w:rPr>
            </w:pPr>
            <w:r w:rsidRPr="001F5C7D">
              <w:rPr>
                <w:rFonts w:ascii="Arial" w:eastAsia="Times New Roman" w:hAnsi="Arial" w:cs="Arial"/>
                <w:b/>
                <w:sz w:val="16"/>
                <w:szCs w:val="16"/>
                <w:lang w:val="es-ES"/>
              </w:rPr>
              <w:t>Formulario A-1.</w:t>
            </w:r>
            <w:r w:rsidRPr="001F5C7D">
              <w:rPr>
                <w:rFonts w:ascii="Arial" w:eastAsia="Times New Roman" w:hAnsi="Arial" w:cs="Arial"/>
                <w:sz w:val="16"/>
                <w:szCs w:val="16"/>
                <w:lang w:val="es-ES"/>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75"/>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sz w:val="16"/>
                <w:szCs w:val="16"/>
              </w:rPr>
              <w:t xml:space="preserve">Garantía de Seriedad de Propuesta </w:t>
            </w:r>
            <w:r w:rsidRPr="001F5C7D">
              <w:rPr>
                <w:rFonts w:ascii="Arial" w:eastAsia="Times New Roman" w:hAnsi="Arial" w:cs="Arial"/>
                <w:color w:val="00B050"/>
                <w:sz w:val="16"/>
                <w:szCs w:val="16"/>
              </w:rPr>
              <w:t>(</w:t>
            </w:r>
            <w:r w:rsidRPr="001F5C7D">
              <w:rPr>
                <w:rFonts w:ascii="Arial" w:eastAsia="Times New Roman" w:hAnsi="Arial" w:cs="Arial"/>
                <w:sz w:val="16"/>
                <w:szCs w:val="16"/>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3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A-2 </w:t>
            </w:r>
            <w:r w:rsidRPr="001F5C7D">
              <w:rPr>
                <w:rFonts w:ascii="Arial" w:eastAsia="Times New Roman" w:hAnsi="Arial" w:cs="Arial"/>
                <w:sz w:val="16"/>
                <w:szCs w:val="16"/>
                <w:lang w:val="es-ES"/>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3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A-3. </w:t>
            </w:r>
            <w:r w:rsidRPr="001F5C7D">
              <w:rPr>
                <w:rFonts w:ascii="Arial" w:eastAsia="Times New Roman" w:hAnsi="Arial" w:cs="Arial"/>
                <w:sz w:val="16"/>
                <w:szCs w:val="16"/>
                <w:lang w:val="es-ES"/>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A-4. </w:t>
            </w:r>
            <w:r w:rsidRPr="001F5C7D">
              <w:rPr>
                <w:rFonts w:ascii="Arial" w:eastAsia="Times New Roman" w:hAnsi="Arial" w:cs="Arial"/>
                <w:sz w:val="16"/>
                <w:szCs w:val="16"/>
                <w:lang w:val="es-ES"/>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auto"/>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B-1. </w:t>
            </w:r>
            <w:r w:rsidRPr="001F5C7D">
              <w:rPr>
                <w:rFonts w:ascii="Arial" w:eastAsia="Times New Roman" w:hAnsi="Arial" w:cs="Arial"/>
                <w:sz w:val="16"/>
                <w:szCs w:val="16"/>
                <w:lang w:val="es-ES"/>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C-1. </w:t>
            </w:r>
            <w:r w:rsidRPr="001F5C7D">
              <w:rPr>
                <w:rFonts w:ascii="Arial" w:eastAsia="Times New Roman" w:hAnsi="Arial" w:cs="Arial"/>
                <w:sz w:val="16"/>
                <w:szCs w:val="16"/>
                <w:lang w:val="es-ES"/>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bl>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t>FORMULARIO V-1b</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lastRenderedPageBreak/>
        <w:t xml:space="preserve">EVALUACIÓN PRELIMINAR </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(Para Asociaciones Accidentales)</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5A08FA" w:rsidRPr="001F5C7D" w:rsidTr="005A08FA">
        <w:trPr>
          <w:jc w:val="center"/>
        </w:trPr>
        <w:tc>
          <w:tcPr>
            <w:tcW w:w="10207" w:type="dxa"/>
            <w:gridSpan w:val="6"/>
            <w:tcBorders>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FFFFFF"/>
                <w:sz w:val="18"/>
                <w:szCs w:val="18"/>
                <w:lang w:val="es-ES"/>
              </w:rPr>
            </w:pPr>
            <w:bookmarkStart w:id="149" w:name="_Hlk181201795"/>
            <w:r w:rsidRPr="001F5C7D">
              <w:rPr>
                <w:rFonts w:ascii="Arial" w:eastAsia="Times New Roman" w:hAnsi="Arial" w:cs="Arial"/>
                <w:b/>
                <w:color w:val="000000"/>
                <w:sz w:val="18"/>
                <w:szCs w:val="18"/>
                <w:lang w:val="es-ES"/>
              </w:rPr>
              <w:t>DATOS GENERALES DEL PROCESO</w:t>
            </w:r>
          </w:p>
        </w:tc>
      </w:tr>
      <w:tr w:rsidR="005A08FA" w:rsidRPr="001F5C7D" w:rsidTr="005A08FA">
        <w:trPr>
          <w:jc w:val="center"/>
        </w:trPr>
        <w:tc>
          <w:tcPr>
            <w:tcW w:w="10207" w:type="dxa"/>
            <w:gridSpan w:val="6"/>
            <w:tcBorders>
              <w:top w:val="single" w:sz="4"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b/>
                <w:color w:val="FFFFFF"/>
                <w:sz w:val="18"/>
                <w:szCs w:val="18"/>
                <w:lang w:val="es-ES"/>
              </w:rPr>
            </w:pPr>
          </w:p>
        </w:tc>
      </w:tr>
      <w:tr w:rsidR="005A08FA" w:rsidRPr="001F5C7D" w:rsidTr="005A08FA">
        <w:trPr>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3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Nombre del Proponente </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147" w:type="dxa"/>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20"/>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Número de Páginas de la propuesta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74"/>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Propuesta económica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bookmarkEnd w:id="149"/>
    </w:tbl>
    <w:p w:rsidR="005A08FA" w:rsidRPr="001F5C7D" w:rsidRDefault="005A08FA" w:rsidP="005A08FA">
      <w:pPr>
        <w:spacing w:after="0" w:line="240" w:lineRule="auto"/>
        <w:rPr>
          <w:rFonts w:ascii="Arial" w:eastAsia="Times New Roman" w:hAnsi="Arial" w:cs="Arial"/>
          <w:sz w:val="4"/>
          <w:szCs w:val="4"/>
          <w:lang w:val="es-ES"/>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5A08FA" w:rsidRPr="001F5C7D" w:rsidTr="005A08FA">
        <w:trPr>
          <w:cantSplit/>
          <w:trHeight w:val="881"/>
          <w:jc w:val="center"/>
        </w:trPr>
        <w:tc>
          <w:tcPr>
            <w:tcW w:w="5119" w:type="dxa"/>
            <w:vMerge w:val="restart"/>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REQUISITOS EVALUADOS</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Verificación</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Evaluación Preliminar</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(Sesión Reservada)</w:t>
            </w:r>
          </w:p>
        </w:tc>
      </w:tr>
      <w:tr w:rsidR="005A08FA" w:rsidRPr="001F5C7D" w:rsidTr="005A08FA">
        <w:trPr>
          <w:cantSplit/>
          <w:trHeight w:val="164"/>
          <w:jc w:val="center"/>
        </w:trPr>
        <w:tc>
          <w:tcPr>
            <w:tcW w:w="5119" w:type="dxa"/>
            <w:vMerge/>
            <w:tcBorders>
              <w:right w:val="single" w:sz="1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4"/>
                <w:szCs w:val="16"/>
                <w:lang w:val="es-ES"/>
              </w:rPr>
            </w:pPr>
            <w:r w:rsidRPr="001F5C7D">
              <w:rPr>
                <w:rFonts w:ascii="Arial" w:eastAsia="Times New Roman" w:hAnsi="Arial" w:cs="Arial"/>
                <w:b/>
                <w:color w:val="000000"/>
                <w:sz w:val="14"/>
                <w:szCs w:val="16"/>
                <w:lang w:val="es-ES"/>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r>
      <w:tr w:rsidR="005A08FA" w:rsidRPr="001F5C7D" w:rsidTr="005A08FA">
        <w:trPr>
          <w:cantSplit/>
          <w:trHeight w:val="404"/>
          <w:jc w:val="center"/>
        </w:trPr>
        <w:tc>
          <w:tcPr>
            <w:tcW w:w="5119" w:type="dxa"/>
            <w:vMerge/>
            <w:tcBorders>
              <w:bottom w:val="single" w:sz="4" w:space="0" w:color="auto"/>
              <w:right w:val="single" w:sz="1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DESCALIFICA</w:t>
            </w:r>
          </w:p>
        </w:tc>
      </w:tr>
      <w:tr w:rsidR="005A08FA" w:rsidRPr="001F5C7D" w:rsidTr="005A08FA">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846"/>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sz w:val="16"/>
                <w:szCs w:val="16"/>
                <w:lang w:val="es-ES"/>
              </w:rPr>
            </w:pPr>
            <w:r w:rsidRPr="001F5C7D">
              <w:rPr>
                <w:rFonts w:ascii="Arial" w:eastAsia="Times New Roman" w:hAnsi="Arial" w:cs="Arial"/>
                <w:b/>
                <w:sz w:val="16"/>
                <w:szCs w:val="16"/>
                <w:lang w:val="es-ES"/>
              </w:rPr>
              <w:t>Formulario A-1.</w:t>
            </w:r>
            <w:r w:rsidRPr="001F5C7D">
              <w:rPr>
                <w:rFonts w:ascii="Arial" w:eastAsia="Times New Roman" w:hAnsi="Arial" w:cs="Arial"/>
                <w:sz w:val="16"/>
                <w:szCs w:val="16"/>
                <w:lang w:val="es-ES"/>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351"/>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sz w:val="16"/>
                <w:szCs w:val="16"/>
              </w:rPr>
            </w:pPr>
            <w:r w:rsidRPr="001F5C7D">
              <w:rPr>
                <w:rFonts w:ascii="Arial" w:eastAsia="Times New Roman" w:hAnsi="Arial" w:cs="Arial"/>
                <w:b/>
                <w:sz w:val="16"/>
                <w:szCs w:val="16"/>
                <w:lang w:val="es-ES"/>
              </w:rPr>
              <w:t>Formulario A-2b.</w:t>
            </w:r>
            <w:r w:rsidRPr="001F5C7D">
              <w:rPr>
                <w:rFonts w:ascii="Arial" w:eastAsia="Times New Roman" w:hAnsi="Arial" w:cs="Arial"/>
                <w:sz w:val="16"/>
                <w:szCs w:val="16"/>
                <w:lang w:val="es-ES"/>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351"/>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sz w:val="16"/>
                <w:szCs w:val="16"/>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A-4. </w:t>
            </w:r>
            <w:r w:rsidRPr="001F5C7D">
              <w:rPr>
                <w:rFonts w:ascii="Arial" w:eastAsia="Times New Roman" w:hAnsi="Arial" w:cs="Arial"/>
                <w:sz w:val="16"/>
                <w:szCs w:val="16"/>
                <w:lang w:val="es-ES"/>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auto"/>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B-1. </w:t>
            </w:r>
            <w:r w:rsidRPr="001F5C7D">
              <w:rPr>
                <w:rFonts w:ascii="Arial" w:eastAsia="Times New Roman" w:hAnsi="Arial" w:cs="Arial"/>
                <w:sz w:val="16"/>
                <w:szCs w:val="16"/>
                <w:lang w:val="es-ES"/>
              </w:rPr>
              <w:t>Propuesta Económica.</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C-1. </w:t>
            </w:r>
            <w:r w:rsidRPr="001F5C7D">
              <w:rPr>
                <w:rFonts w:ascii="Arial" w:eastAsia="Times New Roman" w:hAnsi="Arial" w:cs="Arial"/>
                <w:sz w:val="16"/>
                <w:szCs w:val="16"/>
                <w:lang w:val="es-ES"/>
              </w:rPr>
              <w:t>Propuesta Técnica.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A-2c </w:t>
            </w:r>
            <w:r w:rsidRPr="001F5C7D">
              <w:rPr>
                <w:rFonts w:ascii="Arial" w:eastAsia="Times New Roman" w:hAnsi="Arial" w:cs="Arial"/>
                <w:sz w:val="16"/>
                <w:szCs w:val="16"/>
                <w:lang w:val="es-ES"/>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A-3. </w:t>
            </w:r>
            <w:r w:rsidRPr="001F5C7D">
              <w:rPr>
                <w:rFonts w:ascii="Arial" w:eastAsia="Times New Roman" w:hAnsi="Arial" w:cs="Arial"/>
                <w:sz w:val="16"/>
                <w:szCs w:val="16"/>
                <w:lang w:val="es-ES"/>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jc w:val="cente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Times New Roman"/>
          <w:b/>
          <w:sz w:val="18"/>
          <w:szCs w:val="18"/>
        </w:rPr>
      </w:pPr>
      <w:r w:rsidRPr="001F5C7D">
        <w:rPr>
          <w:rFonts w:ascii="Verdana" w:eastAsia="Times New Roman" w:hAnsi="Verdana" w:cs="Times New Roman"/>
          <w:b/>
          <w:sz w:val="18"/>
          <w:szCs w:val="18"/>
        </w:rPr>
        <w:t>FORMULARIO Nº V-2</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 xml:space="preserve">EVALUACIÓN DE LA PROPUESTA ECONÓMICA  </w:t>
      </w:r>
    </w:p>
    <w:p w:rsidR="005A08FA" w:rsidRPr="001F5C7D" w:rsidRDefault="005A08FA" w:rsidP="005A08FA">
      <w:pPr>
        <w:spacing w:after="0" w:line="240" w:lineRule="auto"/>
        <w:ind w:left="426" w:firstLine="69"/>
        <w:rPr>
          <w:rFonts w:ascii="Times New Roman" w:eastAsia="Times New Roman" w:hAnsi="Times New Roman" w:cs="Arial"/>
          <w:sz w:val="2"/>
          <w:szCs w:val="18"/>
        </w:rPr>
      </w:pPr>
    </w:p>
    <w:p w:rsidR="005A08FA" w:rsidRPr="001F5C7D" w:rsidRDefault="005A08FA" w:rsidP="005A08FA">
      <w:pPr>
        <w:tabs>
          <w:tab w:val="left" w:pos="3735"/>
        </w:tabs>
        <w:spacing w:after="0" w:line="240" w:lineRule="auto"/>
        <w:rPr>
          <w:rFonts w:ascii="Arial" w:eastAsia="Times New Roman" w:hAnsi="Arial" w:cs="Arial"/>
          <w:sz w:val="20"/>
          <w:szCs w:val="20"/>
        </w:rPr>
      </w:pPr>
      <w:r w:rsidRPr="001F5C7D">
        <w:rPr>
          <w:rFonts w:ascii="Arial" w:eastAsia="Times New Roman" w:hAnsi="Arial" w:cs="Arial"/>
          <w:sz w:val="20"/>
          <w:szCs w:val="20"/>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A08FA" w:rsidRPr="001F5C7D" w:rsidTr="005A08FA">
        <w:trPr>
          <w:cantSplit/>
          <w:trHeight w:val="1014"/>
          <w:jc w:val="center"/>
        </w:trPr>
        <w:tc>
          <w:tcPr>
            <w:tcW w:w="508"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bookmarkStart w:id="150" w:name="_Hlk181201860"/>
            <w:r w:rsidRPr="001F5C7D">
              <w:rPr>
                <w:rFonts w:ascii="Arial" w:eastAsia="Times New Roman" w:hAnsi="Arial" w:cs="Arial"/>
                <w:bCs/>
                <w:sz w:val="16"/>
                <w:szCs w:val="16"/>
              </w:rPr>
              <w:t>N°</w:t>
            </w:r>
          </w:p>
        </w:tc>
        <w:tc>
          <w:tcPr>
            <w:tcW w:w="3458"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NOMBRE DEL PROPONENTE</w:t>
            </w:r>
          </w:p>
        </w:tc>
        <w:tc>
          <w:tcPr>
            <w:tcW w:w="2154"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VALOR LEÍDO DE LA PROPUESTA</w:t>
            </w:r>
          </w:p>
        </w:tc>
        <w:tc>
          <w:tcPr>
            <w:tcW w:w="2594"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MONTO AJUSTADO POR REVISIÓN ARITMÉTICA</w:t>
            </w:r>
          </w:p>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(MAPRA)</w:t>
            </w:r>
          </w:p>
        </w:tc>
        <w:tc>
          <w:tcPr>
            <w:tcW w:w="1761"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PROPUESTA ECONÓMICA REAL</w:t>
            </w:r>
          </w:p>
          <w:p w:rsidR="005A08FA" w:rsidRPr="001F5C7D" w:rsidRDefault="005A08FA" w:rsidP="005A08FA">
            <w:pPr>
              <w:spacing w:after="0" w:line="240" w:lineRule="auto"/>
              <w:jc w:val="center"/>
              <w:rPr>
                <w:rFonts w:ascii="Arial" w:eastAsia="Times New Roman" w:hAnsi="Arial" w:cs="Arial"/>
                <w:bCs/>
                <w:strike/>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1</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2</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3</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4</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5</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w:t>
            </w:r>
          </w:p>
        </w:tc>
        <w:tc>
          <w:tcPr>
            <w:tcW w:w="3458"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Borders>
              <w:bottom w:val="single" w:sz="12" w:space="0" w:color="auto"/>
            </w:tcBorders>
          </w:tcPr>
          <w:p w:rsidR="005A08FA" w:rsidRPr="001F5C7D" w:rsidRDefault="005A08FA" w:rsidP="005A08FA">
            <w:pPr>
              <w:spacing w:after="0" w:line="240" w:lineRule="auto"/>
              <w:jc w:val="center"/>
              <w:rPr>
                <w:rFonts w:ascii="Arial" w:eastAsia="Times New Roman" w:hAnsi="Arial" w:cs="Arial"/>
                <w:bCs/>
                <w:sz w:val="16"/>
                <w:szCs w:val="16"/>
              </w:rPr>
            </w:pPr>
          </w:p>
        </w:tc>
      </w:tr>
    </w:tbl>
    <w:bookmarkEnd w:id="150"/>
    <w:p w:rsidR="005A08FA" w:rsidRPr="001F5C7D" w:rsidRDefault="005A08FA" w:rsidP="005A08FA">
      <w:pPr>
        <w:spacing w:after="0" w:line="240" w:lineRule="auto"/>
        <w:ind w:left="-567" w:right="-518"/>
        <w:jc w:val="both"/>
        <w:rPr>
          <w:rFonts w:ascii="Verdana" w:eastAsia="Times New Roman" w:hAnsi="Verdana" w:cs="Times New Roman"/>
          <w:sz w:val="16"/>
          <w:szCs w:val="20"/>
        </w:rPr>
      </w:pPr>
      <w:r w:rsidRPr="001F5C7D">
        <w:rPr>
          <w:rFonts w:ascii="Verdana" w:eastAsia="Times New Roman" w:hAnsi="Verdana" w:cs="Times New Roman"/>
          <w:sz w:val="16"/>
          <w:szCs w:val="20"/>
        </w:rPr>
        <w:t xml:space="preserve">(*) En caso de no evidenciarse errores aritméticos el monto leído de la propuesta debe trasladarse a la casilla Monto Ajustado por Revisión Aritmética </w:t>
      </w:r>
      <m:oMath>
        <m:r>
          <m:rPr>
            <m:sty m:val="bi"/>
          </m:rPr>
          <w:rPr>
            <w:rFonts w:ascii="Cambria Math" w:eastAsia="Times New Roman" w:hAnsi="Cambria Math" w:cs="Times New Roman"/>
            <w:sz w:val="16"/>
            <w:szCs w:val="20"/>
          </w:rPr>
          <m:t>(MAPRA)</m:t>
        </m:r>
      </m:oMath>
      <w:r w:rsidRPr="001F5C7D">
        <w:rPr>
          <w:rFonts w:ascii="Verdana" w:eastAsia="Times New Roman" w:hAnsi="Verdana" w:cs="Times New Roman"/>
          <w:b/>
          <w:sz w:val="16"/>
          <w:szCs w:val="20"/>
        </w:rPr>
        <w:t>.</w:t>
      </w:r>
    </w:p>
    <w:p w:rsidR="005A08FA" w:rsidRDefault="005A08FA" w:rsidP="005A08FA">
      <w:pPr>
        <w:tabs>
          <w:tab w:val="left" w:pos="1114"/>
        </w:tabs>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tabs>
          <w:tab w:val="left" w:pos="1731"/>
        </w:tabs>
        <w:rPr>
          <w:rFonts w:ascii="Verdana" w:hAnsi="Verdana"/>
          <w:sz w:val="20"/>
          <w:szCs w:val="20"/>
        </w:rPr>
      </w:pPr>
      <w:r>
        <w:rPr>
          <w:rFonts w:ascii="Verdana" w:hAnsi="Verdana"/>
          <w:sz w:val="20"/>
          <w:szCs w:val="20"/>
        </w:rPr>
        <w:tab/>
      </w:r>
    </w:p>
    <w:p w:rsidR="005A08FA" w:rsidRDefault="005A08FA" w:rsidP="005A08FA">
      <w:pPr>
        <w:tabs>
          <w:tab w:val="left" w:pos="1731"/>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V-3</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5A08FA" w:rsidRPr="001F5C7D" w:rsidTr="005A08FA">
        <w:trPr>
          <w:trHeight w:val="70"/>
        </w:trPr>
        <w:tc>
          <w:tcPr>
            <w:tcW w:w="1226" w:type="pct"/>
            <w:vMerge w:val="restart"/>
            <w:shd w:val="clear" w:color="auto" w:fill="DEEAF6"/>
            <w:vAlign w:val="center"/>
          </w:tcPr>
          <w:p w:rsidR="005A08FA" w:rsidRPr="001F5C7D" w:rsidRDefault="005A08FA" w:rsidP="005A08FA">
            <w:pPr>
              <w:spacing w:after="0" w:line="240" w:lineRule="auto"/>
              <w:jc w:val="center"/>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EXPERIENCIA </w:t>
            </w:r>
          </w:p>
        </w:tc>
        <w:tc>
          <w:tcPr>
            <w:tcW w:w="3774" w:type="pct"/>
            <w:gridSpan w:val="9"/>
            <w:shd w:val="clear" w:color="auto" w:fill="DEEAF6"/>
            <w:vAlign w:val="center"/>
          </w:tcPr>
          <w:p w:rsidR="005A08FA" w:rsidRPr="001F5C7D" w:rsidRDefault="005A08FA" w:rsidP="005A08FA">
            <w:pPr>
              <w:spacing w:after="0" w:line="240" w:lineRule="auto"/>
              <w:jc w:val="center"/>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PROPONENTES </w:t>
            </w:r>
          </w:p>
        </w:tc>
      </w:tr>
      <w:tr w:rsidR="005A08FA" w:rsidRPr="001F5C7D" w:rsidTr="005A08FA">
        <w:trPr>
          <w:trHeight w:val="231"/>
        </w:trPr>
        <w:tc>
          <w:tcPr>
            <w:tcW w:w="1226" w:type="pct"/>
            <w:vMerge/>
            <w:shd w:val="clear" w:color="auto" w:fill="DEEAF6"/>
            <w:vAlign w:val="center"/>
          </w:tcPr>
          <w:p w:rsidR="005A08FA" w:rsidRPr="001F5C7D" w:rsidRDefault="005A08FA" w:rsidP="005A08FA">
            <w:pPr>
              <w:tabs>
                <w:tab w:val="left" w:pos="709"/>
              </w:tabs>
              <w:spacing w:after="0" w:line="240" w:lineRule="auto"/>
              <w:ind w:left="360"/>
              <w:contextualSpacing/>
              <w:jc w:val="both"/>
              <w:rPr>
                <w:rFonts w:ascii="Arial" w:eastAsia="Times New Roman" w:hAnsi="Arial" w:cs="Arial"/>
                <w:b/>
                <w:sz w:val="14"/>
                <w:szCs w:val="14"/>
                <w:lang w:val="es-ES"/>
              </w:rPr>
            </w:pPr>
          </w:p>
        </w:tc>
        <w:tc>
          <w:tcPr>
            <w:tcW w:w="1037"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A</w:t>
            </w:r>
          </w:p>
        </w:tc>
        <w:tc>
          <w:tcPr>
            <w:tcW w:w="91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B</w:t>
            </w:r>
          </w:p>
        </w:tc>
        <w:tc>
          <w:tcPr>
            <w:tcW w:w="913" w:type="pct"/>
            <w:gridSpan w:val="3"/>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C</w:t>
            </w:r>
          </w:p>
        </w:tc>
        <w:tc>
          <w:tcPr>
            <w:tcW w:w="910"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n</w:t>
            </w:r>
          </w:p>
        </w:tc>
      </w:tr>
      <w:tr w:rsidR="005A08FA" w:rsidRPr="001F5C7D" w:rsidTr="005A08FA">
        <w:trPr>
          <w:trHeight w:val="255"/>
        </w:trPr>
        <w:tc>
          <w:tcPr>
            <w:tcW w:w="1226" w:type="pct"/>
            <w:vMerge/>
            <w:shd w:val="clear" w:color="auto" w:fill="DEEAF6"/>
            <w:vAlign w:val="center"/>
          </w:tcPr>
          <w:p w:rsidR="005A08FA" w:rsidRPr="001F5C7D" w:rsidRDefault="005A08FA" w:rsidP="005A08FA">
            <w:pPr>
              <w:tabs>
                <w:tab w:val="left" w:pos="709"/>
              </w:tabs>
              <w:spacing w:after="0" w:line="240" w:lineRule="auto"/>
              <w:ind w:left="360"/>
              <w:contextualSpacing/>
              <w:jc w:val="both"/>
              <w:rPr>
                <w:rFonts w:ascii="Verdana" w:eastAsia="Times New Roman" w:hAnsi="Verdana" w:cs="Times New Roman"/>
                <w:sz w:val="14"/>
                <w:szCs w:val="14"/>
                <w:lang w:val="es-ES"/>
              </w:rPr>
            </w:pPr>
          </w:p>
        </w:tc>
        <w:tc>
          <w:tcPr>
            <w:tcW w:w="598"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39"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502"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12"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42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89"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343"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567"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r>
      <w:tr w:rsidR="005A08FA" w:rsidRPr="001F5C7D" w:rsidTr="005A08FA">
        <w:trPr>
          <w:trHeight w:val="144"/>
        </w:trPr>
        <w:tc>
          <w:tcPr>
            <w:tcW w:w="1226" w:type="pct"/>
            <w:shd w:val="clear" w:color="auto" w:fill="auto"/>
            <w:vAlign w:val="center"/>
          </w:tcPr>
          <w:p w:rsidR="005A08FA" w:rsidRPr="001F5C7D" w:rsidRDefault="005A08FA" w:rsidP="005A08FA">
            <w:pPr>
              <w:spacing w:after="0" w:line="240" w:lineRule="auto"/>
              <w:jc w:val="both"/>
              <w:rPr>
                <w:rFonts w:ascii="Verdana" w:eastAsia="Times New Roman" w:hAnsi="Verdana" w:cs="Times New Roman"/>
                <w:sz w:val="14"/>
                <w:szCs w:val="14"/>
                <w:lang w:val="es-ES"/>
              </w:rPr>
            </w:pPr>
            <w:r w:rsidRPr="001F5C7D">
              <w:rPr>
                <w:rFonts w:ascii="Verdana" w:eastAsia="Times New Roman" w:hAnsi="Verdana" w:cs="Times New Roman"/>
                <w:b/>
                <w:sz w:val="14"/>
                <w:szCs w:val="14"/>
                <w:lang w:val="es-ES"/>
              </w:rPr>
              <w:t xml:space="preserve">Formulario A-3 </w:t>
            </w:r>
            <w:r w:rsidRPr="001F5C7D">
              <w:rPr>
                <w:rFonts w:ascii="Arial" w:eastAsia="Times New Roman" w:hAnsi="Arial" w:cs="Arial"/>
                <w:sz w:val="14"/>
                <w:szCs w:val="14"/>
                <w:lang w:val="es-ES"/>
              </w:rPr>
              <w:t>Experiencia General y Específica del Proponente.</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auto"/>
            <w:vAlign w:val="center"/>
          </w:tcPr>
          <w:p w:rsidR="005A08FA" w:rsidRPr="001F5C7D" w:rsidRDefault="005A08FA" w:rsidP="005A08FA">
            <w:pPr>
              <w:spacing w:after="0" w:line="240" w:lineRule="auto"/>
              <w:jc w:val="both"/>
              <w:rPr>
                <w:rFonts w:ascii="Arial" w:eastAsia="Times New Roman" w:hAnsi="Arial" w:cs="Arial"/>
                <w:b/>
                <w:sz w:val="14"/>
                <w:szCs w:val="14"/>
                <w:lang w:val="es-ES"/>
              </w:rPr>
            </w:pPr>
            <w:r w:rsidRPr="001F5C7D">
              <w:rPr>
                <w:rFonts w:ascii="Verdana" w:eastAsia="Times New Roman" w:hAnsi="Verdana" w:cs="Times New Roman"/>
                <w:b/>
                <w:sz w:val="14"/>
                <w:szCs w:val="14"/>
                <w:lang w:val="es-ES"/>
              </w:rPr>
              <w:t xml:space="preserve">Formulario A-4 </w:t>
            </w:r>
            <w:r w:rsidRPr="001F5C7D">
              <w:rPr>
                <w:rFonts w:ascii="Arial" w:eastAsia="Times New Roman" w:hAnsi="Arial" w:cs="Arial"/>
                <w:sz w:val="14"/>
                <w:szCs w:val="14"/>
                <w:lang w:val="es-ES"/>
              </w:rPr>
              <w:t xml:space="preserve">Hoja de Vida, del Personal </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auto"/>
            <w:vAlign w:val="center"/>
          </w:tcPr>
          <w:p w:rsidR="005A08FA" w:rsidRPr="001F5C7D" w:rsidRDefault="005A08FA" w:rsidP="005A08FA">
            <w:pPr>
              <w:spacing w:after="0" w:line="240" w:lineRule="auto"/>
              <w:jc w:val="both"/>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Formulario C-1 </w:t>
            </w:r>
            <w:r w:rsidRPr="001F5C7D">
              <w:rPr>
                <w:rFonts w:ascii="Arial" w:eastAsia="Times New Roman" w:hAnsi="Arial" w:cs="Arial"/>
                <w:sz w:val="14"/>
                <w:szCs w:val="14"/>
                <w:lang w:val="es-ES"/>
              </w:rPr>
              <w:t xml:space="preserve">Propuesta Técnica </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DEEAF6"/>
            <w:vAlign w:val="center"/>
          </w:tcPr>
          <w:p w:rsidR="005A08FA" w:rsidRPr="001F5C7D" w:rsidRDefault="005A08FA" w:rsidP="005A08FA">
            <w:pPr>
              <w:spacing w:after="0" w:line="240" w:lineRule="auto"/>
              <w:jc w:val="both"/>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METODOLOGÍA CUMPLE/NO CUMPLE </w:t>
            </w:r>
          </w:p>
        </w:tc>
        <w:tc>
          <w:tcPr>
            <w:tcW w:w="1037"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4"/>
                <w:szCs w:val="14"/>
                <w:lang w:val="es-ES"/>
              </w:rPr>
            </w:pPr>
            <w:r w:rsidRPr="001F5C7D">
              <w:rPr>
                <w:rFonts w:ascii="Arial" w:eastAsia="Times New Roman" w:hAnsi="Arial" w:cs="Arial"/>
                <w:b/>
                <w:i/>
                <w:sz w:val="14"/>
                <w:szCs w:val="14"/>
                <w:lang w:val="es-ES"/>
              </w:rPr>
              <w:t>(señalar si cumple o no cumple)</w:t>
            </w:r>
          </w:p>
        </w:tc>
        <w:tc>
          <w:tcPr>
            <w:tcW w:w="91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c>
          <w:tcPr>
            <w:tcW w:w="913" w:type="pct"/>
            <w:gridSpan w:val="3"/>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c>
          <w:tcPr>
            <w:tcW w:w="910"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r>
    </w:tbl>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Pr="005A08FA" w:rsidRDefault="005A08FA" w:rsidP="005A08FA">
      <w:pPr>
        <w:tabs>
          <w:tab w:val="left" w:pos="1731"/>
        </w:tabs>
        <w:rPr>
          <w:rFonts w:ascii="Verdana" w:hAnsi="Verdana"/>
          <w:sz w:val="20"/>
          <w:szCs w:val="20"/>
        </w:rPr>
      </w:pPr>
    </w:p>
    <w:sectPr w:rsidR="005A08FA" w:rsidRPr="005A08FA" w:rsidSect="00CF630F">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B26" w:rsidRDefault="00210B26">
      <w:pPr>
        <w:spacing w:line="240" w:lineRule="auto"/>
      </w:pPr>
      <w:r>
        <w:separator/>
      </w:r>
    </w:p>
  </w:endnote>
  <w:endnote w:type="continuationSeparator" w:id="0">
    <w:p w:rsidR="00210B26" w:rsidRDefault="00210B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B26" w:rsidRDefault="00210B26">
      <w:pPr>
        <w:spacing w:after="0"/>
      </w:pPr>
      <w:r>
        <w:separator/>
      </w:r>
    </w:p>
  </w:footnote>
  <w:footnote w:type="continuationSeparator" w:id="0">
    <w:p w:rsidR="00210B26" w:rsidRDefault="00210B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Encabezado"/>
      <w:rPr>
        <w:rFonts w:ascii="Verdana" w:hAnsi="Verdana"/>
        <w:sz w:val="20"/>
        <w:szCs w:val="20"/>
      </w:rPr>
    </w:pPr>
    <w:r>
      <w:rPr>
        <w:rFonts w:ascii="Verdana" w:hAnsi="Verdana"/>
        <w:noProof/>
        <w:sz w:val="20"/>
        <w:szCs w:val="20"/>
        <w:lang w:eastAsia="es-BO"/>
      </w:rPr>
      <w:drawing>
        <wp:anchor distT="0" distB="0" distL="114300" distR="114300" simplePos="0" relativeHeight="251661312" behindDoc="1" locked="0" layoutInCell="1" allowOverlap="1">
          <wp:simplePos x="0" y="0"/>
          <wp:positionH relativeFrom="page">
            <wp:posOffset>10795</wp:posOffset>
          </wp:positionH>
          <wp:positionV relativeFrom="paragraph">
            <wp:posOffset>-421005</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877"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FA" w:rsidRDefault="005A08FA">
    <w:pPr>
      <w:pStyle w:val="Encabezado"/>
    </w:pPr>
    <w:r>
      <w:pict w14:anchorId="2B86B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8">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8C1E84"/>
    <w:multiLevelType w:val="hybridMultilevel"/>
    <w:tmpl w:val="C4FC89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3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4">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9A91609"/>
    <w:multiLevelType w:val="hybridMultilevel"/>
    <w:tmpl w:val="3FC6D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40"/>
  </w:num>
  <w:num w:numId="3">
    <w:abstractNumId w:val="60"/>
  </w:num>
  <w:num w:numId="4">
    <w:abstractNumId w:val="44"/>
  </w:num>
  <w:num w:numId="5">
    <w:abstractNumId w:val="64"/>
  </w:num>
  <w:num w:numId="6">
    <w:abstractNumId w:val="66"/>
  </w:num>
  <w:num w:numId="7">
    <w:abstractNumId w:val="19"/>
  </w:num>
  <w:num w:numId="8">
    <w:abstractNumId w:val="74"/>
  </w:num>
  <w:num w:numId="9">
    <w:abstractNumId w:val="32"/>
  </w:num>
  <w:num w:numId="10">
    <w:abstractNumId w:val="9"/>
  </w:num>
  <w:num w:numId="11">
    <w:abstractNumId w:val="52"/>
  </w:num>
  <w:num w:numId="12">
    <w:abstractNumId w:val="20"/>
  </w:num>
  <w:num w:numId="13">
    <w:abstractNumId w:val="0"/>
  </w:num>
  <w:num w:numId="14">
    <w:abstractNumId w:val="21"/>
  </w:num>
  <w:num w:numId="15">
    <w:abstractNumId w:val="34"/>
  </w:num>
  <w:num w:numId="16">
    <w:abstractNumId w:val="28"/>
  </w:num>
  <w:num w:numId="17">
    <w:abstractNumId w:val="25"/>
  </w:num>
  <w:num w:numId="18">
    <w:abstractNumId w:val="69"/>
  </w:num>
  <w:num w:numId="19">
    <w:abstractNumId w:val="14"/>
  </w:num>
  <w:num w:numId="20">
    <w:abstractNumId w:val="63"/>
  </w:num>
  <w:num w:numId="21">
    <w:abstractNumId w:val="37"/>
  </w:num>
  <w:num w:numId="22">
    <w:abstractNumId w:val="41"/>
  </w:num>
  <w:num w:numId="23">
    <w:abstractNumId w:val="35"/>
  </w:num>
  <w:num w:numId="24">
    <w:abstractNumId w:val="31"/>
  </w:num>
  <w:num w:numId="25">
    <w:abstractNumId w:val="59"/>
  </w:num>
  <w:num w:numId="26">
    <w:abstractNumId w:val="62"/>
  </w:num>
  <w:num w:numId="27">
    <w:abstractNumId w:val="70"/>
  </w:num>
  <w:num w:numId="28">
    <w:abstractNumId w:val="27"/>
  </w:num>
  <w:num w:numId="29">
    <w:abstractNumId w:val="26"/>
  </w:num>
  <w:num w:numId="30">
    <w:abstractNumId w:val="73"/>
  </w:num>
  <w:num w:numId="31">
    <w:abstractNumId w:val="38"/>
  </w:num>
  <w:num w:numId="32">
    <w:abstractNumId w:val="45"/>
  </w:num>
  <w:num w:numId="33">
    <w:abstractNumId w:val="56"/>
  </w:num>
  <w:num w:numId="34">
    <w:abstractNumId w:val="1"/>
  </w:num>
  <w:num w:numId="35">
    <w:abstractNumId w:val="33"/>
  </w:num>
  <w:num w:numId="36">
    <w:abstractNumId w:val="24"/>
  </w:num>
  <w:num w:numId="37">
    <w:abstractNumId w:val="13"/>
  </w:num>
  <w:num w:numId="38">
    <w:abstractNumId w:val="4"/>
  </w:num>
  <w:num w:numId="39">
    <w:abstractNumId w:val="65"/>
  </w:num>
  <w:num w:numId="40">
    <w:abstractNumId w:val="61"/>
  </w:num>
  <w:num w:numId="41">
    <w:abstractNumId w:val="17"/>
  </w:num>
  <w:num w:numId="42">
    <w:abstractNumId w:val="29"/>
  </w:num>
  <w:num w:numId="43">
    <w:abstractNumId w:val="36"/>
  </w:num>
  <w:num w:numId="44">
    <w:abstractNumId w:val="57"/>
  </w:num>
  <w:num w:numId="45">
    <w:abstractNumId w:val="10"/>
  </w:num>
  <w:num w:numId="46">
    <w:abstractNumId w:val="43"/>
  </w:num>
  <w:num w:numId="47">
    <w:abstractNumId w:val="55"/>
  </w:num>
  <w:num w:numId="48">
    <w:abstractNumId w:val="46"/>
  </w:num>
  <w:num w:numId="49">
    <w:abstractNumId w:val="12"/>
  </w:num>
  <w:num w:numId="50">
    <w:abstractNumId w:val="7"/>
  </w:num>
  <w:num w:numId="51">
    <w:abstractNumId w:val="54"/>
  </w:num>
  <w:num w:numId="52">
    <w:abstractNumId w:val="16"/>
  </w:num>
  <w:num w:numId="53">
    <w:abstractNumId w:val="22"/>
  </w:num>
  <w:num w:numId="54">
    <w:abstractNumId w:val="23"/>
  </w:num>
  <w:num w:numId="55">
    <w:abstractNumId w:val="49"/>
  </w:num>
  <w:num w:numId="56">
    <w:abstractNumId w:val="50"/>
  </w:num>
  <w:num w:numId="57">
    <w:abstractNumId w:val="3"/>
  </w:num>
  <w:num w:numId="58">
    <w:abstractNumId w:val="71"/>
  </w:num>
  <w:num w:numId="59">
    <w:abstractNumId w:val="6"/>
  </w:num>
  <w:num w:numId="60">
    <w:abstractNumId w:val="18"/>
  </w:num>
  <w:num w:numId="61">
    <w:abstractNumId w:val="72"/>
  </w:num>
  <w:num w:numId="62">
    <w:abstractNumId w:val="30"/>
  </w:num>
  <w:num w:numId="63">
    <w:abstractNumId w:val="11"/>
  </w:num>
  <w:num w:numId="64">
    <w:abstractNumId w:val="2"/>
  </w:num>
  <w:num w:numId="65">
    <w:abstractNumId w:val="15"/>
  </w:num>
  <w:num w:numId="66">
    <w:abstractNumId w:val="53"/>
  </w:num>
  <w:num w:numId="67">
    <w:abstractNumId w:val="51"/>
  </w:num>
  <w:num w:numId="68">
    <w:abstractNumId w:val="39"/>
  </w:num>
  <w:num w:numId="69">
    <w:abstractNumId w:val="5"/>
  </w:num>
  <w:num w:numId="70">
    <w:abstractNumId w:val="67"/>
  </w:num>
  <w:num w:numId="71">
    <w:abstractNumId w:val="58"/>
  </w:num>
  <w:num w:numId="72">
    <w:abstractNumId w:val="68"/>
  </w:num>
  <w:num w:numId="73">
    <w:abstractNumId w:val="48"/>
  </w:num>
  <w:num w:numId="74">
    <w:abstractNumId w:val="47"/>
  </w:num>
  <w:num w:numId="75">
    <w:abstractNumId w:val="75"/>
  </w:num>
  <w:num w:numId="76">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1B744E"/>
    <w:rsid w:val="001F55FF"/>
    <w:rsid w:val="00210B26"/>
    <w:rsid w:val="0031560E"/>
    <w:rsid w:val="004874E7"/>
    <w:rsid w:val="005A08FA"/>
    <w:rsid w:val="006A1289"/>
    <w:rsid w:val="008909F9"/>
    <w:rsid w:val="009F0265"/>
    <w:rsid w:val="00A3702E"/>
    <w:rsid w:val="00A66FC1"/>
    <w:rsid w:val="00A8781E"/>
    <w:rsid w:val="00AB58B2"/>
    <w:rsid w:val="00B748C0"/>
    <w:rsid w:val="00CF630F"/>
    <w:rsid w:val="00D13214"/>
    <w:rsid w:val="00E2549A"/>
    <w:rsid w:val="00E423F7"/>
    <w:rsid w:val="00F745B2"/>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6032F53-EE1B-4B3A-A1BA-85EB40ED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2">
    <w:name w:val="heading 2"/>
    <w:aliases w:val="ROD2"/>
    <w:basedOn w:val="Normal"/>
    <w:next w:val="Normal"/>
    <w:link w:val="Ttulo2Car"/>
    <w:uiPriority w:val="9"/>
    <w:unhideWhenUsed/>
    <w:qFormat/>
    <w:rsid w:val="005A08FA"/>
    <w:pPr>
      <w:keepNext/>
      <w:spacing w:before="240" w:after="60" w:line="240" w:lineRule="auto"/>
      <w:outlineLvl w:val="1"/>
    </w:pPr>
    <w:rPr>
      <w:rFonts w:ascii="Calibri Light" w:eastAsia="Times New Roman" w:hAnsi="Calibri Light" w:cs="Times New Roman"/>
      <w:b/>
      <w:bCs/>
      <w:i/>
      <w:iCs/>
      <w:sz w:val="28"/>
      <w:szCs w:val="28"/>
      <w:lang w:val="es-ES"/>
    </w:rPr>
  </w:style>
  <w:style w:type="paragraph" w:styleId="Ttulo8">
    <w:name w:val="heading 8"/>
    <w:basedOn w:val="Normal"/>
    <w:next w:val="Normal"/>
    <w:link w:val="Ttulo8Car"/>
    <w:uiPriority w:val="9"/>
    <w:semiHidden/>
    <w:unhideWhenUsed/>
    <w:qFormat/>
    <w:rsid w:val="005A08FA"/>
    <w:pPr>
      <w:keepNext/>
      <w:keepLines/>
      <w:spacing w:before="40" w:after="0" w:line="278" w:lineRule="auto"/>
      <w:outlineLvl w:val="7"/>
    </w:pPr>
    <w:rPr>
      <w:rFonts w:asciiTheme="majorHAnsi" w:eastAsiaTheme="majorEastAsia" w:hAnsiTheme="majorHAnsi" w:cstheme="majorBidi"/>
      <w:color w:val="272727" w:themeColor="text1" w:themeTint="D8"/>
      <w:kern w:val="2"/>
      <w:sz w:val="21"/>
      <w:szCs w:val="21"/>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Ttulo1">
    <w:name w:val="Título1"/>
    <w:basedOn w:val="Normal"/>
    <w:link w:val="TtuloCar"/>
    <w:qFormat/>
    <w:rsid w:val="00E2549A"/>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TtuloCar">
    <w:name w:val="Título Car"/>
    <w:aliases w:val="Puesto Car1"/>
    <w:link w:val="Ttulo1"/>
    <w:rsid w:val="00E2549A"/>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inciso_hortalizas"/>
    <w:basedOn w:val="Normal"/>
    <w:link w:val="PrrafodelistaCar"/>
    <w:uiPriority w:val="34"/>
    <w:qFormat/>
    <w:rsid w:val="00E2549A"/>
    <w:pPr>
      <w:spacing w:after="0" w:line="240" w:lineRule="auto"/>
      <w:ind w:left="720"/>
    </w:pPr>
    <w:rPr>
      <w:rFonts w:ascii="Times New Roman" w:eastAsia="Times New Roman" w:hAnsi="Times New Roman" w:cs="Times New Roman"/>
      <w:sz w:val="20"/>
      <w:szCs w:val="20"/>
      <w:lang w:val="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
    <w:link w:val="Prrafodelista"/>
    <w:uiPriority w:val="34"/>
    <w:qFormat/>
    <w:locked/>
    <w:rsid w:val="00E2549A"/>
    <w:rPr>
      <w:rFonts w:ascii="Times New Roman" w:eastAsia="Times New Roman" w:hAnsi="Times New Roman" w:cs="Times New Roman"/>
      <w:lang w:val="es-ES" w:eastAsia="en-US"/>
    </w:rPr>
  </w:style>
  <w:style w:type="paragraph" w:customStyle="1" w:styleId="Default">
    <w:name w:val="Default"/>
    <w:uiPriority w:val="99"/>
    <w:rsid w:val="00E2549A"/>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2Car">
    <w:name w:val="Título 2 Car"/>
    <w:aliases w:val="ROD2 Car"/>
    <w:basedOn w:val="Fuentedeprrafopredeter"/>
    <w:link w:val="Ttulo2"/>
    <w:uiPriority w:val="9"/>
    <w:rsid w:val="005A08FA"/>
    <w:rPr>
      <w:rFonts w:ascii="Calibri Light" w:eastAsia="Times New Roman" w:hAnsi="Calibri Light" w:cs="Times New Roman"/>
      <w:b/>
      <w:bCs/>
      <w:i/>
      <w:iCs/>
      <w:sz w:val="28"/>
      <w:szCs w:val="28"/>
      <w:lang w:val="es-ES" w:eastAsia="en-US"/>
    </w:rPr>
  </w:style>
  <w:style w:type="character" w:customStyle="1" w:styleId="Ttulo8Car">
    <w:name w:val="Título 8 Car"/>
    <w:basedOn w:val="Fuentedeprrafopredeter"/>
    <w:link w:val="Ttulo8"/>
    <w:uiPriority w:val="9"/>
    <w:semiHidden/>
    <w:rsid w:val="005A08FA"/>
    <w:rPr>
      <w:rFonts w:asciiTheme="majorHAnsi" w:eastAsiaTheme="majorEastAsia" w:hAnsiTheme="majorHAnsi" w:cstheme="majorBidi"/>
      <w:color w:val="272727" w:themeColor="text1" w:themeTint="D8"/>
      <w:kern w:val="2"/>
      <w:sz w:val="21"/>
      <w:szCs w:val="21"/>
      <w:lang w:eastAsia="en-US"/>
      <w14:ligatures w14:val="standardContextual"/>
    </w:rPr>
  </w:style>
  <w:style w:type="table" w:styleId="Tablaconcuadrcula">
    <w:name w:val="Table Grid"/>
    <w:aliases w:val="Tabla con cuadrícula COPA"/>
    <w:basedOn w:val="Tablanormal"/>
    <w:uiPriority w:val="59"/>
    <w:rsid w:val="005A08FA"/>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A08FA"/>
  </w:style>
  <w:style w:type="paragraph" w:styleId="Textodeglobo">
    <w:name w:val="Balloon Text"/>
    <w:basedOn w:val="Normal"/>
    <w:link w:val="TextodegloboCar"/>
    <w:uiPriority w:val="99"/>
    <w:semiHidden/>
    <w:unhideWhenUsed/>
    <w:rsid w:val="005A08FA"/>
    <w:pPr>
      <w:spacing w:after="0" w:line="240" w:lineRule="auto"/>
    </w:pPr>
    <w:rPr>
      <w:rFonts w:ascii="Segoe UI" w:hAnsi="Segoe UI" w:cs="Segoe UI"/>
      <w:kern w:val="2"/>
      <w:sz w:val="18"/>
      <w:szCs w:val="18"/>
      <w14:ligatures w14:val="standardContextual"/>
    </w:rPr>
  </w:style>
  <w:style w:type="character" w:customStyle="1" w:styleId="TextodegloboCar">
    <w:name w:val="Texto de globo Car"/>
    <w:basedOn w:val="Fuentedeprrafopredeter"/>
    <w:link w:val="Textodeglobo"/>
    <w:uiPriority w:val="99"/>
    <w:semiHidden/>
    <w:rsid w:val="005A08FA"/>
    <w:rPr>
      <w:rFonts w:ascii="Segoe UI" w:hAnsi="Segoe UI" w:cs="Segoe UI"/>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134</TotalTime>
  <Pages>111</Pages>
  <Words>40321</Words>
  <Characters>221768</Characters>
  <Application>Microsoft Office Word</Application>
  <DocSecurity>0</DocSecurity>
  <Lines>1848</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3</cp:revision>
  <cp:lastPrinted>2025-03-19T16:00:00Z</cp:lastPrinted>
  <dcterms:created xsi:type="dcterms:W3CDTF">2025-03-19T16:08:00Z</dcterms:created>
  <dcterms:modified xsi:type="dcterms:W3CDTF">2025-03-19T18:40:00Z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