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3418786C" w:rsidR="00A708A1" w:rsidRDefault="00001F37" w:rsidP="00A708A1">
                            <w:pPr>
                              <w:jc w:val="center"/>
                              <w:rPr>
                                <w:rFonts w:ascii="Century Gothic" w:hAnsi="Century Gothic"/>
                                <w:b/>
                                <w:color w:val="FF0000"/>
                                <w:sz w:val="32"/>
                                <w:lang w:val="es-AR"/>
                              </w:rPr>
                            </w:pPr>
                            <w:r>
                              <w:rPr>
                                <w:rFonts w:ascii="Century Gothic" w:hAnsi="Century Gothic"/>
                                <w:b/>
                                <w:color w:val="FF0000"/>
                                <w:sz w:val="32"/>
                                <w:lang w:val="es-AR"/>
                              </w:rPr>
                              <w:t>TERCERA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3418786C" w:rsidR="00A708A1" w:rsidRDefault="00001F37" w:rsidP="00A708A1">
                      <w:pPr>
                        <w:jc w:val="center"/>
                        <w:rPr>
                          <w:rFonts w:ascii="Century Gothic" w:hAnsi="Century Gothic"/>
                          <w:b/>
                          <w:color w:val="FF0000"/>
                          <w:sz w:val="32"/>
                          <w:lang w:val="es-AR"/>
                        </w:rPr>
                      </w:pPr>
                      <w:r>
                        <w:rPr>
                          <w:rFonts w:ascii="Century Gothic" w:hAnsi="Century Gothic"/>
                          <w:b/>
                          <w:color w:val="FF0000"/>
                          <w:sz w:val="32"/>
                          <w:lang w:val="es-AR"/>
                        </w:rPr>
                        <w:t>TERCERA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CF3FABB"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CUALITATIVA EN EL MUNICIPIO DE </w:t>
            </w:r>
            <w:r w:rsidR="00026BF8">
              <w:rPr>
                <w:rFonts w:ascii="Verdana" w:hAnsi="Verdana" w:cs="Arial"/>
                <w:b/>
                <w:sz w:val="14"/>
                <w:szCs w:val="14"/>
              </w:rPr>
              <w:t>CARACOLLO</w:t>
            </w:r>
            <w:r w:rsidRPr="00A708A1">
              <w:rPr>
                <w:rFonts w:ascii="Verdana" w:hAnsi="Verdana" w:cs="Arial"/>
                <w:b/>
                <w:sz w:val="14"/>
                <w:szCs w:val="14"/>
              </w:rPr>
              <w:t>– FASE (</w:t>
            </w:r>
            <w:r w:rsidR="00026BF8">
              <w:rPr>
                <w:rFonts w:ascii="Verdana" w:hAnsi="Verdana" w:cs="Arial"/>
                <w:b/>
                <w:sz w:val="14"/>
                <w:szCs w:val="14"/>
              </w:rPr>
              <w:t>XXV</w:t>
            </w:r>
            <w:r w:rsidRPr="00A708A1">
              <w:rPr>
                <w:rFonts w:ascii="Verdana" w:hAnsi="Verdana" w:cs="Arial"/>
                <w:b/>
                <w:sz w:val="14"/>
                <w:szCs w:val="14"/>
              </w:rPr>
              <w:t>) 202</w:t>
            </w:r>
            <w:r w:rsidR="00026BF8">
              <w:rPr>
                <w:rFonts w:ascii="Verdana" w:hAnsi="Verdana" w:cs="Arial"/>
                <w:b/>
                <w:sz w:val="14"/>
                <w:szCs w:val="14"/>
              </w:rPr>
              <w:t>5</w:t>
            </w:r>
            <w:r w:rsidRPr="00A708A1">
              <w:rPr>
                <w:rFonts w:ascii="Verdana" w:hAnsi="Verdana" w:cs="Arial"/>
                <w:b/>
                <w:sz w:val="14"/>
                <w:szCs w:val="14"/>
              </w:rPr>
              <w:t xml:space="preserve"> – ORURO</w:t>
            </w:r>
            <w:r w:rsidR="009B0C6C">
              <w:rPr>
                <w:rFonts w:ascii="Verdana" w:hAnsi="Verdana" w:cs="Arial"/>
                <w:b/>
                <w:sz w:val="14"/>
                <w:szCs w:val="14"/>
              </w:rPr>
              <w:t xml:space="preserve"> </w:t>
            </w:r>
            <w:r w:rsidR="005737AB">
              <w:rPr>
                <w:rFonts w:ascii="Verdana" w:hAnsi="Verdana" w:cs="Arial"/>
                <w:b/>
                <w:sz w:val="14"/>
                <w:szCs w:val="14"/>
              </w:rPr>
              <w:t>(</w:t>
            </w:r>
            <w:r w:rsidR="00001F37">
              <w:rPr>
                <w:rFonts w:ascii="Verdana" w:hAnsi="Verdana" w:cs="Arial"/>
                <w:b/>
                <w:sz w:val="14"/>
                <w:szCs w:val="14"/>
              </w:rPr>
              <w:t>TERCERA</w:t>
            </w:r>
            <w:r w:rsidR="005737AB">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E40512A"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026BF8">
              <w:rPr>
                <w:rFonts w:ascii="Arial" w:hAnsi="Arial" w:cs="Arial"/>
                <w:b/>
                <w:bCs/>
                <w:sz w:val="16"/>
                <w:szCs w:val="16"/>
                <w:lang w:val="es-BO"/>
              </w:rPr>
              <w:t>7</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9D36737"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26BF8" w:rsidRPr="00026BF8">
              <w:rPr>
                <w:rFonts w:ascii="Arial" w:hAnsi="Arial" w:cs="Arial"/>
                <w:b/>
                <w:sz w:val="16"/>
                <w:szCs w:val="16"/>
              </w:rPr>
              <w:t xml:space="preserve">Bs. 2.039.435,26 (Dos millones treinta y nueve mil cuatrocientos treinta y cinco 26/100 bolivianos). </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2B594E8"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3EE78E"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1F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F09D22B" w:rsidR="005E4CB6"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2F101D5"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96E4876"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1F37">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41A706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1F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84A0285" w:rsidR="005E4CB6"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46FD626"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2F30E6F" w:rsidR="005E4CB6"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058BD2E8"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AC2A151" w:rsidR="005E4CB6" w:rsidRPr="00030FE2" w:rsidRDefault="00EA188C" w:rsidP="00010542">
            <w:pPr>
              <w:adjustRightInd w:val="0"/>
              <w:snapToGrid w:val="0"/>
              <w:jc w:val="center"/>
              <w:rPr>
                <w:sz w:val="18"/>
                <w:szCs w:val="18"/>
                <w:lang w:val="es-BO"/>
              </w:rPr>
            </w:pPr>
            <w:hyperlink r:id="rId11" w:history="1">
              <w:r w:rsidRPr="00093AED">
                <w:rPr>
                  <w:rStyle w:val="Hipervnculo"/>
                </w:rPr>
                <w:t>https://meet.google.com/uuh-wwbr-fim</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5326FF3"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A28B3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1F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C6950CE"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5737A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D447B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28F7B3"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5737AB">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9077EA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63347FD" w:rsidR="005E4CB6" w:rsidRPr="00E169D4" w:rsidRDefault="00001F37"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8A098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C57E391" w:rsidR="005E4CB6" w:rsidRPr="00E169D4" w:rsidRDefault="00001F37" w:rsidP="00696A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A2C4E0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01F3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6E3A631" w14:textId="55557C51" w:rsidR="00026BF8" w:rsidRPr="00026BF8" w:rsidRDefault="0027318E" w:rsidP="00026BF8">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66B8F99"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TÉRMINOS DE REFERENCIA</w:t>
      </w:r>
    </w:p>
    <w:p w14:paraId="2770CCB5"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26BF8" w:rsidRPr="00026BF8" w14:paraId="54A994FE" w14:textId="77777777" w:rsidTr="00026BF8">
        <w:trPr>
          <w:trHeight w:val="471"/>
        </w:trPr>
        <w:tc>
          <w:tcPr>
            <w:tcW w:w="8788" w:type="dxa"/>
            <w:shd w:val="clear" w:color="auto" w:fill="1F3864" w:themeFill="accent5" w:themeFillShade="80"/>
            <w:vAlign w:val="center"/>
          </w:tcPr>
          <w:p w14:paraId="2D69F35A" w14:textId="77777777" w:rsidR="00026BF8" w:rsidRPr="00026BF8" w:rsidRDefault="00026BF8" w:rsidP="00026BF8">
            <w:pPr>
              <w:autoSpaceDE w:val="0"/>
              <w:autoSpaceDN w:val="0"/>
              <w:adjustRightInd w:val="0"/>
              <w:jc w:val="center"/>
              <w:rPr>
                <w:rFonts w:ascii="Tahoma" w:eastAsia="Calibri" w:hAnsi="Tahoma" w:cs="Tahoma"/>
                <w:b/>
                <w:bCs/>
                <w:sz w:val="14"/>
                <w:szCs w:val="14"/>
                <w:lang w:val="es-BO"/>
              </w:rPr>
            </w:pPr>
            <w:r w:rsidRPr="00026BF8">
              <w:rPr>
                <w:rFonts w:ascii="Tahoma" w:eastAsiaTheme="minorHAnsi" w:hAnsi="Tahoma" w:cs="Tahoma"/>
                <w:b/>
                <w:color w:val="FFFFFF" w:themeColor="background1"/>
                <w:lang w:val="es-BO"/>
              </w:rPr>
              <w:t>PROYECTO DE VIVIENDA CUALITATIVA EN EL MUNICIPIO DE CARACOLLO – FASE (XXV) 2025 - ORURO</w:t>
            </w:r>
          </w:p>
        </w:tc>
      </w:tr>
    </w:tbl>
    <w:p w14:paraId="08C5B130" w14:textId="77777777" w:rsidR="00026BF8" w:rsidRPr="00026BF8" w:rsidRDefault="00026BF8" w:rsidP="00026BF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3396"/>
      </w:tblGrid>
      <w:tr w:rsidR="00026BF8" w:rsidRPr="00026BF8" w14:paraId="5730227B" w14:textId="77777777" w:rsidTr="00026BF8">
        <w:trPr>
          <w:trHeight w:val="278"/>
        </w:trPr>
        <w:tc>
          <w:tcPr>
            <w:tcW w:w="5118" w:type="dxa"/>
            <w:shd w:val="clear" w:color="auto" w:fill="auto"/>
            <w:vAlign w:val="center"/>
          </w:tcPr>
          <w:p w14:paraId="232B3AE8"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Modalidad de Proyecto:</w:t>
            </w:r>
          </w:p>
        </w:tc>
        <w:tc>
          <w:tcPr>
            <w:tcW w:w="3396" w:type="dxa"/>
            <w:shd w:val="clear" w:color="auto" w:fill="auto"/>
            <w:vAlign w:val="center"/>
          </w:tcPr>
          <w:p w14:paraId="4C7FA029"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A Iniciativa</w:t>
            </w:r>
          </w:p>
        </w:tc>
      </w:tr>
      <w:tr w:rsidR="00026BF8" w:rsidRPr="00026BF8" w14:paraId="6BFC5F7C" w14:textId="77777777" w:rsidTr="00026BF8">
        <w:trPr>
          <w:trHeight w:val="356"/>
        </w:trPr>
        <w:tc>
          <w:tcPr>
            <w:tcW w:w="5118" w:type="dxa"/>
            <w:shd w:val="clear" w:color="auto" w:fill="auto"/>
            <w:vAlign w:val="center"/>
          </w:tcPr>
          <w:p w14:paraId="6CA79D80"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Tipo de Proponente:</w:t>
            </w:r>
          </w:p>
        </w:tc>
        <w:tc>
          <w:tcPr>
            <w:tcW w:w="3396" w:type="dxa"/>
            <w:shd w:val="clear" w:color="auto" w:fill="auto"/>
            <w:vAlign w:val="center"/>
          </w:tcPr>
          <w:p w14:paraId="75522903"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Persona Jurídica</w:t>
            </w:r>
          </w:p>
        </w:tc>
      </w:tr>
      <w:tr w:rsidR="00026BF8" w:rsidRPr="00026BF8" w14:paraId="0BCDEA4C" w14:textId="77777777" w:rsidTr="00026BF8">
        <w:trPr>
          <w:trHeight w:val="662"/>
        </w:trPr>
        <w:tc>
          <w:tcPr>
            <w:tcW w:w="5118" w:type="dxa"/>
            <w:shd w:val="clear" w:color="auto" w:fill="auto"/>
            <w:vAlign w:val="center"/>
          </w:tcPr>
          <w:p w14:paraId="4BE7FA94"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Método de Selección y adjudicación:</w:t>
            </w:r>
          </w:p>
        </w:tc>
        <w:tc>
          <w:tcPr>
            <w:tcW w:w="3396" w:type="dxa"/>
            <w:shd w:val="clear" w:color="auto" w:fill="auto"/>
            <w:vAlign w:val="center"/>
          </w:tcPr>
          <w:p w14:paraId="1D84D436"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Precio Evaluado más Bajo</w:t>
            </w:r>
          </w:p>
        </w:tc>
      </w:tr>
      <w:tr w:rsidR="00026BF8" w:rsidRPr="00026BF8" w14:paraId="58FAC0AC" w14:textId="77777777" w:rsidTr="00026BF8">
        <w:trPr>
          <w:trHeight w:val="452"/>
        </w:trPr>
        <w:tc>
          <w:tcPr>
            <w:tcW w:w="5118" w:type="dxa"/>
            <w:shd w:val="clear" w:color="auto" w:fill="auto"/>
            <w:vAlign w:val="center"/>
          </w:tcPr>
          <w:p w14:paraId="75A20E71"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Forma de Adjudicación:</w:t>
            </w:r>
          </w:p>
        </w:tc>
        <w:tc>
          <w:tcPr>
            <w:tcW w:w="3396" w:type="dxa"/>
            <w:shd w:val="clear" w:color="auto" w:fill="auto"/>
            <w:vAlign w:val="center"/>
          </w:tcPr>
          <w:p w14:paraId="65110507"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Por el Total</w:t>
            </w:r>
          </w:p>
        </w:tc>
      </w:tr>
    </w:tbl>
    <w:p w14:paraId="26BE6C3D"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24B2D42"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491439A8"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27F4C576"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4481B21"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0D45A3F9" w14:textId="77777777" w:rsidR="00026BF8" w:rsidRPr="00026BF8" w:rsidRDefault="00026BF8" w:rsidP="00026BF8">
      <w:pPr>
        <w:rPr>
          <w:lang w:val="es-ES_tradnl"/>
        </w:rPr>
      </w:pPr>
    </w:p>
    <w:p w14:paraId="43B038FC" w14:textId="77777777" w:rsidR="00026BF8" w:rsidRPr="00026BF8" w:rsidRDefault="00026BF8" w:rsidP="00026BF8">
      <w:pPr>
        <w:ind w:left="708" w:hanging="708"/>
        <w:rPr>
          <w:rFonts w:ascii="Tahoma" w:hAnsi="Tahoma" w:cs="Tahoma"/>
          <w:b/>
          <w:sz w:val="22"/>
          <w:szCs w:val="22"/>
          <w:u w:val="single"/>
          <w:lang w:val="es-ES_tradnl"/>
        </w:rPr>
      </w:pPr>
      <w:r w:rsidRPr="00026BF8">
        <w:rPr>
          <w:rFonts w:ascii="Tahoma" w:hAnsi="Tahoma" w:cs="Tahoma"/>
          <w:b/>
          <w:sz w:val="22"/>
          <w:szCs w:val="22"/>
          <w:u w:val="single"/>
          <w:lang w:val="es-ES_tradnl"/>
        </w:rPr>
        <w:t>CONDICIONES GENERALES:</w:t>
      </w:r>
    </w:p>
    <w:p w14:paraId="5A86F7DB" w14:textId="77777777" w:rsidR="00026BF8" w:rsidRPr="00026BF8" w:rsidRDefault="00026BF8" w:rsidP="00026BF8">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026BF8">
        <w:rPr>
          <w:rFonts w:ascii="Tahoma" w:hAnsi="Tahoma" w:cs="Tahoma"/>
          <w:b/>
          <w:bCs/>
          <w:color w:val="000000"/>
          <w:kern w:val="32"/>
          <w:lang w:val="es-ES_tradnl"/>
        </w:rPr>
        <w:t>ANTECEDENTES</w:t>
      </w:r>
      <w:r w:rsidRPr="00026BF8">
        <w:rPr>
          <w:rFonts w:ascii="Tahoma" w:hAnsi="Tahoma" w:cs="Tahoma"/>
          <w:bCs/>
          <w:color w:val="000000"/>
          <w:kern w:val="32"/>
          <w:sz w:val="32"/>
          <w:szCs w:val="32"/>
          <w:lang w:val="es-ES_tradnl"/>
        </w:rPr>
        <w:t>.</w:t>
      </w:r>
      <w:bookmarkEnd w:id="26"/>
    </w:p>
    <w:p w14:paraId="06DF845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Mediante Decreto Supremo </w:t>
      </w:r>
      <w:proofErr w:type="spellStart"/>
      <w:r w:rsidRPr="00026BF8">
        <w:rPr>
          <w:rFonts w:ascii="Tahoma" w:hAnsi="Tahoma" w:cs="Tahoma"/>
          <w:lang w:val="es-ES_tradnl"/>
        </w:rPr>
        <w:t>Nº</w:t>
      </w:r>
      <w:proofErr w:type="spellEnd"/>
      <w:r w:rsidRPr="00026BF8">
        <w:rPr>
          <w:rFonts w:ascii="Tahoma" w:hAnsi="Tahoma" w:cs="Tahoma"/>
          <w:lang w:val="es-ES_tradnl"/>
        </w:rPr>
        <w:t xml:space="preserve"> 0986 del 21 de septiembre de 2011, se creó la </w:t>
      </w:r>
      <w:r w:rsidRPr="00026BF8">
        <w:rPr>
          <w:rFonts w:ascii="Tahoma" w:hAnsi="Tahoma" w:cs="Tahoma"/>
          <w:b/>
          <w:lang w:val="es-ES_tradnl"/>
        </w:rPr>
        <w:t>Agencia Estatal de Vivienda - AEVIVIENDA,</w:t>
      </w:r>
      <w:r w:rsidRPr="00026BF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E5F4F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F4B539"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Los proyectos de vivienda social a ser ejecutados por la AEVIVIENDA están encaminados a hacer frente de manera planificada y concertada la problemática del </w:t>
      </w:r>
      <w:r w:rsidRPr="00026BF8">
        <w:rPr>
          <w:rFonts w:ascii="Tahoma" w:hAnsi="Tahoma" w:cs="Tahoma"/>
          <w:b/>
          <w:lang w:val="es-ES_tradnl"/>
        </w:rPr>
        <w:t>déficit habitacional en el Estado Plurinacional de Bolivia</w:t>
      </w:r>
      <w:r w:rsidRPr="00026BF8">
        <w:rPr>
          <w:rFonts w:ascii="Tahoma" w:hAnsi="Tahoma" w:cs="Tahoma"/>
          <w:lang w:val="es-ES_tradnl"/>
        </w:rPr>
        <w:t xml:space="preserve">, mismo que se fracciona en dos tipos: </w:t>
      </w:r>
      <w:r w:rsidRPr="00026BF8">
        <w:rPr>
          <w:rFonts w:ascii="Tahoma" w:hAnsi="Tahoma" w:cs="Tahoma"/>
          <w:b/>
          <w:lang w:val="es-ES_tradnl"/>
        </w:rPr>
        <w:t>Cualitativo y Cuantitativo</w:t>
      </w:r>
      <w:r w:rsidRPr="00026BF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26BF8">
        <w:rPr>
          <w:rFonts w:ascii="Tahoma" w:hAnsi="Tahoma" w:cs="Tahoma"/>
          <w:b/>
          <w:lang w:val="es-ES_tradnl"/>
        </w:rPr>
        <w:t>Plan Plurianual de Reducción del Déficit Habitacional</w:t>
      </w:r>
      <w:r w:rsidRPr="00026BF8">
        <w:rPr>
          <w:rFonts w:ascii="Tahoma" w:hAnsi="Tahoma" w:cs="Tahoma"/>
          <w:lang w:val="es-ES_tradnl"/>
        </w:rPr>
        <w:t xml:space="preserve"> con participación de instancias públicas y privadas involucradas, en el cual se definirán metas de reducción del </w:t>
      </w:r>
      <w:r w:rsidRPr="00026BF8">
        <w:rPr>
          <w:rFonts w:ascii="Tahoma" w:hAnsi="Tahoma" w:cs="Tahoma"/>
          <w:b/>
          <w:lang w:val="es-ES_tradnl"/>
        </w:rPr>
        <w:t>déficit habitacional por municipio</w:t>
      </w:r>
      <w:r w:rsidRPr="00026BF8">
        <w:rPr>
          <w:rFonts w:ascii="Tahoma" w:hAnsi="Tahoma" w:cs="Tahoma"/>
          <w:lang w:val="es-ES_tradnl"/>
        </w:rPr>
        <w:t>, considerando prioritariamente criterios de equidad, atención de sectores de menores ingresos, mujeres jefas de hogar y población beneficiaria que cuente con terreno propio”.</w:t>
      </w:r>
    </w:p>
    <w:p w14:paraId="55D93CB3" w14:textId="77777777" w:rsidR="00026BF8" w:rsidRPr="00026BF8" w:rsidRDefault="00026BF8" w:rsidP="00026BF8">
      <w:pPr>
        <w:spacing w:after="160" w:line="260" w:lineRule="atLeast"/>
        <w:jc w:val="both"/>
        <w:rPr>
          <w:rFonts w:ascii="Tahoma" w:eastAsiaTheme="minorHAnsi" w:hAnsi="Tahoma" w:cs="Tahoma"/>
          <w:color w:val="000000"/>
          <w:lang w:val="es-BO"/>
        </w:rPr>
      </w:pPr>
      <w:r w:rsidRPr="00026BF8">
        <w:rPr>
          <w:rFonts w:ascii="Tahoma" w:eastAsiaTheme="minorHAnsi" w:hAnsi="Tahoma" w:cs="Tahoma"/>
          <w:lang w:val="es-BO"/>
        </w:rPr>
        <w:t>En este sentido</w:t>
      </w:r>
      <w:r w:rsidRPr="00026BF8">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26BF8">
        <w:rPr>
          <w:rFonts w:ascii="Tahoma" w:eastAsiaTheme="minorHAnsi" w:hAnsi="Tahoma" w:cs="Tahoma"/>
          <w:b/>
          <w:color w:val="000000"/>
          <w:lang w:val="es-BO"/>
        </w:rPr>
        <w:t xml:space="preserve"> cualitativo </w:t>
      </w:r>
      <w:r w:rsidRPr="00026BF8">
        <w:rPr>
          <w:rFonts w:ascii="Tahoma" w:eastAsiaTheme="minorHAnsi" w:hAnsi="Tahoma" w:cs="Tahoma"/>
          <w:color w:val="000000"/>
          <w:lang w:val="es-BO"/>
        </w:rPr>
        <w:t xml:space="preserve">se aprobó el proyecto: </w:t>
      </w:r>
    </w:p>
    <w:p w14:paraId="09FA7593" w14:textId="77777777" w:rsidR="00026BF8" w:rsidRPr="00026BF8" w:rsidRDefault="00026BF8" w:rsidP="00026BF8">
      <w:pPr>
        <w:pBdr>
          <w:top w:val="single" w:sz="4" w:space="1" w:color="auto"/>
          <w:left w:val="single" w:sz="4" w:space="4" w:color="auto"/>
          <w:bottom w:val="single" w:sz="4" w:space="0"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026BF8">
        <w:rPr>
          <w:rFonts w:ascii="Tahoma" w:eastAsiaTheme="minorHAnsi" w:hAnsi="Tahoma" w:cs="Tahoma"/>
          <w:b/>
          <w:lang w:val="es-BO"/>
        </w:rPr>
        <w:t xml:space="preserve">PROYECTO DE VIVIENDA CUALITATIVA EN EL MUNICIPIO DE </w:t>
      </w:r>
      <w:r w:rsidRPr="00026BF8">
        <w:rPr>
          <w:rFonts w:ascii="Tahoma" w:eastAsiaTheme="minorHAnsi" w:hAnsi="Tahoma" w:cs="Tahoma"/>
          <w:b/>
          <w:color w:val="FF0000"/>
          <w:lang w:val="es-BO"/>
        </w:rPr>
        <w:t>CARACOLLO</w:t>
      </w:r>
      <w:r w:rsidRPr="00026BF8">
        <w:rPr>
          <w:rFonts w:ascii="Tahoma" w:eastAsiaTheme="minorHAnsi" w:hAnsi="Tahoma" w:cs="Tahoma"/>
          <w:b/>
          <w:lang w:val="es-BO"/>
        </w:rPr>
        <w:t xml:space="preserve"> – FASE (XXV) </w:t>
      </w:r>
      <w:r w:rsidRPr="00026BF8">
        <w:rPr>
          <w:rFonts w:ascii="Tahoma" w:eastAsiaTheme="minorHAnsi" w:hAnsi="Tahoma" w:cs="Tahoma"/>
          <w:b/>
          <w:color w:val="FF0000"/>
          <w:lang w:val="es-BO"/>
        </w:rPr>
        <w:t>2025</w:t>
      </w:r>
      <w:r w:rsidRPr="00026BF8">
        <w:rPr>
          <w:rFonts w:ascii="Tahoma" w:eastAsiaTheme="minorHAnsi" w:hAnsi="Tahoma" w:cs="Tahoma"/>
          <w:b/>
          <w:lang w:val="es-BO"/>
        </w:rPr>
        <w:t xml:space="preserve"> – ORURO</w:t>
      </w:r>
    </w:p>
    <w:p w14:paraId="687D3402" w14:textId="77777777" w:rsidR="00026BF8" w:rsidRPr="00026BF8" w:rsidRDefault="00026BF8" w:rsidP="00026BF8">
      <w:pPr>
        <w:keepNext/>
        <w:numPr>
          <w:ilvl w:val="0"/>
          <w:numId w:val="44"/>
        </w:numPr>
        <w:spacing w:after="1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lastRenderedPageBreak/>
        <w:t>JUSTIFICACIÓN</w:t>
      </w:r>
      <w:r w:rsidRPr="00026BF8">
        <w:rPr>
          <w:rFonts w:ascii="Tahoma" w:hAnsi="Tahoma" w:cs="Tahoma"/>
          <w:bCs/>
          <w:color w:val="000000"/>
          <w:kern w:val="32"/>
          <w:sz w:val="32"/>
          <w:szCs w:val="32"/>
          <w:lang w:val="es-ES_tradnl"/>
        </w:rPr>
        <w:t>.</w:t>
      </w:r>
      <w:bookmarkEnd w:id="27"/>
    </w:p>
    <w:p w14:paraId="264125FE"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Municipio de </w:t>
      </w:r>
      <w:r w:rsidRPr="00026BF8">
        <w:rPr>
          <w:rFonts w:ascii="Tahoma" w:hAnsi="Tahoma" w:cs="Tahoma"/>
          <w:color w:val="FF0000"/>
          <w:lang w:val="es-ES_tradnl"/>
        </w:rPr>
        <w:t xml:space="preserve">CARACOLLO </w:t>
      </w:r>
      <w:r w:rsidRPr="00026BF8">
        <w:rPr>
          <w:rFonts w:ascii="Tahoma" w:hAnsi="Tahoma" w:cs="Tahoma"/>
          <w:lang w:val="es-ES_tradnl"/>
        </w:rPr>
        <w:t xml:space="preserve">del Departamento de </w:t>
      </w:r>
      <w:r w:rsidRPr="00026BF8">
        <w:rPr>
          <w:rFonts w:ascii="Tahoma" w:hAnsi="Tahoma" w:cs="Tahoma"/>
          <w:color w:val="FF0000"/>
          <w:lang w:val="es-ES_tradnl"/>
        </w:rPr>
        <w:t>ORURO</w:t>
      </w:r>
      <w:r w:rsidRPr="00026BF8">
        <w:rPr>
          <w:rFonts w:ascii="Tahoma" w:hAnsi="Tahoma" w:cs="Tahoma"/>
          <w:i/>
          <w:color w:val="FF0000"/>
          <w:lang w:val="es-ES_tradnl"/>
        </w:rPr>
        <w:t xml:space="preserve"> </w:t>
      </w:r>
      <w:r w:rsidRPr="00026BF8">
        <w:rPr>
          <w:rFonts w:ascii="Tahoma" w:hAnsi="Tahoma" w:cs="Tahoma"/>
          <w:lang w:val="es-ES_tradnl"/>
        </w:rPr>
        <w:t xml:space="preserve">se encuentra inscrito en el </w:t>
      </w:r>
      <w:r w:rsidRPr="00026BF8">
        <w:rPr>
          <w:rFonts w:ascii="Tahoma" w:hAnsi="Tahoma" w:cs="Tahoma"/>
          <w:b/>
          <w:lang w:val="es-ES_tradnl"/>
        </w:rPr>
        <w:t xml:space="preserve">Plan Plurianual de Reducción del Déficit Habitacional – PPRDH </w:t>
      </w:r>
      <w:r w:rsidRPr="00026BF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26BF8">
        <w:rPr>
          <w:rFonts w:ascii="Tahoma" w:hAnsi="Tahoma" w:cs="Tahoma"/>
          <w:b/>
          <w:lang w:val="es-ES_tradnl"/>
        </w:rPr>
        <w:t>Criterios de Priorización</w:t>
      </w:r>
      <w:r w:rsidRPr="00026BF8">
        <w:rPr>
          <w:rFonts w:ascii="Tahoma" w:hAnsi="Tahoma" w:cs="Tahoma"/>
          <w:lang w:val="es-ES_tradnl"/>
        </w:rPr>
        <w:t xml:space="preserve">: </w:t>
      </w:r>
    </w:p>
    <w:p w14:paraId="2C5B3F0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Número de miembros del núcleo familiar, en estado de hacinamiento,</w:t>
      </w:r>
    </w:p>
    <w:p w14:paraId="438D49B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Discapacidad del solicitante o de algún miembro de la familia,</w:t>
      </w:r>
    </w:p>
    <w:p w14:paraId="1E5162A6" w14:textId="77777777" w:rsidR="00026BF8" w:rsidRPr="00026BF8" w:rsidRDefault="00026BF8" w:rsidP="00026BF8">
      <w:pPr>
        <w:numPr>
          <w:ilvl w:val="0"/>
          <w:numId w:val="64"/>
        </w:numPr>
        <w:spacing w:line="260" w:lineRule="atLeast"/>
        <w:jc w:val="both"/>
        <w:rPr>
          <w:rFonts w:ascii="Tahoma" w:hAnsi="Tahoma" w:cs="Tahoma"/>
          <w:lang w:val="it-IT"/>
        </w:rPr>
      </w:pPr>
      <w:r w:rsidRPr="00026BF8">
        <w:rPr>
          <w:rFonts w:ascii="Tahoma" w:hAnsi="Tahoma" w:cs="Tahoma"/>
          <w:lang w:val="it-IT"/>
        </w:rPr>
        <w:t>Padre o madre soltera/o;</w:t>
      </w:r>
    </w:p>
    <w:p w14:paraId="33422F2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dependiente del solicitante</w:t>
      </w:r>
    </w:p>
    <w:p w14:paraId="0D16E10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en situación de abandono</w:t>
      </w:r>
    </w:p>
    <w:p w14:paraId="41C298F0"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Bajos ingresos económicos</w:t>
      </w:r>
    </w:p>
    <w:p w14:paraId="61720428" w14:textId="77777777" w:rsidR="00026BF8" w:rsidRPr="00026BF8" w:rsidRDefault="00026BF8" w:rsidP="00026BF8">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026BF8">
        <w:rPr>
          <w:rFonts w:ascii="Tahoma" w:hAnsi="Tahoma" w:cs="Tahoma"/>
          <w:b/>
          <w:bCs/>
          <w:color w:val="000000"/>
          <w:kern w:val="32"/>
          <w:lang w:val="es-ES_tradnl"/>
        </w:rPr>
        <w:t>DESCRIPCIÓN DEL PROYECTO</w:t>
      </w:r>
      <w:r w:rsidRPr="00026BF8">
        <w:rPr>
          <w:rFonts w:ascii="Tahoma" w:hAnsi="Tahoma" w:cs="Tahoma"/>
          <w:bCs/>
          <w:color w:val="000000"/>
          <w:kern w:val="32"/>
          <w:sz w:val="32"/>
          <w:szCs w:val="32"/>
          <w:lang w:val="es-ES_tradnl"/>
        </w:rPr>
        <w:t>.</w:t>
      </w:r>
      <w:bookmarkEnd w:id="28"/>
    </w:p>
    <w:p w14:paraId="6E164B9E"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presente es un </w:t>
      </w:r>
      <w:r w:rsidRPr="00026BF8">
        <w:rPr>
          <w:rFonts w:ascii="Tahoma" w:eastAsiaTheme="minorHAnsi" w:hAnsi="Tahoma" w:cs="Tahoma"/>
          <w:b/>
          <w:lang w:val="es-BO"/>
        </w:rPr>
        <w:t>Proyecto de Vivienda Cualitativa A Iniciativa</w:t>
      </w:r>
      <w:r w:rsidRPr="00026BF8">
        <w:rPr>
          <w:rFonts w:ascii="Tahoma" w:eastAsiaTheme="minorHAnsi" w:hAnsi="Tahoma" w:cs="Tahoma"/>
          <w:lang w:val="es-BO"/>
        </w:rPr>
        <w:t xml:space="preserve"> (no cuenta con lista de beneficiarios aprobados por la AEVIVIENDA, </w:t>
      </w:r>
      <w:r w:rsidRPr="00026BF8">
        <w:rPr>
          <w:rFonts w:ascii="Tahoma" w:eastAsiaTheme="minorHAnsi" w:hAnsi="Tahoma" w:cs="Tahoma"/>
          <w:lang w:val="es-ES_tradnl"/>
        </w:rPr>
        <w:t>la Entidad Ejecutora estará a cargo, de manera conjunta con la AEVIVIENDA, de la selección de beneficiarios</w:t>
      </w:r>
      <w:r w:rsidRPr="00026BF8">
        <w:rPr>
          <w:rFonts w:ascii="Tahoma" w:eastAsiaTheme="minorHAnsi" w:hAnsi="Tahoma" w:cs="Tahoma"/>
          <w:lang w:val="es-BO"/>
        </w:rPr>
        <w:t xml:space="preserve">) bajo Administración </w:t>
      </w:r>
      <w:r w:rsidRPr="00026BF8">
        <w:rPr>
          <w:rFonts w:ascii="Tahoma" w:eastAsiaTheme="minorHAnsi" w:hAnsi="Tahoma" w:cs="Tahoma"/>
          <w:b/>
          <w:lang w:val="es-BO"/>
        </w:rPr>
        <w:t>Instruida</w:t>
      </w:r>
      <w:r w:rsidRPr="00026BF8">
        <w:rPr>
          <w:rFonts w:ascii="Tahoma" w:eastAsiaTheme="minorHAnsi" w:hAnsi="Tahoma" w:cs="Tahoma"/>
          <w:lang w:val="es-BO"/>
        </w:rPr>
        <w:t xml:space="preserve">, con la Modalidad de Financiamiento – </w:t>
      </w:r>
      <w:r w:rsidRPr="00026BF8">
        <w:rPr>
          <w:rFonts w:ascii="Tahoma" w:eastAsiaTheme="minorHAnsi" w:hAnsi="Tahoma" w:cs="Tahoma"/>
          <w:b/>
          <w:lang w:val="es-BO"/>
        </w:rPr>
        <w:t>Subsidio</w:t>
      </w:r>
      <w:r w:rsidRPr="00026BF8">
        <w:rPr>
          <w:rFonts w:ascii="Tahoma" w:eastAsiaTheme="minorHAnsi" w:hAnsi="Tahoma" w:cs="Tahoma"/>
          <w:lang w:val="es-BO"/>
        </w:rPr>
        <w:t xml:space="preserve">, contempla las siguientes Modalidades de Intervención en las viviendas: </w:t>
      </w:r>
      <w:r w:rsidRPr="00026BF8">
        <w:rPr>
          <w:rFonts w:ascii="Tahoma" w:eastAsiaTheme="minorHAnsi" w:hAnsi="Tahoma" w:cs="Tahoma"/>
          <w:b/>
          <w:color w:val="FF0000"/>
          <w:lang w:val="es-BO"/>
        </w:rPr>
        <w:t xml:space="preserve">mejoramiento, ampliación y mejoramiento + </w:t>
      </w:r>
      <w:proofErr w:type="gramStart"/>
      <w:r w:rsidRPr="00026BF8">
        <w:rPr>
          <w:rFonts w:ascii="Tahoma" w:eastAsiaTheme="minorHAnsi" w:hAnsi="Tahoma" w:cs="Tahoma"/>
          <w:b/>
          <w:color w:val="FF0000"/>
          <w:lang w:val="es-BO"/>
        </w:rPr>
        <w:t>ampliación .</w:t>
      </w:r>
      <w:proofErr w:type="gramEnd"/>
    </w:p>
    <w:p w14:paraId="685FEB7A"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proyecto se caracteriza por ser realizado mediante procesos de </w:t>
      </w:r>
      <w:r w:rsidRPr="00026BF8">
        <w:rPr>
          <w:rFonts w:ascii="Tahoma" w:eastAsiaTheme="minorHAnsi" w:hAnsi="Tahoma" w:cs="Tahoma"/>
          <w:b/>
          <w:lang w:val="es-BO"/>
        </w:rPr>
        <w:t>Autoconstrucción Asistida</w:t>
      </w:r>
      <w:r w:rsidRPr="00026BF8">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98CF6E" w14:textId="7712AE13" w:rsidR="00026BF8" w:rsidRPr="00026BF8" w:rsidRDefault="00026BF8" w:rsidP="00026BF8">
      <w:pPr>
        <w:spacing w:line="260" w:lineRule="atLeast"/>
        <w:jc w:val="both"/>
        <w:rPr>
          <w:rFonts w:ascii="Tahoma" w:hAnsi="Tahoma" w:cs="Tahoma"/>
          <w:b/>
          <w:color w:val="FF0000"/>
          <w:lang w:val="es-ES_tradnl" w:eastAsia="es-ES"/>
        </w:rPr>
      </w:pPr>
      <w:r w:rsidRPr="00026BF8">
        <w:rPr>
          <w:rFonts w:ascii="Tahoma" w:hAnsi="Tahoma" w:cs="Tahoma"/>
          <w:b/>
          <w:lang w:val="es-ES_tradnl" w:eastAsia="es-ES"/>
        </w:rPr>
        <w:t xml:space="preserve">MODULO: VIVIENDA TIPO </w:t>
      </w:r>
      <w:r w:rsidRPr="00026BF8">
        <w:rPr>
          <w:rFonts w:ascii="Tahoma" w:hAnsi="Tahoma" w:cs="Tahoma"/>
          <w:b/>
          <w:color w:val="FF0000"/>
          <w:lang w:val="es-ES_tradnl" w:eastAsia="es-ES"/>
        </w:rPr>
        <w:t xml:space="preserve">1 – </w:t>
      </w:r>
      <w:r w:rsidRPr="00026BF8">
        <w:rPr>
          <w:rFonts w:ascii="Tahoma" w:hAnsi="Tahoma" w:cs="Tahoma"/>
          <w:b/>
          <w:lang w:val="es-ES_tradnl" w:eastAsia="es-ES"/>
        </w:rPr>
        <w:t xml:space="preserve">CANTIDAD DE VIVIENDAS </w:t>
      </w:r>
      <w:r w:rsidRPr="00026BF8">
        <w:rPr>
          <w:rFonts w:ascii="Tahoma" w:hAnsi="Tahoma" w:cs="Tahoma"/>
          <w:b/>
          <w:color w:val="FF0000"/>
          <w:lang w:val="es-ES_tradnl" w:eastAsia="es-ES"/>
        </w:rPr>
        <w:t>30 SH</w:t>
      </w:r>
    </w:p>
    <w:tbl>
      <w:tblPr>
        <w:tblW w:w="5447" w:type="dxa"/>
        <w:jc w:val="center"/>
        <w:tblCellMar>
          <w:left w:w="70" w:type="dxa"/>
          <w:right w:w="70" w:type="dxa"/>
        </w:tblCellMar>
        <w:tblLook w:val="04A0" w:firstRow="1" w:lastRow="0" w:firstColumn="1" w:lastColumn="0" w:noHBand="0" w:noVBand="1"/>
      </w:tblPr>
      <w:tblGrid>
        <w:gridCol w:w="3370"/>
        <w:gridCol w:w="2077"/>
      </w:tblGrid>
      <w:tr w:rsidR="00026BF8" w:rsidRPr="00026BF8" w14:paraId="1C992BFB" w14:textId="77777777" w:rsidTr="00026BF8">
        <w:trPr>
          <w:trHeight w:val="252"/>
          <w:jc w:val="center"/>
        </w:trPr>
        <w:tc>
          <w:tcPr>
            <w:tcW w:w="337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5A7791"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 xml:space="preserve">Tipo de Ambiente </w:t>
            </w:r>
          </w:p>
        </w:tc>
        <w:tc>
          <w:tcPr>
            <w:tcW w:w="2077" w:type="dxa"/>
            <w:tcBorders>
              <w:top w:val="single" w:sz="4" w:space="0" w:color="auto"/>
              <w:left w:val="nil"/>
              <w:bottom w:val="single" w:sz="4" w:space="0" w:color="auto"/>
              <w:right w:val="single" w:sz="4" w:space="0" w:color="auto"/>
            </w:tcBorders>
            <w:shd w:val="clear" w:color="auto" w:fill="394877"/>
            <w:noWrap/>
            <w:vAlign w:val="bottom"/>
            <w:hideMark/>
          </w:tcPr>
          <w:p w14:paraId="5BA9CFE3"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Área Útil (M2)</w:t>
            </w:r>
          </w:p>
        </w:tc>
      </w:tr>
      <w:tr w:rsidR="00026BF8" w:rsidRPr="00026BF8" w14:paraId="7C190A4E"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3B3900F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Dormitorio 1</w:t>
            </w:r>
          </w:p>
        </w:tc>
        <w:tc>
          <w:tcPr>
            <w:tcW w:w="2077" w:type="dxa"/>
            <w:tcBorders>
              <w:top w:val="nil"/>
              <w:left w:val="nil"/>
              <w:bottom w:val="single" w:sz="4" w:space="0" w:color="auto"/>
              <w:right w:val="single" w:sz="4" w:space="0" w:color="auto"/>
            </w:tcBorders>
            <w:shd w:val="clear" w:color="auto" w:fill="auto"/>
            <w:noWrap/>
            <w:vAlign w:val="center"/>
            <w:hideMark/>
          </w:tcPr>
          <w:p w14:paraId="14E6FA32"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12.64</w:t>
            </w:r>
          </w:p>
        </w:tc>
      </w:tr>
      <w:tr w:rsidR="00026BF8" w:rsidRPr="00026BF8" w14:paraId="23392FB9"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7AD50BD"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Cocina</w:t>
            </w:r>
          </w:p>
        </w:tc>
        <w:tc>
          <w:tcPr>
            <w:tcW w:w="2077" w:type="dxa"/>
            <w:tcBorders>
              <w:top w:val="nil"/>
              <w:left w:val="nil"/>
              <w:bottom w:val="single" w:sz="4" w:space="0" w:color="auto"/>
              <w:right w:val="single" w:sz="4" w:space="0" w:color="auto"/>
            </w:tcBorders>
            <w:shd w:val="clear" w:color="auto" w:fill="auto"/>
            <w:noWrap/>
            <w:vAlign w:val="center"/>
            <w:hideMark/>
          </w:tcPr>
          <w:p w14:paraId="7EFF4CFB"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6.48</w:t>
            </w:r>
          </w:p>
        </w:tc>
      </w:tr>
      <w:tr w:rsidR="00026BF8" w:rsidRPr="00026BF8" w14:paraId="5ED21C28"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3E88D7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Baño</w:t>
            </w:r>
          </w:p>
        </w:tc>
        <w:tc>
          <w:tcPr>
            <w:tcW w:w="2077" w:type="dxa"/>
            <w:tcBorders>
              <w:top w:val="nil"/>
              <w:left w:val="nil"/>
              <w:bottom w:val="single" w:sz="4" w:space="0" w:color="auto"/>
              <w:right w:val="single" w:sz="4" w:space="0" w:color="auto"/>
            </w:tcBorders>
            <w:shd w:val="clear" w:color="auto" w:fill="auto"/>
            <w:noWrap/>
            <w:vAlign w:val="center"/>
            <w:hideMark/>
          </w:tcPr>
          <w:p w14:paraId="6B881673"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3.62</w:t>
            </w:r>
          </w:p>
        </w:tc>
      </w:tr>
      <w:tr w:rsidR="00026BF8" w:rsidRPr="00026BF8" w14:paraId="49172EB1"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tcPr>
          <w:p w14:paraId="3D8F1767"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Estar</w:t>
            </w:r>
          </w:p>
        </w:tc>
        <w:tc>
          <w:tcPr>
            <w:tcW w:w="2077" w:type="dxa"/>
            <w:tcBorders>
              <w:top w:val="nil"/>
              <w:left w:val="nil"/>
              <w:bottom w:val="single" w:sz="4" w:space="0" w:color="auto"/>
              <w:right w:val="single" w:sz="4" w:space="0" w:color="auto"/>
            </w:tcBorders>
            <w:shd w:val="clear" w:color="auto" w:fill="auto"/>
            <w:noWrap/>
            <w:vAlign w:val="center"/>
          </w:tcPr>
          <w:p w14:paraId="3581A156"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21.78</w:t>
            </w:r>
          </w:p>
        </w:tc>
      </w:tr>
      <w:tr w:rsidR="00026BF8" w:rsidRPr="00026BF8" w14:paraId="4F012730"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394877"/>
            <w:noWrap/>
            <w:vAlign w:val="bottom"/>
            <w:hideMark/>
          </w:tcPr>
          <w:p w14:paraId="19671CF6" w14:textId="77777777" w:rsidR="00026BF8" w:rsidRPr="00026BF8" w:rsidRDefault="00026BF8" w:rsidP="00026BF8">
            <w:pPr>
              <w:rPr>
                <w:rFonts w:ascii="Tahoma" w:hAnsi="Tahoma" w:cs="Tahoma"/>
                <w:b/>
                <w:color w:val="FF0000"/>
                <w:lang w:val="es-BO" w:eastAsia="es-BO"/>
              </w:rPr>
            </w:pPr>
            <w:r w:rsidRPr="00026BF8">
              <w:rPr>
                <w:rFonts w:ascii="Tahoma" w:hAnsi="Tahoma" w:cs="Tahoma"/>
                <w:b/>
                <w:color w:val="FFFFFF" w:themeColor="background1"/>
                <w:lang w:val="es-BO" w:eastAsia="es-BO"/>
              </w:rPr>
              <w:t>Total</w:t>
            </w:r>
          </w:p>
        </w:tc>
        <w:tc>
          <w:tcPr>
            <w:tcW w:w="2077" w:type="dxa"/>
            <w:tcBorders>
              <w:top w:val="nil"/>
              <w:left w:val="nil"/>
              <w:bottom w:val="single" w:sz="4" w:space="0" w:color="auto"/>
              <w:right w:val="single" w:sz="4" w:space="0" w:color="auto"/>
            </w:tcBorders>
            <w:shd w:val="clear" w:color="auto" w:fill="auto"/>
            <w:noWrap/>
            <w:vAlign w:val="center"/>
            <w:hideMark/>
          </w:tcPr>
          <w:p w14:paraId="23CEC8FC" w14:textId="77777777" w:rsidR="00026BF8" w:rsidRPr="00026BF8" w:rsidRDefault="00026BF8" w:rsidP="00026BF8">
            <w:pPr>
              <w:jc w:val="right"/>
              <w:rPr>
                <w:rFonts w:ascii="Tahoma" w:hAnsi="Tahoma" w:cs="Tahoma"/>
                <w:b/>
                <w:color w:val="FF0000"/>
                <w:lang w:val="es-BO" w:eastAsia="es-BO"/>
              </w:rPr>
            </w:pPr>
            <w:r w:rsidRPr="00026BF8">
              <w:rPr>
                <w:rFonts w:ascii="Tahoma" w:hAnsi="Tahoma" w:cs="Tahoma"/>
                <w:b/>
                <w:color w:val="000000" w:themeColor="text1"/>
                <w:lang w:val="es-BO" w:eastAsia="es-BO"/>
              </w:rPr>
              <w:t>44.52</w:t>
            </w:r>
          </w:p>
        </w:tc>
      </w:tr>
    </w:tbl>
    <w:p w14:paraId="7A494CC0" w14:textId="77777777" w:rsidR="00026BF8" w:rsidRPr="00026BF8" w:rsidRDefault="00026BF8" w:rsidP="00026BF8">
      <w:pPr>
        <w:spacing w:line="260" w:lineRule="atLeast"/>
        <w:jc w:val="both"/>
        <w:rPr>
          <w:rFonts w:ascii="Tahoma" w:hAnsi="Tahoma" w:cs="Tahoma"/>
          <w:b/>
          <w:color w:val="FF0000"/>
          <w:lang w:val="es-ES_tradnl" w:eastAsia="es-ES"/>
        </w:rPr>
      </w:pPr>
    </w:p>
    <w:p w14:paraId="69126CAA" w14:textId="77777777" w:rsidR="00026BF8" w:rsidRPr="00026BF8" w:rsidRDefault="00026BF8" w:rsidP="00026BF8">
      <w:pPr>
        <w:numPr>
          <w:ilvl w:val="0"/>
          <w:numId w:val="75"/>
        </w:numPr>
        <w:spacing w:after="160" w:line="259" w:lineRule="auto"/>
        <w:ind w:left="284"/>
        <w:jc w:val="both"/>
        <w:rPr>
          <w:rFonts w:ascii="Tahoma" w:hAnsi="Tahoma" w:cs="Tahoma"/>
          <w:szCs w:val="24"/>
          <w:lang w:val="es-ES_tradnl" w:eastAsia="es-ES"/>
        </w:rPr>
      </w:pPr>
      <w:r w:rsidRPr="00026BF8">
        <w:rPr>
          <w:rFonts w:ascii="Tahoma" w:hAnsi="Tahoma" w:cs="Tahoma"/>
          <w:szCs w:val="24"/>
          <w:lang w:val="es-ES_tradnl" w:eastAsia="es-ES"/>
        </w:rPr>
        <w:t xml:space="preserve">La Entidad Ejecutora deberá realizar y presentar el llenado del Formulario de </w:t>
      </w:r>
      <w:r w:rsidRPr="00026BF8">
        <w:rPr>
          <w:rFonts w:ascii="Tahoma" w:hAnsi="Tahoma" w:cs="Tahoma"/>
          <w:b/>
          <w:szCs w:val="24"/>
          <w:lang w:val="es-ES_tradnl" w:eastAsia="es-ES"/>
        </w:rPr>
        <w:t>Registro Único de Beneficiarios (RUB)</w:t>
      </w:r>
      <w:r w:rsidRPr="00026BF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FB7F8F" w14:textId="1081B701" w:rsidR="00026BF8" w:rsidRPr="00026BF8" w:rsidRDefault="00026BF8" w:rsidP="00026BF8">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026BF8">
        <w:rPr>
          <w:rFonts w:ascii="Tahoma" w:hAnsi="Tahoma" w:cs="Tahoma"/>
          <w:color w:val="000000" w:themeColor="text1"/>
          <w:lang w:val="es-ES_tradnl"/>
        </w:rPr>
        <w:t xml:space="preserve">La </w:t>
      </w:r>
      <w:r w:rsidRPr="00026BF8">
        <w:rPr>
          <w:rFonts w:ascii="Tahoma" w:hAnsi="Tahoma" w:cs="Tahoma"/>
          <w:szCs w:val="24"/>
          <w:lang w:val="es-ES_tradnl" w:eastAsia="es-ES"/>
        </w:rPr>
        <w:t>Entidad Ejecutora</w:t>
      </w:r>
      <w:r w:rsidRPr="00026BF8">
        <w:rPr>
          <w:rFonts w:ascii="Tahoma" w:hAnsi="Tahoma" w:cs="Tahoma"/>
          <w:color w:val="000000" w:themeColor="text1"/>
          <w:lang w:val="es-ES_tradnl"/>
        </w:rPr>
        <w:t xml:space="preserve">, gestionará los certificados de no propiedad a Nivel Nacional de los </w:t>
      </w:r>
      <w:r w:rsidRPr="00026BF8">
        <w:rPr>
          <w:rFonts w:ascii="Tahoma" w:hAnsi="Tahoma" w:cs="Tahoma"/>
          <w:b/>
          <w:bCs/>
          <w:color w:val="FF0000"/>
          <w:lang w:val="es-ES_tradnl"/>
        </w:rPr>
        <w:t xml:space="preserve">60 </w:t>
      </w:r>
      <w:r w:rsidRPr="00026BF8">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0596626" w14:textId="63F56846" w:rsidR="00026BF8" w:rsidRPr="00026BF8" w:rsidRDefault="00026BF8" w:rsidP="00026BF8">
      <w:pPr>
        <w:widowControl w:val="0"/>
        <w:autoSpaceDE w:val="0"/>
        <w:autoSpaceDN w:val="0"/>
        <w:ind w:left="720"/>
        <w:jc w:val="center"/>
        <w:rPr>
          <w:rFonts w:ascii="Tahoma" w:hAnsi="Tahoma" w:cs="Tahoma"/>
          <w:color w:val="7030A0"/>
          <w:u w:val="single"/>
        </w:rPr>
      </w:pPr>
      <w:r w:rsidRPr="00026BF8">
        <w:rPr>
          <w:rFonts w:ascii="Tahoma" w:hAnsi="Tahoma" w:cs="Tahoma"/>
          <w:u w:val="single"/>
        </w:rPr>
        <w:t xml:space="preserve">PLANOS REFERENCIALES DE LA VIVIENDA </w:t>
      </w:r>
    </w:p>
    <w:p w14:paraId="20B07814" w14:textId="5B564ADF"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drawing>
          <wp:anchor distT="0" distB="0" distL="114300" distR="114300" simplePos="0" relativeHeight="251680768" behindDoc="0" locked="0" layoutInCell="1" allowOverlap="1" wp14:anchorId="0EC4D4D9" wp14:editId="592FD060">
            <wp:simplePos x="0" y="0"/>
            <wp:positionH relativeFrom="margin">
              <wp:posOffset>1828555</wp:posOffset>
            </wp:positionH>
            <wp:positionV relativeFrom="paragraph">
              <wp:posOffset>128420</wp:posOffset>
            </wp:positionV>
            <wp:extent cx="2648585" cy="206640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5" cy="206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B5A8D" w14:textId="03C1F977" w:rsidR="00026BF8" w:rsidRPr="00026BF8" w:rsidRDefault="00026BF8" w:rsidP="00026BF8">
      <w:pPr>
        <w:widowControl w:val="0"/>
        <w:autoSpaceDE w:val="0"/>
        <w:autoSpaceDN w:val="0"/>
        <w:ind w:left="720"/>
        <w:jc w:val="center"/>
        <w:rPr>
          <w:rFonts w:ascii="Tahoma" w:hAnsi="Tahoma" w:cs="Tahoma"/>
          <w:u w:val="single"/>
        </w:rPr>
      </w:pPr>
    </w:p>
    <w:p w14:paraId="41CDB168" w14:textId="77777777" w:rsidR="00026BF8" w:rsidRPr="00026BF8" w:rsidRDefault="00026BF8" w:rsidP="00026BF8">
      <w:pPr>
        <w:widowControl w:val="0"/>
        <w:autoSpaceDE w:val="0"/>
        <w:autoSpaceDN w:val="0"/>
        <w:ind w:left="720"/>
        <w:jc w:val="center"/>
        <w:rPr>
          <w:rFonts w:ascii="Tahoma" w:hAnsi="Tahoma" w:cs="Tahoma"/>
          <w:u w:val="single"/>
        </w:rPr>
      </w:pPr>
    </w:p>
    <w:p w14:paraId="0B1BC8FD" w14:textId="77777777" w:rsidR="00026BF8" w:rsidRPr="00026BF8" w:rsidRDefault="00026BF8" w:rsidP="00026BF8">
      <w:pPr>
        <w:widowControl w:val="0"/>
        <w:autoSpaceDE w:val="0"/>
        <w:autoSpaceDN w:val="0"/>
        <w:ind w:left="720"/>
        <w:jc w:val="center"/>
        <w:rPr>
          <w:rFonts w:ascii="Tahoma" w:hAnsi="Tahoma" w:cs="Tahoma"/>
          <w:u w:val="single"/>
        </w:rPr>
      </w:pPr>
    </w:p>
    <w:p w14:paraId="43FA3C18" w14:textId="77777777" w:rsidR="00026BF8" w:rsidRPr="00026BF8" w:rsidRDefault="00026BF8" w:rsidP="00026BF8">
      <w:pPr>
        <w:widowControl w:val="0"/>
        <w:autoSpaceDE w:val="0"/>
        <w:autoSpaceDN w:val="0"/>
        <w:ind w:left="720"/>
        <w:jc w:val="center"/>
        <w:rPr>
          <w:rFonts w:ascii="Tahoma" w:hAnsi="Tahoma" w:cs="Tahoma"/>
          <w:u w:val="single"/>
        </w:rPr>
      </w:pPr>
    </w:p>
    <w:p w14:paraId="71E048AC" w14:textId="77777777" w:rsidR="00026BF8" w:rsidRPr="00026BF8" w:rsidRDefault="00026BF8" w:rsidP="00026BF8">
      <w:pPr>
        <w:widowControl w:val="0"/>
        <w:autoSpaceDE w:val="0"/>
        <w:autoSpaceDN w:val="0"/>
        <w:ind w:left="720"/>
        <w:jc w:val="center"/>
        <w:rPr>
          <w:rFonts w:ascii="Tahoma" w:hAnsi="Tahoma" w:cs="Tahoma"/>
          <w:u w:val="single"/>
        </w:rPr>
      </w:pPr>
    </w:p>
    <w:p w14:paraId="4450D42A" w14:textId="77777777" w:rsidR="00026BF8" w:rsidRPr="00026BF8" w:rsidRDefault="00026BF8" w:rsidP="00026BF8">
      <w:pPr>
        <w:widowControl w:val="0"/>
        <w:autoSpaceDE w:val="0"/>
        <w:autoSpaceDN w:val="0"/>
        <w:ind w:left="720"/>
        <w:jc w:val="center"/>
        <w:rPr>
          <w:rFonts w:ascii="Tahoma" w:hAnsi="Tahoma" w:cs="Tahoma"/>
          <w:u w:val="single"/>
        </w:rPr>
      </w:pPr>
    </w:p>
    <w:p w14:paraId="6BE81577" w14:textId="77777777" w:rsidR="00026BF8" w:rsidRPr="00026BF8" w:rsidRDefault="00026BF8" w:rsidP="00026BF8">
      <w:pPr>
        <w:widowControl w:val="0"/>
        <w:autoSpaceDE w:val="0"/>
        <w:autoSpaceDN w:val="0"/>
        <w:ind w:left="720"/>
        <w:jc w:val="center"/>
        <w:rPr>
          <w:rFonts w:ascii="Tahoma" w:hAnsi="Tahoma" w:cs="Tahoma"/>
          <w:u w:val="single"/>
        </w:rPr>
      </w:pPr>
    </w:p>
    <w:p w14:paraId="418C57A3" w14:textId="6549B194"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lastRenderedPageBreak/>
        <w:drawing>
          <wp:anchor distT="0" distB="0" distL="114300" distR="114300" simplePos="0" relativeHeight="251696128" behindDoc="0" locked="0" layoutInCell="1" allowOverlap="1" wp14:anchorId="47B33F8D" wp14:editId="28D0B225">
            <wp:simplePos x="0" y="0"/>
            <wp:positionH relativeFrom="margin">
              <wp:posOffset>3301970</wp:posOffset>
            </wp:positionH>
            <wp:positionV relativeFrom="paragraph">
              <wp:posOffset>10835</wp:posOffset>
            </wp:positionV>
            <wp:extent cx="3219719" cy="209550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719"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BF8">
        <w:rPr>
          <w:rFonts w:ascii="Tahoma" w:hAnsi="Tahoma" w:cs="Tahoma"/>
          <w:noProof/>
          <w:u w:val="single"/>
        </w:rPr>
        <w:drawing>
          <wp:anchor distT="0" distB="0" distL="114300" distR="114300" simplePos="0" relativeHeight="251695104" behindDoc="0" locked="0" layoutInCell="1" allowOverlap="1" wp14:anchorId="222591CA" wp14:editId="6850EC10">
            <wp:simplePos x="0" y="0"/>
            <wp:positionH relativeFrom="column">
              <wp:posOffset>-297805</wp:posOffset>
            </wp:positionH>
            <wp:positionV relativeFrom="paragraph">
              <wp:posOffset>92585</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AE726" w14:textId="5C2D662C" w:rsidR="00026BF8" w:rsidRPr="00026BF8" w:rsidRDefault="00026BF8" w:rsidP="00026BF8">
      <w:pPr>
        <w:widowControl w:val="0"/>
        <w:autoSpaceDE w:val="0"/>
        <w:autoSpaceDN w:val="0"/>
        <w:ind w:left="720"/>
        <w:jc w:val="center"/>
        <w:rPr>
          <w:rFonts w:ascii="Tahoma" w:hAnsi="Tahoma" w:cs="Tahoma"/>
          <w:u w:val="single"/>
        </w:rPr>
      </w:pPr>
    </w:p>
    <w:p w14:paraId="7D527BF6" w14:textId="707EA688" w:rsidR="00026BF8" w:rsidRPr="00026BF8" w:rsidRDefault="00026BF8" w:rsidP="00026BF8">
      <w:pPr>
        <w:widowControl w:val="0"/>
        <w:autoSpaceDE w:val="0"/>
        <w:autoSpaceDN w:val="0"/>
        <w:ind w:left="720"/>
        <w:jc w:val="center"/>
        <w:rPr>
          <w:rFonts w:ascii="Tahoma" w:hAnsi="Tahoma" w:cs="Tahoma"/>
          <w:u w:val="single"/>
        </w:rPr>
      </w:pPr>
    </w:p>
    <w:p w14:paraId="606A806E" w14:textId="77777777" w:rsidR="00026BF8" w:rsidRPr="00026BF8" w:rsidRDefault="00026BF8" w:rsidP="00026BF8">
      <w:pPr>
        <w:widowControl w:val="0"/>
        <w:autoSpaceDE w:val="0"/>
        <w:autoSpaceDN w:val="0"/>
        <w:ind w:left="720"/>
        <w:jc w:val="center"/>
        <w:rPr>
          <w:rFonts w:ascii="Tahoma" w:hAnsi="Tahoma" w:cs="Tahoma"/>
          <w:u w:val="single"/>
        </w:rPr>
      </w:pPr>
    </w:p>
    <w:p w14:paraId="70CDE3BC" w14:textId="77777777" w:rsidR="00026BF8" w:rsidRPr="00026BF8" w:rsidRDefault="00026BF8" w:rsidP="00026BF8">
      <w:pPr>
        <w:widowControl w:val="0"/>
        <w:autoSpaceDE w:val="0"/>
        <w:autoSpaceDN w:val="0"/>
        <w:ind w:left="720"/>
        <w:jc w:val="center"/>
        <w:rPr>
          <w:rFonts w:ascii="Tahoma" w:hAnsi="Tahoma" w:cs="Tahoma"/>
          <w:u w:val="single"/>
        </w:rPr>
      </w:pPr>
    </w:p>
    <w:p w14:paraId="25A69318" w14:textId="2B95D54E" w:rsidR="00026BF8" w:rsidRPr="00026BF8" w:rsidRDefault="00026BF8" w:rsidP="00026BF8">
      <w:pPr>
        <w:widowControl w:val="0"/>
        <w:autoSpaceDE w:val="0"/>
        <w:autoSpaceDN w:val="0"/>
        <w:ind w:left="720"/>
        <w:jc w:val="center"/>
        <w:rPr>
          <w:rFonts w:ascii="Tahoma" w:hAnsi="Tahoma" w:cs="Tahoma"/>
          <w:u w:val="single"/>
        </w:rPr>
      </w:pPr>
    </w:p>
    <w:p w14:paraId="0265B380" w14:textId="14F3BA95" w:rsidR="00026BF8" w:rsidRPr="00026BF8" w:rsidRDefault="00026BF8" w:rsidP="00026BF8">
      <w:pPr>
        <w:widowControl w:val="0"/>
        <w:autoSpaceDE w:val="0"/>
        <w:autoSpaceDN w:val="0"/>
        <w:ind w:left="720"/>
        <w:jc w:val="center"/>
        <w:rPr>
          <w:rFonts w:ascii="Tahoma" w:hAnsi="Tahoma" w:cs="Tahoma"/>
          <w:u w:val="single"/>
        </w:rPr>
      </w:pPr>
    </w:p>
    <w:p w14:paraId="12A3D652" w14:textId="77777777" w:rsidR="00026BF8" w:rsidRPr="00026BF8" w:rsidRDefault="00026BF8" w:rsidP="00026BF8">
      <w:pPr>
        <w:widowControl w:val="0"/>
        <w:autoSpaceDE w:val="0"/>
        <w:autoSpaceDN w:val="0"/>
        <w:ind w:left="720"/>
        <w:jc w:val="center"/>
        <w:rPr>
          <w:rFonts w:ascii="Tahoma" w:hAnsi="Tahoma" w:cs="Tahoma"/>
          <w:u w:val="single"/>
        </w:rPr>
      </w:pPr>
    </w:p>
    <w:p w14:paraId="3261D0B3" w14:textId="77777777" w:rsidR="00026BF8" w:rsidRPr="00026BF8" w:rsidRDefault="00026BF8" w:rsidP="00026BF8">
      <w:pPr>
        <w:widowControl w:val="0"/>
        <w:autoSpaceDE w:val="0"/>
        <w:autoSpaceDN w:val="0"/>
        <w:ind w:left="720"/>
        <w:jc w:val="center"/>
        <w:rPr>
          <w:rFonts w:ascii="Tahoma" w:hAnsi="Tahoma" w:cs="Tahoma"/>
          <w:u w:val="single"/>
        </w:rPr>
      </w:pPr>
    </w:p>
    <w:p w14:paraId="6D902363" w14:textId="77777777" w:rsidR="00026BF8" w:rsidRPr="00026BF8" w:rsidRDefault="00026BF8" w:rsidP="00026BF8">
      <w:pPr>
        <w:widowControl w:val="0"/>
        <w:autoSpaceDE w:val="0"/>
        <w:autoSpaceDN w:val="0"/>
        <w:ind w:left="720"/>
        <w:jc w:val="center"/>
        <w:rPr>
          <w:rFonts w:ascii="Tahoma" w:hAnsi="Tahoma" w:cs="Tahoma"/>
          <w:u w:val="single"/>
        </w:rPr>
      </w:pPr>
    </w:p>
    <w:p w14:paraId="4DAA8E4A" w14:textId="77777777" w:rsidR="00026BF8" w:rsidRPr="00026BF8" w:rsidRDefault="00026BF8" w:rsidP="00026BF8">
      <w:pPr>
        <w:widowControl w:val="0"/>
        <w:autoSpaceDE w:val="0"/>
        <w:autoSpaceDN w:val="0"/>
        <w:ind w:left="720"/>
        <w:jc w:val="center"/>
        <w:rPr>
          <w:rFonts w:ascii="Tahoma" w:hAnsi="Tahoma" w:cs="Tahoma"/>
          <w:u w:val="single"/>
        </w:rPr>
      </w:pPr>
    </w:p>
    <w:p w14:paraId="23219A81" w14:textId="77777777" w:rsidR="00026BF8" w:rsidRPr="00026BF8" w:rsidRDefault="00026BF8" w:rsidP="00026BF8">
      <w:pPr>
        <w:widowControl w:val="0"/>
        <w:autoSpaceDE w:val="0"/>
        <w:autoSpaceDN w:val="0"/>
        <w:ind w:left="720"/>
        <w:jc w:val="center"/>
        <w:rPr>
          <w:rFonts w:ascii="Tahoma" w:hAnsi="Tahoma" w:cs="Tahoma"/>
          <w:u w:val="single"/>
        </w:rPr>
      </w:pPr>
    </w:p>
    <w:p w14:paraId="5B3116BC" w14:textId="77777777" w:rsidR="00026BF8" w:rsidRPr="00026BF8" w:rsidRDefault="00026BF8" w:rsidP="00026BF8">
      <w:pPr>
        <w:widowControl w:val="0"/>
        <w:autoSpaceDE w:val="0"/>
        <w:autoSpaceDN w:val="0"/>
        <w:ind w:left="720"/>
        <w:jc w:val="center"/>
        <w:rPr>
          <w:rFonts w:ascii="Tahoma" w:hAnsi="Tahoma" w:cs="Tahoma"/>
          <w:u w:val="single"/>
        </w:rPr>
      </w:pPr>
    </w:p>
    <w:p w14:paraId="2D65D426" w14:textId="77777777" w:rsidR="00026BF8" w:rsidRPr="00026BF8" w:rsidRDefault="00026BF8" w:rsidP="00026BF8">
      <w:pPr>
        <w:widowControl w:val="0"/>
        <w:autoSpaceDE w:val="0"/>
        <w:autoSpaceDN w:val="0"/>
        <w:rPr>
          <w:rFonts w:ascii="Tahoma" w:hAnsi="Tahoma" w:cs="Tahoma"/>
          <w:u w:val="single"/>
        </w:rPr>
      </w:pPr>
    </w:p>
    <w:p w14:paraId="36888993" w14:textId="77777777" w:rsidR="00026BF8" w:rsidRPr="00026BF8" w:rsidRDefault="00026BF8" w:rsidP="00026BF8">
      <w:pPr>
        <w:widowControl w:val="0"/>
        <w:autoSpaceDE w:val="0"/>
        <w:autoSpaceDN w:val="0"/>
        <w:ind w:left="720"/>
        <w:jc w:val="center"/>
        <w:rPr>
          <w:rFonts w:ascii="Tahoma" w:hAnsi="Tahoma" w:cs="Tahoma"/>
          <w:u w:val="single"/>
        </w:rPr>
      </w:pPr>
    </w:p>
    <w:p w14:paraId="2F12A917" w14:textId="77777777" w:rsidR="00026BF8" w:rsidRPr="00026BF8" w:rsidRDefault="00026BF8" w:rsidP="00026BF8">
      <w:pPr>
        <w:widowControl w:val="0"/>
        <w:autoSpaceDE w:val="0"/>
        <w:autoSpaceDN w:val="0"/>
        <w:ind w:left="720"/>
        <w:jc w:val="center"/>
        <w:rPr>
          <w:rFonts w:ascii="Tahoma" w:hAnsi="Tahoma" w:cs="Tahoma"/>
          <w:u w:val="single"/>
        </w:rPr>
      </w:pPr>
    </w:p>
    <w:p w14:paraId="79EDA547" w14:textId="77777777" w:rsidR="00026BF8" w:rsidRPr="00026BF8" w:rsidRDefault="00026BF8" w:rsidP="00026BF8">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CEA916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UBICACIÓN GEOGRÁFICA DEL PROYECTO.</w:t>
      </w:r>
      <w:bookmarkEnd w:id="31"/>
    </w:p>
    <w:p w14:paraId="3DD8D297" w14:textId="77777777" w:rsidR="00026BF8" w:rsidRPr="00026BF8" w:rsidRDefault="00026BF8" w:rsidP="00026BF8">
      <w:pPr>
        <w:widowControl w:val="0"/>
        <w:autoSpaceDE w:val="0"/>
        <w:autoSpaceDN w:val="0"/>
        <w:spacing w:line="260" w:lineRule="atLeast"/>
        <w:ind w:left="596"/>
        <w:jc w:val="both"/>
        <w:rPr>
          <w:rFonts w:ascii="Tahoma" w:eastAsia="Arial" w:hAnsi="Tahoma" w:cs="Tahoma"/>
          <w:color w:val="FF0000"/>
          <w:sz w:val="22"/>
          <w:szCs w:val="22"/>
          <w:lang w:val="es-ES_tradnl"/>
        </w:rPr>
      </w:pPr>
      <w:r w:rsidRPr="00026BF8">
        <w:rPr>
          <w:rFonts w:ascii="Tahoma" w:eastAsia="Arial" w:hAnsi="Tahoma" w:cs="Tahoma"/>
          <w:sz w:val="22"/>
          <w:szCs w:val="22"/>
          <w:lang w:val="es-ES_tradnl"/>
        </w:rPr>
        <w:t xml:space="preserve">El municipio de </w:t>
      </w:r>
      <w:r w:rsidRPr="00026BF8">
        <w:rPr>
          <w:rFonts w:ascii="Tahoma" w:eastAsia="Arial" w:hAnsi="Tahoma" w:cs="Tahoma"/>
          <w:color w:val="FF0000"/>
          <w:sz w:val="22"/>
          <w:szCs w:val="22"/>
          <w:lang w:val="es-ES_tradnl"/>
        </w:rPr>
        <w:t>CARACOLLO</w:t>
      </w:r>
      <w:r w:rsidRPr="00026BF8">
        <w:rPr>
          <w:rFonts w:ascii="Tahoma" w:eastAsia="Arial" w:hAnsi="Tahoma" w:cs="Tahoma"/>
          <w:sz w:val="22"/>
          <w:szCs w:val="22"/>
          <w:lang w:val="es-ES_tradnl"/>
        </w:rPr>
        <w:t xml:space="preserve"> se encuentra en la provincia </w:t>
      </w:r>
      <w:r w:rsidRPr="00026BF8">
        <w:rPr>
          <w:rFonts w:ascii="Tahoma" w:eastAsia="Arial" w:hAnsi="Tahoma" w:cs="Tahoma"/>
          <w:color w:val="FF0000"/>
          <w:sz w:val="22"/>
          <w:szCs w:val="22"/>
          <w:lang w:val="es-ES_tradnl"/>
        </w:rPr>
        <w:t>CERCADO</w:t>
      </w:r>
      <w:r w:rsidRPr="00026BF8">
        <w:rPr>
          <w:rFonts w:ascii="Tahoma" w:eastAsia="Arial" w:hAnsi="Tahoma" w:cs="Tahoma"/>
          <w:sz w:val="22"/>
          <w:szCs w:val="22"/>
          <w:lang w:val="es-ES_tradnl"/>
        </w:rPr>
        <w:t xml:space="preserve">, del departamento de </w:t>
      </w:r>
      <w:r w:rsidRPr="00026BF8">
        <w:rPr>
          <w:rFonts w:ascii="Tahoma" w:eastAsia="Arial" w:hAnsi="Tahoma" w:cs="Tahoma"/>
          <w:color w:val="FF0000"/>
          <w:sz w:val="22"/>
          <w:szCs w:val="22"/>
          <w:lang w:val="es-ES_tradnl"/>
        </w:rPr>
        <w:t xml:space="preserve">ORURO, </w:t>
      </w:r>
      <w:r w:rsidRPr="00026BF8">
        <w:rPr>
          <w:rFonts w:ascii="Tahoma" w:eastAsia="Arial" w:hAnsi="Tahoma" w:cs="Tahoma"/>
          <w:sz w:val="22"/>
          <w:szCs w:val="22"/>
          <w:lang w:val="es-ES_tradnl"/>
        </w:rPr>
        <w:t xml:space="preserve">limita al norte con las </w:t>
      </w:r>
      <w:r w:rsidRPr="00026BF8">
        <w:rPr>
          <w:rFonts w:ascii="Tahoma" w:eastAsia="Arial" w:hAnsi="Tahoma" w:cs="Tahoma"/>
          <w:color w:val="FF0000"/>
          <w:sz w:val="22"/>
          <w:szCs w:val="22"/>
          <w:lang w:val="es-ES_tradnl"/>
        </w:rPr>
        <w:t xml:space="preserve">Provincias </w:t>
      </w:r>
      <w:proofErr w:type="spellStart"/>
      <w:r w:rsidRPr="00026BF8">
        <w:rPr>
          <w:rFonts w:ascii="Tahoma" w:eastAsia="Arial" w:hAnsi="Tahoma" w:cs="Tahoma"/>
          <w:color w:val="FF0000"/>
          <w:sz w:val="22"/>
          <w:szCs w:val="22"/>
          <w:lang w:val="es-ES_tradnl"/>
        </w:rPr>
        <w:t>Inquisivi</w:t>
      </w:r>
      <w:proofErr w:type="spellEnd"/>
      <w:r w:rsidRPr="00026BF8">
        <w:rPr>
          <w:rFonts w:ascii="Tahoma" w:eastAsia="Arial" w:hAnsi="Tahoma" w:cs="Tahoma"/>
          <w:color w:val="FF0000"/>
          <w:sz w:val="22"/>
          <w:szCs w:val="22"/>
          <w:lang w:val="es-ES_tradnl"/>
        </w:rPr>
        <w:t>, Loayza de la ciudad de La Paz,</w:t>
      </w:r>
      <w:r w:rsidRPr="00026BF8">
        <w:rPr>
          <w:rFonts w:ascii="Tahoma" w:eastAsia="Arial" w:hAnsi="Tahoma" w:cs="Tahoma"/>
          <w:sz w:val="22"/>
          <w:szCs w:val="22"/>
          <w:lang w:val="es-ES_tradnl"/>
        </w:rPr>
        <w:t xml:space="preserve"> al este con las </w:t>
      </w:r>
      <w:r w:rsidRPr="00026BF8">
        <w:rPr>
          <w:rFonts w:ascii="Tahoma" w:eastAsia="Arial" w:hAnsi="Tahoma" w:cs="Tahoma"/>
          <w:color w:val="FF0000"/>
          <w:sz w:val="22"/>
          <w:szCs w:val="22"/>
          <w:lang w:val="es-ES_tradnl"/>
        </w:rPr>
        <w:t xml:space="preserve">Provincias de Arque y </w:t>
      </w:r>
      <w:proofErr w:type="spellStart"/>
      <w:r w:rsidRPr="00026BF8">
        <w:rPr>
          <w:rFonts w:ascii="Tahoma" w:eastAsia="Arial" w:hAnsi="Tahoma" w:cs="Tahoma"/>
          <w:color w:val="FF0000"/>
          <w:sz w:val="22"/>
          <w:szCs w:val="22"/>
          <w:lang w:val="es-ES_tradnl"/>
        </w:rPr>
        <w:t>Bolivar</w:t>
      </w:r>
      <w:proofErr w:type="spellEnd"/>
      <w:r w:rsidRPr="00026BF8">
        <w:rPr>
          <w:rFonts w:ascii="Tahoma" w:eastAsia="Arial" w:hAnsi="Tahoma" w:cs="Tahoma"/>
          <w:color w:val="FF0000"/>
          <w:sz w:val="22"/>
          <w:szCs w:val="22"/>
          <w:lang w:val="es-ES_tradnl"/>
        </w:rPr>
        <w:t xml:space="preserve"> de la Ciudad de Cochabamba,</w:t>
      </w:r>
      <w:r w:rsidRPr="00026BF8">
        <w:rPr>
          <w:rFonts w:ascii="Tahoma" w:eastAsia="Arial" w:hAnsi="Tahoma" w:cs="Tahoma"/>
          <w:sz w:val="22"/>
          <w:szCs w:val="22"/>
          <w:lang w:val="es-ES_tradnl"/>
        </w:rPr>
        <w:t xml:space="preserve"> al oeste con la </w:t>
      </w:r>
      <w:r w:rsidRPr="00026BF8">
        <w:rPr>
          <w:rFonts w:ascii="Tahoma" w:eastAsia="Arial" w:hAnsi="Tahoma" w:cs="Tahoma"/>
          <w:color w:val="FF0000"/>
          <w:sz w:val="22"/>
          <w:szCs w:val="22"/>
          <w:lang w:val="es-ES_tradnl"/>
        </w:rPr>
        <w:t xml:space="preserve">Provincia </w:t>
      </w:r>
      <w:proofErr w:type="spellStart"/>
      <w:r w:rsidRPr="00026BF8">
        <w:rPr>
          <w:rFonts w:ascii="Tahoma" w:eastAsia="Arial" w:hAnsi="Tahoma" w:cs="Tahoma"/>
          <w:color w:val="FF0000"/>
          <w:sz w:val="22"/>
          <w:szCs w:val="22"/>
          <w:lang w:val="es-ES_tradnl"/>
        </w:rPr>
        <w:t>Saucari</w:t>
      </w:r>
      <w:proofErr w:type="spellEnd"/>
      <w:r w:rsidRPr="00026BF8">
        <w:rPr>
          <w:rFonts w:ascii="Tahoma" w:eastAsia="Arial" w:hAnsi="Tahoma" w:cs="Tahoma"/>
          <w:sz w:val="22"/>
          <w:szCs w:val="22"/>
          <w:lang w:val="es-ES_tradnl"/>
        </w:rPr>
        <w:t xml:space="preserve"> y al sur con las </w:t>
      </w:r>
      <w:r w:rsidRPr="00026BF8">
        <w:rPr>
          <w:rFonts w:ascii="Tahoma" w:eastAsia="Arial" w:hAnsi="Tahoma" w:cs="Tahoma"/>
          <w:color w:val="FF0000"/>
          <w:sz w:val="22"/>
          <w:szCs w:val="22"/>
          <w:lang w:val="es-ES_tradnl"/>
        </w:rPr>
        <w:t xml:space="preserve">Provincias de </w:t>
      </w:r>
      <w:proofErr w:type="spellStart"/>
      <w:r w:rsidRPr="00026BF8">
        <w:rPr>
          <w:rFonts w:ascii="Tahoma" w:eastAsia="Arial" w:hAnsi="Tahoma" w:cs="Tahoma"/>
          <w:color w:val="FF0000"/>
          <w:sz w:val="22"/>
          <w:szCs w:val="22"/>
          <w:lang w:val="es-ES_tradnl"/>
        </w:rPr>
        <w:t>Poopo</w:t>
      </w:r>
      <w:proofErr w:type="spellEnd"/>
      <w:r w:rsidRPr="00026BF8">
        <w:rPr>
          <w:rFonts w:ascii="Tahoma" w:eastAsia="Arial" w:hAnsi="Tahoma" w:cs="Tahoma"/>
          <w:color w:val="FF0000"/>
          <w:sz w:val="22"/>
          <w:szCs w:val="22"/>
          <w:lang w:val="es-ES_tradnl"/>
        </w:rPr>
        <w:t xml:space="preserve"> y </w:t>
      </w:r>
      <w:proofErr w:type="spellStart"/>
      <w:r w:rsidRPr="00026BF8">
        <w:rPr>
          <w:rFonts w:ascii="Tahoma" w:eastAsia="Arial" w:hAnsi="Tahoma" w:cs="Tahoma"/>
          <w:color w:val="FF0000"/>
          <w:sz w:val="22"/>
          <w:szCs w:val="22"/>
          <w:lang w:val="es-ES_tradnl"/>
        </w:rPr>
        <w:t>Pantaleon</w:t>
      </w:r>
      <w:proofErr w:type="spellEnd"/>
      <w:r w:rsidRPr="00026BF8">
        <w:rPr>
          <w:rFonts w:ascii="Tahoma" w:eastAsia="Arial" w:hAnsi="Tahoma" w:cs="Tahoma"/>
          <w:color w:val="FF0000"/>
          <w:sz w:val="22"/>
          <w:szCs w:val="22"/>
          <w:lang w:val="es-ES_tradnl"/>
        </w:rPr>
        <w:t xml:space="preserve"> </w:t>
      </w:r>
      <w:proofErr w:type="spellStart"/>
      <w:r w:rsidRPr="00026BF8">
        <w:rPr>
          <w:rFonts w:ascii="Tahoma" w:eastAsia="Arial" w:hAnsi="Tahoma" w:cs="Tahoma"/>
          <w:color w:val="FF0000"/>
          <w:sz w:val="22"/>
          <w:szCs w:val="22"/>
          <w:lang w:val="es-ES_tradnl"/>
        </w:rPr>
        <w:t>Dalence</w:t>
      </w:r>
      <w:proofErr w:type="spellEnd"/>
      <w:r w:rsidRPr="00026BF8">
        <w:rPr>
          <w:rFonts w:ascii="Tahoma" w:eastAsia="Arial" w:hAnsi="Tahoma" w:cs="Tahoma"/>
          <w:color w:val="FF0000"/>
          <w:sz w:val="22"/>
          <w:szCs w:val="22"/>
          <w:lang w:val="es-ES_tradnl"/>
        </w:rPr>
        <w:t>.</w:t>
      </w:r>
    </w:p>
    <w:p w14:paraId="4213D135" w14:textId="77777777" w:rsidR="00026BF8" w:rsidRPr="00026BF8" w:rsidRDefault="00026BF8" w:rsidP="00026BF8">
      <w:pPr>
        <w:spacing w:line="260" w:lineRule="atLeast"/>
        <w:jc w:val="both"/>
        <w:rPr>
          <w:rFonts w:ascii="Tahoma" w:hAnsi="Tahoma" w:cs="Tahoma"/>
          <w:lang w:val="es-ES_tradnl"/>
        </w:rPr>
      </w:pPr>
      <w:r w:rsidRPr="00026BF8">
        <w:rPr>
          <w:rFonts w:ascii="Verdana" w:eastAsia="Calibri" w:hAnsi="Verdana" w:cs="Calibri"/>
          <w:i/>
          <w:noProof/>
          <w:sz w:val="25"/>
          <w:szCs w:val="22"/>
          <w:lang w:val="es-BO" w:eastAsia="es-BO"/>
        </w:rPr>
        <w:drawing>
          <wp:anchor distT="0" distB="0" distL="114300" distR="114300" simplePos="0" relativeHeight="251681792" behindDoc="0" locked="0" layoutInCell="1" allowOverlap="1" wp14:anchorId="1A0DE215" wp14:editId="21A6F4D5">
            <wp:simplePos x="0" y="0"/>
            <wp:positionH relativeFrom="margin">
              <wp:posOffset>1185545</wp:posOffset>
            </wp:positionH>
            <wp:positionV relativeFrom="paragraph">
              <wp:posOffset>104141</wp:posOffset>
            </wp:positionV>
            <wp:extent cx="2971800" cy="2205338"/>
            <wp:effectExtent l="0" t="0" r="0" b="5080"/>
            <wp:wrapNone/>
            <wp:docPr id="1240872499" name="Imagen 124087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459" t="5074" r="10336" b="12800"/>
                    <a:stretch/>
                  </pic:blipFill>
                  <pic:spPr bwMode="auto">
                    <a:xfrm>
                      <a:off x="0" y="0"/>
                      <a:ext cx="2978483" cy="221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DBCBE"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7A4E7A5F"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2FB974F1"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8C800B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2BD04B0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0DBA17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4CE1C1C"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2193BE8"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D1C1609"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986408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E66F64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026BF8">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026BF8" w:rsidRPr="00026BF8" w14:paraId="709D89E4" w14:textId="77777777" w:rsidTr="007D3D49">
        <w:trPr>
          <w:trHeight w:val="62"/>
          <w:jc w:val="center"/>
        </w:trPr>
        <w:tc>
          <w:tcPr>
            <w:tcW w:w="1091" w:type="pct"/>
            <w:tcBorders>
              <w:bottom w:val="single" w:sz="4" w:space="0" w:color="auto"/>
            </w:tcBorders>
            <w:hideMark/>
          </w:tcPr>
          <w:p w14:paraId="7F02DD34" w14:textId="77777777" w:rsidR="00026BF8" w:rsidRPr="00026BF8" w:rsidRDefault="00026BF8" w:rsidP="00026BF8">
            <w:pPr>
              <w:jc w:val="center"/>
              <w:rPr>
                <w:rFonts w:ascii="Verdana" w:eastAsiaTheme="minorHAnsi" w:hAnsi="Verdana" w:cs="Arial"/>
                <w:color w:val="FFFFFF" w:themeColor="background1"/>
                <w:lang w:val="es-MX" w:eastAsia="es-BO"/>
              </w:rPr>
            </w:pPr>
            <w:proofErr w:type="spellStart"/>
            <w:r w:rsidRPr="00026BF8">
              <w:rPr>
                <w:rFonts w:ascii="Verdana" w:eastAsiaTheme="minorHAnsi" w:hAnsi="Verdana" w:cs="Arial"/>
                <w:color w:val="FFFFFF" w:themeColor="background1"/>
                <w:lang w:val="es-MX" w:eastAsia="es-BO"/>
              </w:rPr>
              <w:t>Nº</w:t>
            </w:r>
            <w:proofErr w:type="spellEnd"/>
          </w:p>
        </w:tc>
        <w:tc>
          <w:tcPr>
            <w:tcW w:w="3033" w:type="pct"/>
            <w:tcBorders>
              <w:bottom w:val="single" w:sz="4" w:space="0" w:color="auto"/>
            </w:tcBorders>
            <w:hideMark/>
          </w:tcPr>
          <w:p w14:paraId="2BED04CF"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color w:val="FFFFFF" w:themeColor="background1"/>
                <w:lang w:val="es-MX" w:eastAsia="es-BO"/>
              </w:rPr>
              <w:t>Comunidades o B</w:t>
            </w:r>
            <w:proofErr w:type="spellStart"/>
            <w:r w:rsidRPr="00026BF8">
              <w:rPr>
                <w:rFonts w:ascii="Tahoma" w:hAnsi="Tahoma" w:cs="Tahoma"/>
                <w:color w:val="FFFFFF" w:themeColor="background1"/>
                <w:lang w:val="es-ES_tradnl" w:eastAsia="es-BO"/>
              </w:rPr>
              <w:t>arrio</w:t>
            </w:r>
            <w:proofErr w:type="spellEnd"/>
            <w:r w:rsidRPr="00026BF8">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3EDE48D9"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lang w:val="es-MX" w:eastAsia="es-BO"/>
              </w:rPr>
              <w:t>Número de SH.</w:t>
            </w:r>
          </w:p>
        </w:tc>
      </w:tr>
      <w:tr w:rsidR="00026BF8" w:rsidRPr="00026BF8" w14:paraId="48E90BE0" w14:textId="77777777" w:rsidTr="007D3D49">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66BFE098" w14:textId="77777777" w:rsidR="00026BF8" w:rsidRPr="00026BF8" w:rsidRDefault="00026BF8" w:rsidP="00026BF8">
            <w:pPr>
              <w:jc w:val="center"/>
              <w:rPr>
                <w:rFonts w:ascii="Verdana" w:hAnsi="Verdana" w:cs="Arial"/>
                <w:lang w:val="es-MX" w:eastAsia="es-ES"/>
              </w:rPr>
            </w:pPr>
            <w:r w:rsidRPr="00026BF8">
              <w:rPr>
                <w:rFonts w:ascii="Verdana" w:eastAsiaTheme="minorHAnsi" w:hAnsi="Verdana" w:cs="Arial"/>
                <w:lang w:val="es-MX" w:eastAsia="es-BO"/>
              </w:rPr>
              <w:t>1.-</w:t>
            </w: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A180F4B"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HUALLCHAPI</w:t>
            </w:r>
          </w:p>
        </w:tc>
        <w:tc>
          <w:tcPr>
            <w:tcW w:w="875" w:type="pct"/>
            <w:vMerge w:val="restart"/>
            <w:tcBorders>
              <w:top w:val="single" w:sz="4" w:space="0" w:color="auto"/>
              <w:left w:val="single" w:sz="4" w:space="0" w:color="auto"/>
              <w:bottom w:val="single" w:sz="4" w:space="0" w:color="auto"/>
              <w:right w:val="single" w:sz="4" w:space="0" w:color="auto"/>
            </w:tcBorders>
          </w:tcPr>
          <w:p w14:paraId="380F958D" w14:textId="77777777" w:rsidR="00026BF8" w:rsidRPr="00026BF8" w:rsidRDefault="00026BF8" w:rsidP="00026BF8">
            <w:pPr>
              <w:jc w:val="center"/>
              <w:rPr>
                <w:rFonts w:ascii="Verdana" w:eastAsiaTheme="minorHAnsi" w:hAnsi="Verdana" w:cs="Arial"/>
                <w:b/>
                <w:bCs/>
                <w:sz w:val="24"/>
                <w:szCs w:val="24"/>
                <w:lang w:val="es-MX" w:eastAsia="es-BO"/>
              </w:rPr>
            </w:pPr>
            <w:r w:rsidRPr="00026BF8">
              <w:rPr>
                <w:rFonts w:ascii="Verdana" w:eastAsiaTheme="minorHAnsi" w:hAnsi="Verdana" w:cs="Arial"/>
                <w:b/>
                <w:bCs/>
                <w:sz w:val="24"/>
                <w:szCs w:val="24"/>
                <w:lang w:val="es-MX" w:eastAsia="es-BO"/>
              </w:rPr>
              <w:t>30</w:t>
            </w:r>
          </w:p>
        </w:tc>
      </w:tr>
      <w:tr w:rsidR="00026BF8" w:rsidRPr="00026BF8" w14:paraId="6338F00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2F797F6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31A0D0D"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SILLOTA ANCASI.</w:t>
            </w:r>
          </w:p>
        </w:tc>
        <w:tc>
          <w:tcPr>
            <w:tcW w:w="875" w:type="pct"/>
            <w:vMerge/>
            <w:tcBorders>
              <w:top w:val="single" w:sz="4" w:space="0" w:color="auto"/>
              <w:left w:val="single" w:sz="4" w:space="0" w:color="auto"/>
              <w:bottom w:val="single" w:sz="4" w:space="0" w:color="auto"/>
              <w:right w:val="single" w:sz="4" w:space="0" w:color="auto"/>
            </w:tcBorders>
          </w:tcPr>
          <w:p w14:paraId="79739C1D" w14:textId="77777777" w:rsidR="00026BF8" w:rsidRPr="00026BF8" w:rsidRDefault="00026BF8" w:rsidP="00026BF8">
            <w:pPr>
              <w:jc w:val="center"/>
              <w:rPr>
                <w:rFonts w:ascii="Verdana" w:eastAsiaTheme="minorHAnsi" w:hAnsi="Verdana" w:cs="Arial"/>
                <w:lang w:val="es-MX" w:eastAsia="es-BO"/>
              </w:rPr>
            </w:pPr>
          </w:p>
        </w:tc>
      </w:tr>
      <w:tr w:rsidR="00026BF8" w:rsidRPr="00026BF8" w14:paraId="1ECD565C"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1A5E3C1A"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348451"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ORGANIZACIÓN TERRITORIAL DE BASE “COMUNIDAD CAQUINGORA”.</w:t>
            </w:r>
          </w:p>
        </w:tc>
        <w:tc>
          <w:tcPr>
            <w:tcW w:w="875" w:type="pct"/>
            <w:vMerge/>
            <w:tcBorders>
              <w:top w:val="single" w:sz="4" w:space="0" w:color="auto"/>
              <w:left w:val="single" w:sz="4" w:space="0" w:color="auto"/>
              <w:bottom w:val="single" w:sz="4" w:space="0" w:color="auto"/>
              <w:right w:val="single" w:sz="4" w:space="0" w:color="auto"/>
            </w:tcBorders>
          </w:tcPr>
          <w:p w14:paraId="75C4ED37" w14:textId="77777777" w:rsidR="00026BF8" w:rsidRPr="00026BF8" w:rsidRDefault="00026BF8" w:rsidP="00026BF8">
            <w:pPr>
              <w:jc w:val="center"/>
              <w:rPr>
                <w:rFonts w:ascii="Verdana" w:eastAsiaTheme="minorHAnsi" w:hAnsi="Verdana" w:cs="Arial"/>
                <w:lang w:val="es-MX" w:eastAsia="es-BO"/>
              </w:rPr>
            </w:pPr>
          </w:p>
        </w:tc>
      </w:tr>
      <w:tr w:rsidR="00026BF8" w:rsidRPr="00026BF8" w14:paraId="00832404"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676D92B"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587626FA"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SILLOTA SASANCA.</w:t>
            </w:r>
          </w:p>
        </w:tc>
        <w:tc>
          <w:tcPr>
            <w:tcW w:w="875" w:type="pct"/>
            <w:vMerge/>
            <w:tcBorders>
              <w:top w:val="single" w:sz="4" w:space="0" w:color="auto"/>
              <w:left w:val="single" w:sz="4" w:space="0" w:color="auto"/>
              <w:bottom w:val="single" w:sz="4" w:space="0" w:color="auto"/>
              <w:right w:val="single" w:sz="4" w:space="0" w:color="auto"/>
            </w:tcBorders>
          </w:tcPr>
          <w:p w14:paraId="47C2354A" w14:textId="77777777" w:rsidR="00026BF8" w:rsidRPr="00026BF8" w:rsidRDefault="00026BF8" w:rsidP="00026BF8">
            <w:pPr>
              <w:jc w:val="center"/>
              <w:rPr>
                <w:rFonts w:ascii="Verdana" w:eastAsiaTheme="minorHAnsi" w:hAnsi="Verdana" w:cs="Arial"/>
                <w:lang w:val="es-MX" w:eastAsia="es-BO"/>
              </w:rPr>
            </w:pPr>
          </w:p>
        </w:tc>
      </w:tr>
      <w:tr w:rsidR="00026BF8" w:rsidRPr="00026BF8" w14:paraId="04CF2D93"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2094F8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A3D7A2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ANCOTANGA.</w:t>
            </w:r>
          </w:p>
        </w:tc>
        <w:tc>
          <w:tcPr>
            <w:tcW w:w="875" w:type="pct"/>
            <w:vMerge/>
            <w:tcBorders>
              <w:top w:val="single" w:sz="4" w:space="0" w:color="auto"/>
              <w:left w:val="single" w:sz="4" w:space="0" w:color="auto"/>
              <w:bottom w:val="single" w:sz="4" w:space="0" w:color="auto"/>
              <w:right w:val="single" w:sz="4" w:space="0" w:color="auto"/>
            </w:tcBorders>
          </w:tcPr>
          <w:p w14:paraId="23837293" w14:textId="77777777" w:rsidR="00026BF8" w:rsidRPr="00026BF8" w:rsidRDefault="00026BF8" w:rsidP="00026BF8">
            <w:pPr>
              <w:jc w:val="center"/>
              <w:rPr>
                <w:rFonts w:ascii="Verdana" w:eastAsiaTheme="minorHAnsi" w:hAnsi="Verdana" w:cs="Arial"/>
                <w:lang w:val="es-MX" w:eastAsia="es-BO"/>
              </w:rPr>
            </w:pPr>
          </w:p>
        </w:tc>
      </w:tr>
      <w:tr w:rsidR="00026BF8" w:rsidRPr="00026BF8" w14:paraId="0AC98832"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1B140E69"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7999D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QUIMSACHATA.</w:t>
            </w:r>
          </w:p>
        </w:tc>
        <w:tc>
          <w:tcPr>
            <w:tcW w:w="875" w:type="pct"/>
            <w:vMerge/>
            <w:tcBorders>
              <w:top w:val="single" w:sz="4" w:space="0" w:color="auto"/>
              <w:left w:val="single" w:sz="4" w:space="0" w:color="auto"/>
              <w:bottom w:val="single" w:sz="4" w:space="0" w:color="auto"/>
              <w:right w:val="single" w:sz="4" w:space="0" w:color="auto"/>
            </w:tcBorders>
          </w:tcPr>
          <w:p w14:paraId="33101384" w14:textId="77777777" w:rsidR="00026BF8" w:rsidRPr="00026BF8" w:rsidRDefault="00026BF8" w:rsidP="00026BF8">
            <w:pPr>
              <w:jc w:val="center"/>
              <w:rPr>
                <w:rFonts w:ascii="Verdana" w:eastAsiaTheme="minorHAnsi" w:hAnsi="Verdana" w:cs="Arial"/>
                <w:lang w:val="es-MX" w:eastAsia="es-BO"/>
              </w:rPr>
            </w:pPr>
          </w:p>
        </w:tc>
      </w:tr>
      <w:tr w:rsidR="00026BF8" w:rsidRPr="00026BF8" w14:paraId="56C2CE59"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707AA673"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508423"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ANGULO.</w:t>
            </w:r>
          </w:p>
        </w:tc>
        <w:tc>
          <w:tcPr>
            <w:tcW w:w="875" w:type="pct"/>
            <w:vMerge/>
            <w:tcBorders>
              <w:top w:val="single" w:sz="4" w:space="0" w:color="auto"/>
              <w:left w:val="single" w:sz="4" w:space="0" w:color="auto"/>
              <w:bottom w:val="single" w:sz="4" w:space="0" w:color="auto"/>
              <w:right w:val="single" w:sz="4" w:space="0" w:color="auto"/>
            </w:tcBorders>
          </w:tcPr>
          <w:p w14:paraId="27E9FE05" w14:textId="77777777" w:rsidR="00026BF8" w:rsidRPr="00026BF8" w:rsidRDefault="00026BF8" w:rsidP="00026BF8">
            <w:pPr>
              <w:jc w:val="center"/>
              <w:rPr>
                <w:rFonts w:ascii="Verdana" w:eastAsiaTheme="minorHAnsi" w:hAnsi="Verdana" w:cs="Arial"/>
                <w:lang w:val="es-MX" w:eastAsia="es-BO"/>
              </w:rPr>
            </w:pPr>
          </w:p>
        </w:tc>
      </w:tr>
      <w:tr w:rsidR="00026BF8" w:rsidRPr="00026BF8" w14:paraId="6B4728B0"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0A72FF9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8C3A30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NUEVA LLALLAGUA</w:t>
            </w:r>
          </w:p>
        </w:tc>
        <w:tc>
          <w:tcPr>
            <w:tcW w:w="875" w:type="pct"/>
            <w:vMerge/>
            <w:tcBorders>
              <w:top w:val="single" w:sz="4" w:space="0" w:color="auto"/>
              <w:left w:val="single" w:sz="4" w:space="0" w:color="auto"/>
              <w:bottom w:val="single" w:sz="4" w:space="0" w:color="auto"/>
              <w:right w:val="single" w:sz="4" w:space="0" w:color="auto"/>
            </w:tcBorders>
          </w:tcPr>
          <w:p w14:paraId="04527B0C" w14:textId="77777777" w:rsidR="00026BF8" w:rsidRPr="00026BF8" w:rsidRDefault="00026BF8" w:rsidP="00026BF8">
            <w:pPr>
              <w:jc w:val="center"/>
              <w:rPr>
                <w:rFonts w:ascii="Verdana" w:eastAsiaTheme="minorHAnsi" w:hAnsi="Verdana" w:cs="Arial"/>
                <w:lang w:val="es-MX" w:eastAsia="es-BO"/>
              </w:rPr>
            </w:pPr>
          </w:p>
        </w:tc>
      </w:tr>
      <w:tr w:rsidR="00026BF8" w:rsidRPr="00026BF8" w14:paraId="0F84A94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23F0E40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6865DC"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DE BURGUILLOS</w:t>
            </w:r>
          </w:p>
        </w:tc>
        <w:tc>
          <w:tcPr>
            <w:tcW w:w="875" w:type="pct"/>
            <w:vMerge/>
            <w:tcBorders>
              <w:top w:val="single" w:sz="4" w:space="0" w:color="auto"/>
              <w:left w:val="single" w:sz="4" w:space="0" w:color="auto"/>
              <w:bottom w:val="single" w:sz="4" w:space="0" w:color="auto"/>
              <w:right w:val="single" w:sz="4" w:space="0" w:color="auto"/>
            </w:tcBorders>
          </w:tcPr>
          <w:p w14:paraId="1F18A528" w14:textId="77777777" w:rsidR="00026BF8" w:rsidRPr="00026BF8" w:rsidRDefault="00026BF8" w:rsidP="00026BF8">
            <w:pPr>
              <w:jc w:val="center"/>
              <w:rPr>
                <w:rFonts w:ascii="Verdana" w:eastAsiaTheme="minorHAnsi" w:hAnsi="Verdana" w:cs="Arial"/>
                <w:lang w:val="es-MX" w:eastAsia="es-BO"/>
              </w:rPr>
            </w:pPr>
          </w:p>
        </w:tc>
      </w:tr>
      <w:tr w:rsidR="00026BF8" w:rsidRPr="00026BF8" w14:paraId="673CBC32" w14:textId="77777777" w:rsidTr="007D3D49">
        <w:trPr>
          <w:trHeight w:val="62"/>
          <w:jc w:val="center"/>
        </w:trPr>
        <w:tc>
          <w:tcPr>
            <w:tcW w:w="1091" w:type="pct"/>
            <w:vMerge/>
            <w:tcBorders>
              <w:left w:val="single" w:sz="4" w:space="0" w:color="auto"/>
              <w:bottom w:val="single" w:sz="4" w:space="0" w:color="auto"/>
              <w:right w:val="single" w:sz="4" w:space="0" w:color="auto"/>
            </w:tcBorders>
            <w:shd w:val="clear" w:color="auto" w:fill="FFFFFF" w:themeFill="background1"/>
          </w:tcPr>
          <w:p w14:paraId="6F5FCA88"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E9C24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CRUZANI</w:t>
            </w:r>
          </w:p>
        </w:tc>
        <w:tc>
          <w:tcPr>
            <w:tcW w:w="875" w:type="pct"/>
            <w:vMerge/>
            <w:tcBorders>
              <w:top w:val="single" w:sz="4" w:space="0" w:color="auto"/>
              <w:left w:val="single" w:sz="4" w:space="0" w:color="auto"/>
              <w:bottom w:val="single" w:sz="4" w:space="0" w:color="auto"/>
              <w:right w:val="single" w:sz="4" w:space="0" w:color="auto"/>
            </w:tcBorders>
          </w:tcPr>
          <w:p w14:paraId="4ACE4BBF" w14:textId="77777777" w:rsidR="00026BF8" w:rsidRPr="00026BF8" w:rsidRDefault="00026BF8" w:rsidP="00026BF8">
            <w:pPr>
              <w:jc w:val="center"/>
              <w:rPr>
                <w:rFonts w:ascii="Verdana" w:eastAsiaTheme="minorHAnsi" w:hAnsi="Verdana" w:cs="Arial"/>
                <w:lang w:val="es-MX" w:eastAsia="es-BO"/>
              </w:rPr>
            </w:pPr>
          </w:p>
        </w:tc>
      </w:tr>
      <w:tr w:rsidR="00026BF8" w:rsidRPr="00026BF8" w14:paraId="4A92A29B" w14:textId="77777777" w:rsidTr="007D3D49">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200CB3E4" w14:textId="77777777" w:rsidR="00026BF8" w:rsidRPr="00026BF8" w:rsidRDefault="00026BF8" w:rsidP="00026BF8">
            <w:pPr>
              <w:spacing w:before="120"/>
              <w:jc w:val="center"/>
              <w:rPr>
                <w:rFonts w:ascii="Verdana" w:hAnsi="Verdana" w:cs="Arial"/>
                <w:lang w:val="es-MX" w:eastAsia="es-ES"/>
              </w:rPr>
            </w:pPr>
          </w:p>
        </w:tc>
        <w:tc>
          <w:tcPr>
            <w:tcW w:w="3033" w:type="pct"/>
            <w:tcBorders>
              <w:top w:val="single" w:sz="4" w:space="0" w:color="auto"/>
              <w:left w:val="single" w:sz="4" w:space="0" w:color="auto"/>
            </w:tcBorders>
            <w:shd w:val="clear" w:color="auto" w:fill="1F4E79" w:themeFill="accent1" w:themeFillShade="80"/>
          </w:tcPr>
          <w:p w14:paraId="225DF09F"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8E4BF7C"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30</w:t>
            </w:r>
          </w:p>
        </w:tc>
      </w:tr>
    </w:tbl>
    <w:p w14:paraId="7674F4BD" w14:textId="77777777" w:rsidR="00026BF8" w:rsidRPr="00026BF8" w:rsidRDefault="00026BF8" w:rsidP="00026BF8">
      <w:pPr>
        <w:keepNext/>
        <w:spacing w:before="240" w:after="60" w:line="260" w:lineRule="atLeast"/>
        <w:jc w:val="both"/>
        <w:outlineLvl w:val="0"/>
        <w:rPr>
          <w:rFonts w:ascii="Tahoma" w:hAnsi="Tahoma" w:cs="Tahoma"/>
          <w:i/>
          <w:iCs/>
          <w:sz w:val="18"/>
          <w:szCs w:val="18"/>
        </w:rPr>
      </w:pPr>
      <w:r w:rsidRPr="00026BF8">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DDEE18"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026BF8">
        <w:rPr>
          <w:rFonts w:ascii="Tahoma" w:hAnsi="Tahoma" w:cs="Tahoma"/>
          <w:b/>
          <w:bCs/>
          <w:color w:val="000000"/>
          <w:kern w:val="32"/>
          <w:lang w:val="es-ES_tradnl"/>
        </w:rPr>
        <w:t>ACCESO A LAS COMUNIDADES O BARRIO/ZONA/URBANIZACIÓN/JUNTA VECINAL BENEFICIADAS</w:t>
      </w:r>
      <w:bookmarkEnd w:id="33"/>
    </w:p>
    <w:p w14:paraId="0003FD3E" w14:textId="77777777" w:rsidR="00026BF8" w:rsidRPr="00026BF8" w:rsidRDefault="00026BF8" w:rsidP="00026BF8">
      <w:pPr>
        <w:keepNext/>
        <w:spacing w:before="240" w:after="60" w:line="260" w:lineRule="atLeast"/>
        <w:ind w:left="360"/>
        <w:jc w:val="both"/>
        <w:outlineLvl w:val="0"/>
        <w:rPr>
          <w:rFonts w:ascii="Tahoma" w:hAnsi="Tahoma" w:cs="Tahoma"/>
          <w:b/>
          <w:bCs/>
          <w:color w:val="000000"/>
          <w:kern w:val="32"/>
          <w:lang w:val="es-ES_tradnl"/>
        </w:rPr>
      </w:pPr>
    </w:p>
    <w:tbl>
      <w:tblPr>
        <w:tblW w:w="0" w:type="auto"/>
        <w:tblInd w:w="360" w:type="dxa"/>
        <w:tblLook w:val="04A0" w:firstRow="1" w:lastRow="0" w:firstColumn="1" w:lastColumn="0" w:noHBand="0" w:noVBand="1"/>
      </w:tblPr>
      <w:tblGrid>
        <w:gridCol w:w="506"/>
        <w:gridCol w:w="1791"/>
        <w:gridCol w:w="2270"/>
        <w:gridCol w:w="1241"/>
        <w:gridCol w:w="1110"/>
        <w:gridCol w:w="1985"/>
      </w:tblGrid>
      <w:tr w:rsidR="00026BF8" w:rsidRPr="00026BF8" w14:paraId="2E12F0C0" w14:textId="77777777" w:rsidTr="007D3D49">
        <w:trPr>
          <w:trHeight w:val="479"/>
        </w:trPr>
        <w:tc>
          <w:tcPr>
            <w:tcW w:w="505" w:type="dxa"/>
            <w:shd w:val="clear" w:color="auto" w:fill="A6A6A6" w:themeFill="background1" w:themeFillShade="A6"/>
            <w:vAlign w:val="center"/>
          </w:tcPr>
          <w:p w14:paraId="3416E401" w14:textId="77777777" w:rsidR="00026BF8" w:rsidRPr="00026BF8" w:rsidRDefault="00026BF8" w:rsidP="00026BF8">
            <w:pPr>
              <w:contextualSpacing/>
              <w:jc w:val="center"/>
              <w:rPr>
                <w:rFonts w:ascii="Verdana" w:eastAsiaTheme="minorHAnsi" w:hAnsi="Verdana" w:cstheme="minorBidi"/>
                <w:b/>
                <w:bCs/>
                <w:sz w:val="22"/>
                <w:szCs w:val="22"/>
                <w:lang w:val="es-BO"/>
              </w:rPr>
            </w:pPr>
            <w:proofErr w:type="spellStart"/>
            <w:r w:rsidRPr="00026BF8">
              <w:rPr>
                <w:rFonts w:ascii="Tahoma" w:eastAsiaTheme="minorHAnsi" w:hAnsi="Tahoma" w:cs="Tahoma"/>
                <w:b/>
                <w:bCs/>
                <w:sz w:val="22"/>
                <w:szCs w:val="22"/>
                <w:lang w:val="es-BO" w:eastAsia="es-BO"/>
              </w:rPr>
              <w:t>Nº</w:t>
            </w:r>
            <w:proofErr w:type="spellEnd"/>
          </w:p>
        </w:tc>
        <w:tc>
          <w:tcPr>
            <w:tcW w:w="1834" w:type="dxa"/>
            <w:shd w:val="clear" w:color="auto" w:fill="A6A6A6" w:themeFill="background1" w:themeFillShade="A6"/>
            <w:vAlign w:val="center"/>
          </w:tcPr>
          <w:p w14:paraId="6D35C1D8"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Desde</w:t>
            </w:r>
          </w:p>
        </w:tc>
        <w:tc>
          <w:tcPr>
            <w:tcW w:w="2305" w:type="dxa"/>
            <w:shd w:val="clear" w:color="auto" w:fill="A6A6A6" w:themeFill="background1" w:themeFillShade="A6"/>
            <w:vAlign w:val="center"/>
          </w:tcPr>
          <w:p w14:paraId="425A6E12"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Hasta</w:t>
            </w:r>
          </w:p>
        </w:tc>
        <w:tc>
          <w:tcPr>
            <w:tcW w:w="1241" w:type="dxa"/>
            <w:shd w:val="clear" w:color="auto" w:fill="A6A6A6" w:themeFill="background1" w:themeFillShade="A6"/>
            <w:vAlign w:val="center"/>
          </w:tcPr>
          <w:p w14:paraId="223D8EAB"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Distancia</w:t>
            </w:r>
          </w:p>
        </w:tc>
        <w:tc>
          <w:tcPr>
            <w:tcW w:w="1115" w:type="dxa"/>
            <w:shd w:val="clear" w:color="auto" w:fill="A6A6A6" w:themeFill="background1" w:themeFillShade="A6"/>
            <w:vAlign w:val="center"/>
          </w:tcPr>
          <w:p w14:paraId="2E96FFB4"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Tiempo</w:t>
            </w:r>
          </w:p>
        </w:tc>
        <w:tc>
          <w:tcPr>
            <w:tcW w:w="2026" w:type="dxa"/>
            <w:shd w:val="clear" w:color="auto" w:fill="A6A6A6" w:themeFill="background1" w:themeFillShade="A6"/>
            <w:vAlign w:val="center"/>
          </w:tcPr>
          <w:p w14:paraId="71DC5E1A"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Tipo de Rodadura</w:t>
            </w:r>
          </w:p>
        </w:tc>
      </w:tr>
      <w:tr w:rsidR="00026BF8" w:rsidRPr="00026BF8" w14:paraId="281FBC80" w14:textId="77777777" w:rsidTr="007D3D49">
        <w:tc>
          <w:tcPr>
            <w:tcW w:w="505" w:type="dxa"/>
            <w:vAlign w:val="center"/>
          </w:tcPr>
          <w:p w14:paraId="27AABF6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1</w:t>
            </w:r>
          </w:p>
        </w:tc>
        <w:tc>
          <w:tcPr>
            <w:tcW w:w="1834" w:type="dxa"/>
            <w:vAlign w:val="center"/>
          </w:tcPr>
          <w:p w14:paraId="5C7DC17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Municipio de ORURO</w:t>
            </w:r>
          </w:p>
        </w:tc>
        <w:tc>
          <w:tcPr>
            <w:tcW w:w="2305" w:type="dxa"/>
            <w:vAlign w:val="center"/>
          </w:tcPr>
          <w:p w14:paraId="5F73AD0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1241" w:type="dxa"/>
          </w:tcPr>
          <w:p w14:paraId="73C295C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34 km </w:t>
            </w:r>
          </w:p>
        </w:tc>
        <w:tc>
          <w:tcPr>
            <w:tcW w:w="1115" w:type="dxa"/>
          </w:tcPr>
          <w:p w14:paraId="0AF7D24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35 min</w:t>
            </w:r>
          </w:p>
        </w:tc>
        <w:tc>
          <w:tcPr>
            <w:tcW w:w="2026" w:type="dxa"/>
          </w:tcPr>
          <w:p w14:paraId="604A9414"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89DE8C0" w14:textId="77777777" w:rsidTr="007D3D49">
        <w:tc>
          <w:tcPr>
            <w:tcW w:w="505" w:type="dxa"/>
            <w:vAlign w:val="center"/>
          </w:tcPr>
          <w:p w14:paraId="648F504A"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2</w:t>
            </w:r>
          </w:p>
        </w:tc>
        <w:tc>
          <w:tcPr>
            <w:tcW w:w="1834" w:type="dxa"/>
            <w:vMerge w:val="restart"/>
          </w:tcPr>
          <w:p w14:paraId="69082642"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8B0AA15"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C79EE5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B9BCF3"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929057"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DB8402E"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083181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60406CCB"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29A8F4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E78318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O.T.B. COMUNIDAD HUALLCHAPI</w:t>
            </w:r>
          </w:p>
        </w:tc>
        <w:tc>
          <w:tcPr>
            <w:tcW w:w="1241" w:type="dxa"/>
          </w:tcPr>
          <w:p w14:paraId="040FBBA5"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A9E48A2"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10 min</w:t>
            </w:r>
          </w:p>
        </w:tc>
        <w:tc>
          <w:tcPr>
            <w:tcW w:w="2026" w:type="dxa"/>
          </w:tcPr>
          <w:p w14:paraId="555568A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16613713" w14:textId="77777777" w:rsidTr="007D3D49">
        <w:tc>
          <w:tcPr>
            <w:tcW w:w="505" w:type="dxa"/>
            <w:vAlign w:val="center"/>
          </w:tcPr>
          <w:p w14:paraId="6CF6EC2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3</w:t>
            </w:r>
          </w:p>
        </w:tc>
        <w:tc>
          <w:tcPr>
            <w:tcW w:w="1834" w:type="dxa"/>
            <w:vMerge/>
          </w:tcPr>
          <w:p w14:paraId="57CEB5A3"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301B18D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SILLOTA ANCASI.</w:t>
            </w:r>
          </w:p>
        </w:tc>
        <w:tc>
          <w:tcPr>
            <w:tcW w:w="1241" w:type="dxa"/>
          </w:tcPr>
          <w:p w14:paraId="1A94B5C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560EDD6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8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134F814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6C1FF6C8"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214B3D03" w14:textId="77777777" w:rsidR="00026BF8" w:rsidRPr="00026BF8" w:rsidRDefault="00026BF8" w:rsidP="00026BF8">
            <w:pPr>
              <w:contextualSpacing/>
              <w:jc w:val="both"/>
              <w:rPr>
                <w:rFonts w:ascii="Verdana" w:eastAsiaTheme="minorHAnsi" w:hAnsi="Verdana" w:cstheme="minorBidi"/>
                <w:sz w:val="18"/>
                <w:szCs w:val="18"/>
                <w:lang w:val="es-BO"/>
              </w:rPr>
            </w:pPr>
          </w:p>
          <w:p w14:paraId="5E70545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68300EFA" w14:textId="77777777" w:rsidTr="007D3D49">
        <w:tc>
          <w:tcPr>
            <w:tcW w:w="505" w:type="dxa"/>
            <w:vAlign w:val="center"/>
          </w:tcPr>
          <w:p w14:paraId="2A8A8BBA"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4</w:t>
            </w:r>
          </w:p>
          <w:p w14:paraId="201F1E6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p>
        </w:tc>
        <w:tc>
          <w:tcPr>
            <w:tcW w:w="1834" w:type="dxa"/>
            <w:vMerge/>
          </w:tcPr>
          <w:p w14:paraId="64DE72B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44E2D44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ORGANIZACIÓN TERRITORIAL DE BASE “COMUNIDAD CAQUINGORA”.</w:t>
            </w:r>
          </w:p>
        </w:tc>
        <w:tc>
          <w:tcPr>
            <w:tcW w:w="1241" w:type="dxa"/>
          </w:tcPr>
          <w:p w14:paraId="4CF5A74A"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071FAE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57199A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522164E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6628D0B3" w14:textId="77777777" w:rsidR="00026BF8" w:rsidRPr="00026BF8" w:rsidRDefault="00026BF8" w:rsidP="00026BF8">
            <w:pPr>
              <w:contextualSpacing/>
              <w:jc w:val="both"/>
              <w:rPr>
                <w:rFonts w:ascii="Verdana" w:eastAsiaTheme="minorHAnsi" w:hAnsi="Verdana" w:cstheme="minorBidi"/>
                <w:sz w:val="18"/>
                <w:szCs w:val="18"/>
                <w:lang w:val="es-BO"/>
              </w:rPr>
            </w:pPr>
          </w:p>
          <w:p w14:paraId="46DB5A9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C8B7985" w14:textId="77777777" w:rsidTr="007D3D49">
        <w:tc>
          <w:tcPr>
            <w:tcW w:w="505" w:type="dxa"/>
            <w:vAlign w:val="center"/>
          </w:tcPr>
          <w:p w14:paraId="16BB73C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5</w:t>
            </w:r>
          </w:p>
        </w:tc>
        <w:tc>
          <w:tcPr>
            <w:tcW w:w="1834" w:type="dxa"/>
            <w:vMerge/>
          </w:tcPr>
          <w:p w14:paraId="30553C7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50FC4F6E"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O.T.B. COMUNIDAD SILLOTA SASANCA.</w:t>
            </w:r>
          </w:p>
        </w:tc>
        <w:tc>
          <w:tcPr>
            <w:tcW w:w="1241" w:type="dxa"/>
          </w:tcPr>
          <w:p w14:paraId="7A8018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 km</w:t>
            </w:r>
          </w:p>
        </w:tc>
        <w:tc>
          <w:tcPr>
            <w:tcW w:w="1115" w:type="dxa"/>
          </w:tcPr>
          <w:p w14:paraId="1F34573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3603D83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72AB9ACA" w14:textId="77777777" w:rsidTr="007D3D49">
        <w:tc>
          <w:tcPr>
            <w:tcW w:w="505" w:type="dxa"/>
            <w:vAlign w:val="center"/>
          </w:tcPr>
          <w:p w14:paraId="1DC1C99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6</w:t>
            </w:r>
          </w:p>
        </w:tc>
        <w:tc>
          <w:tcPr>
            <w:tcW w:w="1834" w:type="dxa"/>
            <w:vMerge/>
          </w:tcPr>
          <w:p w14:paraId="2E5FA3B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619432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COMUNIDAD ANCOTANGA.</w:t>
            </w:r>
          </w:p>
        </w:tc>
        <w:tc>
          <w:tcPr>
            <w:tcW w:w="1241" w:type="dxa"/>
          </w:tcPr>
          <w:p w14:paraId="32312F0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 km</w:t>
            </w:r>
          </w:p>
        </w:tc>
        <w:tc>
          <w:tcPr>
            <w:tcW w:w="1115" w:type="dxa"/>
          </w:tcPr>
          <w:p w14:paraId="23E67B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6 min</w:t>
            </w:r>
          </w:p>
        </w:tc>
        <w:tc>
          <w:tcPr>
            <w:tcW w:w="2026" w:type="dxa"/>
          </w:tcPr>
          <w:p w14:paraId="5C20D581"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5738019A" w14:textId="77777777" w:rsidTr="007D3D49">
        <w:tc>
          <w:tcPr>
            <w:tcW w:w="505" w:type="dxa"/>
            <w:vAlign w:val="center"/>
          </w:tcPr>
          <w:p w14:paraId="3C5E2AEC"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7</w:t>
            </w:r>
          </w:p>
        </w:tc>
        <w:tc>
          <w:tcPr>
            <w:tcW w:w="1834" w:type="dxa"/>
            <w:vMerge/>
          </w:tcPr>
          <w:p w14:paraId="03A17D2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654BC7D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DE BURGUILLOS</w:t>
            </w:r>
          </w:p>
        </w:tc>
        <w:tc>
          <w:tcPr>
            <w:tcW w:w="1241" w:type="dxa"/>
          </w:tcPr>
          <w:p w14:paraId="273F630C"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8.5 km</w:t>
            </w:r>
          </w:p>
        </w:tc>
        <w:tc>
          <w:tcPr>
            <w:tcW w:w="1115" w:type="dxa"/>
          </w:tcPr>
          <w:p w14:paraId="45C77D3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111B166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8BF4F93" w14:textId="77777777" w:rsidTr="007D3D49">
        <w:tc>
          <w:tcPr>
            <w:tcW w:w="505" w:type="dxa"/>
            <w:vAlign w:val="center"/>
          </w:tcPr>
          <w:p w14:paraId="1AA25F04"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8</w:t>
            </w:r>
          </w:p>
        </w:tc>
        <w:tc>
          <w:tcPr>
            <w:tcW w:w="1834" w:type="dxa"/>
          </w:tcPr>
          <w:p w14:paraId="6223EFC6"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7B2582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Tahoma" w:eastAsiaTheme="minorHAnsi" w:hAnsi="Tahoma" w:cs="Tahoma"/>
                <w:color w:val="000000" w:themeColor="text1"/>
                <w:sz w:val="18"/>
                <w:szCs w:val="18"/>
                <w:lang w:val="es-BO" w:eastAsia="es-BO"/>
              </w:rPr>
              <w:t>LA JOYA</w:t>
            </w:r>
          </w:p>
        </w:tc>
        <w:tc>
          <w:tcPr>
            <w:tcW w:w="1241" w:type="dxa"/>
          </w:tcPr>
          <w:p w14:paraId="2FED504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25 km</w:t>
            </w:r>
          </w:p>
        </w:tc>
        <w:tc>
          <w:tcPr>
            <w:tcW w:w="1115" w:type="dxa"/>
          </w:tcPr>
          <w:p w14:paraId="3E2D616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6DFF5DD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w:t>
            </w:r>
          </w:p>
        </w:tc>
      </w:tr>
      <w:tr w:rsidR="00026BF8" w:rsidRPr="00026BF8" w14:paraId="30274E21" w14:textId="77777777" w:rsidTr="007D3D49">
        <w:tc>
          <w:tcPr>
            <w:tcW w:w="505" w:type="dxa"/>
            <w:vAlign w:val="center"/>
          </w:tcPr>
          <w:p w14:paraId="5E5CB835"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9</w:t>
            </w:r>
          </w:p>
        </w:tc>
        <w:tc>
          <w:tcPr>
            <w:tcW w:w="1834" w:type="dxa"/>
            <w:vMerge w:val="restart"/>
          </w:tcPr>
          <w:p w14:paraId="2613A23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A4222F1"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36435C0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12E68A3"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7C7104D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16D46F59"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Tahoma" w:eastAsiaTheme="minorHAnsi" w:hAnsi="Tahoma" w:cs="Tahoma"/>
                <w:color w:val="000000" w:themeColor="text1"/>
                <w:sz w:val="18"/>
                <w:szCs w:val="18"/>
                <w:lang w:val="es-BO" w:eastAsia="es-BO"/>
              </w:rPr>
              <w:t>LA JOYA</w:t>
            </w:r>
          </w:p>
        </w:tc>
        <w:tc>
          <w:tcPr>
            <w:tcW w:w="2305" w:type="dxa"/>
            <w:vAlign w:val="center"/>
          </w:tcPr>
          <w:p w14:paraId="6EC073E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QUIMSACHATA.</w:t>
            </w:r>
          </w:p>
        </w:tc>
        <w:tc>
          <w:tcPr>
            <w:tcW w:w="1241" w:type="dxa"/>
          </w:tcPr>
          <w:p w14:paraId="682A9B09"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12 km</w:t>
            </w:r>
          </w:p>
        </w:tc>
        <w:tc>
          <w:tcPr>
            <w:tcW w:w="1115" w:type="dxa"/>
          </w:tcPr>
          <w:p w14:paraId="458AA4E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72E401D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1ABE48F" w14:textId="77777777" w:rsidTr="007D3D49">
        <w:tc>
          <w:tcPr>
            <w:tcW w:w="505" w:type="dxa"/>
            <w:vAlign w:val="center"/>
          </w:tcPr>
          <w:p w14:paraId="6EED04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10</w:t>
            </w:r>
          </w:p>
        </w:tc>
        <w:tc>
          <w:tcPr>
            <w:tcW w:w="1834" w:type="dxa"/>
            <w:vMerge/>
          </w:tcPr>
          <w:p w14:paraId="15CB06A5"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8CAA76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ANGULO.</w:t>
            </w:r>
          </w:p>
        </w:tc>
        <w:tc>
          <w:tcPr>
            <w:tcW w:w="1241" w:type="dxa"/>
          </w:tcPr>
          <w:p w14:paraId="018514D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28 km</w:t>
            </w:r>
          </w:p>
        </w:tc>
        <w:tc>
          <w:tcPr>
            <w:tcW w:w="1115" w:type="dxa"/>
          </w:tcPr>
          <w:p w14:paraId="697DC16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30 min</w:t>
            </w:r>
          </w:p>
        </w:tc>
        <w:tc>
          <w:tcPr>
            <w:tcW w:w="2026" w:type="dxa"/>
          </w:tcPr>
          <w:p w14:paraId="1870FD2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7A33955" w14:textId="77777777" w:rsidTr="007D3D49">
        <w:tc>
          <w:tcPr>
            <w:tcW w:w="505" w:type="dxa"/>
            <w:vAlign w:val="center"/>
          </w:tcPr>
          <w:p w14:paraId="7A6C08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11</w:t>
            </w:r>
          </w:p>
        </w:tc>
        <w:tc>
          <w:tcPr>
            <w:tcW w:w="1834" w:type="dxa"/>
            <w:vMerge/>
          </w:tcPr>
          <w:p w14:paraId="1D8787A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736CF50D"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NUEVA LLALLAGUA</w:t>
            </w:r>
          </w:p>
        </w:tc>
        <w:tc>
          <w:tcPr>
            <w:tcW w:w="1241" w:type="dxa"/>
          </w:tcPr>
          <w:p w14:paraId="3601E19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17 km</w:t>
            </w:r>
          </w:p>
        </w:tc>
        <w:tc>
          <w:tcPr>
            <w:tcW w:w="1115" w:type="dxa"/>
          </w:tcPr>
          <w:p w14:paraId="01375C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20 min</w:t>
            </w:r>
          </w:p>
        </w:tc>
        <w:tc>
          <w:tcPr>
            <w:tcW w:w="2026" w:type="dxa"/>
          </w:tcPr>
          <w:p w14:paraId="43E8737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0AC901E" w14:textId="77777777" w:rsidTr="007D3D49">
        <w:tc>
          <w:tcPr>
            <w:tcW w:w="505" w:type="dxa"/>
            <w:vAlign w:val="center"/>
          </w:tcPr>
          <w:p w14:paraId="5BDB5CA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12</w:t>
            </w:r>
          </w:p>
        </w:tc>
        <w:tc>
          <w:tcPr>
            <w:tcW w:w="1834" w:type="dxa"/>
            <w:vMerge/>
          </w:tcPr>
          <w:p w14:paraId="097E464B" w14:textId="77777777" w:rsidR="00026BF8" w:rsidRPr="00026BF8" w:rsidRDefault="00026BF8" w:rsidP="00026BF8">
            <w:pPr>
              <w:contextualSpacing/>
              <w:jc w:val="both"/>
              <w:rPr>
                <w:rFonts w:ascii="Verdana" w:eastAsiaTheme="minorHAnsi" w:hAnsi="Verdana" w:cstheme="minorBidi"/>
                <w:sz w:val="18"/>
                <w:szCs w:val="18"/>
                <w:lang w:val="es-BO"/>
              </w:rPr>
            </w:pPr>
          </w:p>
        </w:tc>
        <w:tc>
          <w:tcPr>
            <w:tcW w:w="2305" w:type="dxa"/>
            <w:vAlign w:val="center"/>
          </w:tcPr>
          <w:p w14:paraId="4C5B53A2"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MARKA SAN ANTONIO DE CRUZANI</w:t>
            </w:r>
          </w:p>
        </w:tc>
        <w:tc>
          <w:tcPr>
            <w:tcW w:w="1241" w:type="dxa"/>
          </w:tcPr>
          <w:p w14:paraId="66A44404" w14:textId="77777777" w:rsidR="00026BF8" w:rsidRPr="00026BF8" w:rsidRDefault="00026BF8" w:rsidP="00026BF8">
            <w:pPr>
              <w:contextualSpacing/>
              <w:jc w:val="center"/>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17.4 km</w:t>
            </w:r>
          </w:p>
        </w:tc>
        <w:tc>
          <w:tcPr>
            <w:tcW w:w="1115" w:type="dxa"/>
          </w:tcPr>
          <w:p w14:paraId="46D2494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18 min</w:t>
            </w:r>
          </w:p>
        </w:tc>
        <w:tc>
          <w:tcPr>
            <w:tcW w:w="2026" w:type="dxa"/>
          </w:tcPr>
          <w:p w14:paraId="0C533F3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bl>
    <w:p w14:paraId="2721D41F" w14:textId="77777777" w:rsidR="00026BF8" w:rsidRPr="00026BF8" w:rsidRDefault="00026BF8" w:rsidP="00026BF8">
      <w:pPr>
        <w:widowControl w:val="0"/>
        <w:autoSpaceDE w:val="0"/>
        <w:autoSpaceDN w:val="0"/>
        <w:ind w:left="1080"/>
        <w:rPr>
          <w:rFonts w:ascii="Tahoma" w:hAnsi="Tahoma" w:cs="Tahoma"/>
          <w:bCs/>
          <w:i/>
          <w:iCs/>
        </w:rPr>
      </w:pPr>
      <w:bookmarkStart w:id="34" w:name="_Toc49530406"/>
      <w:bookmarkStart w:id="35" w:name="_Toc49531233"/>
      <w:bookmarkStart w:id="36" w:name="_Toc100250568"/>
      <w:bookmarkStart w:id="37" w:name="_Toc71811149"/>
    </w:p>
    <w:p w14:paraId="57D3819A" w14:textId="77777777" w:rsidR="00026BF8" w:rsidRPr="00026BF8" w:rsidRDefault="00026BF8" w:rsidP="00026BF8">
      <w:pPr>
        <w:widowControl w:val="0"/>
        <w:numPr>
          <w:ilvl w:val="0"/>
          <w:numId w:val="47"/>
        </w:numPr>
        <w:autoSpaceDE w:val="0"/>
        <w:autoSpaceDN w:val="0"/>
        <w:spacing w:after="160" w:line="259" w:lineRule="auto"/>
        <w:rPr>
          <w:rFonts w:ascii="Tahoma" w:hAnsi="Tahoma" w:cs="Tahoma"/>
          <w:bCs/>
          <w:i/>
          <w:iCs/>
        </w:rPr>
      </w:pPr>
      <w:r w:rsidRPr="00026BF8">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81FD0B4" w14:textId="77777777" w:rsidR="00026BF8" w:rsidRPr="00026BF8" w:rsidRDefault="00026BF8" w:rsidP="00026BF8">
      <w:pPr>
        <w:keepNext/>
        <w:numPr>
          <w:ilvl w:val="0"/>
          <w:numId w:val="44"/>
        </w:numPr>
        <w:spacing w:after="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t>OBJETIVO DE LA CONSULTORÍA</w:t>
      </w:r>
      <w:r w:rsidRPr="00026BF8">
        <w:rPr>
          <w:rFonts w:ascii="Tahoma" w:hAnsi="Tahoma" w:cs="Tahoma"/>
          <w:bCs/>
          <w:color w:val="000000"/>
          <w:kern w:val="32"/>
          <w:sz w:val="32"/>
          <w:szCs w:val="32"/>
          <w:lang w:val="es-ES_tradnl"/>
        </w:rPr>
        <w:t>.</w:t>
      </w:r>
      <w:bookmarkEnd w:id="37"/>
    </w:p>
    <w:p w14:paraId="2796687A"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GENERAL</w:t>
      </w:r>
    </w:p>
    <w:p w14:paraId="5032D70D" w14:textId="77777777" w:rsidR="00026BF8" w:rsidRPr="00026BF8" w:rsidRDefault="00026BF8" w:rsidP="00026BF8">
      <w:pPr>
        <w:spacing w:line="300" w:lineRule="auto"/>
        <w:jc w:val="both"/>
        <w:rPr>
          <w:rFonts w:ascii="Tahoma" w:hAnsi="Tahoma" w:cs="Tahoma"/>
          <w:lang w:val="es-BO"/>
        </w:rPr>
      </w:pPr>
      <w:r w:rsidRPr="00026BF8">
        <w:rPr>
          <w:rFonts w:ascii="Tahoma" w:hAnsi="Tahoma" w:cs="Tahoma"/>
          <w:lang w:val="es-BO"/>
        </w:rPr>
        <w:t xml:space="preserve">Ejecutar el </w:t>
      </w:r>
      <w:r w:rsidRPr="00026BF8">
        <w:rPr>
          <w:rFonts w:ascii="Tahoma" w:hAnsi="Tahoma" w:cs="Tahoma"/>
          <w:b/>
          <w:lang w:val="es-BO"/>
        </w:rPr>
        <w:t xml:space="preserve">PROYECTO DE VIVIENDA CUALITATIVA EN EL MUNICIPIO DE </w:t>
      </w:r>
      <w:r w:rsidRPr="00026BF8">
        <w:rPr>
          <w:rFonts w:ascii="Tahoma" w:hAnsi="Tahoma" w:cs="Tahoma"/>
          <w:b/>
          <w:color w:val="FF0000"/>
          <w:lang w:val="es-BO"/>
        </w:rPr>
        <w:t>CARACOLLO</w:t>
      </w:r>
      <w:r w:rsidRPr="00026BF8">
        <w:rPr>
          <w:rFonts w:ascii="Tahoma" w:hAnsi="Tahoma" w:cs="Tahoma"/>
          <w:b/>
          <w:lang w:val="es-BO"/>
        </w:rPr>
        <w:t xml:space="preserve"> – FASE (XXV) </w:t>
      </w:r>
      <w:r w:rsidRPr="00026BF8">
        <w:rPr>
          <w:rFonts w:ascii="Tahoma" w:hAnsi="Tahoma" w:cs="Tahoma"/>
          <w:b/>
          <w:color w:val="FF0000"/>
          <w:lang w:val="es-BO"/>
        </w:rPr>
        <w:t xml:space="preserve">2025 </w:t>
      </w:r>
      <w:r w:rsidRPr="00026BF8">
        <w:rPr>
          <w:rFonts w:ascii="Tahoma" w:hAnsi="Tahoma" w:cs="Tahoma"/>
          <w:b/>
          <w:lang w:val="es-BO"/>
        </w:rPr>
        <w:t xml:space="preserve">– </w:t>
      </w:r>
      <w:r w:rsidRPr="00026BF8">
        <w:rPr>
          <w:rFonts w:ascii="Tahoma" w:hAnsi="Tahoma" w:cs="Tahoma"/>
          <w:b/>
          <w:color w:val="FF0000"/>
          <w:lang w:val="es-BO"/>
        </w:rPr>
        <w:t>ORURO</w:t>
      </w:r>
      <w:r w:rsidRPr="00026BF8">
        <w:rPr>
          <w:rFonts w:ascii="Tahoma" w:hAnsi="Tahoma" w:cs="Tahoma"/>
          <w:lang w:val="es-BO"/>
        </w:rPr>
        <w:t>,</w:t>
      </w:r>
      <w:r w:rsidRPr="00026BF8">
        <w:rPr>
          <w:rFonts w:ascii="Tahoma" w:hAnsi="Tahoma" w:cs="Tahoma"/>
          <w:b/>
          <w:color w:val="0000FF"/>
          <w:lang w:val="es-BO"/>
        </w:rPr>
        <w:t xml:space="preserve"> </w:t>
      </w:r>
      <w:r w:rsidRPr="00026BF8">
        <w:rPr>
          <w:rFonts w:ascii="Tahoma" w:hAnsi="Tahoma" w:cs="Tahoma"/>
          <w:color w:val="000000"/>
          <w:lang w:val="es-BO"/>
        </w:rPr>
        <w:t>en</w:t>
      </w:r>
      <w:r w:rsidRPr="00026BF8">
        <w:rPr>
          <w:rFonts w:ascii="Tahoma" w:hAnsi="Tahoma" w:cs="Tahoma"/>
          <w:b/>
          <w:color w:val="000000"/>
          <w:lang w:val="es-BO"/>
        </w:rPr>
        <w:t xml:space="preserve"> </w:t>
      </w:r>
      <w:r w:rsidRPr="00026BF8">
        <w:rPr>
          <w:rFonts w:ascii="Tahoma" w:hAnsi="Tahoma" w:cs="Tahoma"/>
          <w:b/>
          <w:color w:val="FF0000"/>
          <w:lang w:val="es-BO"/>
        </w:rPr>
        <w:t>30</w:t>
      </w:r>
      <w:r w:rsidRPr="00026BF8">
        <w:rPr>
          <w:rFonts w:ascii="Tahoma" w:hAnsi="Tahoma" w:cs="Tahoma"/>
          <w:b/>
          <w:color w:val="000000"/>
          <w:lang w:val="es-BO"/>
        </w:rPr>
        <w:t xml:space="preserve"> </w:t>
      </w:r>
      <w:r w:rsidRPr="00026BF8">
        <w:rPr>
          <w:rFonts w:ascii="Tahoma" w:hAnsi="Tahoma" w:cs="Tahoma"/>
          <w:bCs/>
          <w:lang w:val="es-BO"/>
        </w:rPr>
        <w:t>viviendas.</w:t>
      </w:r>
      <w:r w:rsidRPr="00026BF8">
        <w:rPr>
          <w:rFonts w:ascii="Tahoma" w:hAnsi="Tahoma" w:cs="Tahoma"/>
          <w:b/>
          <w:lang w:val="es-BO"/>
        </w:rPr>
        <w:t xml:space="preserve"> </w:t>
      </w:r>
    </w:p>
    <w:p w14:paraId="4970F98B"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ESPECIFICO</w:t>
      </w:r>
    </w:p>
    <w:p w14:paraId="0E2231F3"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Desarrollar adecuadamente todos los componentes que comprenden la ejecución del proyecto:</w:t>
      </w:r>
    </w:p>
    <w:p w14:paraId="50E2F2B2"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lastRenderedPageBreak/>
        <w:t xml:space="preserve">Capacitación, Asistencia Técnica y Seguimiento  </w:t>
      </w:r>
    </w:p>
    <w:p w14:paraId="2D857214"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t xml:space="preserve">Provisión y Dotación de Materiales de Construcción </w:t>
      </w:r>
    </w:p>
    <w:p w14:paraId="737633D1" w14:textId="77777777" w:rsidR="00026BF8" w:rsidRPr="00026BF8" w:rsidRDefault="00026BF8" w:rsidP="00026BF8">
      <w:pPr>
        <w:spacing w:after="160" w:line="260" w:lineRule="atLeast"/>
        <w:contextualSpacing/>
        <w:jc w:val="both"/>
        <w:rPr>
          <w:rFonts w:ascii="Tahoma" w:hAnsi="Tahoma" w:cs="Tahoma"/>
          <w:lang w:val="es-ES_tradnl"/>
        </w:rPr>
      </w:pPr>
      <w:bookmarkStart w:id="38" w:name="_Hlk163833898"/>
      <w:r w:rsidRPr="00026BF8">
        <w:rPr>
          <w:rFonts w:ascii="Tahoma" w:hAnsi="Tahoma" w:cs="Tahoma"/>
          <w:lang w:val="es-ES_tradnl"/>
        </w:rPr>
        <w:t xml:space="preserve">La Entidad Ejecutora, deberá gestionar los Certificados de no Propiedad a Nivel Nacional de los </w:t>
      </w:r>
      <w:r w:rsidRPr="00026BF8">
        <w:rPr>
          <w:rFonts w:ascii="Tahoma" w:hAnsi="Tahoma" w:cs="Tahoma"/>
          <w:b/>
          <w:bCs/>
          <w:color w:val="FF0000"/>
          <w:lang w:val="es-ES_tradnl"/>
        </w:rPr>
        <w:t>60</w:t>
      </w:r>
      <w:r w:rsidRPr="00026BF8">
        <w:rPr>
          <w:rFonts w:ascii="Tahoma" w:hAnsi="Tahoma" w:cs="Tahoma"/>
          <w:lang w:val="es-ES_tradnl"/>
        </w:rPr>
        <w:t xml:space="preserve"> beneficiarios emitidos por Derechos Reales, correspondientes al presente proyecto.</w:t>
      </w:r>
    </w:p>
    <w:bookmarkEnd w:id="38"/>
    <w:p w14:paraId="18AECEDE" w14:textId="77777777" w:rsidR="00026BF8" w:rsidRPr="00026BF8" w:rsidRDefault="00026BF8" w:rsidP="00026BF8">
      <w:pPr>
        <w:spacing w:line="260" w:lineRule="atLeast"/>
        <w:contextualSpacing/>
        <w:jc w:val="both"/>
        <w:rPr>
          <w:rFonts w:ascii="Tahoma" w:hAnsi="Tahoma" w:cs="Tahoma"/>
          <w:b/>
          <w:lang w:val="es-ES_tradnl"/>
        </w:rPr>
      </w:pPr>
      <w:r w:rsidRPr="00026BF8">
        <w:rPr>
          <w:rFonts w:ascii="Tahoma" w:hAnsi="Tahoma" w:cs="Tahoma"/>
          <w:lang w:val="es-ES_tradnl"/>
        </w:rPr>
        <w:t>Con la participación activa de los beneficiarios del proyecto mediante un proceso de autoconstrucción asistida, para lograr una mejora en sus condiciones de calidad de vida.</w:t>
      </w:r>
    </w:p>
    <w:p w14:paraId="0542CA88"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026BF8">
        <w:rPr>
          <w:rFonts w:ascii="Tahoma" w:hAnsi="Tahoma" w:cs="Tahoma"/>
          <w:b/>
          <w:bCs/>
          <w:color w:val="000000"/>
          <w:kern w:val="32"/>
          <w:lang w:val="es-ES_tradnl"/>
        </w:rPr>
        <w:t>ALCANCE DE LA CONSULTORÍA.</w:t>
      </w:r>
      <w:bookmarkEnd w:id="39"/>
    </w:p>
    <w:p w14:paraId="6E607981"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 nivel enunciativo y no limitativo, los alcances de la consultoría son:</w:t>
      </w:r>
    </w:p>
    <w:p w14:paraId="06222940" w14:textId="77777777" w:rsidR="00026BF8" w:rsidRPr="00026BF8" w:rsidRDefault="00026BF8" w:rsidP="00026BF8">
      <w:pPr>
        <w:spacing w:line="260" w:lineRule="atLeast"/>
        <w:jc w:val="both"/>
        <w:rPr>
          <w:rFonts w:ascii="Tahoma" w:hAnsi="Tahoma" w:cs="Tahoma"/>
          <w:sz w:val="18"/>
          <w:szCs w:val="18"/>
          <w:lang w:val="es-ES_tradnl"/>
        </w:rPr>
      </w:pPr>
    </w:p>
    <w:p w14:paraId="67953891" w14:textId="77777777" w:rsidR="00026BF8" w:rsidRPr="00026BF8" w:rsidRDefault="00026BF8" w:rsidP="00026BF8">
      <w:pPr>
        <w:tabs>
          <w:tab w:val="num" w:pos="720"/>
        </w:tabs>
        <w:spacing w:after="160" w:line="260" w:lineRule="atLeast"/>
        <w:contextualSpacing/>
        <w:jc w:val="both"/>
        <w:rPr>
          <w:rFonts w:ascii="Tahoma" w:hAnsi="Tahoma" w:cs="Tahoma"/>
          <w:b/>
          <w:color w:val="000000"/>
          <w:lang w:val="es-ES_tradnl"/>
        </w:rPr>
      </w:pPr>
      <w:bookmarkStart w:id="40" w:name="_Hlk170288552"/>
      <w:r w:rsidRPr="00026BF8">
        <w:rPr>
          <w:rFonts w:ascii="Tahoma" w:hAnsi="Tahoma" w:cs="Tahoma"/>
          <w:b/>
          <w:color w:val="000000"/>
          <w:lang w:val="es-ES_tradnl"/>
        </w:rPr>
        <w:t>- SELECCIÓN DE BENEFICIARIOS</w:t>
      </w:r>
    </w:p>
    <w:p w14:paraId="62A7F4FB" w14:textId="77777777" w:rsidR="00026BF8" w:rsidRPr="00026BF8" w:rsidRDefault="00026BF8" w:rsidP="00026BF8">
      <w:pPr>
        <w:numPr>
          <w:ilvl w:val="0"/>
          <w:numId w:val="76"/>
        </w:numPr>
        <w:spacing w:after="160" w:line="300" w:lineRule="auto"/>
        <w:ind w:left="284"/>
        <w:jc w:val="both"/>
        <w:rPr>
          <w:rFonts w:ascii="Tahoma" w:eastAsiaTheme="minorHAnsi" w:hAnsi="Tahoma" w:cs="Tahoma"/>
          <w:color w:val="000000"/>
          <w:lang w:val="es-ES_tradnl"/>
        </w:rPr>
      </w:pPr>
      <w:r w:rsidRPr="00026BF8">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026BF8">
        <w:rPr>
          <w:rFonts w:ascii="Tahoma" w:eastAsiaTheme="minorHAnsi" w:hAnsi="Tahoma" w:cs="Tahoma"/>
          <w:color w:val="000000" w:themeColor="text1"/>
          <w:lang w:val="es-ES_tradnl"/>
        </w:rPr>
        <w:t xml:space="preserve"> </w:t>
      </w:r>
      <w:r w:rsidRPr="00026BF8">
        <w:rPr>
          <w:rFonts w:ascii="Tahoma" w:eastAsiaTheme="minorHAnsi" w:hAnsi="Tahoma" w:cs="Tahoma"/>
          <w:lang w:val="es-ES_tradnl"/>
        </w:rPr>
        <w:t>la selección de postulantes y la Evaluación de beneficiarios, bajo los siguientes plazos:</w:t>
      </w:r>
    </w:p>
    <w:p w14:paraId="606E2702" w14:textId="77777777" w:rsidR="00026BF8" w:rsidRPr="00026BF8" w:rsidRDefault="00026BF8" w:rsidP="00026BF8">
      <w:pPr>
        <w:numPr>
          <w:ilvl w:val="1"/>
          <w:numId w:val="77"/>
        </w:numPr>
        <w:spacing w:after="160" w:line="300" w:lineRule="auto"/>
        <w:contextualSpacing/>
        <w:jc w:val="both"/>
        <w:rPr>
          <w:rFonts w:ascii="Tahoma" w:eastAsiaTheme="minorHAnsi" w:hAnsi="Tahoma" w:cs="Tahoma"/>
          <w:color w:val="000000"/>
          <w:lang w:val="es-ES_tradnl"/>
        </w:rPr>
      </w:pPr>
      <w:r w:rsidRPr="00026BF8">
        <w:rPr>
          <w:rFonts w:ascii="Tahoma" w:eastAsiaTheme="minorHAnsi" w:hAnsi="Tahoma" w:cs="Tahoma"/>
          <w:color w:val="000000"/>
          <w:lang w:val="es-ES_tradnl"/>
        </w:rPr>
        <w:t>Hasta 30 días calendario si el proyecto contempla desde 30 hasta 50 Soluciones Habitacionales</w:t>
      </w:r>
    </w:p>
    <w:p w14:paraId="7CDB722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bookmarkStart w:id="41" w:name="_Hlk179540628"/>
      <w:r w:rsidRPr="00026BF8">
        <w:rPr>
          <w:rFonts w:ascii="Tahoma" w:eastAsiaTheme="minorHAnsi" w:hAnsi="Tahoma" w:cs="Tahoma"/>
          <w:lang w:val="es-ES_tradnl"/>
        </w:rPr>
        <w:t xml:space="preserve">En el plazo establecido la Entidad Ejecutora deberá realizar la </w:t>
      </w:r>
      <w:r w:rsidRPr="00026BF8">
        <w:rPr>
          <w:rFonts w:ascii="Tahoma" w:eastAsiaTheme="minorHAnsi" w:hAnsi="Tahoma" w:cs="Tahoma"/>
          <w:b/>
          <w:lang w:val="es-ES_tradnl"/>
        </w:rPr>
        <w:t>socialización y evaluación</w:t>
      </w:r>
      <w:r w:rsidRPr="00026BF8">
        <w:rPr>
          <w:rFonts w:ascii="Tahoma" w:eastAsiaTheme="minorHAnsi" w:hAnsi="Tahoma" w:cs="Tahoma"/>
          <w:lang w:val="es-ES_tradnl"/>
        </w:rPr>
        <w:t xml:space="preserve"> a los solicitantes en la Zona de intervención, </w:t>
      </w:r>
      <w:r w:rsidRPr="00026BF8">
        <w:rPr>
          <w:rFonts w:ascii="Tahoma" w:eastAsiaTheme="minorHAnsi" w:hAnsi="Tahoma" w:cs="Tahoma"/>
          <w:b/>
          <w:lang w:val="es-ES_tradnl"/>
        </w:rPr>
        <w:t>de manera conjunta</w:t>
      </w:r>
      <w:r w:rsidRPr="00026BF8">
        <w:rPr>
          <w:rFonts w:ascii="Tahoma" w:eastAsiaTheme="minorHAnsi" w:hAnsi="Tahoma" w:cs="Tahoma"/>
          <w:lang w:val="es-ES_tradnl"/>
        </w:rPr>
        <w:t xml:space="preserve"> con la AEVIVIENDA, de acuerdo a normativa vigente referida a </w:t>
      </w:r>
      <w:r w:rsidRPr="00026BF8">
        <w:rPr>
          <w:rFonts w:ascii="Tahoma" w:eastAsiaTheme="minorHAnsi" w:hAnsi="Tahoma" w:cs="Tahoma"/>
          <w:b/>
          <w:u w:val="single"/>
          <w:lang w:val="es-ES_tradnl"/>
        </w:rPr>
        <w:t>SELECCIÓN DE BENEFICIARIOS</w:t>
      </w:r>
      <w:r w:rsidRPr="00026BF8">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9B7611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14933C"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26BF8">
        <w:rPr>
          <w:rFonts w:ascii="Tahoma" w:eastAsiaTheme="minorHAnsi" w:hAnsi="Tahoma" w:cs="Tahoma"/>
          <w:lang w:val="es-ES_tradnl"/>
        </w:rPr>
        <w:t>TDR´s</w:t>
      </w:r>
      <w:proofErr w:type="spellEnd"/>
      <w:r w:rsidRPr="00026BF8">
        <w:rPr>
          <w:rFonts w:ascii="Tahoma" w:eastAsiaTheme="minorHAnsi" w:hAnsi="Tahoma" w:cs="Tahoma"/>
          <w:lang w:val="es-ES_tradnl"/>
        </w:rPr>
        <w:t>.</w:t>
      </w:r>
    </w:p>
    <w:bookmarkEnd w:id="40"/>
    <w:p w14:paraId="3F614382" w14:textId="77777777" w:rsidR="00026BF8" w:rsidRPr="00026BF8" w:rsidRDefault="00026BF8" w:rsidP="00026BF8">
      <w:pPr>
        <w:spacing w:line="260" w:lineRule="atLeast"/>
        <w:jc w:val="both"/>
        <w:rPr>
          <w:rFonts w:ascii="Tahoma" w:hAnsi="Tahoma" w:cs="Tahoma"/>
          <w:lang w:val="es-ES_tradnl"/>
        </w:rPr>
      </w:pPr>
    </w:p>
    <w:p w14:paraId="11679C7C" w14:textId="77777777" w:rsidR="00026BF8" w:rsidRPr="00026BF8" w:rsidRDefault="00026BF8" w:rsidP="00026BF8">
      <w:pPr>
        <w:tabs>
          <w:tab w:val="num" w:pos="720"/>
        </w:tabs>
        <w:spacing w:line="260" w:lineRule="atLeast"/>
        <w:contextualSpacing/>
        <w:jc w:val="both"/>
        <w:rPr>
          <w:rFonts w:ascii="Tahoma" w:hAnsi="Tahoma" w:cs="Tahoma"/>
          <w:b/>
          <w:vanish/>
          <w:lang w:val="es-ES_tradnl"/>
        </w:rPr>
      </w:pPr>
    </w:p>
    <w:p w14:paraId="4EEAF4BF" w14:textId="77777777" w:rsidR="00026BF8" w:rsidRPr="00026BF8" w:rsidRDefault="00026BF8" w:rsidP="00026BF8">
      <w:pPr>
        <w:numPr>
          <w:ilvl w:val="0"/>
          <w:numId w:val="48"/>
        </w:numPr>
        <w:tabs>
          <w:tab w:val="num" w:pos="720"/>
        </w:tabs>
        <w:spacing w:after="160" w:line="260" w:lineRule="atLeast"/>
        <w:ind w:left="0"/>
        <w:contextualSpacing/>
        <w:jc w:val="both"/>
        <w:rPr>
          <w:rFonts w:ascii="Tahoma" w:hAnsi="Tahoma" w:cs="Tahoma"/>
          <w:b/>
          <w:vanish/>
          <w:lang w:val="es-ES_tradnl"/>
        </w:rPr>
      </w:pPr>
    </w:p>
    <w:p w14:paraId="26BC29F7"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 CAPACITACIÓN</w:t>
      </w:r>
      <w:r w:rsidRPr="00026BF8">
        <w:rPr>
          <w:rFonts w:ascii="Tahoma" w:hAnsi="Tahoma" w:cs="Tahoma"/>
          <w:b/>
          <w:lang w:val="es-ES_tradnl"/>
        </w:rPr>
        <w:t>:</w:t>
      </w:r>
    </w:p>
    <w:p w14:paraId="1BA2B5C2" w14:textId="77777777" w:rsidR="00026BF8" w:rsidRPr="00026BF8" w:rsidRDefault="00026BF8" w:rsidP="00026BF8">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026BF8">
        <w:rPr>
          <w:rFonts w:ascii="Tahoma" w:hAnsi="Tahoma" w:cs="Tahoma"/>
          <w:lang w:val="es-ES_tradnl"/>
        </w:rPr>
        <w:t>Realizar las gestiones para el inicio del trámite del Certificado de no Propiedad, para poder dar inicio a la obra física.</w:t>
      </w:r>
    </w:p>
    <w:p w14:paraId="4C23A2D3"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Diseñar, elaborar y distribuir el </w:t>
      </w:r>
      <w:r w:rsidRPr="00026BF8">
        <w:rPr>
          <w:rFonts w:ascii="Tahoma" w:hAnsi="Tahoma" w:cs="Tahoma"/>
          <w:b/>
          <w:lang w:val="es-ES_tradnl"/>
        </w:rPr>
        <w:t>material educativo</w:t>
      </w:r>
      <w:r w:rsidRPr="00026BF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2A6035"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y distribuir el </w:t>
      </w:r>
      <w:r w:rsidRPr="00026BF8">
        <w:rPr>
          <w:rFonts w:ascii="Tahoma" w:hAnsi="Tahoma" w:cs="Tahoma"/>
          <w:b/>
          <w:lang w:val="es-ES_tradnl"/>
        </w:rPr>
        <w:t>material comunicacional</w:t>
      </w:r>
      <w:r w:rsidRPr="00026BF8">
        <w:rPr>
          <w:rFonts w:ascii="Tahoma" w:hAnsi="Tahoma" w:cs="Tahoma"/>
          <w:lang w:val="es-ES_tradnl"/>
        </w:rPr>
        <w:t xml:space="preserve"> </w:t>
      </w:r>
      <w:r w:rsidRPr="00026BF8">
        <w:rPr>
          <w:rFonts w:ascii="Tahoma" w:hAnsi="Tahoma" w:cs="Tahoma"/>
          <w:b/>
          <w:lang w:val="es-ES_tradnl"/>
        </w:rPr>
        <w:t>educativo (manuales de capacitación de acuerdo a los talleres realizados por parte del TOA, y Educador Social)</w:t>
      </w:r>
      <w:r w:rsidRPr="00026BF8">
        <w:rPr>
          <w:rFonts w:ascii="Tahoma" w:hAnsi="Tahoma" w:cs="Tahoma"/>
          <w:b/>
          <w:sz w:val="18"/>
          <w:szCs w:val="18"/>
          <w:lang w:val="es-ES_tradnl"/>
        </w:rPr>
        <w:t xml:space="preserve"> </w:t>
      </w:r>
      <w:r w:rsidRPr="00026BF8">
        <w:rPr>
          <w:rFonts w:ascii="Tahoma" w:hAnsi="Tahoma" w:cs="Tahoma"/>
          <w:lang w:val="es-ES_tradnl"/>
        </w:rPr>
        <w:t>para realizar la socialización y difusión de la ejecución del proyecto, conforme a lineamientos establecidos por la AEVIVIENDA.</w:t>
      </w:r>
    </w:p>
    <w:p w14:paraId="0AB985C8"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Capacitar</w:t>
      </w:r>
      <w:r w:rsidRPr="00026BF8">
        <w:rPr>
          <w:rFonts w:ascii="Tahoma" w:hAnsi="Tahoma" w:cs="Tahoma"/>
          <w:color w:val="000000"/>
          <w:lang w:val="es-ES_tradnl"/>
        </w:rPr>
        <w:t xml:space="preserve"> a su </w:t>
      </w:r>
      <w:r w:rsidRPr="00026BF8">
        <w:rPr>
          <w:rFonts w:ascii="Tahoma" w:hAnsi="Tahoma" w:cs="Tahoma"/>
          <w:b/>
          <w:color w:val="000000"/>
          <w:lang w:val="es-ES_tradnl"/>
        </w:rPr>
        <w:t xml:space="preserve">equipo técnico-social y si hubiere a los </w:t>
      </w:r>
      <w:r w:rsidRPr="00026BF8">
        <w:rPr>
          <w:rFonts w:ascii="Tahoma" w:hAnsi="Tahoma" w:cs="Tahoma"/>
          <w:b/>
          <w:lang w:val="es-ES_tradnl"/>
        </w:rPr>
        <w:t>promotores y almaceneros comunales</w:t>
      </w:r>
      <w:r w:rsidRPr="00026BF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4E09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lastRenderedPageBreak/>
        <w:t>Brindar toda la información</w:t>
      </w:r>
      <w:r w:rsidRPr="00026BF8">
        <w:rPr>
          <w:rFonts w:ascii="Tahoma" w:hAnsi="Tahoma" w:cs="Tahoma"/>
          <w:lang w:val="es-ES_tradnl"/>
        </w:rPr>
        <w:t xml:space="preserve"> necesaria de los objetivos y alcances del </w:t>
      </w:r>
      <w:r w:rsidRPr="00026BF8">
        <w:rPr>
          <w:rFonts w:ascii="Tahoma" w:hAnsi="Tahoma" w:cs="Tahoma"/>
          <w:color w:val="000000"/>
          <w:lang w:val="es-ES_tradnl"/>
        </w:rPr>
        <w:t xml:space="preserve">Proyecto a los beneficiarios, enfatizando sus </w:t>
      </w:r>
      <w:r w:rsidRPr="00026BF8">
        <w:rPr>
          <w:rFonts w:ascii="Tahoma" w:hAnsi="Tahoma" w:cs="Tahoma"/>
          <w:lang w:val="es-ES_tradnl"/>
        </w:rPr>
        <w:t>responsabilidades, para una adecuada identificación de promotores y almaceneros locales.</w:t>
      </w:r>
    </w:p>
    <w:p w14:paraId="6EDA9D2A"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5 talleres </w:t>
      </w:r>
      <w:r w:rsidRPr="00026BF8">
        <w:rPr>
          <w:rFonts w:ascii="Tahoma" w:hAnsi="Tahoma" w:cs="Tahoma"/>
          <w:lang w:val="es-ES_tradnl"/>
        </w:rPr>
        <w:t>de capacitación social educativa a los beneficiarios por cada grupo de comunidades o frentes de trabajo para los beneficiarios (padres y/o hijos u otros).</w:t>
      </w:r>
    </w:p>
    <w:p w14:paraId="53CC4E17"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DCAFAE"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4C928F"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9F4474" w14:textId="77777777" w:rsidR="00026BF8" w:rsidRPr="00026BF8" w:rsidRDefault="00026BF8" w:rsidP="00026BF8">
      <w:pPr>
        <w:spacing w:line="260" w:lineRule="atLeast"/>
        <w:ind w:firstLine="284"/>
        <w:contextualSpacing/>
        <w:jc w:val="both"/>
        <w:rPr>
          <w:rFonts w:ascii="Tahoma" w:hAnsi="Tahoma" w:cs="Tahoma"/>
          <w:lang w:val="es-ES_tradnl"/>
        </w:rPr>
      </w:pPr>
      <w:r w:rsidRPr="00026BF8">
        <w:rPr>
          <w:rFonts w:ascii="Tahoma" w:hAnsi="Tahoma" w:cs="Tahoma"/>
          <w:lang w:val="es-ES_tradnl"/>
        </w:rPr>
        <w:t>Temáticas a desarrollar:</w:t>
      </w:r>
    </w:p>
    <w:p w14:paraId="6D11DB12"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Educación Socio ambiental y la importancia en los servicios ambientales.</w:t>
      </w:r>
    </w:p>
    <w:p w14:paraId="610E45F0"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Higiene, salubridad y bioseguridad </w:t>
      </w:r>
    </w:p>
    <w:p w14:paraId="7B9DE086"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Saneamiento Básico</w:t>
      </w:r>
    </w:p>
    <w:p w14:paraId="72BB7ACC"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Equidad de género y generacional, Prevención de violencia intrafamiliar.</w:t>
      </w:r>
    </w:p>
    <w:p w14:paraId="1D62E9B5"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Hábitat, calidad de vida, hábitos saludables y el cumplimento de la función social de la vivienda.</w:t>
      </w:r>
    </w:p>
    <w:p w14:paraId="76AC997F"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otros a requerimiento de la AEVIVIENDA.</w:t>
      </w:r>
    </w:p>
    <w:p w14:paraId="568987AF"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6 talleres </w:t>
      </w:r>
      <w:r w:rsidRPr="00026BF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2729CD"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lang w:val="es-ES_tradnl"/>
        </w:rPr>
        <w:t>Métodos constructivos (</w:t>
      </w:r>
      <w:r w:rsidRPr="00026BF8">
        <w:rPr>
          <w:rFonts w:ascii="Tahoma" w:hAnsi="Tahoma" w:cs="Tahoma"/>
          <w:color w:val="000000"/>
          <w:lang w:val="es-ES_tradnl"/>
        </w:rPr>
        <w:t>seguridad laboral e higiene en el trabajo),</w:t>
      </w:r>
    </w:p>
    <w:p w14:paraId="7A7B8685"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color w:val="000000"/>
          <w:lang w:val="es-ES_tradnl"/>
        </w:rPr>
        <w:t>Análisis de riesgo y planes de contingencia y uso y equipo de protección personal (repeticiones semanales),</w:t>
      </w:r>
    </w:p>
    <w:p w14:paraId="6FE48FA1"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Gruesa, </w:t>
      </w:r>
    </w:p>
    <w:p w14:paraId="2E67024F"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Materiales Prefabricados, </w:t>
      </w:r>
    </w:p>
    <w:p w14:paraId="40D05D0D"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Fina, </w:t>
      </w:r>
    </w:p>
    <w:p w14:paraId="148E9916"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Instalaciones Sanitaria /Agua Potable, Instalación Eléctrica</w:t>
      </w:r>
    </w:p>
    <w:p w14:paraId="3D93A0E8" w14:textId="77777777" w:rsidR="00026BF8" w:rsidRPr="00026BF8" w:rsidRDefault="00026BF8" w:rsidP="00026BF8">
      <w:pPr>
        <w:spacing w:line="260" w:lineRule="atLeast"/>
        <w:ind w:left="284"/>
        <w:contextualSpacing/>
        <w:jc w:val="both"/>
        <w:rPr>
          <w:rFonts w:ascii="Tahoma" w:hAnsi="Tahoma" w:cs="Tahoma"/>
          <w:color w:val="000000"/>
          <w:lang w:val="es-ES_tradnl"/>
        </w:rPr>
      </w:pPr>
      <w:r w:rsidRPr="00026BF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26BF8">
        <w:rPr>
          <w:rFonts w:ascii="Tahoma" w:hAnsi="Tahoma" w:cs="Tahoma"/>
          <w:color w:val="000000"/>
          <w:lang w:val="es-ES_tradnl"/>
        </w:rPr>
        <w:t>Proyecto.</w:t>
      </w:r>
    </w:p>
    <w:p w14:paraId="6390BB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Capacitar</w:t>
      </w:r>
      <w:r w:rsidRPr="00026BF8">
        <w:rPr>
          <w:rFonts w:ascii="Tahoma" w:hAnsi="Tahoma" w:cs="Tahoma"/>
          <w:lang w:val="es-ES_tradnl"/>
        </w:rPr>
        <w:t xml:space="preserve"> a los beneficiarios en acciones de </w:t>
      </w:r>
      <w:r w:rsidRPr="00026BF8">
        <w:rPr>
          <w:rFonts w:ascii="Tahoma" w:hAnsi="Tahoma" w:cs="Tahoma"/>
          <w:b/>
          <w:lang w:val="es-ES_tradnl"/>
        </w:rPr>
        <w:t>mantenimiento preventivo</w:t>
      </w:r>
      <w:r w:rsidRPr="00026BF8">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28160F1"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Capacitar y Comunicar a los beneficiarios para el inicio de los tramites de los certificados </w:t>
      </w:r>
      <w:bookmarkEnd w:id="42"/>
      <w:r w:rsidRPr="00026BF8">
        <w:rPr>
          <w:rFonts w:ascii="Tahoma" w:hAnsi="Tahoma" w:cs="Tahoma"/>
          <w:lang w:val="es-ES_tradnl"/>
        </w:rPr>
        <w:t>de no Propiedad previo a la ejecución física de la obra.</w:t>
      </w:r>
      <w:bookmarkEnd w:id="43"/>
    </w:p>
    <w:p w14:paraId="7870E39A" w14:textId="77777777" w:rsidR="00026BF8" w:rsidRPr="00026BF8" w:rsidRDefault="00026BF8" w:rsidP="00026BF8">
      <w:pPr>
        <w:spacing w:line="260" w:lineRule="atLeast"/>
        <w:ind w:left="284"/>
        <w:contextualSpacing/>
        <w:jc w:val="both"/>
        <w:rPr>
          <w:rFonts w:ascii="Tahoma" w:hAnsi="Tahoma" w:cs="Tahoma"/>
          <w:lang w:val="es-ES_tradnl"/>
        </w:rPr>
      </w:pPr>
    </w:p>
    <w:p w14:paraId="1DD873EC"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ASISTENCIA TÉCNICA:</w:t>
      </w:r>
    </w:p>
    <w:p w14:paraId="13E3EAA5"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 xml:space="preserve">Realizar el </w:t>
      </w:r>
      <w:r w:rsidRPr="00026BF8">
        <w:rPr>
          <w:rFonts w:ascii="Tahoma" w:eastAsia="Arial" w:hAnsi="Tahoma" w:cs="Tahoma"/>
          <w:b/>
          <w:lang w:val="es-ES_tradnl"/>
        </w:rPr>
        <w:t>Diagnóstico Habitacional</w:t>
      </w:r>
      <w:r w:rsidRPr="00026BF8">
        <w:rPr>
          <w:rFonts w:ascii="Tahoma" w:eastAsia="Arial" w:hAnsi="Tahoma" w:cs="Tahoma"/>
          <w:lang w:val="es-ES_tradnl"/>
        </w:rPr>
        <w:t xml:space="preserve"> (Línea de Base) consistente en el estudio y análisis del estado inicial de las viviendas y habitabilidad que le brinda a cada beneficiario y su núcleo familiar. Este </w:t>
      </w:r>
      <w:r w:rsidRPr="00026BF8">
        <w:rPr>
          <w:rFonts w:ascii="Tahoma" w:eastAsia="Arial" w:hAnsi="Tahoma" w:cs="Tahoma"/>
          <w:lang w:val="es-ES_tradnl"/>
        </w:rPr>
        <w:lastRenderedPageBreak/>
        <w:t>diagnóstico debe validar la modalidad de intervención (</w:t>
      </w:r>
      <w:r w:rsidRPr="00026BF8">
        <w:rPr>
          <w:rFonts w:ascii="Tahoma" w:eastAsia="Arial" w:hAnsi="Tahoma" w:cs="Tahoma"/>
          <w:color w:val="000000"/>
          <w:lang w:val="es-ES_tradnl"/>
        </w:rPr>
        <w:t>mejoramiento, ampliación, mejoramiento + ampliación o renovación).</w:t>
      </w:r>
    </w:p>
    <w:p w14:paraId="29AD817A" w14:textId="77777777" w:rsidR="00026BF8" w:rsidRPr="00026BF8" w:rsidRDefault="00026BF8" w:rsidP="00026BF8">
      <w:pPr>
        <w:spacing w:line="260" w:lineRule="atLeast"/>
        <w:ind w:left="284"/>
        <w:contextualSpacing/>
        <w:jc w:val="both"/>
        <w:rPr>
          <w:rFonts w:ascii="Tahoma" w:eastAsia="Arial" w:hAnsi="Tahoma" w:cs="Tahoma"/>
          <w:lang w:val="es-ES_tradnl"/>
        </w:rPr>
      </w:pPr>
      <w:bookmarkStart w:id="44" w:name="_Hlk179540707"/>
      <w:r w:rsidRPr="00026BF8">
        <w:rPr>
          <w:rFonts w:ascii="Tahoma" w:hAnsi="Tahoma" w:cs="Tahoma"/>
          <w:lang w:val="es-ES_tradnl"/>
        </w:rPr>
        <w:t xml:space="preserve">El Diagnostico Habitacional realizado por la ENTIDAD EJECUTORA EN COORDINACIÓN CON INSPECTORÍA Y AEVIVIENDA, puede </w:t>
      </w:r>
      <w:proofErr w:type="spellStart"/>
      <w:r w:rsidRPr="00026BF8">
        <w:rPr>
          <w:rFonts w:ascii="Tahoma" w:hAnsi="Tahoma" w:cs="Tahoma"/>
          <w:lang w:val="es-ES_tradnl"/>
        </w:rPr>
        <w:t>re-definir</w:t>
      </w:r>
      <w:proofErr w:type="spellEnd"/>
      <w:r w:rsidRPr="00026BF8">
        <w:rPr>
          <w:rFonts w:ascii="Tahoma" w:hAnsi="Tahoma" w:cs="Tahoma"/>
          <w:lang w:val="es-ES_tradnl"/>
        </w:rPr>
        <w:t xml:space="preserve"> (EXCEPCIONALMENTE) la intervención, ésta en coordinación con la familia beneficiaria, </w:t>
      </w:r>
      <w:bookmarkStart w:id="45" w:name="_Hlk145577945"/>
      <w:r w:rsidRPr="00026BF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026BF8">
        <w:rPr>
          <w:rFonts w:ascii="Tahoma" w:hAnsi="Tahoma" w:cs="Tahoma"/>
          <w:lang w:val="es-ES_tradnl"/>
        </w:rPr>
        <w:t>, mediante visitas al sitio, aprobado por el Inspector</w:t>
      </w:r>
      <w:bookmarkStart w:id="46" w:name="_Hlk113371329"/>
      <w:r w:rsidRPr="00026BF8">
        <w:rPr>
          <w:rFonts w:ascii="Tahoma" w:hAnsi="Tahoma" w:cs="Tahoma"/>
          <w:lang w:val="es-ES_tradnl"/>
        </w:rPr>
        <w:t xml:space="preserve"> y validado por el Fiscal del Proyecto, previo acompañamiento.</w:t>
      </w:r>
      <w:bookmarkEnd w:id="46"/>
    </w:p>
    <w:p w14:paraId="004CEE61" w14:textId="77777777" w:rsidR="00026BF8" w:rsidRPr="00026BF8" w:rsidRDefault="00026BF8" w:rsidP="00026BF8">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026BF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61B68A"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A48190"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color w:val="000000" w:themeColor="text1"/>
          <w:lang w:val="es-ES_tradnl"/>
        </w:rPr>
      </w:pPr>
      <w:r w:rsidRPr="00026BF8">
        <w:rPr>
          <w:rFonts w:ascii="Tahoma" w:hAnsi="Tahoma" w:cs="Tahoma"/>
          <w:color w:val="000000" w:themeColor="text1"/>
          <w:lang w:val="es-ES_tradnl"/>
        </w:rPr>
        <w:t xml:space="preserve">La Entidad Ejecutora, en coordinación con la Inspectoría, gestionará los certificados de no propiedad a Nivel Nacional de los </w:t>
      </w:r>
      <w:r w:rsidRPr="00026BF8">
        <w:rPr>
          <w:rFonts w:ascii="Tahoma" w:hAnsi="Tahoma" w:cs="Tahoma"/>
          <w:b/>
          <w:bCs/>
          <w:color w:val="FF0000"/>
          <w:lang w:val="es-ES_tradnl"/>
        </w:rPr>
        <w:t>60</w:t>
      </w:r>
      <w:r w:rsidRPr="00026BF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70B205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remitirá al Inspector del Proyecto los Formularios de autorización de Ingreso a Áreas Protegidas Nacionales o Sub Nacionales (cuando corresponda).</w:t>
      </w:r>
    </w:p>
    <w:p w14:paraId="60E592AF" w14:textId="77777777" w:rsidR="00026BF8" w:rsidRPr="00026BF8" w:rsidRDefault="00026BF8" w:rsidP="00026BF8">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026BF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23929E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0A479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26BF8">
        <w:rPr>
          <w:rFonts w:ascii="Tahoma" w:hAnsi="Tahoma" w:cs="Tahoma"/>
          <w:lang w:val="es-ES_tradnl"/>
        </w:rPr>
        <w:t>E.P.P.s</w:t>
      </w:r>
      <w:proofErr w:type="spellEnd"/>
      <w:r w:rsidRPr="00026BF8">
        <w:rPr>
          <w:rFonts w:ascii="Tahoma" w:hAnsi="Tahoma" w:cs="Tahoma"/>
          <w:lang w:val="es-ES_tradnl"/>
        </w:rPr>
        <w:t>) y de carteles de prevención contra accidentes y cuidado del medio ambiente; 6.- Limpieza general (cierre y abandono de la etapa de ejecución).</w:t>
      </w:r>
    </w:p>
    <w:p w14:paraId="1368FAD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026BF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6BF08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Remitir informes ambientales al inicio, al 50 % de avance y en el informe final, contemplando un acápite referido a Seguridad y Salud Ocupacional con los respectivos respaldos.</w:t>
      </w:r>
    </w:p>
    <w:p w14:paraId="70F776DB"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Cumplir con el personal técnico multidisciplinario de la Entidad Ejecutora </w:t>
      </w:r>
      <w:bookmarkStart w:id="52" w:name="_Hlk126076662"/>
      <w:r w:rsidRPr="00026BF8">
        <w:rPr>
          <w:rFonts w:ascii="Tahoma" w:hAnsi="Tahoma" w:cs="Tahoma"/>
          <w:lang w:val="es-ES_tradnl"/>
        </w:rPr>
        <w:t xml:space="preserve">en la implantación de </w:t>
      </w:r>
      <w:bookmarkEnd w:id="52"/>
      <w:r w:rsidRPr="00026BF8">
        <w:rPr>
          <w:rFonts w:ascii="Tahoma" w:hAnsi="Tahoma" w:cs="Tahoma"/>
          <w:lang w:val="es-ES_tradnl"/>
        </w:rPr>
        <w:t xml:space="preserve">la Seguridad y Salud Ocupacional, dotación y uso de los Equipos de Protección Personal – </w:t>
      </w:r>
      <w:proofErr w:type="spellStart"/>
      <w:r w:rsidRPr="00026BF8">
        <w:rPr>
          <w:rFonts w:ascii="Tahoma" w:hAnsi="Tahoma" w:cs="Tahoma"/>
          <w:lang w:val="es-ES_tradnl"/>
        </w:rPr>
        <w:t>EPP´s</w:t>
      </w:r>
      <w:proofErr w:type="spellEnd"/>
      <w:r w:rsidRPr="00026BF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026BF8">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097AD83"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E8617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EFFB22"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Presentar </w:t>
      </w:r>
      <w:r w:rsidRPr="00026BF8">
        <w:rPr>
          <w:rFonts w:ascii="Tahoma" w:hAnsi="Tahoma" w:cs="Tahoma"/>
          <w:b/>
          <w:lang w:val="es-ES_tradnl"/>
        </w:rPr>
        <w:t>evaluaciones técnicas</w:t>
      </w:r>
      <w:r w:rsidRPr="00026BF8">
        <w:rPr>
          <w:rFonts w:ascii="Tahoma" w:hAnsi="Tahoma" w:cs="Tahoma"/>
          <w:lang w:val="es-ES_tradnl"/>
        </w:rPr>
        <w:t xml:space="preserve"> a requerimiento de la AEVIVIENDA. </w:t>
      </w:r>
    </w:p>
    <w:p w14:paraId="4782063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Contar con </w:t>
      </w:r>
      <w:r w:rsidRPr="00026BF8">
        <w:rPr>
          <w:rFonts w:ascii="Tahoma" w:hAnsi="Tahoma" w:cs="Tahoma"/>
          <w:b/>
          <w:lang w:val="es-ES_tradnl"/>
        </w:rPr>
        <w:t>personal idóneo</w:t>
      </w:r>
      <w:r w:rsidRPr="00026BF8">
        <w:rPr>
          <w:rFonts w:ascii="Tahoma" w:hAnsi="Tahoma" w:cs="Tahoma"/>
          <w:lang w:val="es-ES_tradnl"/>
        </w:rPr>
        <w:t xml:space="preserve"> conforme lo establecido en los presentes términos de referencia, el mismo deberá estar </w:t>
      </w:r>
      <w:r w:rsidRPr="00026BF8">
        <w:rPr>
          <w:rFonts w:ascii="Tahoma" w:hAnsi="Tahoma" w:cs="Tahoma"/>
          <w:b/>
          <w:lang w:val="es-ES_tradnl"/>
        </w:rPr>
        <w:t>permanentemente</w:t>
      </w:r>
      <w:r w:rsidRPr="00026BF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235550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todos los </w:t>
      </w:r>
      <w:r w:rsidRPr="00026BF8">
        <w:rPr>
          <w:rFonts w:ascii="Tahoma" w:hAnsi="Tahoma" w:cs="Tahoma"/>
          <w:b/>
          <w:lang w:val="es-ES_tradnl"/>
        </w:rPr>
        <w:t>ítems</w:t>
      </w:r>
      <w:r w:rsidRPr="00026BF8">
        <w:rPr>
          <w:rFonts w:ascii="Tahoma" w:hAnsi="Tahoma" w:cs="Tahoma"/>
          <w:lang w:val="es-ES_tradnl"/>
        </w:rPr>
        <w:t xml:space="preserve"> ejecutados cumplan con </w:t>
      </w:r>
      <w:r w:rsidRPr="00026BF8">
        <w:rPr>
          <w:rFonts w:ascii="Tahoma" w:hAnsi="Tahoma" w:cs="Tahoma"/>
          <w:b/>
          <w:lang w:val="es-ES_tradnl"/>
        </w:rPr>
        <w:t>requerimientos adecuados</w:t>
      </w:r>
      <w:r w:rsidRPr="00026BF8">
        <w:rPr>
          <w:rFonts w:ascii="Tahoma" w:hAnsi="Tahoma" w:cs="Tahoma"/>
          <w:lang w:val="es-ES_tradnl"/>
        </w:rPr>
        <w:t xml:space="preserve"> de construcción y lo indicado en las especificaciones técnicas.</w:t>
      </w:r>
    </w:p>
    <w:p w14:paraId="330BE0B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las </w:t>
      </w:r>
      <w:r w:rsidRPr="00026BF8">
        <w:rPr>
          <w:rFonts w:ascii="Tahoma" w:hAnsi="Tahoma" w:cs="Tahoma"/>
          <w:b/>
          <w:lang w:val="es-ES_tradnl"/>
        </w:rPr>
        <w:t>herramientas de albañilería</w:t>
      </w:r>
      <w:r w:rsidRPr="00026BF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B8608F"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5D41D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B4950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C6DE6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34FD91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los </w:t>
      </w:r>
      <w:r w:rsidRPr="00026BF8">
        <w:rPr>
          <w:rFonts w:ascii="Tahoma" w:hAnsi="Tahoma" w:cs="Tahoma"/>
          <w:b/>
          <w:lang w:val="es-ES_tradnl"/>
        </w:rPr>
        <w:t>planos AS BUILT</w:t>
      </w:r>
      <w:r w:rsidRPr="00026BF8">
        <w:rPr>
          <w:rFonts w:ascii="Tahoma" w:hAnsi="Tahoma" w:cs="Tahoma"/>
          <w:lang w:val="es-ES_tradnl"/>
        </w:rPr>
        <w:t xml:space="preserve"> </w:t>
      </w:r>
      <w:r w:rsidRPr="00026BF8">
        <w:rPr>
          <w:rFonts w:ascii="Tahoma" w:hAnsi="Tahoma" w:cs="Tahoma"/>
          <w:b/>
          <w:lang w:val="es-ES_tradnl"/>
        </w:rPr>
        <w:t>de cada una de las viviendas</w:t>
      </w:r>
      <w:r w:rsidRPr="00026BF8">
        <w:rPr>
          <w:rFonts w:ascii="Tahoma" w:hAnsi="Tahoma" w:cs="Tahoma"/>
          <w:lang w:val="es-ES_tradnl"/>
        </w:rPr>
        <w:t>.</w:t>
      </w:r>
    </w:p>
    <w:p w14:paraId="6948D505" w14:textId="77777777" w:rsidR="00026BF8" w:rsidRPr="00026BF8" w:rsidRDefault="00026BF8" w:rsidP="00026BF8">
      <w:pPr>
        <w:spacing w:line="260" w:lineRule="atLeast"/>
        <w:contextualSpacing/>
        <w:jc w:val="both"/>
        <w:rPr>
          <w:rFonts w:ascii="Tahoma" w:hAnsi="Tahoma" w:cs="Tahoma"/>
          <w:color w:val="000000"/>
          <w:lang w:val="es-ES_tradnl"/>
        </w:rPr>
      </w:pPr>
    </w:p>
    <w:p w14:paraId="2A21167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w:t>
      </w:r>
      <w:r w:rsidRPr="00026BF8">
        <w:rPr>
          <w:rFonts w:ascii="Tahoma" w:hAnsi="Tahoma" w:cs="Tahoma"/>
          <w:b/>
          <w:lang w:val="es-ES_tradnl"/>
        </w:rPr>
        <w:t>SEGUIMIENTO:</w:t>
      </w:r>
    </w:p>
    <w:p w14:paraId="526740B9" w14:textId="77777777" w:rsidR="00026BF8" w:rsidRPr="00026BF8" w:rsidRDefault="00026BF8" w:rsidP="00026BF8">
      <w:pPr>
        <w:numPr>
          <w:ilvl w:val="0"/>
          <w:numId w:val="78"/>
        </w:numPr>
        <w:spacing w:after="160" w:line="260" w:lineRule="atLeast"/>
        <w:ind w:left="284" w:hanging="284"/>
        <w:contextualSpacing/>
        <w:jc w:val="both"/>
        <w:rPr>
          <w:lang w:val="es-ES_tradnl"/>
        </w:rPr>
      </w:pPr>
      <w:r w:rsidRPr="00026BF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2AD837" w14:textId="77777777" w:rsidR="00026BF8" w:rsidRPr="00026BF8" w:rsidRDefault="00026BF8" w:rsidP="00026BF8">
      <w:pPr>
        <w:numPr>
          <w:ilvl w:val="0"/>
          <w:numId w:val="51"/>
        </w:numPr>
        <w:spacing w:after="160" w:line="260" w:lineRule="atLeast"/>
        <w:ind w:left="284" w:hanging="284"/>
        <w:contextualSpacing/>
        <w:jc w:val="both"/>
        <w:rPr>
          <w:lang w:val="es-ES_tradnl"/>
        </w:rPr>
      </w:pPr>
      <w:r w:rsidRPr="00026BF8">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CB59C1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la </w:t>
      </w:r>
      <w:r w:rsidRPr="00026BF8">
        <w:rPr>
          <w:rFonts w:ascii="Tahoma" w:hAnsi="Tahoma" w:cs="Tahoma"/>
          <w:b/>
          <w:lang w:val="es-ES_tradnl"/>
        </w:rPr>
        <w:t>sustitución de beneficiarios</w:t>
      </w:r>
      <w:r w:rsidRPr="00026BF8">
        <w:rPr>
          <w:rFonts w:ascii="Tahoma" w:hAnsi="Tahoma" w:cs="Tahoma"/>
          <w:lang w:val="es-ES_tradnl"/>
        </w:rPr>
        <w:t xml:space="preserve"> (el proceso se sujeta al cumplimiento de la normativa de la AEVIVIENDA):</w:t>
      </w:r>
    </w:p>
    <w:p w14:paraId="4E32A7C0"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renuncia escrita del beneficiario. </w:t>
      </w:r>
    </w:p>
    <w:p w14:paraId="085A58D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w:t>
      </w:r>
      <w:bookmarkStart w:id="53" w:name="_Hlk158992379"/>
      <w:r w:rsidRPr="00026BF8">
        <w:rPr>
          <w:rFonts w:ascii="Tahoma" w:hAnsi="Tahoma" w:cs="Tahoma"/>
          <w:lang w:val="es-ES_tradnl"/>
        </w:rPr>
        <w:t>incumplimiento de aporte propio, a la tercera notificación de incumplimiento.</w:t>
      </w:r>
      <w:bookmarkEnd w:id="53"/>
    </w:p>
    <w:p w14:paraId="0D0E7BF5"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comprobarse que el beneficiario y su familia no habiten permanentemente en la vivienda.</w:t>
      </w:r>
    </w:p>
    <w:p w14:paraId="7FB62FA8"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lastRenderedPageBreak/>
        <w:t>En caso de comprobarse inconsistencia en la veracidad de la información contenida en el formulario de solicitud o declaración jurada.</w:t>
      </w:r>
    </w:p>
    <w:p w14:paraId="0B4F2F14"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Por abandono del proyecto sin justificación y comunicación alguna.</w:t>
      </w:r>
    </w:p>
    <w:p w14:paraId="77CDCD3B"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w:t>
      </w:r>
      <w:bookmarkStart w:id="54" w:name="_Hlk158992404"/>
      <w:r w:rsidRPr="00026BF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474EC4"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A57246"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D1D9C55"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403258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el </w:t>
      </w:r>
      <w:r w:rsidRPr="00026BF8">
        <w:rPr>
          <w:rFonts w:ascii="Tahoma" w:hAnsi="Tahoma" w:cs="Tahoma"/>
          <w:b/>
          <w:lang w:val="es-ES_tradnl"/>
        </w:rPr>
        <w:t>cambio de titular del beneficio</w:t>
      </w:r>
      <w:r w:rsidRPr="00026BF8">
        <w:rPr>
          <w:rFonts w:ascii="Tahoma" w:hAnsi="Tahoma" w:cs="Tahoma"/>
          <w:lang w:val="es-ES_tradnl"/>
        </w:rPr>
        <w:t xml:space="preserve"> (el proceso se sujeta al cumplimiento de la normativa de la AEVIVIENDA).</w:t>
      </w:r>
    </w:p>
    <w:p w14:paraId="57C250F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A875FC"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C31A1D"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abandono de los padres el beneficio será a favor del hijo/a que asuma la carga familiar.</w:t>
      </w:r>
    </w:p>
    <w:p w14:paraId="20CDB503"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A5EBD7"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otro tipo de casos, no previstos en este reglamento, la Dirección Departamental previo análisis social y jurídico, definirá el cambio de beneficiario.</w:t>
      </w:r>
    </w:p>
    <w:p w14:paraId="0E554FFB"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el </w:t>
      </w:r>
      <w:r w:rsidRPr="00026BF8">
        <w:rPr>
          <w:rFonts w:ascii="Tahoma" w:hAnsi="Tahoma" w:cs="Tahoma"/>
          <w:b/>
          <w:lang w:val="es-ES_tradnl"/>
        </w:rPr>
        <w:t>uso adecuado de los materiales de construcción,</w:t>
      </w:r>
      <w:r w:rsidRPr="00026BF8">
        <w:rPr>
          <w:rFonts w:ascii="Tahoma" w:hAnsi="Tahoma" w:cs="Tahoma"/>
          <w:lang w:val="es-ES_tradnl"/>
        </w:rPr>
        <w:t xml:space="preserve"> tanto de los financiados por la AEVIVIENDA como de los de aporte propio.</w:t>
      </w:r>
    </w:p>
    <w:p w14:paraId="79E9FE7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Asegurar el </w:t>
      </w:r>
      <w:r w:rsidRPr="00026BF8">
        <w:rPr>
          <w:rFonts w:ascii="Tahoma" w:hAnsi="Tahoma" w:cs="Tahoma"/>
          <w:b/>
          <w:lang w:val="es-ES_tradnl"/>
        </w:rPr>
        <w:t>cumplimiento del aporte propio</w:t>
      </w:r>
      <w:r w:rsidRPr="00026BF8">
        <w:rPr>
          <w:rFonts w:ascii="Tahoma" w:hAnsi="Tahoma" w:cs="Tahoma"/>
          <w:lang w:val="es-ES_tradnl"/>
        </w:rPr>
        <w:t xml:space="preserve"> por parte de los Beneficiarios</w:t>
      </w:r>
      <w:r w:rsidRPr="00026BF8">
        <w:rPr>
          <w:rFonts w:ascii="Tahoma" w:hAnsi="Tahoma" w:cs="Tahoma"/>
          <w:color w:val="000000"/>
          <w:lang w:val="es-ES_tradnl"/>
        </w:rPr>
        <w:t>.</w:t>
      </w:r>
    </w:p>
    <w:p w14:paraId="20D4E4F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Cumplir el</w:t>
      </w:r>
      <w:r w:rsidRPr="00026BF8">
        <w:rPr>
          <w:rFonts w:ascii="Tahoma" w:hAnsi="Tahoma" w:cs="Tahoma"/>
          <w:b/>
          <w:lang w:val="es-ES_tradnl"/>
        </w:rPr>
        <w:t xml:space="preserve"> cronograma de plazos </w:t>
      </w:r>
      <w:r w:rsidRPr="00026BF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61A73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Realizar el </w:t>
      </w:r>
      <w:r w:rsidRPr="00026BF8">
        <w:rPr>
          <w:rFonts w:ascii="Tahoma" w:hAnsi="Tahoma" w:cs="Tahoma"/>
          <w:b/>
          <w:lang w:val="es-ES_tradnl"/>
        </w:rPr>
        <w:t xml:space="preserve">reporte fotográfico </w:t>
      </w:r>
      <w:r w:rsidRPr="00026BF8">
        <w:rPr>
          <w:rFonts w:ascii="Tahoma" w:hAnsi="Tahoma" w:cs="Tahoma"/>
          <w:bCs/>
          <w:lang w:val="es-ES_tradnl"/>
        </w:rPr>
        <w:t>(con buena resolución de imagen)</w:t>
      </w:r>
      <w:r w:rsidRPr="00026BF8">
        <w:rPr>
          <w:rFonts w:ascii="Tahoma" w:hAnsi="Tahoma" w:cs="Tahoma"/>
          <w:lang w:val="es-ES_tradnl"/>
        </w:rPr>
        <w:t xml:space="preserve"> del estado inicial y post intervención de la totalidad de las </w:t>
      </w:r>
      <w:r w:rsidRPr="00026BF8">
        <w:rPr>
          <w:rFonts w:ascii="Tahoma" w:hAnsi="Tahoma" w:cs="Tahoma"/>
          <w:color w:val="000000"/>
          <w:lang w:val="es-ES_tradnl"/>
        </w:rPr>
        <w:t>viviendas.</w:t>
      </w:r>
    </w:p>
    <w:p w14:paraId="175797C9"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 xml:space="preserve">Utilizar </w:t>
      </w:r>
      <w:r w:rsidRPr="00026BF8">
        <w:rPr>
          <w:rFonts w:ascii="Tahoma" w:hAnsi="Tahoma" w:cs="Tahoma"/>
          <w:color w:val="000000"/>
          <w:lang w:val="es-ES_tradnl"/>
        </w:rPr>
        <w:t xml:space="preserve">los </w:t>
      </w:r>
      <w:r w:rsidRPr="00026BF8">
        <w:rPr>
          <w:rFonts w:ascii="Tahoma" w:hAnsi="Tahoma" w:cs="Tahoma"/>
          <w:b/>
          <w:color w:val="000000"/>
          <w:lang w:val="es-ES_tradnl"/>
        </w:rPr>
        <w:t>instrumentos</w:t>
      </w:r>
      <w:r w:rsidRPr="00026BF8">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66A81A"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Verificar la </w:t>
      </w:r>
      <w:r w:rsidRPr="00026BF8">
        <w:rPr>
          <w:rFonts w:ascii="Tahoma" w:hAnsi="Tahoma" w:cs="Tahoma"/>
          <w:b/>
          <w:lang w:val="es-ES_tradnl"/>
        </w:rPr>
        <w:t>culminación</w:t>
      </w:r>
      <w:r w:rsidRPr="00026BF8">
        <w:rPr>
          <w:rFonts w:ascii="Tahoma" w:hAnsi="Tahoma" w:cs="Tahoma"/>
          <w:lang w:val="es-ES_tradnl"/>
        </w:rPr>
        <w:t xml:space="preserve"> de las </w:t>
      </w:r>
      <w:r w:rsidRPr="00026BF8">
        <w:rPr>
          <w:rFonts w:ascii="Tahoma" w:hAnsi="Tahoma" w:cs="Tahoma"/>
          <w:b/>
          <w:lang w:val="es-ES_tradnl"/>
        </w:rPr>
        <w:t>actividades de autoconstrucción</w:t>
      </w:r>
      <w:r w:rsidRPr="00026BF8">
        <w:rPr>
          <w:rFonts w:ascii="Tahoma" w:hAnsi="Tahoma" w:cs="Tahoma"/>
          <w:lang w:val="es-ES_tradnl"/>
        </w:rPr>
        <w:t>.</w:t>
      </w:r>
    </w:p>
    <w:p w14:paraId="7B4BBC1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debe garantizar y asegurar la culminación de la intervención en todas las viviendas y la conclusión integral del proyecto.</w:t>
      </w:r>
    </w:p>
    <w:p w14:paraId="237CC077"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F0488F"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Efectuar el</w:t>
      </w:r>
      <w:r w:rsidRPr="00026BF8">
        <w:rPr>
          <w:rFonts w:ascii="Tahoma" w:hAnsi="Tahoma" w:cs="Tahoma"/>
          <w:b/>
          <w:lang w:val="es-ES_tradnl"/>
        </w:rPr>
        <w:t xml:space="preserve"> </w:t>
      </w:r>
      <w:r w:rsidRPr="00026BF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1C59AF" w14:textId="77777777" w:rsidR="00026BF8" w:rsidRPr="00026BF8" w:rsidRDefault="00026BF8" w:rsidP="00026BF8">
      <w:pPr>
        <w:spacing w:line="260" w:lineRule="atLeast"/>
        <w:contextualSpacing/>
        <w:jc w:val="both"/>
        <w:rPr>
          <w:rFonts w:ascii="Tahoma" w:hAnsi="Tahoma" w:cs="Tahoma"/>
          <w:lang w:val="es-ES_tradnl"/>
        </w:rPr>
      </w:pPr>
    </w:p>
    <w:p w14:paraId="3EA9703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PROVISIÓN Y DOTACIÓN DE MATERIALES DE CONSTRUCCIÓN:</w:t>
      </w:r>
    </w:p>
    <w:p w14:paraId="05426EBC"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lastRenderedPageBreak/>
        <w:t>Elaborar y ejecutar la</w:t>
      </w:r>
      <w:r w:rsidRPr="00026BF8">
        <w:rPr>
          <w:rFonts w:ascii="Tahoma" w:hAnsi="Tahoma" w:cs="Tahoma"/>
          <w:b/>
          <w:lang w:val="es-ES_tradnl"/>
        </w:rPr>
        <w:t xml:space="preserve"> Programación</w:t>
      </w:r>
      <w:r w:rsidRPr="00026BF8">
        <w:rPr>
          <w:rFonts w:ascii="Tahoma" w:hAnsi="Tahoma" w:cs="Tahoma"/>
          <w:lang w:val="es-ES_tradnl"/>
        </w:rPr>
        <w:t xml:space="preserve"> de la </w:t>
      </w:r>
      <w:r w:rsidRPr="00026BF8">
        <w:rPr>
          <w:rFonts w:ascii="Tahoma" w:hAnsi="Tahoma" w:cs="Tahoma"/>
          <w:b/>
          <w:lang w:val="es-ES_tradnl"/>
        </w:rPr>
        <w:t>provisión y dotación de materiales de construcción</w:t>
      </w:r>
      <w:r w:rsidRPr="00026BF8">
        <w:rPr>
          <w:rFonts w:ascii="Tahoma" w:hAnsi="Tahoma" w:cs="Tahoma"/>
          <w:lang w:val="es-ES_tradnl"/>
        </w:rPr>
        <w:t xml:space="preserve"> por producto, de acuerdo al avance del proyecto</w:t>
      </w:r>
      <w:r w:rsidRPr="00026BF8">
        <w:rPr>
          <w:rFonts w:ascii="Tahoma" w:hAnsi="Tahoma" w:cs="Tahoma"/>
          <w:color w:val="000000"/>
          <w:lang w:val="es-ES_tradnl"/>
        </w:rPr>
        <w:t>.</w:t>
      </w:r>
    </w:p>
    <w:p w14:paraId="609ECEBA"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lang w:val="es-ES_tradnl"/>
        </w:rPr>
        <w:t xml:space="preserve">Realizar y garantizar la provisión y dotación </w:t>
      </w:r>
      <w:r w:rsidRPr="00026BF8">
        <w:rPr>
          <w:rFonts w:ascii="Tahoma" w:hAnsi="Tahoma" w:cs="Tahoma"/>
          <w:color w:val="000000"/>
          <w:lang w:val="es-ES_tradnl"/>
        </w:rPr>
        <w:t xml:space="preserve">de materiales de construcción mínimas requeridas </w:t>
      </w:r>
      <w:r w:rsidRPr="00026BF8">
        <w:rPr>
          <w:rFonts w:ascii="Tahoma" w:hAnsi="Tahoma" w:cs="Tahoma"/>
          <w:b/>
          <w:color w:val="000000"/>
          <w:lang w:val="es-ES_tradnl"/>
        </w:rPr>
        <w:t>según</w:t>
      </w:r>
      <w:r w:rsidRPr="00026BF8">
        <w:rPr>
          <w:rFonts w:ascii="Tahoma" w:hAnsi="Tahoma" w:cs="Tahoma"/>
          <w:color w:val="000000"/>
          <w:lang w:val="es-ES_tradnl"/>
        </w:rPr>
        <w:t xml:space="preserve"> las </w:t>
      </w:r>
      <w:r w:rsidRPr="00026BF8">
        <w:rPr>
          <w:rFonts w:ascii="Tahoma" w:hAnsi="Tahoma" w:cs="Tahoma"/>
          <w:b/>
          <w:color w:val="000000"/>
          <w:lang w:val="es-ES_tradnl"/>
        </w:rPr>
        <w:t xml:space="preserve">especificaciones técnicas </w:t>
      </w:r>
      <w:r w:rsidRPr="00026BF8">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6DAAC2"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Garantizar la implementación y el correcto funcionamiento de </w:t>
      </w:r>
      <w:r w:rsidRPr="00026BF8">
        <w:rPr>
          <w:rFonts w:ascii="Tahoma" w:hAnsi="Tahoma" w:cs="Tahoma"/>
          <w:b/>
          <w:color w:val="000000"/>
          <w:lang w:val="es-ES_tradnl"/>
        </w:rPr>
        <w:t>almacenes</w:t>
      </w:r>
      <w:r w:rsidRPr="00026BF8">
        <w:rPr>
          <w:rFonts w:ascii="Tahoma" w:hAnsi="Tahoma" w:cs="Tahoma"/>
          <w:color w:val="000000"/>
          <w:lang w:val="es-ES_tradnl"/>
        </w:rPr>
        <w:t xml:space="preserve"> destinados para el almacenamiento de los materiales de construcción</w:t>
      </w:r>
      <w:r w:rsidRPr="00026BF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26BF8">
        <w:rPr>
          <w:rFonts w:ascii="Tahoma" w:hAnsi="Tahoma" w:cs="Tahoma"/>
          <w:color w:val="000000"/>
          <w:shd w:val="clear" w:color="auto" w:fill="FFFFFF" w:themeFill="background1"/>
          <w:lang w:val="es-ES_tradnl"/>
        </w:rPr>
        <w:t>kardex</w:t>
      </w:r>
      <w:proofErr w:type="spellEnd"/>
      <w:r w:rsidRPr="00026BF8">
        <w:rPr>
          <w:rFonts w:ascii="Tahoma" w:hAnsi="Tahoma" w:cs="Tahoma"/>
          <w:color w:val="000000"/>
          <w:shd w:val="clear" w:color="auto" w:fill="FFFFFF" w:themeFill="background1"/>
          <w:lang w:val="es-ES_tradnl"/>
        </w:rPr>
        <w:t xml:space="preserve"> y constancia de entrega de materiales de construcción</w:t>
      </w:r>
      <w:r w:rsidRPr="00026BF8">
        <w:rPr>
          <w:rFonts w:ascii="Tahoma" w:hAnsi="Tahoma" w:cs="Tahoma"/>
          <w:color w:val="000000"/>
          <w:lang w:val="es-ES_tradnl"/>
        </w:rPr>
        <w:t>.</w:t>
      </w:r>
    </w:p>
    <w:p w14:paraId="553CB19D"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Asegurar que los beneficiarios reciban los </w:t>
      </w:r>
      <w:r w:rsidRPr="00026BF8">
        <w:rPr>
          <w:rFonts w:ascii="Tahoma" w:hAnsi="Tahoma" w:cs="Tahoma"/>
          <w:b/>
          <w:color w:val="000000"/>
          <w:lang w:val="es-ES_tradnl"/>
        </w:rPr>
        <w:t>materiales de construcción en óptimas condiciones</w:t>
      </w:r>
      <w:r w:rsidRPr="00026BF8">
        <w:rPr>
          <w:rFonts w:ascii="Tahoma" w:hAnsi="Tahoma" w:cs="Tahoma"/>
          <w:color w:val="000000"/>
          <w:lang w:val="es-ES_tradnl"/>
        </w:rPr>
        <w:t xml:space="preserve"> según el </w:t>
      </w:r>
      <w:r w:rsidRPr="00026BF8">
        <w:rPr>
          <w:rFonts w:ascii="Tahoma" w:hAnsi="Tahoma" w:cs="Tahoma"/>
          <w:b/>
          <w:color w:val="000000"/>
          <w:lang w:val="es-ES_tradnl"/>
        </w:rPr>
        <w:t>proyecto aprobado y/o modificaciones</w:t>
      </w:r>
      <w:r w:rsidRPr="00026BF8">
        <w:rPr>
          <w:rFonts w:ascii="Tahoma" w:hAnsi="Tahoma" w:cs="Tahoma"/>
          <w:color w:val="000000"/>
          <w:lang w:val="es-ES_tradnl"/>
        </w:rPr>
        <w:t xml:space="preserve"> realizadas, respetando las </w:t>
      </w:r>
      <w:bookmarkStart w:id="55" w:name="_Hlk126076967"/>
      <w:r w:rsidRPr="00026BF8">
        <w:rPr>
          <w:rFonts w:ascii="Tahoma" w:hAnsi="Tahoma" w:cs="Tahoma"/>
          <w:color w:val="000000"/>
          <w:lang w:val="es-ES_tradnl"/>
        </w:rPr>
        <w:t xml:space="preserve">cantidades asignadas </w:t>
      </w:r>
      <w:bookmarkEnd w:id="55"/>
      <w:r w:rsidRPr="00026BF8">
        <w:rPr>
          <w:rFonts w:ascii="Tahoma" w:hAnsi="Tahoma" w:cs="Tahoma"/>
          <w:color w:val="000000"/>
          <w:lang w:val="es-ES_tradnl"/>
        </w:rPr>
        <w:t xml:space="preserve">y garantizando su adecuado uso. </w:t>
      </w:r>
    </w:p>
    <w:p w14:paraId="1476A56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026BF8">
        <w:rPr>
          <w:rFonts w:ascii="Tahoma" w:hAnsi="Tahoma" w:cs="Tahoma"/>
          <w:b/>
          <w:bCs/>
          <w:color w:val="000000"/>
          <w:kern w:val="32"/>
          <w:lang w:val="es-ES_tradnl"/>
        </w:rPr>
        <w:t>FASES DE LA CONSULTORÍA.</w:t>
      </w:r>
      <w:bookmarkEnd w:id="56"/>
    </w:p>
    <w:p w14:paraId="26B46AAA" w14:textId="77777777" w:rsidR="00026BF8" w:rsidRPr="00026BF8" w:rsidRDefault="00026BF8" w:rsidP="00026BF8">
      <w:pPr>
        <w:tabs>
          <w:tab w:val="left" w:pos="2255"/>
        </w:tabs>
        <w:spacing w:line="260" w:lineRule="atLeast"/>
        <w:jc w:val="both"/>
        <w:rPr>
          <w:rFonts w:ascii="Tahoma" w:hAnsi="Tahoma" w:cs="Tahoma"/>
        </w:rPr>
      </w:pPr>
      <w:r w:rsidRPr="00026BF8">
        <w:rPr>
          <w:rFonts w:ascii="Tahoma" w:hAnsi="Tahoma" w:cs="Tahoma"/>
        </w:rPr>
        <w:t>La consultoría del proyecto, se divide en tres fases:</w:t>
      </w:r>
    </w:p>
    <w:p w14:paraId="726CB41A"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9744" behindDoc="0" locked="0" layoutInCell="1" allowOverlap="1" wp14:anchorId="1D0B4182" wp14:editId="53DCDF8F">
                <wp:simplePos x="0" y="0"/>
                <wp:positionH relativeFrom="column">
                  <wp:posOffset>4099560</wp:posOffset>
                </wp:positionH>
                <wp:positionV relativeFrom="paragraph">
                  <wp:posOffset>30480</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0B4182" id="Rectángulo 11" o:spid="_x0000_s1027" style="position:absolute;left:0;text-align:left;margin-left:322.8pt;margin-top:2.4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" fillcolor="#95b3d7" strokecolor="#4f81bd" strokeweight="1pt">
                <v:fill color2="#4f81bd" focus="50%" type="gradient"/>
                <v:shadow on="t" color="#243f60" offset="1pt"/>
                <v:textbo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7696" behindDoc="0" locked="0" layoutInCell="1" allowOverlap="1" wp14:anchorId="5B7947CA" wp14:editId="56C3FE3A">
                <wp:simplePos x="0" y="0"/>
                <wp:positionH relativeFrom="column">
                  <wp:posOffset>2252345</wp:posOffset>
                </wp:positionH>
                <wp:positionV relativeFrom="paragraph">
                  <wp:posOffset>41275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947CA" id="_x0000_s1028" style="position:absolute;left:0;text-align:left;margin-left:177.35pt;margin-top:3.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" fillcolor="#95b3d7" strokecolor="#4f81bd" strokeweight="1pt">
                <v:fill color2="#4f81bd" focus="50%" type="gradient"/>
                <v:shadow on="t" color="#243f60" offset="1pt"/>
                <v:textbo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5648" behindDoc="0" locked="0" layoutInCell="1" allowOverlap="1" wp14:anchorId="37FCDBDA" wp14:editId="7A8AF96E">
                <wp:simplePos x="0" y="0"/>
                <wp:positionH relativeFrom="column">
                  <wp:posOffset>414020</wp:posOffset>
                </wp:positionH>
                <wp:positionV relativeFrom="paragraph">
                  <wp:posOffset>41275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FCDBDA" id="_x0000_s1029" style="position:absolute;left:0;text-align:left;margin-left:32.6pt;margin-top:3.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" fillcolor="#95b3d7" strokecolor="#4f81bd" strokeweight="1pt">
                <v:fill color2="#4f81bd" focus="50%" type="gradient"/>
                <v:shadow on="t" color="#243f60" offset="1pt"/>
                <v:textbo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p>
    <w:p w14:paraId="4F463A10"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6672" behindDoc="0" locked="0" layoutInCell="1" allowOverlap="1" wp14:anchorId="408FFCDA" wp14:editId="6EE415D4">
                <wp:simplePos x="0" y="0"/>
                <wp:positionH relativeFrom="column">
                  <wp:posOffset>1599247</wp:posOffset>
                </wp:positionH>
                <wp:positionV relativeFrom="paragraph">
                  <wp:posOffset>87948</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B22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5.9pt;margin-top:6.9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" fillcolor="#95b3d7" strokecolor="#4f81bd" strokeweight="1pt">
                <v:fill color2="#4f81bd" focus="50%" type="gradient"/>
                <v:shadow on="t" color="#243f60" offset="1pt"/>
              </v:shape>
            </w:pict>
          </mc:Fallback>
        </mc:AlternateContent>
      </w:r>
      <w:r w:rsidRPr="00026BF8">
        <w:rPr>
          <w:rFonts w:ascii="Tms Rmn" w:hAnsi="Tms Rmn"/>
          <w:noProof/>
          <w:lang w:val="es-BO" w:eastAsia="es-BO"/>
        </w:rPr>
        <mc:AlternateContent>
          <mc:Choice Requires="wps">
            <w:drawing>
              <wp:anchor distT="0" distB="0" distL="114300" distR="114300" simplePos="0" relativeHeight="251678720" behindDoc="0" locked="0" layoutInCell="1" allowOverlap="1" wp14:anchorId="3F264FAA" wp14:editId="3BCB0B18">
                <wp:simplePos x="0" y="0"/>
                <wp:positionH relativeFrom="column">
                  <wp:posOffset>3455352</wp:posOffset>
                </wp:positionH>
                <wp:positionV relativeFrom="paragraph">
                  <wp:posOffset>82233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AC831" id="AutoShape 28" o:spid="_x0000_s1026" type="#_x0000_t5" style="position:absolute;margin-left:272.05pt;margin-top: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" fillcolor="#95b3d7" strokecolor="#4f81bd" strokeweight="1pt">
                <v:fill color2="#4f81bd" focus="50%" type="gradient"/>
                <v:shadow on="t" color="#243f60" offset="1pt"/>
              </v:shape>
            </w:pict>
          </mc:Fallback>
        </mc:AlternateContent>
      </w:r>
    </w:p>
    <w:p w14:paraId="542E51F3" w14:textId="77777777" w:rsidR="00026BF8" w:rsidRPr="00026BF8" w:rsidRDefault="00026BF8" w:rsidP="00026BF8">
      <w:pPr>
        <w:spacing w:line="300" w:lineRule="auto"/>
        <w:jc w:val="both"/>
        <w:rPr>
          <w:rFonts w:ascii="Tahoma" w:hAnsi="Tahoma" w:cs="Tahoma"/>
        </w:rPr>
      </w:pPr>
    </w:p>
    <w:p w14:paraId="100AC4D3" w14:textId="77777777" w:rsidR="00026BF8" w:rsidRPr="00026BF8" w:rsidRDefault="00026BF8" w:rsidP="00026BF8">
      <w:pPr>
        <w:spacing w:line="260" w:lineRule="atLeast"/>
        <w:jc w:val="both"/>
        <w:rPr>
          <w:rFonts w:ascii="Tahoma" w:hAnsi="Tahoma" w:cs="Tahoma"/>
        </w:rPr>
      </w:pPr>
    </w:p>
    <w:p w14:paraId="082D9B90" w14:textId="77777777" w:rsidR="00026BF8" w:rsidRPr="00026BF8" w:rsidRDefault="00026BF8" w:rsidP="00026BF8">
      <w:pPr>
        <w:spacing w:line="260" w:lineRule="atLeast"/>
        <w:jc w:val="both"/>
        <w:rPr>
          <w:rFonts w:ascii="Tahoma" w:hAnsi="Tahoma" w:cs="Tahoma"/>
        </w:rPr>
      </w:pPr>
      <w:r w:rsidRPr="00026BF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B58CAC"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FASE 1 - ACTIVIDADES PRELIMINARES: </w:t>
      </w:r>
    </w:p>
    <w:p w14:paraId="47E28683" w14:textId="77777777" w:rsidR="00026BF8" w:rsidRPr="00026BF8" w:rsidRDefault="00026BF8" w:rsidP="00026BF8">
      <w:pPr>
        <w:spacing w:line="260" w:lineRule="atLeast"/>
        <w:jc w:val="both"/>
        <w:rPr>
          <w:rFonts w:ascii="Tahoma" w:hAnsi="Tahoma" w:cs="Tahoma"/>
        </w:rPr>
      </w:pPr>
      <w:r w:rsidRPr="00026BF8">
        <w:rPr>
          <w:rFonts w:ascii="Tahoma" w:hAnsi="Tahoma" w:cs="Tahoma"/>
          <w:b/>
        </w:rPr>
        <w:t>Inicio:</w:t>
      </w:r>
      <w:r w:rsidRPr="00026BF8">
        <w:rPr>
          <w:rFonts w:ascii="Tahoma" w:hAnsi="Tahoma" w:cs="Tahoma"/>
        </w:rPr>
        <w:t xml:space="preserve"> Orden de Proceder emitida por el Inspector del proyecto</w:t>
      </w:r>
    </w:p>
    <w:p w14:paraId="584F3C3C"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Diagnóstico Inicial – Producto 1</w:t>
      </w:r>
    </w:p>
    <w:p w14:paraId="72C6B22B"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AE1CCC" w14:textId="77777777" w:rsidR="00026BF8" w:rsidRPr="00026BF8" w:rsidRDefault="00026BF8" w:rsidP="00026BF8">
      <w:pPr>
        <w:spacing w:line="260" w:lineRule="atLeast"/>
        <w:jc w:val="both"/>
        <w:rPr>
          <w:rFonts w:ascii="Tahoma" w:hAnsi="Tahoma" w:cs="Tahoma"/>
        </w:rPr>
      </w:pPr>
    </w:p>
    <w:p w14:paraId="71939DA4"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1:</w:t>
      </w:r>
    </w:p>
    <w:p w14:paraId="47138D1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bookmarkStart w:id="57" w:name="_Hlk164185315"/>
      <w:r w:rsidRPr="00026BF8">
        <w:rPr>
          <w:rFonts w:ascii="Tahoma" w:hAnsi="Tahoma" w:cs="Tahoma"/>
        </w:rPr>
        <w:t>Gestión y presentación de los Certificados de no Propiedad a nivel nacional de los beneficiarios del proyecto.</w:t>
      </w:r>
    </w:p>
    <w:bookmarkEnd w:id="57"/>
    <w:p w14:paraId="5419B182"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Se ha elaborado el Diagnóstico Inicial, con aprobación del Inspector, previo acompañamiento del mismo.</w:t>
      </w:r>
    </w:p>
    <w:p w14:paraId="78BB9A7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t>Se tienen acuerdos y carpetas familiares entregadas al total de las familias beneficiarias.</w:t>
      </w:r>
    </w:p>
    <w:p w14:paraId="5022E4E9"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Los beneficiarios conocen el alcance y los requisitos Técnicos-Sociales del </w:t>
      </w:r>
      <w:r w:rsidRPr="00026BF8">
        <w:rPr>
          <w:rFonts w:ascii="Tahoma" w:hAnsi="Tahoma" w:cs="Tahoma"/>
          <w:lang w:val="es-ES_tradnl"/>
        </w:rPr>
        <w:t>Proyecto;</w:t>
      </w:r>
      <w:r w:rsidRPr="00026BF8">
        <w:rPr>
          <w:rFonts w:ascii="Tahoma" w:hAnsi="Tahoma" w:cs="Tahoma"/>
        </w:rPr>
        <w:t xml:space="preserve"> su duración, forma de asignación y entrega de materiales de construcción por familia para su respectivo control y seguimiento. </w:t>
      </w:r>
    </w:p>
    <w:p w14:paraId="65B49256"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Se tiene la/s oficina/s </w:t>
      </w:r>
      <w:proofErr w:type="spellStart"/>
      <w:r w:rsidRPr="00026BF8">
        <w:rPr>
          <w:rFonts w:ascii="Tahoma" w:hAnsi="Tahoma" w:cs="Tahoma"/>
        </w:rPr>
        <w:t>aperturada</w:t>
      </w:r>
      <w:proofErr w:type="spellEnd"/>
      <w:r w:rsidRPr="00026BF8">
        <w:rPr>
          <w:rFonts w:ascii="Tahoma" w:hAnsi="Tahoma" w:cs="Tahoma"/>
        </w:rPr>
        <w:t>/s y con el equipamiento e insumos necesarios establecidos en este documento.</w:t>
      </w:r>
    </w:p>
    <w:p w14:paraId="5B5EE952" w14:textId="77777777" w:rsidR="00026BF8" w:rsidRPr="00026BF8" w:rsidRDefault="00026BF8" w:rsidP="00026BF8">
      <w:pPr>
        <w:spacing w:line="260" w:lineRule="atLeast"/>
        <w:ind w:left="284"/>
        <w:contextualSpacing/>
        <w:jc w:val="both"/>
        <w:rPr>
          <w:rFonts w:ascii="Tahoma" w:hAnsi="Tahoma" w:cs="Tahoma"/>
        </w:rPr>
      </w:pPr>
    </w:p>
    <w:p w14:paraId="6329E732"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FASE 2 - EJECUCIÓN FÍSICA DEL PROYECTO:</w:t>
      </w:r>
    </w:p>
    <w:p w14:paraId="59976565"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Inicio: </w:t>
      </w:r>
      <w:r w:rsidRPr="00026BF8">
        <w:rPr>
          <w:rFonts w:ascii="Tahoma" w:hAnsi="Tahoma" w:cs="Tahoma"/>
        </w:rPr>
        <w:t>Diagnóstico Inicial – Producto 1</w:t>
      </w:r>
    </w:p>
    <w:p w14:paraId="2019B3AD" w14:textId="77777777" w:rsidR="00026BF8" w:rsidRPr="00026BF8" w:rsidRDefault="00026BF8" w:rsidP="00026BF8">
      <w:pPr>
        <w:spacing w:line="260" w:lineRule="atLeast"/>
        <w:jc w:val="both"/>
        <w:rPr>
          <w:rFonts w:ascii="Tahoma" w:hAnsi="Tahoma" w:cs="Tahoma"/>
        </w:rPr>
      </w:pPr>
      <w:r w:rsidRPr="00026BF8">
        <w:rPr>
          <w:rFonts w:ascii="Tahoma" w:hAnsi="Tahoma" w:cs="Tahoma"/>
          <w:b/>
        </w:rPr>
        <w:lastRenderedPageBreak/>
        <w:t>Fin:</w:t>
      </w:r>
      <w:r w:rsidRPr="00026BF8">
        <w:rPr>
          <w:rFonts w:ascii="Tahoma" w:hAnsi="Tahoma" w:cs="Tahoma"/>
        </w:rPr>
        <w:t xml:space="preserve"> Acta de Recepción Provisional del Proyecto – </w:t>
      </w:r>
      <w:r w:rsidRPr="00026BF8">
        <w:rPr>
          <w:rFonts w:ascii="Tahoma" w:hAnsi="Tahoma" w:cs="Tahoma"/>
          <w:bCs/>
          <w:lang w:val="es-ES_tradnl"/>
        </w:rPr>
        <w:t>informe de avance al 100% de ejecución física</w:t>
      </w:r>
    </w:p>
    <w:p w14:paraId="150EC17A"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211FB0" w14:textId="77777777" w:rsidR="00026BF8" w:rsidRPr="00026BF8" w:rsidRDefault="00026BF8" w:rsidP="00026BF8">
      <w:pPr>
        <w:spacing w:line="260" w:lineRule="atLeast"/>
        <w:jc w:val="both"/>
        <w:rPr>
          <w:rFonts w:ascii="Tahoma" w:hAnsi="Tahoma" w:cs="Tahoma"/>
        </w:rPr>
      </w:pPr>
    </w:p>
    <w:p w14:paraId="7BC98FE1"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2:</w:t>
      </w:r>
    </w:p>
    <w:p w14:paraId="7EA1AF22"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Evaluación de Medio Término y su respectiva aprobación.</w:t>
      </w:r>
    </w:p>
    <w:p w14:paraId="1BC8AA0F"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distribuido el 100% del material de construcción adquirido a los beneficiarios.</w:t>
      </w:r>
    </w:p>
    <w:p w14:paraId="7C30BAE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Asistencia Técnica al 100% de las familias de los beneficiarios.</w:t>
      </w:r>
    </w:p>
    <w:p w14:paraId="747FAF6C"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el seguimiento social al 100% de las familias y beneficiarios.</w:t>
      </w:r>
    </w:p>
    <w:p w14:paraId="6179AB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han realizado el 100% de los talleres técnicos y talleres socio-educativos programados.</w:t>
      </w:r>
    </w:p>
    <w:p w14:paraId="13AFBC45"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tiene la memoria fotográfica del antes y después de la intervención.</w:t>
      </w:r>
    </w:p>
    <w:p w14:paraId="57D660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 xml:space="preserve">Se tiene la documentación de almacenes ordenada y cerrada; Kardex de Ingreso y Salida de Materiales de Construcción </w:t>
      </w:r>
    </w:p>
    <w:p w14:paraId="563B733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Recepción Provisional de las viviendas.</w:t>
      </w:r>
    </w:p>
    <w:p w14:paraId="41C04EB0" w14:textId="77777777" w:rsidR="00026BF8" w:rsidRPr="00026BF8" w:rsidRDefault="00026BF8" w:rsidP="00026BF8">
      <w:pPr>
        <w:spacing w:line="260" w:lineRule="atLeast"/>
        <w:jc w:val="both"/>
        <w:rPr>
          <w:rFonts w:ascii="Tahoma" w:hAnsi="Tahoma" w:cs="Tahoma"/>
        </w:rPr>
      </w:pPr>
    </w:p>
    <w:p w14:paraId="09978EE2" w14:textId="77777777" w:rsidR="00026BF8" w:rsidRPr="00026BF8" w:rsidRDefault="00026BF8" w:rsidP="00026BF8">
      <w:pPr>
        <w:spacing w:line="260" w:lineRule="atLeast"/>
        <w:jc w:val="both"/>
        <w:rPr>
          <w:rFonts w:ascii="Tahoma" w:hAnsi="Tahoma" w:cs="Tahoma"/>
        </w:rPr>
      </w:pPr>
      <w:r w:rsidRPr="00026BF8">
        <w:rPr>
          <w:rFonts w:ascii="Tahoma" w:hAnsi="Tahoma" w:cs="Tahoma"/>
          <w:b/>
        </w:rPr>
        <w:t>FASE 3 - CIERRE ADMINISTRATIVO DEL PROYECTO:</w:t>
      </w:r>
    </w:p>
    <w:p w14:paraId="16511885"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Inicio: </w:t>
      </w:r>
      <w:r w:rsidRPr="00026BF8">
        <w:rPr>
          <w:rFonts w:ascii="Tahoma" w:hAnsi="Tahoma" w:cs="Tahoma"/>
        </w:rPr>
        <w:t>Acta de Recepción Provisional del Proyecto</w:t>
      </w:r>
      <w:r w:rsidRPr="00026BF8">
        <w:rPr>
          <w:rFonts w:ascii="Tahoma" w:hAnsi="Tahoma" w:cs="Tahoma"/>
          <w:b/>
        </w:rPr>
        <w:t xml:space="preserve">- </w:t>
      </w:r>
      <w:r w:rsidRPr="00026BF8">
        <w:rPr>
          <w:rFonts w:ascii="Tahoma" w:hAnsi="Tahoma" w:cs="Tahoma"/>
          <w:bCs/>
          <w:lang w:val="es-ES_tradnl"/>
        </w:rPr>
        <w:t>informe de avance al 100% de ejecución física.</w:t>
      </w:r>
    </w:p>
    <w:p w14:paraId="4026646F"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 xml:space="preserve">Acta de Recepción Definitiva de Proyecto – </w:t>
      </w:r>
      <w:r w:rsidRPr="00026BF8">
        <w:rPr>
          <w:rFonts w:ascii="Tahoma" w:hAnsi="Tahoma" w:cs="Tahoma"/>
          <w:bCs/>
          <w:lang w:val="es-ES_tradnl"/>
        </w:rPr>
        <w:t>informe de producto final</w:t>
      </w:r>
      <w:r w:rsidRPr="00026BF8">
        <w:rPr>
          <w:rFonts w:ascii="Tahoma" w:hAnsi="Tahoma" w:cs="Tahoma"/>
        </w:rPr>
        <w:t xml:space="preserve"> y Certificado de Cumplimiento de Contrato.</w:t>
      </w:r>
    </w:p>
    <w:p w14:paraId="1BE7C00E"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BFA8BD" w14:textId="77777777" w:rsidR="00026BF8" w:rsidRPr="00026BF8" w:rsidRDefault="00026BF8" w:rsidP="00026BF8">
      <w:pPr>
        <w:spacing w:line="260" w:lineRule="atLeast"/>
        <w:jc w:val="both"/>
        <w:rPr>
          <w:rFonts w:ascii="Tahoma" w:hAnsi="Tahoma" w:cs="Tahoma"/>
        </w:rPr>
      </w:pPr>
    </w:p>
    <w:p w14:paraId="67B9115B"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Resultados principales de la FASE 3: </w:t>
      </w:r>
    </w:p>
    <w:p w14:paraId="41DBC0D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entrega de las Actas de Recepción Individual (definitivo) a los beneficiarios del proyecto.</w:t>
      </w:r>
    </w:p>
    <w:p w14:paraId="268146A8"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La Entidad Ejecutora cuenta con el Producto Final, debidamente aprobado.</w:t>
      </w:r>
    </w:p>
    <w:p w14:paraId="48805301"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 xml:space="preserve">Se tienen las carpetas familiares con planos de construcción individualizado (ASBUILT), </w:t>
      </w:r>
    </w:p>
    <w:p w14:paraId="7DFD1B2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detalle final de Asignación de materiales de construcción por vivienda.</w:t>
      </w:r>
    </w:p>
    <w:p w14:paraId="7206FC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Recepción Definitiva del Proyecto.</w:t>
      </w:r>
    </w:p>
    <w:p w14:paraId="110D20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Formulario Registro Único de Beneficiarios (RUB), debidamente llenado con cada uno de los beneficiarios.</w:t>
      </w:r>
    </w:p>
    <w:p w14:paraId="3FA00EEB" w14:textId="77777777" w:rsidR="00026BF8" w:rsidRPr="00026BF8" w:rsidRDefault="00026BF8" w:rsidP="00026BF8">
      <w:pPr>
        <w:spacing w:line="260" w:lineRule="atLeast"/>
        <w:ind w:left="284"/>
        <w:contextualSpacing/>
        <w:jc w:val="both"/>
        <w:rPr>
          <w:rFonts w:ascii="Tahoma" w:hAnsi="Tahoma" w:cs="Tahoma"/>
        </w:rPr>
      </w:pPr>
    </w:p>
    <w:p w14:paraId="7A691380" w14:textId="77777777" w:rsidR="00026BF8" w:rsidRPr="00026BF8" w:rsidRDefault="00026BF8" w:rsidP="00026BF8">
      <w:pPr>
        <w:spacing w:line="260" w:lineRule="atLeast"/>
        <w:rPr>
          <w:rFonts w:ascii="Tahoma" w:hAnsi="Tahoma" w:cs="Tahoma"/>
          <w:b/>
          <w:sz w:val="24"/>
          <w:u w:val="single"/>
          <w:lang w:val="es-ES_tradnl"/>
        </w:rPr>
      </w:pPr>
      <w:r w:rsidRPr="00026BF8">
        <w:rPr>
          <w:rFonts w:ascii="Tahoma" w:hAnsi="Tahoma" w:cs="Tahoma"/>
          <w:b/>
          <w:sz w:val="24"/>
          <w:u w:val="single"/>
          <w:lang w:val="es-ES_tradnl"/>
        </w:rPr>
        <w:t>CONDICIONES ADMINISTRATIVA:</w:t>
      </w:r>
    </w:p>
    <w:p w14:paraId="2C1E164E"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026BF8">
        <w:rPr>
          <w:rFonts w:ascii="Tahoma" w:hAnsi="Tahoma" w:cs="Tahoma"/>
          <w:b/>
          <w:bCs/>
          <w:color w:val="000000"/>
          <w:kern w:val="32"/>
          <w:lang w:val="es-ES_tradnl"/>
        </w:rPr>
        <w:t>PLAZO DE EJECUCIÓN DE LA CONSULTORÍA</w:t>
      </w:r>
      <w:bookmarkEnd w:id="58"/>
    </w:p>
    <w:p w14:paraId="194A6B1B" w14:textId="77777777" w:rsidR="00026BF8" w:rsidRPr="00026BF8" w:rsidRDefault="00026BF8" w:rsidP="00026BF8">
      <w:pPr>
        <w:spacing w:line="260" w:lineRule="atLeast"/>
        <w:jc w:val="both"/>
        <w:rPr>
          <w:rFonts w:ascii="Tahoma" w:hAnsi="Tahoma" w:cs="Tahoma"/>
          <w:color w:val="000000"/>
          <w:szCs w:val="16"/>
          <w:lang w:val="es-ES_tradnl"/>
        </w:rPr>
      </w:pPr>
      <w:r w:rsidRPr="00026BF8">
        <w:rPr>
          <w:rFonts w:ascii="Tahoma" w:hAnsi="Tahoma" w:cs="Tahoma"/>
        </w:rPr>
        <w:t xml:space="preserve">El plazo total para el desarrollo del servicio de consultoría es la sumatoria de los plazos establecidos para cada producto del proyecto, el mismo que es de </w:t>
      </w:r>
      <w:r w:rsidRPr="00026BF8">
        <w:rPr>
          <w:rFonts w:ascii="Tahoma" w:hAnsi="Tahoma" w:cs="Tahoma"/>
          <w:b/>
          <w:color w:val="FF0000"/>
        </w:rPr>
        <w:t>165 (ciento sesenta y cinco)</w:t>
      </w:r>
      <w:r w:rsidRPr="00026BF8">
        <w:rPr>
          <w:rFonts w:ascii="Tahoma" w:hAnsi="Tahoma" w:cs="Tahoma"/>
        </w:rPr>
        <w:t xml:space="preserve"> días calendario a partir de la fecha de la Orden de Proceder emitida por el Inspector del Proyecto. Considerando lo establecido en el </w:t>
      </w:r>
      <w:r w:rsidRPr="00026BF8">
        <w:rPr>
          <w:rFonts w:ascii="Tahoma" w:hAnsi="Tahoma" w:cs="Tahoma"/>
          <w:color w:val="000000"/>
          <w:lang w:val="es-ES_tradnl"/>
        </w:rPr>
        <w:t xml:space="preserve">cronograma de plazos de la consultoría. </w:t>
      </w:r>
      <w:r w:rsidRPr="00026BF8">
        <w:rPr>
          <w:rFonts w:ascii="Tahoma" w:hAnsi="Tahoma" w:cs="Tahoma"/>
          <w:color w:val="000000"/>
          <w:szCs w:val="16"/>
          <w:lang w:val="es-ES_tradnl"/>
        </w:rPr>
        <w:t xml:space="preserve">El Plazo de ejecución de la consultoría y el cronograma de plazos para cada producto, </w:t>
      </w:r>
      <w:r w:rsidRPr="00026BF8">
        <w:rPr>
          <w:rFonts w:ascii="Tahoma" w:hAnsi="Tahoma" w:cs="Tahoma"/>
          <w:b/>
          <w:color w:val="000000"/>
          <w:szCs w:val="16"/>
          <w:lang w:val="es-ES_tradnl"/>
        </w:rPr>
        <w:t xml:space="preserve">no </w:t>
      </w:r>
      <w:r w:rsidRPr="00026BF8">
        <w:rPr>
          <w:rFonts w:ascii="Tahoma" w:hAnsi="Tahoma" w:cs="Tahoma"/>
          <w:color w:val="000000"/>
          <w:szCs w:val="16"/>
          <w:lang w:val="es-ES_tradnl"/>
        </w:rPr>
        <w:t>podrá ser ajustado por el proponente.</w:t>
      </w:r>
    </w:p>
    <w:p w14:paraId="56FBAA3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026BF8">
        <w:rPr>
          <w:rFonts w:ascii="Tahoma" w:hAnsi="Tahoma" w:cs="Tahoma"/>
          <w:b/>
          <w:bCs/>
          <w:color w:val="000000"/>
          <w:kern w:val="32"/>
          <w:lang w:val="es-ES_tradnl"/>
        </w:rPr>
        <w:t>CRONOGRAMA DE PLAZOS DE LA CONSULTORÍA</w:t>
      </w:r>
      <w:bookmarkEnd w:id="59"/>
    </w:p>
    <w:p w14:paraId="0FBD33A2"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Para fines de este Proyecto, el enfoque del cronograma de plazos de la Consultoría debe estar orientado bajo el método y concepto de RUTA CRITICA (CPM), e</w:t>
      </w:r>
      <w:r w:rsidRPr="00026BF8">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026BF8">
        <w:rPr>
          <w:rFonts w:ascii="Tahoma" w:hAnsi="Tahoma" w:cs="Tahoma"/>
          <w:color w:val="111111"/>
          <w:szCs w:val="16"/>
          <w:shd w:val="clear" w:color="auto" w:fill="FFFFFF"/>
        </w:rPr>
        <w:lastRenderedPageBreak/>
        <w:t>orienta al cumplimiento de Plazos “DETERMINANTES”, tal cual lo son</w:t>
      </w:r>
      <w:r w:rsidRPr="00026BF8">
        <w:rPr>
          <w:rFonts w:ascii="Tahoma" w:hAnsi="Tahoma" w:cs="Tahoma"/>
          <w:szCs w:val="16"/>
        </w:rPr>
        <w:t xml:space="preserve"> el requisito de ejecución física (Recepción Provisional) y el plazo total de la Consultoría (Recepción Definitiva).</w:t>
      </w:r>
    </w:p>
    <w:p w14:paraId="68727DCE" w14:textId="77777777" w:rsidR="00026BF8" w:rsidRPr="00026BF8" w:rsidRDefault="00026BF8" w:rsidP="00026BF8">
      <w:pPr>
        <w:spacing w:line="260" w:lineRule="atLeast"/>
        <w:jc w:val="both"/>
        <w:rPr>
          <w:rFonts w:ascii="Tahoma" w:hAnsi="Tahoma" w:cs="Tahoma"/>
          <w:szCs w:val="16"/>
        </w:rPr>
      </w:pPr>
      <w:bookmarkStart w:id="60" w:name="_Hlk163836004"/>
      <w:r w:rsidRPr="00026BF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B512B45" w14:textId="77777777" w:rsidR="00026BF8" w:rsidRPr="00026BF8" w:rsidRDefault="00026BF8" w:rsidP="00026BF8">
      <w:pPr>
        <w:spacing w:line="260" w:lineRule="atLeast"/>
        <w:jc w:val="both"/>
        <w:rPr>
          <w:rFonts w:ascii="Tahoma" w:hAnsi="Tahoma" w:cs="Tahoma"/>
          <w:szCs w:val="16"/>
        </w:rPr>
      </w:pPr>
    </w:p>
    <w:p w14:paraId="43F5AAF7"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El Cronograma establecido es el siguiente:</w:t>
      </w:r>
    </w:p>
    <w:p w14:paraId="42ACA8B6" w14:textId="77777777" w:rsidR="00026BF8" w:rsidRPr="00026BF8" w:rsidRDefault="00026BF8" w:rsidP="00026BF8">
      <w:pPr>
        <w:spacing w:line="260" w:lineRule="atLeast"/>
        <w:jc w:val="both"/>
        <w:rPr>
          <w:rFonts w:ascii="Tahoma" w:hAnsi="Tahoma" w:cs="Tahoma"/>
          <w:szCs w:val="16"/>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505"/>
        <w:gridCol w:w="1521"/>
        <w:gridCol w:w="5113"/>
      </w:tblGrid>
      <w:tr w:rsidR="00026BF8" w:rsidRPr="00026BF8" w14:paraId="1644B5E5" w14:textId="77777777" w:rsidTr="007D3D49">
        <w:trPr>
          <w:trHeight w:val="752"/>
          <w:jc w:val="center"/>
        </w:trPr>
        <w:tc>
          <w:tcPr>
            <w:tcW w:w="283" w:type="pct"/>
            <w:shd w:val="clear" w:color="auto" w:fill="D9E2F3" w:themeFill="accent5" w:themeFillTint="33"/>
            <w:vAlign w:val="center"/>
          </w:tcPr>
          <w:p w14:paraId="74D125EE"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Fase</w:t>
            </w:r>
          </w:p>
        </w:tc>
        <w:tc>
          <w:tcPr>
            <w:tcW w:w="1293" w:type="pct"/>
            <w:shd w:val="clear" w:color="auto" w:fill="D9E2F3" w:themeFill="accent5" w:themeFillTint="33"/>
            <w:vAlign w:val="center"/>
          </w:tcPr>
          <w:p w14:paraId="16A9172C"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Detalle</w:t>
            </w:r>
          </w:p>
        </w:tc>
        <w:tc>
          <w:tcPr>
            <w:tcW w:w="785" w:type="pct"/>
            <w:shd w:val="clear" w:color="auto" w:fill="D9E2F3" w:themeFill="accent5" w:themeFillTint="33"/>
          </w:tcPr>
          <w:p w14:paraId="6FEAA243" w14:textId="77777777" w:rsidR="00026BF8" w:rsidRPr="00026BF8" w:rsidRDefault="00026BF8" w:rsidP="00026BF8">
            <w:pPr>
              <w:jc w:val="center"/>
              <w:rPr>
                <w:rFonts w:ascii="Tahoma" w:hAnsi="Tahoma" w:cs="Tahoma"/>
                <w:b/>
                <w:bCs/>
                <w:sz w:val="16"/>
                <w:szCs w:val="16"/>
                <w:lang w:val="es-BO" w:eastAsia="es-BO"/>
              </w:rPr>
            </w:pPr>
            <w:r w:rsidRPr="00026BF8">
              <w:rPr>
                <w:rFonts w:ascii="Tahoma" w:hAnsi="Tahoma" w:cs="Tahoma"/>
                <w:b/>
                <w:sz w:val="16"/>
                <w:szCs w:val="16"/>
              </w:rPr>
              <w:t>Plazo del producto</w:t>
            </w:r>
          </w:p>
          <w:p w14:paraId="175FD5C9"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sz w:val="16"/>
                <w:szCs w:val="16"/>
              </w:rPr>
              <w:t>(Días Calendario)</w:t>
            </w:r>
          </w:p>
        </w:tc>
        <w:tc>
          <w:tcPr>
            <w:tcW w:w="2639" w:type="pct"/>
            <w:shd w:val="clear" w:color="auto" w:fill="D9E2F3" w:themeFill="accent5" w:themeFillTint="33"/>
          </w:tcPr>
          <w:p w14:paraId="529933CB" w14:textId="77777777" w:rsidR="00026BF8" w:rsidRPr="00026BF8" w:rsidRDefault="00026BF8" w:rsidP="00026BF8">
            <w:pPr>
              <w:jc w:val="center"/>
              <w:rPr>
                <w:rFonts w:ascii="Tahoma" w:hAnsi="Tahoma" w:cs="Tahoma"/>
                <w:b/>
                <w:sz w:val="18"/>
                <w:szCs w:val="18"/>
              </w:rPr>
            </w:pPr>
          </w:p>
          <w:p w14:paraId="5A64E04A"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RUTA CRÍTICA (Detalle Gráfico)</w:t>
            </w:r>
          </w:p>
          <w:p w14:paraId="6AFD6626" w14:textId="77777777" w:rsidR="00026BF8" w:rsidRPr="00026BF8" w:rsidRDefault="00026BF8" w:rsidP="00026BF8">
            <w:pPr>
              <w:jc w:val="center"/>
              <w:rPr>
                <w:rFonts w:ascii="Tahoma" w:hAnsi="Tahoma" w:cs="Tahoma"/>
                <w:b/>
                <w:sz w:val="18"/>
                <w:szCs w:val="18"/>
              </w:rPr>
            </w:pPr>
          </w:p>
        </w:tc>
      </w:tr>
      <w:tr w:rsidR="00026BF8" w:rsidRPr="00026BF8" w14:paraId="4D71E67C" w14:textId="77777777" w:rsidTr="007D3D49">
        <w:trPr>
          <w:trHeight w:val="323"/>
          <w:jc w:val="center"/>
        </w:trPr>
        <w:tc>
          <w:tcPr>
            <w:tcW w:w="283" w:type="pct"/>
            <w:vMerge w:val="restart"/>
            <w:shd w:val="clear" w:color="auto" w:fill="auto"/>
            <w:noWrap/>
            <w:vAlign w:val="center"/>
          </w:tcPr>
          <w:p w14:paraId="6502CFDB"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1293" w:type="pct"/>
            <w:vMerge w:val="restart"/>
            <w:shd w:val="clear" w:color="auto" w:fill="auto"/>
            <w:noWrap/>
            <w:vAlign w:val="center"/>
          </w:tcPr>
          <w:p w14:paraId="37ECF135"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 xml:space="preserve">Producto 1 - </w:t>
            </w:r>
            <w:r w:rsidRPr="00026BF8">
              <w:rPr>
                <w:rFonts w:ascii="Tahoma" w:hAnsi="Tahoma" w:cs="Tahoma"/>
                <w:sz w:val="18"/>
                <w:szCs w:val="18"/>
              </w:rPr>
              <w:t>Informe inicial</w:t>
            </w:r>
          </w:p>
        </w:tc>
        <w:tc>
          <w:tcPr>
            <w:tcW w:w="785" w:type="pct"/>
            <w:vAlign w:val="center"/>
          </w:tcPr>
          <w:p w14:paraId="17EE404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30</w:t>
            </w:r>
          </w:p>
        </w:tc>
        <w:tc>
          <w:tcPr>
            <w:tcW w:w="2639" w:type="pct"/>
            <w:vMerge w:val="restart"/>
          </w:tcPr>
          <w:p w14:paraId="2A244B85"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92032" behindDoc="0" locked="0" layoutInCell="1" allowOverlap="1" wp14:anchorId="7775657E" wp14:editId="6DC3817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6261A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93056" behindDoc="0" locked="0" layoutInCell="1" allowOverlap="1" wp14:anchorId="0049B0D5" wp14:editId="26119AB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F4F46" id="Rectángulo redondeado 10" o:spid="_x0000_s1026" style="position:absolute;margin-left:-.55pt;margin-top: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26BF8" w:rsidRPr="00026BF8" w14:paraId="043401D5" w14:textId="77777777" w:rsidTr="007D3D49">
        <w:trPr>
          <w:trHeight w:hRule="exact" w:val="320"/>
          <w:jc w:val="center"/>
        </w:trPr>
        <w:tc>
          <w:tcPr>
            <w:tcW w:w="283" w:type="pct"/>
            <w:vMerge/>
            <w:shd w:val="clear" w:color="auto" w:fill="auto"/>
            <w:noWrap/>
            <w:vAlign w:val="center"/>
          </w:tcPr>
          <w:p w14:paraId="25A41397" w14:textId="77777777" w:rsidR="00026BF8" w:rsidRPr="00026BF8" w:rsidRDefault="00026BF8" w:rsidP="00026BF8">
            <w:pPr>
              <w:spacing w:line="300" w:lineRule="auto"/>
              <w:jc w:val="both"/>
              <w:rPr>
                <w:rFonts w:ascii="Tahoma" w:hAnsi="Tahoma" w:cs="Tahoma"/>
              </w:rPr>
            </w:pPr>
          </w:p>
        </w:tc>
        <w:tc>
          <w:tcPr>
            <w:tcW w:w="1293" w:type="pct"/>
            <w:vMerge/>
            <w:shd w:val="clear" w:color="auto" w:fill="auto"/>
            <w:noWrap/>
            <w:vAlign w:val="center"/>
          </w:tcPr>
          <w:p w14:paraId="22905AF4" w14:textId="77777777" w:rsidR="00026BF8" w:rsidRPr="00026BF8" w:rsidRDefault="00026BF8" w:rsidP="00026BF8">
            <w:pPr>
              <w:spacing w:line="300" w:lineRule="auto"/>
              <w:rPr>
                <w:rFonts w:ascii="Tahoma" w:hAnsi="Tahoma" w:cs="Tahoma"/>
                <w:b/>
                <w:sz w:val="18"/>
                <w:szCs w:val="18"/>
              </w:rPr>
            </w:pPr>
          </w:p>
        </w:tc>
        <w:tc>
          <w:tcPr>
            <w:tcW w:w="785" w:type="pct"/>
            <w:vAlign w:val="center"/>
          </w:tcPr>
          <w:p w14:paraId="16FE06FA"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15</w:t>
            </w:r>
          </w:p>
        </w:tc>
        <w:tc>
          <w:tcPr>
            <w:tcW w:w="2639" w:type="pct"/>
            <w:vMerge/>
          </w:tcPr>
          <w:p w14:paraId="2A5E7179" w14:textId="77777777" w:rsidR="00026BF8" w:rsidRPr="00026BF8" w:rsidRDefault="00026BF8" w:rsidP="00026BF8">
            <w:pPr>
              <w:spacing w:line="300" w:lineRule="auto"/>
              <w:jc w:val="both"/>
              <w:rPr>
                <w:noProof/>
                <w:lang w:val="es-BO" w:eastAsia="es-BO"/>
              </w:rPr>
            </w:pPr>
          </w:p>
        </w:tc>
      </w:tr>
      <w:tr w:rsidR="00026BF8" w:rsidRPr="00026BF8" w14:paraId="717F9B90" w14:textId="77777777" w:rsidTr="007D3D49">
        <w:trPr>
          <w:trHeight w:hRule="exact" w:val="859"/>
          <w:jc w:val="center"/>
        </w:trPr>
        <w:tc>
          <w:tcPr>
            <w:tcW w:w="283" w:type="pct"/>
            <w:vMerge w:val="restart"/>
            <w:shd w:val="clear" w:color="auto" w:fill="auto"/>
            <w:noWrap/>
            <w:vAlign w:val="center"/>
          </w:tcPr>
          <w:p w14:paraId="5A36F7CF"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1293" w:type="pct"/>
            <w:shd w:val="clear" w:color="auto" w:fill="auto"/>
            <w:noWrap/>
            <w:vAlign w:val="center"/>
          </w:tcPr>
          <w:p w14:paraId="09CD9938"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Producto 2</w:t>
            </w:r>
            <w:r w:rsidRPr="00026BF8">
              <w:rPr>
                <w:rFonts w:ascii="Tahoma" w:hAnsi="Tahoma" w:cs="Tahoma"/>
                <w:sz w:val="18"/>
                <w:szCs w:val="18"/>
              </w:rPr>
              <w:t xml:space="preserve"> - </w:t>
            </w:r>
            <w:r w:rsidRPr="00026BF8">
              <w:rPr>
                <w:rFonts w:ascii="Tahoma" w:hAnsi="Tahoma" w:cs="Tahoma"/>
                <w:sz w:val="18"/>
                <w:szCs w:val="18"/>
                <w:lang w:val="es-ES_tradnl"/>
              </w:rPr>
              <w:t>Informe de avance al 50% de ejecución física</w:t>
            </w:r>
          </w:p>
        </w:tc>
        <w:tc>
          <w:tcPr>
            <w:tcW w:w="785" w:type="pct"/>
            <w:vAlign w:val="center"/>
          </w:tcPr>
          <w:p w14:paraId="2F7BA4BB"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60</w:t>
            </w:r>
          </w:p>
        </w:tc>
        <w:tc>
          <w:tcPr>
            <w:tcW w:w="2639" w:type="pct"/>
          </w:tcPr>
          <w:p w14:paraId="356B53EE"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85888" behindDoc="0" locked="0" layoutInCell="1" allowOverlap="1" wp14:anchorId="0C6864CD" wp14:editId="1BEFCEF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378200"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83840" behindDoc="0" locked="0" layoutInCell="1" allowOverlap="1" wp14:anchorId="59E28515" wp14:editId="621863C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A3EC18" w14:textId="77777777" w:rsidR="00026BF8" w:rsidRDefault="00026BF8" w:rsidP="00026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2851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9A3EC18" w14:textId="77777777" w:rsidR="00026BF8" w:rsidRDefault="00026BF8" w:rsidP="00026BF8"/>
                        </w:txbxContent>
                      </v:textbox>
                    </v:roundrect>
                  </w:pict>
                </mc:Fallback>
              </mc:AlternateContent>
            </w:r>
          </w:p>
        </w:tc>
      </w:tr>
      <w:tr w:rsidR="00026BF8" w:rsidRPr="00026BF8" w14:paraId="49CD34F0" w14:textId="77777777" w:rsidTr="007D3D49">
        <w:trPr>
          <w:trHeight w:val="1122"/>
          <w:jc w:val="center"/>
        </w:trPr>
        <w:tc>
          <w:tcPr>
            <w:tcW w:w="283" w:type="pct"/>
            <w:vMerge/>
            <w:shd w:val="clear" w:color="auto" w:fill="auto"/>
            <w:noWrap/>
            <w:vAlign w:val="center"/>
          </w:tcPr>
          <w:p w14:paraId="477FD5CE"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0E3A084C" w14:textId="77777777" w:rsidR="00026BF8" w:rsidRPr="00026BF8" w:rsidRDefault="00026BF8" w:rsidP="00026BF8">
            <w:pPr>
              <w:spacing w:line="300" w:lineRule="auto"/>
              <w:rPr>
                <w:rFonts w:ascii="Tahoma" w:hAnsi="Tahoma" w:cs="Tahoma"/>
                <w:sz w:val="18"/>
                <w:szCs w:val="18"/>
                <w:lang w:val="es-ES_tradnl"/>
              </w:rPr>
            </w:pPr>
            <w:r w:rsidRPr="00026BF8">
              <w:rPr>
                <w:rFonts w:ascii="Tahoma" w:hAnsi="Tahoma" w:cs="Tahoma"/>
                <w:b/>
                <w:sz w:val="18"/>
                <w:szCs w:val="18"/>
              </w:rPr>
              <w:t>Producto 3</w:t>
            </w:r>
            <w:r w:rsidRPr="00026BF8">
              <w:rPr>
                <w:rFonts w:ascii="Tahoma" w:hAnsi="Tahoma" w:cs="Tahoma"/>
                <w:sz w:val="18"/>
                <w:szCs w:val="18"/>
              </w:rPr>
              <w:t xml:space="preserve"> – A la Recepción Provisional de la ejecución física 100% del proyecto</w:t>
            </w:r>
          </w:p>
        </w:tc>
        <w:tc>
          <w:tcPr>
            <w:tcW w:w="785" w:type="pct"/>
            <w:vAlign w:val="center"/>
          </w:tcPr>
          <w:p w14:paraId="635CF18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45</w:t>
            </w:r>
          </w:p>
        </w:tc>
        <w:tc>
          <w:tcPr>
            <w:tcW w:w="2639" w:type="pct"/>
          </w:tcPr>
          <w:p w14:paraId="7FAA781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88960" behindDoc="0" locked="0" layoutInCell="1" allowOverlap="1" wp14:anchorId="5CB97BE6" wp14:editId="52D30AE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7D49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26BF8" w:rsidRPr="00026BF8" w14:paraId="32368113" w14:textId="77777777" w:rsidTr="007D3D49">
        <w:trPr>
          <w:trHeight w:hRule="exact" w:val="761"/>
          <w:jc w:val="center"/>
        </w:trPr>
        <w:tc>
          <w:tcPr>
            <w:tcW w:w="283" w:type="pct"/>
            <w:vMerge/>
            <w:shd w:val="clear" w:color="auto" w:fill="auto"/>
            <w:noWrap/>
            <w:vAlign w:val="center"/>
          </w:tcPr>
          <w:p w14:paraId="6074B254"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77EA23D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 xml:space="preserve">Plazo de ejecución del Proyecto </w:t>
            </w:r>
          </w:p>
        </w:tc>
        <w:tc>
          <w:tcPr>
            <w:tcW w:w="785" w:type="pct"/>
            <w:vAlign w:val="center"/>
          </w:tcPr>
          <w:p w14:paraId="6C6EF64E"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000000" w:themeColor="text1"/>
                <w:sz w:val="22"/>
                <w:szCs w:val="22"/>
              </w:rPr>
              <w:t>150</w:t>
            </w:r>
          </w:p>
        </w:tc>
        <w:tc>
          <w:tcPr>
            <w:tcW w:w="2639" w:type="pct"/>
          </w:tcPr>
          <w:p w14:paraId="77EBF58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91008" behindDoc="0" locked="0" layoutInCell="1" allowOverlap="1" wp14:anchorId="05556243" wp14:editId="37A755D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5624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4864" behindDoc="0" locked="0" layoutInCell="1" allowOverlap="1" wp14:anchorId="299601F6" wp14:editId="7AD60BD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9E6A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26BF8" w:rsidRPr="00026BF8" w14:paraId="3CD15B79" w14:textId="77777777" w:rsidTr="007D3D49">
        <w:trPr>
          <w:trHeight w:val="760"/>
          <w:jc w:val="center"/>
        </w:trPr>
        <w:tc>
          <w:tcPr>
            <w:tcW w:w="283" w:type="pct"/>
            <w:vMerge w:val="restart"/>
            <w:shd w:val="clear" w:color="auto" w:fill="auto"/>
            <w:noWrap/>
            <w:vAlign w:val="center"/>
          </w:tcPr>
          <w:p w14:paraId="700291B0"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p w14:paraId="2D9BFA56"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53DF7036"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Producto 4</w:t>
            </w:r>
            <w:r w:rsidRPr="00026BF8">
              <w:rPr>
                <w:rFonts w:ascii="Tahoma" w:hAnsi="Tahoma" w:cs="Tahoma"/>
                <w:sz w:val="18"/>
                <w:szCs w:val="18"/>
              </w:rPr>
              <w:t xml:space="preserve"> – Informe de Producto final</w:t>
            </w:r>
          </w:p>
        </w:tc>
        <w:tc>
          <w:tcPr>
            <w:tcW w:w="785" w:type="pct"/>
            <w:vAlign w:val="center"/>
          </w:tcPr>
          <w:p w14:paraId="3DE09F95" w14:textId="77777777" w:rsidR="00026BF8" w:rsidRPr="00026BF8" w:rsidRDefault="00026BF8" w:rsidP="00026BF8">
            <w:pPr>
              <w:spacing w:line="200" w:lineRule="exact"/>
              <w:jc w:val="center"/>
              <w:rPr>
                <w:rFonts w:ascii="Tahoma" w:hAnsi="Tahoma" w:cs="Tahoma"/>
                <w:b/>
                <w:bCs/>
                <w:sz w:val="22"/>
                <w:szCs w:val="22"/>
                <w:highlight w:val="green"/>
              </w:rPr>
            </w:pPr>
            <w:r w:rsidRPr="00026BF8">
              <w:rPr>
                <w:rFonts w:ascii="Tahoma" w:eastAsiaTheme="minorHAnsi" w:hAnsi="Tahoma" w:cs="Tahoma"/>
                <w:b/>
                <w:bCs/>
                <w:color w:val="FF0000"/>
                <w:sz w:val="22"/>
                <w:szCs w:val="22"/>
                <w:lang w:val="es-BO"/>
              </w:rPr>
              <w:t>15</w:t>
            </w:r>
          </w:p>
        </w:tc>
        <w:tc>
          <w:tcPr>
            <w:tcW w:w="2639" w:type="pct"/>
          </w:tcPr>
          <w:p w14:paraId="6D56FA68" w14:textId="77777777" w:rsidR="00026BF8" w:rsidRPr="00026BF8" w:rsidRDefault="00026BF8" w:rsidP="00026BF8">
            <w:pPr>
              <w:spacing w:line="300" w:lineRule="auto"/>
              <w:jc w:val="both"/>
              <w:rPr>
                <w:noProof/>
                <w:lang w:val="es-BO" w:eastAsia="es-BO"/>
              </w:rPr>
            </w:pPr>
            <w:r w:rsidRPr="00026BF8">
              <w:rPr>
                <w:noProof/>
                <w:lang w:val="es-BO" w:eastAsia="es-BO"/>
              </w:rPr>
              <mc:AlternateContent>
                <mc:Choice Requires="wps">
                  <w:drawing>
                    <wp:anchor distT="0" distB="0" distL="114300" distR="114300" simplePos="0" relativeHeight="251689984" behindDoc="0" locked="0" layoutInCell="1" allowOverlap="1" wp14:anchorId="0090156A" wp14:editId="329237E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3510A" id="Conector recto de flecha 28"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26BF8">
              <w:rPr>
                <w:noProof/>
                <w:lang w:val="es-BO" w:eastAsia="es-BO"/>
              </w:rPr>
              <mc:AlternateContent>
                <mc:Choice Requires="wps">
                  <w:drawing>
                    <wp:anchor distT="0" distB="0" distL="114300" distR="114300" simplePos="0" relativeHeight="251682816" behindDoc="0" locked="0" layoutInCell="1" allowOverlap="1" wp14:anchorId="2E76B1AB" wp14:editId="1A8AC6E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4CC1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26BF8" w:rsidRPr="00026BF8" w14:paraId="6228A3ED" w14:textId="77777777" w:rsidTr="007D3D49">
        <w:trPr>
          <w:trHeight w:hRule="exact" w:val="708"/>
          <w:jc w:val="center"/>
        </w:trPr>
        <w:tc>
          <w:tcPr>
            <w:tcW w:w="283" w:type="pct"/>
            <w:vMerge/>
            <w:shd w:val="clear" w:color="auto" w:fill="auto"/>
            <w:noWrap/>
            <w:vAlign w:val="center"/>
          </w:tcPr>
          <w:p w14:paraId="46AEF5D1"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411929F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Plazo de Ejecución de la Consultoría</w:t>
            </w:r>
          </w:p>
        </w:tc>
        <w:tc>
          <w:tcPr>
            <w:tcW w:w="785" w:type="pct"/>
            <w:vAlign w:val="center"/>
          </w:tcPr>
          <w:p w14:paraId="7D6CD1A8"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165</w:t>
            </w:r>
          </w:p>
        </w:tc>
        <w:tc>
          <w:tcPr>
            <w:tcW w:w="2639" w:type="pct"/>
          </w:tcPr>
          <w:p w14:paraId="52B418CF" w14:textId="77777777" w:rsidR="00026BF8" w:rsidRPr="00026BF8" w:rsidRDefault="00026BF8" w:rsidP="00026BF8">
            <w:pPr>
              <w:spacing w:line="300" w:lineRule="auto"/>
              <w:jc w:val="both"/>
              <w:rPr>
                <w:rFonts w:ascii="Tahoma" w:hAnsi="Tahoma" w:cs="Tahoma"/>
                <w:noProof/>
                <w:color w:val="FF0000"/>
                <w:lang w:eastAsia="es-ES"/>
              </w:rPr>
            </w:pPr>
            <w:r w:rsidRPr="00026BF8">
              <w:rPr>
                <w:noProof/>
                <w:lang w:val="es-BO" w:eastAsia="es-BO"/>
              </w:rPr>
              <mc:AlternateContent>
                <mc:Choice Requires="wps">
                  <w:drawing>
                    <wp:anchor distT="0" distB="0" distL="114300" distR="114300" simplePos="0" relativeHeight="251687936" behindDoc="0" locked="0" layoutInCell="1" allowOverlap="1" wp14:anchorId="58FE2D1A" wp14:editId="2A152D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2D1A" id="Cuadro de texto 3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6912" behindDoc="0" locked="0" layoutInCell="1" allowOverlap="1" wp14:anchorId="096F2658" wp14:editId="081EBBC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D1D6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C25960F" w14:textId="77777777" w:rsidR="00026BF8" w:rsidRPr="00026BF8" w:rsidRDefault="00026BF8" w:rsidP="00026BF8">
      <w:pPr>
        <w:spacing w:line="300" w:lineRule="auto"/>
        <w:jc w:val="both"/>
        <w:rPr>
          <w:rFonts w:ascii="Tahoma" w:hAnsi="Tahoma" w:cs="Tahoma"/>
          <w:b/>
          <w:color w:val="000000"/>
          <w:lang w:val="es-ES_tradnl"/>
        </w:rPr>
      </w:pPr>
      <w:r w:rsidRPr="00026BF8">
        <w:rPr>
          <w:rFonts w:ascii="Tahoma" w:hAnsi="Tahoma" w:cs="Tahoma"/>
          <w:b/>
          <w:color w:val="000000"/>
          <w:lang w:val="es-ES_tradnl"/>
        </w:rPr>
        <w:t>Notas:</w:t>
      </w:r>
    </w:p>
    <w:p w14:paraId="58FAAAEB"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1" w:name="_Hlk179541326"/>
      <w:r w:rsidRPr="00026BF8">
        <w:rPr>
          <w:rFonts w:ascii="Tahoma" w:hAnsi="Tahoma" w:cs="Tahoma"/>
          <w:lang w:val="es-ES_tradnl"/>
        </w:rPr>
        <w:t>El método de la ruta crítica (CPM) programa los alcances de la consultoría basado en:</w:t>
      </w:r>
    </w:p>
    <w:p w14:paraId="237BE1AC"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Lista de productos necesarios para finalizar el proyecto,</w:t>
      </w:r>
    </w:p>
    <w:p w14:paraId="628D5754"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Las dependencias entre los mismos,</w:t>
      </w:r>
    </w:p>
    <w:p w14:paraId="635C152B"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El tiempo (plazo) para alcanzar cada producto.</w:t>
      </w:r>
    </w:p>
    <w:p w14:paraId="5EA502CA"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68D5FF"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Este proceso también determina qué actividades son "críticas" (es decir, pueden alargar la ruta del proyecto).</w:t>
      </w:r>
    </w:p>
    <w:p w14:paraId="7FE696F0"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026BF8">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C396667"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1"/>
    <w:bookmarkEnd w:id="62"/>
    <w:p w14:paraId="511A68F0" w14:textId="77777777" w:rsidR="00026BF8" w:rsidRPr="00026BF8" w:rsidRDefault="00026BF8" w:rsidP="00026BF8">
      <w:pPr>
        <w:spacing w:line="240" w:lineRule="atLeast"/>
        <w:ind w:left="66"/>
        <w:jc w:val="both"/>
        <w:rPr>
          <w:rFonts w:ascii="Tahoma" w:hAnsi="Tahoma" w:cs="Tahoma"/>
          <w:highlight w:val="yellow"/>
          <w:lang w:val="es-ES_tradnl"/>
        </w:rPr>
      </w:pPr>
    </w:p>
    <w:p w14:paraId="7D38B220" w14:textId="77777777" w:rsidR="00026BF8" w:rsidRPr="00026BF8" w:rsidRDefault="00026BF8" w:rsidP="00026BF8">
      <w:pPr>
        <w:spacing w:line="300" w:lineRule="auto"/>
        <w:jc w:val="both"/>
        <w:rPr>
          <w:rFonts w:ascii="Tahoma" w:hAnsi="Tahoma" w:cs="Tahoma"/>
          <w:lang w:val="es-ES_tradnl"/>
        </w:rPr>
      </w:pPr>
      <w:bookmarkStart w:id="64" w:name="_Hlk179541991"/>
      <w:bookmarkEnd w:id="63"/>
      <w:r w:rsidRPr="00026BF8">
        <w:rPr>
          <w:rFonts w:ascii="Tahoma" w:hAnsi="Tahoma" w:cs="Tahoma"/>
          <w:b/>
          <w:lang w:val="es-ES_tradnl"/>
        </w:rPr>
        <w:t>(*)</w:t>
      </w:r>
      <w:r w:rsidRPr="00026BF8">
        <w:rPr>
          <w:rFonts w:ascii="Tahoma" w:hAnsi="Tahoma" w:cs="Tahoma"/>
          <w:lang w:val="es-ES_tradnl"/>
        </w:rPr>
        <w:t xml:space="preserve"> Periodo constructivo de la obra.</w:t>
      </w:r>
    </w:p>
    <w:p w14:paraId="031667E5"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b/>
          <w:lang w:val="es-ES_tradnl"/>
        </w:rPr>
        <w:t xml:space="preserve">(**) </w:t>
      </w:r>
      <w:r w:rsidRPr="00026BF8">
        <w:rPr>
          <w:rFonts w:ascii="Tahoma" w:hAnsi="Tahoma" w:cs="Tahoma"/>
          <w:lang w:val="es-ES_tradnl"/>
        </w:rPr>
        <w:t>Periodo administrativo de la consultoría.</w:t>
      </w:r>
    </w:p>
    <w:p w14:paraId="0D9C6FD2" w14:textId="77777777" w:rsidR="00026BF8" w:rsidRPr="00026BF8" w:rsidRDefault="00026BF8" w:rsidP="00026BF8">
      <w:pPr>
        <w:spacing w:line="240" w:lineRule="atLeast"/>
        <w:jc w:val="both"/>
        <w:rPr>
          <w:rFonts w:ascii="Tahoma" w:hAnsi="Tahoma" w:cs="Tahoma"/>
        </w:rPr>
      </w:pPr>
      <w:r w:rsidRPr="00026BF8">
        <w:rPr>
          <w:rFonts w:ascii="Tahoma" w:hAnsi="Tahoma" w:cs="Tahoma"/>
        </w:rPr>
        <w:t>En caso de que se necesite una ampliación de plazo en algún producto, se realizará una Orden de Cambio por ampliación de plazo o Contrato Modificatorio según corresponda</w:t>
      </w:r>
      <w:r w:rsidRPr="00026BF8">
        <w:rPr>
          <w:rFonts w:ascii="Tahoma" w:hAnsi="Tahoma" w:cs="Tahoma"/>
          <w:strike/>
        </w:rPr>
        <w:t>.</w:t>
      </w:r>
    </w:p>
    <w:p w14:paraId="457A8489" w14:textId="77777777" w:rsidR="00026BF8" w:rsidRPr="00026BF8" w:rsidRDefault="00026BF8" w:rsidP="00026BF8">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026BF8">
        <w:rPr>
          <w:rFonts w:ascii="Tahoma" w:hAnsi="Tahoma" w:cs="Tahoma"/>
          <w:shd w:val="clear" w:color="auto" w:fill="FFFFFF" w:themeFill="background1"/>
          <w:lang w:val="es-BO"/>
        </w:rPr>
        <w:t xml:space="preserve">Las multas se constituyen en un instrumento sancionatorio que no modifica </w:t>
      </w:r>
      <w:r w:rsidRPr="00026BF8">
        <w:rPr>
          <w:rFonts w:ascii="Tahoma" w:hAnsi="Tahoma" w:cs="Tahoma"/>
          <w:b/>
          <w:bCs/>
          <w:shd w:val="clear" w:color="auto" w:fill="FFFFFF" w:themeFill="background1"/>
          <w:lang w:val="es-BO"/>
        </w:rPr>
        <w:t xml:space="preserve">el </w:t>
      </w:r>
      <w:r w:rsidRPr="00026BF8">
        <w:rPr>
          <w:rFonts w:ascii="Tahoma" w:hAnsi="Tahoma" w:cs="Tahoma"/>
          <w:b/>
          <w:sz w:val="18"/>
          <w:szCs w:val="18"/>
          <w:lang w:val="es-BO"/>
        </w:rPr>
        <w:t>plazo de ejecución del Proyecto</w:t>
      </w:r>
      <w:r w:rsidRPr="00026BF8">
        <w:rPr>
          <w:rFonts w:ascii="Tahoma" w:hAnsi="Tahoma" w:cs="Tahoma"/>
          <w:shd w:val="clear" w:color="auto" w:fill="FFFFFF" w:themeFill="background1"/>
          <w:lang w:val="es-BO"/>
        </w:rPr>
        <w:t>.</w:t>
      </w:r>
      <w:r w:rsidRPr="00026BF8">
        <w:rPr>
          <w:rFonts w:ascii="Tahoma" w:hAnsi="Tahoma" w:cs="Tahoma"/>
          <w:lang w:val="es-BO"/>
        </w:rPr>
        <w:t xml:space="preserve"> </w:t>
      </w:r>
    </w:p>
    <w:bookmarkEnd w:id="64"/>
    <w:bookmarkEnd w:id="65"/>
    <w:p w14:paraId="083B63E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PRECIO REFERENCIAL</w:t>
      </w:r>
      <w:bookmarkEnd w:id="66"/>
    </w:p>
    <w:p w14:paraId="69751AA4" w14:textId="77777777" w:rsidR="00026BF8" w:rsidRPr="00026BF8" w:rsidRDefault="00026BF8" w:rsidP="00026BF8">
      <w:pPr>
        <w:spacing w:line="240" w:lineRule="atLeast"/>
        <w:jc w:val="both"/>
        <w:rPr>
          <w:rFonts w:ascii="Tahoma" w:hAnsi="Tahoma" w:cs="Tahoma"/>
        </w:rPr>
      </w:pPr>
      <w:r w:rsidRPr="00026BF8">
        <w:rPr>
          <w:rFonts w:ascii="Tahoma" w:hAnsi="Tahoma" w:cs="Tahoma"/>
        </w:rPr>
        <w:t xml:space="preserve">El Precio Referencial destinado al Objeto de Contratación es de </w:t>
      </w:r>
      <w:r w:rsidRPr="00026BF8">
        <w:rPr>
          <w:rFonts w:ascii="Tahoma" w:hAnsi="Tahoma" w:cs="Tahoma"/>
          <w:b/>
          <w:color w:val="FF0000"/>
        </w:rPr>
        <w:t>Bs. 2.039.435,26 (Dos millones treinta y nueve mil cuatrocientos treinta y cinco 26/100 bolivianos).</w:t>
      </w:r>
      <w:r w:rsidRPr="00026BF8">
        <w:rPr>
          <w:rFonts w:ascii="Tahoma" w:hAnsi="Tahoma" w:cs="Tahoma"/>
          <w:color w:val="FF0000"/>
        </w:rPr>
        <w:t xml:space="preserve"> </w:t>
      </w:r>
      <w:r w:rsidRPr="00026BF8">
        <w:rPr>
          <w:rFonts w:ascii="Tahoma" w:hAnsi="Tahoma" w:cs="Tahoma"/>
        </w:rPr>
        <w:t>Que contempla los costos de todos los componentes del Proyecto de: Capacitación, Asistencia Técnica y Seguimiento y Provisión/Dotación de Materiales de Construcción.</w:t>
      </w:r>
    </w:p>
    <w:p w14:paraId="4C8BF17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026BF8">
        <w:rPr>
          <w:rFonts w:ascii="Tahoma" w:hAnsi="Tahoma" w:cs="Tahoma"/>
          <w:b/>
          <w:bCs/>
          <w:color w:val="000000"/>
          <w:kern w:val="32"/>
          <w:lang w:val="es-ES_tradnl"/>
        </w:rPr>
        <w:t>FORMA DE PAGO.</w:t>
      </w:r>
      <w:bookmarkEnd w:id="67"/>
    </w:p>
    <w:p w14:paraId="2FBB9E60"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lang w:val="es-ES_tradnl"/>
        </w:rPr>
        <w:t>Se realizará el pago según el siguiente detalle:</w:t>
      </w:r>
    </w:p>
    <w:p w14:paraId="4BB7A689" w14:textId="77777777" w:rsidR="00026BF8" w:rsidRPr="00026BF8" w:rsidRDefault="00026BF8" w:rsidP="00026BF8">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92"/>
        <w:gridCol w:w="886"/>
        <w:gridCol w:w="1046"/>
        <w:gridCol w:w="887"/>
        <w:gridCol w:w="1244"/>
        <w:gridCol w:w="1247"/>
        <w:gridCol w:w="3105"/>
        <w:gridCol w:w="146"/>
      </w:tblGrid>
      <w:tr w:rsidR="00026BF8" w:rsidRPr="00026BF8" w14:paraId="4D9D50A7" w14:textId="77777777" w:rsidTr="007D3D4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7CB18E" w14:textId="77777777" w:rsidR="00026BF8" w:rsidRPr="00026BF8" w:rsidRDefault="00026BF8" w:rsidP="00026BF8">
            <w:pPr>
              <w:rPr>
                <w:rFonts w:ascii="Verdana" w:hAnsi="Verdana" w:cs="Calibri"/>
                <w:b/>
                <w:bCs/>
                <w:color w:val="FFFFFF" w:themeColor="background1"/>
                <w:lang w:val="es-419" w:eastAsia="es-419"/>
              </w:rPr>
            </w:pPr>
            <w:proofErr w:type="spellStart"/>
            <w:r w:rsidRPr="00026BF8">
              <w:rPr>
                <w:rFonts w:ascii="Verdana" w:hAnsi="Verdana" w:cs="Calibri"/>
                <w:b/>
                <w:bCs/>
                <w:color w:val="FFFFFF" w:themeColor="background1"/>
                <w:lang w:val="es-419" w:eastAsia="es-419"/>
              </w:rPr>
              <w:t>N°</w:t>
            </w:r>
            <w:proofErr w:type="spellEnd"/>
            <w:r w:rsidRPr="00026BF8">
              <w:rPr>
                <w:rFonts w:ascii="Verdana" w:hAnsi="Verdana" w:cs="Calibri"/>
                <w:b/>
                <w:bCs/>
                <w:color w:val="FFFFFF" w:themeColor="background1"/>
                <w:lang w:val="es-419" w:eastAsia="es-419"/>
              </w:rPr>
              <w:t xml:space="preserve"> de </w:t>
            </w:r>
            <w:r w:rsidRPr="00026BF8">
              <w:rPr>
                <w:rFonts w:ascii="Verdana" w:hAnsi="Verdana"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DB481FB"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0EB5B85"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022AEEC"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 xml:space="preserve">Requisito para proceder con el pago </w:t>
            </w:r>
            <w:r w:rsidRPr="00026BF8">
              <w:rPr>
                <w:rFonts w:ascii="Verdana" w:hAnsi="Verdana" w:cs="Calibri"/>
                <w:b/>
                <w:bCs/>
                <w:color w:val="FFFFFF" w:themeColor="background1"/>
                <w:lang w:val="es-419" w:eastAsia="es-419"/>
              </w:rPr>
              <w:br/>
              <w:t>(*)</w:t>
            </w:r>
          </w:p>
        </w:tc>
      </w:tr>
      <w:tr w:rsidR="00026BF8" w:rsidRPr="00026BF8" w14:paraId="1DF0F6D5"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72BE3FF" w14:textId="77777777" w:rsidR="00026BF8" w:rsidRPr="00026BF8" w:rsidRDefault="00026BF8" w:rsidP="00026BF8">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9D680E1"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1B3060"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B9749"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0879F23"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5CD48216"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039F942"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1C357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Capacitación, Asistencia </w:t>
            </w:r>
            <w:r w:rsidRPr="00026BF8">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AE91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Provisión/dotación de </w:t>
            </w:r>
            <w:r w:rsidRPr="00026BF8">
              <w:rPr>
                <w:rFonts w:ascii="Calibri" w:hAnsi="Calibri" w:cs="Calibri"/>
                <w:b/>
                <w:bCs/>
                <w:color w:val="000000"/>
                <w:lang w:val="es-419" w:eastAsia="es-419"/>
              </w:rPr>
              <w:br/>
              <w:t xml:space="preserve"> Materiales de </w:t>
            </w:r>
            <w:r w:rsidRPr="00026BF8">
              <w:rPr>
                <w:rFonts w:ascii="Calibri" w:hAnsi="Calibri" w:cs="Calibri"/>
                <w:b/>
                <w:bCs/>
                <w:color w:val="000000"/>
                <w:lang w:val="es-419" w:eastAsia="es-419"/>
              </w:rPr>
              <w:br/>
              <w:t xml:space="preserve"> Construcción </w:t>
            </w:r>
            <w:r w:rsidRPr="00026BF8">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0C3A24"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1F78C8"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4D695451" w14:textId="77777777" w:rsidR="00026BF8" w:rsidRPr="00026BF8" w:rsidRDefault="00026BF8" w:rsidP="00026BF8">
            <w:pPr>
              <w:rPr>
                <w:lang w:val="es-419" w:eastAsia="es-419"/>
              </w:rPr>
            </w:pPr>
          </w:p>
        </w:tc>
      </w:tr>
      <w:tr w:rsidR="00026BF8" w:rsidRPr="00026BF8" w14:paraId="4AEF3223"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F7DF3"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EDFCC10" w14:textId="77777777" w:rsidR="00026BF8" w:rsidRPr="00026BF8" w:rsidRDefault="00026BF8" w:rsidP="00026BF8">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AA4542A"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3D7445"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A270EE"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7D32997"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3FF21D9E"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634FF7" w14:textId="77777777" w:rsidR="00026BF8" w:rsidRPr="00026BF8" w:rsidRDefault="00026BF8" w:rsidP="00026BF8">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DFF9C1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214AECC"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E828CA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15B5DAD"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25A2B8"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E043C2"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7D945E49" w14:textId="77777777" w:rsidR="00026BF8" w:rsidRPr="00026BF8" w:rsidRDefault="00026BF8" w:rsidP="00026BF8">
            <w:pPr>
              <w:rPr>
                <w:lang w:val="es-419" w:eastAsia="es-419"/>
              </w:rPr>
            </w:pPr>
          </w:p>
        </w:tc>
      </w:tr>
      <w:tr w:rsidR="00026BF8" w:rsidRPr="00026BF8" w14:paraId="1E44E97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6FD0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6E6F0"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671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40.968,69</w:t>
            </w:r>
          </w:p>
        </w:tc>
        <w:tc>
          <w:tcPr>
            <w:tcW w:w="896" w:type="dxa"/>
            <w:tcBorders>
              <w:top w:val="nil"/>
              <w:left w:val="nil"/>
              <w:bottom w:val="single" w:sz="4" w:space="0" w:color="000000"/>
              <w:right w:val="single" w:sz="4" w:space="0" w:color="000000"/>
            </w:tcBorders>
            <w:shd w:val="clear" w:color="auto" w:fill="auto"/>
            <w:vAlign w:val="bottom"/>
            <w:hideMark/>
          </w:tcPr>
          <w:p w14:paraId="2CD700F6"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C9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C4B5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855.842,88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25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Inicial</w:t>
            </w:r>
          </w:p>
        </w:tc>
        <w:tc>
          <w:tcPr>
            <w:tcW w:w="36" w:type="dxa"/>
            <w:vAlign w:val="center"/>
            <w:hideMark/>
          </w:tcPr>
          <w:p w14:paraId="48DB4077" w14:textId="77777777" w:rsidR="00026BF8" w:rsidRPr="00026BF8" w:rsidRDefault="00026BF8" w:rsidP="00026BF8">
            <w:pPr>
              <w:rPr>
                <w:lang w:val="es-419" w:eastAsia="es-419"/>
              </w:rPr>
            </w:pPr>
          </w:p>
        </w:tc>
      </w:tr>
      <w:tr w:rsidR="00026BF8" w:rsidRPr="00026BF8" w14:paraId="779AD8CE"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BCC0E9"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418634"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4C677BF"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ECA1B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D04E6AF"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12B56C"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8C6AEA7"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4926FBE8" w14:textId="77777777" w:rsidR="00026BF8" w:rsidRPr="00026BF8" w:rsidRDefault="00026BF8" w:rsidP="00026BF8">
            <w:pPr>
              <w:rPr>
                <w:lang w:val="es-419" w:eastAsia="es-419"/>
              </w:rPr>
            </w:pPr>
          </w:p>
        </w:tc>
      </w:tr>
      <w:tr w:rsidR="00026BF8" w:rsidRPr="00026BF8" w14:paraId="7D299890"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C5B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9044E"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714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tcBorders>
              <w:top w:val="nil"/>
              <w:left w:val="nil"/>
              <w:bottom w:val="single" w:sz="4" w:space="0" w:color="000000"/>
              <w:right w:val="single" w:sz="4" w:space="0" w:color="000000"/>
            </w:tcBorders>
            <w:shd w:val="clear" w:color="auto" w:fill="auto"/>
            <w:vAlign w:val="bottom"/>
            <w:hideMark/>
          </w:tcPr>
          <w:p w14:paraId="102D4F5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04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C071A"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896.811,56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977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avance al 50%</w:t>
            </w:r>
          </w:p>
        </w:tc>
        <w:tc>
          <w:tcPr>
            <w:tcW w:w="36" w:type="dxa"/>
            <w:vAlign w:val="center"/>
            <w:hideMark/>
          </w:tcPr>
          <w:p w14:paraId="230475D8" w14:textId="77777777" w:rsidR="00026BF8" w:rsidRPr="00026BF8" w:rsidRDefault="00026BF8" w:rsidP="00026BF8">
            <w:pPr>
              <w:rPr>
                <w:lang w:val="es-419" w:eastAsia="es-419"/>
              </w:rPr>
            </w:pPr>
          </w:p>
        </w:tc>
      </w:tr>
      <w:tr w:rsidR="00026BF8" w:rsidRPr="00026BF8" w14:paraId="35A3B9A4"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CEB5E3"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249CC1"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9E8968"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00A26D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080A13B"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1B624FB"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B59523"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1827458C" w14:textId="77777777" w:rsidR="00026BF8" w:rsidRPr="00026BF8" w:rsidRDefault="00026BF8" w:rsidP="00026BF8">
            <w:pPr>
              <w:rPr>
                <w:lang w:val="es-419" w:eastAsia="es-419"/>
              </w:rPr>
            </w:pPr>
          </w:p>
        </w:tc>
      </w:tr>
      <w:tr w:rsidR="00026BF8" w:rsidRPr="00026BF8" w14:paraId="5937BE0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5A1B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AD5B6"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558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F2DDD"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F62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B8C0E"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81.937,38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8D3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Aprobación del informe de avance al </w:t>
            </w:r>
            <w:r w:rsidRPr="00026BF8">
              <w:rPr>
                <w:rFonts w:ascii="Calibri" w:hAnsi="Calibri" w:cs="Calibri"/>
                <w:color w:val="000000"/>
                <w:lang w:val="es-419" w:eastAsia="es-419"/>
              </w:rPr>
              <w:br/>
              <w:t>100%</w:t>
            </w:r>
          </w:p>
        </w:tc>
        <w:tc>
          <w:tcPr>
            <w:tcW w:w="36" w:type="dxa"/>
            <w:vAlign w:val="center"/>
            <w:hideMark/>
          </w:tcPr>
          <w:p w14:paraId="635544A8" w14:textId="77777777" w:rsidR="00026BF8" w:rsidRPr="00026BF8" w:rsidRDefault="00026BF8" w:rsidP="00026BF8">
            <w:pPr>
              <w:rPr>
                <w:lang w:val="es-419" w:eastAsia="es-419"/>
              </w:rPr>
            </w:pPr>
          </w:p>
        </w:tc>
      </w:tr>
      <w:tr w:rsidR="00026BF8" w:rsidRPr="00026BF8" w14:paraId="0D2D8788"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18940"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67B485F"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2944279"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CC6ED41"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688B386"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55BFE83"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53FB17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788262F"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1F1829AC"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537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149E9"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D2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204.843,44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86B1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11C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B07A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204.843,44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1F6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Producto final</w:t>
            </w:r>
          </w:p>
        </w:tc>
        <w:tc>
          <w:tcPr>
            <w:tcW w:w="36" w:type="dxa"/>
            <w:vAlign w:val="center"/>
            <w:hideMark/>
          </w:tcPr>
          <w:p w14:paraId="35FBFCA6" w14:textId="77777777" w:rsidR="00026BF8" w:rsidRPr="00026BF8" w:rsidRDefault="00026BF8" w:rsidP="00026BF8">
            <w:pPr>
              <w:rPr>
                <w:lang w:val="es-419" w:eastAsia="es-419"/>
              </w:rPr>
            </w:pPr>
          </w:p>
        </w:tc>
      </w:tr>
      <w:tr w:rsidR="00026BF8" w:rsidRPr="00026BF8" w14:paraId="6739409C"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037C41"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9C2C27A"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AB755A"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C1A58F"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2F92AB5"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E8075F"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6F820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DC586D"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2B809ECF" w14:textId="77777777" w:rsidTr="007D3D49">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7099FC"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6CD00EF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04DA2ED0"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409.686,89</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1428D6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31373F7F"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1.629.748,37</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F8BC2E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2.039.435,26</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1FC00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36" w:type="dxa"/>
            <w:vAlign w:val="center"/>
            <w:hideMark/>
          </w:tcPr>
          <w:p w14:paraId="23D1323A" w14:textId="77777777" w:rsidR="00026BF8" w:rsidRPr="00026BF8" w:rsidRDefault="00026BF8" w:rsidP="00026BF8">
            <w:pPr>
              <w:rPr>
                <w:lang w:val="es-419" w:eastAsia="es-419"/>
              </w:rPr>
            </w:pPr>
          </w:p>
        </w:tc>
      </w:tr>
    </w:tbl>
    <w:p w14:paraId="00592679" w14:textId="77777777" w:rsidR="00026BF8" w:rsidRPr="00026BF8" w:rsidRDefault="00026BF8" w:rsidP="00026BF8">
      <w:pPr>
        <w:spacing w:line="300" w:lineRule="auto"/>
        <w:jc w:val="both"/>
        <w:rPr>
          <w:rFonts w:ascii="Tahoma" w:hAnsi="Tahoma" w:cs="Tahoma"/>
          <w:lang w:val="es-ES_tradnl"/>
        </w:rPr>
      </w:pPr>
    </w:p>
    <w:p w14:paraId="77259711" w14:textId="77777777" w:rsidR="00026BF8" w:rsidRPr="00026BF8" w:rsidRDefault="00026BF8" w:rsidP="00026BF8">
      <w:pPr>
        <w:spacing w:line="260" w:lineRule="atLeast"/>
        <w:jc w:val="both"/>
        <w:rPr>
          <w:rFonts w:ascii="Tahoma" w:hAnsi="Tahoma" w:cs="Tahoma"/>
          <w:b/>
          <w:color w:val="000000"/>
          <w:lang w:val="es-ES_tradnl"/>
        </w:rPr>
      </w:pPr>
      <w:r w:rsidRPr="00026BF8">
        <w:rPr>
          <w:rFonts w:ascii="Tahoma" w:hAnsi="Tahoma" w:cs="Tahoma"/>
          <w:b/>
          <w:color w:val="000000"/>
          <w:lang w:val="es-ES_tradnl"/>
        </w:rPr>
        <w:t>Notas:</w:t>
      </w:r>
    </w:p>
    <w:p w14:paraId="78216055"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w:t>
      </w:r>
      <w:r w:rsidRPr="00026BF8">
        <w:rPr>
          <w:rFonts w:ascii="Tahoma" w:hAnsi="Tahoma" w:cs="Tahoma"/>
          <w:lang w:val="es-ES_tradnl"/>
        </w:rPr>
        <w:t xml:space="preserve"> El requisito para proceder con el pago se refiere a la aprobación del informe/producto por parte de la Entidad Contratante.</w:t>
      </w:r>
    </w:p>
    <w:p w14:paraId="3379A087"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xml:space="preserve">- (**) </w:t>
      </w:r>
      <w:r w:rsidRPr="00026BF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103A6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Para el pago de cada informe/producto, la entidad ejecutora deberá presentar la nota fiscal (factura) correspondiente, a nombre del Fideicomiso AEVIVIENDA.</w:t>
      </w:r>
    </w:p>
    <w:p w14:paraId="759E4A33"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El periodo del producto final no contempla provisión y dotación de materiales de construcción salvo casos especiales y debidamente justificados.</w:t>
      </w:r>
    </w:p>
    <w:p w14:paraId="5491883A"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026BF8">
        <w:rPr>
          <w:rFonts w:ascii="Tahoma" w:hAnsi="Tahoma" w:cs="Tahoma"/>
          <w:b/>
          <w:bCs/>
          <w:color w:val="000000"/>
          <w:kern w:val="32"/>
          <w:lang w:val="es-ES_tradnl"/>
        </w:rPr>
        <w:lastRenderedPageBreak/>
        <w:t>SEGUROS</w:t>
      </w:r>
      <w:bookmarkEnd w:id="68"/>
    </w:p>
    <w:p w14:paraId="6E240317" w14:textId="77777777" w:rsidR="00026BF8" w:rsidRPr="00026BF8" w:rsidRDefault="00026BF8" w:rsidP="00026BF8">
      <w:pPr>
        <w:autoSpaceDE w:val="0"/>
        <w:autoSpaceDN w:val="0"/>
        <w:adjustRightInd w:val="0"/>
        <w:spacing w:line="260" w:lineRule="atLeast"/>
        <w:jc w:val="both"/>
        <w:rPr>
          <w:rFonts w:ascii="Tahoma" w:hAnsi="Tahoma" w:cs="Tahoma"/>
          <w:lang w:eastAsia="es-BO"/>
        </w:rPr>
      </w:pPr>
      <w:r w:rsidRPr="00026BF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78A61"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lang w:eastAsia="es-BO"/>
        </w:rPr>
      </w:pPr>
      <w:r w:rsidRPr="00026BF8">
        <w:rPr>
          <w:rFonts w:ascii="Tahoma" w:hAnsi="Tahoma" w:cs="Tahoma"/>
          <w:lang w:eastAsia="es-BO"/>
        </w:rPr>
        <w:t xml:space="preserve">Accidentes o incapacidad para el personal del CONSULTOR, de acuerdo a la Ley General del Trabajo del Estado Plurinacional de Bolivia. </w:t>
      </w:r>
    </w:p>
    <w:p w14:paraId="2EA4A35A"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contra todo riesgo, de los vehículos y equipo asignados al servicio.</w:t>
      </w:r>
    </w:p>
    <w:p w14:paraId="7D1B6DC3"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de salud a su personal.</w:t>
      </w:r>
    </w:p>
    <w:p w14:paraId="204EC947" w14:textId="77777777" w:rsidR="00026BF8" w:rsidRPr="00026BF8" w:rsidRDefault="00026BF8" w:rsidP="00026BF8">
      <w:pPr>
        <w:autoSpaceDE w:val="0"/>
        <w:autoSpaceDN w:val="0"/>
        <w:adjustRightInd w:val="0"/>
        <w:spacing w:line="260" w:lineRule="atLeast"/>
        <w:jc w:val="both"/>
        <w:rPr>
          <w:rFonts w:ascii="Tahoma" w:hAnsi="Tahoma" w:cs="Tahoma"/>
        </w:rPr>
      </w:pPr>
      <w:r w:rsidRPr="00026BF8">
        <w:rPr>
          <w:rFonts w:ascii="Tahoma" w:hAnsi="Tahoma" w:cs="Tahoma"/>
          <w:lang w:eastAsia="es-BO"/>
        </w:rPr>
        <w:t xml:space="preserve">Estos seguros deberán presentarse al Fiscal del Proyecto hasta los 5 días </w:t>
      </w:r>
      <w:bookmarkStart w:id="69" w:name="_Hlk144978880"/>
      <w:r w:rsidRPr="00026BF8">
        <w:rPr>
          <w:rFonts w:ascii="Tahoma" w:hAnsi="Tahoma" w:cs="Tahoma"/>
          <w:lang w:eastAsia="es-BO"/>
        </w:rPr>
        <w:t xml:space="preserve">hábiles </w:t>
      </w:r>
      <w:bookmarkEnd w:id="69"/>
      <w:r w:rsidRPr="00026BF8">
        <w:rPr>
          <w:rFonts w:ascii="Tahoma" w:hAnsi="Tahoma" w:cs="Tahoma"/>
          <w:lang w:eastAsia="es-BO"/>
        </w:rPr>
        <w:t>después de emitida la orden de proceder.</w:t>
      </w:r>
    </w:p>
    <w:p w14:paraId="098C70F4"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026BF8">
        <w:rPr>
          <w:rFonts w:ascii="Tahoma" w:hAnsi="Tahoma" w:cs="Tahoma"/>
          <w:b/>
          <w:bCs/>
          <w:color w:val="000000"/>
          <w:kern w:val="32"/>
          <w:lang w:val="es-ES_tradnl"/>
        </w:rPr>
        <w:t>PAGO DE IMPUESTOS</w:t>
      </w:r>
      <w:bookmarkEnd w:id="70"/>
    </w:p>
    <w:p w14:paraId="6BD5F10B"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impuestos de ley es responsabilidad exclusiva de la Entidad Ejecutora, quien deberá presentar factura emitida a favor del Fideicomiso AEVIVIENDA.</w:t>
      </w:r>
    </w:p>
    <w:p w14:paraId="098D19E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026BF8">
        <w:rPr>
          <w:rFonts w:ascii="Tahoma" w:hAnsi="Tahoma" w:cs="Tahoma"/>
          <w:b/>
          <w:bCs/>
          <w:color w:val="000000"/>
          <w:kern w:val="32"/>
          <w:lang w:val="es-ES_tradnl"/>
        </w:rPr>
        <w:t>APORTES AL SISTEMA INTEGRADO DE PENSIONES</w:t>
      </w:r>
      <w:bookmarkEnd w:id="71"/>
    </w:p>
    <w:p w14:paraId="052668FD"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9677B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026BF8">
        <w:rPr>
          <w:rFonts w:ascii="Tahoma" w:hAnsi="Tahoma" w:cs="Tahoma"/>
          <w:b/>
          <w:bCs/>
          <w:color w:val="000000"/>
          <w:kern w:val="32"/>
          <w:lang w:val="es-ES_tradnl"/>
        </w:rPr>
        <w:t>GARANTÍAS</w:t>
      </w:r>
    </w:p>
    <w:p w14:paraId="007C98F5" w14:textId="77777777" w:rsidR="00026BF8" w:rsidRPr="00026BF8" w:rsidRDefault="00026BF8" w:rsidP="00026BF8">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026BF8">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026BF8">
        <w:rPr>
          <w:rFonts w:ascii="Tahoma" w:eastAsiaTheme="minorHAnsi" w:hAnsi="Tahoma" w:cs="Tahoma"/>
          <w:lang w:val="es-BO" w:eastAsia="es-BO"/>
        </w:rPr>
        <w:t xml:space="preserve">se establece las </w:t>
      </w:r>
      <w:bookmarkEnd w:id="73"/>
      <w:bookmarkEnd w:id="74"/>
      <w:bookmarkEnd w:id="76"/>
      <w:r w:rsidRPr="00026BF8">
        <w:rPr>
          <w:rFonts w:ascii="Tahoma" w:eastAsiaTheme="minorHAnsi" w:hAnsi="Tahoma" w:cs="Tahoma"/>
          <w:lang w:val="es-BO" w:eastAsia="es-BO"/>
        </w:rPr>
        <w:t>garantías según el objeto, las cuales deberán ser presentadas de acuerdo a lo solicitado en el DCD.</w:t>
      </w:r>
    </w:p>
    <w:p w14:paraId="470495D1" w14:textId="77777777" w:rsidR="00026BF8" w:rsidRPr="00026BF8" w:rsidRDefault="00026BF8" w:rsidP="00026BF8">
      <w:pPr>
        <w:spacing w:line="259" w:lineRule="auto"/>
        <w:rPr>
          <w:rFonts w:ascii="Tahoma" w:hAnsi="Tahoma" w:cs="Tahoma"/>
          <w:b/>
          <w:szCs w:val="22"/>
          <w:lang w:val="es-ES_tradnl"/>
        </w:rPr>
      </w:pPr>
      <w:bookmarkStart w:id="77" w:name="_Toc81314438"/>
      <w:bookmarkStart w:id="78" w:name="_Toc100250575"/>
      <w:bookmarkEnd w:id="75"/>
      <w:r w:rsidRPr="00026BF8">
        <w:rPr>
          <w:rFonts w:ascii="Tahoma" w:hAnsi="Tahoma" w:cs="Tahoma"/>
          <w:b/>
          <w:szCs w:val="22"/>
          <w:lang w:val="es-ES_tradnl"/>
        </w:rPr>
        <w:t>GARANTÍA DE SERIEDAD DE PROPUESTA:</w:t>
      </w:r>
      <w:bookmarkEnd w:id="77"/>
      <w:bookmarkEnd w:id="78"/>
    </w:p>
    <w:p w14:paraId="15F45037" w14:textId="77777777" w:rsidR="00026BF8" w:rsidRPr="00026BF8" w:rsidRDefault="00026BF8" w:rsidP="00026BF8">
      <w:pPr>
        <w:spacing w:line="260" w:lineRule="atLeast"/>
        <w:jc w:val="both"/>
        <w:rPr>
          <w:rFonts w:ascii="Tahoma" w:hAnsi="Tahoma" w:cs="Tahoma"/>
          <w:lang w:val="es-BO" w:eastAsia="es-BO"/>
        </w:rPr>
      </w:pPr>
      <w:bookmarkStart w:id="79" w:name="_Toc81229597"/>
      <w:bookmarkStart w:id="80" w:name="_Toc81314439"/>
      <w:r w:rsidRPr="00026BF8">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026BF8">
        <w:rPr>
          <w:rFonts w:ascii="Tahoma" w:hAnsi="Tahoma" w:cs="Tahoma"/>
          <w:lang w:val="es-BO" w:eastAsia="es-BO"/>
        </w:rPr>
        <w:t xml:space="preserve">cero punto cinco por ciento (0.5%) </w:t>
      </w:r>
      <w:bookmarkEnd w:id="81"/>
      <w:r w:rsidRPr="00026BF8">
        <w:rPr>
          <w:rFonts w:ascii="Tahoma" w:hAnsi="Tahoma" w:cs="Tahoma"/>
          <w:lang w:val="es-BO" w:eastAsia="es-BO"/>
        </w:rPr>
        <w:t xml:space="preserve">del precio referencial de la contratación.  </w:t>
      </w:r>
    </w:p>
    <w:p w14:paraId="58B61264" w14:textId="77777777" w:rsidR="00026BF8" w:rsidRPr="00026BF8" w:rsidRDefault="00026BF8" w:rsidP="00026BF8">
      <w:pPr>
        <w:spacing w:line="260" w:lineRule="atLeast"/>
        <w:jc w:val="both"/>
        <w:rPr>
          <w:rFonts w:ascii="Tahoma" w:hAnsi="Tahoma" w:cs="Tahoma"/>
          <w:lang w:val="es-BO" w:eastAsia="es-BO"/>
        </w:rPr>
      </w:pPr>
      <w:bookmarkStart w:id="82" w:name="_Toc81229598"/>
      <w:bookmarkStart w:id="83" w:name="_Toc81314440"/>
      <w:bookmarkEnd w:id="79"/>
      <w:bookmarkEnd w:id="80"/>
      <w:r w:rsidRPr="00026BF8">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5BEC59F2" w14:textId="77777777" w:rsidR="00026BF8" w:rsidRPr="00026BF8" w:rsidRDefault="00026BF8" w:rsidP="00026BF8">
      <w:pPr>
        <w:spacing w:line="260" w:lineRule="atLeast"/>
        <w:jc w:val="both"/>
        <w:rPr>
          <w:rFonts w:ascii="Tahoma" w:hAnsi="Tahoma" w:cs="Tahoma"/>
          <w:lang w:val="es-BO" w:eastAsia="es-BO"/>
        </w:rPr>
      </w:pPr>
      <w:bookmarkStart w:id="84" w:name="_Toc81229599"/>
      <w:bookmarkStart w:id="85" w:name="_Toc81314441"/>
      <w:r w:rsidRPr="00026BF8">
        <w:rPr>
          <w:rFonts w:ascii="Tahoma" w:hAnsi="Tahoma" w:cs="Tahoma"/>
          <w:lang w:val="es-BO" w:eastAsia="es-BO"/>
        </w:rPr>
        <w:t>La Garantía de Seriedad de Propuesta será devuelta conforme a lo establecido en el DCD.</w:t>
      </w:r>
      <w:bookmarkEnd w:id="84"/>
      <w:bookmarkEnd w:id="85"/>
    </w:p>
    <w:p w14:paraId="15438E08" w14:textId="77777777" w:rsidR="00026BF8" w:rsidRPr="00026BF8" w:rsidRDefault="00026BF8" w:rsidP="00026BF8">
      <w:pPr>
        <w:spacing w:line="260" w:lineRule="atLeast"/>
        <w:jc w:val="both"/>
        <w:rPr>
          <w:rFonts w:ascii="Tahoma" w:hAnsi="Tahoma" w:cs="Tahoma"/>
          <w:lang w:val="es-BO" w:eastAsia="es-BO"/>
        </w:rPr>
      </w:pPr>
    </w:p>
    <w:p w14:paraId="5BAC78B6" w14:textId="77777777" w:rsidR="00026BF8" w:rsidRPr="00026BF8" w:rsidRDefault="00026BF8" w:rsidP="00026BF8">
      <w:pPr>
        <w:spacing w:line="259" w:lineRule="auto"/>
        <w:rPr>
          <w:rFonts w:ascii="Tahoma" w:hAnsi="Tahoma" w:cs="Tahoma"/>
          <w:b/>
          <w:bCs/>
          <w:color w:val="000000"/>
          <w:kern w:val="32"/>
          <w:lang w:val="es-ES_tradnl"/>
        </w:rPr>
      </w:pPr>
      <w:bookmarkStart w:id="86" w:name="_Toc71811161"/>
      <w:r w:rsidRPr="00026BF8">
        <w:rPr>
          <w:rFonts w:ascii="Tahoma" w:hAnsi="Tahoma" w:cs="Tahoma"/>
          <w:b/>
          <w:bCs/>
          <w:color w:val="000000"/>
          <w:kern w:val="32"/>
          <w:lang w:val="es-ES_tradnl"/>
        </w:rPr>
        <w:t>GARANTÍA DE CUMPLIMIENTO DE CONTRATO</w:t>
      </w:r>
      <w:bookmarkEnd w:id="86"/>
    </w:p>
    <w:p w14:paraId="029FB39D"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BA4B2D" w14:textId="77777777" w:rsidR="00026BF8" w:rsidRPr="00026BF8" w:rsidRDefault="00026BF8" w:rsidP="00026BF8">
      <w:pPr>
        <w:autoSpaceDE w:val="0"/>
        <w:autoSpaceDN w:val="0"/>
        <w:adjustRightInd w:val="0"/>
        <w:spacing w:line="260" w:lineRule="atLeast"/>
        <w:jc w:val="both"/>
        <w:rPr>
          <w:rFonts w:ascii="Tahoma" w:eastAsia="Calibri" w:hAnsi="Tahoma" w:cs="Tahoma"/>
          <w:strike/>
          <w:color w:val="000000"/>
        </w:rPr>
      </w:pPr>
      <w:r w:rsidRPr="00026BF8">
        <w:rPr>
          <w:rFonts w:ascii="Tahoma" w:eastAsia="Calibri" w:hAnsi="Tahoma" w:cs="Tahoma"/>
          <w:color w:val="000000"/>
        </w:rPr>
        <w:t xml:space="preserve">La vigencia de la Garantía será computable a partir de la firma del contrato hasta el pago final del servicio de consultoría. </w:t>
      </w:r>
    </w:p>
    <w:p w14:paraId="5CE2DF94"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bookmarkStart w:id="87" w:name="_Hlk144978977"/>
      <w:r w:rsidRPr="00026BF8">
        <w:rPr>
          <w:rFonts w:ascii="Tahoma" w:eastAsia="Calibri" w:hAnsi="Tahoma" w:cs="Tahoma"/>
          <w:lang w:val="es-BO" w:eastAsia="es-BO"/>
        </w:rPr>
        <w:t>La garantía, será devuelta a la Entidad Ejecutora, una vez que se cuente con el pago final del servicio de consultoría</w:t>
      </w:r>
      <w:bookmarkEnd w:id="87"/>
      <w:r w:rsidRPr="00026BF8">
        <w:rPr>
          <w:rFonts w:ascii="Tahoma" w:eastAsia="Calibri" w:hAnsi="Tahoma" w:cs="Tahoma"/>
          <w:lang w:val="es-BO" w:eastAsia="es-BO"/>
        </w:rPr>
        <w:t>.</w:t>
      </w:r>
    </w:p>
    <w:p w14:paraId="06A826A2"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p>
    <w:p w14:paraId="7BDEBD9C" w14:textId="77777777" w:rsidR="00026BF8" w:rsidRPr="00026BF8" w:rsidRDefault="00026BF8" w:rsidP="00026BF8">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026BF8">
        <w:rPr>
          <w:rFonts w:ascii="Tahoma" w:eastAsiaTheme="minorHAnsi" w:hAnsi="Tahoma" w:cs="Tahoma"/>
          <w:b/>
          <w:szCs w:val="22"/>
          <w:lang w:val="es-ES_tradnl"/>
        </w:rPr>
        <w:t>GARANTÍA ADICIONAL A LA GARANTÍA DE CUMPLIMIENTO DE CONTRATO DE OBRAS.</w:t>
      </w:r>
    </w:p>
    <w:p w14:paraId="2B1D02AF" w14:textId="77777777" w:rsidR="00026BF8" w:rsidRPr="00026BF8" w:rsidRDefault="00026BF8" w:rsidP="00026BF8">
      <w:pPr>
        <w:autoSpaceDE w:val="0"/>
        <w:autoSpaceDN w:val="0"/>
        <w:adjustRightInd w:val="0"/>
        <w:spacing w:line="259" w:lineRule="auto"/>
        <w:jc w:val="both"/>
        <w:rPr>
          <w:rFonts w:ascii="Tahoma" w:eastAsiaTheme="minorHAnsi" w:hAnsi="Tahoma" w:cs="Tahoma"/>
          <w:lang w:val="es-BO" w:eastAsia="es-BO"/>
        </w:rPr>
      </w:pPr>
      <w:r w:rsidRPr="00026BF8">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12FCB48A" w14:textId="77777777" w:rsidR="00026BF8" w:rsidRPr="00026BF8" w:rsidRDefault="00026BF8" w:rsidP="00026BF8">
      <w:pPr>
        <w:autoSpaceDE w:val="0"/>
        <w:autoSpaceDN w:val="0"/>
        <w:adjustRightInd w:val="0"/>
        <w:spacing w:line="259" w:lineRule="auto"/>
        <w:jc w:val="both"/>
        <w:rPr>
          <w:rFonts w:ascii="Tahoma" w:eastAsia="Calibri" w:hAnsi="Tahoma" w:cs="Tahoma"/>
          <w:lang w:val="es-BO" w:eastAsia="es-BO"/>
        </w:rPr>
      </w:pPr>
    </w:p>
    <w:p w14:paraId="03A6D81F" w14:textId="77777777" w:rsidR="00026BF8" w:rsidRPr="00026BF8" w:rsidRDefault="00026BF8" w:rsidP="00026BF8">
      <w:pPr>
        <w:spacing w:line="259" w:lineRule="auto"/>
        <w:jc w:val="both"/>
        <w:rPr>
          <w:rFonts w:ascii="Tahoma" w:hAnsi="Tahoma" w:cs="Tahoma"/>
          <w:b/>
          <w:bCs/>
          <w:color w:val="000000"/>
          <w:kern w:val="32"/>
          <w:lang w:val="es-ES_tradnl"/>
        </w:rPr>
      </w:pPr>
      <w:bookmarkStart w:id="89" w:name="_Toc71811159"/>
      <w:r w:rsidRPr="00026BF8">
        <w:rPr>
          <w:rFonts w:ascii="Tahoma" w:hAnsi="Tahoma" w:cs="Tahoma"/>
          <w:b/>
          <w:bCs/>
          <w:color w:val="000000"/>
          <w:kern w:val="32"/>
          <w:lang w:val="es-ES_tradnl"/>
        </w:rPr>
        <w:t>GARANTÍA DE CORRECTA INVERSIÓN DE ANTICIPO PARA EL COMPONENTE DE PROVISIÓN/DOTACIÓN DE MATERIALES DE CONSTRUCCIÓN</w:t>
      </w:r>
      <w:bookmarkEnd w:id="89"/>
    </w:p>
    <w:p w14:paraId="32BDC36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FE0B5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0659BC"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AD3333" w14:textId="77777777" w:rsidR="00026BF8" w:rsidRPr="00026BF8" w:rsidRDefault="00026BF8" w:rsidP="00026BF8">
      <w:pPr>
        <w:autoSpaceDE w:val="0"/>
        <w:autoSpaceDN w:val="0"/>
        <w:adjustRightInd w:val="0"/>
        <w:spacing w:line="260" w:lineRule="atLeast"/>
        <w:jc w:val="both"/>
        <w:rPr>
          <w:rFonts w:ascii="Tahoma" w:hAnsi="Tahoma" w:cs="Tahoma"/>
          <w:lang w:val="es-BO" w:eastAsia="es-BO"/>
        </w:rPr>
      </w:pPr>
      <w:bookmarkStart w:id="90" w:name="_Hlk144979014"/>
      <w:r w:rsidRPr="00026BF8">
        <w:rPr>
          <w:rFonts w:ascii="Tahoma" w:eastAsia="Calibri" w:hAnsi="Tahoma" w:cs="Tahoma"/>
          <w:color w:val="000000"/>
        </w:rPr>
        <w:t xml:space="preserve">La Entidad Ejecutora contratada podrá solicitar el Anticipo </w:t>
      </w:r>
      <w:r w:rsidRPr="00026BF8">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026BF8">
        <w:rPr>
          <w:rFonts w:ascii="Tahoma" w:hAnsi="Tahoma" w:cs="Tahoma"/>
          <w:lang w:val="es-BO" w:eastAsia="es-BO"/>
        </w:rPr>
        <w:t>.</w:t>
      </w:r>
    </w:p>
    <w:p w14:paraId="7E920450"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BC7AA2"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rPr>
      </w:pPr>
      <w:r w:rsidRPr="00026BF8">
        <w:rPr>
          <w:rFonts w:ascii="Tahoma" w:eastAsia="Calibri" w:hAnsi="Tahoma" w:cs="Tahoma"/>
        </w:rPr>
        <w:t>Detalle de la lista de materiales de construcción a ser adquiridos con el anticipo, aprobado por el Inspector del proyecto.</w:t>
      </w:r>
    </w:p>
    <w:p w14:paraId="53B95F35"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026BF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86639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deducción del Anticipo se realizará en cada producto y deberá ser amortizada en su totalidad hasta la presentación del penúltimo producto (</w:t>
      </w:r>
      <w:r w:rsidRPr="00026BF8">
        <w:rPr>
          <w:rFonts w:ascii="Tahoma" w:hAnsi="Tahoma" w:cs="Tahoma"/>
          <w:bCs/>
          <w:lang w:val="es-ES_tradnl"/>
        </w:rPr>
        <w:t>Informe de avance al 100% de ejecución física)</w:t>
      </w:r>
      <w:r w:rsidRPr="00026BF8">
        <w:rPr>
          <w:rFonts w:ascii="Tahoma" w:eastAsia="Calibri" w:hAnsi="Tahoma" w:cs="Tahoma"/>
          <w:color w:val="000000"/>
        </w:rPr>
        <w:t>.</w:t>
      </w:r>
    </w:p>
    <w:p w14:paraId="03A7BB4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26BF8">
        <w:rPr>
          <w:rFonts w:ascii="Tahoma" w:eastAsia="Calibri" w:hAnsi="Tahoma" w:cs="Tahoma"/>
          <w:b/>
          <w:color w:val="000000"/>
        </w:rPr>
        <w:t xml:space="preserve">quince 15 días hábiles </w:t>
      </w:r>
      <w:r w:rsidRPr="00026BF8">
        <w:rPr>
          <w:rFonts w:ascii="Tahoma" w:eastAsia="Calibri" w:hAnsi="Tahoma" w:cs="Tahoma"/>
          <w:color w:val="000000"/>
        </w:rPr>
        <w:t>mediante nota expresa</w:t>
      </w:r>
      <w:r w:rsidRPr="00026BF8">
        <w:rPr>
          <w:rFonts w:ascii="Tahoma" w:eastAsia="Calibri" w:hAnsi="Tahoma" w:cs="Tahoma"/>
          <w:b/>
          <w:color w:val="000000"/>
        </w:rPr>
        <w:t xml:space="preserve"> </w:t>
      </w:r>
      <w:r w:rsidRPr="00026BF8">
        <w:rPr>
          <w:rFonts w:ascii="Tahoma" w:eastAsia="Calibri" w:hAnsi="Tahoma" w:cs="Tahoma"/>
          <w:color w:val="000000"/>
        </w:rPr>
        <w:t>antes de su vencimiento a efectos de requerir su ampliación a la ENTIDAD EJECUTORA o solicitar a la AEVIVIENDA su liberación u ejecución si corresponde.</w:t>
      </w:r>
    </w:p>
    <w:p w14:paraId="54C84C5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026BF8">
        <w:rPr>
          <w:rFonts w:ascii="Tahoma" w:hAnsi="Tahoma" w:cs="Tahoma"/>
          <w:b/>
          <w:bCs/>
          <w:color w:val="000000"/>
          <w:kern w:val="32"/>
          <w:lang w:val="es-ES_tradnl"/>
        </w:rPr>
        <w:t>LIBERACIÓN DE GARANTÍA DE ANTICIPO</w:t>
      </w:r>
      <w:bookmarkEnd w:id="91"/>
    </w:p>
    <w:p w14:paraId="23256C44"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26BF8">
        <w:rPr>
          <w:rFonts w:ascii="Tahoma" w:eastAsia="Calibri" w:hAnsi="Tahoma" w:cs="Tahoma"/>
          <w:b/>
          <w:color w:val="000000"/>
        </w:rPr>
        <w:t>“Garantía de Correcta Inversión de Anticipo para la Provisión/Dotación de Materiales de Construcción”</w:t>
      </w:r>
      <w:r w:rsidRPr="00026BF8">
        <w:rPr>
          <w:rFonts w:ascii="Tahoma" w:eastAsia="Calibri" w:hAnsi="Tahoma" w:cs="Tahoma"/>
          <w:color w:val="000000"/>
        </w:rPr>
        <w:t>.</w:t>
      </w:r>
    </w:p>
    <w:p w14:paraId="6DB72B31"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026BF8">
        <w:rPr>
          <w:rFonts w:ascii="Tahoma" w:hAnsi="Tahoma" w:cs="Tahoma"/>
          <w:b/>
          <w:bCs/>
          <w:color w:val="000000"/>
          <w:kern w:val="32"/>
          <w:lang w:val="es-ES_tradnl"/>
        </w:rPr>
        <w:t>MULTAS</w:t>
      </w:r>
      <w:bookmarkEnd w:id="92"/>
      <w:r w:rsidRPr="00026BF8">
        <w:rPr>
          <w:rFonts w:ascii="Tahoma" w:hAnsi="Tahoma" w:cs="Tahoma"/>
          <w:b/>
          <w:bCs/>
          <w:color w:val="000000"/>
          <w:kern w:val="32"/>
          <w:lang w:val="es-ES_tradnl"/>
        </w:rPr>
        <w:t xml:space="preserve"> Y SANCIONES</w:t>
      </w:r>
    </w:p>
    <w:p w14:paraId="2700E360"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1</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xml:space="preserve">, por cada día calendario. </w:t>
      </w:r>
    </w:p>
    <w:p w14:paraId="681F94FE" w14:textId="77777777" w:rsidR="00026BF8" w:rsidRPr="00026BF8" w:rsidRDefault="00026BF8" w:rsidP="00026BF8">
      <w:pPr>
        <w:spacing w:line="260" w:lineRule="atLeast"/>
        <w:ind w:left="567" w:hanging="283"/>
        <w:jc w:val="both"/>
        <w:rPr>
          <w:rFonts w:ascii="Tahoma" w:hAnsi="Tahoma" w:cs="Tahoma"/>
        </w:rPr>
      </w:pPr>
      <w:r w:rsidRPr="00026BF8">
        <w:rPr>
          <w:rFonts w:ascii="Tahoma" w:hAnsi="Tahoma" w:cs="Tahoma"/>
        </w:rPr>
        <w:t>Las causales para la aplicación de multas son las siguientes:</w:t>
      </w:r>
    </w:p>
    <w:p w14:paraId="1EA3BA2E"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bookmarkStart w:id="93" w:name="_Hlk118649982"/>
      <w:r w:rsidRPr="00026BF8">
        <w:rPr>
          <w:rFonts w:ascii="Tahoma" w:hAnsi="Tahoma" w:cs="Tahoma"/>
          <w:lang w:val="es-ES_tradnl"/>
        </w:rPr>
        <w:t>Cuando la Entidad Ejecutora, no cumpla con la entrega de los productos en los plazos establecidos.</w:t>
      </w:r>
    </w:p>
    <w:p w14:paraId="0A2A2B64"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CF430B"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404BBAD0"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 xml:space="preserve">Cuando la Entidad Ejecutora demorare más de </w:t>
      </w:r>
      <w:r w:rsidRPr="00026BF8">
        <w:rPr>
          <w:rFonts w:ascii="Tahoma" w:hAnsi="Tahoma" w:cs="Tahoma"/>
          <w:b/>
          <w:bCs/>
          <w:lang w:val="es-ES_tradnl"/>
        </w:rPr>
        <w:t>cinco (5) días calendario</w:t>
      </w:r>
      <w:r w:rsidRPr="00026BF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4A91C8" w14:textId="77777777" w:rsidR="00026BF8" w:rsidRPr="00026BF8" w:rsidRDefault="00026BF8" w:rsidP="00026BF8">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026BF8">
        <w:rPr>
          <w:rFonts w:ascii="Tahoma" w:hAnsi="Tahoma" w:cs="Tahoma"/>
          <w:lang w:val="es-ES_tradnl"/>
        </w:rPr>
        <w:t xml:space="preserve">Cuando la Entidad Ejecutora contratada, retrase, incumpla o </w:t>
      </w:r>
      <w:bookmarkStart w:id="96" w:name="_Hlk144979071"/>
      <w:r w:rsidRPr="00026BF8">
        <w:rPr>
          <w:rFonts w:ascii="Tahoma" w:hAnsi="Tahoma" w:cs="Tahoma"/>
          <w:lang w:val="es-ES_tradnl"/>
        </w:rPr>
        <w:t xml:space="preserve">no se encuentre en obra </w:t>
      </w:r>
      <w:bookmarkEnd w:id="96"/>
      <w:r w:rsidRPr="00026BF8">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2BC785CA" w14:textId="77777777" w:rsidR="00026BF8" w:rsidRPr="00026BF8" w:rsidRDefault="00026BF8" w:rsidP="00026BF8">
      <w:pPr>
        <w:spacing w:line="260" w:lineRule="atLeast"/>
        <w:ind w:left="567"/>
        <w:jc w:val="both"/>
        <w:rPr>
          <w:rFonts w:ascii="Tahoma" w:hAnsi="Tahoma" w:cs="Tahoma"/>
          <w:strike/>
          <w:color w:val="000000" w:themeColor="text1"/>
          <w:lang w:val="es-ES_tradnl"/>
        </w:rPr>
      </w:pPr>
    </w:p>
    <w:p w14:paraId="206471F3"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3</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en las siguientes acciones:</w:t>
      </w:r>
    </w:p>
    <w:p w14:paraId="48742967" w14:textId="77777777" w:rsidR="00026BF8" w:rsidRPr="00026BF8" w:rsidRDefault="00026BF8" w:rsidP="00026BF8">
      <w:pPr>
        <w:ind w:left="720"/>
        <w:rPr>
          <w:rFonts w:ascii="Tahoma" w:hAnsi="Tahoma" w:cs="Tahoma"/>
        </w:rPr>
      </w:pPr>
    </w:p>
    <w:p w14:paraId="2B65421D"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A62960"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se verifique la ausencia, la mala administración y la falta de actualización de las carpetas familiares por parte de la Entidad Ejecutora.</w:t>
      </w:r>
    </w:p>
    <w:p w14:paraId="0F8E35B9" w14:textId="77777777" w:rsidR="00026BF8" w:rsidRPr="00026BF8" w:rsidRDefault="00026BF8" w:rsidP="00026BF8">
      <w:pPr>
        <w:numPr>
          <w:ilvl w:val="1"/>
          <w:numId w:val="56"/>
        </w:numPr>
        <w:spacing w:after="160" w:line="260" w:lineRule="atLeast"/>
        <w:ind w:left="567" w:hanging="283"/>
        <w:jc w:val="both"/>
        <w:rPr>
          <w:rFonts w:ascii="Tahoma" w:hAnsi="Tahoma" w:cs="Tahoma"/>
          <w:color w:val="000000"/>
          <w:sz w:val="24"/>
          <w:szCs w:val="24"/>
          <w:lang w:val="es-BO" w:eastAsia="es-BO"/>
        </w:rPr>
      </w:pPr>
      <w:r w:rsidRPr="00026BF8">
        <w:rPr>
          <w:rFonts w:ascii="Tahoma" w:hAnsi="Tahoma" w:cs="Tahoma"/>
          <w:color w:val="000000"/>
          <w:lang w:eastAsia="es-BO"/>
        </w:rPr>
        <w:t>A la Entidad Ejecutora contratada, se aplicará una multa de: el equivalente al </w:t>
      </w:r>
      <w:r w:rsidRPr="00026BF8">
        <w:rPr>
          <w:rFonts w:ascii="Tahoma" w:hAnsi="Tahoma" w:cs="Tahoma"/>
          <w:b/>
          <w:bCs/>
          <w:color w:val="000000"/>
          <w:lang w:eastAsia="es-BO"/>
        </w:rPr>
        <w:t>5 por 1.000</w:t>
      </w:r>
      <w:r w:rsidRPr="00026BF8">
        <w:rPr>
          <w:rFonts w:ascii="Tahoma" w:hAnsi="Tahoma" w:cs="Tahoma"/>
          <w:color w:val="000000"/>
          <w:lang w:eastAsia="es-BO"/>
        </w:rPr>
        <w:t> </w:t>
      </w:r>
      <w:r w:rsidRPr="00026BF8">
        <w:rPr>
          <w:rFonts w:ascii="Tahoma" w:hAnsi="Tahoma" w:cs="Tahoma"/>
          <w:b/>
          <w:bCs/>
          <w:color w:val="000000"/>
          <w:lang w:eastAsia="es-BO"/>
        </w:rPr>
        <w:t>del monto total del Contrato</w:t>
      </w:r>
      <w:r w:rsidRPr="00026BF8">
        <w:rPr>
          <w:rFonts w:ascii="Tahoma" w:hAnsi="Tahoma" w:cs="Tahoma"/>
          <w:color w:val="000000"/>
          <w:lang w:eastAsia="es-BO"/>
        </w:rPr>
        <w:t>, en las siguientes acciones: </w:t>
      </w:r>
    </w:p>
    <w:bookmarkEnd w:id="95"/>
    <w:p w14:paraId="5DAFB89F"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Provisional en los plazos contractuales establecidos.</w:t>
      </w:r>
    </w:p>
    <w:p w14:paraId="394A915D"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Definitiva en los plazos contractuales establecidos.</w:t>
      </w:r>
    </w:p>
    <w:p w14:paraId="7CB7824F"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Nota: </w:t>
      </w:r>
    </w:p>
    <w:p w14:paraId="270F15A0"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 se deberá cobrar doble multa por las mismas causales en la entrega de los productos.</w:t>
      </w:r>
    </w:p>
    <w:p w14:paraId="08BD5799"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Se realizarán llamadas de atención cuando evidencien las causas y/o motivos del incumplimiento. </w:t>
      </w:r>
    </w:p>
    <w:p w14:paraId="62D62C19" w14:textId="77777777" w:rsidR="00026BF8" w:rsidRPr="00026BF8" w:rsidRDefault="00026BF8" w:rsidP="00026BF8">
      <w:pPr>
        <w:spacing w:line="260" w:lineRule="atLeast"/>
        <w:jc w:val="both"/>
        <w:rPr>
          <w:rFonts w:ascii="Tahoma" w:hAnsi="Tahoma" w:cs="Tahoma"/>
          <w:i/>
        </w:rPr>
      </w:pPr>
    </w:p>
    <w:p w14:paraId="4D6698AB" w14:textId="77777777" w:rsidR="00026BF8" w:rsidRPr="00026BF8" w:rsidRDefault="00026BF8" w:rsidP="00026BF8">
      <w:pPr>
        <w:numPr>
          <w:ilvl w:val="1"/>
          <w:numId w:val="56"/>
        </w:numPr>
        <w:spacing w:after="160" w:line="260" w:lineRule="atLeast"/>
        <w:ind w:left="567" w:hanging="283"/>
        <w:jc w:val="both"/>
        <w:rPr>
          <w:rFonts w:ascii="Tahoma" w:hAnsi="Tahoma" w:cs="Tahoma"/>
          <w:b/>
          <w:bCs/>
        </w:rPr>
      </w:pPr>
      <w:r w:rsidRPr="00026BF8">
        <w:rPr>
          <w:rFonts w:ascii="Tahoma" w:hAnsi="Tahoma" w:cs="Tahoma"/>
          <w:b/>
          <w:bCs/>
        </w:rPr>
        <w:t>Llamadas de Atención:</w:t>
      </w:r>
    </w:p>
    <w:p w14:paraId="73FBACF0" w14:textId="77777777" w:rsidR="00026BF8" w:rsidRPr="00026BF8" w:rsidRDefault="00026BF8" w:rsidP="00026BF8">
      <w:pPr>
        <w:widowControl w:val="0"/>
        <w:spacing w:line="260" w:lineRule="atLeast"/>
        <w:ind w:firstLine="283"/>
        <w:jc w:val="both"/>
        <w:rPr>
          <w:rFonts w:ascii="Tahoma" w:eastAsia="Calibri" w:hAnsi="Tahoma" w:cs="Tahoma"/>
          <w:i/>
        </w:rPr>
      </w:pPr>
      <w:r w:rsidRPr="00026BF8">
        <w:rPr>
          <w:rFonts w:ascii="Tahoma" w:eastAsia="Calibri" w:hAnsi="Tahoma" w:cs="Tahoma"/>
          <w:iCs/>
        </w:rPr>
        <w:t>El Inspector del proyecto podrá emitir llamadas de atención a la Entidad Ejecutora por:</w:t>
      </w:r>
    </w:p>
    <w:p w14:paraId="192664B5"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 xml:space="preserve">Incumplimiento a las instrucciones impartidas por el </w:t>
      </w:r>
      <w:r w:rsidRPr="00026BF8">
        <w:rPr>
          <w:rFonts w:ascii="Tahoma" w:eastAsia="Calibri" w:hAnsi="Tahoma" w:cs="Tahoma"/>
          <w:iCs/>
        </w:rPr>
        <w:t>Inspector del proyecto</w:t>
      </w:r>
      <w:r w:rsidRPr="00026BF8">
        <w:rPr>
          <w:rFonts w:ascii="Tahoma" w:hAnsi="Tahoma" w:cs="Tahoma"/>
          <w:iCs/>
        </w:rPr>
        <w:t>.</w:t>
      </w:r>
    </w:p>
    <w:p w14:paraId="70F22E6C"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la cantidad y plazo de movilización del equipo comprometido en su propuesta para la ejecución del proyecto.</w:t>
      </w:r>
    </w:p>
    <w:p w14:paraId="15EBC7B1"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el porcentaje de participación del personal femenino en el proyecto.</w:t>
      </w:r>
    </w:p>
    <w:p w14:paraId="11589EDB"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026BF8">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FD2EAF6" w14:textId="77777777" w:rsidR="00026BF8" w:rsidRPr="00026BF8" w:rsidRDefault="00026BF8" w:rsidP="00026BF8">
      <w:pPr>
        <w:widowControl w:val="0"/>
        <w:spacing w:line="260" w:lineRule="atLeast"/>
        <w:ind w:firstLine="283"/>
        <w:jc w:val="both"/>
        <w:rPr>
          <w:rFonts w:ascii="Tahoma" w:hAnsi="Tahoma" w:cs="Tahoma"/>
          <w:i/>
          <w:iCs/>
        </w:rPr>
      </w:pPr>
      <w:r w:rsidRPr="00026BF8">
        <w:rPr>
          <w:rFonts w:ascii="Tahoma" w:hAnsi="Tahoma" w:cs="Tahoma"/>
          <w:i/>
          <w:iCs/>
        </w:rPr>
        <w:t xml:space="preserve">NOTA: La tercera llamada de atención por la misma causal, se podrá constituir en una causal para la </w:t>
      </w:r>
      <w:r w:rsidRPr="00026BF8">
        <w:rPr>
          <w:rFonts w:ascii="Tahoma" w:hAnsi="Tahoma" w:cs="Tahoma"/>
          <w:i/>
          <w:iCs/>
        </w:rPr>
        <w:lastRenderedPageBreak/>
        <w:t xml:space="preserve">Resolución de Contrato </w:t>
      </w:r>
    </w:p>
    <w:p w14:paraId="298CAA13" w14:textId="77777777" w:rsidR="00026BF8" w:rsidRPr="00026BF8" w:rsidRDefault="00026BF8" w:rsidP="00026BF8">
      <w:pPr>
        <w:spacing w:line="260" w:lineRule="atLeast"/>
        <w:jc w:val="both"/>
        <w:rPr>
          <w:rFonts w:ascii="Tahoma" w:hAnsi="Tahoma" w:cs="Tahoma"/>
          <w:i/>
        </w:rPr>
      </w:pPr>
      <w:bookmarkStart w:id="98" w:name="_Hlk144979166"/>
    </w:p>
    <w:p w14:paraId="1465520D" w14:textId="77777777" w:rsidR="00026BF8" w:rsidRPr="00026BF8" w:rsidRDefault="00026BF8" w:rsidP="00026BF8">
      <w:pPr>
        <w:widowControl w:val="0"/>
        <w:numPr>
          <w:ilvl w:val="1"/>
          <w:numId w:val="56"/>
        </w:numPr>
        <w:spacing w:after="160" w:line="276" w:lineRule="auto"/>
        <w:ind w:left="567"/>
        <w:contextualSpacing/>
        <w:jc w:val="both"/>
        <w:rPr>
          <w:rFonts w:ascii="Tahoma" w:hAnsi="Tahoma" w:cs="Tahoma"/>
        </w:rPr>
      </w:pPr>
      <w:r w:rsidRPr="00026BF8">
        <w:rPr>
          <w:rFonts w:ascii="Tahoma" w:eastAsia="Calibri" w:hAnsi="Tahoma" w:cs="Tahoma"/>
          <w:b/>
          <w:iCs/>
        </w:rPr>
        <w:t>Resolución de Contrato:</w:t>
      </w:r>
    </w:p>
    <w:bookmarkEnd w:id="98"/>
    <w:p w14:paraId="0E098A94" w14:textId="77777777" w:rsidR="00026BF8" w:rsidRPr="00026BF8" w:rsidRDefault="00026BF8" w:rsidP="00026BF8">
      <w:pPr>
        <w:widowControl w:val="0"/>
        <w:ind w:left="207"/>
        <w:contextualSpacing/>
        <w:jc w:val="both"/>
        <w:rPr>
          <w:rFonts w:ascii="Tahoma" w:hAnsi="Tahoma" w:cs="Tahoma"/>
        </w:rPr>
      </w:pPr>
      <w:r w:rsidRPr="00026BF8">
        <w:rPr>
          <w:rFonts w:ascii="Tahoma" w:hAnsi="Tahoma" w:cs="Tahoma"/>
        </w:rPr>
        <w:t>Se procederá al trámite de resolución del Contrato, cuando:</w:t>
      </w:r>
    </w:p>
    <w:p w14:paraId="1F15F8AE"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F1E56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FB8BF8"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NOTA: Las multas serán aplicadas de acuerdo al último contrato vigente.</w:t>
      </w:r>
    </w:p>
    <w:p w14:paraId="67358F38" w14:textId="77777777" w:rsidR="00026BF8" w:rsidRPr="00026BF8" w:rsidRDefault="00026BF8" w:rsidP="00026BF8">
      <w:pPr>
        <w:keepNext/>
        <w:numPr>
          <w:ilvl w:val="0"/>
          <w:numId w:val="44"/>
        </w:numPr>
        <w:spacing w:before="240" w:after="160" w:line="259" w:lineRule="auto"/>
        <w:outlineLvl w:val="0"/>
        <w:rPr>
          <w:lang w:val="es-ES_tradnl"/>
        </w:rPr>
      </w:pPr>
      <w:bookmarkStart w:id="99" w:name="_Toc71811163"/>
      <w:r w:rsidRPr="00026BF8">
        <w:rPr>
          <w:rFonts w:ascii="Tahoma" w:hAnsi="Tahoma" w:cs="Tahoma"/>
          <w:b/>
          <w:bCs/>
          <w:color w:val="000000"/>
          <w:kern w:val="32"/>
          <w:lang w:val="es-ES_tradnl"/>
        </w:rPr>
        <w:t>MODIFICACIONES AL CONTRATO</w:t>
      </w:r>
      <w:bookmarkEnd w:id="99"/>
    </w:p>
    <w:p w14:paraId="0CC4474A" w14:textId="77777777" w:rsidR="00026BF8" w:rsidRPr="00026BF8" w:rsidRDefault="00026BF8" w:rsidP="00026BF8">
      <w:pPr>
        <w:numPr>
          <w:ilvl w:val="0"/>
          <w:numId w:val="65"/>
        </w:numPr>
        <w:spacing w:after="160" w:line="260" w:lineRule="atLeast"/>
        <w:ind w:left="284" w:hanging="284"/>
        <w:jc w:val="both"/>
        <w:rPr>
          <w:rFonts w:ascii="Tahoma" w:eastAsiaTheme="minorHAnsi" w:hAnsi="Tahoma" w:cs="Tahoma"/>
          <w:b/>
          <w:color w:val="000000"/>
          <w:lang w:val="es-BO"/>
        </w:rPr>
      </w:pPr>
      <w:r w:rsidRPr="00026BF8">
        <w:rPr>
          <w:rFonts w:ascii="Tahoma" w:eastAsiaTheme="minorHAnsi" w:hAnsi="Tahoma" w:cs="Tahoma"/>
          <w:b/>
          <w:color w:val="000000"/>
          <w:lang w:val="es-BO"/>
        </w:rPr>
        <w:t>ORDEN DE CAMBIO PARA PROYECTOS DE VIVIENDA CUALITATIVA</w:t>
      </w:r>
    </w:p>
    <w:p w14:paraId="60EFA398"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463E38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modificaciones aplicaran únicamente al componente de provisión y dotación de materiales. </w:t>
      </w:r>
    </w:p>
    <w:p w14:paraId="671C555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028CEC"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DE51AEB"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“Orden de Cambio para proyectos </w:t>
      </w:r>
      <w:r w:rsidRPr="00026BF8">
        <w:rPr>
          <w:rFonts w:ascii="Tahoma" w:eastAsiaTheme="minorHAnsi" w:hAnsi="Tahoma" w:cs="Tahoma"/>
          <w:lang w:val="es-BO"/>
        </w:rPr>
        <w:t>de vivienda cualitativa</w:t>
      </w:r>
      <w:r w:rsidRPr="00026BF8">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946736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no deberá ejecutarse en tanto no sea aprobada por las instancias correspondientes.</w:t>
      </w:r>
    </w:p>
    <w:p w14:paraId="0EC5FB95" w14:textId="77777777" w:rsidR="00026BF8" w:rsidRPr="00026BF8" w:rsidRDefault="00026BF8" w:rsidP="00026BF8">
      <w:pPr>
        <w:spacing w:line="260" w:lineRule="atLeast"/>
        <w:jc w:val="both"/>
        <w:rPr>
          <w:rFonts w:ascii="Tahoma" w:hAnsi="Tahoma" w:cs="Tahoma"/>
          <w:lang w:val="es-ES_tradnl"/>
        </w:rPr>
      </w:pPr>
      <w:bookmarkStart w:id="100" w:name="_Hlk179542202"/>
      <w:r w:rsidRPr="00026BF8">
        <w:rPr>
          <w:rFonts w:ascii="Tahoma" w:hAnsi="Tahoma" w:cs="Tahoma"/>
          <w:lang w:val="es-ES_tradnl"/>
        </w:rPr>
        <w:t>La Orden de Cambio podrá presentarse hasta 10 días calendario antes de la recepción provisional del proyecto.</w:t>
      </w:r>
    </w:p>
    <w:bookmarkEnd w:id="100"/>
    <w:p w14:paraId="5C51295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26BF8">
        <w:rPr>
          <w:rFonts w:ascii="Tahoma" w:eastAsiaTheme="minorHAnsi" w:hAnsi="Tahoma" w:cs="Tahoma"/>
          <w:b/>
          <w:color w:val="000000"/>
          <w:lang w:val="es-BO"/>
        </w:rPr>
        <w:t>seis (6) días calendario</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 </w:t>
      </w:r>
      <w:bookmarkStart w:id="101" w:name="_Hlk146908522"/>
      <w:r w:rsidRPr="00026BF8">
        <w:rPr>
          <w:rFonts w:ascii="Tahoma" w:hAnsi="Tahoma" w:cs="Tahoma"/>
          <w:color w:val="000000"/>
          <w:lang w:val="es-ES_tradnl"/>
        </w:rPr>
        <w:t xml:space="preserve">excepto en el penúltimo producto que podrá ser presentado </w:t>
      </w:r>
      <w:r w:rsidRPr="00026BF8">
        <w:rPr>
          <w:rFonts w:ascii="Tahoma" w:hAnsi="Tahoma" w:cs="Tahoma"/>
          <w:lang w:val="es-ES_tradnl"/>
        </w:rPr>
        <w:t>hasta 10 días calendario antes de la recepción provisional</w:t>
      </w:r>
      <w:bookmarkEnd w:id="101"/>
      <w:r w:rsidRPr="00026BF8">
        <w:rPr>
          <w:rFonts w:ascii="Tahoma" w:eastAsiaTheme="minorHAnsi" w:hAnsi="Tahoma" w:cs="Tahoma"/>
          <w:color w:val="000000"/>
          <w:lang w:val="es-BO"/>
        </w:rPr>
        <w:t xml:space="preserve">. El Inspector deberá revisar y aprobar la solicitud en un plazo máximo de </w:t>
      </w:r>
      <w:r w:rsidRPr="00026BF8">
        <w:rPr>
          <w:rFonts w:ascii="Tahoma" w:eastAsiaTheme="minorHAnsi" w:hAnsi="Tahoma" w:cs="Tahoma"/>
          <w:b/>
          <w:color w:val="000000"/>
          <w:lang w:val="es-BO"/>
        </w:rPr>
        <w:t xml:space="preserve">cuatro (4) días calendario, </w:t>
      </w:r>
      <w:r w:rsidRPr="00026BF8">
        <w:rPr>
          <w:rFonts w:ascii="Tahoma" w:eastAsiaTheme="minorHAnsi" w:hAnsi="Tahoma" w:cs="Tahoma"/>
          <w:color w:val="000000"/>
          <w:lang w:val="es-BO"/>
        </w:rPr>
        <w:t xml:space="preserve">debiendo ser entregado al Fiscal del Proyecto con un plazo máximo de </w:t>
      </w:r>
      <w:r w:rsidRPr="00026BF8">
        <w:rPr>
          <w:rFonts w:ascii="Tahoma" w:eastAsiaTheme="minorHAnsi" w:hAnsi="Tahoma" w:cs="Tahoma"/>
          <w:b/>
          <w:color w:val="000000"/>
          <w:lang w:val="es-BO"/>
        </w:rPr>
        <w:t>dos (2) días hábiles</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w:t>
      </w:r>
    </w:p>
    <w:p w14:paraId="30ABE0DF" w14:textId="77777777" w:rsidR="00026BF8" w:rsidRPr="00026BF8" w:rsidRDefault="00026BF8" w:rsidP="00026BF8">
      <w:pPr>
        <w:numPr>
          <w:ilvl w:val="0"/>
          <w:numId w:val="65"/>
        </w:numPr>
        <w:spacing w:after="160" w:line="260" w:lineRule="atLeast"/>
        <w:ind w:left="284" w:hanging="284"/>
        <w:jc w:val="both"/>
        <w:rPr>
          <w:rFonts w:ascii="Tahoma" w:hAnsi="Tahoma" w:cs="Tahoma"/>
          <w:b/>
          <w:color w:val="000000"/>
          <w:lang w:val="es-ES_tradnl"/>
        </w:rPr>
      </w:pPr>
      <w:r w:rsidRPr="00026BF8">
        <w:rPr>
          <w:rFonts w:ascii="Tahoma" w:hAnsi="Tahoma" w:cs="Tahoma"/>
          <w:b/>
          <w:color w:val="000000"/>
          <w:lang w:val="es-ES_tradnl"/>
        </w:rPr>
        <w:t>CONTRATO MODIFICATORIO</w:t>
      </w:r>
    </w:p>
    <w:p w14:paraId="4CDEA4ED"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69F0BE"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El Contrato Modificatorio será suscrito por la MAE o por la autoridad delegada que suscribió el contrato principal y la Entidad Ejecutora.</w:t>
      </w:r>
    </w:p>
    <w:p w14:paraId="3F4557EE" w14:textId="77777777" w:rsidR="00026BF8" w:rsidRPr="00026BF8" w:rsidRDefault="00026BF8" w:rsidP="00026BF8">
      <w:pPr>
        <w:spacing w:line="260" w:lineRule="atLeast"/>
        <w:jc w:val="both"/>
        <w:rPr>
          <w:rFonts w:ascii="Tahoma" w:hAnsi="Tahoma" w:cs="Tahoma"/>
          <w:color w:val="000000"/>
          <w:lang w:val="es-ES_tradnl"/>
        </w:rPr>
      </w:pPr>
      <w:bookmarkStart w:id="102" w:name="_Hlk144979257"/>
      <w:r w:rsidRPr="00026BF8">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4B140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contrato modificatorio podrá presentarse hasta 10 días calendario antes de la recepción provisional del proyecto.</w:t>
      </w:r>
    </w:p>
    <w:bookmarkEnd w:id="102"/>
    <w:p w14:paraId="754D720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1CEDBB" w14:textId="77777777" w:rsidR="00026BF8" w:rsidRPr="00026BF8" w:rsidRDefault="00026BF8" w:rsidP="00026BF8">
      <w:pPr>
        <w:spacing w:line="260" w:lineRule="atLeast"/>
        <w:jc w:val="both"/>
        <w:rPr>
          <w:rFonts w:ascii="Tahoma" w:hAnsi="Tahoma" w:cs="Tahoma"/>
          <w:color w:val="0000FF"/>
          <w:lang w:val="es-ES_tradnl"/>
        </w:rPr>
      </w:pPr>
    </w:p>
    <w:p w14:paraId="6BD901C3" w14:textId="77777777" w:rsidR="00026BF8" w:rsidRPr="00026BF8" w:rsidRDefault="00026BF8" w:rsidP="00026BF8">
      <w:pPr>
        <w:numPr>
          <w:ilvl w:val="0"/>
          <w:numId w:val="57"/>
        </w:numPr>
        <w:spacing w:after="160" w:line="260" w:lineRule="atLeast"/>
        <w:ind w:left="0"/>
        <w:jc w:val="both"/>
        <w:rPr>
          <w:rFonts w:ascii="Tahoma" w:hAnsi="Tahoma" w:cs="Tahoma"/>
          <w:b/>
          <w:color w:val="000000"/>
          <w:lang w:val="es-ES_tradnl"/>
        </w:rPr>
      </w:pPr>
      <w:r w:rsidRPr="00026BF8">
        <w:rPr>
          <w:rFonts w:ascii="Tahoma" w:hAnsi="Tahoma" w:cs="Tahoma"/>
          <w:b/>
          <w:color w:val="000000"/>
          <w:lang w:val="es-ES_tradnl"/>
        </w:rPr>
        <w:t xml:space="preserve">CAUSAS DE FUERZA MAYOR Y/O CASO FORTUITO. </w:t>
      </w:r>
    </w:p>
    <w:p w14:paraId="7F258614"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Con el fin de exceptuar a la </w:t>
      </w:r>
      <w:r w:rsidRPr="00026BF8">
        <w:rPr>
          <w:rFonts w:ascii="Tahoma" w:hAnsi="Tahoma" w:cs="Tahoma"/>
          <w:b/>
          <w:bCs/>
          <w:color w:val="000000"/>
        </w:rPr>
        <w:t xml:space="preserve">ENTIDAD EJECUTORA </w:t>
      </w:r>
      <w:r w:rsidRPr="00026BF8">
        <w:rPr>
          <w:rFonts w:ascii="Tahoma" w:hAnsi="Tahoma" w:cs="Tahoma"/>
          <w:color w:val="000000"/>
        </w:rPr>
        <w:t xml:space="preserve">de determinadas responsabilidades por mora o incumplimiento del presente contrato, la </w:t>
      </w:r>
      <w:r w:rsidRPr="00026BF8">
        <w:rPr>
          <w:rFonts w:ascii="Tahoma" w:hAnsi="Tahoma" w:cs="Tahoma"/>
          <w:b/>
          <w:bCs/>
          <w:color w:val="000000"/>
        </w:rPr>
        <w:t xml:space="preserve">INSPECTORÍA </w:t>
      </w:r>
      <w:r w:rsidRPr="00026BF8">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026BF8">
        <w:rPr>
          <w:rFonts w:ascii="Tahoma" w:hAnsi="Tahoma" w:cs="Tahoma"/>
          <w:color w:val="000000"/>
        </w:rPr>
        <w:t xml:space="preserve">directa </w:t>
      </w:r>
      <w:bookmarkEnd w:id="103"/>
      <w:r w:rsidRPr="00026BF8">
        <w:rPr>
          <w:rFonts w:ascii="Tahoma" w:hAnsi="Tahoma" w:cs="Tahoma"/>
          <w:color w:val="000000"/>
        </w:rPr>
        <w:t xml:space="preserve">consecuencia sobre el cumplimiento del presente Contrato. </w:t>
      </w:r>
    </w:p>
    <w:p w14:paraId="5D95B15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C21F9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Para que cualquiera de estos hechos puedan constituirse en justificación de impedimento o demora en el cumplimiento de la </w:t>
      </w:r>
      <w:r w:rsidRPr="00026BF8">
        <w:rPr>
          <w:rFonts w:ascii="Tahoma" w:hAnsi="Tahoma" w:cs="Tahoma"/>
          <w:b/>
          <w:bCs/>
          <w:color w:val="000000"/>
        </w:rPr>
        <w:t xml:space="preserve">CONSULTORÍA </w:t>
      </w:r>
      <w:r w:rsidRPr="00026BF8">
        <w:rPr>
          <w:rFonts w:ascii="Tahoma" w:hAnsi="Tahoma" w:cs="Tahoma"/>
          <w:color w:val="000000"/>
        </w:rPr>
        <w:t xml:space="preserve">o del Cronograma de Plazos, </w:t>
      </w:r>
      <w:r w:rsidRPr="00026BF8">
        <w:rPr>
          <w:rFonts w:ascii="Tahoma" w:hAnsi="Tahoma" w:cs="Tahoma"/>
          <w:color w:val="000000"/>
          <w:lang w:val="es-ES_tradnl"/>
        </w:rPr>
        <w:t>dando lugar a retrasos en el avance del proyecto,</w:t>
      </w:r>
      <w:r w:rsidRPr="00026BF8">
        <w:rPr>
          <w:rFonts w:ascii="Tahoma" w:hAnsi="Tahoma" w:cs="Tahoma"/>
          <w:color w:val="000000"/>
        </w:rPr>
        <w:t xml:space="preserve"> de manera obligatoria y justificada l</w:t>
      </w:r>
      <w:r w:rsidRPr="00026BF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43BA46"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Entidad Ejecutora, con la aceptación del impedimento emitida por el Inspector o por aceptación tácita, podrá solicitar a la </w:t>
      </w:r>
      <w:r w:rsidRPr="00026BF8">
        <w:rPr>
          <w:rFonts w:ascii="Tahoma" w:hAnsi="Tahoma" w:cs="Tahoma"/>
          <w:b/>
          <w:bCs/>
          <w:color w:val="000000"/>
        </w:rPr>
        <w:t>AEVIVIENDA</w:t>
      </w:r>
      <w:r w:rsidRPr="00026BF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4E1361"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solicitud del </w:t>
      </w:r>
      <w:r w:rsidRPr="00026BF8">
        <w:rPr>
          <w:rFonts w:ascii="Tahoma" w:hAnsi="Tahoma" w:cs="Tahoma"/>
          <w:b/>
          <w:bCs/>
          <w:color w:val="000000"/>
        </w:rPr>
        <w:t>CONSULTOR</w:t>
      </w:r>
      <w:r w:rsidRPr="00026BF8">
        <w:rPr>
          <w:rFonts w:ascii="Tahoma" w:hAnsi="Tahoma" w:cs="Tahoma"/>
          <w:color w:val="000000"/>
        </w:rPr>
        <w:t>, para la calificación de los hechos de impedimento, como causas de fuerza mayor, caso fortuito u otras causas debidamente justificadas no serán consideradas como reclamos.</w:t>
      </w:r>
    </w:p>
    <w:p w14:paraId="474A4522" w14:textId="77777777" w:rsidR="00026BF8" w:rsidRPr="00026BF8" w:rsidRDefault="00026BF8" w:rsidP="00026BF8">
      <w:pPr>
        <w:spacing w:line="260" w:lineRule="atLeast"/>
        <w:jc w:val="both"/>
        <w:rPr>
          <w:rFonts w:ascii="Tahoma" w:hAnsi="Tahoma" w:cs="Tahoma"/>
          <w:iCs/>
        </w:rPr>
      </w:pPr>
      <w:r w:rsidRPr="00026BF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26BF8">
        <w:rPr>
          <w:rFonts w:ascii="Tahoma" w:hAnsi="Tahoma" w:cs="Tahoma"/>
          <w:iCs/>
        </w:rPr>
        <w:t>en el caso de saturación del terreno post lluvias con la emisión del informe técnico de la institución correspondiente u otro documento técnico certificado.</w:t>
      </w:r>
    </w:p>
    <w:p w14:paraId="074AFB7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9E2DC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026BF8">
        <w:rPr>
          <w:rFonts w:ascii="Tahoma" w:hAnsi="Tahoma" w:cs="Tahoma"/>
          <w:b/>
          <w:bCs/>
          <w:color w:val="000000"/>
          <w:kern w:val="32"/>
          <w:lang w:val="es-ES_tradnl"/>
        </w:rPr>
        <w:t>INFORMES / PRODUCTOS ESPERADOS:</w:t>
      </w:r>
      <w:bookmarkEnd w:id="104"/>
    </w:p>
    <w:p w14:paraId="694FA09B"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26BF8" w:rsidRPr="00026BF8" w14:paraId="2F4EFA02" w14:textId="77777777" w:rsidTr="007D3D49">
        <w:trPr>
          <w:trHeight w:val="362"/>
          <w:jc w:val="center"/>
        </w:trPr>
        <w:tc>
          <w:tcPr>
            <w:tcW w:w="459" w:type="pct"/>
            <w:shd w:val="clear" w:color="auto" w:fill="D9E2F3" w:themeFill="accent5" w:themeFillTint="33"/>
            <w:vAlign w:val="center"/>
            <w:hideMark/>
          </w:tcPr>
          <w:p w14:paraId="2ED14EAC" w14:textId="77777777" w:rsidR="00026BF8" w:rsidRPr="00026BF8" w:rsidRDefault="00026BF8" w:rsidP="00026BF8">
            <w:pPr>
              <w:spacing w:line="300" w:lineRule="auto"/>
              <w:jc w:val="center"/>
              <w:rPr>
                <w:rFonts w:ascii="Tahoma" w:hAnsi="Tahoma" w:cs="Tahoma"/>
                <w:b/>
                <w:bCs/>
                <w:lang w:val="es-BO"/>
              </w:rPr>
            </w:pPr>
            <w:proofErr w:type="spellStart"/>
            <w:r w:rsidRPr="00026BF8">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2EC3F9B2" w14:textId="77777777" w:rsidR="00026BF8" w:rsidRPr="00026BF8" w:rsidRDefault="00026BF8" w:rsidP="00026BF8">
            <w:pPr>
              <w:spacing w:line="300" w:lineRule="auto"/>
              <w:jc w:val="center"/>
              <w:rPr>
                <w:rFonts w:ascii="Tahoma" w:hAnsi="Tahoma" w:cs="Tahoma"/>
                <w:b/>
                <w:bCs/>
                <w:lang w:val="es-BO"/>
              </w:rPr>
            </w:pPr>
            <w:r w:rsidRPr="00026BF8">
              <w:rPr>
                <w:rFonts w:ascii="Tahoma" w:hAnsi="Tahoma" w:cs="Tahoma"/>
                <w:b/>
                <w:bCs/>
                <w:lang w:val="es-BO"/>
              </w:rPr>
              <w:t>INFORMES/ PRODUCTOS</w:t>
            </w:r>
          </w:p>
        </w:tc>
      </w:tr>
      <w:tr w:rsidR="00026BF8" w:rsidRPr="00026BF8" w14:paraId="0C91A911" w14:textId="77777777" w:rsidTr="007D3D49">
        <w:trPr>
          <w:trHeight w:val="216"/>
          <w:jc w:val="center"/>
        </w:trPr>
        <w:tc>
          <w:tcPr>
            <w:tcW w:w="459" w:type="pct"/>
            <w:shd w:val="clear" w:color="auto" w:fill="auto"/>
            <w:noWrap/>
            <w:vAlign w:val="center"/>
          </w:tcPr>
          <w:p w14:paraId="03D9D820"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4541" w:type="pct"/>
            <w:shd w:val="clear" w:color="auto" w:fill="auto"/>
            <w:noWrap/>
            <w:vAlign w:val="center"/>
          </w:tcPr>
          <w:p w14:paraId="5744FC58" w14:textId="77777777" w:rsidR="00026BF8" w:rsidRPr="00026BF8" w:rsidRDefault="00026BF8" w:rsidP="00026BF8">
            <w:pPr>
              <w:spacing w:line="300" w:lineRule="auto"/>
              <w:jc w:val="both"/>
              <w:rPr>
                <w:rFonts w:ascii="Tahoma" w:hAnsi="Tahoma" w:cs="Tahoma"/>
              </w:rPr>
            </w:pPr>
            <w:r w:rsidRPr="00026BF8">
              <w:rPr>
                <w:rFonts w:ascii="Tahoma" w:hAnsi="Tahoma" w:cs="Tahoma"/>
                <w:b/>
              </w:rPr>
              <w:t xml:space="preserve">Producto 1 - </w:t>
            </w:r>
            <w:r w:rsidRPr="00026BF8">
              <w:rPr>
                <w:rFonts w:ascii="Tahoma" w:hAnsi="Tahoma" w:cs="Tahoma"/>
              </w:rPr>
              <w:t>Informe inicial</w:t>
            </w:r>
          </w:p>
        </w:tc>
      </w:tr>
      <w:tr w:rsidR="00026BF8" w:rsidRPr="00026BF8" w14:paraId="4F4864C1" w14:textId="77777777" w:rsidTr="007D3D49">
        <w:trPr>
          <w:trHeight w:val="216"/>
          <w:jc w:val="center"/>
        </w:trPr>
        <w:tc>
          <w:tcPr>
            <w:tcW w:w="459" w:type="pct"/>
            <w:shd w:val="clear" w:color="auto" w:fill="auto"/>
            <w:noWrap/>
            <w:vAlign w:val="center"/>
          </w:tcPr>
          <w:p w14:paraId="4B0FB6A2"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4541" w:type="pct"/>
            <w:shd w:val="clear" w:color="auto" w:fill="auto"/>
            <w:noWrap/>
            <w:vAlign w:val="center"/>
          </w:tcPr>
          <w:p w14:paraId="34DE4D4D"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2</w:t>
            </w:r>
            <w:r w:rsidRPr="00026BF8">
              <w:rPr>
                <w:rFonts w:ascii="Tahoma" w:hAnsi="Tahoma" w:cs="Tahoma"/>
              </w:rPr>
              <w:t xml:space="preserve"> - </w:t>
            </w:r>
            <w:r w:rsidRPr="00026BF8">
              <w:rPr>
                <w:rFonts w:ascii="Tahoma" w:hAnsi="Tahoma" w:cs="Tahoma"/>
                <w:lang w:val="es-ES_tradnl"/>
              </w:rPr>
              <w:t>Informe de avance al 50% de ejecución física</w:t>
            </w:r>
          </w:p>
        </w:tc>
      </w:tr>
      <w:tr w:rsidR="00026BF8" w:rsidRPr="00026BF8" w14:paraId="0822C129" w14:textId="77777777" w:rsidTr="007D3D49">
        <w:trPr>
          <w:trHeight w:val="216"/>
          <w:jc w:val="center"/>
        </w:trPr>
        <w:tc>
          <w:tcPr>
            <w:tcW w:w="459" w:type="pct"/>
            <w:shd w:val="clear" w:color="auto" w:fill="auto"/>
            <w:noWrap/>
            <w:vAlign w:val="center"/>
          </w:tcPr>
          <w:p w14:paraId="274E1B87"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tc>
        <w:tc>
          <w:tcPr>
            <w:tcW w:w="4541" w:type="pct"/>
            <w:shd w:val="clear" w:color="auto" w:fill="auto"/>
            <w:noWrap/>
            <w:vAlign w:val="center"/>
          </w:tcPr>
          <w:p w14:paraId="7A82D498"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3</w:t>
            </w:r>
            <w:r w:rsidRPr="00026BF8">
              <w:rPr>
                <w:rFonts w:ascii="Tahoma" w:hAnsi="Tahoma" w:cs="Tahoma"/>
              </w:rPr>
              <w:t xml:space="preserve"> - </w:t>
            </w:r>
            <w:r w:rsidRPr="00026BF8">
              <w:rPr>
                <w:rFonts w:ascii="Tahoma" w:hAnsi="Tahoma" w:cs="Tahoma"/>
                <w:bCs/>
                <w:lang w:val="es-ES_tradnl"/>
              </w:rPr>
              <w:t>Informe de avance al 100% de ejecución física</w:t>
            </w:r>
          </w:p>
        </w:tc>
      </w:tr>
      <w:tr w:rsidR="00026BF8" w:rsidRPr="00026BF8" w14:paraId="00817CB7" w14:textId="77777777" w:rsidTr="007D3D49">
        <w:trPr>
          <w:trHeight w:val="216"/>
          <w:jc w:val="center"/>
        </w:trPr>
        <w:tc>
          <w:tcPr>
            <w:tcW w:w="459" w:type="pct"/>
            <w:shd w:val="clear" w:color="auto" w:fill="auto"/>
            <w:noWrap/>
            <w:vAlign w:val="center"/>
          </w:tcPr>
          <w:p w14:paraId="3858F1C6" w14:textId="77777777" w:rsidR="00026BF8" w:rsidRPr="00026BF8" w:rsidRDefault="00026BF8" w:rsidP="00026BF8">
            <w:pPr>
              <w:spacing w:line="300" w:lineRule="auto"/>
              <w:jc w:val="both"/>
              <w:rPr>
                <w:rFonts w:ascii="Tahoma" w:hAnsi="Tahoma" w:cs="Tahoma"/>
              </w:rPr>
            </w:pPr>
            <w:r w:rsidRPr="00026BF8">
              <w:rPr>
                <w:rFonts w:ascii="Tahoma" w:hAnsi="Tahoma" w:cs="Tahoma"/>
              </w:rPr>
              <w:t>4</w:t>
            </w:r>
          </w:p>
        </w:tc>
        <w:tc>
          <w:tcPr>
            <w:tcW w:w="4541" w:type="pct"/>
            <w:shd w:val="clear" w:color="auto" w:fill="auto"/>
            <w:noWrap/>
            <w:vAlign w:val="center"/>
          </w:tcPr>
          <w:p w14:paraId="47401564"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4</w:t>
            </w:r>
            <w:r w:rsidRPr="00026BF8">
              <w:rPr>
                <w:rFonts w:ascii="Tahoma" w:hAnsi="Tahoma" w:cs="Tahoma"/>
              </w:rPr>
              <w:t xml:space="preserve"> - </w:t>
            </w:r>
            <w:r w:rsidRPr="00026BF8">
              <w:rPr>
                <w:rFonts w:ascii="Tahoma" w:hAnsi="Tahoma" w:cs="Tahoma"/>
                <w:bCs/>
                <w:lang w:val="es-ES_tradnl"/>
              </w:rPr>
              <w:t xml:space="preserve">Informe de producto final </w:t>
            </w:r>
          </w:p>
        </w:tc>
      </w:tr>
    </w:tbl>
    <w:p w14:paraId="029A34BA" w14:textId="77777777" w:rsidR="00026BF8" w:rsidRPr="00026BF8" w:rsidRDefault="00026BF8" w:rsidP="00026BF8">
      <w:pPr>
        <w:spacing w:line="260" w:lineRule="atLeast"/>
        <w:jc w:val="both"/>
        <w:rPr>
          <w:rFonts w:ascii="Tahoma" w:hAnsi="Tahoma" w:cs="Tahoma"/>
        </w:rPr>
      </w:pPr>
    </w:p>
    <w:p w14:paraId="70E5788B"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Cada informe/producto deberá ser </w:t>
      </w:r>
      <w:r w:rsidRPr="00026BF8">
        <w:rPr>
          <w:rFonts w:ascii="Tahoma" w:hAnsi="Tahoma" w:cs="Tahoma"/>
          <w:lang w:val="es-ES_tradnl"/>
        </w:rPr>
        <w:t xml:space="preserve">presentado en </w:t>
      </w:r>
      <w:r w:rsidRPr="00026BF8">
        <w:rPr>
          <w:rFonts w:ascii="Tahoma" w:hAnsi="Tahoma" w:cs="Tahoma"/>
          <w:u w:val="single"/>
          <w:lang w:val="es-ES_tradnl"/>
        </w:rPr>
        <w:t>2 ejemplares (1 original y 1 copia),</w:t>
      </w:r>
      <w:r w:rsidRPr="00026BF8">
        <w:rPr>
          <w:rFonts w:ascii="Tahoma" w:hAnsi="Tahoma" w:cs="Tahoma"/>
          <w:lang w:val="es-ES_tradnl"/>
        </w:rPr>
        <w:t xml:space="preserve"> en versión impresa y digital (editable) </w:t>
      </w:r>
      <w:r w:rsidRPr="00026BF8">
        <w:rPr>
          <w:rFonts w:ascii="Tahoma" w:hAnsi="Tahoma" w:cs="Tahoma"/>
        </w:rPr>
        <w:t>al Inspector (la copia es para el Inspector) del proyecto, quien deberá proceder de la siguiente manera según corresponda:</w:t>
      </w:r>
    </w:p>
    <w:p w14:paraId="2E4E61F2"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Aprobar el producto: en un plazo máximo de </w:t>
      </w:r>
      <w:r w:rsidRPr="00026BF8">
        <w:rPr>
          <w:rFonts w:ascii="Tahoma" w:hAnsi="Tahoma" w:cs="Tahoma"/>
          <w:b/>
        </w:rPr>
        <w:t>cinco (5) días calendario</w:t>
      </w:r>
      <w:r w:rsidRPr="00026BF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104C5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Devolver con observaciones el producto: en el plazo máximo de </w:t>
      </w:r>
      <w:r w:rsidRPr="00026BF8">
        <w:rPr>
          <w:rFonts w:ascii="Tahoma" w:hAnsi="Tahoma" w:cs="Tahoma"/>
          <w:b/>
        </w:rPr>
        <w:t xml:space="preserve">cinco (5) días calendario </w:t>
      </w:r>
      <w:r w:rsidRPr="00026BF8">
        <w:rPr>
          <w:rFonts w:ascii="Tahoma" w:hAnsi="Tahoma" w:cs="Tahoma"/>
        </w:rPr>
        <w:t>y en caso de existir observaciones que pueden ser subsanadas, se aceptará la presentación del producto correspondiente y la Entidad Ejecutora deberá subsanar los mismos en un plazo no mayor</w:t>
      </w:r>
      <w:r w:rsidRPr="00026BF8">
        <w:rPr>
          <w:rFonts w:ascii="Tahoma" w:hAnsi="Tahoma" w:cs="Tahoma"/>
          <w:b/>
        </w:rPr>
        <w:t xml:space="preserve"> tres (3) días calendario</w:t>
      </w:r>
      <w:r w:rsidRPr="00026BF8">
        <w:rPr>
          <w:rFonts w:ascii="Tahoma" w:hAnsi="Tahoma" w:cs="Tahoma"/>
        </w:rPr>
        <w:t xml:space="preserve">; recibido el producto por el Inspector por segunda vez, este deberá aprobar el mismo en un plazo máximo de </w:t>
      </w:r>
      <w:r w:rsidRPr="00026BF8">
        <w:rPr>
          <w:rFonts w:ascii="Tahoma" w:hAnsi="Tahoma" w:cs="Tahoma"/>
          <w:b/>
        </w:rPr>
        <w:t>dos (2) días calendario</w:t>
      </w:r>
      <w:r w:rsidRPr="00026BF8">
        <w:rPr>
          <w:rFonts w:ascii="Tahoma" w:hAnsi="Tahoma" w:cs="Tahoma"/>
        </w:rPr>
        <w:t xml:space="preserve"> y deberá ser remitido al Fiscal del Proyecto. En caso de continuar las observaciones deberá ser sujeto a multas. </w:t>
      </w:r>
    </w:p>
    <w:p w14:paraId="5C4E889D"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Rechazar la presentación del producto: En el plazo máximo de </w:t>
      </w:r>
      <w:r w:rsidRPr="00026BF8">
        <w:rPr>
          <w:rFonts w:ascii="Tahoma" w:hAnsi="Tahoma" w:cs="Tahoma"/>
          <w:b/>
        </w:rPr>
        <w:t>dos (2) días calendario</w:t>
      </w:r>
      <w:r w:rsidRPr="00026BF8">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DBE067" w14:textId="77777777" w:rsidR="00026BF8" w:rsidRPr="00026BF8" w:rsidRDefault="00026BF8" w:rsidP="00026BF8">
      <w:pPr>
        <w:spacing w:line="260" w:lineRule="atLeast"/>
        <w:jc w:val="both"/>
        <w:rPr>
          <w:rFonts w:ascii="Tahoma" w:hAnsi="Tahoma" w:cs="Tahoma"/>
        </w:rPr>
      </w:pPr>
      <w:r w:rsidRPr="00026BF8">
        <w:rPr>
          <w:rFonts w:ascii="Tahoma" w:hAnsi="Tahoma" w:cs="Tahoma"/>
        </w:rPr>
        <w:t>Aprobado el Producto por parte del Inspector, el mismo deberá remitirse a la AEVIVIENDA para que el Fiscal del Proyecto emita su conformidad; quien podrá proceder de la siguiente manera:</w:t>
      </w:r>
    </w:p>
    <w:p w14:paraId="4D3CA270"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tendrá hasta </w:t>
      </w:r>
      <w:r w:rsidRPr="00026BF8">
        <w:rPr>
          <w:rFonts w:ascii="Tahoma" w:hAnsi="Tahoma" w:cs="Tahoma"/>
          <w:b/>
        </w:rPr>
        <w:t>cinco (5) días hábiles</w:t>
      </w:r>
      <w:r w:rsidRPr="00026BF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30866B"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podrá hacer observaciones al producto presentado dentro de los </w:t>
      </w:r>
      <w:r w:rsidRPr="00026BF8">
        <w:rPr>
          <w:rFonts w:ascii="Tahoma" w:hAnsi="Tahoma" w:cs="Tahoma"/>
          <w:b/>
        </w:rPr>
        <w:t>cinco (5) días hábiles</w:t>
      </w:r>
      <w:r w:rsidRPr="00026BF8">
        <w:rPr>
          <w:rFonts w:ascii="Tahoma" w:hAnsi="Tahoma" w:cs="Tahoma"/>
        </w:rPr>
        <w:t xml:space="preserve"> y devolver al Inspector para su corrección. La Entidad Ejecutora tiene </w:t>
      </w:r>
      <w:r w:rsidRPr="00026BF8">
        <w:rPr>
          <w:rFonts w:ascii="Tahoma" w:hAnsi="Tahoma" w:cs="Tahoma"/>
          <w:b/>
        </w:rPr>
        <w:t>tres (3) días calendario</w:t>
      </w:r>
      <w:r w:rsidRPr="00026BF8">
        <w:rPr>
          <w:rFonts w:ascii="Tahoma" w:hAnsi="Tahoma" w:cs="Tahoma"/>
        </w:rPr>
        <w:t xml:space="preserve"> para sus correcciones y la </w:t>
      </w:r>
      <w:r w:rsidRPr="00026BF8">
        <w:rPr>
          <w:rFonts w:ascii="Tahoma" w:hAnsi="Tahoma" w:cs="Tahoma"/>
          <w:b/>
        </w:rPr>
        <w:t xml:space="preserve">Inspectoría dos (2) días calendario </w:t>
      </w:r>
      <w:r w:rsidRPr="00026BF8">
        <w:rPr>
          <w:rFonts w:ascii="Tahoma" w:hAnsi="Tahoma" w:cs="Tahoma"/>
        </w:rPr>
        <w:t xml:space="preserve">para su reingreso a la AEVIVIENDA. </w:t>
      </w:r>
    </w:p>
    <w:p w14:paraId="22A187A5"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Si hubiera </w:t>
      </w:r>
      <w:r w:rsidRPr="00026BF8">
        <w:rPr>
          <w:rFonts w:ascii="Tahoma" w:hAnsi="Tahoma" w:cs="Tahoma"/>
          <w:b/>
        </w:rPr>
        <w:t>observaciones al producto por segunda vez</w:t>
      </w:r>
      <w:r w:rsidRPr="00026BF8">
        <w:rPr>
          <w:rFonts w:ascii="Tahoma" w:hAnsi="Tahoma" w:cs="Tahoma"/>
        </w:rPr>
        <w:t xml:space="preserve"> por parte del Fiscal del Proyecto antes de ser remitido a otra instancia, dentro de </w:t>
      </w:r>
      <w:r w:rsidRPr="00026BF8">
        <w:rPr>
          <w:rFonts w:ascii="Tahoma" w:hAnsi="Tahoma" w:cs="Tahoma"/>
          <w:b/>
        </w:rPr>
        <w:t xml:space="preserve">tres (3) días hábiles </w:t>
      </w:r>
      <w:r w:rsidRPr="00026BF8">
        <w:rPr>
          <w:rFonts w:ascii="Tahoma" w:hAnsi="Tahoma" w:cs="Tahoma"/>
        </w:rPr>
        <w:t>este deberá notificar tal situación y sancionar al Inspector y a la Entidad Ejecutora, según lo señalado en el punto MULTAS Y SANCIONES.</w:t>
      </w:r>
    </w:p>
    <w:p w14:paraId="29DD9770" w14:textId="77777777" w:rsidR="00026BF8" w:rsidRPr="00026BF8" w:rsidRDefault="00026BF8" w:rsidP="00026BF8">
      <w:pPr>
        <w:spacing w:line="260" w:lineRule="atLeast"/>
        <w:ind w:left="720"/>
        <w:jc w:val="both"/>
        <w:rPr>
          <w:rFonts w:ascii="Tahoma" w:hAnsi="Tahoma" w:cs="Tahoma"/>
        </w:rPr>
      </w:pPr>
    </w:p>
    <w:p w14:paraId="35077D01"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53569E" w14:textId="77777777" w:rsidR="00026BF8" w:rsidRPr="00026BF8" w:rsidRDefault="00026BF8" w:rsidP="00026BF8">
      <w:pPr>
        <w:spacing w:line="260" w:lineRule="atLeast"/>
        <w:jc w:val="both"/>
        <w:rPr>
          <w:rFonts w:ascii="Tahoma" w:hAnsi="Tahoma" w:cs="Tahoma"/>
        </w:rPr>
      </w:pPr>
      <w:r w:rsidRPr="00026BF8">
        <w:rPr>
          <w:rFonts w:ascii="Tahoma" w:hAnsi="Tahoma" w:cs="Tahoma"/>
        </w:rPr>
        <w:lastRenderedPageBreak/>
        <w:t>Estos informes/productos de manera indicativa y no restrictiva, deberán contar con el siguiente contenido mínimo:</w:t>
      </w:r>
    </w:p>
    <w:p w14:paraId="472EE1A3" w14:textId="77777777" w:rsidR="00026BF8" w:rsidRPr="00026BF8" w:rsidRDefault="00026BF8" w:rsidP="00026BF8">
      <w:pPr>
        <w:spacing w:line="260" w:lineRule="atLeast"/>
        <w:jc w:val="both"/>
        <w:rPr>
          <w:rFonts w:ascii="Tahoma" w:hAnsi="Tahoma" w:cs="Tahoma"/>
        </w:rPr>
      </w:pPr>
    </w:p>
    <w:p w14:paraId="6C92F5F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PRODUCTO 1- INFORME INICIAL</w:t>
      </w:r>
    </w:p>
    <w:p w14:paraId="5CF2F712"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Emitida la Orden de Proceder,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FD4E9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5" w:name="_Hlk163836728"/>
      <w:r w:rsidRPr="00026BF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3BC197E"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2AEAB0" w14:textId="77777777" w:rsidR="00026BF8" w:rsidRPr="00026BF8" w:rsidRDefault="00026BF8" w:rsidP="00026BF8">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026BF8">
        <w:rPr>
          <w:rFonts w:ascii="Tahoma" w:eastAsiaTheme="minorHAnsi" w:hAnsi="Tahoma" w:cs="Tahoma"/>
          <w:lang w:val="es-ES_tradnl"/>
        </w:rPr>
        <w:t>Nota de Consolidación de la lista de Beneficiarios emitida por la AEVIVIENDA (copia simple).</w:t>
      </w:r>
    </w:p>
    <w:p w14:paraId="037A3BB5"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026BF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26BF8">
        <w:rPr>
          <w:rFonts w:ascii="Tahoma" w:hAnsi="Tahoma" w:cs="Tahoma"/>
          <w:u w:val="single"/>
          <w:lang w:val="es-ES_tradnl"/>
        </w:rPr>
        <w:t>Diagnostico Medioambiental Inicial</w:t>
      </w:r>
      <w:r w:rsidRPr="00026BF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03513319"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Respaldo de Instalación del letrero del proyecto de acuerdo al formato dotado por la AEVIVIENDA (adjuntar fotografía y mapa georreferenciado).</w:t>
      </w:r>
    </w:p>
    <w:p w14:paraId="5D21FD3A"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26BF8">
        <w:rPr>
          <w:rFonts w:ascii="Tahoma" w:hAnsi="Tahoma" w:cs="Tahoma"/>
          <w:b/>
          <w:lang w:val="es-ES_tradnl"/>
        </w:rPr>
        <w:t>tipología</w:t>
      </w:r>
      <w:r w:rsidRPr="00026BF8">
        <w:rPr>
          <w:rFonts w:ascii="Tahoma" w:hAnsi="Tahoma" w:cs="Tahoma"/>
          <w:lang w:val="es-ES_tradnl"/>
        </w:rPr>
        <w:t xml:space="preserve"> de intervención de cada una de las mismas en formato físico y digital que demuestre la condición inicial del proyecto, por vivienda.</w:t>
      </w:r>
    </w:p>
    <w:p w14:paraId="7BFC8E48"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EB6CCC"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Programación de provisión/dotación de materiales de construcción inicial y hasta la finalización del proyecto.</w:t>
      </w:r>
    </w:p>
    <w:p w14:paraId="3CB9A5B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16AAD4"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Identificación de la ubicación de los almacenes, debidamente geo-referenciados, en mapa impreso y el acta de apertura de los mismos.</w:t>
      </w:r>
    </w:p>
    <w:p w14:paraId="35A468F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Detalle de ubicación de las oficinas de la Entidad Ejecutora en la zona de intervención, debidamente geo-referenciados, en mapa impreso y el acta de apertura de los mismos.</w:t>
      </w:r>
    </w:p>
    <w:p w14:paraId="7F5AF54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5F7FF40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C10DDA" w14:textId="77777777" w:rsidR="00026BF8" w:rsidRPr="00026BF8" w:rsidRDefault="00026BF8" w:rsidP="00026BF8">
      <w:pPr>
        <w:numPr>
          <w:ilvl w:val="0"/>
          <w:numId w:val="54"/>
        </w:numPr>
        <w:spacing w:after="160" w:line="260" w:lineRule="atLeast"/>
        <w:ind w:left="426" w:hanging="425"/>
        <w:jc w:val="both"/>
        <w:rPr>
          <w:rFonts w:ascii="Tahoma" w:hAnsi="Tahoma" w:cs="Tahoma"/>
          <w:strike/>
          <w:lang w:val="es-ES_tradnl"/>
        </w:rPr>
      </w:pPr>
      <w:r w:rsidRPr="00026BF8">
        <w:rPr>
          <w:rFonts w:ascii="Tahoma" w:hAnsi="Tahoma" w:cs="Tahoma"/>
          <w:lang w:val="es-ES_tradnl"/>
        </w:rPr>
        <w:t>Acta y lista de entrega de los acuerdos de aceptación de los beneficiarios, adjunto a las carpetas familiares. (carpeta rotulada).</w:t>
      </w:r>
    </w:p>
    <w:p w14:paraId="6B3D3A36" w14:textId="77777777" w:rsidR="00026BF8" w:rsidRPr="00026BF8" w:rsidRDefault="00026BF8" w:rsidP="00026BF8">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6EF178A"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66CE98"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2C105F4F" w14:textId="77777777" w:rsidR="00026BF8" w:rsidRPr="00026BF8" w:rsidRDefault="00026BF8" w:rsidP="00026BF8">
      <w:pPr>
        <w:spacing w:line="260" w:lineRule="atLeast"/>
        <w:jc w:val="both"/>
        <w:rPr>
          <w:rFonts w:ascii="Tahoma" w:hAnsi="Tahoma" w:cs="Tahoma"/>
          <w:lang w:val="es-ES_tradnl"/>
        </w:rPr>
      </w:pPr>
    </w:p>
    <w:p w14:paraId="0B25151F" w14:textId="77777777" w:rsidR="00026BF8" w:rsidRPr="00026BF8" w:rsidRDefault="00026BF8" w:rsidP="00026BF8">
      <w:pPr>
        <w:tabs>
          <w:tab w:val="num" w:pos="360"/>
          <w:tab w:val="num" w:pos="1260"/>
        </w:tabs>
        <w:spacing w:line="260" w:lineRule="atLeast"/>
        <w:rPr>
          <w:rFonts w:ascii="Tahoma" w:hAnsi="Tahoma" w:cs="Tahoma"/>
          <w:lang w:val="es-ES_tradnl"/>
        </w:rPr>
      </w:pPr>
      <w:r w:rsidRPr="00026BF8">
        <w:rPr>
          <w:rFonts w:ascii="Tahoma" w:hAnsi="Tahoma" w:cs="Tahoma"/>
          <w:b/>
          <w:lang w:val="es-ES_tradnl"/>
        </w:rPr>
        <w:t>PRODUCTO 2 - INFORME DE AVANCE Al 50% DE EJECUCIÓN FÍSICA</w:t>
      </w:r>
    </w:p>
    <w:p w14:paraId="28A7FB50"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 xml:space="preserve">Posterior a la presentación del producto anterior,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60F69E"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E1DAF9" w14:textId="77777777" w:rsidR="00026BF8" w:rsidRPr="00026BF8" w:rsidRDefault="00026BF8" w:rsidP="00026BF8">
      <w:pPr>
        <w:numPr>
          <w:ilvl w:val="0"/>
          <w:numId w:val="72"/>
        </w:numPr>
        <w:spacing w:after="160" w:line="260" w:lineRule="atLeast"/>
        <w:ind w:left="426" w:hanging="426"/>
        <w:jc w:val="both"/>
        <w:rPr>
          <w:rFonts w:ascii="Tahoma" w:hAnsi="Tahoma" w:cs="Tahoma"/>
        </w:rPr>
      </w:pPr>
      <w:bookmarkStart w:id="110" w:name="_Hlk126939683"/>
      <w:r w:rsidRPr="00026BF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49A588C"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43E7BF"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Kardex de ingreso y salida del material en el almacén (control de materiales de construcción en almacén correspondientes al periodo)</w:t>
      </w:r>
    </w:p>
    <w:p w14:paraId="081E7204"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Matriz de seguimiento físico que refleje el avance porcentual por cada ítem ejecutado en las viviendas y el avance físico total requerido para el presente producto. (50%)</w:t>
      </w:r>
    </w:p>
    <w:p w14:paraId="1308BEF3"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Ficha Técnica con memoria fotográfica en formato físico y digital que demuestre el porcentaje de avance por vivienda.</w:t>
      </w:r>
    </w:p>
    <w:p w14:paraId="51922C4B" w14:textId="77777777" w:rsidR="00026BF8" w:rsidRPr="00026BF8" w:rsidRDefault="00026BF8" w:rsidP="00026BF8">
      <w:pPr>
        <w:spacing w:line="260" w:lineRule="atLeast"/>
        <w:ind w:left="-11"/>
        <w:contextualSpacing/>
        <w:jc w:val="both"/>
        <w:rPr>
          <w:rFonts w:ascii="Tahoma" w:hAnsi="Tahoma" w:cs="Tahoma"/>
          <w:lang w:val="es-ES_tradnl"/>
        </w:rPr>
      </w:pPr>
      <w:r w:rsidRPr="00026BF8">
        <w:rPr>
          <w:rFonts w:ascii="Tahoma" w:hAnsi="Tahoma" w:cs="Tahoma"/>
          <w:lang w:val="es-ES_tradnl"/>
        </w:rPr>
        <w:lastRenderedPageBreak/>
        <w:t>Al incumplimiento de los puntos anteriormente señalados el producto no deberá ser aprobado por parte de la Inspectoría.</w:t>
      </w:r>
    </w:p>
    <w:p w14:paraId="6FBA260A" w14:textId="77777777" w:rsidR="00026BF8" w:rsidRPr="00026BF8" w:rsidRDefault="00026BF8" w:rsidP="00026BF8">
      <w:pPr>
        <w:spacing w:line="260" w:lineRule="atLeast"/>
        <w:contextualSpacing/>
        <w:jc w:val="both"/>
        <w:rPr>
          <w:rFonts w:ascii="Tahoma" w:hAnsi="Tahoma" w:cs="Tahoma"/>
          <w:lang w:val="es-ES_tradnl"/>
        </w:rPr>
      </w:pPr>
    </w:p>
    <w:p w14:paraId="535243F2" w14:textId="77777777" w:rsidR="00026BF8" w:rsidRPr="00026BF8" w:rsidRDefault="00026BF8" w:rsidP="00026BF8">
      <w:pPr>
        <w:spacing w:line="260" w:lineRule="atLeast"/>
        <w:rPr>
          <w:rFonts w:ascii="Tahoma" w:hAnsi="Tahoma" w:cs="Tahoma"/>
          <w:b/>
          <w:bCs/>
          <w:lang w:val="es-ES_tradnl"/>
        </w:rPr>
      </w:pPr>
      <w:r w:rsidRPr="00026BF8">
        <w:rPr>
          <w:rFonts w:ascii="Tahoma" w:hAnsi="Tahoma" w:cs="Tahoma"/>
          <w:b/>
          <w:bCs/>
          <w:lang w:val="es-ES_tradnl"/>
        </w:rPr>
        <w:t>PRODUCTO 3 - INFORME DE AVANCE AL 100% DE EJECUCIÓN FÍSICA.</w:t>
      </w:r>
    </w:p>
    <w:p w14:paraId="16056D90"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48EE33" w14:textId="77777777" w:rsidR="00026BF8" w:rsidRPr="00026BF8" w:rsidRDefault="00026BF8" w:rsidP="00026BF8">
      <w:pPr>
        <w:spacing w:line="260" w:lineRule="atLeast"/>
        <w:jc w:val="both"/>
        <w:rPr>
          <w:rFonts w:ascii="Tahoma" w:hAnsi="Tahoma" w:cs="Tahoma"/>
          <w:lang w:val="es-ES_tradnl"/>
        </w:rPr>
      </w:pPr>
    </w:p>
    <w:p w14:paraId="2DE6FFE8" w14:textId="77777777" w:rsidR="00026BF8" w:rsidRPr="00026BF8" w:rsidRDefault="00026BF8" w:rsidP="00026BF8">
      <w:pPr>
        <w:jc w:val="both"/>
        <w:rPr>
          <w:rFonts w:ascii="Tahoma" w:hAnsi="Tahoma" w:cs="Tahoma"/>
          <w:lang w:eastAsia="es-ES"/>
        </w:rPr>
      </w:pPr>
      <w:bookmarkStart w:id="111" w:name="_Hlk158993206"/>
      <w:bookmarkStart w:id="112" w:name="_Hlk128047540"/>
      <w:r w:rsidRPr="00026BF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3" w:name="_Hlk158887837"/>
      <w:r w:rsidRPr="00026BF8">
        <w:rPr>
          <w:rFonts w:ascii="Tahoma" w:hAnsi="Tahoma" w:cs="Tahoma"/>
          <w:color w:val="000000"/>
          <w:szCs w:val="16"/>
          <w:lang w:val="es-ES_tradnl"/>
        </w:rPr>
        <w:t>posteriores a la recepción de la solicitud</w:t>
      </w:r>
      <w:bookmarkEnd w:id="113"/>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11F437E8" w14:textId="77777777" w:rsidR="00026BF8" w:rsidRPr="00026BF8" w:rsidRDefault="00026BF8" w:rsidP="00026BF8">
      <w:pPr>
        <w:spacing w:line="260" w:lineRule="atLeast"/>
        <w:jc w:val="both"/>
        <w:rPr>
          <w:rFonts w:ascii="Tahoma" w:hAnsi="Tahoma" w:cs="Tahoma"/>
          <w:szCs w:val="16"/>
        </w:rPr>
      </w:pPr>
    </w:p>
    <w:p w14:paraId="611183D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FBB0A9"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B53045" w14:textId="77777777" w:rsidR="00026BF8" w:rsidRPr="00026BF8" w:rsidRDefault="00026BF8" w:rsidP="00026BF8">
      <w:pPr>
        <w:spacing w:line="260" w:lineRule="atLeast"/>
        <w:jc w:val="both"/>
        <w:rPr>
          <w:rFonts w:ascii="Tahoma" w:hAnsi="Tahoma" w:cs="Tahoma"/>
          <w:szCs w:val="16"/>
          <w:lang w:val="es-ES_tradnl"/>
        </w:rPr>
      </w:pPr>
    </w:p>
    <w:p w14:paraId="7B0977B1" w14:textId="77777777" w:rsidR="00026BF8" w:rsidRPr="00026BF8" w:rsidRDefault="00026BF8" w:rsidP="00026BF8">
      <w:pPr>
        <w:spacing w:line="260" w:lineRule="atLeast"/>
        <w:jc w:val="both"/>
        <w:rPr>
          <w:rFonts w:ascii="Tahoma" w:hAnsi="Tahoma" w:cs="Tahoma"/>
          <w:szCs w:val="16"/>
          <w:lang w:val="es-ES_tradnl"/>
        </w:rPr>
      </w:pPr>
      <w:bookmarkStart w:id="114" w:name="_Hlk126147331"/>
      <w:r w:rsidRPr="00026BF8">
        <w:rPr>
          <w:rFonts w:ascii="Tahoma" w:hAnsi="Tahoma" w:cs="Tahoma"/>
          <w:szCs w:val="16"/>
          <w:lang w:val="es-ES_tradnl"/>
        </w:rPr>
        <w:t xml:space="preserve">Para la presentación del producto, la </w:t>
      </w:r>
      <w:r w:rsidRPr="00026BF8">
        <w:rPr>
          <w:rFonts w:ascii="Tahoma" w:hAnsi="Tahoma" w:cs="Tahoma"/>
          <w:szCs w:val="16"/>
        </w:rPr>
        <w:t xml:space="preserve">Entidad Ejecutora </w:t>
      </w:r>
      <w:r w:rsidRPr="00026BF8">
        <w:rPr>
          <w:rFonts w:ascii="Tahoma" w:hAnsi="Tahoma" w:cs="Tahoma"/>
          <w:szCs w:val="16"/>
          <w:lang w:val="es-ES_tradnl"/>
        </w:rPr>
        <w:t xml:space="preserve">deberá alcanzar </w:t>
      </w:r>
      <w:r w:rsidRPr="00026BF8">
        <w:rPr>
          <w:rFonts w:ascii="Tahoma" w:hAnsi="Tahoma" w:cs="Tahoma"/>
          <w:b/>
          <w:szCs w:val="16"/>
          <w:lang w:val="es-ES_tradnl"/>
        </w:rPr>
        <w:t>el requisito del 100%</w:t>
      </w:r>
      <w:r w:rsidRPr="00026BF8">
        <w:rPr>
          <w:rFonts w:ascii="Tahoma" w:hAnsi="Tahoma" w:cs="Tahoma"/>
          <w:szCs w:val="16"/>
          <w:lang w:val="es-ES_tradnl"/>
        </w:rPr>
        <w:t xml:space="preserve"> de ejecución Física de las viviendas sociales. </w:t>
      </w:r>
    </w:p>
    <w:bookmarkEnd w:id="114"/>
    <w:p w14:paraId="3541BD15"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Dicho informe deberá contener mínimamente el siguiente detalle:</w:t>
      </w:r>
    </w:p>
    <w:p w14:paraId="35FFAB2B" w14:textId="77777777" w:rsidR="00026BF8" w:rsidRPr="00026BF8" w:rsidRDefault="00026BF8" w:rsidP="00026BF8">
      <w:pPr>
        <w:tabs>
          <w:tab w:val="num" w:pos="360"/>
          <w:tab w:val="num" w:pos="1260"/>
        </w:tabs>
        <w:spacing w:line="260" w:lineRule="atLeast"/>
        <w:jc w:val="both"/>
        <w:rPr>
          <w:rFonts w:ascii="Tahoma" w:hAnsi="Tahoma" w:cs="Tahoma"/>
          <w:lang w:val="es-ES_tradnl"/>
        </w:rPr>
      </w:pPr>
    </w:p>
    <w:p w14:paraId="2C56509D"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65F4F29"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Acta de aprobación de Evaluación de medio término. (</w:t>
      </w:r>
      <w:r w:rsidRPr="00026BF8">
        <w:rPr>
          <w:rFonts w:ascii="Tahoma" w:eastAsiaTheme="minorHAnsi" w:hAnsi="Tahoma" w:cs="Tahoma"/>
          <w:color w:val="000000"/>
          <w:lang w:val="es-BO"/>
        </w:rPr>
        <w:t>El Acta de aprobación deberá ser suscrito por el Fiscal del Proyecto, Entidad Ejecutora e Inspectoría</w:t>
      </w:r>
      <w:r w:rsidRPr="00026BF8">
        <w:rPr>
          <w:rFonts w:ascii="Tahoma" w:eastAsiaTheme="minorHAnsi" w:hAnsi="Tahoma" w:cs="Tahoma"/>
          <w:lang w:val="es-BO"/>
        </w:rPr>
        <w:t>).</w:t>
      </w:r>
    </w:p>
    <w:p w14:paraId="116C8D3F" w14:textId="77777777" w:rsidR="00026BF8" w:rsidRPr="00026BF8" w:rsidRDefault="00026BF8" w:rsidP="00026BF8">
      <w:pPr>
        <w:numPr>
          <w:ilvl w:val="0"/>
          <w:numId w:val="55"/>
        </w:numPr>
        <w:spacing w:after="160" w:line="259" w:lineRule="auto"/>
        <w:ind w:left="426"/>
        <w:jc w:val="both"/>
        <w:rPr>
          <w:rFonts w:ascii="Tahoma" w:eastAsiaTheme="minorHAnsi" w:hAnsi="Tahoma" w:cs="Tahoma"/>
          <w:lang w:val="es-BO"/>
        </w:rPr>
      </w:pPr>
      <w:r w:rsidRPr="00026BF8">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026BF8">
        <w:rPr>
          <w:rFonts w:ascii="Tahoma" w:eastAsiaTheme="minorHAnsi" w:hAnsi="Tahoma" w:cs="Tahoma"/>
          <w:lang w:val="es-ES_tradnl"/>
        </w:rPr>
        <w:t xml:space="preserve">hasta el 70% </w:t>
      </w:r>
      <w:r w:rsidRPr="00026BF8">
        <w:rPr>
          <w:rFonts w:ascii="Tahoma" w:eastAsiaTheme="minorHAnsi" w:hAnsi="Tahoma" w:cs="Tahoma"/>
          <w:lang w:val="es-BO"/>
        </w:rPr>
        <w:t>de avance de la ejecución Física del Proyecto).</w:t>
      </w:r>
    </w:p>
    <w:p w14:paraId="0C7369F4"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2B474BB"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Original de Nota de Instrucción de cierre de Almacenes del Inspector a la Entidad Ejecutora y Original del Acta de Cierre de Almacenes.</w:t>
      </w:r>
    </w:p>
    <w:p w14:paraId="1FEF0187"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Planilla de entrega de materiales de construcción por familia beneficiaria, correspondiente al último periodo.</w:t>
      </w:r>
    </w:p>
    <w:p w14:paraId="2F1A587C"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Balance de cierre de almacén que verifique las cantidades finales de materiales de construcción adquiridos para el proyecto.</w:t>
      </w:r>
    </w:p>
    <w:p w14:paraId="20C1489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Kardex de ingreso y salida del material en el almacén (control de materiales de construcción en almacén correspondientes al periodo)</w:t>
      </w:r>
    </w:p>
    <w:p w14:paraId="320B9863"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1E1D048"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Presentación del Acta de Recepción Provisional del proyecto (3 ejemplares en original)</w:t>
      </w:r>
    </w:p>
    <w:p w14:paraId="4F00041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Ficha Técnica con memoria fotográfica en formato físico y digital que demuestre el porcentaje de avance por vivienda.</w:t>
      </w:r>
    </w:p>
    <w:p w14:paraId="4EAAC1F3" w14:textId="77777777" w:rsidR="00026BF8" w:rsidRPr="00026BF8" w:rsidRDefault="00026BF8" w:rsidP="00026BF8">
      <w:pPr>
        <w:spacing w:line="260" w:lineRule="atLeast"/>
        <w:ind w:left="1"/>
        <w:contextualSpacing/>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07DF69F6" w14:textId="77777777" w:rsidR="00026BF8" w:rsidRPr="00026BF8" w:rsidRDefault="00026BF8" w:rsidP="00026BF8">
      <w:pPr>
        <w:spacing w:line="260" w:lineRule="atLeast"/>
        <w:ind w:left="1"/>
        <w:contextualSpacing/>
        <w:jc w:val="both"/>
        <w:rPr>
          <w:rFonts w:ascii="Tahoma" w:hAnsi="Tahoma" w:cs="Tahoma"/>
          <w:lang w:val="es-ES_tradnl"/>
        </w:rPr>
      </w:pPr>
      <w:bookmarkStart w:id="115" w:name="_Hlk146908551"/>
      <w:r w:rsidRPr="00026BF8">
        <w:rPr>
          <w:rFonts w:ascii="Tahoma" w:hAnsi="Tahoma" w:cs="Tahoma"/>
        </w:rPr>
        <w:t>Se debe mencionar que, una vez entregado el penúltimo producto se dará inicio al periodo contractual del plazo para el ultimo producto.</w:t>
      </w:r>
    </w:p>
    <w:bookmarkEnd w:id="115"/>
    <w:p w14:paraId="20F0BE50" w14:textId="77777777" w:rsidR="00026BF8" w:rsidRPr="00026BF8" w:rsidRDefault="00026BF8" w:rsidP="00026BF8">
      <w:pPr>
        <w:spacing w:line="260" w:lineRule="atLeast"/>
        <w:ind w:left="426"/>
        <w:rPr>
          <w:rFonts w:ascii="Tahoma" w:hAnsi="Tahoma" w:cs="Tahoma"/>
          <w:lang w:val="es-ES_tradnl"/>
        </w:rPr>
      </w:pPr>
    </w:p>
    <w:p w14:paraId="4EC1C28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 xml:space="preserve">PRODUCTO 4 - INFORME DEL PRODUCTO FINAL </w:t>
      </w:r>
    </w:p>
    <w:p w14:paraId="7A50891C"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A8EFBA"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Posterior a la fecha de Recepción Provisional (conclusión real) de las viviendas sociales y en el plazo establecido por la Comisión de Recepción, la </w:t>
      </w:r>
      <w:r w:rsidRPr="00026BF8">
        <w:rPr>
          <w:rFonts w:ascii="Tahoma" w:hAnsi="Tahoma" w:cs="Tahoma"/>
          <w:szCs w:val="16"/>
        </w:rPr>
        <w:t xml:space="preserve">Entidad Ejecutora </w:t>
      </w:r>
      <w:r w:rsidRPr="00026BF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26BF8">
        <w:rPr>
          <w:rFonts w:ascii="Tahoma" w:hAnsi="Tahoma" w:cs="Tahoma"/>
          <w:b/>
          <w:szCs w:val="16"/>
          <w:lang w:val="es-ES_tradnl"/>
        </w:rPr>
        <w:t>RECEPCIÓN DEFINITIVA</w:t>
      </w:r>
      <w:r w:rsidRPr="00026BF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01BCD0" w14:textId="77777777" w:rsidR="00026BF8" w:rsidRPr="00026BF8" w:rsidRDefault="00026BF8" w:rsidP="00026BF8">
      <w:pPr>
        <w:spacing w:line="260" w:lineRule="atLeast"/>
        <w:jc w:val="both"/>
        <w:rPr>
          <w:rFonts w:ascii="Tahoma" w:hAnsi="Tahoma" w:cs="Tahoma"/>
          <w:szCs w:val="16"/>
          <w:lang w:val="es-ES_tradnl"/>
        </w:rPr>
      </w:pPr>
    </w:p>
    <w:p w14:paraId="07B5565A" w14:textId="77777777" w:rsidR="00026BF8" w:rsidRPr="00026BF8" w:rsidRDefault="00026BF8" w:rsidP="00026BF8">
      <w:pPr>
        <w:jc w:val="both"/>
        <w:rPr>
          <w:rFonts w:ascii="Tahoma" w:hAnsi="Tahoma" w:cs="Tahoma"/>
          <w:lang w:eastAsia="es-ES"/>
        </w:rPr>
      </w:pPr>
      <w:bookmarkStart w:id="116" w:name="_Hlk158993268"/>
      <w:r w:rsidRPr="00026BF8">
        <w:rPr>
          <w:rFonts w:ascii="Tahoma" w:hAnsi="Tahoma" w:cs="Tahoma"/>
          <w:color w:val="000000"/>
          <w:szCs w:val="16"/>
          <w:lang w:val="es-ES_tradnl"/>
        </w:rPr>
        <w:t xml:space="preserve">La Entidad Ejecutora deberá solicitar la </w:t>
      </w:r>
      <w:r w:rsidRPr="00026BF8">
        <w:rPr>
          <w:rFonts w:ascii="Tahoma" w:hAnsi="Tahoma" w:cs="Tahoma"/>
          <w:b/>
          <w:bCs/>
          <w:color w:val="000000"/>
          <w:szCs w:val="16"/>
          <w:lang w:val="es-ES_tradnl"/>
        </w:rPr>
        <w:t>RECEPCIÓN DEFINITIVA</w:t>
      </w:r>
      <w:r w:rsidRPr="00026BF8">
        <w:rPr>
          <w:rFonts w:ascii="Tahoma" w:hAnsi="Tahoma" w:cs="Tahoma"/>
          <w:color w:val="000000"/>
          <w:szCs w:val="16"/>
          <w:lang w:val="es-ES_tradnl"/>
        </w:rPr>
        <w:t xml:space="preserve">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bookmarkStart w:id="117" w:name="_Hlk158887966"/>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8" w:name="_Hlk158887989"/>
      <w:bookmarkEnd w:id="117"/>
      <w:r w:rsidRPr="00026BF8">
        <w:rPr>
          <w:rFonts w:ascii="Tahoma" w:hAnsi="Tahoma" w:cs="Tahoma"/>
          <w:color w:val="000000"/>
          <w:szCs w:val="16"/>
          <w:lang w:val="es-ES_tradnl"/>
        </w:rPr>
        <w:t>posteriores a la recepción de la solicitud</w:t>
      </w:r>
      <w:bookmarkEnd w:id="118"/>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2BE658E" w14:textId="77777777" w:rsidR="00026BF8" w:rsidRPr="00026BF8" w:rsidRDefault="00026BF8" w:rsidP="00026BF8">
      <w:pPr>
        <w:spacing w:line="260" w:lineRule="atLeast"/>
        <w:jc w:val="both"/>
        <w:rPr>
          <w:rFonts w:ascii="Tahoma" w:hAnsi="Tahoma" w:cs="Tahoma"/>
          <w:color w:val="000000"/>
          <w:szCs w:val="16"/>
        </w:rPr>
      </w:pPr>
    </w:p>
    <w:p w14:paraId="6D4ACE8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En caso que la Comisión de Recepción rechazará la </w:t>
      </w:r>
      <w:r w:rsidRPr="00026BF8">
        <w:rPr>
          <w:rFonts w:ascii="Tahoma" w:hAnsi="Tahoma" w:cs="Tahoma"/>
          <w:b/>
          <w:szCs w:val="16"/>
          <w:lang w:val="es-ES_tradnl"/>
        </w:rPr>
        <w:t xml:space="preserve">RECEPCIÓN DEFINITIVA </w:t>
      </w:r>
      <w:r w:rsidRPr="00026BF8">
        <w:rPr>
          <w:rFonts w:ascii="Tahoma" w:hAnsi="Tahoma" w:cs="Tahoma"/>
          <w:szCs w:val="16"/>
          <w:lang w:val="es-ES_tradnl"/>
        </w:rPr>
        <w:t>del proyecto, se aplicará las multas correspondientes por incumplimiento al plazo de presentación del producto.</w:t>
      </w:r>
    </w:p>
    <w:p w14:paraId="69E1F7FE" w14:textId="77777777" w:rsidR="00026BF8" w:rsidRPr="00026BF8" w:rsidRDefault="00026BF8" w:rsidP="00026BF8">
      <w:pPr>
        <w:spacing w:line="260" w:lineRule="atLeast"/>
        <w:jc w:val="both"/>
        <w:rPr>
          <w:rFonts w:ascii="Tahoma" w:hAnsi="Tahoma" w:cs="Tahoma"/>
          <w:szCs w:val="16"/>
          <w:lang w:val="es-ES_tradnl"/>
        </w:rPr>
      </w:pPr>
    </w:p>
    <w:p w14:paraId="1CF3BB4B" w14:textId="77777777" w:rsidR="00026BF8" w:rsidRPr="00026BF8" w:rsidRDefault="00026BF8" w:rsidP="00026BF8">
      <w:pPr>
        <w:tabs>
          <w:tab w:val="left" w:pos="709"/>
        </w:tabs>
        <w:spacing w:line="260" w:lineRule="atLeast"/>
        <w:jc w:val="both"/>
        <w:rPr>
          <w:rFonts w:ascii="Tahoma" w:hAnsi="Tahoma" w:cs="Tahoma"/>
          <w:lang w:val="es-ES_tradnl"/>
        </w:rPr>
      </w:pPr>
      <w:r w:rsidRPr="00026BF8">
        <w:rPr>
          <w:rFonts w:ascii="Tahoma" w:hAnsi="Tahoma" w:cs="Tahoma"/>
          <w:lang w:val="es-ES_tradnl"/>
        </w:rPr>
        <w:t>El Producto informe final deberá contener mínimamente el siguiente detalle:</w:t>
      </w:r>
    </w:p>
    <w:p w14:paraId="4D64F4ED"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150948"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26BF8">
        <w:rPr>
          <w:rFonts w:ascii="Tahoma" w:hAnsi="Tahoma" w:cs="Tahoma"/>
          <w:lang w:val="es-ES_tradnl"/>
        </w:rPr>
        <w:t>built</w:t>
      </w:r>
      <w:proofErr w:type="spellEnd"/>
      <w:r w:rsidRPr="00026BF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11D930"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bookmarkStart w:id="119" w:name="_Hlk117853558"/>
      <w:r w:rsidRPr="00026BF8">
        <w:rPr>
          <w:rFonts w:ascii="Tahoma" w:hAnsi="Tahoma" w:cs="Tahoma"/>
          <w:szCs w:val="16"/>
          <w:lang w:val="es-ES_tradnl"/>
        </w:rPr>
        <w:t xml:space="preserve">Acta de Recepción Definitiva del proyecto (3 ejemplares originales). </w:t>
      </w:r>
    </w:p>
    <w:p w14:paraId="5EC5CB98" w14:textId="77777777" w:rsidR="00026BF8" w:rsidRPr="00026BF8" w:rsidRDefault="00026BF8" w:rsidP="00026BF8">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026BF8">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0"/>
    <w:p w14:paraId="65207929"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D4FCCD"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F31551" w14:textId="77777777" w:rsidR="00026BF8" w:rsidRPr="00026BF8" w:rsidRDefault="00026BF8" w:rsidP="00026BF8">
      <w:pPr>
        <w:numPr>
          <w:ilvl w:val="0"/>
          <w:numId w:val="74"/>
        </w:numPr>
        <w:spacing w:after="160" w:line="260" w:lineRule="atLeast"/>
        <w:ind w:left="426" w:hanging="426"/>
        <w:jc w:val="both"/>
        <w:rPr>
          <w:rFonts w:ascii="Tahoma" w:hAnsi="Tahoma" w:cs="Tahoma"/>
          <w:i/>
          <w:color w:val="FF0000"/>
        </w:rPr>
      </w:pPr>
      <w:r w:rsidRPr="00026BF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85C442" w14:textId="77777777" w:rsidR="00026BF8" w:rsidRPr="00026BF8" w:rsidRDefault="00026BF8" w:rsidP="00026BF8">
      <w:pPr>
        <w:spacing w:line="260" w:lineRule="atLeast"/>
        <w:jc w:val="both"/>
        <w:rPr>
          <w:rFonts w:ascii="Tahoma" w:hAnsi="Tahoma" w:cs="Tahoma"/>
          <w:b/>
          <w:sz w:val="24"/>
          <w:u w:val="single"/>
          <w:lang w:val="es-ES_tradnl"/>
        </w:rPr>
      </w:pPr>
      <w:r w:rsidRPr="00026BF8">
        <w:rPr>
          <w:rFonts w:ascii="Tahoma" w:hAnsi="Tahoma" w:cs="Tahoma"/>
        </w:rPr>
        <w:t>Al incumplimiento de los puntos anteriormente señalados el producto no deberá ser aprobado por parte de la Inspectoría.</w:t>
      </w:r>
      <w:r w:rsidRPr="00026BF8">
        <w:rPr>
          <w:rFonts w:ascii="Tahoma" w:hAnsi="Tahoma" w:cs="Tahoma"/>
          <w:b/>
          <w:sz w:val="24"/>
          <w:u w:val="single"/>
          <w:lang w:val="es-ES_tradnl"/>
        </w:rPr>
        <w:t xml:space="preserve"> </w:t>
      </w:r>
    </w:p>
    <w:p w14:paraId="48C6C6F5" w14:textId="77777777" w:rsidR="00026BF8" w:rsidRPr="00026BF8" w:rsidRDefault="00026BF8" w:rsidP="00026BF8">
      <w:pPr>
        <w:spacing w:line="260" w:lineRule="atLeast"/>
        <w:rPr>
          <w:rFonts w:ascii="Tahoma" w:hAnsi="Tahoma" w:cs="Tahoma"/>
          <w:b/>
          <w:sz w:val="24"/>
          <w:u w:val="single"/>
          <w:lang w:val="es-ES_tradnl"/>
        </w:rPr>
      </w:pPr>
    </w:p>
    <w:p w14:paraId="0CCB7A93" w14:textId="77777777" w:rsidR="00026BF8" w:rsidRPr="00026BF8" w:rsidRDefault="00026BF8" w:rsidP="00026BF8">
      <w:pPr>
        <w:rPr>
          <w:rFonts w:ascii="Tahoma" w:hAnsi="Tahoma" w:cs="Tahoma"/>
          <w:b/>
          <w:sz w:val="24"/>
          <w:u w:val="single"/>
          <w:lang w:val="es-ES_tradnl"/>
        </w:rPr>
      </w:pPr>
      <w:r w:rsidRPr="00026BF8">
        <w:rPr>
          <w:rFonts w:ascii="Tahoma" w:hAnsi="Tahoma" w:cs="Tahoma"/>
          <w:b/>
          <w:sz w:val="24"/>
          <w:u w:val="single"/>
          <w:lang w:val="es-ES_tradnl"/>
        </w:rPr>
        <w:t>CONDICIONES TÉCNICAS:</w:t>
      </w:r>
    </w:p>
    <w:p w14:paraId="752A1D82"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026BF8">
        <w:rPr>
          <w:rFonts w:ascii="Tahoma" w:hAnsi="Tahoma" w:cs="Tahoma"/>
          <w:b/>
          <w:bCs/>
          <w:color w:val="000000"/>
          <w:kern w:val="32"/>
          <w:lang w:val="es-ES_tradnl"/>
        </w:rPr>
        <w:t>PERFIL DEL PROPONENTE</w:t>
      </w:r>
      <w:bookmarkEnd w:id="121"/>
      <w:bookmarkEnd w:id="122"/>
    </w:p>
    <w:p w14:paraId="6BBB08B3" w14:textId="77777777" w:rsidR="00026BF8" w:rsidRPr="00026BF8" w:rsidRDefault="00026BF8" w:rsidP="00026BF8">
      <w:pPr>
        <w:ind w:firstLine="426"/>
        <w:jc w:val="both"/>
        <w:rPr>
          <w:rFonts w:ascii="Tahoma" w:hAnsi="Tahoma" w:cs="Tahoma"/>
          <w:b/>
          <w:lang w:val="es-ES_tradnl"/>
        </w:rPr>
      </w:pPr>
      <w:r w:rsidRPr="00026BF8">
        <w:rPr>
          <w:rFonts w:ascii="Tahoma" w:hAnsi="Tahoma" w:cs="Tahoma"/>
          <w:b/>
          <w:lang w:val="es-ES_tradnl"/>
        </w:rPr>
        <w:t>Experiencia de la Entidad Ejecutora.</w:t>
      </w:r>
    </w:p>
    <w:p w14:paraId="01499A44" w14:textId="77777777" w:rsidR="00026BF8" w:rsidRPr="00026BF8" w:rsidRDefault="00026BF8" w:rsidP="00026BF8">
      <w:pPr>
        <w:ind w:firstLine="426"/>
        <w:jc w:val="both"/>
        <w:rPr>
          <w:rFonts w:ascii="Tahoma" w:hAnsi="Tahoma" w:cs="Tahoma"/>
          <w:b/>
          <w:lang w:val="es-ES_tradnl"/>
        </w:rPr>
      </w:pPr>
    </w:p>
    <w:p w14:paraId="7FAFD115" w14:textId="77777777" w:rsidR="00026BF8" w:rsidRPr="00026BF8" w:rsidRDefault="00026BF8" w:rsidP="00026BF8">
      <w:pPr>
        <w:numPr>
          <w:ilvl w:val="3"/>
          <w:numId w:val="60"/>
        </w:numPr>
        <w:spacing w:after="160" w:line="259" w:lineRule="auto"/>
        <w:ind w:left="426" w:hanging="426"/>
        <w:jc w:val="both"/>
        <w:rPr>
          <w:rFonts w:ascii="Tahoma" w:hAnsi="Tahoma" w:cs="Tahoma"/>
        </w:rPr>
      </w:pPr>
      <w:r w:rsidRPr="00026BF8">
        <w:rPr>
          <w:rFonts w:ascii="Tahoma" w:hAnsi="Tahoma" w:cs="Tahoma"/>
          <w:b/>
        </w:rPr>
        <w:t>Experiencia General de la Entidad Ejecutora:</w:t>
      </w:r>
      <w:r w:rsidRPr="00026BF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F4FD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general por un monto equivalente a </w:t>
      </w:r>
      <w:r w:rsidRPr="00026BF8">
        <w:rPr>
          <w:rFonts w:ascii="Tahoma" w:hAnsi="Tahoma" w:cs="Tahoma"/>
          <w:b/>
        </w:rPr>
        <w:t>1 vez</w:t>
      </w:r>
      <w:r w:rsidRPr="00026BF8">
        <w:rPr>
          <w:rFonts w:ascii="Tahoma" w:hAnsi="Tahoma" w:cs="Tahoma"/>
        </w:rPr>
        <w:t xml:space="preserve"> el precio referencial.</w:t>
      </w:r>
    </w:p>
    <w:p w14:paraId="4FA197F7" w14:textId="77777777" w:rsidR="00026BF8" w:rsidRPr="00026BF8" w:rsidRDefault="00026BF8" w:rsidP="00026BF8">
      <w:pPr>
        <w:numPr>
          <w:ilvl w:val="3"/>
          <w:numId w:val="60"/>
        </w:numPr>
        <w:spacing w:after="160" w:line="260" w:lineRule="atLeast"/>
        <w:ind w:left="426" w:hanging="426"/>
        <w:jc w:val="both"/>
        <w:rPr>
          <w:rFonts w:ascii="Tahoma" w:hAnsi="Tahoma" w:cs="Tahoma"/>
          <w:color w:val="FF0000"/>
        </w:rPr>
      </w:pPr>
      <w:r w:rsidRPr="00026BF8">
        <w:rPr>
          <w:rFonts w:ascii="Tahoma" w:hAnsi="Tahoma" w:cs="Tahoma"/>
          <w:b/>
        </w:rPr>
        <w:t>Experiencia Específica de la Entidad Ejecutora:</w:t>
      </w:r>
      <w:r w:rsidRPr="00026BF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4FB8C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específica por un monto equivalente a </w:t>
      </w:r>
      <w:r w:rsidRPr="00026BF8">
        <w:rPr>
          <w:rFonts w:ascii="Tahoma" w:hAnsi="Tahoma" w:cs="Tahoma"/>
          <w:b/>
          <w:bCs/>
        </w:rPr>
        <w:t>0.50</w:t>
      </w:r>
      <w:r w:rsidRPr="00026BF8">
        <w:rPr>
          <w:rFonts w:ascii="Tahoma" w:hAnsi="Tahoma" w:cs="Tahoma"/>
        </w:rPr>
        <w:t xml:space="preserve"> </w:t>
      </w:r>
      <w:r w:rsidRPr="00026BF8">
        <w:rPr>
          <w:rFonts w:ascii="Tahoma" w:hAnsi="Tahoma" w:cs="Tahoma"/>
          <w:b/>
          <w:bCs/>
        </w:rPr>
        <w:t>veces</w:t>
      </w:r>
      <w:r w:rsidRPr="00026BF8">
        <w:rPr>
          <w:rFonts w:ascii="Tahoma" w:hAnsi="Tahoma" w:cs="Tahoma"/>
        </w:rPr>
        <w:t xml:space="preserve"> el precio referencial.</w:t>
      </w:r>
    </w:p>
    <w:p w14:paraId="5E712A52" w14:textId="77777777" w:rsidR="00026BF8" w:rsidRPr="00026BF8" w:rsidRDefault="00026BF8" w:rsidP="00026BF8">
      <w:pPr>
        <w:spacing w:line="260" w:lineRule="atLeast"/>
        <w:ind w:left="426"/>
        <w:jc w:val="both"/>
        <w:rPr>
          <w:rFonts w:ascii="Tahoma" w:hAnsi="Tahoma" w:cs="Tahoma"/>
        </w:rPr>
      </w:pPr>
    </w:p>
    <w:p w14:paraId="36717F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B28D710" w14:textId="77777777" w:rsidR="00026BF8" w:rsidRPr="00026BF8" w:rsidRDefault="00026BF8" w:rsidP="00026BF8">
      <w:pPr>
        <w:spacing w:line="260" w:lineRule="atLeast"/>
        <w:ind w:left="426"/>
        <w:jc w:val="both"/>
        <w:rPr>
          <w:rFonts w:ascii="Tahoma" w:hAnsi="Tahoma" w:cs="Tahoma"/>
        </w:rPr>
      </w:pPr>
    </w:p>
    <w:p w14:paraId="28CF4200"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Opción 1 de presentación (solo público):</w:t>
      </w:r>
    </w:p>
    <w:p w14:paraId="3223D4E4"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2AC1B9A4" w14:textId="77777777" w:rsidTr="007D3D49">
        <w:trPr>
          <w:trHeight w:val="250"/>
          <w:jc w:val="center"/>
        </w:trPr>
        <w:tc>
          <w:tcPr>
            <w:tcW w:w="4063" w:type="dxa"/>
            <w:shd w:val="clear" w:color="auto" w:fill="BFBFBF" w:themeFill="background1" w:themeFillShade="BF"/>
            <w:vAlign w:val="center"/>
          </w:tcPr>
          <w:p w14:paraId="23AAEEF8"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6F9E6626"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7D3BE30" w14:textId="77777777" w:rsidTr="007D3D49">
        <w:trPr>
          <w:trHeight w:val="422"/>
          <w:jc w:val="center"/>
        </w:trPr>
        <w:tc>
          <w:tcPr>
            <w:tcW w:w="4063" w:type="dxa"/>
            <w:vAlign w:val="center"/>
          </w:tcPr>
          <w:p w14:paraId="64FB898A"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t>0.50 veces</w:t>
            </w:r>
            <w:r w:rsidRPr="00026BF8">
              <w:rPr>
                <w:rFonts w:ascii="Tahoma" w:hAnsi="Tahoma" w:cs="Tahoma"/>
              </w:rPr>
              <w:t xml:space="preserve"> el precio referencial</w:t>
            </w:r>
          </w:p>
        </w:tc>
        <w:tc>
          <w:tcPr>
            <w:tcW w:w="4063" w:type="dxa"/>
            <w:vAlign w:val="center"/>
          </w:tcPr>
          <w:p w14:paraId="20D85F7B"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100%</w:t>
            </w:r>
          </w:p>
        </w:tc>
      </w:tr>
    </w:tbl>
    <w:p w14:paraId="0133FC60" w14:textId="77777777" w:rsidR="00026BF8" w:rsidRPr="00026BF8" w:rsidRDefault="00026BF8" w:rsidP="00026BF8">
      <w:pPr>
        <w:spacing w:line="260" w:lineRule="atLeast"/>
        <w:ind w:left="426"/>
        <w:jc w:val="both"/>
        <w:rPr>
          <w:rFonts w:ascii="Tahoma" w:hAnsi="Tahoma" w:cs="Tahoma"/>
        </w:rPr>
      </w:pPr>
    </w:p>
    <w:p w14:paraId="4265A68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lastRenderedPageBreak/>
        <w:t>Opción 2 de presentación (público y privado):</w:t>
      </w:r>
    </w:p>
    <w:p w14:paraId="50B32120"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7D24761C" w14:textId="77777777" w:rsidTr="007D3D49">
        <w:trPr>
          <w:trHeight w:val="155"/>
          <w:jc w:val="center"/>
        </w:trPr>
        <w:tc>
          <w:tcPr>
            <w:tcW w:w="4063" w:type="dxa"/>
            <w:shd w:val="clear" w:color="auto" w:fill="BFBFBF" w:themeFill="background1" w:themeFillShade="BF"/>
            <w:vAlign w:val="center"/>
          </w:tcPr>
          <w:p w14:paraId="030AACE2"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4B970EED"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F62D16B" w14:textId="77777777" w:rsidTr="007D3D49">
        <w:trPr>
          <w:trHeight w:val="147"/>
          <w:jc w:val="center"/>
        </w:trPr>
        <w:tc>
          <w:tcPr>
            <w:tcW w:w="4063" w:type="dxa"/>
            <w:vMerge w:val="restart"/>
            <w:vAlign w:val="center"/>
          </w:tcPr>
          <w:p w14:paraId="7AD4031C"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t>0.50 veces</w:t>
            </w:r>
            <w:r w:rsidRPr="00026BF8">
              <w:rPr>
                <w:rFonts w:ascii="Tahoma" w:hAnsi="Tahoma" w:cs="Tahoma"/>
              </w:rPr>
              <w:t xml:space="preserve"> el precio referencial</w:t>
            </w:r>
          </w:p>
        </w:tc>
        <w:tc>
          <w:tcPr>
            <w:tcW w:w="4063" w:type="dxa"/>
            <w:vAlign w:val="center"/>
          </w:tcPr>
          <w:p w14:paraId="32883B97"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50% (mínimo)</w:t>
            </w:r>
          </w:p>
        </w:tc>
      </w:tr>
      <w:tr w:rsidR="00026BF8" w:rsidRPr="00026BF8" w14:paraId="52CF5A74" w14:textId="77777777" w:rsidTr="007D3D49">
        <w:trPr>
          <w:trHeight w:val="147"/>
          <w:jc w:val="center"/>
        </w:trPr>
        <w:tc>
          <w:tcPr>
            <w:tcW w:w="4063" w:type="dxa"/>
            <w:vMerge/>
            <w:vAlign w:val="center"/>
          </w:tcPr>
          <w:p w14:paraId="7D08CD3C" w14:textId="77777777" w:rsidR="00026BF8" w:rsidRPr="00026BF8" w:rsidRDefault="00026BF8" w:rsidP="00026BF8">
            <w:pPr>
              <w:spacing w:line="260" w:lineRule="atLeast"/>
              <w:jc w:val="center"/>
              <w:rPr>
                <w:rFonts w:ascii="Tahoma" w:hAnsi="Tahoma" w:cs="Tahoma"/>
              </w:rPr>
            </w:pPr>
          </w:p>
        </w:tc>
        <w:tc>
          <w:tcPr>
            <w:tcW w:w="4063" w:type="dxa"/>
            <w:vAlign w:val="center"/>
          </w:tcPr>
          <w:p w14:paraId="55B66F0E" w14:textId="77777777" w:rsidR="00026BF8" w:rsidRPr="00026BF8" w:rsidRDefault="00026BF8" w:rsidP="00026BF8">
            <w:pPr>
              <w:spacing w:line="260" w:lineRule="atLeast"/>
              <w:jc w:val="center"/>
              <w:rPr>
                <w:rFonts w:ascii="Tahoma" w:hAnsi="Tahoma" w:cs="Tahoma"/>
              </w:rPr>
            </w:pPr>
            <w:r w:rsidRPr="00026BF8">
              <w:rPr>
                <w:rFonts w:ascii="Tahoma" w:hAnsi="Tahoma" w:cs="Tahoma"/>
              </w:rPr>
              <w:t>Privado 50% (máximo)</w:t>
            </w:r>
          </w:p>
        </w:tc>
      </w:tr>
    </w:tbl>
    <w:p w14:paraId="77CE0355" w14:textId="77777777" w:rsidR="00026BF8" w:rsidRPr="00026BF8" w:rsidRDefault="00026BF8" w:rsidP="00026BF8">
      <w:pPr>
        <w:spacing w:line="260" w:lineRule="atLeast"/>
        <w:ind w:left="426"/>
        <w:jc w:val="both"/>
        <w:rPr>
          <w:rFonts w:ascii="Tahoma" w:hAnsi="Tahoma" w:cs="Tahoma"/>
          <w:b/>
          <w:i/>
        </w:rPr>
      </w:pPr>
    </w:p>
    <w:p w14:paraId="3562C300" w14:textId="77777777" w:rsidR="00026BF8" w:rsidRPr="00026BF8" w:rsidRDefault="00026BF8" w:rsidP="00026BF8">
      <w:pPr>
        <w:spacing w:line="260" w:lineRule="atLeast"/>
        <w:ind w:left="426"/>
        <w:jc w:val="both"/>
        <w:rPr>
          <w:rFonts w:ascii="Tahoma" w:hAnsi="Tahoma" w:cs="Tahoma"/>
          <w:b/>
          <w:i/>
        </w:rPr>
      </w:pPr>
      <w:r w:rsidRPr="00026BF8">
        <w:rPr>
          <w:rFonts w:ascii="Tahoma" w:hAnsi="Tahoma" w:cs="Tahoma"/>
          <w:b/>
          <w:i/>
        </w:rPr>
        <w:t>Nota:</w:t>
      </w:r>
    </w:p>
    <w:p w14:paraId="28DF98D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SIMILARES: Se tienen las siguientes:</w:t>
      </w:r>
    </w:p>
    <w:p w14:paraId="24F8232A" w14:textId="77777777" w:rsidR="00026BF8" w:rsidRPr="00026BF8" w:rsidRDefault="00026BF8" w:rsidP="00026BF8">
      <w:pPr>
        <w:spacing w:line="260" w:lineRule="atLeast"/>
        <w:ind w:left="426"/>
        <w:jc w:val="both"/>
        <w:rPr>
          <w:rFonts w:ascii="Tahoma" w:hAnsi="Tahoma" w:cs="Tahoma"/>
        </w:rPr>
      </w:pPr>
    </w:p>
    <w:p w14:paraId="5E69C3AB" w14:textId="77777777" w:rsidR="00026BF8" w:rsidRPr="00026BF8" w:rsidRDefault="00026BF8" w:rsidP="00026BF8">
      <w:pPr>
        <w:numPr>
          <w:ilvl w:val="0"/>
          <w:numId w:val="66"/>
        </w:numPr>
        <w:spacing w:after="160" w:line="260" w:lineRule="atLeast"/>
        <w:jc w:val="both"/>
        <w:rPr>
          <w:rFonts w:ascii="Tahoma" w:hAnsi="Tahoma" w:cs="Tahoma"/>
        </w:rPr>
      </w:pPr>
      <w:r w:rsidRPr="00026BF8">
        <w:rPr>
          <w:rFonts w:ascii="Tahoma" w:hAnsi="Tahoma" w:cs="Tahoma"/>
        </w:rPr>
        <w:t>POR SU SIMILITUD</w:t>
      </w:r>
    </w:p>
    <w:p w14:paraId="1A8466EB"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6CF925" w14:textId="77777777" w:rsidR="00026BF8" w:rsidRPr="00026BF8" w:rsidRDefault="00026BF8" w:rsidP="00026BF8">
      <w:pPr>
        <w:spacing w:line="260" w:lineRule="atLeast"/>
        <w:ind w:left="426"/>
        <w:jc w:val="both"/>
        <w:rPr>
          <w:rFonts w:ascii="Tahoma" w:hAnsi="Tahoma" w:cs="Tahoma"/>
        </w:rPr>
      </w:pPr>
    </w:p>
    <w:p w14:paraId="439EEDF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w:t>
      </w:r>
      <w:r w:rsidRPr="00026BF8">
        <w:rPr>
          <w:rFonts w:ascii="Tahoma" w:hAnsi="Tahoma" w:cs="Tahoma"/>
        </w:rPr>
        <w:tab/>
        <w:t xml:space="preserve">POR SU COMPLEJIDAD </w:t>
      </w:r>
    </w:p>
    <w:p w14:paraId="431CCBD1"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Hidráulicas: canales, embovedados, regulación de ríos, mantenimiento y reparación de obras hidráulicas, defensivos.</w:t>
      </w:r>
    </w:p>
    <w:p w14:paraId="42C3E0A6" w14:textId="77777777" w:rsidR="00026BF8" w:rsidRPr="00026BF8" w:rsidRDefault="00026BF8" w:rsidP="00026BF8">
      <w:pPr>
        <w:spacing w:line="260" w:lineRule="atLeast"/>
        <w:ind w:left="426"/>
        <w:jc w:val="both"/>
        <w:rPr>
          <w:rFonts w:ascii="Tahoma" w:hAnsi="Tahoma" w:cs="Tahoma"/>
        </w:rPr>
      </w:pPr>
    </w:p>
    <w:p w14:paraId="6F8E2455"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Viales: Accesos, Puentes, Viaductos.</w:t>
      </w:r>
    </w:p>
    <w:p w14:paraId="3B14BD87" w14:textId="77777777" w:rsidR="00026BF8" w:rsidRPr="00026BF8" w:rsidRDefault="00026BF8" w:rsidP="00026BF8">
      <w:pPr>
        <w:spacing w:line="260" w:lineRule="atLeast"/>
        <w:jc w:val="both"/>
        <w:rPr>
          <w:rFonts w:ascii="Tahoma" w:hAnsi="Tahoma" w:cs="Tahoma"/>
        </w:rPr>
      </w:pPr>
    </w:p>
    <w:p w14:paraId="25B7A635" w14:textId="77777777" w:rsidR="00026BF8" w:rsidRPr="00026BF8" w:rsidRDefault="00026BF8" w:rsidP="00026BF8">
      <w:pPr>
        <w:spacing w:line="260" w:lineRule="atLeast"/>
        <w:jc w:val="both"/>
        <w:rPr>
          <w:rFonts w:ascii="Tahoma" w:hAnsi="Tahoma" w:cs="Tahoma"/>
        </w:rPr>
      </w:pPr>
      <w:bookmarkStart w:id="123" w:name="_Toc536520831"/>
      <w:bookmarkStart w:id="124" w:name="_Toc71811166"/>
      <w:r w:rsidRPr="00026BF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17001A5" w14:textId="77777777" w:rsidR="00026BF8" w:rsidRPr="00026BF8" w:rsidRDefault="00026BF8" w:rsidP="00026BF8">
      <w:pPr>
        <w:spacing w:line="260" w:lineRule="atLeast"/>
        <w:jc w:val="both"/>
        <w:rPr>
          <w:rFonts w:ascii="Tahoma" w:hAnsi="Tahoma" w:cs="Tahoma"/>
        </w:rPr>
      </w:pPr>
    </w:p>
    <w:p w14:paraId="10FBC7DF"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bookmarkStart w:id="125" w:name="_Hlk179960365"/>
      <w:r w:rsidRPr="00026BF8">
        <w:rPr>
          <w:rFonts w:ascii="Tahoma" w:hAnsi="Tahoma" w:cs="Tahoma"/>
        </w:rPr>
        <w:t xml:space="preserve">Para la experiencia con Entidades Públicas, Actas de Entrega Definitiva, Actas de Recepción Definitiva, Certificados de Terminación de Obra, </w:t>
      </w:r>
      <w:r w:rsidRPr="00026BF8">
        <w:rPr>
          <w:rFonts w:ascii="Tahoma" w:eastAsia="Arial" w:hAnsi="Tahoma" w:cs="Tahoma"/>
        </w:rPr>
        <w:t>Contrato con documento de respaldo de conclusión</w:t>
      </w:r>
      <w:r w:rsidRPr="00026BF8">
        <w:rPr>
          <w:rFonts w:ascii="Tahoma" w:hAnsi="Tahoma" w:cs="Tahoma"/>
        </w:rPr>
        <w:t xml:space="preserve"> u otro documento que acredite su experiencia.</w:t>
      </w:r>
    </w:p>
    <w:p w14:paraId="262F80F1" w14:textId="77777777" w:rsidR="00026BF8" w:rsidRPr="00026BF8" w:rsidRDefault="00026BF8" w:rsidP="00026BF8">
      <w:pPr>
        <w:widowControl w:val="0"/>
        <w:autoSpaceDE w:val="0"/>
        <w:autoSpaceDN w:val="0"/>
        <w:spacing w:line="260" w:lineRule="atLeast"/>
        <w:ind w:left="596"/>
        <w:jc w:val="both"/>
        <w:rPr>
          <w:rFonts w:ascii="Tahoma" w:hAnsi="Tahoma" w:cs="Tahoma"/>
        </w:rPr>
      </w:pPr>
      <w:r w:rsidRPr="00026BF8">
        <w:rPr>
          <w:rFonts w:ascii="Tahoma" w:hAnsi="Tahoma" w:cs="Tahoma"/>
        </w:rPr>
        <w:t xml:space="preserve"> </w:t>
      </w:r>
    </w:p>
    <w:p w14:paraId="0772699B"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r w:rsidRPr="00026BF8">
        <w:rPr>
          <w:rFonts w:ascii="Tahoma" w:hAnsi="Tahoma" w:cs="Tahoma"/>
        </w:rPr>
        <w:t xml:space="preserve">Para la experiencia con particulares, debe presentar Contrato notariado </w:t>
      </w:r>
      <w:r w:rsidRPr="00026BF8">
        <w:rPr>
          <w:rFonts w:ascii="Tahoma" w:eastAsia="Arial" w:hAnsi="Tahoma" w:cs="Tahoma"/>
        </w:rPr>
        <w:t>con documento de respaldo de conclusión.</w:t>
      </w:r>
      <w:r w:rsidRPr="00026BF8">
        <w:rPr>
          <w:rFonts w:ascii="Tahoma" w:hAnsi="Tahoma" w:cs="Tahoma"/>
        </w:rPr>
        <w:t xml:space="preserve"> </w:t>
      </w:r>
    </w:p>
    <w:bookmarkEnd w:id="125"/>
    <w:p w14:paraId="4B4A20C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PERSONAL REQUERIDO</w:t>
      </w:r>
      <w:bookmarkEnd w:id="123"/>
      <w:bookmarkEnd w:id="124"/>
    </w:p>
    <w:p w14:paraId="75D90281" w14:textId="77777777" w:rsidR="00026BF8" w:rsidRPr="00026BF8" w:rsidRDefault="00026BF8" w:rsidP="00026BF8">
      <w:pPr>
        <w:spacing w:line="260" w:lineRule="atLeast"/>
        <w:jc w:val="both"/>
        <w:rPr>
          <w:rFonts w:ascii="Tahoma" w:hAnsi="Tahoma" w:cs="Tahoma"/>
        </w:rPr>
      </w:pPr>
      <w:r w:rsidRPr="00026BF8">
        <w:rPr>
          <w:rFonts w:ascii="Tahoma" w:hAnsi="Tahoma" w:cs="Tahoma"/>
        </w:rPr>
        <w:t>El personal debe demostrar formación, experiencia de acuerdo a lo detallado en el siguiente cuadro:</w:t>
      </w:r>
    </w:p>
    <w:p w14:paraId="21420B3F" w14:textId="77777777" w:rsidR="00026BF8" w:rsidRPr="00026BF8" w:rsidRDefault="00026BF8" w:rsidP="00026BF8">
      <w:pPr>
        <w:spacing w:line="260" w:lineRule="atLeast"/>
        <w:jc w:val="both"/>
        <w:rPr>
          <w:rFonts w:ascii="Tahoma" w:hAnsi="Tahoma" w:cs="Tahoma"/>
        </w:rPr>
      </w:pPr>
      <w:bookmarkStart w:id="126" w:name="_Hlk144979420"/>
    </w:p>
    <w:p w14:paraId="7DB63771" w14:textId="77777777" w:rsidR="00026BF8" w:rsidRPr="00026BF8" w:rsidRDefault="00026BF8" w:rsidP="00026BF8">
      <w:pPr>
        <w:jc w:val="both"/>
        <w:rPr>
          <w:rFonts w:ascii="Tahoma" w:hAnsi="Tahoma" w:cs="Tahoma"/>
          <w:b/>
        </w:rPr>
      </w:pPr>
      <w:r w:rsidRPr="00026BF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26BF8" w:rsidRPr="00026BF8" w14:paraId="07E85C6E" w14:textId="77777777" w:rsidTr="007D3D49">
        <w:trPr>
          <w:trHeight w:val="267"/>
        </w:trPr>
        <w:tc>
          <w:tcPr>
            <w:tcW w:w="1029" w:type="pct"/>
            <w:vMerge w:val="restart"/>
            <w:shd w:val="clear" w:color="auto" w:fill="D9E2F3" w:themeFill="accent5" w:themeFillTint="33"/>
            <w:vAlign w:val="center"/>
          </w:tcPr>
          <w:p w14:paraId="5279D5C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806" w:type="pct"/>
            <w:vMerge w:val="restart"/>
            <w:shd w:val="clear" w:color="auto" w:fill="D9E2F3" w:themeFill="accent5" w:themeFillTint="33"/>
            <w:vAlign w:val="center"/>
          </w:tcPr>
          <w:p w14:paraId="270BD4B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7" w:type="pct"/>
            <w:vMerge w:val="restart"/>
            <w:shd w:val="clear" w:color="auto" w:fill="D9E2F3" w:themeFill="accent5" w:themeFillTint="33"/>
            <w:vAlign w:val="center"/>
          </w:tcPr>
          <w:p w14:paraId="0BED4A81" w14:textId="77777777" w:rsidR="00026BF8" w:rsidRPr="00026BF8" w:rsidRDefault="00026BF8" w:rsidP="00026BF8">
            <w:pPr>
              <w:jc w:val="both"/>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177" w:type="pct"/>
            <w:vMerge w:val="restart"/>
            <w:shd w:val="clear" w:color="auto" w:fill="D9E2F3" w:themeFill="accent5" w:themeFillTint="33"/>
            <w:vAlign w:val="center"/>
          </w:tcPr>
          <w:p w14:paraId="294FE34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1125" w:type="pct"/>
            <w:gridSpan w:val="2"/>
            <w:shd w:val="clear" w:color="auto" w:fill="D9E2F3" w:themeFill="accent5" w:themeFillTint="33"/>
          </w:tcPr>
          <w:p w14:paraId="78CFA96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EXPERIENCIA</w:t>
            </w:r>
          </w:p>
        </w:tc>
        <w:tc>
          <w:tcPr>
            <w:tcW w:w="496" w:type="pct"/>
            <w:vMerge w:val="restart"/>
            <w:shd w:val="clear" w:color="auto" w:fill="D9E2F3" w:themeFill="accent5" w:themeFillTint="33"/>
          </w:tcPr>
          <w:p w14:paraId="51A3E476" w14:textId="77777777" w:rsidR="00026BF8" w:rsidRPr="00026BF8" w:rsidRDefault="00026BF8" w:rsidP="00026BF8">
            <w:pPr>
              <w:jc w:val="center"/>
              <w:rPr>
                <w:rFonts w:ascii="Tahoma" w:hAnsi="Tahoma" w:cs="Tahoma"/>
                <w:b/>
              </w:rPr>
            </w:pPr>
          </w:p>
          <w:p w14:paraId="17805451" w14:textId="77777777" w:rsidR="00026BF8" w:rsidRPr="00026BF8" w:rsidRDefault="00026BF8" w:rsidP="00026BF8">
            <w:pPr>
              <w:jc w:val="center"/>
              <w:rPr>
                <w:rFonts w:ascii="Tahoma" w:hAnsi="Tahoma" w:cs="Tahoma"/>
                <w:b/>
              </w:rPr>
            </w:pPr>
          </w:p>
          <w:p w14:paraId="312F6BE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034BA43D" w14:textId="77777777" w:rsidR="00026BF8" w:rsidRPr="00026BF8" w:rsidRDefault="00026BF8" w:rsidP="00026BF8">
            <w:pPr>
              <w:jc w:val="center"/>
              <w:rPr>
                <w:rFonts w:ascii="Tahoma" w:hAnsi="Tahoma" w:cs="Tahoma"/>
                <w:b/>
              </w:rPr>
            </w:pPr>
            <w:r w:rsidRPr="00026BF8">
              <w:rPr>
                <w:rFonts w:ascii="Tahoma" w:hAnsi="Tahoma" w:cs="Tahoma"/>
                <w:b/>
                <w:sz w:val="18"/>
                <w:szCs w:val="18"/>
              </w:rPr>
              <w:t xml:space="preserve">(meses) </w:t>
            </w:r>
            <w:r w:rsidRPr="00026BF8">
              <w:rPr>
                <w:rFonts w:ascii="Tahoma" w:hAnsi="Tahoma" w:cs="Tahoma"/>
                <w:b/>
                <w:color w:val="FF0000"/>
                <w:sz w:val="18"/>
                <w:szCs w:val="18"/>
              </w:rPr>
              <w:t>AL MENOS</w:t>
            </w:r>
          </w:p>
        </w:tc>
      </w:tr>
      <w:tr w:rsidR="00026BF8" w:rsidRPr="00026BF8" w14:paraId="3E50BB64" w14:textId="77777777" w:rsidTr="007D3D49">
        <w:trPr>
          <w:trHeight w:val="854"/>
        </w:trPr>
        <w:tc>
          <w:tcPr>
            <w:tcW w:w="1029" w:type="pct"/>
            <w:vMerge/>
            <w:shd w:val="clear" w:color="auto" w:fill="DBE5F1"/>
            <w:vAlign w:val="center"/>
          </w:tcPr>
          <w:p w14:paraId="782E9824" w14:textId="77777777" w:rsidR="00026BF8" w:rsidRPr="00026BF8" w:rsidRDefault="00026BF8" w:rsidP="00026BF8">
            <w:pPr>
              <w:jc w:val="both"/>
              <w:rPr>
                <w:rFonts w:ascii="Tahoma" w:hAnsi="Tahoma" w:cs="Tahoma"/>
                <w:sz w:val="18"/>
                <w:szCs w:val="18"/>
              </w:rPr>
            </w:pPr>
          </w:p>
        </w:tc>
        <w:tc>
          <w:tcPr>
            <w:tcW w:w="806" w:type="pct"/>
            <w:vMerge/>
            <w:shd w:val="clear" w:color="auto" w:fill="DBE5F1"/>
            <w:vAlign w:val="center"/>
          </w:tcPr>
          <w:p w14:paraId="2E8F860B" w14:textId="77777777" w:rsidR="00026BF8" w:rsidRPr="00026BF8" w:rsidRDefault="00026BF8" w:rsidP="00026BF8">
            <w:pPr>
              <w:jc w:val="both"/>
              <w:rPr>
                <w:rFonts w:ascii="Tahoma" w:hAnsi="Tahoma" w:cs="Tahoma"/>
                <w:sz w:val="18"/>
                <w:szCs w:val="18"/>
              </w:rPr>
            </w:pPr>
          </w:p>
        </w:tc>
        <w:tc>
          <w:tcPr>
            <w:tcW w:w="367" w:type="pct"/>
            <w:vMerge/>
            <w:shd w:val="clear" w:color="auto" w:fill="DBE5F1"/>
            <w:vAlign w:val="center"/>
          </w:tcPr>
          <w:p w14:paraId="531630FB" w14:textId="77777777" w:rsidR="00026BF8" w:rsidRPr="00026BF8" w:rsidRDefault="00026BF8" w:rsidP="00026BF8">
            <w:pPr>
              <w:jc w:val="both"/>
              <w:rPr>
                <w:rFonts w:ascii="Tahoma" w:hAnsi="Tahoma" w:cs="Tahoma"/>
                <w:b/>
                <w:sz w:val="18"/>
                <w:szCs w:val="18"/>
              </w:rPr>
            </w:pPr>
          </w:p>
        </w:tc>
        <w:tc>
          <w:tcPr>
            <w:tcW w:w="1177" w:type="pct"/>
            <w:vMerge/>
            <w:shd w:val="clear" w:color="auto" w:fill="DBE5F1"/>
            <w:vAlign w:val="center"/>
          </w:tcPr>
          <w:p w14:paraId="1561F6FC" w14:textId="77777777" w:rsidR="00026BF8" w:rsidRPr="00026BF8" w:rsidRDefault="00026BF8" w:rsidP="00026BF8">
            <w:pPr>
              <w:jc w:val="center"/>
              <w:rPr>
                <w:rFonts w:ascii="Tahoma" w:hAnsi="Tahoma" w:cs="Tahoma"/>
                <w:b/>
                <w:sz w:val="18"/>
                <w:szCs w:val="18"/>
              </w:rPr>
            </w:pPr>
          </w:p>
        </w:tc>
        <w:tc>
          <w:tcPr>
            <w:tcW w:w="588" w:type="pct"/>
            <w:shd w:val="clear" w:color="auto" w:fill="D9E2F3" w:themeFill="accent5" w:themeFillTint="33"/>
          </w:tcPr>
          <w:p w14:paraId="6A4CE74E" w14:textId="77777777" w:rsidR="00026BF8" w:rsidRPr="00026BF8" w:rsidRDefault="00026BF8" w:rsidP="00026BF8">
            <w:pPr>
              <w:jc w:val="center"/>
              <w:rPr>
                <w:rFonts w:ascii="Tahoma" w:hAnsi="Tahoma" w:cs="Tahoma"/>
                <w:b/>
                <w:sz w:val="18"/>
                <w:szCs w:val="18"/>
              </w:rPr>
            </w:pPr>
          </w:p>
          <w:p w14:paraId="2352794C" w14:textId="77777777" w:rsidR="00026BF8" w:rsidRPr="00026BF8" w:rsidRDefault="00026BF8" w:rsidP="00026BF8">
            <w:pPr>
              <w:jc w:val="center"/>
              <w:rPr>
                <w:rFonts w:ascii="Tahoma" w:hAnsi="Tahoma" w:cs="Tahoma"/>
                <w:b/>
                <w:sz w:val="18"/>
                <w:szCs w:val="18"/>
              </w:rPr>
            </w:pPr>
          </w:p>
          <w:p w14:paraId="2E0429E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Experiencia </w:t>
            </w:r>
          </w:p>
          <w:p w14:paraId="70C8863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general (en meses)</w:t>
            </w:r>
          </w:p>
        </w:tc>
        <w:tc>
          <w:tcPr>
            <w:tcW w:w="537" w:type="pct"/>
            <w:shd w:val="clear" w:color="auto" w:fill="D9E2F3" w:themeFill="accent5" w:themeFillTint="33"/>
            <w:vAlign w:val="center"/>
          </w:tcPr>
          <w:p w14:paraId="57D0E8A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mínimo de experiencia específica (en meses)</w:t>
            </w:r>
          </w:p>
        </w:tc>
        <w:tc>
          <w:tcPr>
            <w:tcW w:w="496" w:type="pct"/>
            <w:vMerge/>
            <w:shd w:val="clear" w:color="auto" w:fill="DBE5F1"/>
            <w:vAlign w:val="center"/>
          </w:tcPr>
          <w:p w14:paraId="047958CF" w14:textId="77777777" w:rsidR="00026BF8" w:rsidRPr="00026BF8" w:rsidRDefault="00026BF8" w:rsidP="00026BF8">
            <w:pPr>
              <w:jc w:val="center"/>
              <w:rPr>
                <w:rFonts w:ascii="Tahoma" w:hAnsi="Tahoma" w:cs="Tahoma"/>
                <w:b/>
                <w:sz w:val="18"/>
                <w:szCs w:val="18"/>
              </w:rPr>
            </w:pPr>
          </w:p>
        </w:tc>
      </w:tr>
      <w:tr w:rsidR="00026BF8" w:rsidRPr="00026BF8" w14:paraId="1191CDA5" w14:textId="77777777" w:rsidTr="007D3D49">
        <w:trPr>
          <w:trHeight w:val="1633"/>
        </w:trPr>
        <w:tc>
          <w:tcPr>
            <w:tcW w:w="1029" w:type="pct"/>
            <w:shd w:val="clear" w:color="auto" w:fill="auto"/>
            <w:vAlign w:val="center"/>
          </w:tcPr>
          <w:p w14:paraId="3A31BC07" w14:textId="77777777" w:rsidR="00026BF8" w:rsidRPr="00026BF8" w:rsidRDefault="00026BF8" w:rsidP="00026BF8">
            <w:pPr>
              <w:jc w:val="both"/>
              <w:rPr>
                <w:rFonts w:ascii="Tahoma" w:hAnsi="Tahoma" w:cs="Tahoma"/>
                <w:sz w:val="18"/>
                <w:szCs w:val="18"/>
              </w:rPr>
            </w:pPr>
          </w:p>
          <w:p w14:paraId="21072413"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Ingeniero Civil o Arquitecto </w:t>
            </w:r>
          </w:p>
        </w:tc>
        <w:tc>
          <w:tcPr>
            <w:tcW w:w="806" w:type="pct"/>
            <w:shd w:val="clear" w:color="auto" w:fill="auto"/>
            <w:vAlign w:val="center"/>
          </w:tcPr>
          <w:p w14:paraId="29FFA3FA"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Operativo de Área (TOA)</w:t>
            </w:r>
          </w:p>
        </w:tc>
        <w:tc>
          <w:tcPr>
            <w:tcW w:w="367" w:type="pct"/>
            <w:vAlign w:val="center"/>
          </w:tcPr>
          <w:p w14:paraId="4F4274B4"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4383F0C9" w14:textId="77777777" w:rsidR="00026BF8" w:rsidRPr="00026BF8" w:rsidRDefault="00026BF8" w:rsidP="00026BF8">
            <w:pPr>
              <w:spacing w:line="300" w:lineRule="auto"/>
              <w:rPr>
                <w:rFonts w:ascii="Tahoma" w:hAnsi="Tahoma" w:cs="Tahoma"/>
                <w:sz w:val="18"/>
                <w:szCs w:val="18"/>
              </w:rPr>
            </w:pPr>
            <w:r w:rsidRPr="00026BF8">
              <w:rPr>
                <w:rFonts w:ascii="Tahoma" w:hAnsi="Tahoma" w:cs="Tahoma"/>
                <w:sz w:val="18"/>
                <w:szCs w:val="18"/>
              </w:rPr>
              <w:t>Supervisión, Fiscalización,</w:t>
            </w:r>
          </w:p>
          <w:p w14:paraId="37B92F3A"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55A69A" w14:textId="77777777" w:rsidR="00026BF8" w:rsidRPr="00026BF8" w:rsidRDefault="00026BF8" w:rsidP="00026BF8">
            <w:pPr>
              <w:jc w:val="both"/>
              <w:rPr>
                <w:rFonts w:ascii="Tahoma" w:hAnsi="Tahoma" w:cs="Tahoma"/>
                <w:b/>
                <w:sz w:val="18"/>
                <w:szCs w:val="18"/>
              </w:rPr>
            </w:pPr>
          </w:p>
          <w:p w14:paraId="2EE53651" w14:textId="77777777" w:rsidR="00026BF8" w:rsidRPr="00026BF8" w:rsidRDefault="00026BF8" w:rsidP="00026BF8">
            <w:pPr>
              <w:jc w:val="both"/>
              <w:rPr>
                <w:rFonts w:ascii="Tahoma" w:hAnsi="Tahoma" w:cs="Tahoma"/>
                <w:b/>
                <w:sz w:val="18"/>
                <w:szCs w:val="18"/>
              </w:rPr>
            </w:pPr>
          </w:p>
          <w:p w14:paraId="2A618922" w14:textId="77777777" w:rsidR="00026BF8" w:rsidRPr="00026BF8" w:rsidRDefault="00026BF8" w:rsidP="00026BF8">
            <w:pPr>
              <w:jc w:val="both"/>
              <w:rPr>
                <w:rFonts w:ascii="Tahoma" w:hAnsi="Tahoma" w:cs="Tahoma"/>
                <w:b/>
                <w:sz w:val="18"/>
                <w:szCs w:val="18"/>
              </w:rPr>
            </w:pPr>
          </w:p>
          <w:p w14:paraId="7AD6B0AB"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19448FBA"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36 meses</w:t>
            </w:r>
          </w:p>
          <w:p w14:paraId="764A92EE" w14:textId="77777777" w:rsidR="00026BF8" w:rsidRPr="00026BF8" w:rsidRDefault="00026BF8" w:rsidP="00026BF8">
            <w:pPr>
              <w:jc w:val="both"/>
              <w:rPr>
                <w:rFonts w:ascii="Tahoma" w:hAnsi="Tahoma" w:cs="Tahoma"/>
                <w:b/>
                <w:sz w:val="18"/>
                <w:szCs w:val="18"/>
              </w:rPr>
            </w:pPr>
          </w:p>
        </w:tc>
        <w:tc>
          <w:tcPr>
            <w:tcW w:w="496" w:type="pct"/>
            <w:vAlign w:val="center"/>
          </w:tcPr>
          <w:p w14:paraId="25F3B5CA"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03ED3DC3" w14:textId="77777777" w:rsidTr="007D3D49">
        <w:trPr>
          <w:trHeight w:val="2016"/>
        </w:trPr>
        <w:tc>
          <w:tcPr>
            <w:tcW w:w="1029" w:type="pct"/>
            <w:shd w:val="clear" w:color="auto" w:fill="auto"/>
            <w:vAlign w:val="center"/>
          </w:tcPr>
          <w:p w14:paraId="218ADC74"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3819BE"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Educador Social</w:t>
            </w:r>
          </w:p>
          <w:p w14:paraId="6E40726D" w14:textId="77777777" w:rsidR="00026BF8" w:rsidRPr="00026BF8" w:rsidRDefault="00026BF8" w:rsidP="00026BF8">
            <w:pPr>
              <w:jc w:val="center"/>
              <w:rPr>
                <w:rFonts w:ascii="Tahoma" w:hAnsi="Tahoma" w:cs="Tahoma"/>
                <w:b/>
                <w:color w:val="0000FF"/>
                <w:sz w:val="18"/>
                <w:szCs w:val="18"/>
              </w:rPr>
            </w:pPr>
          </w:p>
        </w:tc>
        <w:tc>
          <w:tcPr>
            <w:tcW w:w="367" w:type="pct"/>
            <w:shd w:val="clear" w:color="auto" w:fill="auto"/>
            <w:vAlign w:val="center"/>
          </w:tcPr>
          <w:p w14:paraId="3972A8B9"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7EBF950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6C5F761"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43B00E31"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24 meses</w:t>
            </w:r>
          </w:p>
        </w:tc>
        <w:tc>
          <w:tcPr>
            <w:tcW w:w="496" w:type="pct"/>
            <w:vAlign w:val="center"/>
          </w:tcPr>
          <w:p w14:paraId="541D525B"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6A226E29" w14:textId="77777777" w:rsidTr="007D3D49">
        <w:trPr>
          <w:trHeight w:val="2016"/>
        </w:trPr>
        <w:tc>
          <w:tcPr>
            <w:tcW w:w="1029" w:type="pct"/>
            <w:shd w:val="clear" w:color="auto" w:fill="auto"/>
            <w:vAlign w:val="center"/>
          </w:tcPr>
          <w:p w14:paraId="3F670701"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848ECC"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de apoyo del educador social</w:t>
            </w:r>
          </w:p>
        </w:tc>
        <w:tc>
          <w:tcPr>
            <w:tcW w:w="367" w:type="pct"/>
            <w:shd w:val="clear" w:color="auto" w:fill="auto"/>
            <w:vAlign w:val="center"/>
          </w:tcPr>
          <w:p w14:paraId="6E67155A"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03AB179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5B55D2A"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29C3F584" w14:textId="77777777" w:rsidR="00026BF8" w:rsidRPr="00026BF8" w:rsidRDefault="00026BF8" w:rsidP="00026BF8">
            <w:pPr>
              <w:jc w:val="both"/>
              <w:rPr>
                <w:rFonts w:ascii="Tahoma" w:hAnsi="Tahoma" w:cs="Tahoma"/>
                <w:b/>
                <w:sz w:val="18"/>
                <w:szCs w:val="18"/>
                <w:highlight w:val="cyan"/>
              </w:rPr>
            </w:pPr>
            <w:r w:rsidRPr="00026BF8">
              <w:rPr>
                <w:rFonts w:ascii="Tahoma" w:hAnsi="Tahoma" w:cs="Tahoma"/>
                <w:b/>
                <w:sz w:val="18"/>
                <w:szCs w:val="18"/>
              </w:rPr>
              <w:t>12 meses</w:t>
            </w:r>
          </w:p>
        </w:tc>
        <w:tc>
          <w:tcPr>
            <w:tcW w:w="496" w:type="pct"/>
            <w:vAlign w:val="center"/>
          </w:tcPr>
          <w:p w14:paraId="5DAE99F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w:t>
            </w:r>
          </w:p>
          <w:p w14:paraId="0E54E6AF"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6"/>
                <w:szCs w:val="16"/>
              </w:rPr>
              <w:t>(Etapa de selección de postulantes y Evaluación de Beneficiarios)</w:t>
            </w:r>
          </w:p>
        </w:tc>
      </w:tr>
      <w:tr w:rsidR="00026BF8" w:rsidRPr="00026BF8" w14:paraId="5AA5C040" w14:textId="77777777" w:rsidTr="007D3D49">
        <w:trPr>
          <w:trHeight w:val="511"/>
        </w:trPr>
        <w:tc>
          <w:tcPr>
            <w:tcW w:w="1029" w:type="pct"/>
            <w:shd w:val="clear" w:color="auto" w:fill="auto"/>
            <w:vAlign w:val="center"/>
          </w:tcPr>
          <w:p w14:paraId="45E909A3"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239DE4"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Almacenero</w:t>
            </w:r>
          </w:p>
          <w:p w14:paraId="296CE7FB" w14:textId="77777777" w:rsidR="00026BF8" w:rsidRPr="00026BF8" w:rsidRDefault="00026BF8" w:rsidP="00026BF8">
            <w:pPr>
              <w:jc w:val="center"/>
              <w:rPr>
                <w:rFonts w:ascii="Tahoma" w:hAnsi="Tahoma" w:cs="Tahoma"/>
                <w:b/>
                <w:color w:val="0000FF"/>
                <w:sz w:val="18"/>
                <w:szCs w:val="18"/>
              </w:rPr>
            </w:pPr>
          </w:p>
        </w:tc>
        <w:tc>
          <w:tcPr>
            <w:tcW w:w="367" w:type="pct"/>
            <w:vAlign w:val="center"/>
          </w:tcPr>
          <w:p w14:paraId="520C4BD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3CC67822"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Manejo, administración de almacenes, inventarios, documentación o similares</w:t>
            </w:r>
          </w:p>
        </w:tc>
        <w:tc>
          <w:tcPr>
            <w:tcW w:w="588" w:type="pct"/>
          </w:tcPr>
          <w:p w14:paraId="24FB81F3"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5FB519B2"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12 meses</w:t>
            </w:r>
          </w:p>
        </w:tc>
        <w:tc>
          <w:tcPr>
            <w:tcW w:w="496" w:type="pct"/>
            <w:vAlign w:val="center"/>
          </w:tcPr>
          <w:p w14:paraId="41A7BA60"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 meses</w:t>
            </w:r>
          </w:p>
        </w:tc>
      </w:tr>
    </w:tbl>
    <w:p w14:paraId="23CD4D1D" w14:textId="77777777" w:rsidR="00026BF8" w:rsidRPr="00026BF8" w:rsidRDefault="00026BF8" w:rsidP="00026BF8">
      <w:pPr>
        <w:jc w:val="both"/>
        <w:rPr>
          <w:rFonts w:ascii="Tahoma" w:hAnsi="Tahoma" w:cs="Tahoma"/>
          <w:i/>
          <w:iCs/>
          <w:sz w:val="18"/>
          <w:szCs w:val="18"/>
          <w:lang w:val="es-BO"/>
        </w:rPr>
      </w:pPr>
    </w:p>
    <w:p w14:paraId="161420AA" w14:textId="77777777" w:rsidR="00026BF8" w:rsidRPr="00026BF8" w:rsidRDefault="00026BF8" w:rsidP="00026BF8">
      <w:pPr>
        <w:jc w:val="both"/>
        <w:rPr>
          <w:rFonts w:ascii="Tahoma" w:hAnsi="Tahoma" w:cs="Tahoma"/>
          <w:i/>
          <w:iCs/>
          <w:sz w:val="18"/>
          <w:szCs w:val="18"/>
          <w:lang w:val="es-BO"/>
        </w:rPr>
      </w:pPr>
      <w:bookmarkStart w:id="127" w:name="_Hlk179481936"/>
      <w:r w:rsidRPr="00026BF8">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026BF8">
        <w:rPr>
          <w:rFonts w:ascii="Tahoma" w:hAnsi="Tahoma" w:cs="Tahoma"/>
          <w:i/>
          <w:iCs/>
          <w:sz w:val="18"/>
          <w:szCs w:val="18"/>
          <w:lang w:val="es-BO"/>
        </w:rPr>
        <w:t>desempeñado cargos similares o superiores al requerido por la AEVIVIENDA, que deberán ser acreditados con:</w:t>
      </w:r>
    </w:p>
    <w:p w14:paraId="1D35C60B" w14:textId="77777777" w:rsidR="00026BF8" w:rsidRPr="00026BF8" w:rsidRDefault="00026BF8" w:rsidP="00026BF8">
      <w:pPr>
        <w:jc w:val="both"/>
        <w:rPr>
          <w:rFonts w:ascii="Tahoma" w:hAnsi="Tahoma" w:cs="Tahoma"/>
          <w:i/>
          <w:iCs/>
          <w:sz w:val="18"/>
          <w:szCs w:val="18"/>
          <w:lang w:val="es-BO"/>
        </w:rPr>
      </w:pPr>
    </w:p>
    <w:p w14:paraId="32FB54E3"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EF4477A"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C670A4F" w14:textId="77777777" w:rsidR="00026BF8" w:rsidRPr="00026BF8" w:rsidRDefault="00026BF8" w:rsidP="00026BF8">
      <w:pPr>
        <w:jc w:val="both"/>
        <w:rPr>
          <w:rFonts w:ascii="Tahoma" w:hAnsi="Tahoma" w:cs="Tahoma"/>
          <w:b/>
        </w:rPr>
      </w:pPr>
    </w:p>
    <w:p w14:paraId="08033D43" w14:textId="77777777" w:rsidR="00026BF8" w:rsidRPr="00026BF8" w:rsidRDefault="00026BF8" w:rsidP="00026BF8">
      <w:pPr>
        <w:jc w:val="both"/>
        <w:rPr>
          <w:rFonts w:ascii="Tahoma" w:hAnsi="Tahoma" w:cs="Tahoma"/>
          <w:b/>
        </w:rPr>
      </w:pPr>
      <w:r w:rsidRPr="00026BF8">
        <w:rPr>
          <w:rFonts w:ascii="Tahoma" w:hAnsi="Tahoma" w:cs="Tahoma"/>
          <w:b/>
        </w:rPr>
        <w:t xml:space="preserve">CONSTRUCTORES Y ESPECIALISTAS </w:t>
      </w:r>
      <w:bookmarkStart w:id="129" w:name="_Hlk179541676"/>
      <w:r w:rsidRPr="00026BF8">
        <w:rPr>
          <w:rFonts w:ascii="Tahoma" w:hAnsi="Tahoma" w:cs="Tahoma"/>
          <w:b/>
        </w:rPr>
        <w:t>(NO SE CONSIDERA COMO PERSONAL CLAVE)</w:t>
      </w:r>
    </w:p>
    <w:p w14:paraId="7F51EE88" w14:textId="77777777" w:rsidR="00026BF8" w:rsidRPr="00026BF8" w:rsidRDefault="00026BF8" w:rsidP="00026BF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26BF8" w:rsidRPr="00026BF8" w14:paraId="6F1D315A" w14:textId="77777777" w:rsidTr="007D3D49">
        <w:trPr>
          <w:trHeight w:val="261"/>
        </w:trPr>
        <w:tc>
          <w:tcPr>
            <w:tcW w:w="1018" w:type="pct"/>
            <w:vMerge w:val="restart"/>
            <w:shd w:val="clear" w:color="auto" w:fill="D9E2F3" w:themeFill="accent5" w:themeFillTint="33"/>
            <w:vAlign w:val="center"/>
          </w:tcPr>
          <w:p w14:paraId="0538C44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1178" w:type="pct"/>
            <w:vMerge w:val="restart"/>
            <w:shd w:val="clear" w:color="auto" w:fill="D9E2F3" w:themeFill="accent5" w:themeFillTint="33"/>
            <w:vAlign w:val="center"/>
          </w:tcPr>
          <w:p w14:paraId="6DCEAEC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8" w:type="pct"/>
            <w:vMerge w:val="restart"/>
            <w:shd w:val="clear" w:color="auto" w:fill="D9E2F3" w:themeFill="accent5" w:themeFillTint="33"/>
            <w:vAlign w:val="center"/>
          </w:tcPr>
          <w:p w14:paraId="2D142A70" w14:textId="77777777" w:rsidR="00026BF8" w:rsidRPr="00026BF8" w:rsidRDefault="00026BF8" w:rsidP="00026BF8">
            <w:pPr>
              <w:jc w:val="center"/>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777" w:type="pct"/>
            <w:vMerge w:val="restart"/>
            <w:shd w:val="clear" w:color="auto" w:fill="D9E2F3" w:themeFill="accent5" w:themeFillTint="33"/>
            <w:vAlign w:val="center"/>
          </w:tcPr>
          <w:p w14:paraId="79ACE73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659" w:type="pct"/>
            <w:vMerge w:val="restart"/>
            <w:shd w:val="clear" w:color="auto" w:fill="D9E2F3" w:themeFill="accent5" w:themeFillTint="33"/>
            <w:vAlign w:val="center"/>
          </w:tcPr>
          <w:p w14:paraId="792F5C0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28EB8A16"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lastRenderedPageBreak/>
              <w:t xml:space="preserve">(meses) </w:t>
            </w:r>
            <w:r w:rsidRPr="00026BF8">
              <w:rPr>
                <w:rFonts w:ascii="Tahoma" w:hAnsi="Tahoma" w:cs="Tahoma"/>
                <w:b/>
                <w:color w:val="FF0000"/>
                <w:sz w:val="18"/>
                <w:szCs w:val="18"/>
              </w:rPr>
              <w:t>AL MENOS</w:t>
            </w:r>
          </w:p>
        </w:tc>
      </w:tr>
      <w:tr w:rsidR="00026BF8" w:rsidRPr="00026BF8" w14:paraId="2EA59C73" w14:textId="77777777" w:rsidTr="007D3D49">
        <w:trPr>
          <w:trHeight w:val="836"/>
        </w:trPr>
        <w:tc>
          <w:tcPr>
            <w:tcW w:w="1018" w:type="pct"/>
            <w:vMerge/>
            <w:shd w:val="clear" w:color="auto" w:fill="DBE5F1"/>
            <w:vAlign w:val="center"/>
          </w:tcPr>
          <w:p w14:paraId="4DFB2ED9" w14:textId="77777777" w:rsidR="00026BF8" w:rsidRPr="00026BF8" w:rsidRDefault="00026BF8" w:rsidP="00026BF8">
            <w:pPr>
              <w:jc w:val="both"/>
              <w:rPr>
                <w:rFonts w:ascii="Tahoma" w:hAnsi="Tahoma" w:cs="Tahoma"/>
                <w:sz w:val="18"/>
                <w:szCs w:val="18"/>
              </w:rPr>
            </w:pPr>
          </w:p>
        </w:tc>
        <w:tc>
          <w:tcPr>
            <w:tcW w:w="1178" w:type="pct"/>
            <w:vMerge/>
            <w:shd w:val="clear" w:color="auto" w:fill="DBE5F1"/>
            <w:vAlign w:val="center"/>
          </w:tcPr>
          <w:p w14:paraId="38411D10" w14:textId="77777777" w:rsidR="00026BF8" w:rsidRPr="00026BF8" w:rsidRDefault="00026BF8" w:rsidP="00026BF8">
            <w:pPr>
              <w:jc w:val="both"/>
              <w:rPr>
                <w:rFonts w:ascii="Tahoma" w:hAnsi="Tahoma" w:cs="Tahoma"/>
                <w:sz w:val="18"/>
                <w:szCs w:val="18"/>
              </w:rPr>
            </w:pPr>
          </w:p>
        </w:tc>
        <w:tc>
          <w:tcPr>
            <w:tcW w:w="368" w:type="pct"/>
            <w:vMerge/>
            <w:shd w:val="clear" w:color="auto" w:fill="DBE5F1"/>
            <w:vAlign w:val="center"/>
          </w:tcPr>
          <w:p w14:paraId="3504CDAC" w14:textId="77777777" w:rsidR="00026BF8" w:rsidRPr="00026BF8" w:rsidRDefault="00026BF8" w:rsidP="00026BF8">
            <w:pPr>
              <w:jc w:val="center"/>
              <w:rPr>
                <w:rFonts w:ascii="Tahoma" w:hAnsi="Tahoma" w:cs="Tahoma"/>
                <w:b/>
                <w:sz w:val="18"/>
                <w:szCs w:val="18"/>
              </w:rPr>
            </w:pPr>
          </w:p>
        </w:tc>
        <w:tc>
          <w:tcPr>
            <w:tcW w:w="1777" w:type="pct"/>
            <w:vMerge/>
            <w:shd w:val="clear" w:color="auto" w:fill="DBE5F1"/>
            <w:vAlign w:val="center"/>
          </w:tcPr>
          <w:p w14:paraId="145317AE" w14:textId="77777777" w:rsidR="00026BF8" w:rsidRPr="00026BF8" w:rsidRDefault="00026BF8" w:rsidP="00026BF8">
            <w:pPr>
              <w:jc w:val="center"/>
              <w:rPr>
                <w:rFonts w:ascii="Tahoma" w:hAnsi="Tahoma" w:cs="Tahoma"/>
                <w:b/>
                <w:sz w:val="18"/>
                <w:szCs w:val="18"/>
              </w:rPr>
            </w:pPr>
          </w:p>
        </w:tc>
        <w:tc>
          <w:tcPr>
            <w:tcW w:w="659" w:type="pct"/>
            <w:vMerge/>
            <w:shd w:val="clear" w:color="auto" w:fill="DBE5F1"/>
            <w:vAlign w:val="center"/>
          </w:tcPr>
          <w:p w14:paraId="52C019AB" w14:textId="77777777" w:rsidR="00026BF8" w:rsidRPr="00026BF8" w:rsidRDefault="00026BF8" w:rsidP="00026BF8">
            <w:pPr>
              <w:jc w:val="center"/>
              <w:rPr>
                <w:rFonts w:ascii="Tahoma" w:hAnsi="Tahoma" w:cs="Tahoma"/>
                <w:b/>
                <w:sz w:val="18"/>
                <w:szCs w:val="18"/>
              </w:rPr>
            </w:pPr>
          </w:p>
        </w:tc>
      </w:tr>
      <w:tr w:rsidR="00026BF8" w:rsidRPr="00026BF8" w14:paraId="3169DE58" w14:textId="77777777" w:rsidTr="007D3D49">
        <w:trPr>
          <w:trHeight w:val="507"/>
        </w:trPr>
        <w:tc>
          <w:tcPr>
            <w:tcW w:w="5000" w:type="pct"/>
            <w:gridSpan w:val="5"/>
            <w:shd w:val="clear" w:color="auto" w:fill="DBE5F1"/>
            <w:vAlign w:val="center"/>
          </w:tcPr>
          <w:p w14:paraId="226FADC3" w14:textId="77777777" w:rsidR="00026BF8" w:rsidRPr="00026BF8" w:rsidRDefault="00026BF8" w:rsidP="00026BF8">
            <w:pPr>
              <w:jc w:val="center"/>
              <w:rPr>
                <w:rFonts w:ascii="Tahoma" w:hAnsi="Tahoma" w:cs="Tahoma"/>
                <w:b/>
                <w:sz w:val="18"/>
                <w:szCs w:val="18"/>
              </w:rPr>
            </w:pPr>
          </w:p>
        </w:tc>
      </w:tr>
      <w:tr w:rsidR="00026BF8" w:rsidRPr="00026BF8" w14:paraId="13A0D0BF" w14:textId="77777777" w:rsidTr="007D3D49">
        <w:trPr>
          <w:trHeight w:val="874"/>
        </w:trPr>
        <w:tc>
          <w:tcPr>
            <w:tcW w:w="1018" w:type="pct"/>
            <w:shd w:val="clear" w:color="auto" w:fill="auto"/>
            <w:vAlign w:val="center"/>
          </w:tcPr>
          <w:p w14:paraId="45839AE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Formación no excluyente</w:t>
            </w:r>
          </w:p>
        </w:tc>
        <w:tc>
          <w:tcPr>
            <w:tcW w:w="1178" w:type="pct"/>
            <w:shd w:val="clear" w:color="auto" w:fill="auto"/>
            <w:vAlign w:val="center"/>
          </w:tcPr>
          <w:p w14:paraId="64DA6DF3"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00" w:themeColor="text1"/>
                <w:sz w:val="18"/>
                <w:szCs w:val="18"/>
              </w:rPr>
              <w:t>Constructor Albañil</w:t>
            </w:r>
          </w:p>
        </w:tc>
        <w:tc>
          <w:tcPr>
            <w:tcW w:w="368" w:type="pct"/>
            <w:vAlign w:val="center"/>
          </w:tcPr>
          <w:p w14:paraId="2AB901E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3</w:t>
            </w:r>
          </w:p>
        </w:tc>
        <w:tc>
          <w:tcPr>
            <w:tcW w:w="1777" w:type="pct"/>
            <w:shd w:val="clear" w:color="auto" w:fill="auto"/>
            <w:vAlign w:val="center"/>
          </w:tcPr>
          <w:p w14:paraId="168AFA13"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6CA867BE"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4.5 meses</w:t>
            </w:r>
          </w:p>
        </w:tc>
      </w:tr>
      <w:tr w:rsidR="00026BF8" w:rsidRPr="00026BF8" w14:paraId="784C5DC1" w14:textId="77777777" w:rsidTr="007D3D49">
        <w:trPr>
          <w:trHeight w:val="785"/>
        </w:trPr>
        <w:tc>
          <w:tcPr>
            <w:tcW w:w="1018" w:type="pct"/>
            <w:shd w:val="clear" w:color="auto" w:fill="auto"/>
          </w:tcPr>
          <w:p w14:paraId="1B74F872" w14:textId="77777777" w:rsidR="00026BF8" w:rsidRPr="00026BF8" w:rsidRDefault="00026BF8" w:rsidP="00026BF8">
            <w:pPr>
              <w:rPr>
                <w:rFonts w:ascii="Tahoma" w:hAnsi="Tahoma" w:cs="Tahoma"/>
                <w:sz w:val="18"/>
                <w:szCs w:val="18"/>
              </w:rPr>
            </w:pPr>
          </w:p>
          <w:p w14:paraId="716BE4B5" w14:textId="77777777" w:rsidR="00026BF8" w:rsidRPr="00026BF8" w:rsidRDefault="00026BF8" w:rsidP="00026BF8">
            <w:pPr>
              <w:rPr>
                <w:color w:val="FF0000"/>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5331F5E7" w14:textId="77777777" w:rsidR="00026BF8" w:rsidRPr="00026BF8" w:rsidRDefault="00026BF8" w:rsidP="00026BF8">
            <w:pPr>
              <w:jc w:val="center"/>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w:t>
            </w:r>
          </w:p>
          <w:p w14:paraId="3EB38C63" w14:textId="77777777" w:rsidR="00026BF8" w:rsidRPr="00026BF8" w:rsidRDefault="00026BF8" w:rsidP="00026BF8">
            <w:pPr>
              <w:jc w:val="center"/>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Albañil (Apoyo Social)</w:t>
            </w:r>
          </w:p>
        </w:tc>
        <w:tc>
          <w:tcPr>
            <w:tcW w:w="368" w:type="pct"/>
            <w:vAlign w:val="center"/>
          </w:tcPr>
          <w:p w14:paraId="091D9A45"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4FB3F68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46063C84"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 meses</w:t>
            </w:r>
          </w:p>
        </w:tc>
      </w:tr>
      <w:tr w:rsidR="00026BF8" w:rsidRPr="00026BF8" w14:paraId="777C4683" w14:textId="77777777" w:rsidTr="007D3D49">
        <w:trPr>
          <w:trHeight w:val="959"/>
        </w:trPr>
        <w:tc>
          <w:tcPr>
            <w:tcW w:w="1018" w:type="pct"/>
            <w:shd w:val="clear" w:color="auto" w:fill="auto"/>
          </w:tcPr>
          <w:p w14:paraId="24B5B218"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697E1BA8" w14:textId="77777777" w:rsidR="00026BF8" w:rsidRPr="00026BF8" w:rsidRDefault="00026BF8" w:rsidP="00026BF8">
            <w:pPr>
              <w:rPr>
                <w:sz w:val="18"/>
                <w:szCs w:val="18"/>
              </w:rPr>
            </w:pPr>
          </w:p>
        </w:tc>
        <w:tc>
          <w:tcPr>
            <w:tcW w:w="1178" w:type="pct"/>
            <w:shd w:val="clear" w:color="auto" w:fill="auto"/>
            <w:vAlign w:val="center"/>
          </w:tcPr>
          <w:p w14:paraId="25F7ED2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33529577"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023CBFF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eléctricas en obras civiles de cualquier tipo (electricista)</w:t>
            </w:r>
          </w:p>
        </w:tc>
        <w:tc>
          <w:tcPr>
            <w:tcW w:w="659" w:type="pct"/>
            <w:vAlign w:val="center"/>
          </w:tcPr>
          <w:p w14:paraId="6F9D100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28062D1A" w14:textId="77777777" w:rsidTr="007D3D49">
        <w:trPr>
          <w:trHeight w:val="1098"/>
        </w:trPr>
        <w:tc>
          <w:tcPr>
            <w:tcW w:w="1018" w:type="pct"/>
            <w:shd w:val="clear" w:color="auto" w:fill="auto"/>
          </w:tcPr>
          <w:p w14:paraId="75AA176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1951E34E" w14:textId="77777777" w:rsidR="00026BF8" w:rsidRPr="00026BF8" w:rsidRDefault="00026BF8" w:rsidP="00026BF8">
            <w:pPr>
              <w:rPr>
                <w:sz w:val="18"/>
                <w:szCs w:val="18"/>
              </w:rPr>
            </w:pPr>
          </w:p>
        </w:tc>
        <w:tc>
          <w:tcPr>
            <w:tcW w:w="1178" w:type="pct"/>
            <w:shd w:val="clear" w:color="auto" w:fill="auto"/>
            <w:vAlign w:val="center"/>
          </w:tcPr>
          <w:p w14:paraId="7589E30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45D86102"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190E6A2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de agua potable, sanitaria en obras civiles de cualquier tipo (plomero)</w:t>
            </w:r>
          </w:p>
        </w:tc>
        <w:tc>
          <w:tcPr>
            <w:tcW w:w="659" w:type="pct"/>
            <w:vAlign w:val="center"/>
          </w:tcPr>
          <w:p w14:paraId="590B77F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3CFE9812" w14:textId="77777777" w:rsidTr="007D3D49">
        <w:trPr>
          <w:trHeight w:val="1102"/>
        </w:trPr>
        <w:tc>
          <w:tcPr>
            <w:tcW w:w="1018" w:type="pct"/>
            <w:shd w:val="clear" w:color="auto" w:fill="auto"/>
          </w:tcPr>
          <w:p w14:paraId="0FFD0747"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790CF78C" w14:textId="77777777" w:rsidR="00026BF8" w:rsidRPr="00026BF8" w:rsidRDefault="00026BF8" w:rsidP="00026BF8">
            <w:pPr>
              <w:jc w:val="both"/>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1819E04"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1</w:t>
            </w:r>
          </w:p>
        </w:tc>
        <w:tc>
          <w:tcPr>
            <w:tcW w:w="1777" w:type="pct"/>
            <w:shd w:val="clear" w:color="auto" w:fill="auto"/>
            <w:vAlign w:val="center"/>
          </w:tcPr>
          <w:p w14:paraId="64979F2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Constructores especialistas en materiales prefabricados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7C1484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55AAE99F" w14:textId="77777777" w:rsidTr="007D3D49">
        <w:trPr>
          <w:trHeight w:val="1102"/>
        </w:trPr>
        <w:tc>
          <w:tcPr>
            <w:tcW w:w="1018" w:type="pct"/>
            <w:shd w:val="clear" w:color="auto" w:fill="auto"/>
          </w:tcPr>
          <w:p w14:paraId="0E1CC0E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002254DD" w14:textId="77777777" w:rsidR="00026BF8" w:rsidRPr="00026BF8" w:rsidRDefault="00026BF8" w:rsidP="00026BF8">
            <w:pPr>
              <w:rPr>
                <w:rFonts w:ascii="Tahoma" w:hAnsi="Tahoma" w:cs="Tahoma"/>
                <w:sz w:val="18"/>
                <w:szCs w:val="18"/>
              </w:rPr>
            </w:pPr>
          </w:p>
        </w:tc>
        <w:tc>
          <w:tcPr>
            <w:tcW w:w="1178" w:type="pct"/>
            <w:shd w:val="clear" w:color="auto" w:fill="auto"/>
            <w:vAlign w:val="center"/>
          </w:tcPr>
          <w:p w14:paraId="401E5310" w14:textId="77777777" w:rsidR="00026BF8" w:rsidRPr="00026BF8" w:rsidRDefault="00026BF8" w:rsidP="00026BF8">
            <w:pPr>
              <w:jc w:val="both"/>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 Especialista P/Instalación Piso De Cerámica</w:t>
            </w:r>
            <w:proofErr w:type="gramStart"/>
            <w:r w:rsidRPr="00026BF8">
              <w:rPr>
                <w:rFonts w:ascii="Tahoma" w:hAnsi="Tahoma" w:cs="Tahoma"/>
                <w:b/>
                <w:color w:val="000000" w:themeColor="text1"/>
                <w:sz w:val="18"/>
                <w:szCs w:val="18"/>
                <w:lang w:val="es-ES_tradnl"/>
              </w:rPr>
              <w:t xml:space="preserve">   (</w:t>
            </w:r>
            <w:proofErr w:type="gramEnd"/>
            <w:r w:rsidRPr="00026BF8">
              <w:rPr>
                <w:rFonts w:ascii="Tahoma" w:hAnsi="Tahoma" w:cs="Tahoma"/>
                <w:b/>
                <w:color w:val="000000" w:themeColor="text1"/>
                <w:sz w:val="18"/>
                <w:szCs w:val="18"/>
                <w:lang w:val="es-ES_tradnl"/>
              </w:rPr>
              <w:t>Rural)</w:t>
            </w:r>
          </w:p>
        </w:tc>
        <w:tc>
          <w:tcPr>
            <w:tcW w:w="368" w:type="pct"/>
            <w:shd w:val="clear" w:color="auto" w:fill="auto"/>
            <w:vAlign w:val="center"/>
          </w:tcPr>
          <w:p w14:paraId="6665702B"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5C8D044D"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cerámica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8EAE04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r w:rsidR="00026BF8" w:rsidRPr="00026BF8" w14:paraId="48256D64" w14:textId="77777777" w:rsidTr="007D3D49">
        <w:trPr>
          <w:trHeight w:val="1102"/>
        </w:trPr>
        <w:tc>
          <w:tcPr>
            <w:tcW w:w="1018" w:type="pct"/>
            <w:shd w:val="clear" w:color="auto" w:fill="auto"/>
          </w:tcPr>
          <w:p w14:paraId="18D14CD5"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307D5994" w14:textId="77777777" w:rsidR="00026BF8" w:rsidRPr="00026BF8" w:rsidRDefault="00026BF8" w:rsidP="00026BF8">
            <w:pPr>
              <w:spacing w:after="160" w:line="259" w:lineRule="auto"/>
              <w:jc w:val="both"/>
              <w:rPr>
                <w:rFonts w:ascii="Tahoma" w:eastAsiaTheme="minorHAnsi" w:hAnsi="Tahoma" w:cs="Tahoma"/>
                <w:b/>
                <w:bCs/>
                <w:color w:val="000000"/>
                <w:lang w:val="es-BO"/>
              </w:rPr>
            </w:pPr>
            <w:r w:rsidRPr="00026BF8">
              <w:rPr>
                <w:rFonts w:ascii="Tahoma" w:eastAsiaTheme="minorHAnsi" w:hAnsi="Tahoma" w:cs="Tahoma"/>
                <w:b/>
                <w:bCs/>
                <w:color w:val="000000"/>
                <w:lang w:val="es-BO"/>
              </w:rPr>
              <w:t xml:space="preserve">Constructor Especialista </w:t>
            </w:r>
            <w:proofErr w:type="gramStart"/>
            <w:r w:rsidRPr="00026BF8">
              <w:rPr>
                <w:rFonts w:ascii="Tahoma" w:eastAsiaTheme="minorHAnsi" w:hAnsi="Tahoma" w:cs="Tahoma"/>
                <w:b/>
                <w:bCs/>
                <w:color w:val="000000"/>
                <w:lang w:val="es-BO"/>
              </w:rPr>
              <w:t>Pintor  (</w:t>
            </w:r>
            <w:proofErr w:type="gramEnd"/>
            <w:r w:rsidRPr="00026BF8">
              <w:rPr>
                <w:rFonts w:ascii="Tahoma" w:eastAsiaTheme="minorHAnsi" w:hAnsi="Tahoma" w:cs="Tahoma"/>
                <w:b/>
                <w:bCs/>
                <w:color w:val="000000"/>
                <w:lang w:val="es-BO"/>
              </w:rPr>
              <w:t xml:space="preserve">Rural) </w:t>
            </w:r>
          </w:p>
          <w:p w14:paraId="53E24035" w14:textId="77777777" w:rsidR="00026BF8" w:rsidRPr="00026BF8" w:rsidRDefault="00026BF8" w:rsidP="00026BF8">
            <w:pPr>
              <w:jc w:val="both"/>
              <w:rPr>
                <w:rFonts w:ascii="Tahoma" w:hAnsi="Tahoma" w:cs="Tahoma"/>
                <w:b/>
                <w:color w:val="000000" w:themeColor="text1"/>
                <w:sz w:val="18"/>
                <w:szCs w:val="18"/>
                <w:lang w:val="es-ES_tradnl"/>
              </w:rPr>
            </w:pPr>
          </w:p>
        </w:tc>
        <w:tc>
          <w:tcPr>
            <w:tcW w:w="368" w:type="pct"/>
            <w:shd w:val="clear" w:color="auto" w:fill="auto"/>
            <w:vAlign w:val="center"/>
          </w:tcPr>
          <w:p w14:paraId="29C608FF"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2D53ED03"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pintura </w:t>
            </w:r>
            <w:proofErr w:type="gramStart"/>
            <w:r w:rsidRPr="00026BF8">
              <w:rPr>
                <w:rFonts w:ascii="Tahoma" w:hAnsi="Tahoma" w:cs="Tahoma"/>
                <w:sz w:val="18"/>
                <w:szCs w:val="18"/>
              </w:rPr>
              <w:t>interior  (</w:t>
            </w:r>
            <w:proofErr w:type="gramEnd"/>
            <w:r w:rsidRPr="00026BF8">
              <w:rPr>
                <w:rFonts w:ascii="Tahoma" w:hAnsi="Tahoma" w:cs="Tahoma"/>
                <w:sz w:val="18"/>
                <w:szCs w:val="18"/>
              </w:rPr>
              <w:t xml:space="preserve">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07B865C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bl>
    <w:p w14:paraId="5EE276F5" w14:textId="77777777" w:rsidR="00026BF8" w:rsidRPr="00026BF8" w:rsidRDefault="00026BF8" w:rsidP="00026BF8">
      <w:pPr>
        <w:jc w:val="both"/>
        <w:rPr>
          <w:rFonts w:ascii="Tahoma" w:hAnsi="Tahoma" w:cs="Tahoma"/>
          <w:b/>
        </w:rPr>
      </w:pPr>
    </w:p>
    <w:bookmarkEnd w:id="126"/>
    <w:bookmarkEnd w:id="129"/>
    <w:p w14:paraId="30FA88D8" w14:textId="77777777" w:rsidR="00026BF8" w:rsidRPr="00026BF8" w:rsidRDefault="00026BF8" w:rsidP="00026BF8">
      <w:pPr>
        <w:spacing w:line="260" w:lineRule="atLeast"/>
        <w:jc w:val="both"/>
        <w:rPr>
          <w:rFonts w:ascii="Tahoma" w:hAnsi="Tahoma" w:cs="Tahoma"/>
          <w:b/>
          <w:i/>
        </w:rPr>
      </w:pPr>
      <w:r w:rsidRPr="00026BF8">
        <w:rPr>
          <w:rFonts w:ascii="Tahoma" w:hAnsi="Tahoma" w:cs="Tahoma"/>
          <w:b/>
          <w:i/>
        </w:rPr>
        <w:t>NOTAS:</w:t>
      </w:r>
    </w:p>
    <w:p w14:paraId="16609944"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bookmarkStart w:id="130" w:name="_Hlk179542718"/>
      <w:r w:rsidRPr="00026BF8">
        <w:rPr>
          <w:rFonts w:ascii="Tahoma" w:hAnsi="Tahoma" w:cs="Tahoma"/>
          <w:b/>
        </w:rPr>
        <w:t>El personal clave</w:t>
      </w:r>
      <w:r w:rsidRPr="00026BF8">
        <w:rPr>
          <w:rFonts w:ascii="Tahoma" w:hAnsi="Tahoma" w:cs="Tahoma"/>
        </w:rPr>
        <w:t xml:space="preserve"> (</w:t>
      </w:r>
      <w:r w:rsidRPr="00026BF8">
        <w:rPr>
          <w:rFonts w:ascii="Tahoma" w:hAnsi="Tahoma" w:cs="Tahoma"/>
          <w:b/>
          <w:color w:val="0000FF"/>
          <w:sz w:val="18"/>
          <w:szCs w:val="18"/>
        </w:rPr>
        <w:t>Técnico Operativo de Área (TOA), Educador Social, técnico de apoyo del educador social y Técnico Almacenero</w:t>
      </w:r>
      <w:r w:rsidRPr="00026BF8">
        <w:rPr>
          <w:rFonts w:ascii="Tahoma" w:hAnsi="Tahoma" w:cs="Tahoma"/>
        </w:rPr>
        <w:t xml:space="preserve">) </w:t>
      </w:r>
      <w:bookmarkStart w:id="131" w:name="_Hlk179541717"/>
      <w:r w:rsidRPr="00026BF8">
        <w:rPr>
          <w:rFonts w:ascii="Tahoma" w:hAnsi="Tahoma" w:cs="Tahoma"/>
        </w:rPr>
        <w:t>debe anexar fotocopia de carnet de identidad y documentos de respaldos declarados en el formulario A-4.</w:t>
      </w:r>
    </w:p>
    <w:bookmarkEnd w:id="131"/>
    <w:p w14:paraId="12E49488"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bCs/>
        </w:rPr>
        <w:t>Para el Técnico Operativo de Área (TOA)</w:t>
      </w:r>
      <w:r w:rsidRPr="00026BF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22DC2D"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t>El/la Ingeniero Civil o Arquitecto</w:t>
      </w:r>
      <w:r w:rsidRPr="00026BF8">
        <w:rPr>
          <w:rFonts w:ascii="Tahoma" w:hAnsi="Tahoma" w:cs="Tahoma"/>
        </w:rPr>
        <w:t>, deberá contar con el número de registro profesional.</w:t>
      </w:r>
    </w:p>
    <w:bookmarkEnd w:id="130"/>
    <w:p w14:paraId="6265A215"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bCs/>
          <w:lang w:val="es-BO"/>
        </w:rPr>
        <w:t>Para Técnico Medio o Superior</w:t>
      </w:r>
      <w:r w:rsidRPr="00026BF8">
        <w:rPr>
          <w:rFonts w:ascii="Tahoma" w:hAnsi="Tahoma" w:cs="Tahoma"/>
          <w:lang w:val="es-BO"/>
        </w:rPr>
        <w:t xml:space="preserve"> la experiencia será tomada en cuenta a partir desde la obtención de su título profesional respectivamente. </w:t>
      </w:r>
    </w:p>
    <w:p w14:paraId="7007E381" w14:textId="77777777" w:rsidR="00026BF8" w:rsidRPr="00026BF8" w:rsidRDefault="00026BF8" w:rsidP="00026BF8">
      <w:pPr>
        <w:spacing w:line="260" w:lineRule="atLeast"/>
        <w:ind w:left="702" w:hanging="276"/>
        <w:contextualSpacing/>
        <w:jc w:val="both"/>
        <w:rPr>
          <w:rFonts w:ascii="Tahoma" w:hAnsi="Tahoma" w:cs="Tahoma"/>
          <w:lang w:val="es-ES_tradnl"/>
        </w:rPr>
      </w:pPr>
      <w:r w:rsidRPr="00026BF8">
        <w:rPr>
          <w:rFonts w:ascii="Tahoma" w:hAnsi="Tahoma" w:cs="Tahoma"/>
        </w:rPr>
        <w:t xml:space="preserve">•   </w:t>
      </w:r>
      <w:r w:rsidRPr="00026BF8">
        <w:rPr>
          <w:rFonts w:ascii="Tahoma" w:hAnsi="Tahoma" w:cs="Tahoma"/>
          <w:b/>
        </w:rPr>
        <w:t>En caso de sustitución del personal clave</w:t>
      </w:r>
      <w:r w:rsidRPr="00026BF8">
        <w:rPr>
          <w:rFonts w:ascii="Tahoma" w:hAnsi="Tahoma" w:cs="Tahoma"/>
        </w:rPr>
        <w:t xml:space="preserve">, </w:t>
      </w:r>
      <w:bookmarkStart w:id="132" w:name="_Hlk143872192"/>
      <w:r w:rsidRPr="00026BF8">
        <w:rPr>
          <w:rFonts w:ascii="Tahoma" w:hAnsi="Tahoma" w:cs="Tahoma"/>
        </w:rPr>
        <w:t>el reemplazante deberá tener un perfil igual o mayor al profesional ofertado en su propuesta.</w:t>
      </w:r>
      <w:bookmarkEnd w:id="132"/>
      <w:r w:rsidRPr="00026BF8">
        <w:rPr>
          <w:rFonts w:ascii="Tahoma" w:hAnsi="Tahoma" w:cs="Tahoma"/>
        </w:rPr>
        <w:t xml:space="preserve"> </w:t>
      </w:r>
      <w:r w:rsidRPr="00026BF8">
        <w:rPr>
          <w:rFonts w:ascii="Tahoma" w:hAnsi="Tahoma" w:cs="Tahoma"/>
          <w:lang w:val="es-ES_tradnl"/>
        </w:rPr>
        <w:t>En caso de sustitución de personal sin justificación y aprobación, el mismo deberá ser penalizado conforme se establece en el presente Término de Referencia.</w:t>
      </w:r>
    </w:p>
    <w:p w14:paraId="79AFD0EF"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lastRenderedPageBreak/>
        <w:t>El/la Educador/a Social</w:t>
      </w:r>
      <w:r w:rsidRPr="00026BF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8EF5170"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143631"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estar en constante coordinación con el/la </w:t>
      </w:r>
      <w:proofErr w:type="gramStart"/>
      <w:r w:rsidRPr="00026BF8">
        <w:rPr>
          <w:rFonts w:ascii="Tahoma" w:hAnsi="Tahoma" w:cs="Tahoma"/>
        </w:rPr>
        <w:t>Responsable</w:t>
      </w:r>
      <w:proofErr w:type="gramEnd"/>
      <w:r w:rsidRPr="00026BF8">
        <w:rPr>
          <w:rFonts w:ascii="Tahoma" w:hAnsi="Tahoma" w:cs="Tahoma"/>
        </w:rPr>
        <w:t xml:space="preserve"> de Seguimiento Social asignado/a por la AEVIVIENDA. </w:t>
      </w:r>
    </w:p>
    <w:p w14:paraId="626FBCFB" w14:textId="77777777" w:rsidR="00026BF8" w:rsidRPr="00026BF8" w:rsidRDefault="00026BF8" w:rsidP="00026BF8">
      <w:pPr>
        <w:ind w:left="702"/>
        <w:contextualSpacing/>
        <w:jc w:val="both"/>
        <w:rPr>
          <w:rFonts w:ascii="Tahoma" w:hAnsi="Tahoma" w:cs="Tahoma"/>
        </w:rPr>
      </w:pPr>
      <w:r w:rsidRPr="00026BF8">
        <w:rPr>
          <w:rFonts w:ascii="Tahoma" w:hAnsi="Tahoma" w:cs="Tahoma"/>
        </w:rPr>
        <w:t xml:space="preserve">El </w:t>
      </w:r>
      <w:proofErr w:type="gramStart"/>
      <w:r w:rsidRPr="00026BF8">
        <w:rPr>
          <w:rFonts w:ascii="Tahoma" w:hAnsi="Tahoma" w:cs="Tahoma"/>
        </w:rPr>
        <w:t>Responsable</w:t>
      </w:r>
      <w:proofErr w:type="gramEnd"/>
      <w:r w:rsidRPr="00026BF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B1D873" w14:textId="77777777" w:rsidR="00026BF8" w:rsidRPr="00026BF8" w:rsidRDefault="00026BF8" w:rsidP="00026BF8">
      <w:pPr>
        <w:spacing w:before="120" w:line="260" w:lineRule="atLeast"/>
        <w:ind w:left="709" w:hanging="283"/>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rPr>
        <w:t>Constructor Especialista</w:t>
      </w:r>
      <w:r w:rsidRPr="00026BF8">
        <w:rPr>
          <w:rFonts w:ascii="Tahoma" w:hAnsi="Tahoma" w:cs="Tahoma"/>
        </w:rPr>
        <w:t xml:space="preserve">. - </w:t>
      </w:r>
    </w:p>
    <w:p w14:paraId="08C9A9DE"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B866751"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i/>
          <w:u w:val="single"/>
        </w:rPr>
      </w:pPr>
      <w:r w:rsidRPr="00026BF8">
        <w:rPr>
          <w:rFonts w:ascii="Tahoma" w:hAnsi="Tahoma" w:cs="Tahoma"/>
          <w:b/>
        </w:rPr>
        <w:t xml:space="preserve">Constructor Albañil y de Apoyo Social. - </w:t>
      </w:r>
    </w:p>
    <w:p w14:paraId="2E3654B6"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5C8C20" w14:textId="77777777" w:rsidR="00026BF8" w:rsidRPr="00026BF8" w:rsidRDefault="00026BF8" w:rsidP="00026BF8">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026BF8">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026BF8">
        <w:rPr>
          <w:rFonts w:ascii="Tahoma" w:hAnsi="Tahoma" w:cs="Tahoma"/>
        </w:rPr>
        <w:t xml:space="preserve">aprobado por el Inspector y validado por la AEVIVIENDA </w:t>
      </w:r>
      <w:bookmarkEnd w:id="137"/>
      <w:r w:rsidRPr="00026BF8">
        <w:rPr>
          <w:rFonts w:ascii="Tahoma" w:hAnsi="Tahoma" w:cs="Tahoma"/>
        </w:rPr>
        <w:t>y evitar que estos abandonen el proyecto.</w:t>
      </w:r>
    </w:p>
    <w:p w14:paraId="7A78A8CC" w14:textId="77777777" w:rsidR="00026BF8" w:rsidRPr="00026BF8" w:rsidRDefault="00026BF8" w:rsidP="00026BF8">
      <w:pPr>
        <w:widowControl w:val="0"/>
        <w:numPr>
          <w:ilvl w:val="0"/>
          <w:numId w:val="71"/>
        </w:numPr>
        <w:autoSpaceDE w:val="0"/>
        <w:autoSpaceDN w:val="0"/>
        <w:spacing w:before="120" w:after="160" w:line="260" w:lineRule="atLeast"/>
        <w:ind w:left="709" w:hanging="425"/>
        <w:contextualSpacing/>
        <w:jc w:val="both"/>
        <w:rPr>
          <w:rFonts w:ascii="Tahoma" w:hAnsi="Tahoma" w:cs="Tahoma"/>
        </w:rPr>
      </w:pPr>
      <w:r w:rsidRPr="00026BF8">
        <w:rPr>
          <w:rFonts w:ascii="Tahoma" w:hAnsi="Tahoma" w:cs="Tahoma"/>
          <w:b/>
        </w:rPr>
        <w:t>Constructor Especialista Pintor y Constructor Especialista P/Instalación Piso De Cerámica.</w:t>
      </w:r>
      <w:r w:rsidRPr="00026BF8">
        <w:rPr>
          <w:rFonts w:ascii="Tahoma" w:hAnsi="Tahoma" w:cs="Tahoma"/>
        </w:rPr>
        <w:t xml:space="preserve"> - Se entiende a la persona que cuenta con la suficiente experiencia en el área de su especialidad con la capacidad ejecutar los ítems correspondientes.</w:t>
      </w:r>
    </w:p>
    <w:p w14:paraId="01F0A003"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Pintor</w:t>
      </w:r>
      <w:r w:rsidRPr="00026BF8">
        <w:rPr>
          <w:rFonts w:ascii="Tahoma" w:hAnsi="Tahoma" w:cs="Tahoma"/>
        </w:rPr>
        <w:t>, se encargará de ejecutar los siguientes trabajos: Pintura Interior de la totalidad de las soluciones habitacionales.</w:t>
      </w:r>
    </w:p>
    <w:p w14:paraId="073736FC"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P/Instalación Piso De Cerámica</w:t>
      </w:r>
      <w:r w:rsidRPr="00026BF8">
        <w:rPr>
          <w:rFonts w:ascii="Tahoma" w:hAnsi="Tahoma" w:cs="Tahoma"/>
        </w:rPr>
        <w:t xml:space="preserve">, se encarga de ejecutar los siguientes trabajos: Colocado de piso de Cerámica o porcelanato según corresponda de la totalidad de las soluciones habitacionales.  </w:t>
      </w:r>
    </w:p>
    <w:p w14:paraId="6C45153F" w14:textId="77777777" w:rsidR="00026BF8" w:rsidRPr="00026BF8" w:rsidRDefault="00026BF8" w:rsidP="00026BF8">
      <w:pPr>
        <w:spacing w:before="120" w:line="260" w:lineRule="atLeast"/>
        <w:ind w:left="709"/>
        <w:contextualSpacing/>
        <w:jc w:val="both"/>
        <w:rPr>
          <w:rFonts w:ascii="Tahoma" w:hAnsi="Tahoma" w:cs="Tahoma"/>
        </w:rPr>
      </w:pPr>
    </w:p>
    <w:bookmarkEnd w:id="133"/>
    <w:p w14:paraId="314D0F75"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b/>
        </w:rPr>
      </w:pPr>
      <w:r w:rsidRPr="00026BF8">
        <w:rPr>
          <w:rFonts w:ascii="Tahoma" w:hAnsi="Tahoma" w:cs="Tahoma"/>
          <w:b/>
        </w:rPr>
        <w:t xml:space="preserve">Personal Femenino. - </w:t>
      </w:r>
    </w:p>
    <w:p w14:paraId="7456D6B0"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 xml:space="preserve">La Entidad Ejecutora deberá garantizar la participación mínimamente de </w:t>
      </w:r>
      <w:r w:rsidRPr="00026BF8">
        <w:rPr>
          <w:rFonts w:ascii="Tahoma" w:hAnsi="Tahoma" w:cs="Tahoma"/>
          <w:b/>
          <w:bCs/>
        </w:rPr>
        <w:t>2 integrantes femeninos</w:t>
      </w:r>
      <w:r w:rsidRPr="00026BF8">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4277205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OFICINAS Y ALMACENES.</w:t>
      </w:r>
      <w:bookmarkEnd w:id="135"/>
      <w:bookmarkEnd w:id="136"/>
    </w:p>
    <w:p w14:paraId="6F1F78FF" w14:textId="77777777" w:rsidR="00026BF8" w:rsidRPr="00026BF8" w:rsidRDefault="00026BF8" w:rsidP="00026BF8">
      <w:pPr>
        <w:spacing w:line="260" w:lineRule="atLeast"/>
        <w:jc w:val="both"/>
        <w:rPr>
          <w:rFonts w:ascii="Tahoma" w:hAnsi="Tahoma" w:cs="Tahoma"/>
          <w:b/>
          <w:lang w:val="es-BO" w:eastAsia="es-BO"/>
        </w:rPr>
      </w:pPr>
      <w:r w:rsidRPr="00026BF8">
        <w:rPr>
          <w:rFonts w:ascii="Tahoma" w:hAnsi="Tahoma" w:cs="Tahoma"/>
          <w:lang w:eastAsia="es-BO"/>
        </w:rPr>
        <w:t>La Entidad Ejecutora deberá implementar oficina y almacenes según el siguiente detalle:</w:t>
      </w:r>
    </w:p>
    <w:p w14:paraId="2571C9F8" w14:textId="77777777" w:rsidR="00026BF8" w:rsidRPr="00026BF8" w:rsidRDefault="00026BF8" w:rsidP="00026BF8">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026BF8" w:rsidRPr="00026BF8" w14:paraId="42989EA5" w14:textId="77777777" w:rsidTr="007D3D49">
        <w:trPr>
          <w:trHeight w:val="570"/>
          <w:jc w:val="center"/>
        </w:trPr>
        <w:tc>
          <w:tcPr>
            <w:tcW w:w="5051" w:type="dxa"/>
            <w:shd w:val="clear" w:color="auto" w:fill="17365D"/>
            <w:vAlign w:val="center"/>
          </w:tcPr>
          <w:p w14:paraId="195E0856"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Nombre de la Comunidad</w:t>
            </w:r>
          </w:p>
        </w:tc>
        <w:tc>
          <w:tcPr>
            <w:tcW w:w="1048" w:type="dxa"/>
            <w:shd w:val="clear" w:color="auto" w:fill="17365D"/>
            <w:vAlign w:val="center"/>
          </w:tcPr>
          <w:p w14:paraId="47728B88"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Oficina</w:t>
            </w:r>
          </w:p>
        </w:tc>
        <w:tc>
          <w:tcPr>
            <w:tcW w:w="1204" w:type="dxa"/>
            <w:shd w:val="clear" w:color="auto" w:fill="17365D"/>
            <w:vAlign w:val="center"/>
          </w:tcPr>
          <w:p w14:paraId="105FB467"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Almacén</w:t>
            </w:r>
          </w:p>
        </w:tc>
      </w:tr>
      <w:tr w:rsidR="00026BF8" w:rsidRPr="00026BF8" w14:paraId="5971025E" w14:textId="77777777" w:rsidTr="007D3D49">
        <w:trPr>
          <w:trHeight w:hRule="exact" w:val="493"/>
          <w:jc w:val="center"/>
        </w:trPr>
        <w:tc>
          <w:tcPr>
            <w:tcW w:w="5051" w:type="dxa"/>
            <w:shd w:val="clear" w:color="auto" w:fill="auto"/>
          </w:tcPr>
          <w:p w14:paraId="740B07DD" w14:textId="77777777" w:rsidR="00026BF8" w:rsidRPr="00026BF8" w:rsidRDefault="00026BF8" w:rsidP="00026BF8">
            <w:pPr>
              <w:spacing w:line="300" w:lineRule="auto"/>
              <w:jc w:val="both"/>
              <w:rPr>
                <w:rFonts w:ascii="Tahoma" w:hAnsi="Tahoma" w:cs="Tahoma"/>
                <w:color w:val="FF0000"/>
                <w:lang w:eastAsia="es-ES"/>
              </w:rPr>
            </w:pPr>
            <w:r w:rsidRPr="00026BF8">
              <w:rPr>
                <w:rFonts w:ascii="Tahoma" w:hAnsi="Tahoma" w:cs="Tahoma"/>
                <w:color w:val="FF0000"/>
                <w:lang w:val="es-BO" w:eastAsia="es-BO"/>
              </w:rPr>
              <w:t>La Joya del Municipio de Caracollo</w:t>
            </w:r>
          </w:p>
        </w:tc>
        <w:tc>
          <w:tcPr>
            <w:tcW w:w="1048" w:type="dxa"/>
            <w:shd w:val="clear" w:color="auto" w:fill="auto"/>
          </w:tcPr>
          <w:p w14:paraId="6639A703" w14:textId="77777777" w:rsidR="00026BF8" w:rsidRPr="00026BF8" w:rsidRDefault="00026BF8" w:rsidP="00026BF8">
            <w:pPr>
              <w:spacing w:line="300" w:lineRule="auto"/>
              <w:jc w:val="center"/>
              <w:rPr>
                <w:rFonts w:ascii="Tahoma" w:hAnsi="Tahoma" w:cs="Tahoma"/>
                <w:color w:val="FF0000"/>
                <w:lang w:eastAsia="es-ES"/>
              </w:rPr>
            </w:pPr>
            <w:r w:rsidRPr="00026BF8">
              <w:rPr>
                <w:rFonts w:ascii="Tahoma" w:hAnsi="Tahoma" w:cs="Tahoma"/>
                <w:color w:val="FF0000"/>
                <w:lang w:val="en-US" w:eastAsia="es-ES"/>
              </w:rPr>
              <w:t>SI</w:t>
            </w:r>
          </w:p>
        </w:tc>
        <w:tc>
          <w:tcPr>
            <w:tcW w:w="1204" w:type="dxa"/>
            <w:shd w:val="clear" w:color="auto" w:fill="auto"/>
          </w:tcPr>
          <w:p w14:paraId="4CC91680" w14:textId="77777777" w:rsidR="00026BF8" w:rsidRPr="00026BF8" w:rsidRDefault="00026BF8" w:rsidP="00026BF8">
            <w:pPr>
              <w:jc w:val="center"/>
              <w:rPr>
                <w:rFonts w:ascii="Tahoma" w:hAnsi="Tahoma" w:cs="Tahoma"/>
                <w:color w:val="FF0000"/>
              </w:rPr>
            </w:pPr>
            <w:r w:rsidRPr="00026BF8">
              <w:rPr>
                <w:rFonts w:ascii="Tahoma" w:hAnsi="Tahoma" w:cs="Tahoma"/>
                <w:color w:val="FF0000"/>
              </w:rPr>
              <w:t>SI</w:t>
            </w:r>
          </w:p>
        </w:tc>
      </w:tr>
      <w:tr w:rsidR="00026BF8" w:rsidRPr="00026BF8" w14:paraId="5E3AE62B" w14:textId="77777777" w:rsidTr="007D3D49">
        <w:trPr>
          <w:trHeight w:hRule="exact" w:val="330"/>
          <w:jc w:val="center"/>
        </w:trPr>
        <w:tc>
          <w:tcPr>
            <w:tcW w:w="5051" w:type="dxa"/>
            <w:shd w:val="clear" w:color="auto" w:fill="BFBFBF"/>
          </w:tcPr>
          <w:p w14:paraId="5F74B021" w14:textId="77777777" w:rsidR="00026BF8" w:rsidRPr="00026BF8" w:rsidRDefault="00026BF8" w:rsidP="00026BF8">
            <w:pPr>
              <w:spacing w:line="300" w:lineRule="auto"/>
              <w:jc w:val="right"/>
              <w:rPr>
                <w:rFonts w:ascii="Tahoma" w:hAnsi="Tahoma" w:cs="Tahoma"/>
                <w:b/>
                <w:lang w:eastAsia="es-ES"/>
              </w:rPr>
            </w:pPr>
            <w:r w:rsidRPr="00026BF8">
              <w:rPr>
                <w:rFonts w:ascii="Tahoma" w:hAnsi="Tahoma" w:cs="Tahoma"/>
                <w:b/>
                <w:lang w:val="en-US" w:eastAsia="es-BO"/>
              </w:rPr>
              <w:lastRenderedPageBreak/>
              <w:t>TOTAL</w:t>
            </w:r>
          </w:p>
        </w:tc>
        <w:tc>
          <w:tcPr>
            <w:tcW w:w="1048" w:type="dxa"/>
            <w:shd w:val="clear" w:color="auto" w:fill="BFBFBF"/>
          </w:tcPr>
          <w:p w14:paraId="1A95D5FB" w14:textId="77777777" w:rsidR="00026BF8" w:rsidRPr="00026BF8" w:rsidRDefault="00026BF8" w:rsidP="00026BF8">
            <w:pPr>
              <w:spacing w:line="300" w:lineRule="auto"/>
              <w:jc w:val="center"/>
              <w:rPr>
                <w:rFonts w:ascii="Tahoma" w:hAnsi="Tahoma" w:cs="Tahoma"/>
                <w:b/>
                <w:bCs/>
                <w:color w:val="FF0000"/>
                <w:lang w:eastAsia="es-ES"/>
              </w:rPr>
            </w:pPr>
            <w:r w:rsidRPr="00026BF8">
              <w:rPr>
                <w:rFonts w:ascii="Tahoma" w:hAnsi="Tahoma" w:cs="Tahoma"/>
                <w:b/>
                <w:bCs/>
                <w:color w:val="FF0000"/>
                <w:lang w:eastAsia="es-ES"/>
              </w:rPr>
              <w:t>1</w:t>
            </w:r>
          </w:p>
        </w:tc>
        <w:tc>
          <w:tcPr>
            <w:tcW w:w="1204" w:type="dxa"/>
            <w:shd w:val="clear" w:color="auto" w:fill="BFBFBF"/>
          </w:tcPr>
          <w:p w14:paraId="013EB88F" w14:textId="77777777" w:rsidR="00026BF8" w:rsidRPr="00026BF8" w:rsidRDefault="00026BF8" w:rsidP="00026BF8">
            <w:pPr>
              <w:jc w:val="center"/>
              <w:rPr>
                <w:rFonts w:ascii="Tahoma" w:hAnsi="Tahoma" w:cs="Tahoma"/>
                <w:b/>
                <w:bCs/>
                <w:color w:val="FF0000"/>
              </w:rPr>
            </w:pPr>
            <w:r w:rsidRPr="00026BF8">
              <w:rPr>
                <w:rFonts w:ascii="Tahoma" w:hAnsi="Tahoma" w:cs="Tahoma"/>
                <w:b/>
                <w:bCs/>
                <w:color w:val="FF0000"/>
                <w:lang w:eastAsia="es-ES"/>
              </w:rPr>
              <w:t>1</w:t>
            </w:r>
          </w:p>
        </w:tc>
      </w:tr>
    </w:tbl>
    <w:p w14:paraId="149CDD83"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60EA9A05"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La Entidad Ejecutora deberá instalar una oficina de apoyo logístico en el departamento, obligatoriamente, con la dirección y enlace correspondiente.</w:t>
      </w:r>
    </w:p>
    <w:p w14:paraId="23238AD5"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lang w:val="es-BO"/>
        </w:rPr>
        <w:t>Según la necesidad del proyecto se podrán habilitar almacenes comunales</w:t>
      </w:r>
      <w:r w:rsidRPr="00026BF8">
        <w:rPr>
          <w:rFonts w:ascii="Tahoma" w:hAnsi="Tahoma" w:cs="Tahoma"/>
        </w:rPr>
        <w:t xml:space="preserve">. </w:t>
      </w:r>
    </w:p>
    <w:p w14:paraId="2591DF21"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Si existen comunidades alejadas a más de </w:t>
      </w:r>
      <w:r w:rsidRPr="00026BF8">
        <w:rPr>
          <w:rFonts w:ascii="Tahoma" w:hAnsi="Tahoma" w:cs="Tahoma"/>
          <w:b/>
          <w:color w:val="FF0000"/>
        </w:rPr>
        <w:t>5 km</w:t>
      </w:r>
      <w:r w:rsidRPr="00026BF8">
        <w:rPr>
          <w:rFonts w:ascii="Tahoma" w:hAnsi="Tahoma" w:cs="Tahoma"/>
        </w:rPr>
        <w:t xml:space="preserve"> de el/</w:t>
      </w:r>
      <w:proofErr w:type="gramStart"/>
      <w:r w:rsidRPr="00026BF8">
        <w:rPr>
          <w:rFonts w:ascii="Tahoma" w:hAnsi="Tahoma" w:cs="Tahoma"/>
        </w:rPr>
        <w:t>los almacén</w:t>
      </w:r>
      <w:proofErr w:type="gramEnd"/>
      <w:r w:rsidRPr="00026BF8">
        <w:rPr>
          <w:rFonts w:ascii="Tahoma" w:hAnsi="Tahoma" w:cs="Tahoma"/>
        </w:rPr>
        <w:t xml:space="preserve">/es que coloca la Entidad Ejecutora, entonces deberá organizarse la apertura de </w:t>
      </w:r>
      <w:r w:rsidRPr="00026BF8">
        <w:rPr>
          <w:rFonts w:ascii="Tahoma" w:hAnsi="Tahoma" w:cs="Tahoma"/>
          <w:b/>
        </w:rPr>
        <w:t>almacenes comunales</w:t>
      </w:r>
      <w:r w:rsidRPr="00026BF8">
        <w:rPr>
          <w:rFonts w:ascii="Tahoma" w:hAnsi="Tahoma" w:cs="Tahoma"/>
        </w:rPr>
        <w:t xml:space="preserve"> por cada comunidad.</w:t>
      </w:r>
    </w:p>
    <w:p w14:paraId="6829AEFB"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22AC3A7"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Tanto la oficina como los almacenes deberán estar debidamente identificados.</w:t>
      </w:r>
    </w:p>
    <w:p w14:paraId="5DA0A9CB" w14:textId="77777777" w:rsidR="00026BF8" w:rsidRPr="00026BF8" w:rsidRDefault="00026BF8" w:rsidP="00026BF8">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026BF8">
        <w:rPr>
          <w:rFonts w:ascii="Tahoma" w:hAnsi="Tahoma" w:cs="Tahoma"/>
          <w:b/>
          <w:bCs/>
          <w:color w:val="000000"/>
          <w:kern w:val="32"/>
          <w:lang w:val="es-ES_tradnl"/>
        </w:rPr>
        <w:t>EQUIPO, MAQUINARIA, VEHÍCULOS Y OTROS</w:t>
      </w:r>
      <w:bookmarkEnd w:id="138"/>
      <w:bookmarkEnd w:id="139"/>
    </w:p>
    <w:p w14:paraId="779EBF90"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deberá garantizar mínimamente el siguiente equipo, maquinaria, vehículos y otros:</w:t>
      </w:r>
    </w:p>
    <w:p w14:paraId="2027E9F4" w14:textId="77777777" w:rsidR="00026BF8" w:rsidRPr="00026BF8" w:rsidRDefault="00026BF8" w:rsidP="00026BF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26BF8" w:rsidRPr="00026BF8" w14:paraId="1CAD7477" w14:textId="77777777" w:rsidTr="007D3D49">
        <w:trPr>
          <w:jc w:val="center"/>
        </w:trPr>
        <w:tc>
          <w:tcPr>
            <w:tcW w:w="421" w:type="dxa"/>
            <w:shd w:val="clear" w:color="auto" w:fill="D9E2F3" w:themeFill="accent5" w:themeFillTint="33"/>
            <w:vAlign w:val="center"/>
          </w:tcPr>
          <w:p w14:paraId="36470C2F" w14:textId="77777777" w:rsidR="00026BF8" w:rsidRPr="00026BF8" w:rsidRDefault="00026BF8" w:rsidP="00026BF8">
            <w:pPr>
              <w:jc w:val="center"/>
              <w:rPr>
                <w:rFonts w:ascii="Tahoma" w:hAnsi="Tahoma" w:cs="Tahoma"/>
                <w:b/>
              </w:rPr>
            </w:pPr>
            <w:bookmarkStart w:id="140" w:name="_Hlk191319504"/>
            <w:proofErr w:type="spellStart"/>
            <w:r w:rsidRPr="00026BF8">
              <w:rPr>
                <w:rFonts w:ascii="Tahoma" w:hAnsi="Tahoma" w:cs="Tahoma"/>
                <w:b/>
              </w:rPr>
              <w:t>Nº</w:t>
            </w:r>
            <w:proofErr w:type="spellEnd"/>
          </w:p>
        </w:tc>
        <w:tc>
          <w:tcPr>
            <w:tcW w:w="3552" w:type="dxa"/>
            <w:shd w:val="clear" w:color="auto" w:fill="D9E2F3" w:themeFill="accent5" w:themeFillTint="33"/>
            <w:vAlign w:val="center"/>
          </w:tcPr>
          <w:p w14:paraId="5EAB390B" w14:textId="77777777" w:rsidR="00026BF8" w:rsidRPr="00026BF8" w:rsidRDefault="00026BF8" w:rsidP="00026BF8">
            <w:pPr>
              <w:jc w:val="center"/>
              <w:rPr>
                <w:rFonts w:ascii="Tahoma" w:hAnsi="Tahoma" w:cs="Tahoma"/>
                <w:b/>
              </w:rPr>
            </w:pPr>
            <w:r w:rsidRPr="00026BF8">
              <w:rPr>
                <w:rFonts w:ascii="Tahoma" w:hAnsi="Tahoma" w:cs="Tahoma"/>
                <w:b/>
              </w:rPr>
              <w:t>TIPO</w:t>
            </w:r>
          </w:p>
        </w:tc>
        <w:tc>
          <w:tcPr>
            <w:tcW w:w="1701" w:type="dxa"/>
            <w:shd w:val="clear" w:color="auto" w:fill="D9E2F3" w:themeFill="accent5" w:themeFillTint="33"/>
            <w:vAlign w:val="center"/>
          </w:tcPr>
          <w:p w14:paraId="69B85042" w14:textId="77777777" w:rsidR="00026BF8" w:rsidRPr="00026BF8" w:rsidRDefault="00026BF8" w:rsidP="00026BF8">
            <w:pPr>
              <w:jc w:val="center"/>
              <w:rPr>
                <w:rFonts w:ascii="Tahoma" w:hAnsi="Tahoma" w:cs="Tahoma"/>
                <w:b/>
              </w:rPr>
            </w:pPr>
            <w:r w:rsidRPr="00026BF8">
              <w:rPr>
                <w:rFonts w:ascii="Tahoma" w:hAnsi="Tahoma" w:cs="Tahoma"/>
                <w:b/>
              </w:rPr>
              <w:t>CANTIDAD</w:t>
            </w:r>
          </w:p>
        </w:tc>
        <w:tc>
          <w:tcPr>
            <w:tcW w:w="1702" w:type="dxa"/>
            <w:shd w:val="clear" w:color="auto" w:fill="D9E2F3" w:themeFill="accent5" w:themeFillTint="33"/>
          </w:tcPr>
          <w:p w14:paraId="5EEBD814" w14:textId="77777777" w:rsidR="00026BF8" w:rsidRPr="00026BF8" w:rsidRDefault="00026BF8" w:rsidP="00026BF8">
            <w:pPr>
              <w:jc w:val="center"/>
              <w:rPr>
                <w:rFonts w:ascii="Tahoma" w:hAnsi="Tahoma" w:cs="Tahoma"/>
                <w:b/>
              </w:rPr>
            </w:pPr>
          </w:p>
          <w:p w14:paraId="18CD6AE2" w14:textId="77777777" w:rsidR="00026BF8" w:rsidRPr="00026BF8" w:rsidRDefault="00026BF8" w:rsidP="00026BF8">
            <w:pPr>
              <w:jc w:val="center"/>
              <w:rPr>
                <w:rFonts w:ascii="Tahoma" w:hAnsi="Tahoma" w:cs="Tahoma"/>
                <w:b/>
              </w:rPr>
            </w:pPr>
            <w:r w:rsidRPr="00026BF8">
              <w:rPr>
                <w:rFonts w:ascii="Tahoma" w:hAnsi="Tahoma" w:cs="Tahoma"/>
                <w:b/>
              </w:rPr>
              <w:t>PERTINENCIA</w:t>
            </w:r>
          </w:p>
        </w:tc>
        <w:tc>
          <w:tcPr>
            <w:tcW w:w="2268" w:type="dxa"/>
            <w:shd w:val="clear" w:color="auto" w:fill="D9E2F3" w:themeFill="accent5" w:themeFillTint="33"/>
          </w:tcPr>
          <w:p w14:paraId="1B8A1DFF" w14:textId="77777777" w:rsidR="00026BF8" w:rsidRPr="00026BF8" w:rsidRDefault="00026BF8" w:rsidP="00026BF8">
            <w:pPr>
              <w:jc w:val="center"/>
              <w:rPr>
                <w:rFonts w:ascii="Tahoma" w:hAnsi="Tahoma" w:cs="Tahoma"/>
                <w:b/>
              </w:rPr>
            </w:pPr>
            <w:r w:rsidRPr="00026BF8">
              <w:rPr>
                <w:rFonts w:ascii="Tahoma" w:hAnsi="Tahoma" w:cs="Tahoma"/>
                <w:b/>
              </w:rPr>
              <w:t>Tiempo de participación en este Proyecto</w:t>
            </w:r>
          </w:p>
        </w:tc>
      </w:tr>
      <w:tr w:rsidR="00026BF8" w:rsidRPr="00026BF8" w14:paraId="1A7178FD" w14:textId="77777777" w:rsidTr="007D3D49">
        <w:trPr>
          <w:jc w:val="center"/>
        </w:trPr>
        <w:tc>
          <w:tcPr>
            <w:tcW w:w="421" w:type="dxa"/>
            <w:shd w:val="clear" w:color="auto" w:fill="auto"/>
            <w:vAlign w:val="center"/>
          </w:tcPr>
          <w:p w14:paraId="4559AEE1"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1</w:t>
            </w:r>
          </w:p>
        </w:tc>
        <w:tc>
          <w:tcPr>
            <w:tcW w:w="3552" w:type="dxa"/>
            <w:shd w:val="clear" w:color="auto" w:fill="auto"/>
            <w:vAlign w:val="center"/>
          </w:tcPr>
          <w:p w14:paraId="1C96C9A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Camioneta mayor o igual a </w:t>
            </w:r>
            <w:r w:rsidRPr="00026BF8">
              <w:rPr>
                <w:rFonts w:ascii="Tahoma" w:hAnsi="Tahoma" w:cs="Tahoma"/>
                <w:sz w:val="18"/>
                <w:szCs w:val="18"/>
                <w:lang w:val="es-BO" w:eastAsia="es-BO"/>
              </w:rPr>
              <w:t xml:space="preserve">2350 </w:t>
            </w:r>
            <w:proofErr w:type="spellStart"/>
            <w:r w:rsidRPr="00026BF8">
              <w:rPr>
                <w:rFonts w:ascii="Tahoma" w:hAnsi="Tahoma" w:cs="Tahoma"/>
                <w:sz w:val="18"/>
                <w:szCs w:val="18"/>
                <w:lang w:val="es-BO" w:eastAsia="es-BO"/>
              </w:rPr>
              <w:t>cc.</w:t>
            </w:r>
            <w:proofErr w:type="spellEnd"/>
            <w:r w:rsidRPr="00026BF8">
              <w:rPr>
                <w:rFonts w:ascii="Tahoma" w:hAnsi="Tahoma" w:cs="Tahoma"/>
                <w:sz w:val="18"/>
                <w:szCs w:val="18"/>
                <w:lang w:val="es-BO" w:eastAsia="es-BO"/>
              </w:rPr>
              <w:t>,</w:t>
            </w:r>
            <w:r w:rsidRPr="00026BF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FC3C6D1" w14:textId="77777777" w:rsidR="00026BF8" w:rsidRPr="00026BF8" w:rsidRDefault="00026BF8" w:rsidP="00026BF8">
            <w:pPr>
              <w:spacing w:line="300" w:lineRule="auto"/>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vAlign w:val="center"/>
          </w:tcPr>
          <w:p w14:paraId="74AF1903" w14:textId="77777777" w:rsidR="00026BF8" w:rsidRPr="00026BF8" w:rsidRDefault="00026BF8" w:rsidP="00026BF8">
            <w:pPr>
              <w:spacing w:line="300" w:lineRule="auto"/>
              <w:contextualSpacing/>
              <w:jc w:val="center"/>
              <w:rPr>
                <w:rFonts w:ascii="Tahoma" w:hAnsi="Tahoma" w:cs="Tahoma"/>
                <w:b/>
                <w:sz w:val="18"/>
                <w:szCs w:val="18"/>
              </w:rPr>
            </w:pPr>
          </w:p>
          <w:p w14:paraId="7C5F872A" w14:textId="77777777" w:rsidR="00026BF8" w:rsidRPr="00026BF8" w:rsidRDefault="00026BF8" w:rsidP="00026BF8">
            <w:pPr>
              <w:spacing w:line="300" w:lineRule="auto"/>
              <w:contextualSpacing/>
              <w:jc w:val="center"/>
              <w:rPr>
                <w:rFonts w:ascii="Tahoma" w:hAnsi="Tahoma" w:cs="Tahoma"/>
                <w:b/>
                <w:sz w:val="18"/>
                <w:szCs w:val="18"/>
              </w:rPr>
            </w:pPr>
          </w:p>
          <w:p w14:paraId="77D158DB" w14:textId="77777777" w:rsidR="00026BF8" w:rsidRPr="00026BF8" w:rsidRDefault="00026BF8" w:rsidP="00026BF8">
            <w:pPr>
              <w:spacing w:line="300" w:lineRule="auto"/>
              <w:contextualSpacing/>
              <w:jc w:val="center"/>
              <w:rPr>
                <w:rFonts w:ascii="Tahoma" w:hAnsi="Tahoma" w:cs="Tahoma"/>
                <w:b/>
                <w:sz w:val="18"/>
                <w:szCs w:val="18"/>
              </w:rPr>
            </w:pPr>
            <w:r w:rsidRPr="00026BF8">
              <w:rPr>
                <w:rFonts w:ascii="Tahoma" w:hAnsi="Tahoma" w:cs="Tahoma"/>
                <w:b/>
                <w:sz w:val="18"/>
                <w:szCs w:val="18"/>
              </w:rPr>
              <w:t>Obligatorio</w:t>
            </w:r>
          </w:p>
        </w:tc>
        <w:tc>
          <w:tcPr>
            <w:tcW w:w="2268" w:type="dxa"/>
            <w:vMerge w:val="restart"/>
            <w:vAlign w:val="center"/>
          </w:tcPr>
          <w:p w14:paraId="354ABA7A" w14:textId="77777777" w:rsidR="00026BF8" w:rsidRPr="00026BF8" w:rsidRDefault="00026BF8" w:rsidP="00026BF8">
            <w:pPr>
              <w:spacing w:line="300" w:lineRule="auto"/>
              <w:jc w:val="center"/>
              <w:rPr>
                <w:rFonts w:ascii="Tahoma" w:hAnsi="Tahoma" w:cs="Tahoma"/>
                <w:b/>
                <w:sz w:val="18"/>
                <w:szCs w:val="18"/>
              </w:rPr>
            </w:pPr>
          </w:p>
          <w:p w14:paraId="0EE0A9F9" w14:textId="77777777" w:rsidR="00026BF8" w:rsidRPr="00026BF8" w:rsidRDefault="00026BF8" w:rsidP="00026BF8">
            <w:pPr>
              <w:spacing w:line="300" w:lineRule="auto"/>
              <w:jc w:val="center"/>
              <w:rPr>
                <w:rFonts w:ascii="Tahoma" w:hAnsi="Tahoma" w:cs="Tahoma"/>
                <w:b/>
                <w:sz w:val="18"/>
                <w:szCs w:val="18"/>
              </w:rPr>
            </w:pPr>
          </w:p>
          <w:p w14:paraId="5BE56C27" w14:textId="77777777" w:rsidR="00026BF8" w:rsidRPr="00026BF8" w:rsidRDefault="00026BF8" w:rsidP="00026BF8">
            <w:pPr>
              <w:spacing w:line="300" w:lineRule="auto"/>
              <w:jc w:val="center"/>
              <w:rPr>
                <w:rFonts w:ascii="Tahoma" w:hAnsi="Tahoma" w:cs="Tahoma"/>
                <w:b/>
                <w:sz w:val="18"/>
                <w:szCs w:val="18"/>
              </w:rPr>
            </w:pPr>
          </w:p>
          <w:p w14:paraId="0B7304F0" w14:textId="77777777" w:rsidR="00026BF8" w:rsidRPr="00026BF8" w:rsidRDefault="00026BF8" w:rsidP="00026BF8">
            <w:pPr>
              <w:spacing w:line="300" w:lineRule="auto"/>
              <w:jc w:val="center"/>
              <w:rPr>
                <w:rFonts w:ascii="Tahoma" w:hAnsi="Tahoma" w:cs="Tahoma"/>
                <w:b/>
                <w:sz w:val="18"/>
                <w:szCs w:val="18"/>
              </w:rPr>
            </w:pPr>
          </w:p>
          <w:p w14:paraId="56912CD3"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b/>
                <w:sz w:val="18"/>
                <w:szCs w:val="18"/>
              </w:rPr>
              <w:t>PLAZO TOTAL DE LA CONSULTORÍA</w:t>
            </w:r>
          </w:p>
        </w:tc>
      </w:tr>
      <w:tr w:rsidR="00026BF8" w:rsidRPr="00026BF8" w14:paraId="35E0D1D2" w14:textId="77777777" w:rsidTr="007D3D49">
        <w:trPr>
          <w:jc w:val="center"/>
        </w:trPr>
        <w:tc>
          <w:tcPr>
            <w:tcW w:w="421" w:type="dxa"/>
            <w:shd w:val="clear" w:color="auto" w:fill="auto"/>
            <w:vAlign w:val="center"/>
          </w:tcPr>
          <w:p w14:paraId="0E3B4FB0"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2</w:t>
            </w:r>
          </w:p>
        </w:tc>
        <w:tc>
          <w:tcPr>
            <w:tcW w:w="3552" w:type="dxa"/>
            <w:shd w:val="clear" w:color="auto" w:fill="auto"/>
            <w:vAlign w:val="center"/>
          </w:tcPr>
          <w:p w14:paraId="146CDB3F"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Volqueta </w:t>
            </w:r>
            <w:r w:rsidRPr="00026BF8">
              <w:rPr>
                <w:rFonts w:ascii="Tahoma" w:hAnsi="Tahoma" w:cs="Tahoma"/>
                <w:sz w:val="18"/>
                <w:szCs w:val="18"/>
                <w:lang w:val="es-BO" w:eastAsia="es-BO"/>
              </w:rPr>
              <w:t xml:space="preserve">o Camión </w:t>
            </w:r>
            <w:r w:rsidRPr="00026BF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23BE3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vAlign w:val="center"/>
          </w:tcPr>
          <w:p w14:paraId="094595B5"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4D8D040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449F206" w14:textId="77777777" w:rsidTr="007D3D49">
        <w:trPr>
          <w:jc w:val="center"/>
        </w:trPr>
        <w:tc>
          <w:tcPr>
            <w:tcW w:w="421" w:type="dxa"/>
            <w:shd w:val="clear" w:color="auto" w:fill="auto"/>
            <w:vAlign w:val="center"/>
          </w:tcPr>
          <w:p w14:paraId="0CDE2522"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3</w:t>
            </w:r>
          </w:p>
        </w:tc>
        <w:tc>
          <w:tcPr>
            <w:tcW w:w="3552" w:type="dxa"/>
            <w:shd w:val="clear" w:color="auto" w:fill="auto"/>
            <w:vAlign w:val="center"/>
          </w:tcPr>
          <w:p w14:paraId="4143338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Mezcladora de 120 </w:t>
            </w:r>
            <w:proofErr w:type="spellStart"/>
            <w:r w:rsidRPr="00026BF8">
              <w:rPr>
                <w:rFonts w:ascii="Tahoma" w:hAnsi="Tahoma" w:cs="Tahoma"/>
                <w:sz w:val="18"/>
                <w:szCs w:val="18"/>
              </w:rPr>
              <w:t>lt</w:t>
            </w:r>
            <w:proofErr w:type="spellEnd"/>
            <w:r w:rsidRPr="00026BF8">
              <w:rPr>
                <w:rFonts w:ascii="Tahoma" w:hAnsi="Tahoma" w:cs="Tahoma"/>
                <w:sz w:val="18"/>
                <w:szCs w:val="18"/>
              </w:rPr>
              <w:t>.</w:t>
            </w:r>
          </w:p>
        </w:tc>
        <w:tc>
          <w:tcPr>
            <w:tcW w:w="1701" w:type="dxa"/>
            <w:shd w:val="clear" w:color="auto" w:fill="auto"/>
            <w:vAlign w:val="center"/>
          </w:tcPr>
          <w:p w14:paraId="4A1CF2B9"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539888E2"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1DC8329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0F83CE7" w14:textId="77777777" w:rsidTr="007D3D49">
        <w:trPr>
          <w:trHeight w:val="273"/>
          <w:jc w:val="center"/>
        </w:trPr>
        <w:tc>
          <w:tcPr>
            <w:tcW w:w="421" w:type="dxa"/>
            <w:shd w:val="clear" w:color="auto" w:fill="auto"/>
            <w:vAlign w:val="center"/>
          </w:tcPr>
          <w:p w14:paraId="43D68CD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4</w:t>
            </w:r>
          </w:p>
        </w:tc>
        <w:tc>
          <w:tcPr>
            <w:tcW w:w="3552" w:type="dxa"/>
            <w:shd w:val="clear" w:color="auto" w:fill="auto"/>
            <w:vAlign w:val="center"/>
          </w:tcPr>
          <w:p w14:paraId="18E725C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Vibradora mayor o igual a 1.5 HP</w:t>
            </w:r>
          </w:p>
        </w:tc>
        <w:tc>
          <w:tcPr>
            <w:tcW w:w="1701" w:type="dxa"/>
            <w:shd w:val="clear" w:color="auto" w:fill="auto"/>
            <w:vAlign w:val="center"/>
          </w:tcPr>
          <w:p w14:paraId="76A1D45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395B96D3" w14:textId="77777777" w:rsidR="00026BF8" w:rsidRPr="00026BF8" w:rsidRDefault="00026BF8" w:rsidP="00026BF8">
            <w:pPr>
              <w:spacing w:line="300" w:lineRule="auto"/>
              <w:jc w:val="center"/>
              <w:rPr>
                <w:rFonts w:ascii="Tahoma" w:hAnsi="Tahoma" w:cs="Tahoma"/>
                <w:b/>
                <w:sz w:val="18"/>
                <w:szCs w:val="18"/>
              </w:rPr>
            </w:pPr>
          </w:p>
        </w:tc>
        <w:tc>
          <w:tcPr>
            <w:tcW w:w="2268" w:type="dxa"/>
            <w:vMerge/>
            <w:vAlign w:val="center"/>
          </w:tcPr>
          <w:p w14:paraId="09B5DD52" w14:textId="77777777" w:rsidR="00026BF8" w:rsidRPr="00026BF8" w:rsidRDefault="00026BF8" w:rsidP="00026BF8">
            <w:pPr>
              <w:spacing w:line="300" w:lineRule="auto"/>
              <w:jc w:val="center"/>
              <w:rPr>
                <w:rFonts w:ascii="Tahoma" w:hAnsi="Tahoma" w:cs="Tahoma"/>
                <w:sz w:val="18"/>
                <w:szCs w:val="18"/>
              </w:rPr>
            </w:pPr>
          </w:p>
        </w:tc>
      </w:tr>
      <w:tr w:rsidR="00026BF8" w:rsidRPr="00026BF8" w14:paraId="23A49B6B" w14:textId="77777777" w:rsidTr="007D3D49">
        <w:trPr>
          <w:trHeight w:val="221"/>
          <w:jc w:val="center"/>
        </w:trPr>
        <w:tc>
          <w:tcPr>
            <w:tcW w:w="421" w:type="dxa"/>
            <w:tcBorders>
              <w:bottom w:val="single" w:sz="4" w:space="0" w:color="auto"/>
            </w:tcBorders>
            <w:shd w:val="clear" w:color="auto" w:fill="auto"/>
            <w:vAlign w:val="center"/>
          </w:tcPr>
          <w:p w14:paraId="6E45208A"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5</w:t>
            </w:r>
          </w:p>
        </w:tc>
        <w:tc>
          <w:tcPr>
            <w:tcW w:w="3552" w:type="dxa"/>
            <w:tcBorders>
              <w:bottom w:val="single" w:sz="4" w:space="0" w:color="auto"/>
            </w:tcBorders>
            <w:shd w:val="clear" w:color="auto" w:fill="auto"/>
            <w:vAlign w:val="center"/>
          </w:tcPr>
          <w:p w14:paraId="6CFE37E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FB4919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tcBorders>
              <w:bottom w:val="single" w:sz="4" w:space="0" w:color="auto"/>
            </w:tcBorders>
            <w:vAlign w:val="center"/>
          </w:tcPr>
          <w:p w14:paraId="7D41DF29" w14:textId="77777777" w:rsidR="00026BF8" w:rsidRPr="00026BF8" w:rsidRDefault="00026BF8" w:rsidP="00026BF8">
            <w:pPr>
              <w:spacing w:line="300" w:lineRule="auto"/>
              <w:rPr>
                <w:rFonts w:ascii="Tahoma" w:hAnsi="Tahoma" w:cs="Tahoma"/>
                <w:sz w:val="18"/>
                <w:szCs w:val="18"/>
              </w:rPr>
            </w:pPr>
          </w:p>
        </w:tc>
        <w:tc>
          <w:tcPr>
            <w:tcW w:w="2268" w:type="dxa"/>
            <w:vMerge/>
            <w:tcBorders>
              <w:bottom w:val="single" w:sz="4" w:space="0" w:color="auto"/>
            </w:tcBorders>
            <w:vAlign w:val="center"/>
          </w:tcPr>
          <w:p w14:paraId="631B2699" w14:textId="77777777" w:rsidR="00026BF8" w:rsidRPr="00026BF8" w:rsidRDefault="00026BF8" w:rsidP="00026BF8">
            <w:pPr>
              <w:spacing w:line="300" w:lineRule="auto"/>
              <w:rPr>
                <w:rFonts w:ascii="Tahoma" w:hAnsi="Tahoma" w:cs="Tahoma"/>
                <w:sz w:val="18"/>
                <w:szCs w:val="18"/>
              </w:rPr>
            </w:pPr>
          </w:p>
        </w:tc>
      </w:tr>
      <w:tr w:rsidR="00026BF8" w:rsidRPr="00026BF8" w14:paraId="0B31BC5B" w14:textId="77777777" w:rsidTr="007D3D49">
        <w:trPr>
          <w:trHeight w:val="331"/>
          <w:jc w:val="center"/>
        </w:trPr>
        <w:tc>
          <w:tcPr>
            <w:tcW w:w="421" w:type="dxa"/>
            <w:shd w:val="clear" w:color="auto" w:fill="FFFFFF"/>
            <w:vAlign w:val="center"/>
          </w:tcPr>
          <w:p w14:paraId="7CEB178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6</w:t>
            </w:r>
          </w:p>
        </w:tc>
        <w:tc>
          <w:tcPr>
            <w:tcW w:w="3552" w:type="dxa"/>
            <w:shd w:val="clear" w:color="auto" w:fill="FFFFFF"/>
            <w:vAlign w:val="center"/>
          </w:tcPr>
          <w:p w14:paraId="61F3B1E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Motocicleta en buenas condiciones</w:t>
            </w:r>
          </w:p>
        </w:tc>
        <w:tc>
          <w:tcPr>
            <w:tcW w:w="1701" w:type="dxa"/>
            <w:shd w:val="clear" w:color="auto" w:fill="FFFFFF"/>
            <w:vAlign w:val="center"/>
          </w:tcPr>
          <w:p w14:paraId="5CFD9701"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shd w:val="clear" w:color="auto" w:fill="FFFFFF"/>
            <w:vAlign w:val="center"/>
          </w:tcPr>
          <w:p w14:paraId="0796ED44"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A requerimiento (a ser definido por el Fiscal)</w:t>
            </w:r>
          </w:p>
        </w:tc>
        <w:tc>
          <w:tcPr>
            <w:tcW w:w="2268" w:type="dxa"/>
            <w:vMerge w:val="restart"/>
            <w:shd w:val="clear" w:color="auto" w:fill="FFFFFF"/>
            <w:vAlign w:val="center"/>
          </w:tcPr>
          <w:p w14:paraId="4418EC65"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SEGÚN REQUERIMIENTO</w:t>
            </w:r>
          </w:p>
        </w:tc>
      </w:tr>
      <w:tr w:rsidR="00026BF8" w:rsidRPr="00026BF8" w14:paraId="6D66D567" w14:textId="77777777" w:rsidTr="007D3D49">
        <w:trPr>
          <w:trHeight w:val="289"/>
          <w:jc w:val="center"/>
        </w:trPr>
        <w:tc>
          <w:tcPr>
            <w:tcW w:w="421" w:type="dxa"/>
            <w:shd w:val="clear" w:color="auto" w:fill="auto"/>
            <w:vAlign w:val="center"/>
          </w:tcPr>
          <w:p w14:paraId="0E13A47C"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7</w:t>
            </w:r>
          </w:p>
        </w:tc>
        <w:tc>
          <w:tcPr>
            <w:tcW w:w="3552" w:type="dxa"/>
            <w:shd w:val="clear" w:color="auto" w:fill="auto"/>
            <w:vAlign w:val="center"/>
          </w:tcPr>
          <w:p w14:paraId="2299F01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Generador Eléctrico</w:t>
            </w:r>
          </w:p>
        </w:tc>
        <w:tc>
          <w:tcPr>
            <w:tcW w:w="1701" w:type="dxa"/>
            <w:shd w:val="clear" w:color="auto" w:fill="auto"/>
            <w:vAlign w:val="center"/>
          </w:tcPr>
          <w:p w14:paraId="069C109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tcPr>
          <w:p w14:paraId="2C35958D" w14:textId="77777777" w:rsidR="00026BF8" w:rsidRPr="00026BF8" w:rsidRDefault="00026BF8" w:rsidP="00026BF8">
            <w:pPr>
              <w:spacing w:line="300" w:lineRule="auto"/>
              <w:rPr>
                <w:rFonts w:ascii="Tahoma" w:hAnsi="Tahoma" w:cs="Tahoma"/>
              </w:rPr>
            </w:pPr>
          </w:p>
        </w:tc>
        <w:tc>
          <w:tcPr>
            <w:tcW w:w="2268" w:type="dxa"/>
            <w:vMerge/>
          </w:tcPr>
          <w:p w14:paraId="1EB6FF24" w14:textId="77777777" w:rsidR="00026BF8" w:rsidRPr="00026BF8" w:rsidRDefault="00026BF8" w:rsidP="00026BF8">
            <w:pPr>
              <w:spacing w:line="300" w:lineRule="auto"/>
              <w:rPr>
                <w:rFonts w:ascii="Tahoma" w:hAnsi="Tahoma" w:cs="Tahoma"/>
              </w:rPr>
            </w:pPr>
          </w:p>
        </w:tc>
      </w:tr>
      <w:tr w:rsidR="00026BF8" w:rsidRPr="00026BF8" w14:paraId="519F65A4" w14:textId="77777777" w:rsidTr="007D3D49">
        <w:trPr>
          <w:trHeight w:val="239"/>
          <w:jc w:val="center"/>
        </w:trPr>
        <w:tc>
          <w:tcPr>
            <w:tcW w:w="421" w:type="dxa"/>
            <w:shd w:val="clear" w:color="auto" w:fill="auto"/>
            <w:vAlign w:val="center"/>
          </w:tcPr>
          <w:p w14:paraId="1D15BBA5"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8</w:t>
            </w:r>
          </w:p>
        </w:tc>
        <w:tc>
          <w:tcPr>
            <w:tcW w:w="3552" w:type="dxa"/>
            <w:shd w:val="clear" w:color="auto" w:fill="auto"/>
            <w:vAlign w:val="center"/>
          </w:tcPr>
          <w:p w14:paraId="65CC59B8"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Bomba de agua </w:t>
            </w:r>
          </w:p>
        </w:tc>
        <w:tc>
          <w:tcPr>
            <w:tcW w:w="1701" w:type="dxa"/>
            <w:shd w:val="clear" w:color="auto" w:fill="auto"/>
            <w:vAlign w:val="center"/>
          </w:tcPr>
          <w:p w14:paraId="6B9ACB32"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tcPr>
          <w:p w14:paraId="2C7237D3" w14:textId="77777777" w:rsidR="00026BF8" w:rsidRPr="00026BF8" w:rsidRDefault="00026BF8" w:rsidP="00026BF8">
            <w:pPr>
              <w:spacing w:line="300" w:lineRule="auto"/>
              <w:rPr>
                <w:rFonts w:ascii="Tahoma" w:hAnsi="Tahoma" w:cs="Tahoma"/>
              </w:rPr>
            </w:pPr>
          </w:p>
        </w:tc>
        <w:tc>
          <w:tcPr>
            <w:tcW w:w="2268" w:type="dxa"/>
            <w:vMerge/>
          </w:tcPr>
          <w:p w14:paraId="34D45A77" w14:textId="77777777" w:rsidR="00026BF8" w:rsidRPr="00026BF8" w:rsidRDefault="00026BF8" w:rsidP="00026BF8">
            <w:pPr>
              <w:spacing w:line="300" w:lineRule="auto"/>
              <w:rPr>
                <w:rFonts w:ascii="Tahoma" w:hAnsi="Tahoma" w:cs="Tahoma"/>
              </w:rPr>
            </w:pPr>
          </w:p>
        </w:tc>
      </w:tr>
      <w:tr w:rsidR="00026BF8" w:rsidRPr="00026BF8" w14:paraId="44268CD5" w14:textId="77777777" w:rsidTr="007D3D49">
        <w:trPr>
          <w:trHeight w:val="1302"/>
          <w:jc w:val="center"/>
        </w:trPr>
        <w:tc>
          <w:tcPr>
            <w:tcW w:w="9644" w:type="dxa"/>
            <w:gridSpan w:val="5"/>
            <w:tcBorders>
              <w:top w:val="single" w:sz="4" w:space="0" w:color="auto"/>
              <w:left w:val="nil"/>
              <w:bottom w:val="nil"/>
              <w:right w:val="nil"/>
            </w:tcBorders>
            <w:shd w:val="clear" w:color="auto" w:fill="auto"/>
            <w:vAlign w:val="center"/>
          </w:tcPr>
          <w:p w14:paraId="6B0B1952" w14:textId="77777777" w:rsidR="00026BF8" w:rsidRPr="00026BF8" w:rsidRDefault="00026BF8" w:rsidP="00026BF8">
            <w:pPr>
              <w:jc w:val="both"/>
              <w:rPr>
                <w:rFonts w:ascii="Tahoma" w:hAnsi="Tahoma" w:cs="Tahoma"/>
                <w:b/>
                <w:bCs/>
                <w:i/>
                <w:iCs/>
                <w:sz w:val="16"/>
                <w:szCs w:val="16"/>
                <w:lang w:val="es-BO"/>
              </w:rPr>
            </w:pPr>
            <w:r w:rsidRPr="00026BF8">
              <w:rPr>
                <w:rFonts w:ascii="Tahoma" w:hAnsi="Tahoma" w:cs="Tahoma"/>
                <w:b/>
                <w:bCs/>
                <w:i/>
                <w:iCs/>
                <w:sz w:val="16"/>
                <w:szCs w:val="16"/>
              </w:rPr>
              <w:t xml:space="preserve">Nota: </w:t>
            </w:r>
            <w:r w:rsidRPr="00026BF8">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23D74957" w14:textId="77777777" w:rsidR="00026BF8" w:rsidRPr="00026BF8" w:rsidRDefault="00026BF8" w:rsidP="00026BF8">
            <w:pPr>
              <w:jc w:val="both"/>
              <w:rPr>
                <w:rFonts w:ascii="Tahoma" w:hAnsi="Tahoma" w:cs="Tahoma"/>
                <w:b/>
                <w:bCs/>
                <w:i/>
                <w:sz w:val="16"/>
                <w:szCs w:val="16"/>
                <w:lang w:val="es-BO"/>
              </w:rPr>
            </w:pPr>
          </w:p>
          <w:p w14:paraId="15254D79"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319DDA4" w14:textId="77777777" w:rsidR="00026BF8" w:rsidRPr="00026BF8" w:rsidRDefault="00026BF8" w:rsidP="00026BF8">
            <w:pPr>
              <w:jc w:val="both"/>
              <w:rPr>
                <w:rFonts w:ascii="Tahoma" w:hAnsi="Tahoma" w:cs="Tahoma"/>
                <w:b/>
                <w:bCs/>
                <w:i/>
                <w:sz w:val="16"/>
                <w:szCs w:val="16"/>
                <w:lang w:val="es-BO"/>
              </w:rPr>
            </w:pPr>
          </w:p>
          <w:p w14:paraId="2258CFBF"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5F594E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1" w:name="_Toc536520834"/>
      <w:bookmarkStart w:id="142" w:name="_Toc71811169"/>
      <w:bookmarkEnd w:id="140"/>
      <w:r w:rsidRPr="00026BF8">
        <w:rPr>
          <w:rFonts w:ascii="Tahoma" w:hAnsi="Tahoma" w:cs="Tahoma"/>
          <w:b/>
          <w:bCs/>
          <w:color w:val="000000"/>
          <w:kern w:val="32"/>
          <w:lang w:val="es-ES_tradnl"/>
        </w:rPr>
        <w:t>HERRAMIENTAS E INSUMOS</w:t>
      </w:r>
      <w:bookmarkEnd w:id="141"/>
      <w:bookmarkEnd w:id="142"/>
      <w:r w:rsidRPr="00026BF8">
        <w:rPr>
          <w:rFonts w:ascii="Tahoma" w:hAnsi="Tahoma" w:cs="Tahoma"/>
          <w:b/>
          <w:bCs/>
          <w:color w:val="000000"/>
          <w:kern w:val="32"/>
          <w:lang w:val="es-ES_tradnl"/>
        </w:rPr>
        <w:t xml:space="preserve"> OPERATIVOS</w:t>
      </w:r>
    </w:p>
    <w:p w14:paraId="095F483B" w14:textId="77777777" w:rsidR="00026BF8" w:rsidRPr="00026BF8" w:rsidRDefault="00026BF8" w:rsidP="00026BF8">
      <w:pPr>
        <w:spacing w:line="260" w:lineRule="atLeast"/>
        <w:jc w:val="both"/>
        <w:rPr>
          <w:rFonts w:ascii="Tahoma" w:hAnsi="Tahoma" w:cs="Tahoma"/>
          <w:color w:val="000000"/>
          <w:lang w:val="es-ES_tradnl" w:eastAsia="es-BO"/>
        </w:rPr>
      </w:pPr>
      <w:bookmarkStart w:id="143" w:name="_Hlk170235456"/>
      <w:r w:rsidRPr="00026BF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026BF8">
        <w:rPr>
          <w:rFonts w:ascii="Tahoma" w:hAnsi="Tahoma" w:cs="Tahoma"/>
          <w:color w:val="000000"/>
          <w:lang w:val="es-ES_tradnl" w:eastAsia="es-BO"/>
        </w:rPr>
        <w:t xml:space="preserve"> </w:t>
      </w:r>
    </w:p>
    <w:p w14:paraId="2762A3C7" w14:textId="77777777" w:rsidR="00026BF8" w:rsidRPr="00026BF8" w:rsidRDefault="00026BF8" w:rsidP="00026BF8">
      <w:pPr>
        <w:spacing w:line="260" w:lineRule="atLeast"/>
        <w:jc w:val="both"/>
        <w:rPr>
          <w:rFonts w:ascii="Tahoma" w:hAnsi="Tahoma" w:cs="Tahoma"/>
          <w:color w:val="000000"/>
          <w:lang w:val="es-ES_tradnl" w:eastAsia="es-BO"/>
        </w:rPr>
      </w:pPr>
      <w:r w:rsidRPr="00026BF8">
        <w:rPr>
          <w:rFonts w:ascii="Tahoma" w:hAnsi="Tahoma" w:cs="Tahoma"/>
          <w:color w:val="000000"/>
          <w:lang w:val="es-ES_tradnl" w:eastAsia="es-BO"/>
        </w:rPr>
        <w:lastRenderedPageBreak/>
        <w:t>Si así lo determinara, la Entidad Ejecutora podrá considerar mayores HERRAMIENTAS O INSUMOS OPERATIVOS en su propuesta.</w:t>
      </w:r>
    </w:p>
    <w:p w14:paraId="0E31C07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5" w:name="_Toc71811170"/>
      <w:bookmarkEnd w:id="143"/>
      <w:r w:rsidRPr="00026BF8">
        <w:rPr>
          <w:rFonts w:ascii="Tahoma" w:hAnsi="Tahoma" w:cs="Tahoma"/>
          <w:b/>
          <w:bCs/>
          <w:color w:val="000000"/>
          <w:kern w:val="32"/>
          <w:lang w:val="es-ES_tradnl"/>
        </w:rPr>
        <w:t>CONTROL Y SEGUIMIENTO DE LA CONSULTORÍA</w:t>
      </w:r>
      <w:bookmarkEnd w:id="144"/>
      <w:bookmarkEnd w:id="145"/>
    </w:p>
    <w:p w14:paraId="25B07CE7"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control, seguimiento y monitoreo de la consultoría será realizado por la </w:t>
      </w:r>
      <w:r w:rsidRPr="00026BF8">
        <w:rPr>
          <w:rFonts w:ascii="Tahoma" w:hAnsi="Tahoma" w:cs="Tahoma"/>
          <w:b/>
          <w:lang w:val="es-ES_tradnl"/>
        </w:rPr>
        <w:t>Inspectoría del proyecto</w:t>
      </w:r>
      <w:r w:rsidRPr="00026BF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47930"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Conocer, analizar, rechazar o aprobar los asuntos correspondientes al cumplimiento de las actividades a ser realizadas por la Entidad Ejecutora.</w:t>
      </w:r>
    </w:p>
    <w:p w14:paraId="6C9A2D62"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informes/productos de la Entidad Ejecutora, de manera fundamentada, en el plazo establecido en este documento.</w:t>
      </w:r>
    </w:p>
    <w:p w14:paraId="71CBE7AF"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8411BF"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Solicitar a la Entidad Ejecutora de ensayos de laboratorio y ensayos in situ, realizados en el periodo, adjuntando los documentos de respaldo. </w:t>
      </w:r>
    </w:p>
    <w:p w14:paraId="03A998E4"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Emitir Llamadas de Atención a la Entidad Ejecutora, de manera oportuna y fundamentada.</w:t>
      </w:r>
      <w:bookmarkStart w:id="146" w:name="_Hlk170236919"/>
    </w:p>
    <w:p w14:paraId="1C5B27C4" w14:textId="77777777" w:rsidR="00026BF8" w:rsidRPr="00026BF8" w:rsidRDefault="00026BF8" w:rsidP="00026BF8">
      <w:pPr>
        <w:numPr>
          <w:ilvl w:val="1"/>
          <w:numId w:val="72"/>
        </w:numPr>
        <w:spacing w:after="160" w:line="260" w:lineRule="atLeast"/>
        <w:ind w:left="426"/>
        <w:jc w:val="both"/>
        <w:rPr>
          <w:rFonts w:ascii="Tahoma" w:hAnsi="Tahoma" w:cs="Tahoma"/>
          <w:lang w:val="es-ES_tradnl"/>
        </w:rPr>
      </w:pPr>
      <w:bookmarkStart w:id="147" w:name="_Hlk170235486"/>
      <w:r w:rsidRPr="00026BF8">
        <w:rPr>
          <w:rFonts w:ascii="Tahoma" w:hAnsi="Tahoma" w:cs="Tahoma"/>
          <w:lang w:val="es-ES_tradnl"/>
        </w:rPr>
        <w:t>Realizar el estricto seguimiento y control al cumplimiento de las condiciones ofertadas por la Entidad Ejecutora.</w:t>
      </w:r>
    </w:p>
    <w:bookmarkEnd w:id="146"/>
    <w:bookmarkEnd w:id="147"/>
    <w:p w14:paraId="701141D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En caso que la Entidad Ejecutora no esté de acuerdo con la llamada de atención, podrá el Fiscal del Proyecto definir la validez de la misma.</w:t>
      </w:r>
    </w:p>
    <w:p w14:paraId="611906A4"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lang w:val="es-ES_tradnl"/>
        </w:rPr>
        <w:t xml:space="preserve">Asimismo, la AEVIVIENDA designará al </w:t>
      </w:r>
      <w:r w:rsidRPr="00026BF8">
        <w:rPr>
          <w:rFonts w:ascii="Tahoma" w:hAnsi="Tahoma" w:cs="Tahoma"/>
          <w:b/>
          <w:lang w:val="es-ES_tradnl"/>
        </w:rPr>
        <w:t>Fiscal del Proyecto</w:t>
      </w:r>
      <w:r w:rsidRPr="00026BF8">
        <w:rPr>
          <w:rFonts w:ascii="Tahoma" w:hAnsi="Tahoma" w:cs="Tahoma"/>
          <w:lang w:val="es-ES_tradnl"/>
        </w:rPr>
        <w:t>, quien realizará el control y seguimiento a las actividades realizadas por Entidad Ejecutora y por el Inspector.</w:t>
      </w:r>
      <w:bookmarkStart w:id="148" w:name="_Toc536520844"/>
      <w:r w:rsidRPr="00026BF8">
        <w:rPr>
          <w:rFonts w:ascii="Tahoma" w:hAnsi="Tahoma" w:cs="Tahoma"/>
          <w:color w:val="000000"/>
          <w:lang w:val="es-ES_tradnl"/>
        </w:rPr>
        <w:t xml:space="preserve"> </w:t>
      </w:r>
      <w:bookmarkStart w:id="149" w:name="_Toc536520845"/>
      <w:bookmarkEnd w:id="148"/>
    </w:p>
    <w:p w14:paraId="18209A85"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0" w:name="_Toc49774783"/>
      <w:bookmarkStart w:id="151" w:name="_Toc71811171"/>
      <w:r w:rsidRPr="00026BF8">
        <w:rPr>
          <w:rFonts w:ascii="Tahoma" w:hAnsi="Tahoma" w:cs="Tahoma"/>
          <w:b/>
          <w:bCs/>
          <w:color w:val="000000"/>
          <w:kern w:val="32"/>
          <w:lang w:val="es-ES_tradnl"/>
        </w:rPr>
        <w:t>DETALLE REFERENCIAL DE LOS COMPONENTE</w:t>
      </w:r>
      <w:bookmarkEnd w:id="150"/>
      <w:r w:rsidRPr="00026BF8">
        <w:rPr>
          <w:rFonts w:ascii="Tahoma" w:hAnsi="Tahoma" w:cs="Tahoma"/>
          <w:b/>
          <w:bCs/>
          <w:color w:val="000000"/>
          <w:kern w:val="32"/>
          <w:lang w:val="es-ES_tradnl"/>
        </w:rPr>
        <w:t>S (PROVISIÓN Y DOTACIÓN DE MATERIALES DE CONSTRUCCIÓN Y APORTE PROPIO).</w:t>
      </w:r>
      <w:bookmarkEnd w:id="151"/>
    </w:p>
    <w:p w14:paraId="35D4AB19" w14:textId="77777777" w:rsidR="00026BF8" w:rsidRPr="00026BF8" w:rsidRDefault="00026BF8" w:rsidP="00026BF8">
      <w:pPr>
        <w:rPr>
          <w:lang w:val="es-ES_tradnl"/>
        </w:rPr>
      </w:pPr>
    </w:p>
    <w:p w14:paraId="3AB49C33" w14:textId="77777777" w:rsidR="00026BF8" w:rsidRPr="00026BF8" w:rsidRDefault="00026BF8" w:rsidP="00026BF8">
      <w:pPr>
        <w:numPr>
          <w:ilvl w:val="0"/>
          <w:numId w:val="61"/>
        </w:numPr>
        <w:spacing w:after="160" w:line="260" w:lineRule="atLeast"/>
        <w:ind w:left="567" w:hanging="502"/>
        <w:jc w:val="both"/>
        <w:rPr>
          <w:rFonts w:ascii="Tahoma" w:hAnsi="Tahoma" w:cs="Tahoma"/>
          <w:b/>
          <w:bCs/>
          <w:color w:val="000000"/>
          <w:kern w:val="32"/>
          <w:lang w:val="es-ES_tradnl"/>
        </w:rPr>
      </w:pPr>
      <w:r w:rsidRPr="00026BF8">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26BF8" w:rsidRPr="00026BF8" w14:paraId="3856D71B" w14:textId="77777777" w:rsidTr="007D3D49">
        <w:trPr>
          <w:trHeight w:val="972"/>
          <w:jc w:val="center"/>
        </w:trPr>
        <w:tc>
          <w:tcPr>
            <w:tcW w:w="1076" w:type="dxa"/>
            <w:shd w:val="clear" w:color="auto" w:fill="D9E2F3" w:themeFill="accent5" w:themeFillTint="33"/>
            <w:noWrap/>
            <w:vAlign w:val="center"/>
            <w:hideMark/>
          </w:tcPr>
          <w:p w14:paraId="3DD91A42" w14:textId="77777777" w:rsidR="00026BF8" w:rsidRPr="00026BF8" w:rsidRDefault="00026BF8" w:rsidP="00026BF8">
            <w:pPr>
              <w:spacing w:line="320" w:lineRule="exact"/>
              <w:jc w:val="center"/>
              <w:rPr>
                <w:rFonts w:ascii="Tahoma" w:hAnsi="Tahoma" w:cs="Tahoma"/>
                <w:b/>
                <w:sz w:val="18"/>
                <w:szCs w:val="18"/>
              </w:rPr>
            </w:pPr>
            <w:proofErr w:type="spellStart"/>
            <w:r w:rsidRPr="00026BF8">
              <w:rPr>
                <w:rFonts w:ascii="Tahoma" w:hAnsi="Tahoma" w:cs="Tahoma"/>
                <w:b/>
                <w:sz w:val="18"/>
                <w:szCs w:val="18"/>
              </w:rPr>
              <w:t>N°</w:t>
            </w:r>
            <w:proofErr w:type="spellEnd"/>
            <w:r w:rsidRPr="00026BF8">
              <w:rPr>
                <w:rFonts w:ascii="Tahoma" w:hAnsi="Tahoma" w:cs="Tahoma"/>
                <w:b/>
                <w:sz w:val="18"/>
                <w:szCs w:val="18"/>
              </w:rPr>
              <w:t xml:space="preserve"> </w:t>
            </w:r>
          </w:p>
        </w:tc>
        <w:tc>
          <w:tcPr>
            <w:tcW w:w="4344" w:type="dxa"/>
            <w:shd w:val="clear" w:color="auto" w:fill="D9E2F3" w:themeFill="accent5" w:themeFillTint="33"/>
            <w:noWrap/>
            <w:vAlign w:val="center"/>
            <w:hideMark/>
          </w:tcPr>
          <w:p w14:paraId="4CD125A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E9D483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UNIDAD</w:t>
            </w:r>
          </w:p>
        </w:tc>
        <w:tc>
          <w:tcPr>
            <w:tcW w:w="1951" w:type="dxa"/>
            <w:shd w:val="clear" w:color="auto" w:fill="D9E2F3" w:themeFill="accent5" w:themeFillTint="33"/>
            <w:vAlign w:val="center"/>
            <w:hideMark/>
          </w:tcPr>
          <w:p w14:paraId="42E723D7"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 xml:space="preserve">CANTIDAD (para el total de las viviendas) </w:t>
            </w:r>
          </w:p>
        </w:tc>
      </w:tr>
      <w:tr w:rsidR="00026BF8" w:rsidRPr="00026BF8" w14:paraId="34DD2A38" w14:textId="77777777" w:rsidTr="007D3D49">
        <w:trPr>
          <w:trHeight w:val="278"/>
          <w:jc w:val="center"/>
        </w:trPr>
        <w:tc>
          <w:tcPr>
            <w:tcW w:w="8642" w:type="dxa"/>
            <w:gridSpan w:val="4"/>
            <w:shd w:val="clear" w:color="auto" w:fill="D9E2F3" w:themeFill="accent5" w:themeFillTint="33"/>
            <w:noWrap/>
            <w:vAlign w:val="center"/>
            <w:hideMark/>
          </w:tcPr>
          <w:p w14:paraId="76870524" w14:textId="77777777" w:rsidR="00026BF8" w:rsidRPr="00026BF8" w:rsidRDefault="00026BF8" w:rsidP="00026BF8">
            <w:pPr>
              <w:spacing w:line="320" w:lineRule="exact"/>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 xml:space="preserve">Componente PROVISIÓN Y DOTACIÓN DE MATERIALES DE CONSTRUCCIÓN </w:t>
            </w:r>
          </w:p>
        </w:tc>
      </w:tr>
      <w:tr w:rsidR="00026BF8" w:rsidRPr="00026BF8" w14:paraId="73E5B076" w14:textId="77777777" w:rsidTr="007D3D49">
        <w:trPr>
          <w:trHeight w:val="55"/>
          <w:jc w:val="center"/>
        </w:trPr>
        <w:tc>
          <w:tcPr>
            <w:tcW w:w="1076" w:type="dxa"/>
            <w:shd w:val="clear" w:color="000000" w:fill="F2F2F2"/>
            <w:noWrap/>
            <w:vAlign w:val="center"/>
          </w:tcPr>
          <w:p w14:paraId="23A96EC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w:t>
            </w:r>
          </w:p>
        </w:tc>
        <w:tc>
          <w:tcPr>
            <w:tcW w:w="4344" w:type="dxa"/>
            <w:shd w:val="clear" w:color="000000" w:fill="FFFFFF"/>
            <w:noWrap/>
            <w:vAlign w:val="center"/>
          </w:tcPr>
          <w:p w14:paraId="360C7A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17CDEE2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UNIDAD</w:t>
            </w:r>
          </w:p>
        </w:tc>
        <w:tc>
          <w:tcPr>
            <w:tcW w:w="1951" w:type="dxa"/>
            <w:shd w:val="clear" w:color="000000" w:fill="FFFFFF"/>
            <w:noWrap/>
            <w:vAlign w:val="center"/>
          </w:tcPr>
          <w:p w14:paraId="5235C5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CANTIDAD</w:t>
            </w:r>
          </w:p>
        </w:tc>
      </w:tr>
      <w:tr w:rsidR="00026BF8" w:rsidRPr="00026BF8" w14:paraId="5FAA25B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F82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23992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73BD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F9C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138,60</w:t>
            </w:r>
          </w:p>
        </w:tc>
      </w:tr>
      <w:tr w:rsidR="00026BF8" w:rsidRPr="00026BF8" w14:paraId="4BC2F90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7680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29BB5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0538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0C06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229,50</w:t>
            </w:r>
          </w:p>
        </w:tc>
      </w:tr>
      <w:tr w:rsidR="00026BF8" w:rsidRPr="00026BF8" w14:paraId="09EB53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D85CC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D2DD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8382B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3B885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214,31</w:t>
            </w:r>
          </w:p>
        </w:tc>
      </w:tr>
      <w:tr w:rsidR="00026BF8" w:rsidRPr="00026BF8" w14:paraId="4D0B508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77D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A7D7C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BFF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2DFB3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780,00</w:t>
            </w:r>
          </w:p>
        </w:tc>
      </w:tr>
      <w:tr w:rsidR="00026BF8" w:rsidRPr="00026BF8" w14:paraId="3178B74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E672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7F78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9068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F4F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2.550,00</w:t>
            </w:r>
          </w:p>
        </w:tc>
      </w:tr>
      <w:tr w:rsidR="00026BF8" w:rsidRPr="00026BF8" w14:paraId="19CCB38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B26D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9A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1230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62E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2.220,00</w:t>
            </w:r>
          </w:p>
        </w:tc>
      </w:tr>
      <w:tr w:rsidR="00026BF8" w:rsidRPr="00026BF8" w14:paraId="76F5923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0F15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7EE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EBD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4E8D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81,51</w:t>
            </w:r>
          </w:p>
        </w:tc>
      </w:tr>
      <w:tr w:rsidR="00026BF8" w:rsidRPr="00026BF8" w14:paraId="2854890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F7297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E79D8" w14:textId="77777777" w:rsidR="00026BF8" w:rsidRPr="00026BF8" w:rsidRDefault="00026BF8" w:rsidP="00026BF8">
            <w:pPr>
              <w:rPr>
                <w:rFonts w:ascii="Tahoma" w:hAnsi="Tahoma" w:cs="Tahoma"/>
                <w:color w:val="000000" w:themeColor="text1"/>
                <w:sz w:val="18"/>
                <w:szCs w:val="18"/>
                <w:lang w:val="it-IT" w:eastAsia="es-ES"/>
              </w:rPr>
            </w:pPr>
            <w:r w:rsidRPr="00026BF8">
              <w:rPr>
                <w:rFonts w:ascii="Calibri" w:eastAsiaTheme="minorHAns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95357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1534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692,59</w:t>
            </w:r>
          </w:p>
        </w:tc>
      </w:tr>
      <w:tr w:rsidR="00026BF8" w:rsidRPr="00026BF8" w14:paraId="51BB296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1ADC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B324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45B8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64D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266,25</w:t>
            </w:r>
          </w:p>
        </w:tc>
      </w:tr>
      <w:tr w:rsidR="00026BF8" w:rsidRPr="00026BF8" w14:paraId="7400A50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0833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718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6A8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2F8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132,90</w:t>
            </w:r>
          </w:p>
        </w:tc>
      </w:tr>
      <w:tr w:rsidR="00026BF8" w:rsidRPr="00026BF8" w14:paraId="5D15DE0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7A00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25B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A559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37AA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BCB6C3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F32EE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9FE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BE84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A8C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16953F4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2B87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C9D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1EF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A7A5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8DDB95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9DD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9941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0E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08FE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9A26B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1CBE7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480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286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F072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E61F1E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177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761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7A3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1D84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4009095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ADD1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002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7AD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95CC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25EAC7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95B8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F81D1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818C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0F4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9F2F89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4252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1194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4CB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4F39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w:t>
            </w:r>
          </w:p>
        </w:tc>
      </w:tr>
      <w:tr w:rsidR="00026BF8" w:rsidRPr="00026BF8" w14:paraId="46C1599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36E2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637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EED5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48CF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45,00</w:t>
            </w:r>
          </w:p>
        </w:tc>
      </w:tr>
      <w:tr w:rsidR="00026BF8" w:rsidRPr="00026BF8" w14:paraId="31FBB1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97D3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9890F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E1C9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AA0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1.880,09</w:t>
            </w:r>
          </w:p>
        </w:tc>
      </w:tr>
      <w:tr w:rsidR="00026BF8" w:rsidRPr="00026BF8" w14:paraId="0CD6125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DA0DD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2766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944F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1F4B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430,50</w:t>
            </w:r>
          </w:p>
        </w:tc>
      </w:tr>
      <w:tr w:rsidR="00026BF8" w:rsidRPr="00026BF8" w14:paraId="7285AAF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8A186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6F2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02B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00D8B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4E435F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C5CB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E69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489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7B5E7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844,05</w:t>
            </w:r>
          </w:p>
        </w:tc>
      </w:tr>
      <w:tr w:rsidR="00026BF8" w:rsidRPr="00026BF8" w14:paraId="357D5CB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F69DF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7F6A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5D8B2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F48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14.796,65</w:t>
            </w:r>
          </w:p>
        </w:tc>
      </w:tr>
      <w:tr w:rsidR="00026BF8" w:rsidRPr="00026BF8" w14:paraId="305E522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9FEB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D9B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919D5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DD1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3.543,80</w:t>
            </w:r>
          </w:p>
        </w:tc>
      </w:tr>
      <w:tr w:rsidR="00026BF8" w:rsidRPr="00026BF8" w14:paraId="2D44872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2CC2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FE0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A1FB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8709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2.008,28</w:t>
            </w:r>
          </w:p>
        </w:tc>
      </w:tr>
      <w:tr w:rsidR="00026BF8" w:rsidRPr="00026BF8" w14:paraId="08BCB65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1E0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7E9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DBB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B6ED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215,82</w:t>
            </w:r>
          </w:p>
        </w:tc>
      </w:tr>
      <w:tr w:rsidR="00026BF8" w:rsidRPr="00026BF8" w14:paraId="2F52CD6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C123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4427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D80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68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CAFBAD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F8E9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DEE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5C8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AEFD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749829A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9F724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EF82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7B2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5A8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8555C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833D0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8AF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19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332E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1.428,21</w:t>
            </w:r>
          </w:p>
        </w:tc>
      </w:tr>
      <w:tr w:rsidR="00026BF8" w:rsidRPr="00026BF8" w14:paraId="1A80BB0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8D0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B1AE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6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0BC49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w:t>
            </w:r>
          </w:p>
        </w:tc>
      </w:tr>
      <w:tr w:rsidR="00026BF8" w:rsidRPr="00026BF8" w14:paraId="6648536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93D8F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F7DC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24B9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0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421,14</w:t>
            </w:r>
          </w:p>
        </w:tc>
      </w:tr>
      <w:tr w:rsidR="00026BF8" w:rsidRPr="00026BF8" w14:paraId="6632763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B504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70863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DA58D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E9D3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159,33</w:t>
            </w:r>
          </w:p>
        </w:tc>
      </w:tr>
      <w:tr w:rsidR="00026BF8" w:rsidRPr="00026BF8" w14:paraId="51FC80C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ED68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A8E7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B716D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4A8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4F42C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48CF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178B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80BDC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E39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7E7283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0E76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99D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B1DD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1C6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990,00</w:t>
            </w:r>
          </w:p>
        </w:tc>
      </w:tr>
      <w:tr w:rsidR="00026BF8" w:rsidRPr="00026BF8" w14:paraId="528359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0DB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8253A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10EE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4B15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38D39C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229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DCDBD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B08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1C2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75,74</w:t>
            </w:r>
          </w:p>
        </w:tc>
      </w:tr>
      <w:tr w:rsidR="00026BF8" w:rsidRPr="00026BF8" w14:paraId="6C7992F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EE68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2DBA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DDDB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0B55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47255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08B9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673E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A62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EFD2A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E7ED5F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8AAE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178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4AD0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6EECC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9279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3B46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8DCD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091D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E536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313,92</w:t>
            </w:r>
          </w:p>
        </w:tc>
      </w:tr>
      <w:tr w:rsidR="00026BF8" w:rsidRPr="00026BF8" w14:paraId="4CDC49F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5360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577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7C5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98B8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639,33</w:t>
            </w:r>
          </w:p>
        </w:tc>
      </w:tr>
      <w:tr w:rsidR="00026BF8" w:rsidRPr="00026BF8" w14:paraId="2516D3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F48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B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A6BA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FA76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787,58</w:t>
            </w:r>
          </w:p>
        </w:tc>
      </w:tr>
      <w:tr w:rsidR="00026BF8" w:rsidRPr="00026BF8" w14:paraId="62A86E8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B5B8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7973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453C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3587D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321,66</w:t>
            </w:r>
          </w:p>
        </w:tc>
      </w:tr>
      <w:tr w:rsidR="00026BF8" w:rsidRPr="00026BF8" w14:paraId="0FFF74B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46EA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5F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484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6AB1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240,00</w:t>
            </w:r>
          </w:p>
        </w:tc>
      </w:tr>
      <w:tr w:rsidR="00026BF8" w:rsidRPr="00026BF8" w14:paraId="584826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E648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28DA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90B22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10743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B8794D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243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EB0D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A762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3B15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62027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29C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E05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0D9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AEC1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797F0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782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8511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B88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1B98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09E43B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BB4C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293D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DF0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3190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82C6A4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D7C10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600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922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C790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4CF58AF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5D0B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54C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63ED8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BAA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91.727,40</w:t>
            </w:r>
          </w:p>
        </w:tc>
      </w:tr>
      <w:tr w:rsidR="00026BF8" w:rsidRPr="00026BF8" w14:paraId="3A1348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E0FAA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B9E4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2B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E5B31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2.025,00</w:t>
            </w:r>
          </w:p>
        </w:tc>
      </w:tr>
      <w:tr w:rsidR="00026BF8" w:rsidRPr="00026BF8" w14:paraId="692E95E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DA29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34F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A2AB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693B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3.540,00</w:t>
            </w:r>
          </w:p>
        </w:tc>
      </w:tr>
      <w:tr w:rsidR="00026BF8" w:rsidRPr="00026BF8" w14:paraId="3F94DF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39630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9918E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5C239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E260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12E4A6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4F74B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C647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641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69E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5B14AE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E938E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87D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2485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DA8C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B0D883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2C9D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551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7A8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DB6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320,52</w:t>
            </w:r>
          </w:p>
        </w:tc>
      </w:tr>
      <w:tr w:rsidR="00026BF8" w:rsidRPr="00026BF8" w14:paraId="66DBDB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30765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38837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8CF0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B85E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5.327,24</w:t>
            </w:r>
          </w:p>
        </w:tc>
      </w:tr>
      <w:tr w:rsidR="00026BF8" w:rsidRPr="00026BF8" w14:paraId="5DF745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70A6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B5A0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A8F4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DB4A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3285737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2D596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BA2F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3833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2578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38EE30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AAB1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E15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CEC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954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DB4669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8E87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A5A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4EDE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7716D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4.116,60</w:t>
            </w:r>
          </w:p>
        </w:tc>
      </w:tr>
      <w:tr w:rsidR="00026BF8" w:rsidRPr="00026BF8" w14:paraId="138ABE2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F73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EFC7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93E0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D344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5.751,81</w:t>
            </w:r>
          </w:p>
        </w:tc>
      </w:tr>
      <w:tr w:rsidR="00026BF8" w:rsidRPr="00026BF8" w14:paraId="37960A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D2FB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41A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F195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B82C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230,74</w:t>
            </w:r>
          </w:p>
        </w:tc>
      </w:tr>
      <w:tr w:rsidR="00026BF8" w:rsidRPr="00026BF8" w14:paraId="550558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F600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E447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9730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2A5B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200,74</w:t>
            </w:r>
          </w:p>
        </w:tc>
      </w:tr>
      <w:tr w:rsidR="00026BF8" w:rsidRPr="00026BF8" w14:paraId="29129DD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AA56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735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5295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BECE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247B01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F46A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682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0E9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BFD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w:t>
            </w:r>
          </w:p>
        </w:tc>
      </w:tr>
      <w:tr w:rsidR="00026BF8" w:rsidRPr="00026BF8" w14:paraId="53C6DAA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C72B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903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E7D50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4C0D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16C5B3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BE739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5093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EBC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FAA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68AE20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33AF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92F1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FF1F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1CF6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62,39</w:t>
            </w:r>
          </w:p>
        </w:tc>
      </w:tr>
      <w:tr w:rsidR="00026BF8" w:rsidRPr="00026BF8" w14:paraId="6657FA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35FF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48C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FC0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372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1.087,08</w:t>
            </w:r>
          </w:p>
        </w:tc>
      </w:tr>
      <w:tr w:rsidR="00026BF8" w:rsidRPr="00026BF8" w14:paraId="4585DCA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25DE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9AA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128E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59B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1C52C0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6FEB4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119F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E148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5C22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215,25</w:t>
            </w:r>
          </w:p>
        </w:tc>
      </w:tr>
      <w:tr w:rsidR="00026BF8" w:rsidRPr="00026BF8" w14:paraId="70F3627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7D42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399F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C572F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935D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1.171,50</w:t>
            </w:r>
          </w:p>
        </w:tc>
      </w:tr>
      <w:tr w:rsidR="00026BF8" w:rsidRPr="00026BF8" w14:paraId="0001E0E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14E4D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AF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8A42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EF38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61A069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CF9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1BF3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2BC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F150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EF3993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CE8F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312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01EA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9FE7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75F50D4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963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85240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4FC7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515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3658E71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AC0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9501E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6AF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43C7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8277C3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67F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734E2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A8B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F630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374,67</w:t>
            </w:r>
          </w:p>
        </w:tc>
      </w:tr>
      <w:tr w:rsidR="00026BF8" w:rsidRPr="00026BF8" w14:paraId="7D60F26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5B8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4A1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A24C6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8F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151,47</w:t>
            </w:r>
          </w:p>
        </w:tc>
      </w:tr>
      <w:tr w:rsidR="00026BF8" w:rsidRPr="00026BF8" w14:paraId="6AAF32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F8E6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4759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7661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4F7B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0,15</w:t>
            </w:r>
          </w:p>
        </w:tc>
      </w:tr>
      <w:tr w:rsidR="00026BF8" w:rsidRPr="00026BF8" w14:paraId="5A1A7EB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09E2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102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B0C1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F6620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9F8FC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B9E0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A35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FE4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025EB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A2F4C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ADE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3BF8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82F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CC5D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5C342D0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6659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3BDED" w14:textId="77777777" w:rsidR="00026BF8" w:rsidRPr="00026BF8" w:rsidRDefault="00026BF8" w:rsidP="00026BF8">
            <w:pPr>
              <w:rPr>
                <w:rFonts w:ascii="Tahoma" w:hAnsi="Tahoma" w:cs="Tahoma"/>
                <w:color w:val="000000" w:themeColor="text1"/>
                <w:sz w:val="18"/>
                <w:szCs w:val="18"/>
                <w:lang w:eastAsia="es-ES"/>
              </w:rPr>
            </w:pPr>
            <w:proofErr w:type="gramStart"/>
            <w:r w:rsidRPr="00026BF8">
              <w:rPr>
                <w:rFonts w:ascii="Calibri" w:eastAsiaTheme="minorHAnsi" w:hAnsi="Calibri" w:cs="Calibri"/>
                <w:color w:val="000000"/>
                <w:sz w:val="16"/>
                <w:szCs w:val="16"/>
                <w:lang w:val="es-BO"/>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9FAC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474BD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480,00</w:t>
            </w:r>
          </w:p>
        </w:tc>
      </w:tr>
      <w:tr w:rsidR="00026BF8" w:rsidRPr="00026BF8" w14:paraId="045B618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B01D7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3ED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64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F1CA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294A42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BA36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AD2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7A0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0CAEA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AB270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6AD04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C3FD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26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962FB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4F453CB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46F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C5B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BCCB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28A4C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135,00</w:t>
            </w:r>
          </w:p>
        </w:tc>
      </w:tr>
      <w:tr w:rsidR="00026BF8" w:rsidRPr="00026BF8" w14:paraId="7AAD7E6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7A9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800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6E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BD0F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2B3CD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654D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16A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DF01A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FE9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EAFAB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DEEA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41E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20B2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51B7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294DB8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A0881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16C9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EAF8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1628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0DFBC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0950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25B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9F5A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56B16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150,00</w:t>
            </w:r>
          </w:p>
        </w:tc>
      </w:tr>
      <w:tr w:rsidR="00026BF8" w:rsidRPr="00026BF8" w14:paraId="4D41C7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D0B9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D0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6FD7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F5EA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6C45D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7F53A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A3F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D7D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6CD8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1.097,10</w:t>
            </w:r>
          </w:p>
        </w:tc>
      </w:tr>
      <w:tr w:rsidR="00026BF8" w:rsidRPr="00026BF8" w14:paraId="50F218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4F4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4F4C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ED7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F4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741,00</w:t>
            </w:r>
          </w:p>
        </w:tc>
      </w:tr>
      <w:tr w:rsidR="00026BF8" w:rsidRPr="00026BF8" w14:paraId="1288A7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3D70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4D13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55E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A401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2.280,00</w:t>
            </w:r>
          </w:p>
        </w:tc>
      </w:tr>
      <w:tr w:rsidR="00026BF8" w:rsidRPr="00026BF8" w14:paraId="1A178D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8C56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5B5E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18D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F6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288,00</w:t>
            </w:r>
          </w:p>
        </w:tc>
      </w:tr>
      <w:tr w:rsidR="00026BF8" w:rsidRPr="00026BF8" w14:paraId="0374C99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CC19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ADD4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79B1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5F1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240,98</w:t>
            </w:r>
          </w:p>
        </w:tc>
      </w:tr>
      <w:tr w:rsidR="00026BF8" w:rsidRPr="00026BF8" w14:paraId="13DC02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6A6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FDD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83F8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AF45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618,00</w:t>
            </w:r>
          </w:p>
        </w:tc>
      </w:tr>
      <w:tr w:rsidR="00026BF8" w:rsidRPr="00026BF8" w14:paraId="5E5231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53D7C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89718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D688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4A816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10,80</w:t>
            </w:r>
          </w:p>
        </w:tc>
      </w:tr>
      <w:tr w:rsidR="00026BF8" w:rsidRPr="00026BF8" w14:paraId="124300C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08A2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0F7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3304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E9E1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70,20</w:t>
            </w:r>
          </w:p>
        </w:tc>
      </w:tr>
      <w:tr w:rsidR="00026BF8" w:rsidRPr="00026BF8" w14:paraId="1AF5C2D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812C1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4E30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6E66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BDB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81,00</w:t>
            </w:r>
          </w:p>
        </w:tc>
      </w:tr>
      <w:tr w:rsidR="00026BF8" w:rsidRPr="00026BF8" w14:paraId="0D4588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0A1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7BAF9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0C649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CA15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2EC9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DFB4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DFF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E86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1B1C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37.499,79</w:t>
            </w:r>
          </w:p>
        </w:tc>
      </w:tr>
      <w:tr w:rsidR="00026BF8" w:rsidRPr="00026BF8" w14:paraId="2A7A6FE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00D6D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3F3C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02DF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205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408,60</w:t>
            </w:r>
          </w:p>
        </w:tc>
      </w:tr>
    </w:tbl>
    <w:p w14:paraId="36246ABB" w14:textId="77777777" w:rsidR="00026BF8" w:rsidRPr="00026BF8" w:rsidRDefault="00026BF8" w:rsidP="00026BF8">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26BF8" w:rsidRPr="00026BF8" w14:paraId="029B15C4" w14:textId="77777777" w:rsidTr="007D3D49">
        <w:trPr>
          <w:trHeight w:val="20"/>
          <w:jc w:val="center"/>
        </w:trPr>
        <w:tc>
          <w:tcPr>
            <w:tcW w:w="8647" w:type="dxa"/>
            <w:gridSpan w:val="5"/>
            <w:shd w:val="clear" w:color="auto" w:fill="D9E2F3" w:themeFill="accent5" w:themeFillTint="33"/>
            <w:noWrap/>
            <w:vAlign w:val="center"/>
            <w:hideMark/>
          </w:tcPr>
          <w:p w14:paraId="2E1F520A"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Componente CAPACITACIÓN, ASISTENCIA TÉCNICA, SEGUIMIENTO</w:t>
            </w:r>
          </w:p>
        </w:tc>
      </w:tr>
      <w:tr w:rsidR="00026BF8" w:rsidRPr="00026BF8" w14:paraId="4C57A132" w14:textId="77777777" w:rsidTr="007D3D49">
        <w:trPr>
          <w:trHeight w:val="20"/>
          <w:jc w:val="center"/>
        </w:trPr>
        <w:tc>
          <w:tcPr>
            <w:tcW w:w="992" w:type="dxa"/>
            <w:shd w:val="clear" w:color="000000" w:fill="F2F2F2"/>
            <w:noWrap/>
            <w:vAlign w:val="center"/>
            <w:hideMark/>
          </w:tcPr>
          <w:p w14:paraId="129EA24C"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113</w:t>
            </w:r>
          </w:p>
        </w:tc>
        <w:tc>
          <w:tcPr>
            <w:tcW w:w="4253" w:type="dxa"/>
            <w:shd w:val="clear" w:color="000000" w:fill="FFFFFF"/>
            <w:noWrap/>
            <w:vAlign w:val="center"/>
          </w:tcPr>
          <w:p w14:paraId="6AC509E3" w14:textId="77777777" w:rsidR="00026BF8" w:rsidRPr="00026BF8" w:rsidRDefault="00026BF8" w:rsidP="00026BF8">
            <w:pPr>
              <w:rPr>
                <w:rFonts w:ascii="Tahoma" w:hAnsi="Tahoma" w:cs="Tahoma"/>
                <w:sz w:val="18"/>
                <w:szCs w:val="18"/>
                <w:lang w:eastAsia="es-ES"/>
              </w:rPr>
            </w:pPr>
            <w:r w:rsidRPr="00026BF8">
              <w:rPr>
                <w:rFonts w:ascii="Tahoma" w:hAnsi="Tahoma" w:cs="Tahoma"/>
                <w:sz w:val="18"/>
                <w:szCs w:val="18"/>
                <w:lang w:eastAsia="es-ES"/>
              </w:rPr>
              <w:t>CAPACITACIÓN, ASISTENCIA TÉCNICA, SEGUIMIENTO</w:t>
            </w:r>
          </w:p>
        </w:tc>
        <w:tc>
          <w:tcPr>
            <w:tcW w:w="992" w:type="dxa"/>
            <w:shd w:val="clear" w:color="000000" w:fill="FFFFFF"/>
            <w:noWrap/>
            <w:vAlign w:val="center"/>
          </w:tcPr>
          <w:p w14:paraId="241936DD" w14:textId="77777777" w:rsidR="00026BF8" w:rsidRPr="00026BF8" w:rsidRDefault="00026BF8" w:rsidP="00026BF8">
            <w:pPr>
              <w:rPr>
                <w:rFonts w:ascii="Tahoma" w:hAnsi="Tahoma" w:cs="Tahoma"/>
                <w:b/>
                <w:bCs/>
                <w:color w:val="FF0000"/>
                <w:lang w:eastAsia="es-ES"/>
              </w:rPr>
            </w:pPr>
            <w:proofErr w:type="spellStart"/>
            <w:r w:rsidRPr="00026BF8">
              <w:rPr>
                <w:rFonts w:ascii="Tahoma" w:hAnsi="Tahoma" w:cs="Tahoma"/>
                <w:b/>
                <w:bCs/>
                <w:color w:val="FF0000"/>
                <w:lang w:eastAsia="es-ES"/>
              </w:rPr>
              <w:t>glb</w:t>
            </w:r>
            <w:proofErr w:type="spellEnd"/>
          </w:p>
        </w:tc>
        <w:tc>
          <w:tcPr>
            <w:tcW w:w="851" w:type="dxa"/>
            <w:shd w:val="clear" w:color="000000" w:fill="FFFFFF"/>
            <w:noWrap/>
            <w:vAlign w:val="center"/>
          </w:tcPr>
          <w:p w14:paraId="765A7740" w14:textId="77777777" w:rsidR="00026BF8" w:rsidRPr="00026BF8" w:rsidRDefault="00026BF8" w:rsidP="00026BF8">
            <w:pPr>
              <w:jc w:val="right"/>
              <w:rPr>
                <w:rFonts w:ascii="Tahoma" w:hAnsi="Tahoma" w:cs="Tahoma"/>
                <w:b/>
                <w:bCs/>
                <w:color w:val="FF0000"/>
                <w:lang w:eastAsia="es-ES"/>
              </w:rPr>
            </w:pPr>
            <w:r w:rsidRPr="00026BF8">
              <w:rPr>
                <w:rFonts w:ascii="Tahoma" w:hAnsi="Tahoma" w:cs="Tahoma"/>
                <w:b/>
                <w:bCs/>
                <w:color w:val="FF0000"/>
                <w:lang w:eastAsia="es-ES"/>
              </w:rPr>
              <w:t>1</w:t>
            </w:r>
          </w:p>
        </w:tc>
        <w:tc>
          <w:tcPr>
            <w:tcW w:w="1559" w:type="dxa"/>
            <w:shd w:val="clear" w:color="000000" w:fill="FFFFFF"/>
            <w:vAlign w:val="center"/>
          </w:tcPr>
          <w:p w14:paraId="079DD095" w14:textId="77777777" w:rsidR="00026BF8" w:rsidRPr="00026BF8" w:rsidRDefault="00026BF8" w:rsidP="00026BF8">
            <w:pPr>
              <w:jc w:val="right"/>
              <w:rPr>
                <w:rFonts w:ascii="Tahoma" w:hAnsi="Tahoma" w:cs="Tahoma"/>
                <w:color w:val="FF0000"/>
                <w:sz w:val="24"/>
                <w:szCs w:val="24"/>
                <w:lang w:eastAsia="es-ES"/>
              </w:rPr>
            </w:pPr>
            <w:r w:rsidRPr="00026BF8">
              <w:rPr>
                <w:rFonts w:ascii="Calibri" w:hAnsi="Calibri" w:cs="Calibri"/>
                <w:b/>
                <w:bCs/>
                <w:color w:val="FF0000"/>
                <w:sz w:val="24"/>
                <w:szCs w:val="24"/>
                <w:lang w:val="es-419" w:eastAsia="es-419"/>
              </w:rPr>
              <w:t>409.686,89</w:t>
            </w:r>
          </w:p>
        </w:tc>
      </w:tr>
    </w:tbl>
    <w:p w14:paraId="58CFD66D"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3861F694"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lastRenderedPageBreak/>
        <w:t xml:space="preserve">- </w:t>
      </w:r>
      <w:r w:rsidRPr="00026BF8">
        <w:rPr>
          <w:rFonts w:ascii="Tahoma" w:hAnsi="Tahoma" w:cs="Tahoma"/>
          <w:b/>
          <w:lang w:val="es-ES_tradnl"/>
        </w:rPr>
        <w:t>(*)</w:t>
      </w:r>
      <w:r w:rsidRPr="00026BF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3D6395"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 </w:t>
      </w:r>
      <w:r w:rsidRPr="00026BF8">
        <w:rPr>
          <w:rFonts w:ascii="Tahoma" w:hAnsi="Tahoma" w:cs="Tahoma"/>
          <w:b/>
          <w:lang w:val="es-ES_tradnl"/>
        </w:rPr>
        <w:t>(**)</w:t>
      </w:r>
      <w:r w:rsidRPr="00026BF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26BF8">
        <w:rPr>
          <w:rFonts w:ascii="Tahoma" w:hAnsi="Tahoma" w:cs="Tahoma"/>
          <w:b/>
          <w:lang w:val="es-ES_tradnl"/>
        </w:rPr>
        <w:t xml:space="preserve">capacitación, asistencia técnica, seguimiento </w:t>
      </w:r>
      <w:r w:rsidRPr="00026BF8">
        <w:rPr>
          <w:rFonts w:ascii="Tahoma" w:hAnsi="Tahoma" w:cs="Tahoma"/>
          <w:lang w:val="es-ES_tradnl"/>
        </w:rPr>
        <w:t>no deberá ser modificado.</w:t>
      </w:r>
    </w:p>
    <w:p w14:paraId="4B222079" w14:textId="77777777" w:rsidR="00026BF8" w:rsidRPr="00026BF8" w:rsidRDefault="00026BF8" w:rsidP="00026BF8">
      <w:pPr>
        <w:spacing w:line="260" w:lineRule="atLeast"/>
        <w:jc w:val="both"/>
        <w:rPr>
          <w:rFonts w:ascii="Tahoma" w:hAnsi="Tahoma" w:cs="Tahoma"/>
          <w:lang w:val="es-ES_tradnl"/>
        </w:rPr>
      </w:pPr>
    </w:p>
    <w:p w14:paraId="77449786" w14:textId="77777777" w:rsidR="00026BF8" w:rsidRPr="00026BF8" w:rsidRDefault="00026BF8" w:rsidP="00026BF8">
      <w:pPr>
        <w:numPr>
          <w:ilvl w:val="0"/>
          <w:numId w:val="61"/>
        </w:numPr>
        <w:spacing w:after="160" w:line="260" w:lineRule="atLeast"/>
        <w:ind w:left="426"/>
        <w:rPr>
          <w:rFonts w:ascii="Tahoma" w:hAnsi="Tahoma" w:cs="Tahoma"/>
          <w:b/>
          <w:lang w:eastAsia="es-BO"/>
        </w:rPr>
      </w:pPr>
      <w:r w:rsidRPr="00026BF8">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26BF8" w:rsidRPr="00026BF8" w14:paraId="0164AAE7" w14:textId="77777777" w:rsidTr="007D3D4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1D75DA28"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FF00"/>
            <w:noWrap/>
            <w:vAlign w:val="center"/>
            <w:hideMark/>
          </w:tcPr>
          <w:p w14:paraId="4D3EE85A"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UNIDAD</w:t>
            </w:r>
          </w:p>
        </w:tc>
      </w:tr>
      <w:tr w:rsidR="00026BF8" w:rsidRPr="00026BF8" w14:paraId="301A193C"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FD0A1B"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F796B67"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5E67F94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46E79D"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F30638D"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631F896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D21511"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77F20F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02BEBAA4"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E6212F"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693E4D6"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73B5CB2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0AD156"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3C0DAD15"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w:t>
            </w:r>
          </w:p>
        </w:tc>
      </w:tr>
      <w:tr w:rsidR="00026BF8" w:rsidRPr="00026BF8" w14:paraId="69B071D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3E9C4A"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1CFE7A8F"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3A61107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0C90FD" w14:textId="77777777" w:rsidR="00026BF8" w:rsidRPr="00026BF8" w:rsidRDefault="00026BF8" w:rsidP="00026BF8">
            <w:pP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4A22F6C0" w14:textId="77777777" w:rsidR="00026BF8" w:rsidRPr="00026BF8" w:rsidRDefault="00026BF8" w:rsidP="00026BF8">
            <w:pPr>
              <w:jc w:val="cente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HR</w:t>
            </w:r>
          </w:p>
        </w:tc>
      </w:tr>
      <w:tr w:rsidR="00026BF8" w:rsidRPr="00026BF8" w14:paraId="16C41AA6"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C1BAF0"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7B2D5FE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KG</w:t>
            </w:r>
          </w:p>
        </w:tc>
      </w:tr>
      <w:tr w:rsidR="00026BF8" w:rsidRPr="00026BF8" w14:paraId="6936A31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3F18F5"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1BAD7A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4EBEB7B1" w14:textId="77777777" w:rsidTr="007D3D4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01A8C27"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457FB1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bl>
    <w:p w14:paraId="0599CEEE"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2" w:name="_Toc536520829"/>
      <w:bookmarkStart w:id="153" w:name="_Toc71811172"/>
      <w:r w:rsidRPr="00026BF8">
        <w:rPr>
          <w:rFonts w:ascii="Tahoma" w:hAnsi="Tahoma" w:cs="Tahoma"/>
          <w:b/>
          <w:bCs/>
          <w:color w:val="000000"/>
          <w:kern w:val="32"/>
          <w:lang w:val="es-ES_tradnl"/>
        </w:rPr>
        <w:t>PLANILLA DE INSUMOS OPERATIVOS DE LA ENTIDAD EJECUTORA</w:t>
      </w:r>
      <w:bookmarkEnd w:id="152"/>
      <w:bookmarkEnd w:id="153"/>
    </w:p>
    <w:tbl>
      <w:tblPr>
        <w:tblW w:w="0" w:type="auto"/>
        <w:tblLayout w:type="fixed"/>
        <w:tblCellMar>
          <w:left w:w="70" w:type="dxa"/>
          <w:right w:w="70" w:type="dxa"/>
        </w:tblCellMar>
        <w:tblLook w:val="04A0" w:firstRow="1" w:lastRow="0" w:firstColumn="1" w:lastColumn="0" w:noHBand="0" w:noVBand="1"/>
      </w:tblPr>
      <w:tblGrid>
        <w:gridCol w:w="7225"/>
        <w:gridCol w:w="992"/>
        <w:gridCol w:w="850"/>
      </w:tblGrid>
      <w:tr w:rsidR="00026BF8" w:rsidRPr="00026BF8" w14:paraId="4F71C3F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bottom"/>
            <w:hideMark/>
          </w:tcPr>
          <w:p w14:paraId="78A43AD4"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w:t>
            </w:r>
          </w:p>
        </w:tc>
      </w:tr>
      <w:tr w:rsidR="00026BF8" w:rsidRPr="00026BF8" w14:paraId="6BFCF5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79267" w14:textId="77777777" w:rsidR="00026BF8" w:rsidRPr="00026BF8" w:rsidRDefault="00026BF8" w:rsidP="00026BF8">
            <w:pPr>
              <w:jc w:val="center"/>
              <w:rPr>
                <w:rFonts w:ascii="Calibri" w:hAnsi="Calibri" w:cs="Calibri"/>
                <w:b/>
                <w:bCs/>
                <w:color w:val="000000"/>
                <w:sz w:val="22"/>
                <w:szCs w:val="22"/>
                <w:lang w:val="es-419" w:eastAsia="es-419"/>
              </w:rPr>
            </w:pPr>
            <w:r w:rsidRPr="00026BF8">
              <w:rPr>
                <w:rFonts w:ascii="Calibri" w:hAnsi="Calibri" w:cs="Calibri"/>
                <w:b/>
                <w:bCs/>
                <w:color w:val="000000"/>
                <w:sz w:val="22"/>
                <w:szCs w:val="22"/>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383851AF"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UNIDAD</w:t>
            </w:r>
          </w:p>
        </w:tc>
        <w:tc>
          <w:tcPr>
            <w:tcW w:w="850" w:type="dxa"/>
            <w:tcBorders>
              <w:top w:val="nil"/>
              <w:left w:val="nil"/>
              <w:bottom w:val="single" w:sz="4" w:space="0" w:color="000000"/>
              <w:right w:val="single" w:sz="4" w:space="0" w:color="000000"/>
            </w:tcBorders>
            <w:shd w:val="clear" w:color="auto" w:fill="auto"/>
            <w:noWrap/>
            <w:vAlign w:val="bottom"/>
            <w:hideMark/>
          </w:tcPr>
          <w:p w14:paraId="63A27F5D"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CANTIDAD</w:t>
            </w:r>
          </w:p>
        </w:tc>
      </w:tr>
      <w:tr w:rsidR="00026BF8" w:rsidRPr="00026BF8" w14:paraId="5DDE2AE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5D7A1"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INFORMATIVO</w:t>
            </w:r>
          </w:p>
        </w:tc>
      </w:tr>
      <w:tr w:rsidR="00026BF8" w:rsidRPr="00026BF8" w14:paraId="46AACE8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20E3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1BD57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64380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76B94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C2A8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3D389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5F632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18D880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AA79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7A9CE80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07F5F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1CBCB79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A7B6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7602DE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0DEFF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6231D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B1C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6EBD5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073662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BFA84A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EFDC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MUEBLES Y ENSERES</w:t>
            </w:r>
          </w:p>
        </w:tc>
      </w:tr>
      <w:tr w:rsidR="00026BF8" w:rsidRPr="00026BF8" w14:paraId="7CF28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FA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788BE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405C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4A7DBD6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60C7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EDED0A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F873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D8A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D90A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579F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BA4F8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58B11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BB5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30D1B0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5A12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B65E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1ACF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69969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7626A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4682C3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4B31C"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EQUIPO DE COMPUTACIÓN</w:t>
            </w:r>
          </w:p>
        </w:tc>
      </w:tr>
      <w:tr w:rsidR="00026BF8" w:rsidRPr="00026BF8" w14:paraId="35EF95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7400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C3CAC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1EB236D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EE8204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33FD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C86D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0B773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258217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B8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29B6F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00031C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06EC11"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8F75F"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APOYO AL MEJORAMIENTO DE VIVIENDA</w:t>
            </w:r>
          </w:p>
        </w:tc>
      </w:tr>
      <w:tr w:rsidR="00026BF8" w:rsidRPr="00026BF8" w14:paraId="5AB632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9AFD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5F164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48AE1DB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3B5A39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B35D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E17E3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7CAF3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2D8DEB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525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63D4A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F91AE4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5AB34C77"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61B5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ESCRITORIO</w:t>
            </w:r>
          </w:p>
        </w:tc>
      </w:tr>
      <w:tr w:rsidR="00026BF8" w:rsidRPr="00026BF8" w14:paraId="73FBDE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89611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05EDD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5863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7A4E52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962C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C4483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B6B8A4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64466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F86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330E57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843A60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9BD209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13A9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2491E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A27F3B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98BF83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870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E11D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5E5477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675585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BEC8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672555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1E3FF3B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735E2C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CB0F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F2D9B8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PQT</w:t>
            </w:r>
          </w:p>
        </w:tc>
        <w:tc>
          <w:tcPr>
            <w:tcW w:w="850" w:type="dxa"/>
            <w:tcBorders>
              <w:top w:val="nil"/>
              <w:left w:val="nil"/>
              <w:bottom w:val="single" w:sz="4" w:space="0" w:color="000000"/>
              <w:right w:val="single" w:sz="4" w:space="0" w:color="000000"/>
            </w:tcBorders>
            <w:shd w:val="clear" w:color="auto" w:fill="auto"/>
            <w:noWrap/>
            <w:vAlign w:val="bottom"/>
            <w:hideMark/>
          </w:tcPr>
          <w:p w14:paraId="53B58ED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26F9BD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493B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396BC8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6E962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F23B52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9A1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283FF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CEB6F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67A1E94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9DB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197D1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3F18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C4F5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7F44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3284F74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320FC9F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A19618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011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88DB0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AAD0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B39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C0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BBD89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483C3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6388CE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F8E5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88827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A5C69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30F784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2ED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73CD42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47ED67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A4396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97B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751DAE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EC0C07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A8DE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3BB3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36DE2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98F25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9B178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60DF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7F7112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2FDC32F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9FAC0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E15C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2D95FE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5DA7C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BF0F73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BCC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D5E56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2906A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0D1D11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86B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34246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0A8A5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253F28E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4E9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D7BA2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B25692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13F58D8C"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FE5F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PARA PROMOTORES Y ALMACENEROS</w:t>
            </w:r>
          </w:p>
        </w:tc>
      </w:tr>
      <w:tr w:rsidR="00026BF8" w:rsidRPr="00026BF8" w14:paraId="5FDB3CE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43E7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E1196C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3D28F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FDD8D9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BCCB8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DD8D0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1CF7C3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1CEC9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8ECA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DF5DB6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BEDD5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7E6FB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AD8C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AFC07F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C9A2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A66CBE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91AF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0132F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1BF3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05A710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88746"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EN TÉCNICAS CONSTRUCTIVAS</w:t>
            </w:r>
          </w:p>
        </w:tc>
      </w:tr>
      <w:tr w:rsidR="00026BF8" w:rsidRPr="00026BF8" w14:paraId="5493C7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F094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6E0322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94FC70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5B3FD2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ACB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6A2E99B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8CB98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09345C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0465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4ACB0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FF6226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9C1A4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E8B4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653A2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18F83D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FD8A63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D744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17D49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E6ABC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4D50A2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6E2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F1C5F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783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AA5013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F2FB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3B63A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EE8D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ED052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2B58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4EAD8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08F26C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B23A93"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6A7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HERRAMIENTAS</w:t>
            </w:r>
          </w:p>
        </w:tc>
      </w:tr>
      <w:tr w:rsidR="00026BF8" w:rsidRPr="00026BF8" w14:paraId="018212A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7DC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6F3270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D13F3E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5F27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119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D24AD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2129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70413E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6D10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2887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F3FB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5C3B90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7C3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01CE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D3318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0CDE23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178C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6846ED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9D76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0552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6C52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7B69D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3D368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5841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4A2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2D08A8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328D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12468E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DC22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A359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52540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F82CC6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D8B2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00483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048C2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4ED22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77D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6BDF7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0BB2A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B24FA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DFE9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2A0104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20AD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48A59D3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A5D8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3074B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88A9C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E3C1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8C9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70EF53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5A29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5CEF2B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95CA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6807E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A72165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C47E52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28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539E1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8958CD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680B51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2EB7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44740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C79C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C892F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B0C09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41D893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850" w:type="dxa"/>
            <w:tcBorders>
              <w:top w:val="nil"/>
              <w:left w:val="nil"/>
              <w:bottom w:val="single" w:sz="4" w:space="0" w:color="000000"/>
              <w:right w:val="single" w:sz="4" w:space="0" w:color="000000"/>
            </w:tcBorders>
            <w:shd w:val="clear" w:color="auto" w:fill="auto"/>
            <w:noWrap/>
            <w:vAlign w:val="bottom"/>
            <w:hideMark/>
          </w:tcPr>
          <w:p w14:paraId="2C9511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r>
      <w:tr w:rsidR="00026BF8" w:rsidRPr="00026BF8" w14:paraId="5051344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BC3BE5"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A52926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850" w:type="dxa"/>
            <w:tcBorders>
              <w:top w:val="nil"/>
              <w:left w:val="nil"/>
              <w:bottom w:val="single" w:sz="4" w:space="0" w:color="000000"/>
              <w:right w:val="single" w:sz="4" w:space="0" w:color="000000"/>
            </w:tcBorders>
            <w:shd w:val="clear" w:color="auto" w:fill="auto"/>
            <w:noWrap/>
            <w:vAlign w:val="bottom"/>
            <w:hideMark/>
          </w:tcPr>
          <w:p w14:paraId="5CC6C3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6EE03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508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AA77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5A3C5F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04997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0061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DB8D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6ACD2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E68EFA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8148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40B9975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AEF039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C672BE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DA3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825AA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7FC7D7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D55F8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0B40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13A954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1CFE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A9555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180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412FA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72326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469E667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FE7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5D5F0F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RL</w:t>
            </w:r>
          </w:p>
        </w:tc>
        <w:tc>
          <w:tcPr>
            <w:tcW w:w="850" w:type="dxa"/>
            <w:tcBorders>
              <w:top w:val="nil"/>
              <w:left w:val="nil"/>
              <w:bottom w:val="single" w:sz="4" w:space="0" w:color="000000"/>
              <w:right w:val="single" w:sz="4" w:space="0" w:color="000000"/>
            </w:tcBorders>
            <w:shd w:val="clear" w:color="auto" w:fill="auto"/>
            <w:noWrap/>
            <w:vAlign w:val="bottom"/>
            <w:hideMark/>
          </w:tcPr>
          <w:p w14:paraId="22EF04F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EF15CD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CE1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0F06CA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2804C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36FB2D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39C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0070A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92E61E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D31B7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2CB1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20AC16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DB86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205A586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D28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648CC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E7C7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E80F94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FEE3A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016F5A6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7EBDC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7E3316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E83F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6CE06D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8D614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182E3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EACAB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577036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4CF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42B022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B2D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F2536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B4E7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B2DA3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FE20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01F9D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EE472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7387A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F68A7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D2A1EF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3F2C4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5A69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278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20D020B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832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1F67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94C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334D4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CD823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DB1C2C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B822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281AB1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CA9F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813D63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89EF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1B35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07A3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C370C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EFB1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PERSONAL DE PROYECTO (FACTURADO RURAL)</w:t>
            </w:r>
          </w:p>
        </w:tc>
      </w:tr>
      <w:tr w:rsidR="00026BF8" w:rsidRPr="00026BF8" w14:paraId="316810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A70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256B2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304276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5DEB75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4366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4B85A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F7AD2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7F4BC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2D0D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5F5F8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0DF776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6CAD45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F728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ED096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328297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0392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4073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98EB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247F1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F16424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1AA2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51D299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74B4EA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52DD9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A5C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6C2A8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4BA90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281ED9F" w14:textId="77777777" w:rsidTr="007D3D49">
        <w:trPr>
          <w:trHeight w:val="261"/>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0CF6F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E6BA2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257EF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B684EC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85C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120A8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CDDFE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7CA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408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PISO DE CERÁMICA</w:t>
            </w:r>
            <w:proofErr w:type="gramStart"/>
            <w:r w:rsidRPr="00026BF8">
              <w:rPr>
                <w:rFonts w:ascii="Calibri" w:hAnsi="Calibri" w:cs="Calibri"/>
                <w:color w:val="000000"/>
                <w:lang w:val="es-419" w:eastAsia="es-419"/>
              </w:rPr>
              <w:t xml:space="preserve">   (</w:t>
            </w:r>
            <w:proofErr w:type="gramEnd"/>
            <w:r w:rsidRPr="00026BF8">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4ED400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611FB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E867A5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105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CONSTRUCTOR ESPECIALISTA </w:t>
            </w:r>
            <w:proofErr w:type="gramStart"/>
            <w:r w:rsidRPr="00026BF8">
              <w:rPr>
                <w:rFonts w:ascii="Calibri" w:hAnsi="Calibri" w:cs="Calibri"/>
                <w:color w:val="000000"/>
                <w:lang w:val="es-419" w:eastAsia="es-419"/>
              </w:rPr>
              <w:t>PINTOR  (</w:t>
            </w:r>
            <w:proofErr w:type="gramEnd"/>
            <w:r w:rsidRPr="00026BF8">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7A0D54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C74F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0086833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173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ROPA DE TRABAJO</w:t>
            </w:r>
          </w:p>
        </w:tc>
      </w:tr>
      <w:tr w:rsidR="00026BF8" w:rsidRPr="00026BF8" w14:paraId="221E22B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25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A56F35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4C3444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1E24CB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5B92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373D6A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A28E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D14094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A13C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88EA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068B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24C091E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B449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5381E2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EE305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FD1CFC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AA3C23"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COMBUSTIBLES Y LUBRICANTES</w:t>
            </w:r>
          </w:p>
        </w:tc>
      </w:tr>
      <w:tr w:rsidR="00026BF8" w:rsidRPr="00026BF8" w14:paraId="2A5BFF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1DB1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11F42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074CDA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400</w:t>
            </w:r>
          </w:p>
        </w:tc>
      </w:tr>
      <w:tr w:rsidR="00026BF8" w:rsidRPr="00026BF8" w14:paraId="74BCABB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626F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957CF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28B9A3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3500</w:t>
            </w:r>
          </w:p>
        </w:tc>
      </w:tr>
      <w:tr w:rsidR="00026BF8" w:rsidRPr="00026BF8" w14:paraId="764F6E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14FE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16D847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17F28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8BB40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413C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1B480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44AE4B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14</w:t>
            </w:r>
          </w:p>
        </w:tc>
      </w:tr>
      <w:tr w:rsidR="00026BF8" w:rsidRPr="00026BF8" w14:paraId="0C1E150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6F97E"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ALQUILERES</w:t>
            </w:r>
          </w:p>
        </w:tc>
      </w:tr>
      <w:tr w:rsidR="00026BF8" w:rsidRPr="00026BF8" w14:paraId="3D7672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9F8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45769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8728C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91D93D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015E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394D8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404F312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1B6BD0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D5D7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MANTENIMIENTO Y REPARACIÓN DE MOTORIZADOS</w:t>
            </w:r>
          </w:p>
        </w:tc>
      </w:tr>
      <w:tr w:rsidR="00026BF8" w:rsidRPr="00026BF8" w14:paraId="76EB32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F5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36CAD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B58C0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326968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3F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BD90E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19BA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81B6E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69C2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65607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D7622A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37C8C9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6CFEED"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RODAJES PEAJES Y OTROS</w:t>
            </w:r>
          </w:p>
        </w:tc>
      </w:tr>
      <w:tr w:rsidR="00026BF8" w:rsidRPr="00026BF8" w14:paraId="01053A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2928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1F86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7E30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297DA7F"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26F6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GASTOS VARIOS</w:t>
            </w:r>
          </w:p>
        </w:tc>
      </w:tr>
      <w:tr w:rsidR="00026BF8" w:rsidRPr="00026BF8" w14:paraId="32E6CD6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A5FB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8B01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06D4F5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6C3C1F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61F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577AD7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EBB694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564970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5A2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606A22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62C4725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825</w:t>
            </w:r>
          </w:p>
        </w:tc>
      </w:tr>
      <w:tr w:rsidR="00026BF8" w:rsidRPr="00026BF8" w14:paraId="17A4370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03C7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EFD1A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7EEAFA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23B691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0F0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D87699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EEAE0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r>
    </w:tbl>
    <w:p w14:paraId="2DF56ED1"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4" w:name="_Toc71811173"/>
      <w:r w:rsidRPr="00026BF8">
        <w:rPr>
          <w:rFonts w:ascii="Tahoma" w:hAnsi="Tahoma" w:cs="Tahoma"/>
          <w:b/>
          <w:bCs/>
          <w:color w:val="000000"/>
          <w:kern w:val="32"/>
          <w:lang w:val="es-ES_tradnl"/>
        </w:rPr>
        <w:t>DETALLE DE ÍTEMS DEL PROYECTO</w:t>
      </w:r>
      <w:bookmarkEnd w:id="154"/>
    </w:p>
    <w:p w14:paraId="3BA92390" w14:textId="77777777" w:rsidR="00026BF8" w:rsidRPr="00026BF8" w:rsidRDefault="00026BF8" w:rsidP="00026BF8">
      <w:pPr>
        <w:rPr>
          <w:rFonts w:ascii="Tahoma" w:hAnsi="Tahoma" w:cs="Tahoma"/>
          <w:color w:val="000000"/>
          <w:lang w:val="es-ES_tradnl"/>
        </w:rPr>
      </w:pPr>
      <w:r w:rsidRPr="00026BF8">
        <w:rPr>
          <w:rFonts w:ascii="Tahoma" w:hAnsi="Tahoma" w:cs="Tahoma"/>
          <w:color w:val="000000"/>
          <w:lang w:val="es-ES_tradnl"/>
        </w:rPr>
        <w:t>Para el presente proyecto, producto de la evaluación técnica/social y diseño planteado para el proyecto se presenta los siguientes ítems del proyecto:</w:t>
      </w:r>
    </w:p>
    <w:p w14:paraId="62C62AC5" w14:textId="77777777" w:rsidR="00026BF8" w:rsidRPr="00026BF8" w:rsidRDefault="00026BF8" w:rsidP="00026BF8">
      <w:pPr>
        <w:rPr>
          <w:lang w:val="es-ES_tradnl"/>
        </w:rPr>
      </w:pPr>
    </w:p>
    <w:tbl>
      <w:tblPr>
        <w:tblW w:w="9000" w:type="dxa"/>
        <w:tblInd w:w="5" w:type="dxa"/>
        <w:tblCellMar>
          <w:left w:w="70" w:type="dxa"/>
          <w:right w:w="70" w:type="dxa"/>
        </w:tblCellMar>
        <w:tblLook w:val="04A0" w:firstRow="1" w:lastRow="0" w:firstColumn="1" w:lastColumn="0" w:noHBand="0" w:noVBand="1"/>
      </w:tblPr>
      <w:tblGrid>
        <w:gridCol w:w="846"/>
        <w:gridCol w:w="6115"/>
        <w:gridCol w:w="2039"/>
      </w:tblGrid>
      <w:tr w:rsidR="00026BF8" w:rsidRPr="00026BF8" w14:paraId="4E8A6D49" w14:textId="77777777" w:rsidTr="007D3D49">
        <w:trPr>
          <w:trHeight w:val="300"/>
        </w:trPr>
        <w:tc>
          <w:tcPr>
            <w:tcW w:w="846" w:type="dxa"/>
            <w:tcBorders>
              <w:top w:val="nil"/>
              <w:left w:val="nil"/>
              <w:bottom w:val="nil"/>
              <w:right w:val="nil"/>
            </w:tcBorders>
            <w:shd w:val="clear" w:color="auto" w:fill="auto"/>
            <w:noWrap/>
            <w:vAlign w:val="bottom"/>
            <w:hideMark/>
          </w:tcPr>
          <w:p w14:paraId="6763B123" w14:textId="77777777" w:rsidR="00026BF8" w:rsidRPr="00026BF8" w:rsidRDefault="00026BF8" w:rsidP="00026BF8">
            <w:pPr>
              <w:jc w:val="center"/>
              <w:rPr>
                <w:rFonts w:ascii="Calibri" w:hAnsi="Calibri"/>
                <w:color w:val="000000"/>
                <w:sz w:val="22"/>
                <w:szCs w:val="22"/>
                <w:lang w:val="es-BO" w:eastAsia="es-BO"/>
              </w:rPr>
            </w:pPr>
          </w:p>
        </w:tc>
        <w:tc>
          <w:tcPr>
            <w:tcW w:w="6115" w:type="dxa"/>
            <w:tcBorders>
              <w:top w:val="nil"/>
              <w:left w:val="nil"/>
              <w:bottom w:val="nil"/>
              <w:right w:val="nil"/>
            </w:tcBorders>
            <w:shd w:val="clear" w:color="auto" w:fill="auto"/>
            <w:vAlign w:val="bottom"/>
            <w:hideMark/>
          </w:tcPr>
          <w:p w14:paraId="768F894B" w14:textId="77777777" w:rsidR="00026BF8" w:rsidRPr="00026BF8" w:rsidRDefault="00026BF8" w:rsidP="00026BF8">
            <w:pPr>
              <w:rPr>
                <w:lang w:val="es-BO" w:eastAsia="es-BO"/>
              </w:rPr>
            </w:pPr>
          </w:p>
        </w:tc>
        <w:tc>
          <w:tcPr>
            <w:tcW w:w="2039" w:type="dxa"/>
            <w:tcBorders>
              <w:top w:val="nil"/>
              <w:left w:val="nil"/>
              <w:bottom w:val="nil"/>
              <w:right w:val="nil"/>
            </w:tcBorders>
            <w:shd w:val="clear" w:color="auto" w:fill="auto"/>
            <w:noWrap/>
            <w:vAlign w:val="bottom"/>
            <w:hideMark/>
          </w:tcPr>
          <w:p w14:paraId="7B92EC91" w14:textId="77777777" w:rsidR="00026BF8" w:rsidRPr="00026BF8" w:rsidRDefault="00026BF8" w:rsidP="00026BF8">
            <w:pPr>
              <w:rPr>
                <w:lang w:val="es-BO" w:eastAsia="es-BO"/>
              </w:rPr>
            </w:pPr>
          </w:p>
        </w:tc>
      </w:tr>
      <w:tr w:rsidR="00026BF8" w:rsidRPr="00026BF8" w14:paraId="0CB4845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000000" w:fill="66B2FF"/>
            <w:noWrap/>
            <w:vAlign w:val="bottom"/>
            <w:hideMark/>
          </w:tcPr>
          <w:p w14:paraId="2F8F780A"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NUM ITEM</w:t>
            </w:r>
          </w:p>
        </w:tc>
        <w:tc>
          <w:tcPr>
            <w:tcW w:w="6115" w:type="dxa"/>
            <w:tcBorders>
              <w:top w:val="nil"/>
              <w:left w:val="nil"/>
              <w:bottom w:val="single" w:sz="4" w:space="0" w:color="000000"/>
              <w:right w:val="single" w:sz="4" w:space="0" w:color="000000"/>
            </w:tcBorders>
            <w:shd w:val="clear" w:color="000000" w:fill="66B2FF"/>
            <w:vAlign w:val="bottom"/>
            <w:hideMark/>
          </w:tcPr>
          <w:p w14:paraId="2DFCEE67"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NOMBRE DEL ITEM</w:t>
            </w:r>
          </w:p>
        </w:tc>
        <w:tc>
          <w:tcPr>
            <w:tcW w:w="2039" w:type="dxa"/>
            <w:tcBorders>
              <w:top w:val="nil"/>
              <w:left w:val="nil"/>
              <w:bottom w:val="single" w:sz="4" w:space="0" w:color="000000"/>
              <w:right w:val="single" w:sz="4" w:space="0" w:color="000000"/>
            </w:tcBorders>
            <w:shd w:val="clear" w:color="000000" w:fill="66B2FF"/>
            <w:noWrap/>
            <w:vAlign w:val="bottom"/>
            <w:hideMark/>
          </w:tcPr>
          <w:p w14:paraId="5B52A5EE"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UNIDAD DE MEDIDA</w:t>
            </w:r>
          </w:p>
        </w:tc>
      </w:tr>
      <w:tr w:rsidR="00026BF8" w:rsidRPr="00026BF8" w14:paraId="574326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46A2A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w:t>
            </w:r>
          </w:p>
        </w:tc>
        <w:tc>
          <w:tcPr>
            <w:tcW w:w="6115" w:type="dxa"/>
            <w:tcBorders>
              <w:top w:val="nil"/>
              <w:left w:val="nil"/>
              <w:bottom w:val="single" w:sz="4" w:space="0" w:color="000000"/>
              <w:right w:val="single" w:sz="4" w:space="0" w:color="000000"/>
            </w:tcBorders>
            <w:shd w:val="clear" w:color="auto" w:fill="auto"/>
            <w:vAlign w:val="bottom"/>
          </w:tcPr>
          <w:p w14:paraId="24DA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TRAZADO Y REPLANTEO</w:t>
            </w:r>
          </w:p>
        </w:tc>
        <w:tc>
          <w:tcPr>
            <w:tcW w:w="2039" w:type="dxa"/>
            <w:tcBorders>
              <w:top w:val="nil"/>
              <w:left w:val="nil"/>
              <w:bottom w:val="single" w:sz="4" w:space="0" w:color="000000"/>
              <w:right w:val="single" w:sz="4" w:space="0" w:color="000000"/>
            </w:tcBorders>
            <w:shd w:val="clear" w:color="auto" w:fill="auto"/>
            <w:noWrap/>
            <w:vAlign w:val="bottom"/>
          </w:tcPr>
          <w:p w14:paraId="72B9A6D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6A36EF4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31A17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w:t>
            </w:r>
          </w:p>
        </w:tc>
        <w:tc>
          <w:tcPr>
            <w:tcW w:w="6115" w:type="dxa"/>
            <w:tcBorders>
              <w:top w:val="nil"/>
              <w:left w:val="nil"/>
              <w:bottom w:val="single" w:sz="4" w:space="0" w:color="000000"/>
              <w:right w:val="single" w:sz="4" w:space="0" w:color="000000"/>
            </w:tcBorders>
            <w:shd w:val="clear" w:color="auto" w:fill="auto"/>
            <w:vAlign w:val="bottom"/>
          </w:tcPr>
          <w:p w14:paraId="790CEBC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EXCAVACIÓN DE 0 A 2,50 M (SIN AGOTAMIENTO)</w:t>
            </w:r>
          </w:p>
        </w:tc>
        <w:tc>
          <w:tcPr>
            <w:tcW w:w="2039" w:type="dxa"/>
            <w:tcBorders>
              <w:top w:val="nil"/>
              <w:left w:val="nil"/>
              <w:bottom w:val="single" w:sz="4" w:space="0" w:color="000000"/>
              <w:right w:val="single" w:sz="4" w:space="0" w:color="000000"/>
            </w:tcBorders>
            <w:shd w:val="clear" w:color="auto" w:fill="auto"/>
            <w:noWrap/>
            <w:vAlign w:val="bottom"/>
          </w:tcPr>
          <w:p w14:paraId="7FBF554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D85E8D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86BEC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w:t>
            </w:r>
          </w:p>
        </w:tc>
        <w:tc>
          <w:tcPr>
            <w:tcW w:w="6115" w:type="dxa"/>
            <w:tcBorders>
              <w:top w:val="nil"/>
              <w:left w:val="nil"/>
              <w:bottom w:val="single" w:sz="4" w:space="0" w:color="000000"/>
              <w:right w:val="single" w:sz="4" w:space="0" w:color="000000"/>
            </w:tcBorders>
            <w:shd w:val="clear" w:color="auto" w:fill="auto"/>
            <w:vAlign w:val="bottom"/>
          </w:tcPr>
          <w:p w14:paraId="4451AA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CIMIENTO DE HORMIGÓN CICLÓPEO</w:t>
            </w:r>
          </w:p>
        </w:tc>
        <w:tc>
          <w:tcPr>
            <w:tcW w:w="2039" w:type="dxa"/>
            <w:tcBorders>
              <w:top w:val="nil"/>
              <w:left w:val="nil"/>
              <w:bottom w:val="single" w:sz="4" w:space="0" w:color="000000"/>
              <w:right w:val="single" w:sz="4" w:space="0" w:color="000000"/>
            </w:tcBorders>
            <w:shd w:val="clear" w:color="auto" w:fill="auto"/>
            <w:noWrap/>
            <w:vAlign w:val="bottom"/>
          </w:tcPr>
          <w:p w14:paraId="0C03815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4520278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42016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w:t>
            </w:r>
          </w:p>
        </w:tc>
        <w:tc>
          <w:tcPr>
            <w:tcW w:w="6115" w:type="dxa"/>
            <w:tcBorders>
              <w:top w:val="nil"/>
              <w:left w:val="nil"/>
              <w:bottom w:val="single" w:sz="4" w:space="0" w:color="000000"/>
              <w:right w:val="single" w:sz="4" w:space="0" w:color="000000"/>
            </w:tcBorders>
            <w:shd w:val="clear" w:color="auto" w:fill="auto"/>
            <w:vAlign w:val="bottom"/>
          </w:tcPr>
          <w:p w14:paraId="203BC3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SOBRECIMIENTO DE HORMIGÓN CICLÓPEO 50% PIEDRA DESPLAZADORA</w:t>
            </w:r>
          </w:p>
        </w:tc>
        <w:tc>
          <w:tcPr>
            <w:tcW w:w="2039" w:type="dxa"/>
            <w:tcBorders>
              <w:top w:val="nil"/>
              <w:left w:val="nil"/>
              <w:bottom w:val="single" w:sz="4" w:space="0" w:color="000000"/>
              <w:right w:val="single" w:sz="4" w:space="0" w:color="000000"/>
            </w:tcBorders>
            <w:shd w:val="clear" w:color="auto" w:fill="auto"/>
            <w:noWrap/>
            <w:vAlign w:val="bottom"/>
          </w:tcPr>
          <w:p w14:paraId="2FC8CA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35DA712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9A05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w:t>
            </w:r>
          </w:p>
        </w:tc>
        <w:tc>
          <w:tcPr>
            <w:tcW w:w="6115" w:type="dxa"/>
            <w:tcBorders>
              <w:top w:val="nil"/>
              <w:left w:val="nil"/>
              <w:bottom w:val="single" w:sz="4" w:space="0" w:color="000000"/>
              <w:right w:val="single" w:sz="4" w:space="0" w:color="000000"/>
            </w:tcBorders>
            <w:shd w:val="clear" w:color="auto" w:fill="auto"/>
            <w:vAlign w:val="bottom"/>
          </w:tcPr>
          <w:p w14:paraId="18CADE0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IMPERMEABILIZACIÓN CON POLIETILENO</w:t>
            </w:r>
          </w:p>
        </w:tc>
        <w:tc>
          <w:tcPr>
            <w:tcW w:w="2039" w:type="dxa"/>
            <w:tcBorders>
              <w:top w:val="nil"/>
              <w:left w:val="nil"/>
              <w:bottom w:val="single" w:sz="4" w:space="0" w:color="000000"/>
              <w:right w:val="single" w:sz="4" w:space="0" w:color="000000"/>
            </w:tcBorders>
            <w:shd w:val="clear" w:color="auto" w:fill="auto"/>
            <w:noWrap/>
            <w:vAlign w:val="bottom"/>
          </w:tcPr>
          <w:p w14:paraId="39B37D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7F850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34976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6</w:t>
            </w:r>
          </w:p>
        </w:tc>
        <w:tc>
          <w:tcPr>
            <w:tcW w:w="6115" w:type="dxa"/>
            <w:tcBorders>
              <w:top w:val="nil"/>
              <w:left w:val="nil"/>
              <w:bottom w:val="single" w:sz="4" w:space="0" w:color="000000"/>
              <w:right w:val="single" w:sz="4" w:space="0" w:color="000000"/>
            </w:tcBorders>
            <w:shd w:val="clear" w:color="auto" w:fill="auto"/>
            <w:vAlign w:val="bottom"/>
          </w:tcPr>
          <w:p w14:paraId="34A10BE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E=15 cm</w:t>
            </w:r>
          </w:p>
        </w:tc>
        <w:tc>
          <w:tcPr>
            <w:tcW w:w="2039" w:type="dxa"/>
            <w:tcBorders>
              <w:top w:val="nil"/>
              <w:left w:val="nil"/>
              <w:bottom w:val="single" w:sz="4" w:space="0" w:color="000000"/>
              <w:right w:val="single" w:sz="4" w:space="0" w:color="000000"/>
            </w:tcBorders>
            <w:shd w:val="clear" w:color="auto" w:fill="auto"/>
            <w:noWrap/>
            <w:vAlign w:val="bottom"/>
          </w:tcPr>
          <w:p w14:paraId="215293A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3DAA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C2AAEFE"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7</w:t>
            </w:r>
          </w:p>
        </w:tc>
        <w:tc>
          <w:tcPr>
            <w:tcW w:w="6115" w:type="dxa"/>
            <w:tcBorders>
              <w:top w:val="nil"/>
              <w:left w:val="nil"/>
              <w:bottom w:val="single" w:sz="4" w:space="0" w:color="000000"/>
              <w:right w:val="single" w:sz="4" w:space="0" w:color="000000"/>
            </w:tcBorders>
            <w:shd w:val="clear" w:color="auto" w:fill="auto"/>
            <w:vAlign w:val="bottom"/>
          </w:tcPr>
          <w:p w14:paraId="5C880BB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E=10 cm</w:t>
            </w:r>
          </w:p>
        </w:tc>
        <w:tc>
          <w:tcPr>
            <w:tcW w:w="2039" w:type="dxa"/>
            <w:tcBorders>
              <w:top w:val="nil"/>
              <w:left w:val="nil"/>
              <w:bottom w:val="single" w:sz="4" w:space="0" w:color="000000"/>
              <w:right w:val="single" w:sz="4" w:space="0" w:color="000000"/>
            </w:tcBorders>
            <w:shd w:val="clear" w:color="auto" w:fill="auto"/>
            <w:noWrap/>
            <w:vAlign w:val="bottom"/>
          </w:tcPr>
          <w:p w14:paraId="6A36ED6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43A91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0BE4D0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8</w:t>
            </w:r>
          </w:p>
        </w:tc>
        <w:tc>
          <w:tcPr>
            <w:tcW w:w="6115" w:type="dxa"/>
            <w:tcBorders>
              <w:top w:val="nil"/>
              <w:left w:val="nil"/>
              <w:bottom w:val="single" w:sz="4" w:space="0" w:color="000000"/>
              <w:right w:val="single" w:sz="4" w:space="0" w:color="000000"/>
            </w:tcBorders>
            <w:shd w:val="clear" w:color="auto" w:fill="auto"/>
            <w:vAlign w:val="bottom"/>
          </w:tcPr>
          <w:p w14:paraId="2F9D5D0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VIGA CADENA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4305E5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2C9D6C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DC0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9</w:t>
            </w:r>
          </w:p>
        </w:tc>
        <w:tc>
          <w:tcPr>
            <w:tcW w:w="6115" w:type="dxa"/>
            <w:tcBorders>
              <w:top w:val="nil"/>
              <w:left w:val="nil"/>
              <w:bottom w:val="single" w:sz="4" w:space="0" w:color="000000"/>
              <w:right w:val="single" w:sz="4" w:space="0" w:color="000000"/>
            </w:tcBorders>
            <w:shd w:val="clear" w:color="auto" w:fill="auto"/>
            <w:vAlign w:val="bottom"/>
          </w:tcPr>
          <w:p w14:paraId="452045A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CUBIERTA DE CALAMINA GALVANIZADA ONDULADA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PREPINTADA C/MADERAMEN</w:t>
            </w:r>
          </w:p>
        </w:tc>
        <w:tc>
          <w:tcPr>
            <w:tcW w:w="2039" w:type="dxa"/>
            <w:tcBorders>
              <w:top w:val="nil"/>
              <w:left w:val="nil"/>
              <w:bottom w:val="single" w:sz="4" w:space="0" w:color="000000"/>
              <w:right w:val="single" w:sz="4" w:space="0" w:color="000000"/>
            </w:tcBorders>
            <w:shd w:val="clear" w:color="auto" w:fill="auto"/>
            <w:noWrap/>
            <w:vAlign w:val="bottom"/>
          </w:tcPr>
          <w:p w14:paraId="021CF9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D0DF5C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47684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10</w:t>
            </w:r>
          </w:p>
        </w:tc>
        <w:tc>
          <w:tcPr>
            <w:tcW w:w="6115" w:type="dxa"/>
            <w:tcBorders>
              <w:top w:val="nil"/>
              <w:left w:val="nil"/>
              <w:bottom w:val="single" w:sz="4" w:space="0" w:color="000000"/>
              <w:right w:val="single" w:sz="4" w:space="0" w:color="000000"/>
            </w:tcBorders>
            <w:shd w:val="clear" w:color="auto" w:fill="auto"/>
            <w:vAlign w:val="bottom"/>
          </w:tcPr>
          <w:p w14:paraId="04771FD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LOSA LLENA DE HORMIGÓN ARMADO P/TANQUE ELEVADO</w:t>
            </w:r>
          </w:p>
        </w:tc>
        <w:tc>
          <w:tcPr>
            <w:tcW w:w="2039" w:type="dxa"/>
            <w:tcBorders>
              <w:top w:val="nil"/>
              <w:left w:val="nil"/>
              <w:bottom w:val="single" w:sz="4" w:space="0" w:color="000000"/>
              <w:right w:val="single" w:sz="4" w:space="0" w:color="000000"/>
            </w:tcBorders>
            <w:shd w:val="clear" w:color="auto" w:fill="auto"/>
            <w:noWrap/>
            <w:vAlign w:val="bottom"/>
          </w:tcPr>
          <w:p w14:paraId="690D449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07C577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9ABCB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11</w:t>
            </w:r>
          </w:p>
        </w:tc>
        <w:tc>
          <w:tcPr>
            <w:tcW w:w="6115" w:type="dxa"/>
            <w:tcBorders>
              <w:top w:val="nil"/>
              <w:left w:val="nil"/>
              <w:bottom w:val="single" w:sz="4" w:space="0" w:color="000000"/>
              <w:right w:val="single" w:sz="4" w:space="0" w:color="000000"/>
            </w:tcBorders>
            <w:shd w:val="clear" w:color="auto" w:fill="auto"/>
            <w:vAlign w:val="bottom"/>
          </w:tcPr>
          <w:p w14:paraId="5A46A81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EMPEDRADO Y CONTRAPISO DE CEMENTO</w:t>
            </w:r>
          </w:p>
        </w:tc>
        <w:tc>
          <w:tcPr>
            <w:tcW w:w="2039" w:type="dxa"/>
            <w:tcBorders>
              <w:top w:val="nil"/>
              <w:left w:val="nil"/>
              <w:bottom w:val="single" w:sz="4" w:space="0" w:color="000000"/>
              <w:right w:val="single" w:sz="4" w:space="0" w:color="000000"/>
            </w:tcBorders>
            <w:shd w:val="clear" w:color="auto" w:fill="auto"/>
            <w:noWrap/>
            <w:vAlign w:val="bottom"/>
          </w:tcPr>
          <w:p w14:paraId="63AC9FD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713A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D33523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12</w:t>
            </w:r>
          </w:p>
        </w:tc>
        <w:tc>
          <w:tcPr>
            <w:tcW w:w="6115" w:type="dxa"/>
            <w:tcBorders>
              <w:top w:val="nil"/>
              <w:left w:val="nil"/>
              <w:bottom w:val="single" w:sz="4" w:space="0" w:color="000000"/>
              <w:right w:val="single" w:sz="4" w:space="0" w:color="000000"/>
            </w:tcBorders>
            <w:shd w:val="clear" w:color="auto" w:fill="auto"/>
            <w:vAlign w:val="bottom"/>
          </w:tcPr>
          <w:p w14:paraId="64E5921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MESÓN DE HORMIGÓN ARMADO PARA COCINA</w:t>
            </w:r>
          </w:p>
        </w:tc>
        <w:tc>
          <w:tcPr>
            <w:tcW w:w="2039" w:type="dxa"/>
            <w:tcBorders>
              <w:top w:val="nil"/>
              <w:left w:val="nil"/>
              <w:bottom w:val="single" w:sz="4" w:space="0" w:color="000000"/>
              <w:right w:val="single" w:sz="4" w:space="0" w:color="000000"/>
            </w:tcBorders>
            <w:shd w:val="clear" w:color="auto" w:fill="auto"/>
            <w:noWrap/>
            <w:vAlign w:val="bottom"/>
          </w:tcPr>
          <w:p w14:paraId="562290A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202545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45C6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13</w:t>
            </w:r>
          </w:p>
        </w:tc>
        <w:tc>
          <w:tcPr>
            <w:tcW w:w="6115" w:type="dxa"/>
            <w:tcBorders>
              <w:top w:val="nil"/>
              <w:left w:val="nil"/>
              <w:bottom w:val="single" w:sz="4" w:space="0" w:color="000000"/>
              <w:right w:val="single" w:sz="4" w:space="0" w:color="000000"/>
            </w:tcBorders>
            <w:shd w:val="clear" w:color="auto" w:fill="auto"/>
            <w:vAlign w:val="bottom"/>
          </w:tcPr>
          <w:p w14:paraId="47EA58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RAMPA DE ACCESO C/LADRILLO</w:t>
            </w:r>
          </w:p>
        </w:tc>
        <w:tc>
          <w:tcPr>
            <w:tcW w:w="2039" w:type="dxa"/>
            <w:tcBorders>
              <w:top w:val="nil"/>
              <w:left w:val="nil"/>
              <w:bottom w:val="single" w:sz="4" w:space="0" w:color="000000"/>
              <w:right w:val="single" w:sz="4" w:space="0" w:color="000000"/>
            </w:tcBorders>
            <w:shd w:val="clear" w:color="auto" w:fill="auto"/>
            <w:noWrap/>
            <w:vAlign w:val="bottom"/>
          </w:tcPr>
          <w:p w14:paraId="045AF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D691DE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698B9B"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14</w:t>
            </w:r>
          </w:p>
        </w:tc>
        <w:tc>
          <w:tcPr>
            <w:tcW w:w="6115" w:type="dxa"/>
            <w:tcBorders>
              <w:top w:val="nil"/>
              <w:left w:val="nil"/>
              <w:bottom w:val="single" w:sz="4" w:space="0" w:color="000000"/>
              <w:right w:val="single" w:sz="4" w:space="0" w:color="000000"/>
            </w:tcBorders>
            <w:shd w:val="clear" w:color="auto" w:fill="auto"/>
            <w:vAlign w:val="bottom"/>
          </w:tcPr>
          <w:p w14:paraId="521D8D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PISO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52CB542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3EEFB5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AD4C2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15</w:t>
            </w:r>
          </w:p>
        </w:tc>
        <w:tc>
          <w:tcPr>
            <w:tcW w:w="6115" w:type="dxa"/>
            <w:tcBorders>
              <w:top w:val="nil"/>
              <w:left w:val="nil"/>
              <w:bottom w:val="single" w:sz="4" w:space="0" w:color="000000"/>
              <w:right w:val="single" w:sz="4" w:space="0" w:color="000000"/>
            </w:tcBorders>
            <w:shd w:val="clear" w:color="auto" w:fill="auto"/>
            <w:vAlign w:val="bottom"/>
          </w:tcPr>
          <w:p w14:paraId="274EA20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ZOCALO DE CERAMICA C/ CEMENTO COLA</w:t>
            </w:r>
          </w:p>
        </w:tc>
        <w:tc>
          <w:tcPr>
            <w:tcW w:w="2039" w:type="dxa"/>
            <w:tcBorders>
              <w:top w:val="nil"/>
              <w:left w:val="nil"/>
              <w:bottom w:val="single" w:sz="4" w:space="0" w:color="000000"/>
              <w:right w:val="single" w:sz="4" w:space="0" w:color="000000"/>
            </w:tcBorders>
            <w:shd w:val="clear" w:color="auto" w:fill="auto"/>
            <w:noWrap/>
            <w:vAlign w:val="bottom"/>
          </w:tcPr>
          <w:p w14:paraId="0EAB7D3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29F6A3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22E504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16</w:t>
            </w:r>
          </w:p>
        </w:tc>
        <w:tc>
          <w:tcPr>
            <w:tcW w:w="6115" w:type="dxa"/>
            <w:tcBorders>
              <w:top w:val="nil"/>
              <w:left w:val="nil"/>
              <w:bottom w:val="single" w:sz="4" w:space="0" w:color="000000"/>
              <w:right w:val="single" w:sz="4" w:space="0" w:color="000000"/>
            </w:tcBorders>
            <w:shd w:val="clear" w:color="auto" w:fill="auto"/>
            <w:vAlign w:val="bottom"/>
          </w:tcPr>
          <w:p w14:paraId="25CB0C7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PISO FLOTANTE</w:t>
            </w:r>
          </w:p>
        </w:tc>
        <w:tc>
          <w:tcPr>
            <w:tcW w:w="2039" w:type="dxa"/>
            <w:tcBorders>
              <w:top w:val="nil"/>
              <w:left w:val="nil"/>
              <w:bottom w:val="single" w:sz="4" w:space="0" w:color="000000"/>
              <w:right w:val="single" w:sz="4" w:space="0" w:color="000000"/>
            </w:tcBorders>
            <w:shd w:val="clear" w:color="auto" w:fill="auto"/>
            <w:noWrap/>
            <w:vAlign w:val="bottom"/>
          </w:tcPr>
          <w:p w14:paraId="79AAD69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BB1A2B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FCF73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17</w:t>
            </w:r>
          </w:p>
        </w:tc>
        <w:tc>
          <w:tcPr>
            <w:tcW w:w="6115" w:type="dxa"/>
            <w:tcBorders>
              <w:top w:val="nil"/>
              <w:left w:val="nil"/>
              <w:bottom w:val="single" w:sz="4" w:space="0" w:color="000000"/>
              <w:right w:val="single" w:sz="4" w:space="0" w:color="000000"/>
            </w:tcBorders>
            <w:shd w:val="clear" w:color="auto" w:fill="auto"/>
            <w:vAlign w:val="bottom"/>
          </w:tcPr>
          <w:p w14:paraId="04A4296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ZÓCALO DE PISO FLOTANTE</w:t>
            </w:r>
          </w:p>
        </w:tc>
        <w:tc>
          <w:tcPr>
            <w:tcW w:w="2039" w:type="dxa"/>
            <w:tcBorders>
              <w:top w:val="nil"/>
              <w:left w:val="nil"/>
              <w:bottom w:val="single" w:sz="4" w:space="0" w:color="000000"/>
              <w:right w:val="single" w:sz="4" w:space="0" w:color="000000"/>
            </w:tcBorders>
            <w:shd w:val="clear" w:color="auto" w:fill="auto"/>
            <w:noWrap/>
            <w:vAlign w:val="bottom"/>
          </w:tcPr>
          <w:p w14:paraId="28D5588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CD7A75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BBE30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18</w:t>
            </w:r>
          </w:p>
        </w:tc>
        <w:tc>
          <w:tcPr>
            <w:tcW w:w="6115" w:type="dxa"/>
            <w:tcBorders>
              <w:top w:val="nil"/>
              <w:left w:val="nil"/>
              <w:bottom w:val="single" w:sz="4" w:space="0" w:color="000000"/>
              <w:right w:val="single" w:sz="4" w:space="0" w:color="000000"/>
            </w:tcBorders>
            <w:shd w:val="clear" w:color="auto" w:fill="auto"/>
            <w:vAlign w:val="bottom"/>
          </w:tcPr>
          <w:p w14:paraId="2B01654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BOTAGUAS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6F961CB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0720A155"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3B83F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19</w:t>
            </w:r>
          </w:p>
        </w:tc>
        <w:tc>
          <w:tcPr>
            <w:tcW w:w="6115" w:type="dxa"/>
            <w:tcBorders>
              <w:top w:val="nil"/>
              <w:left w:val="nil"/>
              <w:bottom w:val="single" w:sz="4" w:space="0" w:color="000000"/>
              <w:right w:val="single" w:sz="4" w:space="0" w:color="000000"/>
            </w:tcBorders>
            <w:shd w:val="clear" w:color="auto" w:fill="auto"/>
            <w:vAlign w:val="bottom"/>
          </w:tcPr>
          <w:p w14:paraId="0E420F4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YESO</w:t>
            </w:r>
          </w:p>
        </w:tc>
        <w:tc>
          <w:tcPr>
            <w:tcW w:w="2039" w:type="dxa"/>
            <w:tcBorders>
              <w:top w:val="nil"/>
              <w:left w:val="nil"/>
              <w:bottom w:val="single" w:sz="4" w:space="0" w:color="000000"/>
              <w:right w:val="single" w:sz="4" w:space="0" w:color="000000"/>
            </w:tcBorders>
            <w:shd w:val="clear" w:color="auto" w:fill="auto"/>
            <w:noWrap/>
            <w:vAlign w:val="bottom"/>
          </w:tcPr>
          <w:p w14:paraId="1750859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14A39A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DA00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lastRenderedPageBreak/>
              <w:t>20</w:t>
            </w:r>
          </w:p>
        </w:tc>
        <w:tc>
          <w:tcPr>
            <w:tcW w:w="6115" w:type="dxa"/>
            <w:tcBorders>
              <w:top w:val="nil"/>
              <w:left w:val="nil"/>
              <w:bottom w:val="single" w:sz="4" w:space="0" w:color="000000"/>
              <w:right w:val="single" w:sz="4" w:space="0" w:color="000000"/>
            </w:tcBorders>
            <w:shd w:val="clear" w:color="auto" w:fill="auto"/>
            <w:vAlign w:val="bottom"/>
          </w:tcPr>
          <w:p w14:paraId="0B4ACD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ENTORTADO BAJO CUBIERTA INCLINADA</w:t>
            </w:r>
          </w:p>
        </w:tc>
        <w:tc>
          <w:tcPr>
            <w:tcW w:w="2039" w:type="dxa"/>
            <w:tcBorders>
              <w:top w:val="nil"/>
              <w:left w:val="nil"/>
              <w:bottom w:val="single" w:sz="4" w:space="0" w:color="000000"/>
              <w:right w:val="single" w:sz="4" w:space="0" w:color="000000"/>
            </w:tcBorders>
            <w:shd w:val="clear" w:color="auto" w:fill="auto"/>
            <w:noWrap/>
            <w:vAlign w:val="bottom"/>
          </w:tcPr>
          <w:p w14:paraId="4FA7BEA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0DA06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938B5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21</w:t>
            </w:r>
          </w:p>
        </w:tc>
        <w:tc>
          <w:tcPr>
            <w:tcW w:w="6115" w:type="dxa"/>
            <w:tcBorders>
              <w:top w:val="nil"/>
              <w:left w:val="nil"/>
              <w:bottom w:val="single" w:sz="4" w:space="0" w:color="000000"/>
              <w:right w:val="single" w:sz="4" w:space="0" w:color="000000"/>
            </w:tcBorders>
            <w:shd w:val="clear" w:color="auto" w:fill="auto"/>
            <w:vAlign w:val="bottom"/>
          </w:tcPr>
          <w:p w14:paraId="0255A59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2ABE0D3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084FE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D0048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22</w:t>
            </w:r>
          </w:p>
        </w:tc>
        <w:tc>
          <w:tcPr>
            <w:tcW w:w="6115" w:type="dxa"/>
            <w:tcBorders>
              <w:top w:val="nil"/>
              <w:left w:val="nil"/>
              <w:bottom w:val="single" w:sz="4" w:space="0" w:color="000000"/>
              <w:right w:val="single" w:sz="4" w:space="0" w:color="000000"/>
            </w:tcBorders>
            <w:shd w:val="clear" w:color="auto" w:fill="auto"/>
            <w:vAlign w:val="bottom"/>
          </w:tcPr>
          <w:p w14:paraId="5049CE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3A8AF9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90802A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11F02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23</w:t>
            </w:r>
          </w:p>
        </w:tc>
        <w:tc>
          <w:tcPr>
            <w:tcW w:w="6115" w:type="dxa"/>
            <w:tcBorders>
              <w:top w:val="nil"/>
              <w:left w:val="nil"/>
              <w:bottom w:val="single" w:sz="4" w:space="0" w:color="000000"/>
              <w:right w:val="single" w:sz="4" w:space="0" w:color="000000"/>
            </w:tcBorders>
            <w:shd w:val="clear" w:color="auto" w:fill="auto"/>
            <w:vAlign w:val="bottom"/>
          </w:tcPr>
          <w:p w14:paraId="103665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PARA MESÓN</w:t>
            </w:r>
          </w:p>
        </w:tc>
        <w:tc>
          <w:tcPr>
            <w:tcW w:w="2039" w:type="dxa"/>
            <w:tcBorders>
              <w:top w:val="nil"/>
              <w:left w:val="nil"/>
              <w:bottom w:val="single" w:sz="4" w:space="0" w:color="000000"/>
              <w:right w:val="single" w:sz="4" w:space="0" w:color="000000"/>
            </w:tcBorders>
            <w:shd w:val="clear" w:color="auto" w:fill="auto"/>
            <w:noWrap/>
            <w:vAlign w:val="bottom"/>
          </w:tcPr>
          <w:p w14:paraId="11D73B3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336176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5A124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24</w:t>
            </w:r>
          </w:p>
        </w:tc>
        <w:tc>
          <w:tcPr>
            <w:tcW w:w="6115" w:type="dxa"/>
            <w:tcBorders>
              <w:top w:val="nil"/>
              <w:left w:val="nil"/>
              <w:bottom w:val="single" w:sz="4" w:space="0" w:color="000000"/>
              <w:right w:val="single" w:sz="4" w:space="0" w:color="000000"/>
            </w:tcBorders>
            <w:shd w:val="clear" w:color="auto" w:fill="auto"/>
            <w:vAlign w:val="bottom"/>
          </w:tcPr>
          <w:p w14:paraId="017AFA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EXTERIOR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65D8A4C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07532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2CEBD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25</w:t>
            </w:r>
          </w:p>
        </w:tc>
        <w:tc>
          <w:tcPr>
            <w:tcW w:w="6115" w:type="dxa"/>
            <w:tcBorders>
              <w:top w:val="nil"/>
              <w:left w:val="nil"/>
              <w:bottom w:val="single" w:sz="4" w:space="0" w:color="000000"/>
              <w:right w:val="single" w:sz="4" w:space="0" w:color="000000"/>
            </w:tcBorders>
            <w:shd w:val="clear" w:color="auto" w:fill="auto"/>
            <w:vAlign w:val="bottom"/>
          </w:tcPr>
          <w:p w14:paraId="0F5F6E2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ALERO DE YESO C/ ESTRUCTURA MADERAMEN</w:t>
            </w:r>
          </w:p>
        </w:tc>
        <w:tc>
          <w:tcPr>
            <w:tcW w:w="2039" w:type="dxa"/>
            <w:tcBorders>
              <w:top w:val="nil"/>
              <w:left w:val="nil"/>
              <w:bottom w:val="single" w:sz="4" w:space="0" w:color="000000"/>
              <w:right w:val="single" w:sz="4" w:space="0" w:color="000000"/>
            </w:tcBorders>
            <w:shd w:val="clear" w:color="auto" w:fill="auto"/>
            <w:noWrap/>
            <w:vAlign w:val="bottom"/>
          </w:tcPr>
          <w:p w14:paraId="5B11444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BC6FA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2063F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26</w:t>
            </w:r>
          </w:p>
        </w:tc>
        <w:tc>
          <w:tcPr>
            <w:tcW w:w="6115" w:type="dxa"/>
            <w:tcBorders>
              <w:top w:val="nil"/>
              <w:left w:val="nil"/>
              <w:bottom w:val="single" w:sz="4" w:space="0" w:color="000000"/>
              <w:right w:val="single" w:sz="4" w:space="0" w:color="000000"/>
            </w:tcBorders>
            <w:shd w:val="clear" w:color="auto" w:fill="auto"/>
            <w:vAlign w:val="bottom"/>
          </w:tcPr>
          <w:p w14:paraId="54A815C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INTERIOR LATEX</w:t>
            </w:r>
          </w:p>
        </w:tc>
        <w:tc>
          <w:tcPr>
            <w:tcW w:w="2039" w:type="dxa"/>
            <w:tcBorders>
              <w:top w:val="nil"/>
              <w:left w:val="nil"/>
              <w:bottom w:val="single" w:sz="4" w:space="0" w:color="000000"/>
              <w:right w:val="single" w:sz="4" w:space="0" w:color="000000"/>
            </w:tcBorders>
            <w:shd w:val="clear" w:color="auto" w:fill="auto"/>
            <w:noWrap/>
            <w:vAlign w:val="bottom"/>
          </w:tcPr>
          <w:p w14:paraId="4F5786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3F91DA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7B6CC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27</w:t>
            </w:r>
          </w:p>
        </w:tc>
        <w:tc>
          <w:tcPr>
            <w:tcW w:w="6115" w:type="dxa"/>
            <w:tcBorders>
              <w:top w:val="nil"/>
              <w:left w:val="nil"/>
              <w:bottom w:val="single" w:sz="4" w:space="0" w:color="000000"/>
              <w:right w:val="single" w:sz="4" w:space="0" w:color="000000"/>
            </w:tcBorders>
            <w:shd w:val="clear" w:color="auto" w:fill="auto"/>
            <w:vAlign w:val="bottom"/>
          </w:tcPr>
          <w:p w14:paraId="5907D33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EXTERIOR LATEX</w:t>
            </w:r>
          </w:p>
        </w:tc>
        <w:tc>
          <w:tcPr>
            <w:tcW w:w="2039" w:type="dxa"/>
            <w:tcBorders>
              <w:top w:val="nil"/>
              <w:left w:val="nil"/>
              <w:bottom w:val="single" w:sz="4" w:space="0" w:color="000000"/>
              <w:right w:val="single" w:sz="4" w:space="0" w:color="000000"/>
            </w:tcBorders>
            <w:shd w:val="clear" w:color="auto" w:fill="auto"/>
            <w:noWrap/>
            <w:vAlign w:val="bottom"/>
          </w:tcPr>
          <w:p w14:paraId="1C3E1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06118D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6F466D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28</w:t>
            </w:r>
          </w:p>
        </w:tc>
        <w:tc>
          <w:tcPr>
            <w:tcW w:w="6115" w:type="dxa"/>
            <w:tcBorders>
              <w:top w:val="nil"/>
              <w:left w:val="nil"/>
              <w:bottom w:val="single" w:sz="4" w:space="0" w:color="000000"/>
              <w:right w:val="single" w:sz="4" w:space="0" w:color="000000"/>
            </w:tcBorders>
            <w:shd w:val="clear" w:color="auto" w:fill="auto"/>
            <w:vAlign w:val="bottom"/>
          </w:tcPr>
          <w:p w14:paraId="791A1C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(1,00X2,10)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79C9DE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130BBF0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02E23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29</w:t>
            </w:r>
          </w:p>
        </w:tc>
        <w:tc>
          <w:tcPr>
            <w:tcW w:w="6115" w:type="dxa"/>
            <w:tcBorders>
              <w:top w:val="nil"/>
              <w:left w:val="nil"/>
              <w:bottom w:val="single" w:sz="4" w:space="0" w:color="000000"/>
              <w:right w:val="single" w:sz="4" w:space="0" w:color="000000"/>
            </w:tcBorders>
            <w:shd w:val="clear" w:color="auto" w:fill="auto"/>
            <w:vAlign w:val="bottom"/>
          </w:tcPr>
          <w:p w14:paraId="61AD70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(0,90X2,10)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55C8CA7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9534759"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AC1ED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30</w:t>
            </w:r>
          </w:p>
        </w:tc>
        <w:tc>
          <w:tcPr>
            <w:tcW w:w="6115" w:type="dxa"/>
            <w:tcBorders>
              <w:top w:val="nil"/>
              <w:left w:val="nil"/>
              <w:bottom w:val="single" w:sz="4" w:space="0" w:color="000000"/>
              <w:right w:val="single" w:sz="4" w:space="0" w:color="000000"/>
            </w:tcBorders>
            <w:shd w:val="clear" w:color="auto" w:fill="auto"/>
            <w:vAlign w:val="bottom"/>
          </w:tcPr>
          <w:p w14:paraId="1A274F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LÍNEA 20 C/VIDRIO 4MM Y ACCESORIOS</w:t>
            </w:r>
          </w:p>
        </w:tc>
        <w:tc>
          <w:tcPr>
            <w:tcW w:w="2039" w:type="dxa"/>
            <w:tcBorders>
              <w:top w:val="nil"/>
              <w:left w:val="nil"/>
              <w:bottom w:val="single" w:sz="4" w:space="0" w:color="000000"/>
              <w:right w:val="single" w:sz="4" w:space="0" w:color="000000"/>
            </w:tcBorders>
            <w:shd w:val="clear" w:color="auto" w:fill="auto"/>
            <w:noWrap/>
            <w:vAlign w:val="bottom"/>
          </w:tcPr>
          <w:p w14:paraId="712A92E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EEFC41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AE4CC1D"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31</w:t>
            </w:r>
          </w:p>
        </w:tc>
        <w:tc>
          <w:tcPr>
            <w:tcW w:w="6115" w:type="dxa"/>
            <w:tcBorders>
              <w:top w:val="nil"/>
              <w:left w:val="nil"/>
              <w:bottom w:val="single" w:sz="4" w:space="0" w:color="000000"/>
              <w:right w:val="single" w:sz="4" w:space="0" w:color="000000"/>
            </w:tcBorders>
            <w:shd w:val="clear" w:color="auto" w:fill="auto"/>
            <w:vAlign w:val="bottom"/>
          </w:tcPr>
          <w:p w14:paraId="167769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PROYECTANTE DE ALUMINIO</w:t>
            </w:r>
          </w:p>
        </w:tc>
        <w:tc>
          <w:tcPr>
            <w:tcW w:w="2039" w:type="dxa"/>
            <w:tcBorders>
              <w:top w:val="nil"/>
              <w:left w:val="nil"/>
              <w:bottom w:val="single" w:sz="4" w:space="0" w:color="000000"/>
              <w:right w:val="single" w:sz="4" w:space="0" w:color="000000"/>
            </w:tcBorders>
            <w:shd w:val="clear" w:color="auto" w:fill="auto"/>
            <w:noWrap/>
            <w:vAlign w:val="bottom"/>
          </w:tcPr>
          <w:p w14:paraId="7E257B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60D9258"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43BDE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32</w:t>
            </w:r>
          </w:p>
        </w:tc>
        <w:tc>
          <w:tcPr>
            <w:tcW w:w="6115" w:type="dxa"/>
            <w:tcBorders>
              <w:top w:val="nil"/>
              <w:left w:val="nil"/>
              <w:bottom w:val="single" w:sz="4" w:space="0" w:color="000000"/>
              <w:right w:val="single" w:sz="4" w:space="0" w:color="000000"/>
            </w:tcBorders>
            <w:shd w:val="clear" w:color="auto" w:fill="auto"/>
            <w:vAlign w:val="bottom"/>
          </w:tcPr>
          <w:p w14:paraId="74D8AB9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CON CELOSÍA</w:t>
            </w:r>
          </w:p>
        </w:tc>
        <w:tc>
          <w:tcPr>
            <w:tcW w:w="2039" w:type="dxa"/>
            <w:tcBorders>
              <w:top w:val="nil"/>
              <w:left w:val="nil"/>
              <w:bottom w:val="single" w:sz="4" w:space="0" w:color="000000"/>
              <w:right w:val="single" w:sz="4" w:space="0" w:color="000000"/>
            </w:tcBorders>
            <w:shd w:val="clear" w:color="auto" w:fill="auto"/>
            <w:noWrap/>
            <w:vAlign w:val="bottom"/>
          </w:tcPr>
          <w:p w14:paraId="373ACE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6EA985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B432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33</w:t>
            </w:r>
          </w:p>
        </w:tc>
        <w:tc>
          <w:tcPr>
            <w:tcW w:w="6115" w:type="dxa"/>
            <w:tcBorders>
              <w:top w:val="nil"/>
              <w:left w:val="nil"/>
              <w:bottom w:val="single" w:sz="4" w:space="0" w:color="000000"/>
              <w:right w:val="single" w:sz="4" w:space="0" w:color="000000"/>
            </w:tcBorders>
            <w:shd w:val="clear" w:color="auto" w:fill="auto"/>
            <w:vAlign w:val="bottom"/>
          </w:tcPr>
          <w:p w14:paraId="68EF29C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CIELO FALSO DE PLAFÓN DE YESO PVC TIPO ARMSTRONG (0,60X0,60) Y ACCESORIOS</w:t>
            </w:r>
          </w:p>
        </w:tc>
        <w:tc>
          <w:tcPr>
            <w:tcW w:w="2039" w:type="dxa"/>
            <w:tcBorders>
              <w:top w:val="nil"/>
              <w:left w:val="nil"/>
              <w:bottom w:val="single" w:sz="4" w:space="0" w:color="000000"/>
              <w:right w:val="single" w:sz="4" w:space="0" w:color="000000"/>
            </w:tcBorders>
            <w:shd w:val="clear" w:color="auto" w:fill="auto"/>
            <w:noWrap/>
            <w:vAlign w:val="bottom"/>
          </w:tcPr>
          <w:p w14:paraId="3A219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7FFE66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E3CD66"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34</w:t>
            </w:r>
          </w:p>
        </w:tc>
        <w:tc>
          <w:tcPr>
            <w:tcW w:w="6115" w:type="dxa"/>
            <w:tcBorders>
              <w:top w:val="nil"/>
              <w:left w:val="nil"/>
              <w:bottom w:val="single" w:sz="4" w:space="0" w:color="000000"/>
              <w:right w:val="single" w:sz="4" w:space="0" w:color="000000"/>
            </w:tcBorders>
            <w:shd w:val="clear" w:color="auto" w:fill="auto"/>
            <w:vAlign w:val="bottom"/>
          </w:tcPr>
          <w:p w14:paraId="1E4BA2F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CANALETA DE CALAMINA GALVANIZADA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CORTE 33</w:t>
            </w:r>
          </w:p>
        </w:tc>
        <w:tc>
          <w:tcPr>
            <w:tcW w:w="2039" w:type="dxa"/>
            <w:tcBorders>
              <w:top w:val="nil"/>
              <w:left w:val="nil"/>
              <w:bottom w:val="single" w:sz="4" w:space="0" w:color="000000"/>
              <w:right w:val="single" w:sz="4" w:space="0" w:color="000000"/>
            </w:tcBorders>
            <w:shd w:val="clear" w:color="auto" w:fill="auto"/>
            <w:noWrap/>
            <w:vAlign w:val="bottom"/>
          </w:tcPr>
          <w:p w14:paraId="56B6A5B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B79C00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36A2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35</w:t>
            </w:r>
          </w:p>
        </w:tc>
        <w:tc>
          <w:tcPr>
            <w:tcW w:w="6115" w:type="dxa"/>
            <w:tcBorders>
              <w:top w:val="nil"/>
              <w:left w:val="nil"/>
              <w:bottom w:val="single" w:sz="4" w:space="0" w:color="000000"/>
              <w:right w:val="single" w:sz="4" w:space="0" w:color="000000"/>
            </w:tcBorders>
            <w:shd w:val="clear" w:color="auto" w:fill="auto"/>
            <w:vAlign w:val="bottom"/>
          </w:tcPr>
          <w:p w14:paraId="1DF6CC5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BAJANTE DE PVC 3"</w:t>
            </w:r>
          </w:p>
        </w:tc>
        <w:tc>
          <w:tcPr>
            <w:tcW w:w="2039" w:type="dxa"/>
            <w:tcBorders>
              <w:top w:val="nil"/>
              <w:left w:val="nil"/>
              <w:bottom w:val="single" w:sz="4" w:space="0" w:color="000000"/>
              <w:right w:val="single" w:sz="4" w:space="0" w:color="000000"/>
            </w:tcBorders>
            <w:shd w:val="clear" w:color="auto" w:fill="auto"/>
            <w:noWrap/>
            <w:vAlign w:val="bottom"/>
          </w:tcPr>
          <w:p w14:paraId="200A05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ED98C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8C78A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36</w:t>
            </w:r>
          </w:p>
        </w:tc>
        <w:tc>
          <w:tcPr>
            <w:tcW w:w="6115" w:type="dxa"/>
            <w:tcBorders>
              <w:top w:val="nil"/>
              <w:left w:val="nil"/>
              <w:bottom w:val="single" w:sz="4" w:space="0" w:color="000000"/>
              <w:right w:val="single" w:sz="4" w:space="0" w:color="000000"/>
            </w:tcBorders>
            <w:shd w:val="clear" w:color="auto" w:fill="auto"/>
            <w:vAlign w:val="bottom"/>
          </w:tcPr>
          <w:p w14:paraId="2A26B8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LAVANDERÍA DE CEMENTO CON ACCESORIOS</w:t>
            </w:r>
          </w:p>
        </w:tc>
        <w:tc>
          <w:tcPr>
            <w:tcW w:w="2039" w:type="dxa"/>
            <w:tcBorders>
              <w:top w:val="nil"/>
              <w:left w:val="nil"/>
              <w:bottom w:val="single" w:sz="4" w:space="0" w:color="000000"/>
              <w:right w:val="single" w:sz="4" w:space="0" w:color="000000"/>
            </w:tcBorders>
            <w:shd w:val="clear" w:color="auto" w:fill="auto"/>
            <w:noWrap/>
            <w:vAlign w:val="bottom"/>
          </w:tcPr>
          <w:p w14:paraId="2A86578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F53563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E6266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37</w:t>
            </w:r>
          </w:p>
        </w:tc>
        <w:tc>
          <w:tcPr>
            <w:tcW w:w="6115" w:type="dxa"/>
            <w:tcBorders>
              <w:top w:val="nil"/>
              <w:left w:val="nil"/>
              <w:bottom w:val="single" w:sz="4" w:space="0" w:color="000000"/>
              <w:right w:val="single" w:sz="4" w:space="0" w:color="000000"/>
            </w:tcBorders>
            <w:shd w:val="clear" w:color="auto" w:fill="auto"/>
            <w:vAlign w:val="bottom"/>
          </w:tcPr>
          <w:p w14:paraId="6A5CFFD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DE AGUA POTABLE</w:t>
            </w:r>
          </w:p>
        </w:tc>
        <w:tc>
          <w:tcPr>
            <w:tcW w:w="2039" w:type="dxa"/>
            <w:tcBorders>
              <w:top w:val="nil"/>
              <w:left w:val="nil"/>
              <w:bottom w:val="single" w:sz="4" w:space="0" w:color="000000"/>
              <w:right w:val="single" w:sz="4" w:space="0" w:color="000000"/>
            </w:tcBorders>
            <w:shd w:val="clear" w:color="auto" w:fill="auto"/>
            <w:noWrap/>
            <w:vAlign w:val="bottom"/>
          </w:tcPr>
          <w:p w14:paraId="0CCF7F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01100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1E1F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38</w:t>
            </w:r>
          </w:p>
        </w:tc>
        <w:tc>
          <w:tcPr>
            <w:tcW w:w="6115" w:type="dxa"/>
            <w:tcBorders>
              <w:top w:val="nil"/>
              <w:left w:val="nil"/>
              <w:bottom w:val="single" w:sz="4" w:space="0" w:color="000000"/>
              <w:right w:val="single" w:sz="4" w:space="0" w:color="000000"/>
            </w:tcBorders>
            <w:shd w:val="clear" w:color="auto" w:fill="auto"/>
            <w:vAlign w:val="bottom"/>
          </w:tcPr>
          <w:p w14:paraId="1D9E83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DUCHA ELÉCTRICA</w:t>
            </w:r>
          </w:p>
        </w:tc>
        <w:tc>
          <w:tcPr>
            <w:tcW w:w="2039" w:type="dxa"/>
            <w:tcBorders>
              <w:top w:val="nil"/>
              <w:left w:val="nil"/>
              <w:bottom w:val="single" w:sz="4" w:space="0" w:color="000000"/>
              <w:right w:val="single" w:sz="4" w:space="0" w:color="000000"/>
            </w:tcBorders>
            <w:shd w:val="clear" w:color="auto" w:fill="auto"/>
            <w:noWrap/>
            <w:vAlign w:val="bottom"/>
          </w:tcPr>
          <w:p w14:paraId="651A0A1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61F7A7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D0E54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39</w:t>
            </w:r>
          </w:p>
        </w:tc>
        <w:tc>
          <w:tcPr>
            <w:tcW w:w="6115" w:type="dxa"/>
            <w:tcBorders>
              <w:top w:val="nil"/>
              <w:left w:val="nil"/>
              <w:bottom w:val="single" w:sz="4" w:space="0" w:color="000000"/>
              <w:right w:val="single" w:sz="4" w:space="0" w:color="000000"/>
            </w:tcBorders>
            <w:shd w:val="clear" w:color="auto" w:fill="auto"/>
            <w:vAlign w:val="bottom"/>
          </w:tcPr>
          <w:p w14:paraId="4AF90E5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LAVAPLATOS DE DOS FOSAS CON ACCESORIOS</w:t>
            </w:r>
          </w:p>
        </w:tc>
        <w:tc>
          <w:tcPr>
            <w:tcW w:w="2039" w:type="dxa"/>
            <w:tcBorders>
              <w:top w:val="nil"/>
              <w:left w:val="nil"/>
              <w:bottom w:val="single" w:sz="4" w:space="0" w:color="000000"/>
              <w:right w:val="single" w:sz="4" w:space="0" w:color="000000"/>
            </w:tcBorders>
            <w:shd w:val="clear" w:color="auto" w:fill="auto"/>
            <w:noWrap/>
            <w:vAlign w:val="bottom"/>
          </w:tcPr>
          <w:p w14:paraId="4FA709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4AC3B4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A94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40</w:t>
            </w:r>
          </w:p>
        </w:tc>
        <w:tc>
          <w:tcPr>
            <w:tcW w:w="6115" w:type="dxa"/>
            <w:tcBorders>
              <w:top w:val="nil"/>
              <w:left w:val="nil"/>
              <w:bottom w:val="single" w:sz="4" w:space="0" w:color="000000"/>
              <w:right w:val="single" w:sz="4" w:space="0" w:color="000000"/>
            </w:tcBorders>
            <w:shd w:val="clear" w:color="auto" w:fill="auto"/>
            <w:vAlign w:val="bottom"/>
          </w:tcPr>
          <w:p w14:paraId="4930612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SANITARIA</w:t>
            </w:r>
          </w:p>
        </w:tc>
        <w:tc>
          <w:tcPr>
            <w:tcW w:w="2039" w:type="dxa"/>
            <w:tcBorders>
              <w:top w:val="nil"/>
              <w:left w:val="nil"/>
              <w:bottom w:val="single" w:sz="4" w:space="0" w:color="000000"/>
              <w:right w:val="single" w:sz="4" w:space="0" w:color="000000"/>
            </w:tcBorders>
            <w:shd w:val="clear" w:color="auto" w:fill="auto"/>
            <w:noWrap/>
            <w:vAlign w:val="bottom"/>
          </w:tcPr>
          <w:p w14:paraId="600C588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B9AE2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6C157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41</w:t>
            </w:r>
          </w:p>
        </w:tc>
        <w:tc>
          <w:tcPr>
            <w:tcW w:w="6115" w:type="dxa"/>
            <w:tcBorders>
              <w:top w:val="nil"/>
              <w:left w:val="nil"/>
              <w:bottom w:val="single" w:sz="4" w:space="0" w:color="000000"/>
              <w:right w:val="single" w:sz="4" w:space="0" w:color="000000"/>
            </w:tcBorders>
            <w:shd w:val="clear" w:color="auto" w:fill="auto"/>
            <w:vAlign w:val="bottom"/>
          </w:tcPr>
          <w:p w14:paraId="4381942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E INSTALACIÓN DE ARTEFACTOS PARA BAÑO</w:t>
            </w:r>
          </w:p>
        </w:tc>
        <w:tc>
          <w:tcPr>
            <w:tcW w:w="2039" w:type="dxa"/>
            <w:tcBorders>
              <w:top w:val="nil"/>
              <w:left w:val="nil"/>
              <w:bottom w:val="single" w:sz="4" w:space="0" w:color="000000"/>
              <w:right w:val="single" w:sz="4" w:space="0" w:color="000000"/>
            </w:tcBorders>
            <w:shd w:val="clear" w:color="auto" w:fill="auto"/>
            <w:noWrap/>
            <w:vAlign w:val="bottom"/>
          </w:tcPr>
          <w:p w14:paraId="5D1CC4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5B55D6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59D8E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42</w:t>
            </w:r>
          </w:p>
        </w:tc>
        <w:tc>
          <w:tcPr>
            <w:tcW w:w="6115" w:type="dxa"/>
            <w:tcBorders>
              <w:top w:val="nil"/>
              <w:left w:val="nil"/>
              <w:bottom w:val="single" w:sz="4" w:space="0" w:color="000000"/>
              <w:right w:val="single" w:sz="4" w:space="0" w:color="000000"/>
            </w:tcBorders>
            <w:shd w:val="clear" w:color="auto" w:fill="auto"/>
            <w:vAlign w:val="bottom"/>
          </w:tcPr>
          <w:p w14:paraId="12E37A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BATAN DE PIEDRA</w:t>
            </w:r>
          </w:p>
        </w:tc>
        <w:tc>
          <w:tcPr>
            <w:tcW w:w="2039" w:type="dxa"/>
            <w:tcBorders>
              <w:top w:val="nil"/>
              <w:left w:val="nil"/>
              <w:bottom w:val="single" w:sz="4" w:space="0" w:color="000000"/>
              <w:right w:val="single" w:sz="4" w:space="0" w:color="000000"/>
            </w:tcBorders>
            <w:shd w:val="clear" w:color="auto" w:fill="auto"/>
            <w:noWrap/>
            <w:vAlign w:val="bottom"/>
          </w:tcPr>
          <w:p w14:paraId="3BD7A80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773EFC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00C14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43</w:t>
            </w:r>
          </w:p>
        </w:tc>
        <w:tc>
          <w:tcPr>
            <w:tcW w:w="6115" w:type="dxa"/>
            <w:tcBorders>
              <w:top w:val="nil"/>
              <w:left w:val="nil"/>
              <w:bottom w:val="single" w:sz="4" w:space="0" w:color="000000"/>
              <w:right w:val="single" w:sz="4" w:space="0" w:color="000000"/>
            </w:tcBorders>
            <w:shd w:val="clear" w:color="auto" w:fill="auto"/>
            <w:vAlign w:val="bottom"/>
          </w:tcPr>
          <w:p w14:paraId="4304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BAJA DE COCINA</w:t>
            </w:r>
          </w:p>
        </w:tc>
        <w:tc>
          <w:tcPr>
            <w:tcW w:w="2039" w:type="dxa"/>
            <w:tcBorders>
              <w:top w:val="nil"/>
              <w:left w:val="nil"/>
              <w:bottom w:val="single" w:sz="4" w:space="0" w:color="000000"/>
              <w:right w:val="single" w:sz="4" w:space="0" w:color="000000"/>
            </w:tcBorders>
            <w:shd w:val="clear" w:color="auto" w:fill="auto"/>
            <w:noWrap/>
            <w:vAlign w:val="bottom"/>
          </w:tcPr>
          <w:p w14:paraId="23FBA19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05AA3C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5C2AD2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44</w:t>
            </w:r>
          </w:p>
        </w:tc>
        <w:tc>
          <w:tcPr>
            <w:tcW w:w="6115" w:type="dxa"/>
            <w:tcBorders>
              <w:top w:val="nil"/>
              <w:left w:val="nil"/>
              <w:bottom w:val="single" w:sz="4" w:space="0" w:color="000000"/>
              <w:right w:val="single" w:sz="4" w:space="0" w:color="000000"/>
            </w:tcBorders>
            <w:shd w:val="clear" w:color="auto" w:fill="auto"/>
            <w:vAlign w:val="bottom"/>
          </w:tcPr>
          <w:p w14:paraId="1878FD9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ALTA DE COCINA</w:t>
            </w:r>
          </w:p>
        </w:tc>
        <w:tc>
          <w:tcPr>
            <w:tcW w:w="2039" w:type="dxa"/>
            <w:tcBorders>
              <w:top w:val="nil"/>
              <w:left w:val="nil"/>
              <w:bottom w:val="single" w:sz="4" w:space="0" w:color="000000"/>
              <w:right w:val="single" w:sz="4" w:space="0" w:color="000000"/>
            </w:tcBorders>
            <w:shd w:val="clear" w:color="auto" w:fill="auto"/>
            <w:noWrap/>
            <w:vAlign w:val="bottom"/>
          </w:tcPr>
          <w:p w14:paraId="74A6716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95178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04954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45</w:t>
            </w:r>
          </w:p>
        </w:tc>
        <w:tc>
          <w:tcPr>
            <w:tcW w:w="6115" w:type="dxa"/>
            <w:tcBorders>
              <w:top w:val="nil"/>
              <w:left w:val="nil"/>
              <w:bottom w:val="single" w:sz="4" w:space="0" w:color="000000"/>
              <w:right w:val="single" w:sz="4" w:space="0" w:color="000000"/>
            </w:tcBorders>
            <w:shd w:val="clear" w:color="auto" w:fill="auto"/>
            <w:vAlign w:val="bottom"/>
          </w:tcPr>
          <w:p w14:paraId="382ED7C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(TOMA DE FUERZA)</w:t>
            </w:r>
          </w:p>
        </w:tc>
        <w:tc>
          <w:tcPr>
            <w:tcW w:w="2039" w:type="dxa"/>
            <w:tcBorders>
              <w:top w:val="nil"/>
              <w:left w:val="nil"/>
              <w:bottom w:val="single" w:sz="4" w:space="0" w:color="000000"/>
              <w:right w:val="single" w:sz="4" w:space="0" w:color="000000"/>
            </w:tcBorders>
            <w:shd w:val="clear" w:color="auto" w:fill="auto"/>
            <w:noWrap/>
            <w:vAlign w:val="bottom"/>
          </w:tcPr>
          <w:p w14:paraId="7818C52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5F483B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43F6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46</w:t>
            </w:r>
          </w:p>
        </w:tc>
        <w:tc>
          <w:tcPr>
            <w:tcW w:w="6115" w:type="dxa"/>
            <w:tcBorders>
              <w:top w:val="nil"/>
              <w:left w:val="nil"/>
              <w:bottom w:val="single" w:sz="4" w:space="0" w:color="000000"/>
              <w:right w:val="single" w:sz="4" w:space="0" w:color="000000"/>
            </w:tcBorders>
            <w:shd w:val="clear" w:color="auto" w:fill="auto"/>
            <w:vAlign w:val="bottom"/>
          </w:tcPr>
          <w:p w14:paraId="6D8189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DOBLE)</w:t>
            </w:r>
          </w:p>
        </w:tc>
        <w:tc>
          <w:tcPr>
            <w:tcW w:w="2039" w:type="dxa"/>
            <w:tcBorders>
              <w:top w:val="nil"/>
              <w:left w:val="nil"/>
              <w:bottom w:val="single" w:sz="4" w:space="0" w:color="000000"/>
              <w:right w:val="single" w:sz="4" w:space="0" w:color="000000"/>
            </w:tcBorders>
            <w:shd w:val="clear" w:color="auto" w:fill="auto"/>
            <w:noWrap/>
            <w:vAlign w:val="bottom"/>
          </w:tcPr>
          <w:p w14:paraId="1D97B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5873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1284A3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47</w:t>
            </w:r>
          </w:p>
        </w:tc>
        <w:tc>
          <w:tcPr>
            <w:tcW w:w="6115" w:type="dxa"/>
            <w:tcBorders>
              <w:top w:val="nil"/>
              <w:left w:val="nil"/>
              <w:bottom w:val="single" w:sz="4" w:space="0" w:color="000000"/>
              <w:right w:val="single" w:sz="4" w:space="0" w:color="000000"/>
            </w:tcBorders>
            <w:shd w:val="clear" w:color="auto" w:fill="auto"/>
            <w:vAlign w:val="bottom"/>
          </w:tcPr>
          <w:p w14:paraId="31B37B7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DE ILUMINACIÓN PANEL LED 18 W)</w:t>
            </w:r>
          </w:p>
        </w:tc>
        <w:tc>
          <w:tcPr>
            <w:tcW w:w="2039" w:type="dxa"/>
            <w:tcBorders>
              <w:top w:val="nil"/>
              <w:left w:val="nil"/>
              <w:bottom w:val="single" w:sz="4" w:space="0" w:color="000000"/>
              <w:right w:val="single" w:sz="4" w:space="0" w:color="000000"/>
            </w:tcBorders>
            <w:shd w:val="clear" w:color="auto" w:fill="auto"/>
            <w:noWrap/>
            <w:vAlign w:val="bottom"/>
          </w:tcPr>
          <w:p w14:paraId="4D95591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F7E362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A160B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48</w:t>
            </w:r>
          </w:p>
        </w:tc>
        <w:tc>
          <w:tcPr>
            <w:tcW w:w="6115" w:type="dxa"/>
            <w:tcBorders>
              <w:top w:val="nil"/>
              <w:left w:val="nil"/>
              <w:bottom w:val="single" w:sz="4" w:space="0" w:color="000000"/>
              <w:right w:val="single" w:sz="4" w:space="0" w:color="000000"/>
            </w:tcBorders>
            <w:shd w:val="clear" w:color="auto" w:fill="auto"/>
            <w:vAlign w:val="bottom"/>
          </w:tcPr>
          <w:p w14:paraId="4D08A9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SIMPLE)</w:t>
            </w:r>
          </w:p>
        </w:tc>
        <w:tc>
          <w:tcPr>
            <w:tcW w:w="2039" w:type="dxa"/>
            <w:tcBorders>
              <w:top w:val="nil"/>
              <w:left w:val="nil"/>
              <w:bottom w:val="single" w:sz="4" w:space="0" w:color="000000"/>
              <w:right w:val="single" w:sz="4" w:space="0" w:color="000000"/>
            </w:tcBorders>
            <w:shd w:val="clear" w:color="auto" w:fill="auto"/>
            <w:noWrap/>
            <w:vAlign w:val="bottom"/>
          </w:tcPr>
          <w:p w14:paraId="6053876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B0B74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EFADA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49</w:t>
            </w:r>
          </w:p>
        </w:tc>
        <w:tc>
          <w:tcPr>
            <w:tcW w:w="6115" w:type="dxa"/>
            <w:tcBorders>
              <w:top w:val="nil"/>
              <w:left w:val="nil"/>
              <w:bottom w:val="single" w:sz="4" w:space="0" w:color="000000"/>
              <w:right w:val="single" w:sz="4" w:space="0" w:color="000000"/>
            </w:tcBorders>
            <w:shd w:val="clear" w:color="auto" w:fill="auto"/>
            <w:vAlign w:val="bottom"/>
          </w:tcPr>
          <w:p w14:paraId="30E526A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TABLERO DE DISTRIBUCIÓN (3 CIRCUITOS)</w:t>
            </w:r>
          </w:p>
        </w:tc>
        <w:tc>
          <w:tcPr>
            <w:tcW w:w="2039" w:type="dxa"/>
            <w:tcBorders>
              <w:top w:val="nil"/>
              <w:left w:val="nil"/>
              <w:bottom w:val="single" w:sz="4" w:space="0" w:color="000000"/>
              <w:right w:val="single" w:sz="4" w:space="0" w:color="000000"/>
            </w:tcBorders>
            <w:shd w:val="clear" w:color="auto" w:fill="auto"/>
            <w:noWrap/>
            <w:vAlign w:val="bottom"/>
          </w:tcPr>
          <w:p w14:paraId="62087F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AA6A2A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775DB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50</w:t>
            </w:r>
          </w:p>
        </w:tc>
        <w:tc>
          <w:tcPr>
            <w:tcW w:w="6115" w:type="dxa"/>
            <w:tcBorders>
              <w:top w:val="nil"/>
              <w:left w:val="nil"/>
              <w:bottom w:val="single" w:sz="4" w:space="0" w:color="000000"/>
              <w:right w:val="single" w:sz="4" w:space="0" w:color="000000"/>
            </w:tcBorders>
            <w:shd w:val="clear" w:color="auto" w:fill="auto"/>
            <w:vAlign w:val="bottom"/>
          </w:tcPr>
          <w:p w14:paraId="5B53249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ILUMINACION EXTERIOR LED CON PANEL SOLAR</w:t>
            </w:r>
          </w:p>
        </w:tc>
        <w:tc>
          <w:tcPr>
            <w:tcW w:w="2039" w:type="dxa"/>
            <w:tcBorders>
              <w:top w:val="nil"/>
              <w:left w:val="nil"/>
              <w:bottom w:val="single" w:sz="4" w:space="0" w:color="000000"/>
              <w:right w:val="single" w:sz="4" w:space="0" w:color="000000"/>
            </w:tcBorders>
            <w:shd w:val="clear" w:color="auto" w:fill="auto"/>
            <w:noWrap/>
            <w:vAlign w:val="bottom"/>
          </w:tcPr>
          <w:p w14:paraId="1FAFE9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62220A93"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BB5E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51</w:t>
            </w:r>
          </w:p>
        </w:tc>
        <w:tc>
          <w:tcPr>
            <w:tcW w:w="6115" w:type="dxa"/>
            <w:tcBorders>
              <w:top w:val="nil"/>
              <w:left w:val="nil"/>
              <w:bottom w:val="single" w:sz="4" w:space="0" w:color="000000"/>
              <w:right w:val="single" w:sz="4" w:space="0" w:color="000000"/>
            </w:tcBorders>
            <w:shd w:val="clear" w:color="auto" w:fill="auto"/>
            <w:vAlign w:val="bottom"/>
          </w:tcPr>
          <w:p w14:paraId="201204B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HUERTO VERTICAL URBANO</w:t>
            </w:r>
          </w:p>
        </w:tc>
        <w:tc>
          <w:tcPr>
            <w:tcW w:w="2039" w:type="dxa"/>
            <w:tcBorders>
              <w:top w:val="nil"/>
              <w:left w:val="nil"/>
              <w:bottom w:val="single" w:sz="4" w:space="0" w:color="000000"/>
              <w:right w:val="single" w:sz="4" w:space="0" w:color="000000"/>
            </w:tcBorders>
            <w:shd w:val="clear" w:color="auto" w:fill="auto"/>
            <w:noWrap/>
            <w:vAlign w:val="bottom"/>
          </w:tcPr>
          <w:p w14:paraId="6E4B845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3041EA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EFC90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52</w:t>
            </w:r>
          </w:p>
        </w:tc>
        <w:tc>
          <w:tcPr>
            <w:tcW w:w="6115" w:type="dxa"/>
            <w:tcBorders>
              <w:top w:val="nil"/>
              <w:left w:val="nil"/>
              <w:bottom w:val="single" w:sz="4" w:space="0" w:color="000000"/>
              <w:right w:val="single" w:sz="4" w:space="0" w:color="000000"/>
            </w:tcBorders>
            <w:shd w:val="clear" w:color="auto" w:fill="auto"/>
            <w:vAlign w:val="bottom"/>
          </w:tcPr>
          <w:p w14:paraId="4A321CF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DE INSPECCIÓN DE LADRILLO GAMBOTE (24X12X6) (0,60X0,60)</w:t>
            </w:r>
          </w:p>
        </w:tc>
        <w:tc>
          <w:tcPr>
            <w:tcW w:w="2039" w:type="dxa"/>
            <w:tcBorders>
              <w:top w:val="nil"/>
              <w:left w:val="nil"/>
              <w:bottom w:val="single" w:sz="4" w:space="0" w:color="000000"/>
              <w:right w:val="single" w:sz="4" w:space="0" w:color="000000"/>
            </w:tcBorders>
            <w:shd w:val="clear" w:color="auto" w:fill="auto"/>
            <w:noWrap/>
            <w:vAlign w:val="bottom"/>
          </w:tcPr>
          <w:p w14:paraId="7F8D83B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2AF5BA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01A19C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53</w:t>
            </w:r>
          </w:p>
        </w:tc>
        <w:tc>
          <w:tcPr>
            <w:tcW w:w="6115" w:type="dxa"/>
            <w:tcBorders>
              <w:top w:val="nil"/>
              <w:left w:val="nil"/>
              <w:bottom w:val="single" w:sz="4" w:space="0" w:color="000000"/>
              <w:right w:val="single" w:sz="4" w:space="0" w:color="000000"/>
            </w:tcBorders>
            <w:shd w:val="clear" w:color="auto" w:fill="auto"/>
            <w:vAlign w:val="bottom"/>
          </w:tcPr>
          <w:p w14:paraId="045BF16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SÉPTICA DE HORMIGÓN CICLÓPEO (1,10 X 2,00)</w:t>
            </w:r>
          </w:p>
        </w:tc>
        <w:tc>
          <w:tcPr>
            <w:tcW w:w="2039" w:type="dxa"/>
            <w:tcBorders>
              <w:top w:val="nil"/>
              <w:left w:val="nil"/>
              <w:bottom w:val="single" w:sz="4" w:space="0" w:color="000000"/>
              <w:right w:val="single" w:sz="4" w:space="0" w:color="000000"/>
            </w:tcBorders>
            <w:shd w:val="clear" w:color="auto" w:fill="auto"/>
            <w:noWrap/>
            <w:vAlign w:val="bottom"/>
          </w:tcPr>
          <w:p w14:paraId="564833B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566A99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001B11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54</w:t>
            </w:r>
          </w:p>
        </w:tc>
        <w:tc>
          <w:tcPr>
            <w:tcW w:w="6115" w:type="dxa"/>
            <w:tcBorders>
              <w:top w:val="nil"/>
              <w:left w:val="nil"/>
              <w:bottom w:val="single" w:sz="4" w:space="0" w:color="000000"/>
              <w:right w:val="single" w:sz="4" w:space="0" w:color="000000"/>
            </w:tcBorders>
            <w:shd w:val="clear" w:color="auto" w:fill="auto"/>
            <w:vAlign w:val="bottom"/>
          </w:tcPr>
          <w:p w14:paraId="4BF2EC2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POZO ABSORBENTE DE MAMPOSTERÍA DE PIEDRA H=2,50</w:t>
            </w:r>
          </w:p>
        </w:tc>
        <w:tc>
          <w:tcPr>
            <w:tcW w:w="2039" w:type="dxa"/>
            <w:tcBorders>
              <w:top w:val="nil"/>
              <w:left w:val="nil"/>
              <w:bottom w:val="single" w:sz="4" w:space="0" w:color="000000"/>
              <w:right w:val="single" w:sz="4" w:space="0" w:color="000000"/>
            </w:tcBorders>
            <w:shd w:val="clear" w:color="auto" w:fill="auto"/>
            <w:noWrap/>
            <w:vAlign w:val="bottom"/>
          </w:tcPr>
          <w:p w14:paraId="415BAF7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E2FC3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E84E56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55</w:t>
            </w:r>
          </w:p>
        </w:tc>
        <w:tc>
          <w:tcPr>
            <w:tcW w:w="6115" w:type="dxa"/>
            <w:tcBorders>
              <w:top w:val="nil"/>
              <w:left w:val="nil"/>
              <w:bottom w:val="single" w:sz="4" w:space="0" w:color="000000"/>
              <w:right w:val="single" w:sz="4" w:space="0" w:color="000000"/>
            </w:tcBorders>
            <w:shd w:val="clear" w:color="auto" w:fill="auto"/>
            <w:vAlign w:val="bottom"/>
          </w:tcPr>
          <w:p w14:paraId="4B60F79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TANQUE PLASTICO DE AGUA DE 450 LITROS C/ ACCESORIOS</w:t>
            </w:r>
          </w:p>
        </w:tc>
        <w:tc>
          <w:tcPr>
            <w:tcW w:w="2039" w:type="dxa"/>
            <w:tcBorders>
              <w:top w:val="nil"/>
              <w:left w:val="nil"/>
              <w:bottom w:val="single" w:sz="4" w:space="0" w:color="000000"/>
              <w:right w:val="single" w:sz="4" w:space="0" w:color="000000"/>
            </w:tcBorders>
            <w:shd w:val="clear" w:color="auto" w:fill="auto"/>
            <w:noWrap/>
            <w:vAlign w:val="bottom"/>
          </w:tcPr>
          <w:p w14:paraId="6206E94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2300CE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62372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56</w:t>
            </w:r>
          </w:p>
        </w:tc>
        <w:tc>
          <w:tcPr>
            <w:tcW w:w="6115" w:type="dxa"/>
            <w:tcBorders>
              <w:top w:val="nil"/>
              <w:left w:val="nil"/>
              <w:bottom w:val="single" w:sz="4" w:space="0" w:color="000000"/>
              <w:right w:val="single" w:sz="4" w:space="0" w:color="000000"/>
            </w:tcBorders>
            <w:shd w:val="clear" w:color="auto" w:fill="auto"/>
            <w:vAlign w:val="bottom"/>
          </w:tcPr>
          <w:p w14:paraId="57EAC9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LIMPIEZA GENERAL</w:t>
            </w:r>
          </w:p>
        </w:tc>
        <w:tc>
          <w:tcPr>
            <w:tcW w:w="2039" w:type="dxa"/>
            <w:tcBorders>
              <w:top w:val="nil"/>
              <w:left w:val="nil"/>
              <w:bottom w:val="single" w:sz="4" w:space="0" w:color="000000"/>
              <w:right w:val="single" w:sz="4" w:space="0" w:color="000000"/>
            </w:tcBorders>
            <w:shd w:val="clear" w:color="auto" w:fill="auto"/>
            <w:noWrap/>
            <w:vAlign w:val="bottom"/>
          </w:tcPr>
          <w:p w14:paraId="6537A6A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bl>
    <w:p w14:paraId="70F44914" w14:textId="77777777" w:rsidR="00026BF8" w:rsidRPr="00026BF8" w:rsidRDefault="00026BF8" w:rsidP="00026BF8">
      <w:pPr>
        <w:rPr>
          <w:lang w:val="es-ES_tradnl"/>
        </w:rPr>
      </w:pPr>
    </w:p>
    <w:p w14:paraId="66A48571" w14:textId="77777777" w:rsidR="00026BF8" w:rsidRPr="00026BF8" w:rsidRDefault="00026BF8" w:rsidP="00026BF8">
      <w:pPr>
        <w:spacing w:line="259" w:lineRule="auto"/>
        <w:rPr>
          <w:rFonts w:asciiTheme="minorHAnsi" w:eastAsiaTheme="minorHAnsi" w:hAnsiTheme="minorHAnsi" w:cstheme="minorBidi"/>
          <w:sz w:val="22"/>
          <w:szCs w:val="22"/>
          <w:lang w:val="es-BO"/>
        </w:rPr>
      </w:pPr>
      <w:bookmarkStart w:id="155" w:name="_Toc71811174"/>
    </w:p>
    <w:p w14:paraId="50A01F95" w14:textId="77777777" w:rsidR="00026BF8" w:rsidRPr="00026BF8" w:rsidRDefault="00026BF8" w:rsidP="00026BF8">
      <w:pPr>
        <w:keepNext/>
        <w:numPr>
          <w:ilvl w:val="0"/>
          <w:numId w:val="44"/>
        </w:numPr>
        <w:spacing w:after="1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lastRenderedPageBreak/>
        <w:t xml:space="preserve">DE LOS MATERIALES DE </w:t>
      </w:r>
      <w:bookmarkEnd w:id="149"/>
      <w:r w:rsidRPr="00026BF8">
        <w:rPr>
          <w:rFonts w:ascii="Tahoma" w:hAnsi="Tahoma" w:cs="Tahoma"/>
          <w:b/>
          <w:bCs/>
          <w:color w:val="000000"/>
          <w:kern w:val="32"/>
          <w:lang w:val="es-ES_tradnl"/>
        </w:rPr>
        <w:t>CONSTRUCCIÓN</w:t>
      </w:r>
      <w:bookmarkEnd w:id="155"/>
    </w:p>
    <w:p w14:paraId="29E887AC" w14:textId="77777777" w:rsidR="00026BF8" w:rsidRPr="00026BF8" w:rsidRDefault="00026BF8" w:rsidP="00026BF8">
      <w:pPr>
        <w:rPr>
          <w:lang w:val="es-ES_tradnl"/>
        </w:rPr>
      </w:pPr>
    </w:p>
    <w:p w14:paraId="58A9A494" w14:textId="77777777" w:rsidR="00026BF8" w:rsidRPr="00026BF8" w:rsidRDefault="00026BF8" w:rsidP="00026BF8">
      <w:pPr>
        <w:spacing w:after="160" w:line="259" w:lineRule="auto"/>
        <w:jc w:val="both"/>
        <w:rPr>
          <w:rFonts w:ascii="Tahoma" w:eastAsiaTheme="minorHAnsi" w:hAnsi="Tahoma" w:cs="Tahoma"/>
          <w:lang w:val="es-BO"/>
        </w:rPr>
      </w:pPr>
      <w:bookmarkStart w:id="156" w:name="_Hlk179543256"/>
      <w:bookmarkStart w:id="157" w:name="_Hlk170208442"/>
      <w:r w:rsidRPr="00026BF8">
        <w:rPr>
          <w:rFonts w:ascii="Tahoma" w:eastAsiaTheme="minorHAnsi" w:hAnsi="Tahoma" w:cs="Tahoma"/>
          <w:lang w:val="es-BO"/>
        </w:rPr>
        <w:t>Si la calidad de algún material no se encuentra especificada, obligatoriamente deberá merecer la aprobación del Inspector de Proyecto.</w:t>
      </w:r>
    </w:p>
    <w:p w14:paraId="7F1BAC76"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lang w:val="es-BO"/>
        </w:rPr>
        <w:t>En caso de ser requerido, el Inspector de Proyecto aclarará o ampliará las características de un insumo a ser adquirido para la ejecución del proyecto.</w:t>
      </w:r>
    </w:p>
    <w:p w14:paraId="63B41DE1"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bookmarkStart w:id="158" w:name="_Hlk170197607"/>
      <w:bookmarkEnd w:id="156"/>
      <w:r w:rsidRPr="00026BF8">
        <w:rPr>
          <w:rFonts w:ascii="Tahoma" w:eastAsiaTheme="minorHAnsi" w:hAnsi="Tahoma" w:cs="Tahoma"/>
          <w:b/>
          <w:bCs/>
          <w:lang w:val="es-BO"/>
        </w:rPr>
        <w:t>Cemento:</w:t>
      </w:r>
      <w:r w:rsidRPr="00026BF8">
        <w:rPr>
          <w:rFonts w:ascii="Tahoma" w:eastAsiaTheme="minorHAnsi" w:hAnsi="Tahoma" w:cs="Tahoma"/>
          <w:lang w:val="es-BO"/>
        </w:rPr>
        <w:t xml:space="preserve"> Se deberá utilizar cemento Portland 100% de origen nacional fresco y de calidad probada IP-40.</w:t>
      </w:r>
    </w:p>
    <w:p w14:paraId="0FEB3A0D"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b/>
          <w:bCs/>
          <w:lang w:val="es-BO"/>
        </w:rPr>
        <w:t>Cerámica:</w:t>
      </w:r>
      <w:r w:rsidRPr="00026BF8">
        <w:rPr>
          <w:rFonts w:ascii="Tahoma" w:eastAsiaTheme="minorHAnsi" w:hAnsi="Tahoma" w:cs="Tahoma"/>
          <w:lang w:val="es-BO"/>
        </w:rPr>
        <w:t xml:space="preserve"> Deberá utilizarse una cerámica nacional esmaltada de marca reconocida con una calidad mínima de PEI-3 o superior.</w:t>
      </w:r>
      <w:bookmarkEnd w:id="158"/>
    </w:p>
    <w:bookmarkEnd w:id="157"/>
    <w:p w14:paraId="4E1EBB1F" w14:textId="77777777" w:rsidR="00026BF8" w:rsidRPr="00026BF8" w:rsidRDefault="00026BF8" w:rsidP="00026BF8">
      <w:pPr>
        <w:jc w:val="both"/>
        <w:rPr>
          <w:rFonts w:ascii="Tahoma" w:hAnsi="Tahoma" w:cs="Tahoma"/>
          <w:lang w:val="es-ES_tradnl"/>
        </w:rPr>
      </w:pPr>
      <w:r w:rsidRPr="00026BF8">
        <w:rPr>
          <w:rFonts w:ascii="Tahoma" w:hAnsi="Tahoma" w:cs="Tahoma"/>
          <w:color w:val="000000"/>
          <w:lang w:val="es-ES_tradnl" w:eastAsia="x-none"/>
        </w:rPr>
        <w:t xml:space="preserve">De acuerdo al </w:t>
      </w:r>
      <w:r w:rsidRPr="00026BF8">
        <w:rPr>
          <w:rFonts w:ascii="Tahoma" w:hAnsi="Tahoma" w:cs="Tahoma"/>
          <w:b/>
          <w:bCs/>
          <w:color w:val="000000"/>
          <w:lang w:eastAsia="x-none"/>
        </w:rPr>
        <w:t xml:space="preserve">Artículo 95 del reglamento de la Ley 1700, </w:t>
      </w:r>
      <w:r w:rsidRPr="00026BF8">
        <w:rPr>
          <w:rFonts w:ascii="Tahoma" w:hAnsi="Tahoma" w:cs="Tahoma"/>
          <w:color w:val="000000"/>
          <w:lang w:val="es-ES_tradnl" w:eastAsia="x-none"/>
        </w:rPr>
        <w:t xml:space="preserve">los productos forestales (MADERA), </w:t>
      </w:r>
      <w:r w:rsidRPr="00026BF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26BF8">
        <w:rPr>
          <w:rFonts w:ascii="Tahoma" w:hAnsi="Tahoma" w:cs="Tahoma"/>
          <w:lang w:val="es-ES_tradnl"/>
        </w:rPr>
        <w:t>en Cumplimiento a los alcances y mesas de trabajo establecidas con el Ministerio de Desarrollo Productivo y Economía Plural (</w:t>
      </w:r>
      <w:proofErr w:type="spellStart"/>
      <w:r w:rsidRPr="00026BF8">
        <w:rPr>
          <w:rFonts w:ascii="Tahoma" w:hAnsi="Tahoma" w:cs="Tahoma"/>
          <w:lang w:val="es-ES_tradnl"/>
        </w:rPr>
        <w:t>MDPyEP</w:t>
      </w:r>
      <w:proofErr w:type="spellEnd"/>
      <w:r w:rsidRPr="00026BF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BFD6929" w14:textId="77777777" w:rsidR="00026BF8" w:rsidRPr="00026BF8" w:rsidRDefault="00026BF8" w:rsidP="00026BF8">
      <w:pPr>
        <w:jc w:val="both"/>
        <w:rPr>
          <w:rFonts w:ascii="Tahoma" w:hAnsi="Tahoma" w:cs="Tahoma"/>
          <w:lang w:val="es-ES_tradnl"/>
        </w:rPr>
      </w:pPr>
    </w:p>
    <w:p w14:paraId="13B7F5A8" w14:textId="77777777" w:rsidR="00026BF8" w:rsidRPr="00026BF8" w:rsidRDefault="00026BF8" w:rsidP="00026BF8">
      <w:pPr>
        <w:jc w:val="both"/>
        <w:rPr>
          <w:rFonts w:ascii="Tahoma" w:hAnsi="Tahoma" w:cs="Tahoma"/>
          <w:lang w:eastAsia="es-ES"/>
        </w:rPr>
      </w:pPr>
      <w:r w:rsidRPr="00026BF8">
        <w:rPr>
          <w:rFonts w:ascii="Tahoma" w:hAnsi="Tahoma" w:cs="Tahoma"/>
          <w:lang w:eastAsia="es-ES"/>
        </w:rPr>
        <w:t xml:space="preserve">En el marco del Decreto Supremo </w:t>
      </w:r>
      <w:proofErr w:type="spellStart"/>
      <w:r w:rsidRPr="00026BF8">
        <w:rPr>
          <w:rFonts w:ascii="Tahoma" w:hAnsi="Tahoma" w:cs="Tahoma"/>
          <w:lang w:eastAsia="es-ES"/>
        </w:rPr>
        <w:t>Nº</w:t>
      </w:r>
      <w:proofErr w:type="spellEnd"/>
      <w:r w:rsidRPr="00026BF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26BF8">
        <w:rPr>
          <w:rFonts w:ascii="Tahoma" w:hAnsi="Tahoma" w:cs="Tahoma"/>
          <w:i/>
          <w:iCs/>
          <w:lang w:eastAsia="es-ES"/>
        </w:rPr>
        <w:t>“principios de complementariedad, reciprocidad, solidaridad, redistribución, igualdad, seguridad jurídica, sustentabilidad, equilibrio, justicia y transparencia”</w:t>
      </w:r>
      <w:r w:rsidRPr="00026BF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57E482" w14:textId="77777777" w:rsidR="00026BF8" w:rsidRPr="00026BF8" w:rsidRDefault="00026BF8" w:rsidP="00026BF8">
      <w:pPr>
        <w:jc w:val="both"/>
        <w:rPr>
          <w:rFonts w:ascii="Tahoma" w:hAnsi="Tahoma" w:cs="Tahoma"/>
          <w:lang w:val="es-ES_tradnl"/>
        </w:rPr>
      </w:pPr>
    </w:p>
    <w:p w14:paraId="2DE604BA"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Proceso de provisión/dotación de materiales de construcción.</w:t>
      </w:r>
    </w:p>
    <w:p w14:paraId="6C50219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24BB40"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305E96" w14:textId="77777777" w:rsidR="00026BF8" w:rsidRPr="00026BF8" w:rsidRDefault="00026BF8" w:rsidP="00026BF8">
      <w:pPr>
        <w:tabs>
          <w:tab w:val="left" w:pos="993"/>
        </w:tabs>
        <w:spacing w:line="260" w:lineRule="atLeast"/>
        <w:jc w:val="both"/>
        <w:rPr>
          <w:rFonts w:ascii="Tahoma" w:hAnsi="Tahoma" w:cs="Tahoma"/>
          <w:color w:val="FF0000"/>
          <w:lang w:val="es-ES_tradnl"/>
        </w:rPr>
      </w:pPr>
      <w:r w:rsidRPr="00026BF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7A9A69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 xml:space="preserve">Del Almacenamiento y resguardo de los materiales </w:t>
      </w:r>
      <w:bookmarkStart w:id="159" w:name="_Hlk118650468"/>
      <w:r w:rsidRPr="00026BF8">
        <w:rPr>
          <w:rFonts w:ascii="Tahoma" w:hAnsi="Tahoma" w:cs="Tahoma"/>
          <w:b/>
          <w:lang w:val="es-ES_tradnl"/>
        </w:rPr>
        <w:t>de construcción</w:t>
      </w:r>
      <w:bookmarkEnd w:id="159"/>
      <w:r w:rsidRPr="00026BF8">
        <w:rPr>
          <w:rFonts w:ascii="Tahoma" w:hAnsi="Tahoma" w:cs="Tahoma"/>
          <w:b/>
          <w:lang w:val="es-ES_tradnl"/>
        </w:rPr>
        <w:t>.</w:t>
      </w:r>
    </w:p>
    <w:p w14:paraId="7269B444"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026BF8">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5C358FBC"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Asignación de Materiales de Construcción.</w:t>
      </w:r>
    </w:p>
    <w:p w14:paraId="0DD80308"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2F8F45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C199E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Entrega de Materiales de Construcción.</w:t>
      </w:r>
    </w:p>
    <w:p w14:paraId="053ACC0E"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26BF8">
        <w:rPr>
          <w:rFonts w:ascii="Tahoma" w:hAnsi="Tahoma" w:cs="Tahoma"/>
          <w:lang w:val="es-ES_tradnl"/>
        </w:rPr>
        <w:t>kardex</w:t>
      </w:r>
      <w:proofErr w:type="spellEnd"/>
      <w:r w:rsidRPr="00026BF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B2D5F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60" w:name="_Toc536520846"/>
      <w:bookmarkStart w:id="161" w:name="_Toc71811176"/>
      <w:r w:rsidRPr="00026BF8">
        <w:rPr>
          <w:rFonts w:ascii="Tahoma" w:hAnsi="Tahoma" w:cs="Tahoma"/>
          <w:b/>
          <w:bCs/>
          <w:color w:val="000000"/>
          <w:kern w:val="32"/>
          <w:lang w:val="es-ES_tradnl"/>
        </w:rPr>
        <w:t>ESPECIFICACIONES TÉCNICAS DE MATERIALES</w:t>
      </w:r>
      <w:bookmarkEnd w:id="160"/>
      <w:r w:rsidRPr="00026BF8">
        <w:rPr>
          <w:rFonts w:ascii="Tahoma" w:hAnsi="Tahoma" w:cs="Tahoma"/>
          <w:b/>
          <w:bCs/>
          <w:color w:val="000000"/>
          <w:kern w:val="32"/>
          <w:lang w:val="es-ES_tradnl"/>
        </w:rPr>
        <w:t xml:space="preserve"> DE CONSTRUCCIÓN</w:t>
      </w:r>
      <w:bookmarkEnd w:id="161"/>
    </w:p>
    <w:p w14:paraId="56C7CE0E" w14:textId="77777777" w:rsidR="00026BF8" w:rsidRPr="00026BF8" w:rsidRDefault="00026BF8" w:rsidP="00026BF8">
      <w:pPr>
        <w:rPr>
          <w:rFonts w:ascii="Arial" w:hAnsi="Arial" w:cs="Arial"/>
          <w:b/>
          <w:bCs/>
          <w:i/>
          <w:u w:val="single"/>
        </w:rPr>
      </w:pPr>
    </w:p>
    <w:p w14:paraId="4A38E10D"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9A4A497" w14:textId="77777777" w:rsidTr="007D3D49">
        <w:tc>
          <w:tcPr>
            <w:tcW w:w="584" w:type="dxa"/>
            <w:shd w:val="clear" w:color="auto" w:fill="215868"/>
          </w:tcPr>
          <w:p w14:paraId="031E94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72578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39631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3F6AF0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4D70E70" w14:textId="77777777" w:rsidTr="007D3D49">
        <w:tc>
          <w:tcPr>
            <w:tcW w:w="584" w:type="dxa"/>
            <w:shd w:val="clear" w:color="auto" w:fill="B8CCE4"/>
          </w:tcPr>
          <w:p w14:paraId="5C4AE58F"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w:t>
            </w:r>
          </w:p>
        </w:tc>
        <w:tc>
          <w:tcPr>
            <w:tcW w:w="2385" w:type="dxa"/>
            <w:shd w:val="clear" w:color="auto" w:fill="B8CCE4"/>
            <w:vAlign w:val="center"/>
          </w:tcPr>
          <w:p w14:paraId="40557B5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VAC-OP-TRE-1</w:t>
            </w:r>
          </w:p>
        </w:tc>
        <w:tc>
          <w:tcPr>
            <w:tcW w:w="1145" w:type="dxa"/>
            <w:shd w:val="clear" w:color="auto" w:fill="B8CCE4"/>
            <w:vAlign w:val="center"/>
          </w:tcPr>
          <w:p w14:paraId="2A696A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92D95C2"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TRAZADO Y REPLANTEO</w:t>
            </w:r>
          </w:p>
        </w:tc>
      </w:tr>
    </w:tbl>
    <w:p w14:paraId="5951CC2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1202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8037938"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84E635D" w14:textId="77777777" w:rsidR="00026BF8" w:rsidRPr="00026BF8" w:rsidRDefault="00026BF8" w:rsidP="00026BF8">
      <w:pPr>
        <w:widowControl w:val="0"/>
        <w:autoSpaceDE w:val="0"/>
        <w:autoSpaceDN w:val="0"/>
        <w:jc w:val="both"/>
        <w:rPr>
          <w:rFonts w:ascii="Verdana" w:eastAsia="Verdana" w:hAnsi="Verdana" w:cs="Verdana"/>
          <w:bCs/>
          <w:sz w:val="18"/>
          <w:szCs w:val="18"/>
        </w:rPr>
      </w:pPr>
      <w:r w:rsidRPr="00026BF8">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246B0B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F7273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0A839A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0B993B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65971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6260F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2EB72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63426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9C57BC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2A77E7"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bookmarkStart w:id="162" w:name="_Hlk164763822"/>
      <w:bookmarkStart w:id="163" w:name="_Hlk164763925"/>
      <w:bookmarkStart w:id="164" w:name="_Hlk99371405"/>
      <w:r w:rsidRPr="00026BF8">
        <w:rPr>
          <w:rFonts w:ascii="Verdana" w:eastAsia="Verdana" w:hAnsi="Verdana" w:cs="Verdana"/>
          <w:bCs/>
          <w:kern w:val="28"/>
          <w:sz w:val="18"/>
          <w:szCs w:val="18"/>
        </w:rPr>
        <w:t>Previo al inicio de la ejecución del presente ítem</w:t>
      </w:r>
      <w:bookmarkEnd w:id="162"/>
      <w:r w:rsidRPr="00026BF8">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6C75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665B0A9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DB1E133"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19510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Tahoma"/>
          <w:sz w:val="18"/>
          <w:szCs w:val="18"/>
        </w:rPr>
        <w:t>Una vez realizadas las actividades anteriormente mencionadas</w:t>
      </w:r>
      <w:r w:rsidRPr="00026BF8">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3"/>
    <w:p w14:paraId="32461172"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45181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AD5F09"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E23B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lastRenderedPageBreak/>
        <w:t>Se traza la forma del perímetro de la obra y se señalan los ejes y/o contornos donde se debe situar la cimentación.</w:t>
      </w:r>
    </w:p>
    <w:p w14:paraId="7BA67AF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C92110"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B06450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0A9395D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4"/>
    <w:p w14:paraId="5AE8CAB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FB6F9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913D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EC0521"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BAFF139" w14:textId="77777777" w:rsidTr="007D3D49">
        <w:tc>
          <w:tcPr>
            <w:tcW w:w="584" w:type="dxa"/>
            <w:shd w:val="clear" w:color="auto" w:fill="215868"/>
          </w:tcPr>
          <w:p w14:paraId="408DB5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86579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7DA3AA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A09F95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99F74C7" w14:textId="77777777" w:rsidTr="007D3D49">
        <w:tc>
          <w:tcPr>
            <w:tcW w:w="584" w:type="dxa"/>
            <w:shd w:val="clear" w:color="auto" w:fill="B8CCE4"/>
          </w:tcPr>
          <w:p w14:paraId="07C5F7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w:t>
            </w:r>
          </w:p>
        </w:tc>
        <w:tc>
          <w:tcPr>
            <w:tcW w:w="2385" w:type="dxa"/>
            <w:shd w:val="clear" w:color="auto" w:fill="B8CCE4"/>
            <w:vAlign w:val="center"/>
          </w:tcPr>
          <w:p w14:paraId="50B08F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VAC-OG-EXC-1</w:t>
            </w:r>
          </w:p>
        </w:tc>
        <w:tc>
          <w:tcPr>
            <w:tcW w:w="1145" w:type="dxa"/>
            <w:shd w:val="clear" w:color="auto" w:fill="B8CCE4"/>
            <w:vAlign w:val="center"/>
          </w:tcPr>
          <w:p w14:paraId="207BD3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4964C32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EXCAVACIÓN DE 0 A 2,50 M (SIN AGOTAMIENTO)</w:t>
            </w:r>
          </w:p>
        </w:tc>
      </w:tr>
    </w:tbl>
    <w:p w14:paraId="354FC65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077EA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237DE1E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F4FD1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42CB31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1E05FB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7C5A75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4B1414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F21C2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2A62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E22ACB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349AB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0827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7AA8C90"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4DF4F05"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E7636F"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8DE737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90063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EF2A2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4D8C3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63099776"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w:t>
      </w:r>
      <w:r w:rsidRPr="00026BF8">
        <w:rPr>
          <w:rFonts w:ascii="Verdana" w:hAnsi="Verdana" w:cs="Verdana"/>
          <w:sz w:val="18"/>
          <w:szCs w:val="18"/>
          <w:lang w:val="es-ES_tradnl" w:eastAsia="es-ES"/>
        </w:rPr>
        <w:lastRenderedPageBreak/>
        <w:t xml:space="preserve">de toda tierra suelta. </w:t>
      </w:r>
    </w:p>
    <w:p w14:paraId="02047684"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04367F8"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4F8498C"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42A500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564CF3C2"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El retiro del material excedente al botadero autorizado no se contempla en este ítem.</w:t>
      </w:r>
    </w:p>
    <w:p w14:paraId="613043CC" w14:textId="77777777" w:rsidR="00026BF8" w:rsidRPr="00026BF8" w:rsidRDefault="00026BF8" w:rsidP="00026BF8">
      <w:pPr>
        <w:widowControl w:val="0"/>
        <w:autoSpaceDE w:val="0"/>
        <w:autoSpaceDN w:val="0"/>
        <w:jc w:val="both"/>
        <w:rPr>
          <w:rFonts w:ascii="Verdana" w:eastAsia="Verdana" w:hAnsi="Verdana" w:cs="Verdana"/>
          <w:b/>
          <w:sz w:val="18"/>
          <w:szCs w:val="18"/>
          <w:lang w:val="es-ES_tradnl"/>
        </w:rPr>
      </w:pPr>
    </w:p>
    <w:p w14:paraId="13A5DFA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D81A46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8D70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A2CE00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69A7268"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E23FD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5B2FD22"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62B41FD" w14:textId="77777777" w:rsidTr="007D3D49">
        <w:tc>
          <w:tcPr>
            <w:tcW w:w="584" w:type="dxa"/>
            <w:shd w:val="clear" w:color="auto" w:fill="215868"/>
          </w:tcPr>
          <w:p w14:paraId="4EA5DD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3E33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956B76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EC712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30334CA" w14:textId="77777777" w:rsidTr="007D3D49">
        <w:tc>
          <w:tcPr>
            <w:tcW w:w="584" w:type="dxa"/>
            <w:shd w:val="clear" w:color="auto" w:fill="B8CCE4"/>
          </w:tcPr>
          <w:p w14:paraId="148F460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w:t>
            </w:r>
          </w:p>
        </w:tc>
        <w:tc>
          <w:tcPr>
            <w:tcW w:w="2385" w:type="dxa"/>
            <w:shd w:val="clear" w:color="auto" w:fill="B8CCE4"/>
            <w:vAlign w:val="center"/>
          </w:tcPr>
          <w:p w14:paraId="577D4597" w14:textId="77777777" w:rsidR="00026BF8" w:rsidRPr="00026BF8" w:rsidRDefault="00026BF8" w:rsidP="00026BF8">
            <w:pPr>
              <w:widowControl w:val="0"/>
              <w:autoSpaceDE w:val="0"/>
              <w:autoSpaceDN w:val="0"/>
              <w:jc w:val="center"/>
              <w:rPr>
                <w:rFonts w:ascii="Verdana" w:eastAsiaTheme="minorHAnsi" w:hAnsi="Verdana" w:cs="Verdana"/>
                <w:b/>
                <w:bCs/>
                <w:sz w:val="18"/>
                <w:szCs w:val="18"/>
                <w:lang w:val="es-BO"/>
              </w:rPr>
            </w:pPr>
            <w:r w:rsidRPr="00026BF8">
              <w:rPr>
                <w:rFonts w:ascii="Verdana" w:eastAsiaTheme="minorHAnsi" w:hAnsi="Verdana" w:cs="Verdana"/>
                <w:b/>
                <w:bCs/>
                <w:sz w:val="18"/>
                <w:szCs w:val="18"/>
                <w:lang w:val="es-BO"/>
              </w:rPr>
              <w:t>VAC-OG-CIM-1</w:t>
            </w:r>
          </w:p>
        </w:tc>
        <w:tc>
          <w:tcPr>
            <w:tcW w:w="1145" w:type="dxa"/>
            <w:shd w:val="clear" w:color="auto" w:fill="B8CCE4"/>
            <w:vAlign w:val="center"/>
          </w:tcPr>
          <w:p w14:paraId="7BE398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tcPr>
          <w:p w14:paraId="656446F6"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CIMIENTO DE HORMIGÓN CICLÓPEO</w:t>
            </w:r>
          </w:p>
        </w:tc>
      </w:tr>
    </w:tbl>
    <w:p w14:paraId="3D0D190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A85ED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EFE87D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5ACFEB8"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Tahoma"/>
          <w:color w:val="000000"/>
          <w:sz w:val="18"/>
          <w:szCs w:val="18"/>
        </w:rPr>
        <w:t xml:space="preserve">Este ítem se refiere a la construcción de cimientos de hormigón ciclópeo con 50% piedra </w:t>
      </w:r>
      <w:proofErr w:type="spellStart"/>
      <w:r w:rsidRPr="00026BF8">
        <w:rPr>
          <w:rFonts w:ascii="Verdana" w:eastAsia="Verdana" w:hAnsi="Verdana" w:cs="Tahoma"/>
          <w:color w:val="000000"/>
          <w:sz w:val="18"/>
          <w:szCs w:val="18"/>
        </w:rPr>
        <w:t>desplazadora</w:t>
      </w:r>
      <w:proofErr w:type="spellEnd"/>
      <w:r w:rsidRPr="00026BF8">
        <w:rPr>
          <w:rFonts w:ascii="Verdana" w:eastAsia="Verdana" w:hAnsi="Verdana" w:cs="Tahoma"/>
          <w:color w:val="000000"/>
          <w:sz w:val="18"/>
          <w:szCs w:val="18"/>
        </w:rPr>
        <w:t>, de acuerdo a las dimensiones, dosificaciones de hormigón y otros detalles señalados en los planos constructivos</w:t>
      </w:r>
      <w:r w:rsidRPr="00026BF8">
        <w:rPr>
          <w:rFonts w:ascii="Verdana" w:eastAsia="Verdana" w:hAnsi="Verdana" w:cs="Verdana"/>
          <w:color w:val="000000"/>
          <w:sz w:val="18"/>
          <w:szCs w:val="18"/>
        </w:rPr>
        <w:t>, e instrucciones de Inspector de proyecto.</w:t>
      </w:r>
    </w:p>
    <w:p w14:paraId="18B4AF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C1DA8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5EA15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05198B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5C1A7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96F2E0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44A4BE"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5970F8B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w:t>
      </w:r>
      <w:r w:rsidRPr="00026BF8">
        <w:rPr>
          <w:rFonts w:ascii="Verdana" w:eastAsia="Verdana" w:hAnsi="Verdana" w:cs="Verdana"/>
        </w:rPr>
        <w:t xml:space="preserve">entidad ejecutora </w:t>
      </w:r>
      <w:r w:rsidRPr="00026BF8">
        <w:rPr>
          <w:rFonts w:ascii="Verdana" w:eastAsia="Verdana" w:hAnsi="Verdana" w:cs="Tahoma"/>
          <w:sz w:val="18"/>
          <w:szCs w:val="18"/>
        </w:rPr>
        <w:t>deberá cumplir con los requisitos establecidos en la Norma Boliviana del Hormigón Armado CBH-87 para los materiales que cubre esta norma.</w:t>
      </w:r>
    </w:p>
    <w:p w14:paraId="5E019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474B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1E601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1583E3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157E6A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438554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02B8E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general, el cimiento de hormigón ciclópeo deberá cumplir con las siguientes directrices referidas a la ejecución:</w:t>
      </w:r>
    </w:p>
    <w:p w14:paraId="720BA5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DA339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Limpieza y Preparación</w:t>
      </w:r>
    </w:p>
    <w:p w14:paraId="24F9F1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C4367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6B6E9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7E897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Luego de haber emparejado el fondo de la excavación se deberá vaciar una capa de hormigón pobre con dosificación 1:3:5 en un espesor de 5 cm.</w:t>
      </w:r>
    </w:p>
    <w:p w14:paraId="366DA38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7275C71" w14:textId="77777777" w:rsidR="00026BF8" w:rsidRPr="00026BF8" w:rsidRDefault="00026BF8" w:rsidP="00026BF8">
      <w:pPr>
        <w:widowControl w:val="0"/>
        <w:autoSpaceDE w:val="0"/>
        <w:autoSpaceDN w:val="0"/>
        <w:ind w:left="-567" w:right="-285"/>
        <w:jc w:val="both"/>
        <w:rPr>
          <w:rFonts w:ascii="Verdana" w:eastAsia="Verdana" w:hAnsi="Verdana" w:cs="Verdana"/>
          <w:b/>
          <w:sz w:val="18"/>
          <w:szCs w:val="18"/>
        </w:rPr>
      </w:pPr>
      <w:r w:rsidRPr="00026BF8">
        <w:rPr>
          <w:rFonts w:ascii="Verdana" w:eastAsia="Verdana" w:hAnsi="Verdana" w:cs="Verdana"/>
          <w:b/>
          <w:sz w:val="18"/>
          <w:szCs w:val="18"/>
        </w:rPr>
        <w:t>Mezclado</w:t>
      </w:r>
    </w:p>
    <w:p w14:paraId="2C1232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1C652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6183D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sz w:val="18"/>
          <w:szCs w:val="18"/>
        </w:rPr>
        <w:t>desplazadora</w:t>
      </w:r>
      <w:proofErr w:type="spellEnd"/>
      <w:r w:rsidRPr="00026BF8">
        <w:rPr>
          <w:rFonts w:ascii="Verdana" w:eastAsia="Verdana" w:hAnsi="Verdana" w:cs="Verdana"/>
          <w:sz w:val="18"/>
          <w:szCs w:val="18"/>
        </w:rPr>
        <w:t>. El hormigón tendrá una resistencia a los 28 días según la indicada en planos, pero en ningún caso menor a los 18 MPa.</w:t>
      </w:r>
    </w:p>
    <w:p w14:paraId="3D0B1C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5AEF8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esta tarea:</w:t>
      </w:r>
    </w:p>
    <w:p w14:paraId="31A4F374"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Sé utilizarán una o más hormigoneras de capacidad adecuada y se empleará personal especializado para su manejo.</w:t>
      </w:r>
    </w:p>
    <w:p w14:paraId="201C6D1A"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7D924E9D"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0DEEAD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32E5675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BB72D1"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23308475"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17564F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53E4B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D0E99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9E197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A442C1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5B84B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45FEE93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46F96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40DA538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C47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cantidades mínimas de cemento para las diferentes clases de hormigón serán las siguientes:</w:t>
      </w:r>
    </w:p>
    <w:p w14:paraId="159BA465"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26BF8" w:rsidRPr="00026BF8" w14:paraId="659E6555" w14:textId="77777777" w:rsidTr="007D3D49">
        <w:trPr>
          <w:trHeight w:hRule="exact" w:val="578"/>
          <w:jc w:val="center"/>
        </w:trPr>
        <w:tc>
          <w:tcPr>
            <w:tcW w:w="1980" w:type="dxa"/>
            <w:shd w:val="clear" w:color="auto" w:fill="D9D9D9"/>
            <w:vAlign w:val="center"/>
          </w:tcPr>
          <w:p w14:paraId="0EFE6227"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DOSIFICACIÓN</w:t>
            </w:r>
          </w:p>
        </w:tc>
        <w:tc>
          <w:tcPr>
            <w:tcW w:w="3969" w:type="dxa"/>
            <w:shd w:val="clear" w:color="auto" w:fill="D9D9D9"/>
            <w:vAlign w:val="center"/>
          </w:tcPr>
          <w:p w14:paraId="50083321"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CANTIDAD MÍNIMA DE CEMENTO Kg/m3</w:t>
            </w:r>
          </w:p>
        </w:tc>
      </w:tr>
      <w:tr w:rsidR="00026BF8" w:rsidRPr="00026BF8" w14:paraId="6657DBD2" w14:textId="77777777" w:rsidTr="007D3D49">
        <w:trPr>
          <w:trHeight w:hRule="exact" w:val="400"/>
          <w:jc w:val="center"/>
        </w:trPr>
        <w:tc>
          <w:tcPr>
            <w:tcW w:w="1980" w:type="dxa"/>
            <w:shd w:val="clear" w:color="auto" w:fill="auto"/>
            <w:vAlign w:val="center"/>
          </w:tcPr>
          <w:p w14:paraId="08A260B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1:2:3</w:t>
            </w:r>
          </w:p>
        </w:tc>
        <w:tc>
          <w:tcPr>
            <w:tcW w:w="3969" w:type="dxa"/>
            <w:shd w:val="clear" w:color="auto" w:fill="auto"/>
            <w:vAlign w:val="center"/>
          </w:tcPr>
          <w:p w14:paraId="5866445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350</w:t>
            </w:r>
          </w:p>
        </w:tc>
      </w:tr>
      <w:tr w:rsidR="00026BF8" w:rsidRPr="00026BF8" w14:paraId="74BEC519" w14:textId="77777777" w:rsidTr="007D3D49">
        <w:trPr>
          <w:trHeight w:hRule="exact" w:val="428"/>
          <w:jc w:val="center"/>
        </w:trPr>
        <w:tc>
          <w:tcPr>
            <w:tcW w:w="1980" w:type="dxa"/>
            <w:shd w:val="clear" w:color="auto" w:fill="auto"/>
            <w:vAlign w:val="center"/>
          </w:tcPr>
          <w:p w14:paraId="539905EB"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1:2:4</w:t>
            </w:r>
          </w:p>
        </w:tc>
        <w:tc>
          <w:tcPr>
            <w:tcW w:w="3969" w:type="dxa"/>
            <w:shd w:val="clear" w:color="auto" w:fill="auto"/>
            <w:vAlign w:val="center"/>
          </w:tcPr>
          <w:p w14:paraId="3084E12A"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300</w:t>
            </w:r>
          </w:p>
        </w:tc>
      </w:tr>
      <w:tr w:rsidR="00026BF8" w:rsidRPr="00026BF8" w14:paraId="48CBCF7D" w14:textId="77777777" w:rsidTr="007D3D49">
        <w:trPr>
          <w:trHeight w:hRule="exact" w:val="434"/>
          <w:jc w:val="center"/>
        </w:trPr>
        <w:tc>
          <w:tcPr>
            <w:tcW w:w="1980" w:type="dxa"/>
            <w:shd w:val="clear" w:color="auto" w:fill="auto"/>
            <w:vAlign w:val="center"/>
          </w:tcPr>
          <w:p w14:paraId="559C3CCD"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1:3:4</w:t>
            </w:r>
          </w:p>
        </w:tc>
        <w:tc>
          <w:tcPr>
            <w:tcW w:w="3969" w:type="dxa"/>
            <w:shd w:val="clear" w:color="auto" w:fill="auto"/>
            <w:vAlign w:val="center"/>
          </w:tcPr>
          <w:p w14:paraId="65D573E4"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265</w:t>
            </w:r>
          </w:p>
        </w:tc>
      </w:tr>
      <w:tr w:rsidR="00026BF8" w:rsidRPr="00026BF8" w14:paraId="036AC849" w14:textId="77777777" w:rsidTr="007D3D49">
        <w:trPr>
          <w:trHeight w:hRule="exact" w:val="426"/>
          <w:jc w:val="center"/>
        </w:trPr>
        <w:tc>
          <w:tcPr>
            <w:tcW w:w="1980" w:type="dxa"/>
            <w:shd w:val="clear" w:color="auto" w:fill="auto"/>
            <w:vAlign w:val="center"/>
          </w:tcPr>
          <w:p w14:paraId="4DE3CA3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1:3:5</w:t>
            </w:r>
          </w:p>
        </w:tc>
        <w:tc>
          <w:tcPr>
            <w:tcW w:w="3969" w:type="dxa"/>
            <w:shd w:val="clear" w:color="auto" w:fill="auto"/>
            <w:vAlign w:val="center"/>
          </w:tcPr>
          <w:p w14:paraId="36D0CD8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235</w:t>
            </w:r>
          </w:p>
        </w:tc>
      </w:tr>
    </w:tbl>
    <w:p w14:paraId="32924A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326A8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62E23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211A8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dosificaciones señaladas anteriormente serán empleadas, cuando las mismas no se encuentren especificadas en los planos correspondientes.</w:t>
      </w:r>
    </w:p>
    <w:p w14:paraId="0802EA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2F3EB4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Transporte</w:t>
      </w:r>
    </w:p>
    <w:p w14:paraId="12964A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026BF8">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2AA887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63FE1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D178D1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8CE2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6DF1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8D098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Hormigonado</w:t>
      </w:r>
    </w:p>
    <w:p w14:paraId="6578663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hormigonado o vaciado deberá cumplir con las exigencias y requisitos establecidos en la Norma CBH-87 para hormigones.</w:t>
      </w:r>
    </w:p>
    <w:p w14:paraId="56F5E0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A193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E9F308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165B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0D1709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9DE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3A89F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2CB363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48EC07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1F0DD9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728A4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2EBEA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Compactación</w:t>
      </w:r>
    </w:p>
    <w:p w14:paraId="5D53BFE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F5576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F2718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Protección y Curado</w:t>
      </w:r>
    </w:p>
    <w:p w14:paraId="69F16EE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Una vez vaciado el hormigón fresco, deberá protegerse contra la lluvia, el viento, sol y en general contra toda acción que lo perjudique.</w:t>
      </w:r>
    </w:p>
    <w:p w14:paraId="6E39BDC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833991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protegido manteniéndose a una temperatura superior a 5°C por lo menos durante 96 horas.</w:t>
      </w:r>
    </w:p>
    <w:p w14:paraId="2E861B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E8EDA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F28B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EE853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Durante la construcción, queda prohibido aplicar cargas, acumular materiales o maquinarias que signifiquen un peligro en la estabilidad de la estructura.</w:t>
      </w:r>
    </w:p>
    <w:p w14:paraId="3F78AC4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76D75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Control de Calidad</w:t>
      </w:r>
    </w:p>
    <w:p w14:paraId="51302ED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08219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1AB3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D6EA6D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0260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B2F12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7D66529" w14:textId="77777777" w:rsidR="00026BF8" w:rsidRPr="00026BF8" w:rsidRDefault="00026BF8" w:rsidP="00026BF8">
      <w:pPr>
        <w:widowControl w:val="0"/>
        <w:numPr>
          <w:ilvl w:val="0"/>
          <w:numId w:val="86"/>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Ensayos a Realizar</w:t>
      </w:r>
    </w:p>
    <w:p w14:paraId="36F397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del presente ítem mínimamente se realizarán los siguientes ensayos de calidad:</w:t>
      </w:r>
    </w:p>
    <w:p w14:paraId="39F7DB8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Granulometría de los Áridos.</w:t>
      </w:r>
    </w:p>
    <w:p w14:paraId="74AD3D74"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Resistencia del Hormigón – Probetas Cilíndricas.</w:t>
      </w:r>
    </w:p>
    <w:p w14:paraId="351B7790"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Consistencia del Hormigón - Cono de Abraham.</w:t>
      </w:r>
    </w:p>
    <w:p w14:paraId="79C6A2D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46299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Adicionalmente, el Inspector de proyecto indicará la realización de los siguientes ensayos de calidad cuando las condiciones de la obra así lo requieran:</w:t>
      </w:r>
    </w:p>
    <w:p w14:paraId="65AF68D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sobre el cemento.</w:t>
      </w:r>
    </w:p>
    <w:p w14:paraId="15557013"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de los aceros de refuerzo.</w:t>
      </w:r>
    </w:p>
    <w:p w14:paraId="09B9415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 de la Máquina de los Ángeles.</w:t>
      </w:r>
    </w:p>
    <w:p w14:paraId="230BDE60"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Otros que el proponente oferte en su propuesta. </w:t>
      </w:r>
    </w:p>
    <w:p w14:paraId="195ED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796DEE0"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Laboratorio</w:t>
      </w:r>
    </w:p>
    <w:p w14:paraId="21F1273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7B56A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B747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4EA549"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Frecuencia de los Ensayos</w:t>
      </w:r>
    </w:p>
    <w:p w14:paraId="5B27D4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2001F6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9C2140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87275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CFBE8B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1BF8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079A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D179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1E01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1FF5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B0E041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07F8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EA859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4214AAC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E79C5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654A2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D9F1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D1ABA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724D4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0B187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pruebas, demoliciones, curados y reemplazos necesarios serán ejecutados por la Entidad Ejecutora a su costo.</w:t>
      </w:r>
    </w:p>
    <w:p w14:paraId="1DB5B9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8A5B81" w14:textId="77777777" w:rsidR="00026BF8" w:rsidRPr="00026BF8" w:rsidRDefault="00026BF8" w:rsidP="00026BF8">
      <w:pPr>
        <w:widowControl w:val="0"/>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DETALLE CONSTRUCTIVO. –</w:t>
      </w:r>
    </w:p>
    <w:p w14:paraId="59E54DE3" w14:textId="77777777" w:rsidR="00026BF8" w:rsidRPr="00026BF8" w:rsidRDefault="00026BF8" w:rsidP="00026BF8">
      <w:pPr>
        <w:widowControl w:val="0"/>
        <w:tabs>
          <w:tab w:val="left" w:pos="560"/>
        </w:tabs>
        <w:autoSpaceDE w:val="0"/>
        <w:autoSpaceDN w:val="0"/>
        <w:jc w:val="center"/>
        <w:rPr>
          <w:rFonts w:ascii="Verdana" w:eastAsia="Verdana" w:hAnsi="Verdana" w:cs="Tahoma"/>
          <w:color w:val="000000"/>
          <w:sz w:val="18"/>
          <w:szCs w:val="18"/>
        </w:rPr>
      </w:pPr>
      <w:r w:rsidRPr="00026BF8">
        <w:rPr>
          <w:rFonts w:ascii="Verdana" w:eastAsia="Verdana" w:hAnsi="Verdana" w:cs="Verdana"/>
          <w:noProof/>
          <w:sz w:val="18"/>
          <w:szCs w:val="18"/>
          <w:lang w:val="es-BO" w:eastAsia="es-BO"/>
        </w:rPr>
        <w:drawing>
          <wp:inline distT="0" distB="0" distL="0" distR="0" wp14:anchorId="1E16E23E" wp14:editId="6EF21E4A">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270" cy="1428781"/>
                    </a:xfrm>
                    <a:prstGeom prst="rect">
                      <a:avLst/>
                    </a:prstGeom>
                  </pic:spPr>
                </pic:pic>
              </a:graphicData>
            </a:graphic>
          </wp:inline>
        </w:drawing>
      </w:r>
    </w:p>
    <w:p w14:paraId="4CE9D8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153B9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02B08F" w14:textId="77777777" w:rsidTr="007D3D49">
        <w:tc>
          <w:tcPr>
            <w:tcW w:w="584" w:type="dxa"/>
            <w:shd w:val="clear" w:color="auto" w:fill="215868"/>
          </w:tcPr>
          <w:p w14:paraId="439BBB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884D25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A86B87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D5E70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3E02A0F" w14:textId="77777777" w:rsidTr="007D3D49">
        <w:tc>
          <w:tcPr>
            <w:tcW w:w="584" w:type="dxa"/>
            <w:shd w:val="clear" w:color="auto" w:fill="B8CCE4"/>
          </w:tcPr>
          <w:p w14:paraId="313C56F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4</w:t>
            </w:r>
          </w:p>
        </w:tc>
        <w:tc>
          <w:tcPr>
            <w:tcW w:w="2385" w:type="dxa"/>
            <w:shd w:val="clear" w:color="auto" w:fill="B8CCE4"/>
            <w:vAlign w:val="center"/>
          </w:tcPr>
          <w:p w14:paraId="72E0DC5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VAC-OG-SCI-1</w:t>
            </w:r>
          </w:p>
        </w:tc>
        <w:tc>
          <w:tcPr>
            <w:tcW w:w="1145" w:type="dxa"/>
            <w:shd w:val="clear" w:color="auto" w:fill="B8CCE4"/>
            <w:vAlign w:val="center"/>
          </w:tcPr>
          <w:p w14:paraId="37716E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15B6E0F1"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SOBRECIMIENTO DE HORMIGÓN CICLÓPEO 50% PIEDRA DESPLAZADORA</w:t>
            </w:r>
          </w:p>
        </w:tc>
      </w:tr>
    </w:tbl>
    <w:p w14:paraId="69BA573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CB1BE8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785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207E91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construcción de sobrecimientos de hormigón ciclópeo con 50 %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 xml:space="preserve">, de acuerdo a las dimensiones, dosificaciones de hormigón 1:2:4 y otros detalles señalados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4862E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AA6B39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843A12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8922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0EB00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383B7A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F29B44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DF6A2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CA886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DED56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AE3E1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90D87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ECE0EF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213F1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07E775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586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general, el sobre cimiento de hormigón ciclópeo con 50%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xml:space="preserve"> deberá cumplir con las siguientes directrices referidas a la ejecución:</w:t>
      </w:r>
    </w:p>
    <w:p w14:paraId="24EDD9D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CAEA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b/>
          <w:kern w:val="28"/>
          <w:sz w:val="18"/>
          <w:szCs w:val="18"/>
        </w:rPr>
        <w:t>Limpieza y Preparación</w:t>
      </w:r>
    </w:p>
    <w:p w14:paraId="2AA01C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B800D3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A8718D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0BD1F77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10F12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393D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108ED4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E82E0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DDC51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831CE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C88E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7E1C1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D4B8E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9C5E5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3CDC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AC958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95DBBD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BFB68F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F79B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231A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El hormigón tendrá una resistencia a los 28 días según la indicada en planos, pero en ningún caso menor a los 18 MPa. Para esta tarea:</w:t>
      </w:r>
    </w:p>
    <w:p w14:paraId="11C0F51F"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Se utilizarán una o más hormigoneras de capacidad adecuada y se empleará personal especializado para su manejo.</w:t>
      </w:r>
    </w:p>
    <w:p w14:paraId="328851F2"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32BC86C8"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058B86A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54B90F34"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891E9F"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5968A6B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El resto del agua de amasado</w:t>
      </w:r>
    </w:p>
    <w:p w14:paraId="1ED04B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F29C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7A515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8E4C8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No se permitirá cargar la hormigonera antes de haberse procedido a descargarla totalmente de la batida anterior. </w:t>
      </w:r>
    </w:p>
    <w:p w14:paraId="7A1A57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FA9B9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0D3DC2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54E58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9B4EC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258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cantidades mínimas de cemento para las diferentes clases de hormigón serán las siguientes:</w:t>
      </w:r>
    </w:p>
    <w:p w14:paraId="684B51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26BF8" w:rsidRPr="00026BF8" w14:paraId="2D9C0483" w14:textId="77777777" w:rsidTr="007D3D49">
        <w:trPr>
          <w:trHeight w:hRule="exact" w:val="574"/>
          <w:jc w:val="center"/>
        </w:trPr>
        <w:tc>
          <w:tcPr>
            <w:tcW w:w="2009" w:type="dxa"/>
            <w:shd w:val="clear" w:color="auto" w:fill="215868"/>
            <w:vAlign w:val="center"/>
          </w:tcPr>
          <w:p w14:paraId="2C72F85C"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1AEB7D0"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CANTIDAD MÍNIMA DE CEMENTO</w:t>
            </w:r>
          </w:p>
          <w:p w14:paraId="36CE90F6"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Kg/m3</w:t>
            </w:r>
          </w:p>
        </w:tc>
      </w:tr>
      <w:tr w:rsidR="00026BF8" w:rsidRPr="00026BF8" w14:paraId="15CE8057" w14:textId="77777777" w:rsidTr="007D3D49">
        <w:trPr>
          <w:trHeight w:hRule="exact" w:val="281"/>
          <w:jc w:val="center"/>
        </w:trPr>
        <w:tc>
          <w:tcPr>
            <w:tcW w:w="2009" w:type="dxa"/>
            <w:shd w:val="clear" w:color="auto" w:fill="auto"/>
            <w:vAlign w:val="center"/>
          </w:tcPr>
          <w:p w14:paraId="5565D295"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1:2:3</w:t>
            </w:r>
          </w:p>
        </w:tc>
        <w:tc>
          <w:tcPr>
            <w:tcW w:w="4014" w:type="dxa"/>
            <w:shd w:val="clear" w:color="auto" w:fill="auto"/>
            <w:vAlign w:val="center"/>
          </w:tcPr>
          <w:p w14:paraId="3E4C726C"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350</w:t>
            </w:r>
          </w:p>
        </w:tc>
      </w:tr>
      <w:tr w:rsidR="00026BF8" w:rsidRPr="00026BF8" w14:paraId="1188C6DD" w14:textId="77777777" w:rsidTr="007D3D49">
        <w:trPr>
          <w:trHeight w:hRule="exact" w:val="284"/>
          <w:jc w:val="center"/>
        </w:trPr>
        <w:tc>
          <w:tcPr>
            <w:tcW w:w="2009" w:type="dxa"/>
            <w:shd w:val="clear" w:color="auto" w:fill="auto"/>
            <w:vAlign w:val="center"/>
          </w:tcPr>
          <w:p w14:paraId="2E1E3AAF"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1:2:4</w:t>
            </w:r>
          </w:p>
        </w:tc>
        <w:tc>
          <w:tcPr>
            <w:tcW w:w="4014" w:type="dxa"/>
            <w:shd w:val="clear" w:color="auto" w:fill="auto"/>
            <w:vAlign w:val="center"/>
          </w:tcPr>
          <w:p w14:paraId="58BE2470"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300</w:t>
            </w:r>
          </w:p>
        </w:tc>
      </w:tr>
      <w:tr w:rsidR="00026BF8" w:rsidRPr="00026BF8" w14:paraId="10B39071" w14:textId="77777777" w:rsidTr="007D3D49">
        <w:trPr>
          <w:trHeight w:hRule="exact" w:val="289"/>
          <w:jc w:val="center"/>
        </w:trPr>
        <w:tc>
          <w:tcPr>
            <w:tcW w:w="2009" w:type="dxa"/>
            <w:shd w:val="clear" w:color="auto" w:fill="auto"/>
            <w:vAlign w:val="center"/>
          </w:tcPr>
          <w:p w14:paraId="4741CE8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1:3:4</w:t>
            </w:r>
          </w:p>
        </w:tc>
        <w:tc>
          <w:tcPr>
            <w:tcW w:w="4014" w:type="dxa"/>
            <w:shd w:val="clear" w:color="auto" w:fill="auto"/>
            <w:vAlign w:val="center"/>
          </w:tcPr>
          <w:p w14:paraId="429CB409"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265</w:t>
            </w:r>
          </w:p>
        </w:tc>
      </w:tr>
      <w:tr w:rsidR="00026BF8" w:rsidRPr="00026BF8" w14:paraId="2E492D1A" w14:textId="77777777" w:rsidTr="007D3D49">
        <w:trPr>
          <w:trHeight w:hRule="exact" w:val="279"/>
          <w:jc w:val="center"/>
        </w:trPr>
        <w:tc>
          <w:tcPr>
            <w:tcW w:w="2009" w:type="dxa"/>
            <w:shd w:val="clear" w:color="auto" w:fill="auto"/>
            <w:vAlign w:val="center"/>
          </w:tcPr>
          <w:p w14:paraId="53B90A5A"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1:3:5</w:t>
            </w:r>
          </w:p>
        </w:tc>
        <w:tc>
          <w:tcPr>
            <w:tcW w:w="4014" w:type="dxa"/>
            <w:shd w:val="clear" w:color="auto" w:fill="auto"/>
            <w:vAlign w:val="center"/>
          </w:tcPr>
          <w:p w14:paraId="7CCF0D9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235</w:t>
            </w:r>
          </w:p>
        </w:tc>
      </w:tr>
    </w:tbl>
    <w:p w14:paraId="485410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5071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DBF262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2668C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dosificaciones señaladas anteriormente serán empleadas, cuando las mismas no se encuentren especificadas en los planos correspondientes.</w:t>
      </w:r>
    </w:p>
    <w:p w14:paraId="718D60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7B7E9F1"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4596A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BAE5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0FB2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53949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1B975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2ED00B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4940AE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o vaciado deberá cumplir con las exigencias y requisitos establecidos en la Norma CBH-87 para hormigones.</w:t>
      </w:r>
    </w:p>
    <w:p w14:paraId="5170EF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4A4DC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3BAA0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A06C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79638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DEB56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72C7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4CCD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ejecución se continuará por capas, y siguiendo el mismo procedimiento indicado antes para lograr una efectiva unión vertical y horizontal.</w:t>
      </w:r>
    </w:p>
    <w:p w14:paraId="1B6F6D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23C1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287C2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D311C4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0179BA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BB1B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2661E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00870A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B253C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F462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D7B76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EA4AF8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2EEED3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1B3A0F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1D67C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15C09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E29B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A7BFA9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149678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52C0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1F4743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BF4F3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F34B8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4883E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CADC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68A38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FA58BF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869CA"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50FF2E0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689636A8"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65BBC2FD"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6F345CB1"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Consistencia del Hormigón - Cono de Abraham</w:t>
      </w:r>
    </w:p>
    <w:p w14:paraId="46D4EB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489D8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Adicionalmente, el Inspector de proyecto indicará la realización de los siguientes ensayos de calidad cuando las condiciones de la obra así lo requieran:</w:t>
      </w:r>
    </w:p>
    <w:p w14:paraId="09D0B3F8"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2694D5E3"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36DE200F"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0280BAF1"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Otros que el proponente oferte en su propuesta</w:t>
      </w:r>
    </w:p>
    <w:p w14:paraId="1F905A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FF4C392"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6BFFA5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7D549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82372D5"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32F93B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7B13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9ADF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77D9F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2F190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4ED6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9768B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98CD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05420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C1A2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7126C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E98A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6EFFF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645E4D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D2A4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FAB418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FDB5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B1C77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1144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77E0D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Todos los ensayos, pruebas, demoliciones, curados y reemplazos necesarios serán ejecutados por la Entidad ejecutora a su costo.</w:t>
      </w:r>
    </w:p>
    <w:p w14:paraId="69E97A7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0B1B1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E1C0E1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563B9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se realizará por capas de 20 cm. de espesor, dentro de las cuales se colocarán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837D2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09984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8E12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los encofrados se podrá realizar recién a las veinticuatro horas de haberse efectuado el vaciado.</w:t>
      </w:r>
    </w:p>
    <w:p w14:paraId="417428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54C4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F11BF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5D8A82E" w14:textId="77777777" w:rsidTr="007D3D49">
        <w:tc>
          <w:tcPr>
            <w:tcW w:w="584" w:type="dxa"/>
            <w:shd w:val="clear" w:color="auto" w:fill="215868"/>
          </w:tcPr>
          <w:p w14:paraId="16E13B6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B1C97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489F6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BB4100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9A928D0" w14:textId="77777777" w:rsidTr="007D3D49">
        <w:tc>
          <w:tcPr>
            <w:tcW w:w="584" w:type="dxa"/>
            <w:shd w:val="clear" w:color="auto" w:fill="B8CCE4"/>
          </w:tcPr>
          <w:p w14:paraId="33B89D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w:t>
            </w:r>
          </w:p>
        </w:tc>
        <w:tc>
          <w:tcPr>
            <w:tcW w:w="2385" w:type="dxa"/>
            <w:shd w:val="clear" w:color="auto" w:fill="B8CCE4"/>
            <w:vAlign w:val="center"/>
          </w:tcPr>
          <w:p w14:paraId="4C8FE6F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VAC-OG-IMP-2</w:t>
            </w:r>
          </w:p>
        </w:tc>
        <w:tc>
          <w:tcPr>
            <w:tcW w:w="1145" w:type="dxa"/>
            <w:shd w:val="clear" w:color="auto" w:fill="B8CCE4"/>
            <w:vAlign w:val="center"/>
          </w:tcPr>
          <w:p w14:paraId="479D59D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8C767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 xml:space="preserve">IMPERMEABILIZACIÓN </w:t>
            </w:r>
            <w:r w:rsidRPr="00026BF8">
              <w:rPr>
                <w:rFonts w:ascii="Verdana" w:eastAsiaTheme="minorHAnsi" w:hAnsi="Verdana" w:cs="Tahoma"/>
                <w:b/>
                <w:bCs/>
                <w:sz w:val="18"/>
                <w:szCs w:val="18"/>
                <w:lang w:val="es-BO"/>
              </w:rPr>
              <w:t>CON POLIETILENO</w:t>
            </w:r>
          </w:p>
        </w:tc>
      </w:tr>
    </w:tbl>
    <w:p w14:paraId="698FAA5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786083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BF7276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3AFCEC5"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A9C3D80"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6F01A7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434E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DD5C9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0367C6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4F49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DD48A2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DC5C23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36B8274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1C76ED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F4E43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026BF8">
        <w:rPr>
          <w:rFonts w:ascii="Verdana" w:eastAsia="Verdana" w:hAnsi="Verdana" w:cs="Tahoma"/>
          <w:sz w:val="18"/>
          <w:szCs w:val="18"/>
        </w:rPr>
        <w:t>item</w:t>
      </w:r>
      <w:proofErr w:type="spellEnd"/>
      <w:r w:rsidRPr="00026BF8">
        <w:rPr>
          <w:rFonts w:ascii="Verdana" w:eastAsia="Verdana" w:hAnsi="Verdana" w:cs="Tahoma"/>
          <w:sz w:val="18"/>
          <w:szCs w:val="18"/>
        </w:rPr>
        <w:t xml:space="preserve"> extendiendo el polietileno a lo largo de toda la superficie.</w:t>
      </w:r>
    </w:p>
    <w:p w14:paraId="4FE4A4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1828A9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80B47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3B75DE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8CCF27" w14:textId="77777777" w:rsidTr="007D3D49">
        <w:tc>
          <w:tcPr>
            <w:tcW w:w="584" w:type="dxa"/>
            <w:shd w:val="clear" w:color="auto" w:fill="215868"/>
          </w:tcPr>
          <w:p w14:paraId="6C9A096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C66E3B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23AF21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A65697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A5E4D4E" w14:textId="77777777" w:rsidTr="007D3D49">
        <w:tc>
          <w:tcPr>
            <w:tcW w:w="584" w:type="dxa"/>
            <w:shd w:val="clear" w:color="auto" w:fill="B8CCE4"/>
          </w:tcPr>
          <w:p w14:paraId="67F3F6D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6</w:t>
            </w:r>
          </w:p>
        </w:tc>
        <w:tc>
          <w:tcPr>
            <w:tcW w:w="2385" w:type="dxa"/>
            <w:shd w:val="clear" w:color="auto" w:fill="B8CCE4"/>
            <w:vAlign w:val="center"/>
          </w:tcPr>
          <w:p w14:paraId="155170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VAC-OG-MLA-5</w:t>
            </w:r>
          </w:p>
        </w:tc>
        <w:tc>
          <w:tcPr>
            <w:tcW w:w="1145" w:type="dxa"/>
            <w:shd w:val="clear" w:color="auto" w:fill="B8CCE4"/>
            <w:vAlign w:val="center"/>
          </w:tcPr>
          <w:p w14:paraId="705A47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5272D4E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65" w:name="_Hlk164261894"/>
            <w:r w:rsidRPr="00026BF8">
              <w:rPr>
                <w:rFonts w:ascii="Verdana" w:eastAsiaTheme="minorHAnsi" w:hAnsi="Verdana" w:cs="Tahoma"/>
                <w:b/>
                <w:bCs/>
                <w:sz w:val="18"/>
                <w:szCs w:val="18"/>
                <w:lang w:val="es-BO"/>
              </w:rPr>
              <w:t>MURO DE LADRILLO DE 6H C/MORTERO DE CEMENTO (25X15X10) E=15 cm</w:t>
            </w:r>
            <w:bookmarkEnd w:id="165"/>
          </w:p>
        </w:tc>
      </w:tr>
    </w:tbl>
    <w:p w14:paraId="2EC8635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977DF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6C8F8AD"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26F8C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1E8F5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235E6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4EA65F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57BE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3EBBA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5B1A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ADE0BA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73100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3A425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60F079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9A361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ladrillos deberán estar limpios y mojarse abundantemente antes de su colocación.</w:t>
      </w:r>
    </w:p>
    <w:p w14:paraId="6BD4116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41AD7C2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FEF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21F88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CE3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6A53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1704D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72216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BF8D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A534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C73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224CF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941FD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3A6AC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2DFF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AB4F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6245F8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C7284E2"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06091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3C2FB7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36B4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FB238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32832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81EA5DC" w14:textId="77777777" w:rsidR="00026BF8" w:rsidRPr="00026BF8" w:rsidRDefault="00026BF8" w:rsidP="00026BF8">
      <w:pPr>
        <w:widowControl w:val="0"/>
        <w:tabs>
          <w:tab w:val="left" w:pos="560"/>
        </w:tabs>
        <w:autoSpaceDE w:val="0"/>
        <w:autoSpaceDN w:val="0"/>
        <w:jc w:val="both"/>
        <w:rPr>
          <w:rFonts w:ascii="Verdana" w:eastAsia="Verdana" w:hAnsi="Verdana" w:cs="Calibri"/>
          <w:sz w:val="18"/>
          <w:szCs w:val="18"/>
        </w:rPr>
      </w:pPr>
    </w:p>
    <w:p w14:paraId="4ACDECB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2BDAA83" w14:textId="77777777" w:rsidTr="007D3D49">
        <w:tc>
          <w:tcPr>
            <w:tcW w:w="584" w:type="dxa"/>
            <w:shd w:val="clear" w:color="auto" w:fill="215868"/>
          </w:tcPr>
          <w:p w14:paraId="58FF3C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2B3F1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C493CD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0B033B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AD2155E" w14:textId="77777777" w:rsidTr="007D3D49">
        <w:tc>
          <w:tcPr>
            <w:tcW w:w="584" w:type="dxa"/>
            <w:shd w:val="clear" w:color="auto" w:fill="B8CCE4"/>
          </w:tcPr>
          <w:p w14:paraId="414316B1"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7</w:t>
            </w:r>
          </w:p>
        </w:tc>
        <w:tc>
          <w:tcPr>
            <w:tcW w:w="2385" w:type="dxa"/>
            <w:shd w:val="clear" w:color="auto" w:fill="B8CCE4"/>
            <w:vAlign w:val="center"/>
          </w:tcPr>
          <w:p w14:paraId="45CA64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VAC-OG-MLA-4</w:t>
            </w:r>
          </w:p>
        </w:tc>
        <w:tc>
          <w:tcPr>
            <w:tcW w:w="1145" w:type="dxa"/>
            <w:shd w:val="clear" w:color="auto" w:fill="B8CCE4"/>
            <w:vAlign w:val="center"/>
          </w:tcPr>
          <w:p w14:paraId="009149F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60CEDB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MURO DE LADRILLO DE 6H C/MORTERO DE CEMENTO (25X15X10) E=10 CM</w:t>
            </w:r>
          </w:p>
        </w:tc>
      </w:tr>
    </w:tbl>
    <w:p w14:paraId="688AA5A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A0267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5B3636"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7B3B9A6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89EFA4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5F4F4C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15F2E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87541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B1D8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ED1B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88ABC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F32C37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82763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CFDF3B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57BCEA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B3E3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bookmarkStart w:id="166" w:name="_Hlk99012889"/>
      <w:r w:rsidRPr="00026BF8">
        <w:rPr>
          <w:rFonts w:ascii="Verdana" w:eastAsia="Verdana" w:hAnsi="Verdana" w:cs="Verdana"/>
          <w:kern w:val="28"/>
          <w:sz w:val="18"/>
          <w:szCs w:val="18"/>
        </w:rPr>
        <w:t>Todos los ladrillos deberán estar limpios y mojarse abundantemente antes de su colocación.</w:t>
      </w:r>
    </w:p>
    <w:p w14:paraId="5532BC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16863F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2C46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95E8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FEFBF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1418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EC94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118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10F24C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D027C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3BE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61D2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825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A5142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7FA1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75F7C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1AF1563" w14:textId="77777777" w:rsidR="00026BF8" w:rsidRPr="00026BF8" w:rsidRDefault="00026BF8" w:rsidP="00026BF8">
      <w:pPr>
        <w:widowControl w:val="0"/>
        <w:autoSpaceDE w:val="0"/>
        <w:autoSpaceDN w:val="0"/>
        <w:jc w:val="both"/>
        <w:rPr>
          <w:rFonts w:ascii="Verdana" w:eastAsia="Verdana" w:hAnsi="Verdana" w:cs="Tahoma"/>
          <w:b/>
          <w:sz w:val="18"/>
          <w:szCs w:val="18"/>
        </w:rPr>
      </w:pPr>
      <w:bookmarkStart w:id="167" w:name="_Hlk99012926"/>
      <w:r w:rsidRPr="00026BF8">
        <w:rPr>
          <w:rFonts w:ascii="Verdana" w:eastAsia="Verdana" w:hAnsi="Verdana" w:cs="Tahoma"/>
          <w:b/>
          <w:sz w:val="18"/>
          <w:szCs w:val="18"/>
        </w:rPr>
        <w:t>Criterios de Control, Aceptación y Rechazo</w:t>
      </w:r>
    </w:p>
    <w:p w14:paraId="04D4421F"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DF959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1F9020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8D057E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3BC8448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CFAD20E"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96BD447" w14:textId="77777777" w:rsidTr="007D3D49">
        <w:tc>
          <w:tcPr>
            <w:tcW w:w="584" w:type="dxa"/>
            <w:shd w:val="clear" w:color="auto" w:fill="215868"/>
          </w:tcPr>
          <w:p w14:paraId="0D592E1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49FB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E3D759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D58C1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8992C15" w14:textId="77777777" w:rsidTr="007D3D49">
        <w:tc>
          <w:tcPr>
            <w:tcW w:w="584" w:type="dxa"/>
            <w:shd w:val="clear" w:color="auto" w:fill="B8CCE4"/>
          </w:tcPr>
          <w:p w14:paraId="58BB68AE"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8</w:t>
            </w:r>
          </w:p>
        </w:tc>
        <w:tc>
          <w:tcPr>
            <w:tcW w:w="2385" w:type="dxa"/>
            <w:shd w:val="clear" w:color="auto" w:fill="B8CCE4"/>
            <w:vAlign w:val="center"/>
          </w:tcPr>
          <w:p w14:paraId="28ABC09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VAC-OG-VIG-1</w:t>
            </w:r>
          </w:p>
        </w:tc>
        <w:tc>
          <w:tcPr>
            <w:tcW w:w="1145" w:type="dxa"/>
            <w:shd w:val="clear" w:color="auto" w:fill="B8CCE4"/>
            <w:vAlign w:val="center"/>
          </w:tcPr>
          <w:p w14:paraId="600831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355F003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VIGA CADENA DE HORMIGÓN ARMADO</w:t>
            </w:r>
          </w:p>
        </w:tc>
      </w:tr>
    </w:tbl>
    <w:p w14:paraId="473CE82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6A25DA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DEEDE4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6FD310A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F31D67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FD755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78A4EF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04F9F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F6E34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7922F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3FE66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F75DFF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1EFB6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7A04A8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5722C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DD5BE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F1B3DE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3238F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528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general, se deberán cumplir con las siguientes directrices referidas a la ejecución.</w:t>
      </w:r>
    </w:p>
    <w:p w14:paraId="3723E8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793A66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664258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B013B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794947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5764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2BDDD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90D2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FA9EA4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48D9B9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17966B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9EA6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15E25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 casos que el Inspector de proyecto vea conveniente, solicitara a la Entidad Ejecutora las respectivas verificaciones estructurales del encofrado de manera previa.</w:t>
      </w:r>
    </w:p>
    <w:p w14:paraId="73CD7C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D319D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5E4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CDAE14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017A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D57B9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Apuntalamiento</w:t>
      </w:r>
    </w:p>
    <w:p w14:paraId="13F2164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94CBE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03E2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w:t>
      </w:r>
    </w:p>
    <w:p w14:paraId="0C6672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14B66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des-apuntalado</w:t>
      </w:r>
      <w:proofErr w:type="spellEnd"/>
      <w:r w:rsidRPr="00026BF8">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4AB8A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F582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Armado de Fierros</w:t>
      </w:r>
    </w:p>
    <w:p w14:paraId="0CA975A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46C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6953C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dispondrá un sitio específico en la obra para el doblado y preparación de armaduras con las herramientas adecuadas.</w:t>
      </w:r>
    </w:p>
    <w:p w14:paraId="7651484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4E45C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0D88E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que fueron dobladas no podrán ser enderezadas, ni podrán ser utilizadas nuevamente sin antes eliminar la zona doblada.</w:t>
      </w:r>
    </w:p>
    <w:p w14:paraId="0EF028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E5E54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3D9C0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3BB3A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0CB4D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Limpieza y Colocación </w:t>
      </w:r>
    </w:p>
    <w:p w14:paraId="527637F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1C4E49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27467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a momento de colocar el hormigón existieran barras con mortero u hormigón endurecido, éstos se deberán eliminar completamente.</w:t>
      </w:r>
    </w:p>
    <w:p w14:paraId="46A6CC3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7F4390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3CF8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224F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C3DB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caso de no especificarse los recubrimientos en los planos, se aplicarán los siguientes:</w:t>
      </w:r>
    </w:p>
    <w:p w14:paraId="2641815E"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 xml:space="preserve">Ambientes interiores protegidos: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1,0 a 1,5   cm.</w:t>
      </w:r>
    </w:p>
    <w:p w14:paraId="3A0CACD8"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normal: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 xml:space="preserve"> 1,5 a 2,0   cm.</w:t>
      </w:r>
    </w:p>
    <w:p w14:paraId="134FAF11"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húmeda: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2,0 a 2,5   cm.</w:t>
      </w:r>
    </w:p>
    <w:p w14:paraId="72FBD56C"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corrosiva: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3,0 a 3,5   cm.</w:t>
      </w:r>
    </w:p>
    <w:p w14:paraId="42377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65D88B0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cruces de barras deberán atarse en forma adecuada con alambre de amarre o accesorios previamente aprobados.</w:t>
      </w:r>
    </w:p>
    <w:p w14:paraId="3F5A4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92049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DC6995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Empalmes en las barras</w:t>
      </w:r>
    </w:p>
    <w:p w14:paraId="56F5E7A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2C43F2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ejecutarán los empalmes en los sectores donde estén expresamente indicado en planos constructivos o instruido por el Inspector de proyecto.</w:t>
      </w:r>
    </w:p>
    <w:p w14:paraId="2DB81E2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6892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realizarán empalmes por superposición de acuerdo al siguiente detalle:</w:t>
      </w:r>
    </w:p>
    <w:p w14:paraId="45D1F95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35807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2C509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1CA6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431D01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6093CD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B7055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y deseablemente por peso. Para esta tarea:</w:t>
      </w:r>
    </w:p>
    <w:p w14:paraId="2F79F117"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Sé utilizarán una o más hormigoneras de capacidad adecuada y se empleará personal especializado para su manejo.</w:t>
      </w:r>
    </w:p>
    <w:p w14:paraId="7422BE24"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73E57385"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448DACAD"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0A265054"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E45412"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247A212A"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resto del agua de amasado.</w:t>
      </w:r>
    </w:p>
    <w:p w14:paraId="7C570E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C18D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No se permitirá cargar la hormigonera antes de haberse procedido a descargarla totalmente de la </w:t>
      </w:r>
      <w:r w:rsidRPr="00026BF8">
        <w:rPr>
          <w:rFonts w:ascii="Verdana" w:eastAsia="Verdana" w:hAnsi="Verdana" w:cs="Verdana"/>
          <w:kern w:val="28"/>
          <w:sz w:val="18"/>
          <w:szCs w:val="18"/>
        </w:rPr>
        <w:lastRenderedPageBreak/>
        <w:t xml:space="preserve">batida anterior. </w:t>
      </w:r>
    </w:p>
    <w:p w14:paraId="465AEC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2941377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5FA910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389977A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8F32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7F2E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363C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7C6DD2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31E53C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2D806E0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30ADF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w:t>
      </w:r>
    </w:p>
    <w:p w14:paraId="432C6E1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estructurales sin antes contar con la autorización del Inspector de proyecto.</w:t>
      </w:r>
    </w:p>
    <w:p w14:paraId="1A8749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del hormigón se realizará de acuerdo a un plan de trabajo previamente autorizado por el Inspector de Obra.</w:t>
      </w:r>
    </w:p>
    <w:p w14:paraId="532476A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8E9D2B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siguientes prohibiciones para el hormigonado deben tenerse en cuenta:</w:t>
      </w:r>
    </w:p>
    <w:p w14:paraId="7D44B63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00EC3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7F4F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1DFE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C58E63"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temperatura de vaciado no será menor a 5°C.</w:t>
      </w:r>
    </w:p>
    <w:p w14:paraId="16F44C8D"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podrá efectuarse el vaciado durante la lluvia.</w:t>
      </w:r>
    </w:p>
    <w:p w14:paraId="352975DF"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será permitido disponer de grandes cantidades de hormigón en un solo lugar para esparcirlo posteriormente.</w:t>
      </w:r>
    </w:p>
    <w:p w14:paraId="129BABC7"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Por ningún motivo se podrá agregar agua en el momento de hormigonar.</w:t>
      </w:r>
    </w:p>
    <w:p w14:paraId="7919BAD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espesor máximo de la capa de hormigón no deberá exceder a 20 cm. para permitir una compactación eficaz.</w:t>
      </w:r>
    </w:p>
    <w:p w14:paraId="6B22E5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velocidad del vaciado será la suficiente para garantizar que el hormigón se mantenga plástico en todo momento.</w:t>
      </w:r>
    </w:p>
    <w:p w14:paraId="34BB62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podrá verter el hormigón en caída libre desde alturas superiores a 1,50 m, debiendo en este caso utilizar canalones, embudos o ductos.</w:t>
      </w:r>
    </w:p>
    <w:p w14:paraId="13B9A7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en losas deberá efectuarse por franjas de ancho tal que, al vaciar la capa siguiente, en la primera no se haya iniciado el fraguado.</w:t>
      </w:r>
    </w:p>
    <w:p w14:paraId="54508E2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169FE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63C4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07ADB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4366D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ninguna manera se permitirá el uso de las vibradoras para el transporte de la mezcla o la distribución dentro del encofrado.</w:t>
      </w:r>
    </w:p>
    <w:p w14:paraId="271CCE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71F022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Las vibradoras serán introducidas en puntos equidistantes a 45 cm. entre sí y durante 5 a 15 segundos para evitar la disgregación.</w:t>
      </w:r>
    </w:p>
    <w:p w14:paraId="1BA319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B1D6E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compactado del hormigón se completará con un apisonado manual del hormigón y un golpeteo de los encofrados.</w:t>
      </w:r>
    </w:p>
    <w:p w14:paraId="1329A3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La compactación manual del hormigón mediante varillas de hierro será </w:t>
      </w:r>
      <w:proofErr w:type="gramStart"/>
      <w:r w:rsidRPr="00026BF8">
        <w:rPr>
          <w:rFonts w:ascii="Verdana" w:eastAsia="Verdana" w:hAnsi="Verdana" w:cs="Verdana"/>
          <w:kern w:val="28"/>
          <w:sz w:val="18"/>
          <w:szCs w:val="18"/>
        </w:rPr>
        <w:t>usado</w:t>
      </w:r>
      <w:proofErr w:type="gramEnd"/>
      <w:r w:rsidRPr="00026BF8">
        <w:rPr>
          <w:rFonts w:ascii="Verdana" w:eastAsia="Verdana" w:hAnsi="Verdana" w:cs="Verdana"/>
          <w:kern w:val="28"/>
          <w:sz w:val="18"/>
          <w:szCs w:val="18"/>
        </w:rPr>
        <w:t xml:space="preserve"> solo bajo autorización de Inspector de proyecto.</w:t>
      </w:r>
    </w:p>
    <w:p w14:paraId="3F5F1DA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F0163A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33593BF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15F1A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876B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E2D21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59C3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29F36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0EB8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3B9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B273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tiempos de desencofrado serán los indicados en el proyecto (planos y/o memoria de cálculo) y lo indicado en la norma CBH-87.</w:t>
      </w:r>
    </w:p>
    <w:p w14:paraId="7206D55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0B342A0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6B3D0EE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71B5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4542F9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355CD05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B07F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20613F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E38140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4865976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6E27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8E4C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B524A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EFFC8B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4F146"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2F68D283"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6360BB6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1101AFF7"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08C858E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09070B9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Ensayos de Control de la Consistencia del Hormigón - Cono de Abraham.</w:t>
      </w:r>
    </w:p>
    <w:p w14:paraId="6E54040E"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282C7E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DF91B4A"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6898CDBB"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491975B2"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70C503AE"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Otros que el proponente oferte en su propuesta. </w:t>
      </w:r>
    </w:p>
    <w:p w14:paraId="512B1821" w14:textId="77777777" w:rsidR="00026BF8" w:rsidRPr="00026BF8" w:rsidRDefault="00026BF8" w:rsidP="00026BF8">
      <w:pPr>
        <w:widowControl w:val="0"/>
        <w:autoSpaceDE w:val="0"/>
        <w:autoSpaceDN w:val="0"/>
        <w:ind w:left="720"/>
        <w:jc w:val="both"/>
        <w:rPr>
          <w:rFonts w:ascii="Verdana" w:eastAsia="Verdana" w:hAnsi="Verdana" w:cs="Verdana"/>
          <w:kern w:val="28"/>
          <w:sz w:val="18"/>
          <w:szCs w:val="18"/>
        </w:rPr>
      </w:pPr>
    </w:p>
    <w:p w14:paraId="7D4995CF"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0B050EA7"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5C0FD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E75F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39F71E" w14:textId="77777777" w:rsidR="00026BF8" w:rsidRPr="00026BF8" w:rsidRDefault="00026BF8" w:rsidP="00026BF8">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2BCA0A39"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00F6FB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250D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767C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94AAA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6312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B6B06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ABC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14267F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26BF8" w:rsidRPr="00026BF8" w14:paraId="20359E0F" w14:textId="77777777" w:rsidTr="007D3D4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9A561A"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TIPO DEL </w:t>
            </w:r>
            <w:proofErr w:type="spellStart"/>
            <w:r w:rsidRPr="00026BF8">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E5FD35"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2FCB5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RES. </w:t>
            </w:r>
            <w:proofErr w:type="gramStart"/>
            <w:r w:rsidRPr="00026BF8">
              <w:rPr>
                <w:rFonts w:ascii="Verdana" w:eastAsia="Verdana" w:hAnsi="Verdana" w:cs="Verdana"/>
                <w:b/>
                <w:color w:val="FFFFFF" w:themeColor="background1"/>
                <w:kern w:val="28"/>
                <w:sz w:val="18"/>
                <w:szCs w:val="18"/>
                <w:lang w:val="es-BO"/>
              </w:rPr>
              <w:t>Kg./</w:t>
            </w:r>
            <w:proofErr w:type="gramEnd"/>
            <w:r w:rsidRPr="00026BF8">
              <w:rPr>
                <w:rFonts w:ascii="Verdana" w:eastAsia="Verdana" w:hAnsi="Verdana" w:cs="Verdana"/>
                <w:b/>
                <w:color w:val="FFFFFF" w:themeColor="background1"/>
                <w:kern w:val="28"/>
                <w:sz w:val="18"/>
                <w:szCs w:val="18"/>
                <w:lang w:val="es-BO"/>
              </w:rPr>
              <w:t>cm2</w:t>
            </w:r>
          </w:p>
          <w:p w14:paraId="7897E64C"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6AE5D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pt-BR"/>
              </w:rPr>
            </w:pPr>
            <w:r w:rsidRPr="00026BF8">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FF9EFF"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83AAA0"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Rev. (</w:t>
            </w:r>
            <w:proofErr w:type="spellStart"/>
            <w:r w:rsidRPr="00026BF8">
              <w:rPr>
                <w:rFonts w:ascii="Verdana" w:eastAsia="Verdana" w:hAnsi="Verdana" w:cs="Verdana"/>
                <w:b/>
                <w:color w:val="FFFFFF" w:themeColor="background1"/>
                <w:kern w:val="28"/>
                <w:sz w:val="18"/>
                <w:szCs w:val="18"/>
                <w:lang w:val="es-BO"/>
              </w:rPr>
              <w:t>Pulg</w:t>
            </w:r>
            <w:proofErr w:type="spellEnd"/>
            <w:r w:rsidRPr="00026BF8">
              <w:rPr>
                <w:rFonts w:ascii="Verdana" w:eastAsia="Verdana" w:hAnsi="Verdana" w:cs="Verdana"/>
                <w:b/>
                <w:color w:val="FFFFFF" w:themeColor="background1"/>
                <w:kern w:val="28"/>
                <w:sz w:val="18"/>
                <w:szCs w:val="18"/>
                <w:lang w:val="es-BO"/>
              </w:rPr>
              <w:t>.)</w:t>
            </w:r>
          </w:p>
        </w:tc>
      </w:tr>
      <w:tr w:rsidR="00026BF8" w:rsidRPr="00026BF8" w14:paraId="3CB9A75D"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FD686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400”"/>
              </w:smartTagPr>
              <w:r w:rsidRPr="00026BF8">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9C52F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28F75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A4FA34"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1F689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B6E0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10FD6023" w14:textId="77777777" w:rsidTr="007D3D4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9566EE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350”"/>
              </w:smartTagPr>
              <w:r w:rsidRPr="00026BF8">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EA79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48CED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32B3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5F54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F903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4CE4548F"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5DC860"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DCE46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b/>
                  <w:kern w:val="28"/>
                  <w:sz w:val="18"/>
                  <w:szCs w:val="18"/>
                  <w:lang w:val="es-BO"/>
                </w:rPr>
                <w:t>1”</w:t>
              </w:r>
            </w:smartTag>
            <w:r w:rsidRPr="00026BF8">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3392A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8E93FE"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D06A71"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902B93"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 – 4</w:t>
            </w:r>
          </w:p>
        </w:tc>
      </w:tr>
      <w:tr w:rsidR="00026BF8" w:rsidRPr="00026BF8" w14:paraId="325D88D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8CC79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D1DD4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386B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F53AE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2ABE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E8B46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4</w:t>
            </w:r>
          </w:p>
        </w:tc>
      </w:tr>
      <w:tr w:rsidR="00026BF8" w:rsidRPr="00026BF8" w14:paraId="17547932"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578D8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C48D5"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E2EB59"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6B723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ACE9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A3C8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075B9384"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BA293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CAEEDA"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3A07E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4EC3B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B6712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1F0DA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56ECD93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36EC3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1F6B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r w:rsidRPr="00026BF8">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1BAE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DCA2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4BA1D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8C9996"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bl>
    <w:p w14:paraId="57562F5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063931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270FD6A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5AB1F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EE33D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4680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4B651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713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2500F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A2ED7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pruebas, demoliciones, curados y reemplazos necesarios serán cancelados por la Entidad Ejecutora.</w:t>
      </w:r>
    </w:p>
    <w:p w14:paraId="737C604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86FF5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6FE0A8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DETALLE CONSTRUCTIVO. –</w:t>
      </w:r>
    </w:p>
    <w:p w14:paraId="7AE62AF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0C1F3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noProof/>
          <w:sz w:val="18"/>
          <w:szCs w:val="18"/>
          <w:lang w:val="es-BO" w:eastAsia="es-BO"/>
        </w:rPr>
        <w:drawing>
          <wp:anchor distT="0" distB="0" distL="114300" distR="114300" simplePos="0" relativeHeight="251694080" behindDoc="0" locked="0" layoutInCell="1" allowOverlap="1" wp14:anchorId="5980FECF" wp14:editId="44BC23D7">
            <wp:simplePos x="0" y="0"/>
            <wp:positionH relativeFrom="margin">
              <wp:align>center</wp:align>
            </wp:positionH>
            <wp:positionV relativeFrom="paragraph">
              <wp:posOffset>-439420</wp:posOffset>
            </wp:positionV>
            <wp:extent cx="1510827" cy="2340025"/>
            <wp:effectExtent l="444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510827" cy="23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6BC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4B536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ECB27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2A6040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44B8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801E6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BFF931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6BA028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8FF47D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474AED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63775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1E648A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7D244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E57ED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83F45F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6CAC8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23010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BEAF81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03BFA4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7FC1AB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9940B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B5541D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0CCA5C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FE19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47E16B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43AB23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AD4B1B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B388D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963AA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4553E0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539B48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CFE0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ED54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1D09CC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B1B61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466F2A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77128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F0FCC6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C210D7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B0D7E4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FB2DFB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C3D02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87DB5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5F5B4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0C199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13DF01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030C4C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9FABE8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36BD5A7"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26BF8" w:rsidRPr="00026BF8" w14:paraId="12B152AF" w14:textId="77777777" w:rsidTr="007D3D49">
        <w:trPr>
          <w:trHeight w:val="272"/>
        </w:trPr>
        <w:tc>
          <w:tcPr>
            <w:tcW w:w="584" w:type="dxa"/>
            <w:shd w:val="clear" w:color="auto" w:fill="1F3864"/>
          </w:tcPr>
          <w:p w14:paraId="2AF0194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bookmarkStart w:id="168" w:name="_Hlk161764330"/>
            <w:proofErr w:type="spellStart"/>
            <w:r w:rsidRPr="00026BF8">
              <w:rPr>
                <w:rFonts w:ascii="Verdana" w:eastAsia="Verdana" w:hAnsi="Verdana" w:cs="Tahoma"/>
                <w:b/>
                <w:sz w:val="18"/>
                <w:szCs w:val="18"/>
              </w:rPr>
              <w:t>N°</w:t>
            </w:r>
            <w:proofErr w:type="spellEnd"/>
          </w:p>
        </w:tc>
        <w:tc>
          <w:tcPr>
            <w:tcW w:w="2385" w:type="dxa"/>
            <w:shd w:val="clear" w:color="auto" w:fill="1F3864"/>
          </w:tcPr>
          <w:p w14:paraId="58064F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CODIGO</w:t>
            </w:r>
          </w:p>
        </w:tc>
        <w:tc>
          <w:tcPr>
            <w:tcW w:w="1145" w:type="dxa"/>
            <w:shd w:val="clear" w:color="auto" w:fill="1F3864"/>
          </w:tcPr>
          <w:p w14:paraId="051ED6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UNIDAD</w:t>
            </w:r>
          </w:p>
        </w:tc>
        <w:tc>
          <w:tcPr>
            <w:tcW w:w="5520" w:type="dxa"/>
            <w:shd w:val="clear" w:color="auto" w:fill="1F3864"/>
          </w:tcPr>
          <w:p w14:paraId="0B1DD642"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ITEM</w:t>
            </w:r>
          </w:p>
        </w:tc>
      </w:tr>
      <w:tr w:rsidR="00026BF8" w:rsidRPr="00026BF8" w14:paraId="785995DB" w14:textId="77777777" w:rsidTr="007D3D49">
        <w:trPr>
          <w:trHeight w:val="336"/>
        </w:trPr>
        <w:tc>
          <w:tcPr>
            <w:tcW w:w="584" w:type="dxa"/>
            <w:shd w:val="clear" w:color="auto" w:fill="BDD6EE"/>
          </w:tcPr>
          <w:p w14:paraId="37BDB99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9</w:t>
            </w:r>
          </w:p>
        </w:tc>
        <w:tc>
          <w:tcPr>
            <w:tcW w:w="2385" w:type="dxa"/>
            <w:shd w:val="clear" w:color="auto" w:fill="BDD6EE"/>
          </w:tcPr>
          <w:p w14:paraId="0485FB0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VAC-OG-CUB-4</w:t>
            </w:r>
          </w:p>
        </w:tc>
        <w:tc>
          <w:tcPr>
            <w:tcW w:w="1145" w:type="dxa"/>
            <w:shd w:val="clear" w:color="auto" w:fill="BDD6EE"/>
          </w:tcPr>
          <w:p w14:paraId="22FAEF5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M2</w:t>
            </w:r>
          </w:p>
        </w:tc>
        <w:tc>
          <w:tcPr>
            <w:tcW w:w="5520" w:type="dxa"/>
            <w:shd w:val="clear" w:color="auto" w:fill="BDD6EE"/>
          </w:tcPr>
          <w:p w14:paraId="0FBD9DC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bCs/>
                <w:sz w:val="18"/>
                <w:szCs w:val="18"/>
              </w:rPr>
              <w:t xml:space="preserve">CUBIERTA DE CALAMINA GALVANIZADA ONDULADA </w:t>
            </w:r>
            <w:proofErr w:type="spellStart"/>
            <w:r w:rsidRPr="00026BF8">
              <w:rPr>
                <w:rFonts w:ascii="Verdana" w:eastAsia="Verdana" w:hAnsi="Verdana" w:cs="Tahoma"/>
                <w:b/>
                <w:bCs/>
                <w:sz w:val="18"/>
                <w:szCs w:val="18"/>
              </w:rPr>
              <w:t>Nro</w:t>
            </w:r>
            <w:proofErr w:type="spellEnd"/>
            <w:r w:rsidRPr="00026BF8">
              <w:rPr>
                <w:rFonts w:ascii="Verdana" w:eastAsia="Verdana" w:hAnsi="Verdana" w:cs="Tahoma"/>
                <w:b/>
                <w:bCs/>
                <w:sz w:val="18"/>
                <w:szCs w:val="18"/>
              </w:rPr>
              <w:t xml:space="preserve"> 28 PREPINTADA C/MADERAMEN</w:t>
            </w:r>
          </w:p>
        </w:tc>
      </w:tr>
      <w:bookmarkEnd w:id="168"/>
    </w:tbl>
    <w:p w14:paraId="1FD6DADC"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096FDC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0B922BDC"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01A960B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Este ítem se refiere a la provisión y colocación de C</w:t>
      </w:r>
      <w:r w:rsidRPr="00026BF8">
        <w:rPr>
          <w:rFonts w:ascii="Verdana" w:eastAsia="Verdana" w:hAnsi="Verdana" w:cs="Verdana"/>
          <w:sz w:val="18"/>
          <w:szCs w:val="18"/>
        </w:rPr>
        <w:t xml:space="preserve">ubierta de Calamina Galvanizada Ondulada </w:t>
      </w:r>
      <w:proofErr w:type="spellStart"/>
      <w:r w:rsidRPr="00026BF8">
        <w:rPr>
          <w:rFonts w:ascii="Verdana" w:eastAsia="Verdana" w:hAnsi="Verdana" w:cs="Verdana"/>
          <w:sz w:val="18"/>
          <w:szCs w:val="18"/>
        </w:rPr>
        <w:t>Nro</w:t>
      </w:r>
      <w:proofErr w:type="spellEnd"/>
      <w:r w:rsidRPr="00026BF8">
        <w:rPr>
          <w:rFonts w:ascii="Verdana" w:eastAsia="Verdana" w:hAnsi="Verdana" w:cs="Verdana"/>
          <w:sz w:val="18"/>
          <w:szCs w:val="18"/>
        </w:rPr>
        <w:t xml:space="preserve"> 28 pre pintada </w:t>
      </w:r>
      <w:r w:rsidRPr="00026BF8">
        <w:rPr>
          <w:rFonts w:ascii="Verdana" w:eastAsia="Verdana" w:hAnsi="Verdana" w:cs="Arial"/>
          <w:sz w:val="18"/>
          <w:szCs w:val="18"/>
        </w:rPr>
        <w:t>con entramado de madera que servirá de soporte, de acuerdo a los planos de construcción, detalles respectivos e instrucciones del Inspector de Proyecto.</w:t>
      </w:r>
    </w:p>
    <w:p w14:paraId="59F096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BE886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1182C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12B963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2EC8B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D6332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7514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A0F2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Deberá cumplirse con las normas técnicas que IBNORCA prescriba para los materiales usados en el presente ítem.</w:t>
      </w:r>
    </w:p>
    <w:p w14:paraId="4C7F58B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C7A55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elementos de madera de manera complementaria deberá cumplirse con lo indicado en el Manual de Diseño del Grupo Andino.</w:t>
      </w:r>
    </w:p>
    <w:p w14:paraId="0C3DF2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91EC6B"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lastRenderedPageBreak/>
        <w:t>FORMA DE EJECUCIÓN. -</w:t>
      </w:r>
    </w:p>
    <w:p w14:paraId="5C27AE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7953830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El maderamen de la techumbre deberá anclarse firmemente en los muros de apoyo, según los planos de detalles o indicaciones del Inspector de Proyecto.</w:t>
      </w:r>
    </w:p>
    <w:p w14:paraId="13D6272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x</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9A85F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26BF8">
          <w:rPr>
            <w:rFonts w:ascii="Verdana" w:eastAsia="Verdana" w:hAnsi="Verdana" w:cs="Arial"/>
            <w:sz w:val="18"/>
            <w:szCs w:val="18"/>
          </w:rPr>
          <w:t>3 pulgadas</w:t>
        </w:r>
      </w:smartTag>
      <w:r w:rsidRPr="00026BF8">
        <w:rPr>
          <w:rFonts w:ascii="Verdana" w:eastAsia="Verdana" w:hAnsi="Verdana" w:cs="Arial"/>
          <w:sz w:val="18"/>
          <w:szCs w:val="18"/>
        </w:rPr>
        <w:t xml:space="preserve"> de longitud.</w:t>
      </w:r>
    </w:p>
    <w:p w14:paraId="6B5640AA"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026BF8">
          <w:rPr>
            <w:rFonts w:ascii="Verdana" w:eastAsia="Verdana" w:hAnsi="Verdana" w:cs="Arial"/>
            <w:sz w:val="18"/>
            <w:szCs w:val="18"/>
          </w:rPr>
          <w:t>25 cm</w:t>
        </w:r>
      </w:smartTag>
      <w:r w:rsidRPr="00026BF8">
        <w:rPr>
          <w:rFonts w:ascii="Verdana" w:eastAsia="Verdana" w:hAnsi="Verdana" w:cs="Arial"/>
          <w:sz w:val="18"/>
          <w:szCs w:val="18"/>
        </w:rPr>
        <w:t xml:space="preserve"> en el sentido longitudinal y a 1,5 canales en el sentido lateral.</w:t>
      </w:r>
    </w:p>
    <w:p w14:paraId="66FBA5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EFAC81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A0F4A"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895E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acceder a la cubierta la Entidad Ejecutora debe tener tablones que cubran la distancia de no menos de 3 listones.</w:t>
      </w:r>
    </w:p>
    <w:p w14:paraId="160B8A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3BFF5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hoja que no cumpla con los espesores de plancha y galvanizado debe ser cambiado de manera inmediata.</w:t>
      </w:r>
    </w:p>
    <w:p w14:paraId="062BA93D"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408501E"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729BF95" w14:textId="77777777" w:rsidTr="007D3D49">
        <w:tc>
          <w:tcPr>
            <w:tcW w:w="584" w:type="dxa"/>
            <w:shd w:val="clear" w:color="auto" w:fill="215868"/>
          </w:tcPr>
          <w:p w14:paraId="5DF6694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1310B6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90378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4AE20B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552AAAD" w14:textId="77777777" w:rsidTr="007D3D49">
        <w:tc>
          <w:tcPr>
            <w:tcW w:w="584" w:type="dxa"/>
            <w:shd w:val="clear" w:color="auto" w:fill="B8CCE4"/>
          </w:tcPr>
          <w:p w14:paraId="77A78C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10</w:t>
            </w:r>
          </w:p>
        </w:tc>
        <w:tc>
          <w:tcPr>
            <w:tcW w:w="2385" w:type="dxa"/>
            <w:shd w:val="clear" w:color="auto" w:fill="B8CCE4"/>
            <w:vAlign w:val="center"/>
          </w:tcPr>
          <w:p w14:paraId="71C4D38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VAC-OG-LOS-4</w:t>
            </w:r>
          </w:p>
        </w:tc>
        <w:tc>
          <w:tcPr>
            <w:tcW w:w="1145" w:type="dxa"/>
            <w:shd w:val="clear" w:color="auto" w:fill="B8CCE4"/>
            <w:vAlign w:val="center"/>
          </w:tcPr>
          <w:p w14:paraId="26F3A6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6C3FC41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LOSA LLENA DE HORMIG</w:t>
            </w:r>
            <w:r w:rsidRPr="00026BF8">
              <w:rPr>
                <w:rFonts w:ascii="Verdana" w:eastAsiaTheme="minorHAnsi" w:hAnsi="Verdana" w:cs="Tahoma"/>
                <w:b/>
                <w:sz w:val="18"/>
                <w:szCs w:val="18"/>
                <w:lang w:val="es-BO"/>
              </w:rPr>
              <w:t>Ó</w:t>
            </w:r>
            <w:r w:rsidRPr="00026BF8">
              <w:rPr>
                <w:rFonts w:ascii="Verdana" w:eastAsiaTheme="minorHAnsi" w:hAnsi="Verdana" w:cs="Tahoma"/>
                <w:b/>
                <w:bCs/>
                <w:sz w:val="18"/>
                <w:szCs w:val="18"/>
                <w:lang w:val="es-BO"/>
              </w:rPr>
              <w:t>N ARMADO P/TANQUE ELEVADO</w:t>
            </w:r>
          </w:p>
        </w:tc>
      </w:tr>
    </w:tbl>
    <w:p w14:paraId="2F6AA6A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98865E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0B94353"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E58B82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9D39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C64A8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0259F5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E5FA4D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431E2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E9710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1A0DFE0"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63B943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B0ED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7259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8307E9"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8D33F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B4174E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2DA4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00DE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7626B7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se deberán cumplir con las siguientes directrices referidas a la ejecución.</w:t>
      </w:r>
    </w:p>
    <w:p w14:paraId="55C0B8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70EAE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4FF11CB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FE7DFD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8408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D4295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6A8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15971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C531C2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4B6B34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B969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61C164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8FFF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54FA3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460C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573B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80C4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0F6A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0D5FE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C9F8C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FDDDC05" w14:textId="77777777" w:rsidR="00026BF8" w:rsidRPr="00026BF8" w:rsidRDefault="00026BF8" w:rsidP="00026BF8">
      <w:pPr>
        <w:widowControl w:val="0"/>
        <w:tabs>
          <w:tab w:val="left" w:pos="8711"/>
        </w:tabs>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Apuntalamiento</w:t>
      </w:r>
    </w:p>
    <w:p w14:paraId="0D4E9D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elementos elevados, se colocarán puntales y listones máximos cada 1,50m o según lo indicado en los planos constructivos y/o memoria de cálculo.</w:t>
      </w:r>
    </w:p>
    <w:p w14:paraId="1C022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84E2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w:t>
      </w:r>
    </w:p>
    <w:p w14:paraId="19FD58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433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 xml:space="preserve"> se efectuará según lo indicado en los planos constructivos y/o memoria de cálculo, pero en ningún caso será antes de los 14 días.</w:t>
      </w:r>
    </w:p>
    <w:p w14:paraId="5938B3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F4EC7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C382395"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0B9D26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03C8EFD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EA5D6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2AC2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426761A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31A3DC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0C1BE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3A8F8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026BF8">
        <w:rPr>
          <w:rFonts w:ascii="Verdana" w:eastAsia="Verdana" w:hAnsi="Verdana" w:cs="Verdana"/>
          <w:sz w:val="18"/>
          <w:szCs w:val="18"/>
        </w:rPr>
        <w:lastRenderedPageBreak/>
        <w:t>adecuada. Se colocarán en número suficiente para conseguir las posiciones adecuadas, quedando terminantemente prohibido el uso de piedras como separadores.</w:t>
      </w:r>
    </w:p>
    <w:p w14:paraId="145E668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904BD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2EBB630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65D30C8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6C93D8ED"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7EF5E60B"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3A872E3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F04649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1694F88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C0F726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cruces de barras deberán atarse en forma adecuada con alambre de amarre o accesorios previamente aprobados.</w:t>
      </w:r>
    </w:p>
    <w:p w14:paraId="27A533C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7BF7F0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87827EC" w14:textId="77777777" w:rsidR="00026BF8" w:rsidRPr="00026BF8" w:rsidRDefault="00026BF8" w:rsidP="00026BF8">
      <w:pPr>
        <w:widowControl w:val="0"/>
        <w:tabs>
          <w:tab w:val="left" w:pos="560"/>
        </w:tabs>
        <w:autoSpaceDE w:val="0"/>
        <w:autoSpaceDN w:val="0"/>
        <w:jc w:val="both"/>
        <w:rPr>
          <w:rFonts w:ascii="Verdana" w:eastAsia="Verdana" w:hAnsi="Verdana" w:cs="Verdana"/>
          <w:b/>
          <w:sz w:val="18"/>
          <w:szCs w:val="18"/>
        </w:rPr>
      </w:pPr>
    </w:p>
    <w:p w14:paraId="14A06B6B"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6945A3D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AA486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A7F866"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70F133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48020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83AAD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73D557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70496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61D689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414258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9557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4E0A5A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E3A04E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12DA8DE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58185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4E558F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91AC1A"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3884552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47C2E49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AC7B27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A1681F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85529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BE9E4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8CC17A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48B49BDD"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CC55A9"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60FF0F35"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743C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FF0669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Mezclado</w:t>
      </w:r>
    </w:p>
    <w:p w14:paraId="349B756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y deseablemente por peso. Para esta tarea:</w:t>
      </w:r>
    </w:p>
    <w:p w14:paraId="4AF4017B"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DE99857"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5585EE1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0E0CA455"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16090389"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D94A26"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4FE9A8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67AF74D"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366DF8A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9C51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A39C3D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051ADE7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2D4EFB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6DFC34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6AFC0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4652F2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007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EEC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A8F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2B33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5FCA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F08F3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06B32EC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316ADF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Hormigonado</w:t>
      </w:r>
    </w:p>
    <w:p w14:paraId="381C81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hormigonado deberá cumplir con las exigencias y requisitos establecidos en la Norma CBH-87 para hormigones.</w:t>
      </w:r>
    </w:p>
    <w:p w14:paraId="38934C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FAC3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No se procederá al vaciado de los elementos estructurales sin antes contar con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0297B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8243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del hormigón se realizará de acuerdo a un plan de trabajo previamente autorizado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6A6FD9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0065CC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17E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FA2B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no se indiquen las juntas constructivas en el proyecto,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donde pueden hacerse las juntas constructivas.</w:t>
      </w:r>
    </w:p>
    <w:p w14:paraId="025FD2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B24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siguientes prohibiciones para el hormigonado deben tenerse en cuenta:</w:t>
      </w:r>
    </w:p>
    <w:p w14:paraId="137112EF"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La temperatura de vaciado no será menor a 5°C.</w:t>
      </w:r>
    </w:p>
    <w:p w14:paraId="73F019C3"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podrá efectuarse el vaciado durante la lluvia.</w:t>
      </w:r>
    </w:p>
    <w:p w14:paraId="5D193DDB"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será permitido disponer de grandes cantidades de hormigón en un solo lugar para esparcirlo posteriormente.</w:t>
      </w:r>
    </w:p>
    <w:p w14:paraId="2C66E9AE"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Por ningún motivo se podrá agregar agua en el momento de hormigonar.</w:t>
      </w:r>
    </w:p>
    <w:p w14:paraId="031F7A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9817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espesor máximo de la capa de hormigón no deberá exceder a 20 cm para permitir una compactación eficaz.</w:t>
      </w:r>
    </w:p>
    <w:p w14:paraId="0ADA0B2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EBC3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velocidad del vaciado será la suficiente para garantizar que el hormigón se mantenga plástico en todo momento.</w:t>
      </w:r>
    </w:p>
    <w:p w14:paraId="14C2312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E4CE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No se podrá verter el hormigón en caída libre desde alturas superiores a 1,50 m, debiendo en este caso utilizar canalones, embudos o ductos.</w:t>
      </w:r>
    </w:p>
    <w:p w14:paraId="7CD318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539D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vaciado en losas deberá efectuarse por franjas de ancho tal que, al vaciar la capa siguiente, en la primera no se haya iniciado el fraguado.</w:t>
      </w:r>
    </w:p>
    <w:p w14:paraId="27CE8DB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3A1FB19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6CED07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C4C9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DF00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6319BF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DCA6A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0956D5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58A4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ABB35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B05BAD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Las vibradoras serán introducidas en puntos equidistantes a 45 cm. entre sí y durante 5 a 15 segundos para evitar la disgregación.</w:t>
      </w:r>
    </w:p>
    <w:p w14:paraId="05DE3B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8D27B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3A3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5068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77BE64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267A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52B0C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F84105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687475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6C15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7F44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8F9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FC3C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BCA9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C33D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5726DE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94220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48DE28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CE34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AC007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E442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16DCDC6E"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3201157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Protección y Curado</w:t>
      </w:r>
    </w:p>
    <w:p w14:paraId="6EA073B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vaciado el hormigón fresco, deberá protegerse contra la lluvia, el viento, sol y en general contra toda acción que lo perjudique.</w:t>
      </w:r>
    </w:p>
    <w:p w14:paraId="1C83B0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31934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79055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CFA1D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3A11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C43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3A2F5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AC59B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Control de Calidad</w:t>
      </w:r>
    </w:p>
    <w:p w14:paraId="47FB1AC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73EEE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44FA2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ensayos a realizar serán los requeridos por la normativa CBH-87 pudiendo la Entidad Ejecutora </w:t>
      </w:r>
      <w:r w:rsidRPr="00026BF8">
        <w:rPr>
          <w:rFonts w:ascii="Verdana" w:eastAsia="Verdana" w:hAnsi="Verdana" w:cs="Tahoma"/>
          <w:sz w:val="18"/>
          <w:szCs w:val="18"/>
        </w:rPr>
        <w:lastRenderedPageBreak/>
        <w:t>realizar ensayos adicionales los cuales deberán ser indicados en su propuesta.</w:t>
      </w:r>
    </w:p>
    <w:p w14:paraId="4E113D1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6221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DA487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F999FD"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Ensayos a Realizar</w:t>
      </w:r>
    </w:p>
    <w:p w14:paraId="21953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del presente ítem mínimamente se realizarán los siguientes ensayos de calidad:</w:t>
      </w:r>
    </w:p>
    <w:p w14:paraId="747E48D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BD542C"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Granulometría de los Áridos.</w:t>
      </w:r>
    </w:p>
    <w:p w14:paraId="1952DD66"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Resistencia del Hormigón – Probetas Cilíndricas.</w:t>
      </w:r>
    </w:p>
    <w:p w14:paraId="1B045B7D"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Consistencia del Hormigón - Cono de Abraham.</w:t>
      </w:r>
    </w:p>
    <w:p w14:paraId="11367E30"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7293BE9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4A2A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Adicionalmente,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la realización de los siguientes ensayos de calidad cuando las condiciones de la obra así lo requieran:</w:t>
      </w:r>
    </w:p>
    <w:p w14:paraId="31E149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DA75F"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sobre el cemento.</w:t>
      </w:r>
    </w:p>
    <w:p w14:paraId="146AA9AD"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de los aceros de refuerzo.</w:t>
      </w:r>
    </w:p>
    <w:p w14:paraId="5AFC143C"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13A11917"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 xml:space="preserve">Otros que el proponente oferte en su propuesta. </w:t>
      </w:r>
    </w:p>
    <w:p w14:paraId="264C52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FD8692"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Laboratorio</w:t>
      </w:r>
    </w:p>
    <w:p w14:paraId="112076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Todos los ensayos se realizarán en un laboratorio que cuenten con la certificación correspondiente y que haya sido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La extracción de muestras o los ensayos serán realizados en presencia del </w:t>
      </w:r>
      <w:r w:rsidRPr="00026BF8">
        <w:rPr>
          <w:rFonts w:ascii="Verdana" w:eastAsia="Verdana" w:hAnsi="Verdana" w:cs="Verdana"/>
          <w:sz w:val="18"/>
          <w:szCs w:val="18"/>
        </w:rPr>
        <w:t>Inspector de proyecto</w:t>
      </w:r>
      <w:r w:rsidRPr="00026BF8">
        <w:rPr>
          <w:rFonts w:ascii="Verdana" w:eastAsia="Verdana" w:hAnsi="Verdana" w:cs="Tahoma"/>
          <w:sz w:val="18"/>
          <w:szCs w:val="18"/>
        </w:rPr>
        <w:t>, mismo que custodiará las muestras desde el día de su obtención hasta su ensayo.</w:t>
      </w:r>
    </w:p>
    <w:p w14:paraId="257DD93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8035C16" w14:textId="77777777" w:rsidR="00026BF8" w:rsidRPr="00026BF8" w:rsidRDefault="00026BF8" w:rsidP="00026BF8">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Frecuencia de los Ensayos</w:t>
      </w:r>
    </w:p>
    <w:p w14:paraId="63F0A5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219C7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0328C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E4173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E9877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FF6E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307F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transcurso de la obra, además de lo indicado por la normativa, se tomarán 4 probetas en cada vaciado o cada vez que lo exija el </w:t>
      </w:r>
      <w:r w:rsidRPr="00026BF8">
        <w:rPr>
          <w:rFonts w:ascii="Verdana" w:eastAsia="Verdana" w:hAnsi="Verdana" w:cs="Verdana"/>
          <w:sz w:val="18"/>
          <w:szCs w:val="18"/>
        </w:rPr>
        <w:t>Inspector de proyecto</w:t>
      </w:r>
      <w:r w:rsidRPr="00026BF8">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595E6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AFC5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caso de ensayos de resistencia a compresión del hormigón, se deberá individualizar cada probeta anotando la fecha y hora y el elemento estructural correspondiente. Las probetas serán preparadas en </w:t>
      </w:r>
      <w:r w:rsidRPr="00026BF8">
        <w:rPr>
          <w:rFonts w:ascii="Verdana" w:eastAsia="Verdana" w:hAnsi="Verdana" w:cs="Tahoma"/>
          <w:sz w:val="18"/>
          <w:szCs w:val="18"/>
        </w:rPr>
        <w:lastRenderedPageBreak/>
        <w:t>presencia del Inspector de proyecto.</w:t>
      </w:r>
    </w:p>
    <w:p w14:paraId="6C2D1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577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dispondrá la paralización inmediata de los trabajos.</w:t>
      </w:r>
    </w:p>
    <w:p w14:paraId="3F0387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680CF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Verdana"/>
          <w:sz w:val="18"/>
          <w:szCs w:val="18"/>
        </w:rPr>
        <w:t>En cualquier caso,</w:t>
      </w:r>
      <w:r w:rsidRPr="00026BF8">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3C66F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BC8A14"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26BF8" w:rsidRPr="00026BF8" w14:paraId="45930930" w14:textId="77777777" w:rsidTr="007D3D49">
        <w:tc>
          <w:tcPr>
            <w:tcW w:w="912" w:type="pct"/>
            <w:shd w:val="clear" w:color="auto" w:fill="215868"/>
            <w:vAlign w:val="center"/>
          </w:tcPr>
          <w:p w14:paraId="520A0359"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 xml:space="preserve">TIPO DEL </w:t>
            </w:r>
            <w:proofErr w:type="spellStart"/>
            <w:r w:rsidRPr="00026BF8">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52F3E5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TAM. MAX. AGREGADO</w:t>
            </w:r>
          </w:p>
        </w:tc>
        <w:tc>
          <w:tcPr>
            <w:tcW w:w="874" w:type="pct"/>
            <w:shd w:val="clear" w:color="auto" w:fill="215868"/>
            <w:vAlign w:val="center"/>
          </w:tcPr>
          <w:p w14:paraId="607703E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RES. Kg/cm2</w:t>
            </w:r>
          </w:p>
          <w:p w14:paraId="50DE1B52"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(28 días)</w:t>
            </w:r>
          </w:p>
        </w:tc>
        <w:tc>
          <w:tcPr>
            <w:tcW w:w="972" w:type="pct"/>
            <w:shd w:val="clear" w:color="auto" w:fill="215868"/>
            <w:vAlign w:val="center"/>
          </w:tcPr>
          <w:p w14:paraId="73CB0788"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lang w:val="pt-BR"/>
              </w:rPr>
            </w:pPr>
            <w:r w:rsidRPr="00026BF8">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EECD81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RELACIÓN a / c</w:t>
            </w:r>
          </w:p>
        </w:tc>
        <w:tc>
          <w:tcPr>
            <w:tcW w:w="687" w:type="pct"/>
            <w:shd w:val="clear" w:color="auto" w:fill="215868"/>
            <w:vAlign w:val="center"/>
          </w:tcPr>
          <w:p w14:paraId="6F2A51D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Rev. (</w:t>
            </w:r>
            <w:proofErr w:type="spellStart"/>
            <w:r w:rsidRPr="00026BF8">
              <w:rPr>
                <w:rFonts w:ascii="Verdana" w:eastAsia="Verdana" w:hAnsi="Verdana" w:cs="Tahoma"/>
                <w:b/>
                <w:color w:val="FFFFFF" w:themeColor="background1"/>
                <w:sz w:val="18"/>
                <w:szCs w:val="18"/>
              </w:rPr>
              <w:t>pulg</w:t>
            </w:r>
            <w:proofErr w:type="spellEnd"/>
            <w:r w:rsidRPr="00026BF8">
              <w:rPr>
                <w:rFonts w:ascii="Verdana" w:eastAsia="Verdana" w:hAnsi="Verdana" w:cs="Tahoma"/>
                <w:b/>
                <w:color w:val="FFFFFF" w:themeColor="background1"/>
                <w:sz w:val="18"/>
                <w:szCs w:val="18"/>
              </w:rPr>
              <w:t>)</w:t>
            </w:r>
          </w:p>
        </w:tc>
      </w:tr>
      <w:tr w:rsidR="00026BF8" w:rsidRPr="00026BF8" w14:paraId="771A8861" w14:textId="77777777" w:rsidTr="007D3D49">
        <w:trPr>
          <w:trHeight w:val="304"/>
        </w:trPr>
        <w:tc>
          <w:tcPr>
            <w:tcW w:w="912" w:type="pct"/>
            <w:vAlign w:val="center"/>
          </w:tcPr>
          <w:p w14:paraId="34D44CF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400”"/>
              </w:smartTagPr>
              <w:r w:rsidRPr="00026BF8">
                <w:rPr>
                  <w:rFonts w:ascii="Verdana" w:eastAsia="Verdana" w:hAnsi="Verdana" w:cs="Tahoma"/>
                  <w:sz w:val="18"/>
                  <w:szCs w:val="18"/>
                </w:rPr>
                <w:t>400”</w:t>
              </w:r>
            </w:smartTag>
          </w:p>
        </w:tc>
        <w:tc>
          <w:tcPr>
            <w:tcW w:w="874" w:type="pct"/>
            <w:vAlign w:val="center"/>
          </w:tcPr>
          <w:p w14:paraId="4F9A0B28"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63AACC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400</w:t>
            </w:r>
          </w:p>
        </w:tc>
        <w:tc>
          <w:tcPr>
            <w:tcW w:w="972" w:type="pct"/>
            <w:vAlign w:val="center"/>
          </w:tcPr>
          <w:p w14:paraId="2A717C11"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470</w:t>
            </w:r>
          </w:p>
        </w:tc>
        <w:tc>
          <w:tcPr>
            <w:tcW w:w="680" w:type="pct"/>
            <w:vAlign w:val="center"/>
          </w:tcPr>
          <w:p w14:paraId="5EB165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w:t>
            </w:r>
          </w:p>
        </w:tc>
        <w:tc>
          <w:tcPr>
            <w:tcW w:w="687" w:type="pct"/>
            <w:vAlign w:val="center"/>
          </w:tcPr>
          <w:p w14:paraId="568CEAD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0B6330C3" w14:textId="77777777" w:rsidTr="007D3D49">
        <w:trPr>
          <w:trHeight w:val="132"/>
        </w:trPr>
        <w:tc>
          <w:tcPr>
            <w:tcW w:w="912" w:type="pct"/>
            <w:vAlign w:val="center"/>
          </w:tcPr>
          <w:p w14:paraId="4FEEF39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350”"/>
              </w:smartTagPr>
              <w:r w:rsidRPr="00026BF8">
                <w:rPr>
                  <w:rFonts w:ascii="Verdana" w:eastAsia="Verdana" w:hAnsi="Verdana" w:cs="Tahoma"/>
                  <w:sz w:val="18"/>
                  <w:szCs w:val="18"/>
                </w:rPr>
                <w:t>350”</w:t>
              </w:r>
            </w:smartTag>
          </w:p>
        </w:tc>
        <w:tc>
          <w:tcPr>
            <w:tcW w:w="874" w:type="pct"/>
            <w:vAlign w:val="center"/>
          </w:tcPr>
          <w:p w14:paraId="1D04A9FA"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56F98A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350</w:t>
            </w:r>
          </w:p>
        </w:tc>
        <w:tc>
          <w:tcPr>
            <w:tcW w:w="972" w:type="pct"/>
            <w:vAlign w:val="center"/>
          </w:tcPr>
          <w:p w14:paraId="3E4050B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450</w:t>
            </w:r>
          </w:p>
        </w:tc>
        <w:tc>
          <w:tcPr>
            <w:tcW w:w="680" w:type="pct"/>
            <w:vAlign w:val="center"/>
          </w:tcPr>
          <w:p w14:paraId="446448A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 – 0.45</w:t>
            </w:r>
          </w:p>
        </w:tc>
        <w:tc>
          <w:tcPr>
            <w:tcW w:w="687" w:type="pct"/>
            <w:vAlign w:val="center"/>
          </w:tcPr>
          <w:p w14:paraId="56440AE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54D087B6" w14:textId="77777777" w:rsidTr="007D3D49">
        <w:trPr>
          <w:trHeight w:val="304"/>
        </w:trPr>
        <w:tc>
          <w:tcPr>
            <w:tcW w:w="912" w:type="pct"/>
            <w:vAlign w:val="center"/>
          </w:tcPr>
          <w:p w14:paraId="77527171"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Tipo “A” 210</w:t>
            </w:r>
          </w:p>
        </w:tc>
        <w:tc>
          <w:tcPr>
            <w:tcW w:w="874" w:type="pct"/>
            <w:vAlign w:val="center"/>
          </w:tcPr>
          <w:p w14:paraId="30D6FCA1" w14:textId="77777777" w:rsidR="00026BF8" w:rsidRPr="00026BF8" w:rsidRDefault="00026BF8" w:rsidP="00026BF8">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026BF8">
                <w:rPr>
                  <w:rFonts w:ascii="Verdana" w:eastAsia="Verdana" w:hAnsi="Verdana" w:cs="Tahoma"/>
                  <w:b/>
                  <w:sz w:val="18"/>
                  <w:szCs w:val="18"/>
                </w:rPr>
                <w:t>1”</w:t>
              </w:r>
            </w:smartTag>
            <w:r w:rsidRPr="00026BF8">
              <w:rPr>
                <w:rFonts w:ascii="Verdana" w:eastAsia="Verdana" w:hAnsi="Verdana" w:cs="Tahoma"/>
                <w:b/>
                <w:sz w:val="18"/>
                <w:szCs w:val="18"/>
              </w:rPr>
              <w:t xml:space="preserve"> – 1/2”</w:t>
            </w:r>
          </w:p>
        </w:tc>
        <w:tc>
          <w:tcPr>
            <w:tcW w:w="874" w:type="pct"/>
            <w:vAlign w:val="center"/>
          </w:tcPr>
          <w:p w14:paraId="42A67AA3"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210</w:t>
            </w:r>
          </w:p>
        </w:tc>
        <w:tc>
          <w:tcPr>
            <w:tcW w:w="972" w:type="pct"/>
            <w:vAlign w:val="center"/>
          </w:tcPr>
          <w:p w14:paraId="07BBAA5E"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350</w:t>
            </w:r>
          </w:p>
        </w:tc>
        <w:tc>
          <w:tcPr>
            <w:tcW w:w="680" w:type="pct"/>
            <w:vAlign w:val="center"/>
          </w:tcPr>
          <w:p w14:paraId="458381E2"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0,5</w:t>
            </w:r>
          </w:p>
        </w:tc>
        <w:tc>
          <w:tcPr>
            <w:tcW w:w="687" w:type="pct"/>
            <w:vAlign w:val="center"/>
          </w:tcPr>
          <w:p w14:paraId="611A9B9C"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 – 4</w:t>
            </w:r>
          </w:p>
        </w:tc>
      </w:tr>
      <w:tr w:rsidR="00026BF8" w:rsidRPr="00026BF8" w14:paraId="5C82AC12" w14:textId="77777777" w:rsidTr="007D3D49">
        <w:trPr>
          <w:trHeight w:val="305"/>
        </w:trPr>
        <w:tc>
          <w:tcPr>
            <w:tcW w:w="912" w:type="pct"/>
            <w:vAlign w:val="center"/>
          </w:tcPr>
          <w:p w14:paraId="5EF33B5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“B” 180</w:t>
            </w:r>
          </w:p>
        </w:tc>
        <w:tc>
          <w:tcPr>
            <w:tcW w:w="874" w:type="pct"/>
            <w:vAlign w:val="center"/>
          </w:tcPr>
          <w:p w14:paraId="34394E5B"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157FBE4C"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180</w:t>
            </w:r>
          </w:p>
        </w:tc>
        <w:tc>
          <w:tcPr>
            <w:tcW w:w="972" w:type="pct"/>
            <w:vAlign w:val="center"/>
          </w:tcPr>
          <w:p w14:paraId="60B416C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310</w:t>
            </w:r>
          </w:p>
        </w:tc>
        <w:tc>
          <w:tcPr>
            <w:tcW w:w="680" w:type="pct"/>
            <w:vAlign w:val="center"/>
          </w:tcPr>
          <w:p w14:paraId="77DB318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0,55</w:t>
            </w:r>
          </w:p>
        </w:tc>
        <w:tc>
          <w:tcPr>
            <w:tcW w:w="687" w:type="pct"/>
            <w:vAlign w:val="center"/>
          </w:tcPr>
          <w:p w14:paraId="2F07E255"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4</w:t>
            </w:r>
          </w:p>
        </w:tc>
      </w:tr>
      <w:tr w:rsidR="00026BF8" w:rsidRPr="00026BF8" w14:paraId="6B659344" w14:textId="77777777" w:rsidTr="007D3D49">
        <w:trPr>
          <w:trHeight w:val="304"/>
        </w:trPr>
        <w:tc>
          <w:tcPr>
            <w:tcW w:w="912" w:type="pct"/>
            <w:vAlign w:val="center"/>
          </w:tcPr>
          <w:p w14:paraId="1C101C89"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“C” 160</w:t>
            </w:r>
          </w:p>
        </w:tc>
        <w:tc>
          <w:tcPr>
            <w:tcW w:w="874" w:type="pct"/>
            <w:vAlign w:val="center"/>
          </w:tcPr>
          <w:p w14:paraId="3123801F"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39F702A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160</w:t>
            </w:r>
          </w:p>
        </w:tc>
        <w:tc>
          <w:tcPr>
            <w:tcW w:w="972" w:type="pct"/>
            <w:vAlign w:val="center"/>
          </w:tcPr>
          <w:p w14:paraId="542C740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250</w:t>
            </w:r>
          </w:p>
        </w:tc>
        <w:tc>
          <w:tcPr>
            <w:tcW w:w="680" w:type="pct"/>
            <w:vAlign w:val="center"/>
          </w:tcPr>
          <w:p w14:paraId="486C7B2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0,6</w:t>
            </w:r>
          </w:p>
        </w:tc>
        <w:tc>
          <w:tcPr>
            <w:tcW w:w="687" w:type="pct"/>
            <w:vAlign w:val="center"/>
          </w:tcPr>
          <w:p w14:paraId="04BD40A4"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5652F0ED" w14:textId="77777777" w:rsidTr="007D3D49">
        <w:trPr>
          <w:trHeight w:val="304"/>
        </w:trPr>
        <w:tc>
          <w:tcPr>
            <w:tcW w:w="912" w:type="pct"/>
            <w:vAlign w:val="center"/>
          </w:tcPr>
          <w:p w14:paraId="32CF80A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“D” 130</w:t>
            </w:r>
          </w:p>
        </w:tc>
        <w:tc>
          <w:tcPr>
            <w:tcW w:w="874" w:type="pct"/>
            <w:vAlign w:val="center"/>
          </w:tcPr>
          <w:p w14:paraId="5D88591E"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p>
        </w:tc>
        <w:tc>
          <w:tcPr>
            <w:tcW w:w="874" w:type="pct"/>
            <w:vAlign w:val="center"/>
          </w:tcPr>
          <w:p w14:paraId="52CFBFC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130</w:t>
            </w:r>
          </w:p>
        </w:tc>
        <w:tc>
          <w:tcPr>
            <w:tcW w:w="972" w:type="pct"/>
            <w:vAlign w:val="center"/>
          </w:tcPr>
          <w:p w14:paraId="06FDBE2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230</w:t>
            </w:r>
          </w:p>
        </w:tc>
        <w:tc>
          <w:tcPr>
            <w:tcW w:w="680" w:type="pct"/>
            <w:vAlign w:val="center"/>
          </w:tcPr>
          <w:p w14:paraId="4F752EE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w:t>
            </w:r>
          </w:p>
        </w:tc>
        <w:tc>
          <w:tcPr>
            <w:tcW w:w="687" w:type="pct"/>
            <w:vAlign w:val="center"/>
          </w:tcPr>
          <w:p w14:paraId="5D95C928"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6E8AD3FF" w14:textId="77777777" w:rsidTr="007D3D49">
        <w:trPr>
          <w:trHeight w:val="305"/>
        </w:trPr>
        <w:tc>
          <w:tcPr>
            <w:tcW w:w="912" w:type="pct"/>
            <w:vAlign w:val="center"/>
          </w:tcPr>
          <w:p w14:paraId="46F195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“E”</w:t>
            </w:r>
          </w:p>
        </w:tc>
        <w:tc>
          <w:tcPr>
            <w:tcW w:w="874" w:type="pct"/>
            <w:vAlign w:val="center"/>
          </w:tcPr>
          <w:p w14:paraId="3CFE74ED"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r w:rsidRPr="00026BF8">
              <w:rPr>
                <w:rFonts w:ascii="Verdana" w:eastAsia="Verdana" w:hAnsi="Verdana" w:cs="Tahoma"/>
                <w:sz w:val="18"/>
                <w:szCs w:val="18"/>
              </w:rPr>
              <w:t xml:space="preserve"> – 2 ½”</w:t>
            </w:r>
          </w:p>
        </w:tc>
        <w:tc>
          <w:tcPr>
            <w:tcW w:w="874" w:type="pct"/>
            <w:vAlign w:val="center"/>
          </w:tcPr>
          <w:p w14:paraId="08D88B62"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210</w:t>
            </w:r>
          </w:p>
        </w:tc>
        <w:tc>
          <w:tcPr>
            <w:tcW w:w="972" w:type="pct"/>
            <w:vAlign w:val="center"/>
          </w:tcPr>
          <w:p w14:paraId="7667D59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225</w:t>
            </w:r>
          </w:p>
        </w:tc>
        <w:tc>
          <w:tcPr>
            <w:tcW w:w="680" w:type="pct"/>
            <w:vAlign w:val="center"/>
          </w:tcPr>
          <w:p w14:paraId="0878E08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0,75</w:t>
            </w:r>
          </w:p>
        </w:tc>
        <w:tc>
          <w:tcPr>
            <w:tcW w:w="687" w:type="pct"/>
            <w:vAlign w:val="center"/>
          </w:tcPr>
          <w:p w14:paraId="204ABEE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bl>
    <w:p w14:paraId="5EF3D8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BBD9C6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4426B9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ACC3B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BFB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 claramente el o los sectores que han sido observados.</w:t>
      </w:r>
    </w:p>
    <w:p w14:paraId="543DB9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FC19B7" w14:textId="77777777" w:rsidR="00026BF8" w:rsidRPr="00026BF8" w:rsidRDefault="00026BF8" w:rsidP="00026BF8">
      <w:pPr>
        <w:widowControl w:val="0"/>
        <w:tabs>
          <w:tab w:val="left" w:pos="8711"/>
        </w:tabs>
        <w:autoSpaceDE w:val="0"/>
        <w:autoSpaceDN w:val="0"/>
        <w:adjustRightInd w:val="0"/>
        <w:jc w:val="both"/>
        <w:rPr>
          <w:rFonts w:ascii="Verdana" w:eastAsia="Calibri" w:hAnsi="Verdana" w:cs="Verdana"/>
          <w:sz w:val="18"/>
          <w:szCs w:val="18"/>
        </w:rPr>
      </w:pPr>
      <w:r w:rsidRPr="00026BF8">
        <w:rPr>
          <w:rFonts w:ascii="Verdana" w:eastAsia="Calibri" w:hAnsi="Verdana" w:cs="Verdana"/>
          <w:sz w:val="18"/>
          <w:szCs w:val="18"/>
        </w:rPr>
        <w:t xml:space="preserve">Todo material, hormigón o elemento ejecutado que sea rechazado se procederá conforme a lo indicado </w:t>
      </w:r>
      <w:r w:rsidRPr="00026BF8">
        <w:rPr>
          <w:rFonts w:ascii="Verdana" w:eastAsia="Verdana" w:hAnsi="Verdana" w:cs="Verdana"/>
          <w:sz w:val="18"/>
          <w:szCs w:val="18"/>
        </w:rPr>
        <w:t>en la Normativa referida CBH-87 con su curado, corrección, demolición o reposición, actividad que deberá ser aprobada por el Inspector de proyecto</w:t>
      </w:r>
      <w:r w:rsidRPr="00026BF8">
        <w:rPr>
          <w:rFonts w:ascii="Verdana" w:eastAsia="Calibri" w:hAnsi="Verdana" w:cs="Verdana"/>
          <w:sz w:val="18"/>
          <w:szCs w:val="18"/>
        </w:rPr>
        <w:t>.</w:t>
      </w:r>
    </w:p>
    <w:p w14:paraId="08737CE4" w14:textId="77777777" w:rsidR="00026BF8" w:rsidRPr="00026BF8" w:rsidRDefault="00026BF8" w:rsidP="00026BF8">
      <w:pPr>
        <w:widowControl w:val="0"/>
        <w:tabs>
          <w:tab w:val="left" w:pos="8711"/>
        </w:tabs>
        <w:autoSpaceDE w:val="0"/>
        <w:autoSpaceDN w:val="0"/>
        <w:adjustRightInd w:val="0"/>
        <w:jc w:val="both"/>
        <w:rPr>
          <w:rFonts w:ascii="Verdana" w:eastAsia="Arial" w:hAnsi="Verdana" w:cs="Arial"/>
          <w:kern w:val="28"/>
        </w:rPr>
      </w:pPr>
      <w:r w:rsidRPr="00026BF8">
        <w:rPr>
          <w:rFonts w:ascii="Verdana" w:eastAsia="Calibri" w:hAnsi="Verdana" w:cs="Verdana"/>
          <w:sz w:val="18"/>
          <w:szCs w:val="18"/>
        </w:rPr>
        <w:t>Todos los ensayos, pruebas, demoliciones, curados y reemplazos necesarios serán cancelados por la Entidad Ejecutora.</w:t>
      </w:r>
      <w:bookmarkStart w:id="169" w:name="_Hlk189132994"/>
    </w:p>
    <w:bookmarkEnd w:id="169"/>
    <w:p w14:paraId="518AF086" w14:textId="77777777" w:rsidR="00026BF8" w:rsidRPr="00026BF8" w:rsidRDefault="00026BF8" w:rsidP="00026BF8">
      <w:pPr>
        <w:widowControl w:val="0"/>
        <w:tabs>
          <w:tab w:val="left" w:pos="560"/>
        </w:tabs>
        <w:autoSpaceDE w:val="0"/>
        <w:autoSpaceDN w:val="0"/>
        <w:jc w:val="both"/>
        <w:rPr>
          <w:rFonts w:ascii="Verdana" w:eastAsia="Arial" w:hAnsi="Verdana" w:cstheme="minorHAnsi"/>
          <w:color w:val="000000"/>
        </w:rPr>
      </w:pPr>
    </w:p>
    <w:p w14:paraId="5A3A1946"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4E760EFB" w14:textId="77777777" w:rsidTr="007D3D49">
        <w:tc>
          <w:tcPr>
            <w:tcW w:w="584" w:type="dxa"/>
            <w:shd w:val="clear" w:color="auto" w:fill="215868"/>
          </w:tcPr>
          <w:p w14:paraId="01E86F0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F8BFF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DE8CE0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733EF7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D422761" w14:textId="77777777" w:rsidTr="007D3D49">
        <w:tc>
          <w:tcPr>
            <w:tcW w:w="584" w:type="dxa"/>
            <w:shd w:val="clear" w:color="auto" w:fill="B8CCE4"/>
          </w:tcPr>
          <w:p w14:paraId="222984D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11</w:t>
            </w:r>
          </w:p>
        </w:tc>
        <w:tc>
          <w:tcPr>
            <w:tcW w:w="2385" w:type="dxa"/>
            <w:shd w:val="clear" w:color="auto" w:fill="B8CCE4"/>
            <w:vAlign w:val="center"/>
          </w:tcPr>
          <w:p w14:paraId="2DDA9E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VAC-OG-CON-5</w:t>
            </w:r>
          </w:p>
        </w:tc>
        <w:tc>
          <w:tcPr>
            <w:tcW w:w="1145" w:type="dxa"/>
            <w:shd w:val="clear" w:color="auto" w:fill="B8CCE4"/>
            <w:vAlign w:val="center"/>
          </w:tcPr>
          <w:p w14:paraId="37109E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139D869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EMPEDRADO Y CONTRAPISO DE CEMENTO</w:t>
            </w:r>
          </w:p>
        </w:tc>
      </w:tr>
    </w:tbl>
    <w:p w14:paraId="0DED6E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8BEDCFE"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D30F84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AB1AD3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D4FB0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543AE5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0853B9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24B075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654A08"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5DB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A637E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5F9A99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EB76D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3C164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D2EEC9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C375E6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En general, la ejecución del empedrado y contrapiso de cemento deberá cumplir con las siguientes directrices referidas a la ejecución:</w:t>
      </w:r>
    </w:p>
    <w:p w14:paraId="432D97D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728028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b/>
          <w:sz w:val="18"/>
          <w:szCs w:val="18"/>
          <w:lang w:val="es-419"/>
        </w:rPr>
        <w:t>Limpieza y Preparación</w:t>
      </w:r>
    </w:p>
    <w:p w14:paraId="64F6D26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BF3C5C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1F7AB9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57E147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0E43948"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Empedrado</w:t>
      </w:r>
    </w:p>
    <w:p w14:paraId="6E764908"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DCBBD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11F957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3B555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4C82D"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Mezclado del Hormigón y Morteros</w:t>
      </w:r>
    </w:p>
    <w:p w14:paraId="0CD0423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C88DF9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9F78D9D"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00720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122BCD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CB3AFE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470911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D7B7E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A7DF27"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Hormigonado</w:t>
      </w:r>
    </w:p>
    <w:p w14:paraId="7428BCF2"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9E591B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12FDD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EA18A2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63D107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vaciado de hormigón debe ser de forma continua, solo se interrumpirá en los sectores donde los planos indiquen.</w:t>
      </w:r>
    </w:p>
    <w:p w14:paraId="4FACB3F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F7FE5D1"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Terminado Superficial</w:t>
      </w:r>
    </w:p>
    <w:p w14:paraId="58A03E6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687714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10910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lastRenderedPageBreak/>
        <w:t xml:space="preserve">El acabado del contrapiso deberá realizarse con plancha metálica o </w:t>
      </w:r>
      <w:proofErr w:type="spellStart"/>
      <w:r w:rsidRPr="00026BF8">
        <w:rPr>
          <w:rFonts w:ascii="Verdana" w:eastAsia="Verdana" w:hAnsi="Verdana" w:cs="Verdana"/>
          <w:sz w:val="18"/>
          <w:szCs w:val="18"/>
          <w:lang w:val="es-419"/>
        </w:rPr>
        <w:t>frotachado</w:t>
      </w:r>
      <w:proofErr w:type="spellEnd"/>
      <w:r w:rsidRPr="00026BF8">
        <w:rPr>
          <w:rFonts w:ascii="Verdana" w:eastAsia="Verdana" w:hAnsi="Verdana" w:cs="Verdana"/>
          <w:sz w:val="18"/>
          <w:szCs w:val="18"/>
          <w:lang w:val="es-419"/>
        </w:rPr>
        <w:t>, dependiendo del tipo de acabado indicado en los planos constructivos o instrucciones del Inspector de proyecto.</w:t>
      </w:r>
    </w:p>
    <w:p w14:paraId="4799494F"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E2E45"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Protección y Curado</w:t>
      </w:r>
    </w:p>
    <w:p w14:paraId="7561ED5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8DB58D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1EBB3A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56EF9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43183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Durante la construcción, queda prohibido aplicar cargas, acumular materiales, equipo o maquinarias que generen daño en el elemento.</w:t>
      </w:r>
    </w:p>
    <w:p w14:paraId="1A9B93B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D7FA22F"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Criterios de Aceptación y Rechazo</w:t>
      </w:r>
    </w:p>
    <w:p w14:paraId="047DCDD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94DEEF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DD484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CF91E86"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C14BC3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2866DE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A3295B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Todos las demoliciones, curados y reemplazos necesarios serán cancelados por la Entidad Ejecutora.</w:t>
      </w:r>
    </w:p>
    <w:p w14:paraId="51A6C8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666BE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AFB273"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E40E65" w14:textId="77777777" w:rsidTr="007D3D49">
        <w:tc>
          <w:tcPr>
            <w:tcW w:w="584" w:type="dxa"/>
            <w:shd w:val="clear" w:color="auto" w:fill="215868"/>
          </w:tcPr>
          <w:p w14:paraId="255DA7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E3CC3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21ECD9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2C1479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1835236" w14:textId="77777777" w:rsidTr="007D3D49">
        <w:tc>
          <w:tcPr>
            <w:tcW w:w="584" w:type="dxa"/>
            <w:shd w:val="clear" w:color="auto" w:fill="B8CCE4"/>
          </w:tcPr>
          <w:p w14:paraId="770945C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12</w:t>
            </w:r>
          </w:p>
        </w:tc>
        <w:tc>
          <w:tcPr>
            <w:tcW w:w="2385" w:type="dxa"/>
            <w:shd w:val="clear" w:color="auto" w:fill="B8CCE4"/>
            <w:vAlign w:val="center"/>
          </w:tcPr>
          <w:p w14:paraId="39C6E4B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VAC-OG-MES-1</w:t>
            </w:r>
          </w:p>
        </w:tc>
        <w:tc>
          <w:tcPr>
            <w:tcW w:w="1145" w:type="dxa"/>
            <w:shd w:val="clear" w:color="auto" w:fill="B8CCE4"/>
            <w:vAlign w:val="center"/>
          </w:tcPr>
          <w:p w14:paraId="1E404ED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241C6CB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MESÓN DE HORMIGÓN ARMADO PARA COCINA</w:t>
            </w:r>
          </w:p>
        </w:tc>
      </w:tr>
    </w:tbl>
    <w:p w14:paraId="55F5E8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E4DB7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7C3B507"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A0496C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D1808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E1D7F1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CA1838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3E9FF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8A9D3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BF327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FF91A9"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3083F4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4614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81F7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0905BD"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5E2E10D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84887E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191AE0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CE6D4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44219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deberán cumplir con las siguientes directrices referidas a la ejecución.</w:t>
      </w:r>
    </w:p>
    <w:p w14:paraId="1EC9F53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4D080B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0DE6C8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9A665B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98C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DA4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FF9B5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F75B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A72CA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00D856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8AB6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7A048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E0B9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DFEF7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6C3A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80E70D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D0B9E2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1BE30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53C6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0E5546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8E3F7F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1CACA4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64035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84C617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7543F7E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8A6BC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558BB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4DE67F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4833B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3F404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436C4E6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2D08E9BA"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49FB5C16"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4B0897D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23B55F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025655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35AE8CF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635E1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Todos los cruces de barras deberán atarse en forma adecuada con alambre de amarre o accesorios previamente aprobados.</w:t>
      </w:r>
    </w:p>
    <w:p w14:paraId="731E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73499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7DA53C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DCE0A15"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1465B85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D5D02D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144214B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4622B0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BE5013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6C479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4023C1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4C779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398593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76A4094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E0477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5C79B39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3EC52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5C32126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F8407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9CE39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93D5E2"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5D812EA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3FE841B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2E036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44DB1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8969B77"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64D6D2FC"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68F493"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757B7BDF"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p>
    <w:p w14:paraId="1D4C1D5D"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0F3C4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F88FC5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Mezclado</w:t>
      </w:r>
    </w:p>
    <w:p w14:paraId="0545491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El hormigón deberá ser mezclado mecánicamente dosificando por volumen y deseablemente por peso. Para esta tarea:</w:t>
      </w:r>
    </w:p>
    <w:p w14:paraId="4E117C4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FDA6F5E"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49EF1103"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36C6BD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217209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E13B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1B266DF"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421466B"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0B971C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26E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1C0283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3D3016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0EA5E5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1A32A5E6"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24131E0E" w14:textId="77777777" w:rsidR="00026BF8" w:rsidRPr="00026BF8" w:rsidRDefault="00026BF8" w:rsidP="00026BF8">
      <w:pPr>
        <w:widowControl w:val="0"/>
        <w:autoSpaceDE w:val="0"/>
        <w:autoSpaceDN w:val="0"/>
        <w:rPr>
          <w:rFonts w:ascii="Verdana" w:eastAsia="Verdana" w:hAnsi="Verdana" w:cs="Verdana"/>
          <w:sz w:val="18"/>
          <w:szCs w:val="18"/>
        </w:rPr>
      </w:pPr>
    </w:p>
    <w:p w14:paraId="0C74CD1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26BF8" w:rsidRPr="00026BF8" w14:paraId="3C2C2044" w14:textId="77777777" w:rsidTr="007D3D49">
        <w:trPr>
          <w:trHeight w:hRule="exact" w:val="594"/>
          <w:jc w:val="center"/>
        </w:trPr>
        <w:tc>
          <w:tcPr>
            <w:tcW w:w="2056" w:type="dxa"/>
            <w:shd w:val="clear" w:color="auto" w:fill="215868"/>
            <w:vAlign w:val="center"/>
          </w:tcPr>
          <w:p w14:paraId="77ECA233"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2901" w:type="dxa"/>
            <w:shd w:val="clear" w:color="auto" w:fill="215868"/>
            <w:vAlign w:val="center"/>
          </w:tcPr>
          <w:p w14:paraId="4C177D3B"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F1B7F30" w14:textId="77777777" w:rsidTr="007D3D49">
        <w:trPr>
          <w:trHeight w:hRule="exact" w:val="273"/>
          <w:jc w:val="center"/>
        </w:trPr>
        <w:tc>
          <w:tcPr>
            <w:tcW w:w="2056" w:type="dxa"/>
            <w:shd w:val="clear" w:color="auto" w:fill="auto"/>
            <w:vAlign w:val="center"/>
          </w:tcPr>
          <w:p w14:paraId="03DEB6C2"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2901" w:type="dxa"/>
            <w:shd w:val="clear" w:color="auto" w:fill="auto"/>
            <w:vAlign w:val="center"/>
          </w:tcPr>
          <w:p w14:paraId="1215F317"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657654F" w14:textId="77777777" w:rsidTr="007D3D49">
        <w:trPr>
          <w:trHeight w:hRule="exact" w:val="291"/>
          <w:jc w:val="center"/>
        </w:trPr>
        <w:tc>
          <w:tcPr>
            <w:tcW w:w="2056" w:type="dxa"/>
            <w:shd w:val="clear" w:color="auto" w:fill="auto"/>
            <w:vAlign w:val="center"/>
          </w:tcPr>
          <w:p w14:paraId="0CEB395F"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2901" w:type="dxa"/>
            <w:shd w:val="clear" w:color="auto" w:fill="auto"/>
            <w:vAlign w:val="center"/>
          </w:tcPr>
          <w:p w14:paraId="37049866"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66137641" w14:textId="77777777" w:rsidTr="007D3D49">
        <w:trPr>
          <w:trHeight w:hRule="exact" w:val="295"/>
          <w:jc w:val="center"/>
        </w:trPr>
        <w:tc>
          <w:tcPr>
            <w:tcW w:w="2056" w:type="dxa"/>
            <w:shd w:val="clear" w:color="auto" w:fill="auto"/>
            <w:vAlign w:val="center"/>
          </w:tcPr>
          <w:p w14:paraId="21D662E4"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2901" w:type="dxa"/>
            <w:shd w:val="clear" w:color="auto" w:fill="auto"/>
            <w:vAlign w:val="center"/>
          </w:tcPr>
          <w:p w14:paraId="389C7A7A"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0D724E15" w14:textId="77777777" w:rsidTr="007D3D49">
        <w:trPr>
          <w:trHeight w:hRule="exact" w:val="271"/>
          <w:jc w:val="center"/>
        </w:trPr>
        <w:tc>
          <w:tcPr>
            <w:tcW w:w="2056" w:type="dxa"/>
            <w:shd w:val="clear" w:color="auto" w:fill="auto"/>
            <w:vAlign w:val="center"/>
          </w:tcPr>
          <w:p w14:paraId="13AC96F3"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2901" w:type="dxa"/>
            <w:shd w:val="clear" w:color="auto" w:fill="auto"/>
            <w:vAlign w:val="center"/>
          </w:tcPr>
          <w:p w14:paraId="5F279B01"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752A3180"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6EB9EC5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DACB4B9"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159E056F" w14:textId="77777777" w:rsidR="00026BF8" w:rsidRPr="00026BF8" w:rsidRDefault="00026BF8" w:rsidP="00026BF8">
      <w:pPr>
        <w:widowControl w:val="0"/>
        <w:autoSpaceDE w:val="0"/>
        <w:autoSpaceDN w:val="0"/>
        <w:rPr>
          <w:rFonts w:ascii="Verdana" w:eastAsia="Verdana" w:hAnsi="Verdana" w:cs="Tahoma"/>
          <w:sz w:val="18"/>
          <w:szCs w:val="18"/>
        </w:rPr>
      </w:pPr>
      <w:r w:rsidRPr="00026BF8">
        <w:rPr>
          <w:rFonts w:ascii="Verdana" w:eastAsia="Verdana" w:hAnsi="Verdana" w:cs="Tahoma"/>
          <w:sz w:val="18"/>
          <w:szCs w:val="18"/>
        </w:rPr>
        <w:t>Las dosificaciones señaladas anteriormente serán empleadas, cuando las mismas no se encuentren especificadas en los planos correspondientes.</w:t>
      </w:r>
    </w:p>
    <w:p w14:paraId="6A43404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5AC2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1AAFF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1EAA8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2B8180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2C48F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896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026BF8">
        <w:rPr>
          <w:rFonts w:ascii="Verdana" w:eastAsia="Verdana" w:hAnsi="Verdana" w:cs="Tahoma"/>
          <w:sz w:val="18"/>
          <w:szCs w:val="18"/>
        </w:rPr>
        <w:lastRenderedPageBreak/>
        <w:t>hormigonera.</w:t>
      </w:r>
    </w:p>
    <w:p w14:paraId="36BD49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A956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96C9069"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54ED0201"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2372D5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785BEB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F22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560B69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EE085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56753A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533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4776D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4A5E0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serán introducidas en puntos equidistantes a 45 cm. entre sí y durante 5 a 15 segundos para evitar la disgregación.</w:t>
      </w:r>
    </w:p>
    <w:p w14:paraId="2A9BA7F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87AA7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A260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5388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66989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29CE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CEABD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483445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5AE0C0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B4A94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73DBA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360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26999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839486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9C81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2E2C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216101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193C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3CC1EBF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68714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73369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673C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57B334D"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126C055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Protección y Curado</w:t>
      </w:r>
    </w:p>
    <w:p w14:paraId="551591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377CC75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F8A3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059ED3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1E73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4DF0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27F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FDE629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11AEF2D" w14:textId="77777777" w:rsidTr="007D3D49">
        <w:tc>
          <w:tcPr>
            <w:tcW w:w="584" w:type="dxa"/>
            <w:shd w:val="clear" w:color="auto" w:fill="215868"/>
          </w:tcPr>
          <w:p w14:paraId="7179225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26EAC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30A7EB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4ACB7F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3F07E1E" w14:textId="77777777" w:rsidTr="007D3D49">
        <w:tc>
          <w:tcPr>
            <w:tcW w:w="584" w:type="dxa"/>
            <w:shd w:val="clear" w:color="auto" w:fill="B8CCE4"/>
          </w:tcPr>
          <w:p w14:paraId="115666C5"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13</w:t>
            </w:r>
          </w:p>
        </w:tc>
        <w:tc>
          <w:tcPr>
            <w:tcW w:w="2385" w:type="dxa"/>
            <w:shd w:val="clear" w:color="auto" w:fill="B8CCE4"/>
            <w:vAlign w:val="center"/>
          </w:tcPr>
          <w:p w14:paraId="3AB149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VAC-OG-RAM-2</w:t>
            </w:r>
          </w:p>
        </w:tc>
        <w:tc>
          <w:tcPr>
            <w:tcW w:w="1145" w:type="dxa"/>
            <w:shd w:val="clear" w:color="auto" w:fill="B8CCE4"/>
            <w:vAlign w:val="center"/>
          </w:tcPr>
          <w:p w14:paraId="3E66BE0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0694579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RAMPA DE ACCESO C/LADRILLO</w:t>
            </w:r>
          </w:p>
        </w:tc>
      </w:tr>
    </w:tbl>
    <w:p w14:paraId="3C2304F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68236D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C7DED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61BB78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605D0B1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E4E2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489639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BDA86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F3A6B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94F35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EBD03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3A0D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33F01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D8EA3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42D178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0ED606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Preparación </w:t>
      </w:r>
    </w:p>
    <w:p w14:paraId="7D9823A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09C0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5FA5F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C6EFA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88EDCC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BB955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00B3B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F5879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B5EB4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30D90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Empedrado</w:t>
      </w:r>
    </w:p>
    <w:p w14:paraId="1C03FF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6E80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5349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83F2B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A776E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2CADB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B4E53E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 del Hormigón y Morteros</w:t>
      </w:r>
    </w:p>
    <w:p w14:paraId="46F5AB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9D24A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7CB2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CF058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1338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2658C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3EA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309B3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6347F9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671073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D3BB5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6B25D0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3A81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20BE7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DABC02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0F8721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Terminado Superficial</w:t>
      </w:r>
    </w:p>
    <w:p w14:paraId="463E8E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8E858B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4A0DAB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19F2B3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DF47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6B65A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CB5F0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E150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generen daño en el elemento.</w:t>
      </w:r>
    </w:p>
    <w:p w14:paraId="20E040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61B52A6"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713E8A0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74366E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CF4C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EB1583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91F3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E486D1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B8D23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las demoliciones, curados y reemplazos necesarios serán cancelados por la Entidad Ejecutora.</w:t>
      </w:r>
    </w:p>
    <w:p w14:paraId="60950F4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5177C1E0" w14:textId="77777777" w:rsidR="00026BF8" w:rsidRPr="00026BF8" w:rsidRDefault="00026BF8" w:rsidP="00026BF8">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33C0742" w14:textId="77777777" w:rsidTr="007D3D49">
        <w:tc>
          <w:tcPr>
            <w:tcW w:w="584" w:type="dxa"/>
            <w:shd w:val="clear" w:color="auto" w:fill="215868"/>
          </w:tcPr>
          <w:p w14:paraId="7A55993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E3FA4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506005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46DA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AC678CE" w14:textId="77777777" w:rsidTr="007D3D49">
        <w:tc>
          <w:tcPr>
            <w:tcW w:w="584" w:type="dxa"/>
            <w:shd w:val="clear" w:color="auto" w:fill="B8CCE4"/>
          </w:tcPr>
          <w:p w14:paraId="30EF17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14</w:t>
            </w:r>
          </w:p>
        </w:tc>
        <w:tc>
          <w:tcPr>
            <w:tcW w:w="2385" w:type="dxa"/>
            <w:shd w:val="clear" w:color="auto" w:fill="B8CCE4"/>
          </w:tcPr>
          <w:p w14:paraId="5F74400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VAC-OF-PIS-1</w:t>
            </w:r>
          </w:p>
        </w:tc>
        <w:tc>
          <w:tcPr>
            <w:tcW w:w="1145" w:type="dxa"/>
            <w:shd w:val="clear" w:color="auto" w:fill="B8CCE4"/>
          </w:tcPr>
          <w:p w14:paraId="09CA026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5C9D39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PISO DE CERÁMICA C/CEMENTO COLA</w:t>
            </w:r>
          </w:p>
        </w:tc>
      </w:tr>
    </w:tbl>
    <w:p w14:paraId="3B155ED6"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3DE41614"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22FCB0A"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2E8D2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0FC7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D6EF6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4EDC039" w14:textId="77777777" w:rsidR="00026BF8" w:rsidRPr="00026BF8" w:rsidRDefault="00026BF8" w:rsidP="00026BF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3FF42957"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E2D842"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p>
    <w:p w14:paraId="5D8F13CC"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54F75F50"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w:t>
      </w:r>
    </w:p>
    <w:p w14:paraId="3110509D"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59F154A0"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1A4863C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6299B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65515388"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7BFE6B7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A6D6CA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02EE13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280C7A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177C16A"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0A43BA0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344450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1A11DC"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7C2C14B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238A9F"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889BD04" w14:textId="77777777" w:rsidR="00026BF8" w:rsidRPr="00026BF8" w:rsidRDefault="00026BF8" w:rsidP="00026BF8">
      <w:pPr>
        <w:widowControl w:val="0"/>
        <w:tabs>
          <w:tab w:val="left" w:pos="8711"/>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72538B2"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39FCA9E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D0EE753"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2FCD1DEA"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 xml:space="preserve">No se aceptan piezas con geometría y bombeo diferentes a lo indicado en los planos </w:t>
      </w:r>
      <w:r w:rsidRPr="00026BF8">
        <w:rPr>
          <w:rFonts w:ascii="Verdana" w:eastAsia="Verdana" w:hAnsi="Verdana" w:cs="Tahoma"/>
          <w:sz w:val="18"/>
          <w:szCs w:val="18"/>
        </w:rPr>
        <w:lastRenderedPageBreak/>
        <w:t>que indican la evacuación del agua con las rejillas.</w:t>
      </w:r>
    </w:p>
    <w:p w14:paraId="6B016DC6"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30DD47FB"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341F362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C6E8649"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72276DD"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597D01CF"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036B5AD" w14:textId="77777777" w:rsidR="00026BF8" w:rsidRPr="00026BF8" w:rsidRDefault="00026BF8" w:rsidP="00026BF8">
            <w:pPr>
              <w:jc w:val="center"/>
              <w:rPr>
                <w:rFonts w:ascii="Verdana" w:eastAsiaTheme="minorHAnsi" w:hAnsi="Verdana" w:cs="Arial"/>
                <w:b/>
                <w:color w:val="FFFFFF" w:themeColor="background1"/>
                <w:lang w:val="es-BO"/>
              </w:rPr>
            </w:pPr>
            <w:bookmarkStart w:id="170" w:name="_Hlk161697100"/>
            <w:proofErr w:type="spellStart"/>
            <w:r w:rsidRPr="00026BF8">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E4B34B" w14:textId="77777777" w:rsidR="00026BF8" w:rsidRPr="00026BF8" w:rsidRDefault="00026BF8" w:rsidP="00026BF8">
            <w:pPr>
              <w:spacing w:line="360" w:lineRule="auto"/>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9BF316B"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6D7A25F"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ITEM</w:t>
            </w:r>
          </w:p>
        </w:tc>
      </w:tr>
      <w:tr w:rsidR="00026BF8" w:rsidRPr="00026BF8" w14:paraId="12C77587" w14:textId="77777777" w:rsidTr="007D3D4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BB403C"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9C1610"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073C9B"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ACC327" w14:textId="77777777" w:rsidR="00026BF8" w:rsidRPr="00026BF8" w:rsidRDefault="00026BF8" w:rsidP="00026BF8">
            <w:pPr>
              <w:jc w:val="center"/>
              <w:rPr>
                <w:rFonts w:ascii="Verdana" w:hAnsi="Verdana"/>
                <w:b/>
                <w:bCs/>
              </w:rPr>
            </w:pPr>
            <w:bookmarkStart w:id="171" w:name="_Hlk166524367"/>
            <w:r w:rsidRPr="00026BF8">
              <w:rPr>
                <w:rFonts w:ascii="Verdana" w:hAnsi="Verdana"/>
                <w:b/>
                <w:bCs/>
              </w:rPr>
              <w:t>ZÓCALO DE CERÁMICA C/CEMENTO COLA</w:t>
            </w:r>
            <w:bookmarkEnd w:id="171"/>
          </w:p>
        </w:tc>
      </w:tr>
      <w:bookmarkEnd w:id="170"/>
    </w:tbl>
    <w:p w14:paraId="08F48507" w14:textId="77777777" w:rsidR="00026BF8" w:rsidRPr="00026BF8" w:rsidRDefault="00026BF8" w:rsidP="00026BF8">
      <w:pPr>
        <w:spacing w:after="160" w:line="259" w:lineRule="auto"/>
        <w:jc w:val="both"/>
        <w:rPr>
          <w:rFonts w:ascii="Verdana" w:eastAsia="Arial" w:hAnsi="Verdana" w:cs="Arial"/>
          <w:b/>
          <w:bCs/>
          <w:color w:val="000000" w:themeColor="text1"/>
        </w:rPr>
      </w:pPr>
    </w:p>
    <w:p w14:paraId="27A00DE0"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DEFINICIÓN. -</w:t>
      </w:r>
    </w:p>
    <w:p w14:paraId="424103EC" w14:textId="77777777" w:rsidR="00026BF8" w:rsidRPr="00026BF8" w:rsidRDefault="00026BF8" w:rsidP="00026BF8">
      <w:pPr>
        <w:jc w:val="both"/>
        <w:rPr>
          <w:rFonts w:ascii="Verdana" w:eastAsiaTheme="minorHAnsi" w:hAnsi="Verdana" w:cs="Tahoma"/>
          <w:sz w:val="18"/>
          <w:szCs w:val="18"/>
          <w:lang w:val="es-BO"/>
        </w:rPr>
      </w:pPr>
    </w:p>
    <w:p w14:paraId="53403B64"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construcción de zócalo de cerámica con cemento cola, de acuerdo a lo establecido en los </w:t>
      </w:r>
      <w:r w:rsidRPr="00026BF8">
        <w:rPr>
          <w:rFonts w:ascii="Verdana" w:eastAsiaTheme="minorHAnsi" w:hAnsi="Verdana" w:cs="Tahoma"/>
          <w:color w:val="000000"/>
          <w:sz w:val="18"/>
          <w:szCs w:val="18"/>
          <w:lang w:val="es-BO"/>
        </w:rPr>
        <w:t>planos constructivos y/o</w:t>
      </w:r>
      <w:r w:rsidRPr="00026BF8">
        <w:rPr>
          <w:rFonts w:ascii="Verdana" w:eastAsiaTheme="minorHAnsi" w:hAnsi="Verdana" w:cstheme="minorBidi"/>
          <w:kern w:val="28"/>
          <w:sz w:val="18"/>
          <w:szCs w:val="18"/>
          <w:lang w:val="es-BO"/>
        </w:rPr>
        <w:t xml:space="preserve"> instrucción del Inspector de Obra</w:t>
      </w:r>
      <w:r w:rsidRPr="00026BF8">
        <w:rPr>
          <w:rFonts w:ascii="Verdana" w:eastAsiaTheme="minorHAnsi" w:hAnsi="Verdana" w:cs="Tahoma"/>
          <w:sz w:val="18"/>
          <w:szCs w:val="18"/>
          <w:lang w:val="es-BO"/>
        </w:rPr>
        <w:t>.</w:t>
      </w:r>
    </w:p>
    <w:p w14:paraId="6233502E"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6597E148"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MATERIALES, HERRAMIENTAS Y EQUIPO. -</w:t>
      </w:r>
    </w:p>
    <w:p w14:paraId="0EAA6891"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3A7A3B3F"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7E3FBF0B"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6E90FD0F"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FORMA DE EJECUCIÓN. -</w:t>
      </w:r>
    </w:p>
    <w:p w14:paraId="4B491039"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D004A93"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F39CA83"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071AC6A8"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 la Superficie</w:t>
      </w:r>
    </w:p>
    <w:p w14:paraId="2943BDF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026BF8">
        <w:rPr>
          <w:rFonts w:ascii="Verdana" w:eastAsiaTheme="minorHAnsi" w:hAnsi="Verdana" w:cs="Tahoma"/>
          <w:bCs/>
          <w:color w:val="000000"/>
          <w:sz w:val="18"/>
          <w:szCs w:val="18"/>
          <w:lang w:val="es-BO"/>
        </w:rPr>
        <w:t xml:space="preserve">. </w:t>
      </w:r>
      <w:r w:rsidRPr="00026BF8">
        <w:rPr>
          <w:rFonts w:ascii="Verdana" w:eastAsiaTheme="minorHAnsi" w:hAnsi="Verdana" w:cs="Tahoma"/>
          <w:kern w:val="28"/>
          <w:sz w:val="18"/>
          <w:szCs w:val="18"/>
          <w:lang w:val="es-BO"/>
        </w:rPr>
        <w:t>Asimismo, deberán regarse las superficies a revestir salvo indicación contraria del Inspector de Obra.</w:t>
      </w:r>
    </w:p>
    <w:p w14:paraId="26DADF7B"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Previamente se limpiarán las juntas de los muros y tabiques que recibirán este revestimiento.</w:t>
      </w:r>
    </w:p>
    <w:p w14:paraId="35BC411C"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21A9755"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del Cemento Cola</w:t>
      </w:r>
    </w:p>
    <w:p w14:paraId="212C4849"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cemento cola deberá ser preparado con agua limpia hasta obtener una pasta homogénea sin grumos; </w:t>
      </w:r>
      <w:r w:rsidRPr="00026BF8">
        <w:rPr>
          <w:rFonts w:ascii="Verdana" w:eastAsiaTheme="minorHAnsi" w:hAnsi="Verdana" w:cs="Tahoma"/>
          <w:kern w:val="28"/>
          <w:sz w:val="18"/>
          <w:szCs w:val="18"/>
          <w:lang w:val="es-BO"/>
        </w:rPr>
        <w:t>después de 5-10 minutos de reposo, volver a mezclar y la mezcla estará lista para su aplicación sobre la superficie</w:t>
      </w:r>
      <w:r w:rsidRPr="00026BF8">
        <w:rPr>
          <w:rFonts w:ascii="Verdana" w:eastAsiaTheme="minorHAnsi" w:hAnsi="Verdana" w:cs="Tahoma"/>
          <w:sz w:val="18"/>
          <w:szCs w:val="18"/>
          <w:lang w:val="es-BO"/>
        </w:rPr>
        <w:t>. La mezcla deberá seguir estrictamente la dosificación y forma indicado por el proveedor.</w:t>
      </w:r>
    </w:p>
    <w:p w14:paraId="3ADDD909" w14:textId="77777777" w:rsidR="00026BF8" w:rsidRPr="00026BF8" w:rsidRDefault="00026BF8" w:rsidP="00026BF8">
      <w:pPr>
        <w:jc w:val="both"/>
        <w:rPr>
          <w:rFonts w:ascii="Verdana" w:eastAsiaTheme="minorHAnsi" w:hAnsi="Verdana" w:cs="Tahoma"/>
          <w:bCs/>
          <w:color w:val="000000"/>
          <w:sz w:val="18"/>
          <w:szCs w:val="18"/>
          <w:lang w:val="es-BO"/>
        </w:rPr>
      </w:pPr>
    </w:p>
    <w:p w14:paraId="6BDBF0CE"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Ejecución del revestimiento</w:t>
      </w:r>
    </w:p>
    <w:p w14:paraId="6FB1F410"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8ECF2F1"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5530B508"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89DD790"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A63791D"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052A4A85"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27982E5"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4A9F55F8"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5DB1EF92" w14:textId="77777777" w:rsidR="00026BF8" w:rsidRPr="00026BF8" w:rsidRDefault="00026BF8" w:rsidP="00026BF8">
      <w:pPr>
        <w:tabs>
          <w:tab w:val="left" w:pos="8711"/>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0E40A42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lastRenderedPageBreak/>
        <w:t>Se debe verificar la correcta nivelación de las piezas colocadas de cerámica con nivel para evitar pendientes y desniveles entre las piezas, verificar que no existan piezas rotas, desportilladas y manchadas.</w:t>
      </w:r>
    </w:p>
    <w:p w14:paraId="60E57C00"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5ED2E90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lang w:val="es-BO"/>
        </w:rPr>
      </w:pPr>
    </w:p>
    <w:p w14:paraId="5C43D537"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25970E2" w14:textId="77777777" w:rsidTr="007D3D49">
        <w:tc>
          <w:tcPr>
            <w:tcW w:w="584" w:type="dxa"/>
            <w:shd w:val="clear" w:color="auto" w:fill="244061"/>
          </w:tcPr>
          <w:p w14:paraId="315786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color w:val="FFFFFF"/>
                <w:sz w:val="18"/>
                <w:szCs w:val="18"/>
                <w:lang w:val="es-BO"/>
              </w:rPr>
              <w:t>N°</w:t>
            </w:r>
            <w:proofErr w:type="spellEnd"/>
          </w:p>
        </w:tc>
        <w:tc>
          <w:tcPr>
            <w:tcW w:w="2385" w:type="dxa"/>
            <w:shd w:val="clear" w:color="auto" w:fill="244061"/>
          </w:tcPr>
          <w:p w14:paraId="05E2298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CODIGO</w:t>
            </w:r>
          </w:p>
        </w:tc>
        <w:tc>
          <w:tcPr>
            <w:tcW w:w="1145" w:type="dxa"/>
            <w:shd w:val="clear" w:color="auto" w:fill="244061"/>
          </w:tcPr>
          <w:p w14:paraId="505FA117"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UNIDAD</w:t>
            </w:r>
          </w:p>
        </w:tc>
        <w:tc>
          <w:tcPr>
            <w:tcW w:w="5520" w:type="dxa"/>
            <w:shd w:val="clear" w:color="auto" w:fill="244061"/>
          </w:tcPr>
          <w:p w14:paraId="7FB3DE05"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ITEM</w:t>
            </w:r>
          </w:p>
        </w:tc>
      </w:tr>
      <w:tr w:rsidR="00026BF8" w:rsidRPr="00026BF8" w14:paraId="3F5CF911" w14:textId="77777777" w:rsidTr="007D3D49">
        <w:tc>
          <w:tcPr>
            <w:tcW w:w="584" w:type="dxa"/>
            <w:shd w:val="clear" w:color="auto" w:fill="B8CCE4"/>
          </w:tcPr>
          <w:p w14:paraId="2C4C6C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16</w:t>
            </w:r>
          </w:p>
        </w:tc>
        <w:tc>
          <w:tcPr>
            <w:tcW w:w="2385" w:type="dxa"/>
            <w:shd w:val="clear" w:color="auto" w:fill="B8CCE4"/>
          </w:tcPr>
          <w:p w14:paraId="0AF451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VAC-OF-PIS-2</w:t>
            </w:r>
          </w:p>
        </w:tc>
        <w:tc>
          <w:tcPr>
            <w:tcW w:w="1145" w:type="dxa"/>
            <w:shd w:val="clear" w:color="auto" w:fill="B8CCE4"/>
          </w:tcPr>
          <w:p w14:paraId="59F88F1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F96984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PISO FLOTANTE</w:t>
            </w:r>
          </w:p>
        </w:tc>
      </w:tr>
    </w:tbl>
    <w:p w14:paraId="6CCBE52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p w14:paraId="652208AA"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65B34E5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AD0CDED"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color w:val="000000"/>
          <w:sz w:val="18"/>
          <w:szCs w:val="18"/>
        </w:rPr>
        <w:t xml:space="preserve">Este ítem se refiere al colocado de piso flotante para ambientes interiores, como indican los </w:t>
      </w:r>
      <w:r w:rsidRPr="00026BF8">
        <w:rPr>
          <w:rFonts w:ascii="Verdana" w:eastAsia="Verdana" w:hAnsi="Verdana" w:cs="Tahoma"/>
          <w:bCs/>
          <w:color w:val="000000"/>
          <w:sz w:val="18"/>
          <w:szCs w:val="18"/>
        </w:rPr>
        <w:t>planos constructivos y/o instrucciones del Inspector de proyecto.</w:t>
      </w:r>
    </w:p>
    <w:p w14:paraId="2778B5A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CDE4047"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5554D7D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2E9D4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80D0C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BD726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F5C11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9FDF53D"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3EB5E3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2D724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AAE48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10EAB2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Preparación de la Superficie</w:t>
      </w:r>
    </w:p>
    <w:p w14:paraId="4AC9886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del piso se debe verificar que la superficie este uniforme, sin polvo, objetos o sustancias que perjudiquen la buena ejecución</w:t>
      </w:r>
      <w:r w:rsidRPr="00026BF8">
        <w:rPr>
          <w:rFonts w:ascii="Verdana" w:eastAsia="Verdana" w:hAnsi="Verdana" w:cs="Tahoma"/>
          <w:bCs/>
          <w:color w:val="000000"/>
          <w:sz w:val="18"/>
          <w:szCs w:val="18"/>
        </w:rPr>
        <w:t>.</w:t>
      </w:r>
    </w:p>
    <w:p w14:paraId="3083CEC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BA1B5CA"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Instalación del Piso</w:t>
      </w:r>
    </w:p>
    <w:p w14:paraId="15C7D10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AA36A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5FEB6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7B88B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Deberá dejarse juntas de expansión cada 5m o lo que indique el proveedor.</w:t>
      </w:r>
    </w:p>
    <w:p w14:paraId="0DCE846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BA37A3"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0F5485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CE559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5B67ED5"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color w:val="000000"/>
          <w:sz w:val="18"/>
          <w:szCs w:val="18"/>
        </w:rPr>
      </w:pPr>
      <w:r w:rsidRPr="00026BF8">
        <w:rPr>
          <w:rFonts w:ascii="Verdana" w:eastAsia="Verdana" w:hAnsi="Verdana" w:cs="Tahoma"/>
          <w:color w:val="000000"/>
          <w:sz w:val="18"/>
          <w:szCs w:val="18"/>
        </w:rPr>
        <w:t>Se rechazará en los siguientes casos:</w:t>
      </w:r>
    </w:p>
    <w:p w14:paraId="552C86A5"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Discrepancia entre paneles (juntas sueltas o la presencia de irregularidades en la superficie).</w:t>
      </w:r>
    </w:p>
    <w:p w14:paraId="28365C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Hinchazón del laminado (amplios espacios entre paneles y paredes o por solera mal seca)</w:t>
      </w:r>
    </w:p>
    <w:p w14:paraId="4896F88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Daño en las cerraduras (mala instalación).</w:t>
      </w:r>
    </w:p>
    <w:p w14:paraId="62C8975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lastRenderedPageBreak/>
        <w:t xml:space="preserve"> Hinchazón de bordes.</w:t>
      </w:r>
    </w:p>
    <w:p w14:paraId="44622D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Grietas o falta de juntas de expansión.</w:t>
      </w:r>
    </w:p>
    <w:p w14:paraId="0588068F"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Crujido en el laminado (base desigual)</w:t>
      </w:r>
    </w:p>
    <w:p w14:paraId="4E7057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D1AC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4DAD0F9"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9E39179" w14:textId="77777777" w:rsidTr="007D3D49">
        <w:tc>
          <w:tcPr>
            <w:tcW w:w="584" w:type="dxa"/>
            <w:shd w:val="clear" w:color="auto" w:fill="215868"/>
          </w:tcPr>
          <w:p w14:paraId="098FD60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E12578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0B3D9F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EBD940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237D97C" w14:textId="77777777" w:rsidTr="007D3D49">
        <w:trPr>
          <w:trHeight w:val="348"/>
        </w:trPr>
        <w:tc>
          <w:tcPr>
            <w:tcW w:w="584" w:type="dxa"/>
            <w:shd w:val="clear" w:color="auto" w:fill="B8CCE4"/>
          </w:tcPr>
          <w:p w14:paraId="5A50C81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17</w:t>
            </w:r>
          </w:p>
        </w:tc>
        <w:tc>
          <w:tcPr>
            <w:tcW w:w="2385" w:type="dxa"/>
            <w:shd w:val="clear" w:color="auto" w:fill="B8CCE4"/>
          </w:tcPr>
          <w:p w14:paraId="6819F5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VAC-OF-ZOC-3</w:t>
            </w:r>
          </w:p>
        </w:tc>
        <w:tc>
          <w:tcPr>
            <w:tcW w:w="1145" w:type="dxa"/>
            <w:shd w:val="clear" w:color="auto" w:fill="B8CCE4"/>
          </w:tcPr>
          <w:p w14:paraId="46F497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M</w:t>
            </w:r>
          </w:p>
        </w:tc>
        <w:tc>
          <w:tcPr>
            <w:tcW w:w="5520" w:type="dxa"/>
            <w:shd w:val="clear" w:color="auto" w:fill="B8CCE4"/>
          </w:tcPr>
          <w:p w14:paraId="305EDC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ZÓCALO DE PISO FLOTANTE</w:t>
            </w:r>
          </w:p>
        </w:tc>
      </w:tr>
    </w:tbl>
    <w:p w14:paraId="739F48C1"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p>
    <w:p w14:paraId="40B704B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483D541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3CF241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comprende el colocado de zócalo de piso flotante en lugares indicados en los planos constructivos e</w:t>
      </w:r>
      <w:r w:rsidRPr="00026BF8">
        <w:rPr>
          <w:rFonts w:ascii="Verdana" w:eastAsia="Verdana" w:hAnsi="Verdana" w:cs="Verdana"/>
          <w:kern w:val="28"/>
          <w:sz w:val="18"/>
          <w:szCs w:val="18"/>
        </w:rPr>
        <w:t xml:space="preserve"> instrucción del Inspector de Obra.</w:t>
      </w:r>
    </w:p>
    <w:p w14:paraId="6CA828E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A35CF5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4D609AC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E1E40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4D1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FE01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9C356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4BA0152"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5ED1812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54914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15554D8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048BB82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F24FCB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9001A6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401A9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harán perforaciones en la pared interior de los muros donde se introducirán los </w:t>
      </w:r>
      <w:proofErr w:type="spellStart"/>
      <w:r w:rsidRPr="00026BF8">
        <w:rPr>
          <w:rFonts w:ascii="Verdana" w:eastAsia="Verdana" w:hAnsi="Verdana" w:cs="Tahoma"/>
          <w:color w:val="000000"/>
          <w:sz w:val="18"/>
          <w:szCs w:val="18"/>
        </w:rPr>
        <w:t>ramplug</w:t>
      </w:r>
      <w:proofErr w:type="spellEnd"/>
      <w:r w:rsidRPr="00026BF8">
        <w:rPr>
          <w:rFonts w:ascii="Verdana" w:eastAsia="Verdana" w:hAnsi="Verdana" w:cs="Tahoma"/>
          <w:color w:val="000000"/>
          <w:sz w:val="18"/>
          <w:szCs w:val="18"/>
        </w:rPr>
        <w:t xml:space="preserve"> para posterior colocación del zócalo con tornillos que serán de 2" de cabeza plana.</w:t>
      </w:r>
    </w:p>
    <w:p w14:paraId="6EC203F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41E3428"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5C3A2E5"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p>
    <w:p w14:paraId="2D4D062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EF1F3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31C9C84"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1BAD47CD" w14:textId="77777777" w:rsidR="00026BF8" w:rsidRPr="00026BF8" w:rsidRDefault="00026BF8" w:rsidP="00026BF8">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CF3256D" w14:textId="77777777" w:rsidTr="007D3D49">
        <w:tc>
          <w:tcPr>
            <w:tcW w:w="584" w:type="dxa"/>
            <w:shd w:val="clear" w:color="auto" w:fill="215868"/>
          </w:tcPr>
          <w:p w14:paraId="61A840C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C969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FCE485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7BA30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50C139B" w14:textId="77777777" w:rsidTr="007D3D49">
        <w:trPr>
          <w:trHeight w:val="370"/>
        </w:trPr>
        <w:tc>
          <w:tcPr>
            <w:tcW w:w="584" w:type="dxa"/>
            <w:shd w:val="clear" w:color="auto" w:fill="B8CCE4"/>
          </w:tcPr>
          <w:p w14:paraId="66EF84B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18</w:t>
            </w:r>
          </w:p>
        </w:tc>
        <w:tc>
          <w:tcPr>
            <w:tcW w:w="2385" w:type="dxa"/>
            <w:shd w:val="clear" w:color="auto" w:fill="B8CCE4"/>
            <w:vAlign w:val="center"/>
          </w:tcPr>
          <w:p w14:paraId="0DC32A3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133729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4636F2C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22"/>
                <w:szCs w:val="22"/>
                <w:lang w:val="es-BO"/>
              </w:rPr>
              <w:t>BOTAGUAS DE HORMIGÓN ARMADO</w:t>
            </w:r>
          </w:p>
        </w:tc>
      </w:tr>
    </w:tbl>
    <w:p w14:paraId="7B59094E"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21C6FA0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972F91E"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7ACBE9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lang w:val="es-BO"/>
        </w:rPr>
        <w:t xml:space="preserve">Este ítem se refiere a la construcción de botaguas Hormigón Armado de dosificación 1:2:3 de una o </w:t>
      </w:r>
      <w:r w:rsidRPr="00026BF8">
        <w:rPr>
          <w:rFonts w:ascii="Verdana" w:eastAsia="Verdana" w:hAnsi="Verdana" w:cs="Tahoma"/>
          <w:sz w:val="18"/>
          <w:szCs w:val="18"/>
          <w:lang w:val="es-BO"/>
        </w:rPr>
        <w:lastRenderedPageBreak/>
        <w:t>dos   caídas de acuerdo a los planos constructivos</w:t>
      </w:r>
      <w:r w:rsidRPr="00026BF8">
        <w:rPr>
          <w:rFonts w:ascii="Verdana" w:eastAsia="Verdana" w:hAnsi="Verdana" w:cs="Tahoma"/>
          <w:sz w:val="18"/>
          <w:szCs w:val="18"/>
        </w:rPr>
        <w:t>, y/o instrucción del Inspector de proyectos.</w:t>
      </w:r>
    </w:p>
    <w:p w14:paraId="7BCB0D59" w14:textId="77777777" w:rsidR="00026BF8" w:rsidRPr="00026BF8" w:rsidRDefault="00026BF8" w:rsidP="00026BF8">
      <w:pPr>
        <w:widowControl w:val="0"/>
        <w:autoSpaceDE w:val="0"/>
        <w:autoSpaceDN w:val="0"/>
        <w:jc w:val="both"/>
        <w:rPr>
          <w:rFonts w:ascii="Verdana" w:eastAsia="Verdana" w:hAnsi="Verdana" w:cs="Verdana"/>
          <w:sz w:val="10"/>
          <w:szCs w:val="10"/>
        </w:rPr>
      </w:pPr>
    </w:p>
    <w:p w14:paraId="37CC14C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B460377"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37FFB8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5BE9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9145094" w14:textId="77777777" w:rsidR="00026BF8" w:rsidRPr="00026BF8" w:rsidRDefault="00026BF8" w:rsidP="00026BF8">
      <w:pPr>
        <w:widowControl w:val="0"/>
        <w:tabs>
          <w:tab w:val="left" w:pos="560"/>
        </w:tabs>
        <w:autoSpaceDE w:val="0"/>
        <w:autoSpaceDN w:val="0"/>
        <w:jc w:val="both"/>
        <w:rPr>
          <w:rFonts w:ascii="Verdana" w:eastAsia="Verdana" w:hAnsi="Verdana" w:cs="Tahoma"/>
          <w:sz w:val="12"/>
          <w:szCs w:val="12"/>
        </w:rPr>
      </w:pPr>
    </w:p>
    <w:p w14:paraId="0B6415A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199FAA58"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1D56C36B"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493A45C" w14:textId="77777777" w:rsidR="00026BF8" w:rsidRPr="00026BF8" w:rsidRDefault="00026BF8" w:rsidP="00026BF8">
      <w:pPr>
        <w:widowControl w:val="0"/>
        <w:autoSpaceDE w:val="0"/>
        <w:autoSpaceDN w:val="0"/>
        <w:jc w:val="both"/>
        <w:rPr>
          <w:rFonts w:ascii="Verdana" w:eastAsia="Verdana" w:hAnsi="Verdana" w:cs="Tahoma"/>
          <w:sz w:val="16"/>
          <w:szCs w:val="16"/>
          <w:lang w:val="es-BO"/>
        </w:rPr>
      </w:pPr>
    </w:p>
    <w:p w14:paraId="4F1511A5"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7652D7EE"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6332C25D"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576232"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Hormigón para el vaciado se dosificará a 1:2:3 utilizando agregados limpios.</w:t>
      </w:r>
    </w:p>
    <w:p w14:paraId="0C5EEE09" w14:textId="77777777" w:rsidR="00026BF8" w:rsidRPr="00026BF8" w:rsidRDefault="00026BF8" w:rsidP="00026BF8">
      <w:pPr>
        <w:widowControl w:val="0"/>
        <w:autoSpaceDE w:val="0"/>
        <w:autoSpaceDN w:val="0"/>
        <w:jc w:val="both"/>
        <w:rPr>
          <w:rFonts w:ascii="Verdana" w:eastAsia="Verdana" w:hAnsi="Verdana" w:cs="Tahoma"/>
          <w:sz w:val="6"/>
          <w:szCs w:val="6"/>
          <w:lang w:val="es-BO"/>
        </w:rPr>
      </w:pPr>
    </w:p>
    <w:p w14:paraId="30DE88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4366074"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151F22E0" w14:textId="77777777" w:rsidR="00026BF8" w:rsidRPr="00026BF8" w:rsidRDefault="00026BF8" w:rsidP="00026BF8">
      <w:pPr>
        <w:widowControl w:val="0"/>
        <w:autoSpaceDE w:val="0"/>
        <w:autoSpaceDN w:val="0"/>
        <w:jc w:val="both"/>
        <w:rPr>
          <w:rFonts w:ascii="Verdana" w:eastAsia="Verdana" w:hAnsi="Verdana" w:cs="Tahoma"/>
          <w:b/>
          <w:sz w:val="18"/>
          <w:szCs w:val="18"/>
          <w:lang w:val="es-BO"/>
        </w:rPr>
      </w:pPr>
      <w:r w:rsidRPr="00026BF8">
        <w:rPr>
          <w:rFonts w:ascii="Verdana" w:eastAsia="Verdana" w:hAnsi="Verdana" w:cs="Tahoma"/>
          <w:b/>
          <w:sz w:val="18"/>
          <w:szCs w:val="18"/>
          <w:lang w:val="es-BO"/>
        </w:rPr>
        <w:t>Criterios de Control, Aceptación y Rechazo</w:t>
      </w:r>
    </w:p>
    <w:p w14:paraId="6689B1F5" w14:textId="77777777" w:rsidR="00026BF8" w:rsidRPr="00026BF8" w:rsidRDefault="00026BF8" w:rsidP="00026BF8">
      <w:pPr>
        <w:widowControl w:val="0"/>
        <w:autoSpaceDE w:val="0"/>
        <w:autoSpaceDN w:val="0"/>
        <w:jc w:val="both"/>
        <w:rPr>
          <w:rFonts w:ascii="Verdana" w:eastAsia="Verdana" w:hAnsi="Verdana" w:cs="Tahoma"/>
          <w:b/>
          <w:sz w:val="8"/>
          <w:szCs w:val="8"/>
          <w:lang w:val="es-BO"/>
        </w:rPr>
      </w:pPr>
    </w:p>
    <w:p w14:paraId="4B7CE1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0F2B229" w14:textId="77777777" w:rsidR="00026BF8" w:rsidRPr="00026BF8" w:rsidRDefault="00026BF8" w:rsidP="00026BF8">
      <w:pPr>
        <w:widowControl w:val="0"/>
        <w:autoSpaceDE w:val="0"/>
        <w:autoSpaceDN w:val="0"/>
        <w:jc w:val="both"/>
        <w:rPr>
          <w:rFonts w:ascii="Verdana" w:eastAsia="Verdana" w:hAnsi="Verdana" w:cs="Verdana"/>
          <w:b/>
          <w:sz w:val="6"/>
          <w:szCs w:val="6"/>
          <w:lang w:val="es-BO"/>
        </w:rPr>
      </w:pPr>
    </w:p>
    <w:p w14:paraId="49A989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0F3BC6" w14:textId="77777777" w:rsidR="00026BF8" w:rsidRPr="00026BF8" w:rsidRDefault="00026BF8" w:rsidP="00026BF8">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2E71025A" w14:textId="77777777" w:rsidTr="007D3D49">
        <w:tc>
          <w:tcPr>
            <w:tcW w:w="584" w:type="dxa"/>
            <w:shd w:val="clear" w:color="auto" w:fill="215868"/>
          </w:tcPr>
          <w:p w14:paraId="4B74C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4212E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6DCBAA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350" w:type="dxa"/>
            <w:shd w:val="clear" w:color="auto" w:fill="215868"/>
          </w:tcPr>
          <w:p w14:paraId="6CF28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B471DE8" w14:textId="77777777" w:rsidTr="007D3D49">
        <w:tc>
          <w:tcPr>
            <w:tcW w:w="584" w:type="dxa"/>
            <w:shd w:val="clear" w:color="auto" w:fill="B8CCE4"/>
          </w:tcPr>
          <w:p w14:paraId="407408E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19</w:t>
            </w:r>
          </w:p>
        </w:tc>
        <w:tc>
          <w:tcPr>
            <w:tcW w:w="2385" w:type="dxa"/>
            <w:shd w:val="clear" w:color="auto" w:fill="B8CCE4"/>
          </w:tcPr>
          <w:p w14:paraId="3E85F6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- 7</w:t>
            </w:r>
          </w:p>
        </w:tc>
        <w:tc>
          <w:tcPr>
            <w:tcW w:w="1145" w:type="dxa"/>
            <w:shd w:val="clear" w:color="auto" w:fill="B8CCE4"/>
          </w:tcPr>
          <w:p w14:paraId="34537C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01DFA19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YESO</w:t>
            </w:r>
          </w:p>
        </w:tc>
      </w:tr>
    </w:tbl>
    <w:p w14:paraId="72533761" w14:textId="77777777" w:rsidR="00026BF8" w:rsidRPr="00026BF8" w:rsidRDefault="00026BF8" w:rsidP="00026BF8">
      <w:pPr>
        <w:widowControl w:val="0"/>
        <w:autoSpaceDE w:val="0"/>
        <w:autoSpaceDN w:val="0"/>
        <w:jc w:val="both"/>
        <w:rPr>
          <w:rFonts w:ascii="Verdana" w:eastAsia="Verdana" w:hAnsi="Verdana" w:cs="Tahoma"/>
          <w:b/>
          <w:bCs/>
          <w:sz w:val="18"/>
          <w:szCs w:val="18"/>
        </w:rPr>
      </w:pPr>
    </w:p>
    <w:p w14:paraId="7D807CF2"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DESCRIPCIÓN. -</w:t>
      </w:r>
    </w:p>
    <w:p w14:paraId="454641B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35479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al acabado de las superficies con revoque de yeso, en los ambientes interiores de la infraestructura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AC50F4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E87F2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MATERIALES, HERRAMIENTAS Y EQUIPO. -</w:t>
      </w:r>
    </w:p>
    <w:p w14:paraId="6662928B"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6E9CD21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560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7C110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B38AC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FORMA DE EJECUCIÓN. -</w:t>
      </w:r>
    </w:p>
    <w:p w14:paraId="06DFA1A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484CD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B8CC8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88AB9D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026BF8">
        <w:rPr>
          <w:rFonts w:ascii="Verdana" w:eastAsia="Verdana" w:hAnsi="Verdana" w:cs="Tahoma"/>
          <w:b/>
          <w:sz w:val="18"/>
          <w:szCs w:val="18"/>
        </w:rPr>
        <w:t>Preparación de la Superficie</w:t>
      </w:r>
    </w:p>
    <w:bookmarkEnd w:id="172"/>
    <w:p w14:paraId="6D078D4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maestras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a revestir verificando no existan partes sueltas o mal ejecutadas.</w:t>
      </w:r>
    </w:p>
    <w:p w14:paraId="55C3840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ADEDD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colocarán maestras distancias no mayores a 2,0 m. cuidando que éstas estén perfectamente niveladas. </w:t>
      </w:r>
    </w:p>
    <w:p w14:paraId="538957D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6FCE3E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Luego se efectuar los trabajos preliminares, se humedecerán los paramentos.</w:t>
      </w:r>
    </w:p>
    <w:p w14:paraId="3EBFB8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C249722"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02C6D5D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21053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F9966C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B08A3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583C26F"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Preparación de la Superficie</w:t>
      </w:r>
    </w:p>
    <w:p w14:paraId="1AC6F20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4062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muros de ladrillo se limpiarán los mismos en forma cuidadosa, removiendo</w:t>
      </w:r>
    </w:p>
    <w:p w14:paraId="09FE15D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aquellos materiales extraños o residuos de morteros.</w:t>
      </w:r>
    </w:p>
    <w:p w14:paraId="73999F4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77FE7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dos (2) metros, cuidando de que éstas,</w:t>
      </w:r>
    </w:p>
    <w:p w14:paraId="30E8520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estén perfectamente niveladas entre sí, a fin de asegurar la obtención de una superficie</w:t>
      </w:r>
    </w:p>
    <w:p w14:paraId="5B9FE9D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pareja y uniforme.</w:t>
      </w:r>
    </w:p>
    <w:p w14:paraId="20DB2E1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383A5F6"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Aplicación del Yeso</w:t>
      </w:r>
    </w:p>
    <w:p w14:paraId="3C828909" w14:textId="77777777" w:rsidR="00026BF8" w:rsidRPr="00026BF8" w:rsidRDefault="00026BF8" w:rsidP="00026BF8">
      <w:pPr>
        <w:widowControl w:val="0"/>
        <w:autoSpaceDE w:val="0"/>
        <w:autoSpaceDN w:val="0"/>
        <w:jc w:val="both"/>
        <w:rPr>
          <w:rFonts w:ascii="Verdana" w:eastAsia="Verdana" w:hAnsi="Verdana" w:cs="Verdana"/>
          <w:sz w:val="18"/>
          <w:szCs w:val="18"/>
        </w:rPr>
      </w:pPr>
      <w:bookmarkStart w:id="173" w:name="_Hlk95426443"/>
      <w:r w:rsidRPr="00026BF8">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6D000B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B8ACF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los revoques señalados a continuación:</w:t>
      </w:r>
    </w:p>
    <w:p w14:paraId="5BD0985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1DB55"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superficies porosas.</w:t>
      </w:r>
    </w:p>
    <w:p w14:paraId="66F84AE1"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bordes o esquinas en elementos de hormigón.</w:t>
      </w:r>
    </w:p>
    <w:p w14:paraId="5E5D9572"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grietas en estucos.</w:t>
      </w:r>
    </w:p>
    <w:p w14:paraId="473B0BFB"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Regulación de superficies en espesores mínimos.</w:t>
      </w:r>
    </w:p>
    <w:p w14:paraId="3F4786A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05B9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que las intersecciones de muros con cielos rasos o falsos sean </w:t>
      </w:r>
      <w:proofErr w:type="gramStart"/>
      <w:r w:rsidRPr="00026BF8">
        <w:rPr>
          <w:rFonts w:ascii="Verdana" w:eastAsia="Verdana" w:hAnsi="Verdana" w:cs="Verdana"/>
          <w:sz w:val="18"/>
          <w:szCs w:val="18"/>
        </w:rPr>
        <w:t>terminados</w:t>
      </w:r>
      <w:proofErr w:type="gramEnd"/>
      <w:r w:rsidRPr="00026BF8">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49C795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E6C6B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D62D78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3F2A5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CF111F" w14:textId="77777777" w:rsidR="00026BF8" w:rsidRPr="00026BF8" w:rsidRDefault="00026BF8" w:rsidP="00026BF8">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026BF8" w:rsidRPr="00026BF8" w14:paraId="7E21D004"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8D0AAE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839352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5BA410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5DE4D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05EFE6C" w14:textId="77777777" w:rsidTr="007D3D4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236329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
          <w:p w14:paraId="243EF4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35429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4847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F2100F"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ENTORTADO BAJO CUBIERTA INCLINADA</w:t>
            </w:r>
          </w:p>
        </w:tc>
      </w:tr>
    </w:tbl>
    <w:p w14:paraId="27532929"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3C5EDF0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E9E5D1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67185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A1ED17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B57DEE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51062F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0B0BB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27318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A47A4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1F4313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01153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AB7F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tipo de acabado se efectuará bajo cubiertas con tijerales, entrepisos de envigados y bajo cubiertas con estructura simple conformada por vigas.</w:t>
      </w:r>
    </w:p>
    <w:p w14:paraId="054FB4E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C9D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73A523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16076C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 Inclinada</w:t>
      </w:r>
    </w:p>
    <w:p w14:paraId="0CBA240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según los planos.</w:t>
      </w:r>
    </w:p>
    <w:p w14:paraId="5C05426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0D0B6F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7208FEB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5E21C25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02AA06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57C2B2"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7D4DA2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Ejecución del entortado </w:t>
      </w:r>
    </w:p>
    <w:p w14:paraId="1BC168C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5DC67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36D9E4D" w14:textId="77777777" w:rsidR="00026BF8" w:rsidRPr="00026BF8" w:rsidRDefault="00026BF8" w:rsidP="00026BF8">
      <w:pPr>
        <w:widowControl w:val="0"/>
        <w:autoSpaceDE w:val="0"/>
        <w:autoSpaceDN w:val="0"/>
        <w:jc w:val="both"/>
        <w:rPr>
          <w:rFonts w:ascii="Verdana" w:eastAsia="Verdana" w:hAnsi="Verdana" w:cs="Arial"/>
          <w:sz w:val="18"/>
          <w:szCs w:val="18"/>
        </w:rPr>
      </w:pPr>
      <w:r w:rsidRPr="00026BF8">
        <w:rPr>
          <w:rFonts w:ascii="Verdana" w:eastAsia="Verdana" w:hAnsi="Verdana" w:cs="Verdana"/>
          <w:sz w:val="18"/>
          <w:szCs w:val="18"/>
        </w:rPr>
        <w:t xml:space="preserve">El sistema de ejecución de entortado </w:t>
      </w:r>
      <w:r w:rsidRPr="00026BF8">
        <w:rPr>
          <w:rFonts w:ascii="Verdana" w:eastAsia="Verdana" w:hAnsi="Verdana" w:cs="Verdana"/>
          <w:kern w:val="28"/>
          <w:sz w:val="18"/>
          <w:szCs w:val="18"/>
        </w:rPr>
        <w:t xml:space="preserve">bajo cubierta inclinada </w:t>
      </w:r>
      <w:r w:rsidRPr="00026BF8">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F5EE2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14585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estuco por encima de ella, procediéndose luego por la parte inferior a la ejecución del entortado grueso.</w:t>
      </w:r>
    </w:p>
    <w:p w14:paraId="358D95C3"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B72E5D"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57A55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026BF8">
        <w:rPr>
          <w:rFonts w:ascii="Verdana" w:eastAsia="Verdana" w:hAnsi="Verdana" w:cs="Tahoma"/>
          <w:sz w:val="18"/>
          <w:szCs w:val="18"/>
        </w:rPr>
        <w:t>de  Proyecto</w:t>
      </w:r>
      <w:proofErr w:type="gramEnd"/>
      <w:r w:rsidRPr="00026BF8">
        <w:rPr>
          <w:rFonts w:ascii="Verdana" w:eastAsia="Verdana" w:hAnsi="Verdana" w:cs="Tahoma"/>
          <w:sz w:val="18"/>
          <w:szCs w:val="18"/>
        </w:rPr>
        <w:t xml:space="preserve">,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11E3840" w14:textId="77777777" w:rsidR="00026BF8" w:rsidRPr="00026BF8" w:rsidRDefault="00026BF8" w:rsidP="00026BF8">
      <w:pPr>
        <w:widowControl w:val="0"/>
        <w:autoSpaceDE w:val="0"/>
        <w:autoSpaceDN w:val="0"/>
        <w:jc w:val="both"/>
        <w:rPr>
          <w:rFonts w:ascii="Verdana" w:eastAsia="Verdana" w:hAnsi="Verdana" w:cs="Arial"/>
          <w:sz w:val="18"/>
          <w:szCs w:val="18"/>
        </w:rPr>
      </w:pPr>
    </w:p>
    <w:p w14:paraId="2F60EFC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704B664" w14:textId="77777777" w:rsidTr="007D3D49">
        <w:tc>
          <w:tcPr>
            <w:tcW w:w="584" w:type="dxa"/>
            <w:shd w:val="clear" w:color="auto" w:fill="215868"/>
          </w:tcPr>
          <w:p w14:paraId="34DA865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61BA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638339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1F261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DAA549" w14:textId="77777777" w:rsidTr="007D3D49">
        <w:tc>
          <w:tcPr>
            <w:tcW w:w="584" w:type="dxa"/>
            <w:shd w:val="clear" w:color="auto" w:fill="B8CCE4"/>
          </w:tcPr>
          <w:p w14:paraId="1AD5EE2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21</w:t>
            </w:r>
          </w:p>
        </w:tc>
        <w:tc>
          <w:tcPr>
            <w:tcW w:w="2385" w:type="dxa"/>
            <w:shd w:val="clear" w:color="auto" w:fill="B8CCE4"/>
          </w:tcPr>
          <w:p w14:paraId="1C1EF1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- 5</w:t>
            </w:r>
          </w:p>
        </w:tc>
        <w:tc>
          <w:tcPr>
            <w:tcW w:w="1145" w:type="dxa"/>
            <w:shd w:val="clear" w:color="auto" w:fill="B8CCE4"/>
          </w:tcPr>
          <w:p w14:paraId="6A28EA6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3EB4883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CEMENTO</w:t>
            </w:r>
          </w:p>
        </w:tc>
      </w:tr>
    </w:tbl>
    <w:p w14:paraId="1503AC4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8F5C4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1770701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F88CB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ejecución de revoques de cemento en proporción 1:3 para ambientes interiores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DF92FA3"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6BA570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lastRenderedPageBreak/>
        <w:t xml:space="preserve">MATERIALES, HERRAMIENTAS Y EQUIPO. - </w:t>
      </w:r>
    </w:p>
    <w:p w14:paraId="44EC352F"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34C12A6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4" w:name="_Hlk95685267"/>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84CB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bookmarkEnd w:id="174"/>
    <w:p w14:paraId="0E8FE50B"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4152956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t xml:space="preserve">FORMA DE EJECUCIÓN. - </w:t>
      </w:r>
    </w:p>
    <w:p w14:paraId="183AC2C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214DFEE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39359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5C8DE5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6072B5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del proceder con el revoque, se verificará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C17749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1AE17F1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D6010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7F1672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30FB45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C872229"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Preparación del Mortero</w:t>
      </w:r>
    </w:p>
    <w:p w14:paraId="47365895"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La proporción de cemento arena fina será de 1:3, y la cantidad de agua usada será tal que resulte en una mezcla plástica.</w:t>
      </w:r>
    </w:p>
    <w:p w14:paraId="0AF1363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2BA30B3"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Aplicación del Revestimiento</w:t>
      </w:r>
    </w:p>
    <w:p w14:paraId="1BEB36D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A4B572"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niveladas unas con las otras, con el objeto de asegurar la obtención de una superficie pareja y uniforme.</w:t>
      </w:r>
    </w:p>
    <w:p w14:paraId="2ED1A53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BBCF24C"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A81E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regla entre maestra y maestra. Después se efectuará un rayado vertical con clavos a objeto</w:t>
      </w:r>
    </w:p>
    <w:p w14:paraId="7EB9670F"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de asegurar la adherencia de la segunda capa de acabado.</w:t>
      </w:r>
    </w:p>
    <w:p w14:paraId="29B3AF86"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Posteriormente se aplicará la segunda capa de acabado en un espesor de 1.5 a 2.0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D6171E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E5CB7E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Arial"/>
          <w:sz w:val="18"/>
          <w:szCs w:val="18"/>
        </w:rPr>
        <w:t>1 :</w:t>
      </w:r>
      <w:proofErr w:type="gramEnd"/>
      <w:r w:rsidRPr="00026BF8">
        <w:rPr>
          <w:rFonts w:ascii="Verdana" w:eastAsia="Verdana" w:hAnsi="Verdana" w:cs="Arial"/>
          <w:sz w:val="18"/>
          <w:szCs w:val="18"/>
        </w:rPr>
        <w:t xml:space="preserve"> 3 en un espesor de 2 a 3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w:t>
      </w:r>
    </w:p>
    <w:p w14:paraId="5607663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4E840C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09665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CA6CD1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Tratándose de trabajos de acabado fino, La Entidad Ejecutora está en la obligación de contratar </w:t>
      </w:r>
      <w:r w:rsidRPr="00026BF8">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66162CB7"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BBE480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DD8B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742991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0F8265A" w14:textId="77777777" w:rsidR="00026BF8" w:rsidRPr="00026BF8" w:rsidRDefault="00026BF8" w:rsidP="00026BF8">
      <w:pPr>
        <w:widowControl w:val="0"/>
        <w:tabs>
          <w:tab w:val="left" w:pos="8711"/>
        </w:tabs>
        <w:autoSpaceDE w:val="0"/>
        <w:autoSpaceDN w:val="0"/>
        <w:rPr>
          <w:rFonts w:ascii="Verdana" w:eastAsia="Verdana" w:hAnsi="Verdana" w:cs="Verdana"/>
          <w:sz w:val="18"/>
          <w:szCs w:val="18"/>
          <w:u w:val="single"/>
        </w:rPr>
      </w:pPr>
    </w:p>
    <w:p w14:paraId="2AE43578" w14:textId="77777777" w:rsidR="00026BF8" w:rsidRPr="00026BF8" w:rsidRDefault="00026BF8" w:rsidP="00026BF8">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25CB74B2" w14:textId="77777777" w:rsidTr="007D3D49">
        <w:tc>
          <w:tcPr>
            <w:tcW w:w="584" w:type="dxa"/>
            <w:shd w:val="clear" w:color="auto" w:fill="244061"/>
          </w:tcPr>
          <w:p w14:paraId="0FE410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B4EDCB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5B76C81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76E762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E90E56B" w14:textId="77777777" w:rsidTr="007D3D49">
        <w:tc>
          <w:tcPr>
            <w:tcW w:w="584" w:type="dxa"/>
            <w:shd w:val="clear" w:color="auto" w:fill="B6DDE8"/>
          </w:tcPr>
          <w:p w14:paraId="09488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22</w:t>
            </w:r>
          </w:p>
        </w:tc>
        <w:tc>
          <w:tcPr>
            <w:tcW w:w="2385" w:type="dxa"/>
            <w:shd w:val="clear" w:color="auto" w:fill="B6DDE8"/>
          </w:tcPr>
          <w:p w14:paraId="3F441C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VAC-OF-RES-1</w:t>
            </w:r>
          </w:p>
        </w:tc>
        <w:tc>
          <w:tcPr>
            <w:tcW w:w="1145" w:type="dxa"/>
            <w:shd w:val="clear" w:color="auto" w:fill="B6DDE8"/>
          </w:tcPr>
          <w:p w14:paraId="32FD34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6E3070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C/CEMENTO COLA</w:t>
            </w:r>
          </w:p>
        </w:tc>
      </w:tr>
    </w:tbl>
    <w:p w14:paraId="57BDFFD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2F0D4110"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DESCRIPCIÓN. -</w:t>
      </w:r>
    </w:p>
    <w:p w14:paraId="2A85C7C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694CC86B" w14:textId="77777777" w:rsidR="00026BF8" w:rsidRPr="00026BF8" w:rsidRDefault="00026BF8" w:rsidP="00026BF8">
      <w:pPr>
        <w:widowControl w:val="0"/>
        <w:autoSpaceDE w:val="0"/>
        <w:autoSpaceDN w:val="0"/>
        <w:jc w:val="both"/>
        <w:rPr>
          <w:rFonts w:ascii="Verdana" w:eastAsia="Verdana" w:hAnsi="Verdana" w:cs="Arial"/>
          <w:kern w:val="28"/>
          <w:sz w:val="18"/>
          <w:szCs w:val="18"/>
        </w:rPr>
      </w:pPr>
      <w:r w:rsidRPr="00026BF8">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1B1AF8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58A69A4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MATERIALES, HERRAMIENTAS Y EQUIPO. -</w:t>
      </w:r>
    </w:p>
    <w:p w14:paraId="0A79EC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62F4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52D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A6D5A8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003816DD"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FORMA DE EJECUCIÓN. -</w:t>
      </w:r>
    </w:p>
    <w:p w14:paraId="02D1D9E1"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47A04C0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B92899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FB561E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7B063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36AB01B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con agua las superficies a revestir salvo indicación contraria del Inspector de proyecto.</w:t>
      </w:r>
    </w:p>
    <w:p w14:paraId="596E969C"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0294CE8B"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21C4653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66CBE9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volver a mezclar y la mezcla estará lista para su aplicación sobre la superficie</w:t>
      </w:r>
      <w:r w:rsidRPr="00026BF8">
        <w:rPr>
          <w:rFonts w:ascii="Verdana" w:eastAsia="Verdana" w:hAnsi="Verdana" w:cs="Tahoma"/>
          <w:sz w:val="18"/>
          <w:szCs w:val="18"/>
        </w:rPr>
        <w:t>. Se mezcla deberá seguir estrictamente la dosificación y forma indicado por el proveedor.</w:t>
      </w:r>
    </w:p>
    <w:p w14:paraId="14D860C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C05756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0876CD3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0AB58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8769AD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91E7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7A77D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53E8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78157E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A2A4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1/2” a 1 1/2” para mantener la separación entre piezas, los </w:t>
      </w:r>
      <w:r w:rsidRPr="00026BF8">
        <w:rPr>
          <w:rFonts w:ascii="Verdana" w:eastAsia="Verdana" w:hAnsi="Verdana" w:cs="Tahoma"/>
          <w:sz w:val="18"/>
          <w:szCs w:val="18"/>
        </w:rPr>
        <w:lastRenderedPageBreak/>
        <w:t>mismos que serán retirados una vez que hubiera fraguado el cemento cola.</w:t>
      </w:r>
    </w:p>
    <w:p w14:paraId="598EB984"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36FDB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36B3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A10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3C6315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55F22D5"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C80B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6E6E7B0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729E9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0B3B3285"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aceptan piezas con geometría y bombeo diferentes a lo indicado en los planos que indican la evacuación del agua con las rejillas.</w:t>
      </w:r>
    </w:p>
    <w:p w14:paraId="790DD11C"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221C133D"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2A1ACC93"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6126ECD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F16B2E4" w14:textId="77777777" w:rsidTr="007D3D49">
        <w:tc>
          <w:tcPr>
            <w:tcW w:w="584" w:type="dxa"/>
            <w:shd w:val="clear" w:color="auto" w:fill="244061"/>
          </w:tcPr>
          <w:p w14:paraId="2D5881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76D92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019A016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0C34C28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15B0D9F7" w14:textId="77777777" w:rsidTr="007D3D49">
        <w:tc>
          <w:tcPr>
            <w:tcW w:w="584" w:type="dxa"/>
            <w:shd w:val="clear" w:color="auto" w:fill="B6DDE8"/>
          </w:tcPr>
          <w:p w14:paraId="04D9CC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23</w:t>
            </w:r>
          </w:p>
        </w:tc>
        <w:tc>
          <w:tcPr>
            <w:tcW w:w="2385" w:type="dxa"/>
            <w:shd w:val="clear" w:color="auto" w:fill="B6DDE8"/>
          </w:tcPr>
          <w:p w14:paraId="3299637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VAC-OF-RES-2</w:t>
            </w:r>
          </w:p>
        </w:tc>
        <w:tc>
          <w:tcPr>
            <w:tcW w:w="1145" w:type="dxa"/>
            <w:shd w:val="clear" w:color="auto" w:fill="B6DDE8"/>
          </w:tcPr>
          <w:p w14:paraId="4188D0F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8C5C20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PARA MESÓN</w:t>
            </w:r>
          </w:p>
        </w:tc>
      </w:tr>
    </w:tbl>
    <w:p w14:paraId="3CA68949"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BED83F8"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41ECA1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0628B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D55499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BF47CB9"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D61836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0FAB0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5BA7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33B1C0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AE8C55"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 xml:space="preserve">FORMA DE EJECUCIÓN. - </w:t>
      </w:r>
    </w:p>
    <w:p w14:paraId="2C4A92A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3E8577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718CA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2D197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3B36B250"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las superficies a revestir salvo indicación contraria del Inspector de proyecto.</w:t>
      </w:r>
    </w:p>
    <w:p w14:paraId="3C637703"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ED980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929B3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se volverá mezclar y la mezcla estará lista para su aplicación sobre la superficie</w:t>
      </w:r>
      <w:r w:rsidRPr="00026BF8">
        <w:rPr>
          <w:rFonts w:ascii="Verdana" w:eastAsia="Verdana" w:hAnsi="Verdana" w:cs="Tahoma"/>
          <w:sz w:val="18"/>
          <w:szCs w:val="18"/>
        </w:rPr>
        <w:t>. La mezcla deberá seguir estrictamente la dosificación y forma de preparado indicado por el proveedor.</w:t>
      </w:r>
    </w:p>
    <w:p w14:paraId="1FDEDD59"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3DE6F9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476B6F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F963A6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14BDF81"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16CA4064"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14FEB6"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087C89C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2CBE3B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0B32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AF624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2C5B4119"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DD3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D7D7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E6006B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EFAEDE"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A1460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C8DC43"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6B6C46B"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C99FAA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3A33062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52800CA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1572B153"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6C096F47"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40FEE47D" w14:textId="77777777" w:rsidR="00026BF8" w:rsidRPr="00026BF8" w:rsidRDefault="00026BF8" w:rsidP="00026BF8">
      <w:pPr>
        <w:widowControl w:val="0"/>
        <w:tabs>
          <w:tab w:val="left" w:pos="567"/>
        </w:tabs>
        <w:autoSpaceDE w:val="0"/>
        <w:autoSpaceDN w:val="0"/>
        <w:ind w:left="570"/>
        <w:jc w:val="both"/>
        <w:rPr>
          <w:rFonts w:ascii="Verdana" w:eastAsia="Verdana" w:hAnsi="Verdana" w:cs="Tahoma"/>
          <w:sz w:val="18"/>
          <w:szCs w:val="18"/>
        </w:rPr>
      </w:pPr>
    </w:p>
    <w:p w14:paraId="0D9066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Por último, se verificará la adecuada instalación del esquinero de aluminio, verificándose no tengan ninguna defecto geométrico y estético.</w:t>
      </w:r>
    </w:p>
    <w:p w14:paraId="77AF931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5AAE480"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71621A" w14:textId="77777777" w:rsidTr="007D3D49">
        <w:tc>
          <w:tcPr>
            <w:tcW w:w="584" w:type="dxa"/>
            <w:shd w:val="clear" w:color="auto" w:fill="215868"/>
          </w:tcPr>
          <w:p w14:paraId="280CC1D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74351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245A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ABF998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145D2DC" w14:textId="77777777" w:rsidTr="007D3D49">
        <w:tc>
          <w:tcPr>
            <w:tcW w:w="584" w:type="dxa"/>
            <w:shd w:val="clear" w:color="auto" w:fill="B8CCE4"/>
          </w:tcPr>
          <w:p w14:paraId="1FCD50A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24</w:t>
            </w:r>
          </w:p>
        </w:tc>
        <w:tc>
          <w:tcPr>
            <w:tcW w:w="2385" w:type="dxa"/>
            <w:shd w:val="clear" w:color="auto" w:fill="B8CCE4"/>
          </w:tcPr>
          <w:p w14:paraId="229C86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- 4</w:t>
            </w:r>
          </w:p>
        </w:tc>
        <w:tc>
          <w:tcPr>
            <w:tcW w:w="1145" w:type="dxa"/>
            <w:shd w:val="clear" w:color="auto" w:fill="B8CCE4"/>
          </w:tcPr>
          <w:p w14:paraId="69CFFAC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AD3FAB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EXTERIOR DE CEMENTO</w:t>
            </w:r>
          </w:p>
        </w:tc>
      </w:tr>
    </w:tbl>
    <w:p w14:paraId="4EB72B58"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r w:rsidRPr="00026BF8">
        <w:rPr>
          <w:rFonts w:ascii="Verdana" w:eastAsia="Verdana" w:hAnsi="Verdana" w:cs="Helvetica"/>
          <w:color w:val="333333"/>
          <w:sz w:val="18"/>
          <w:szCs w:val="18"/>
          <w:shd w:val="clear" w:color="auto" w:fill="F9F9F9"/>
        </w:rPr>
        <w:t xml:space="preserve"> </w:t>
      </w:r>
    </w:p>
    <w:p w14:paraId="6406BE9C" w14:textId="77777777" w:rsidR="00026BF8" w:rsidRPr="00026BF8" w:rsidRDefault="00026BF8" w:rsidP="00026BF8">
      <w:pPr>
        <w:widowControl w:val="0"/>
        <w:autoSpaceDE w:val="0"/>
        <w:autoSpaceDN w:val="0"/>
        <w:adjustRightInd w:val="0"/>
        <w:jc w:val="both"/>
        <w:rPr>
          <w:rFonts w:ascii="Verdana" w:eastAsia="Verdana" w:hAnsi="Verdana" w:cs="Tahoma"/>
          <w:color w:val="000000"/>
          <w:sz w:val="18"/>
          <w:szCs w:val="18"/>
        </w:rPr>
      </w:pPr>
    </w:p>
    <w:p w14:paraId="71CB593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5" w:name="_Hlk94714352"/>
      <w:r w:rsidRPr="00026BF8">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026BF8">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212B4896"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148C6AA7"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p>
    <w:p w14:paraId="69E439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E4E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9C32168" w14:textId="77777777" w:rsidR="00026BF8" w:rsidRPr="00026BF8" w:rsidRDefault="00026BF8" w:rsidP="00026BF8">
      <w:pPr>
        <w:widowControl w:val="0"/>
        <w:tabs>
          <w:tab w:val="left" w:pos="8711"/>
        </w:tabs>
        <w:autoSpaceDE w:val="0"/>
        <w:autoSpaceDN w:val="0"/>
        <w:rPr>
          <w:rFonts w:ascii="Verdana" w:eastAsia="Verdana" w:hAnsi="Verdana" w:cs="Tahoma"/>
          <w:color w:val="000000"/>
          <w:sz w:val="18"/>
          <w:szCs w:val="18"/>
        </w:rPr>
      </w:pPr>
    </w:p>
    <w:p w14:paraId="7DE5780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6739CD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F98183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8E6F14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EC2A96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E8A27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bookmarkStart w:id="177" w:name="_Hlk161511539"/>
      <w:r w:rsidRPr="00026BF8">
        <w:rPr>
          <w:rFonts w:ascii="Verdana" w:eastAsia="Verdana" w:hAnsi="Verdana" w:cs="Tahoma"/>
          <w:sz w:val="18"/>
          <w:szCs w:val="18"/>
        </w:rPr>
        <w:t xml:space="preserve">Antes del proceder con el revoque, </w:t>
      </w:r>
      <w:bookmarkEnd w:id="177"/>
      <w:r w:rsidRPr="00026BF8">
        <w:rPr>
          <w:rFonts w:ascii="Verdana" w:eastAsia="Verdana" w:hAnsi="Verdana" w:cs="Tahoma"/>
          <w:sz w:val="18"/>
          <w:szCs w:val="18"/>
        </w:rPr>
        <w:t>se revisará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3AD79D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128C37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8" w:name="_Hlk95686236"/>
      <w:r w:rsidRPr="00026BF8">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3DF7E3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FF95FC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CDCAC7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8D204AA"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Preparación del Mortero</w:t>
      </w:r>
    </w:p>
    <w:p w14:paraId="1C09ABA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proporción de cemento arena fina será de 1:3, y la cantidad de agua usada será tal que resulte en una mezcla plástica.</w:t>
      </w:r>
    </w:p>
    <w:p w14:paraId="3A0ADA7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6CEFC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Entidad Ejecutora podrá mezclar pequeñas cantidades de mortero a mano, previa autorización del Inspector de Proyecto.</w:t>
      </w:r>
    </w:p>
    <w:p w14:paraId="6737CDF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2E504F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9" w:name="_Hlk95686228"/>
      <w:bookmarkEnd w:id="178"/>
      <w:r w:rsidRPr="00026BF8">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6FC9D8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434DC94"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Aplicación del Revestimiento</w:t>
      </w:r>
    </w:p>
    <w:p w14:paraId="1AFECFA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80" w:name="_Hlk161511618"/>
      <w:bookmarkEnd w:id="179"/>
      <w:r w:rsidRPr="00026BF8">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70910F"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niveladas unas con las otras, con el objeto de asegurar la obtención de una superficie pareja y uniforme.</w:t>
      </w:r>
    </w:p>
    <w:p w14:paraId="4579B50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923B44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C8BC20"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regla entre maestra y maestra. Después se efectuará un rayado vertical con clavos a objeto</w:t>
      </w:r>
    </w:p>
    <w:p w14:paraId="44E5DC6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de asegurar la adherencia de la segunda capa de acabado.</w:t>
      </w:r>
    </w:p>
    <w:p w14:paraId="4145783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Posteriormente se aplicará la segunda capa de acabado en un espesor de 1.5 a 2.0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122C30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A0E1F2"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Verdana"/>
          <w:sz w:val="18"/>
          <w:szCs w:val="18"/>
        </w:rPr>
        <w:t>1 :</w:t>
      </w:r>
      <w:proofErr w:type="gramEnd"/>
      <w:r w:rsidRPr="00026BF8">
        <w:rPr>
          <w:rFonts w:ascii="Verdana" w:eastAsia="Verdana" w:hAnsi="Verdana" w:cs="Verdana"/>
          <w:sz w:val="18"/>
          <w:szCs w:val="18"/>
        </w:rPr>
        <w:t xml:space="preserve"> 3 en un espesor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w:t>
      </w:r>
    </w:p>
    <w:p w14:paraId="3008EB2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13273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026BF8">
        <w:rPr>
          <w:rFonts w:ascii="Verdana" w:eastAsia="Verdana" w:hAnsi="Verdana" w:cs="Verdana"/>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8461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C9BE5C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3CACB13"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75DD723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B7296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149C6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5000" w:type="pct"/>
        <w:tblLook w:val="04A0" w:firstRow="1" w:lastRow="0" w:firstColumn="1" w:lastColumn="0" w:noHBand="0" w:noVBand="1"/>
      </w:tblPr>
      <w:tblGrid>
        <w:gridCol w:w="475"/>
        <w:gridCol w:w="1773"/>
        <w:gridCol w:w="1773"/>
        <w:gridCol w:w="1052"/>
        <w:gridCol w:w="4190"/>
      </w:tblGrid>
      <w:tr w:rsidR="00026BF8" w:rsidRPr="00026BF8" w14:paraId="073ACBFF" w14:textId="77777777" w:rsidTr="007D3D49">
        <w:tc>
          <w:tcPr>
            <w:tcW w:w="243" w:type="pct"/>
            <w:shd w:val="clear" w:color="auto" w:fill="215868"/>
          </w:tcPr>
          <w:p w14:paraId="5FC0C5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992" w:type="pct"/>
            <w:shd w:val="clear" w:color="auto" w:fill="215868"/>
          </w:tcPr>
          <w:p w14:paraId="0166A90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992" w:type="pct"/>
            <w:shd w:val="clear" w:color="auto" w:fill="215868"/>
          </w:tcPr>
          <w:p w14:paraId="5A6F5B5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476" w:type="pct"/>
            <w:shd w:val="clear" w:color="auto" w:fill="215868"/>
          </w:tcPr>
          <w:p w14:paraId="7D1004B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2296" w:type="pct"/>
            <w:shd w:val="clear" w:color="auto" w:fill="215868"/>
          </w:tcPr>
          <w:p w14:paraId="6A923CF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48EDE62" w14:textId="77777777" w:rsidTr="007D3D49">
        <w:trPr>
          <w:trHeight w:val="370"/>
        </w:trPr>
        <w:tc>
          <w:tcPr>
            <w:tcW w:w="243" w:type="pct"/>
            <w:shd w:val="clear" w:color="auto" w:fill="B8CCE4"/>
          </w:tcPr>
          <w:p w14:paraId="75B0A2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25</w:t>
            </w:r>
          </w:p>
        </w:tc>
        <w:tc>
          <w:tcPr>
            <w:tcW w:w="992" w:type="pct"/>
            <w:shd w:val="clear" w:color="auto" w:fill="B8CCE4"/>
          </w:tcPr>
          <w:p w14:paraId="1454BAB8" w14:textId="77777777" w:rsidR="00026BF8" w:rsidRPr="00026BF8" w:rsidRDefault="00026BF8" w:rsidP="00026BF8">
            <w:pPr>
              <w:widowControl w:val="0"/>
              <w:autoSpaceDE w:val="0"/>
              <w:autoSpaceDN w:val="0"/>
              <w:jc w:val="center"/>
              <w:rPr>
                <w:rFonts w:ascii="Verdana" w:eastAsiaTheme="minorHAnsi" w:hAnsi="Verdana" w:cs="Tahoma"/>
                <w:b/>
                <w:color w:val="000000"/>
                <w:sz w:val="18"/>
                <w:szCs w:val="18"/>
                <w:lang w:val="es-BO" w:eastAsia="es-ES"/>
              </w:rPr>
            </w:pPr>
          </w:p>
        </w:tc>
        <w:tc>
          <w:tcPr>
            <w:tcW w:w="992" w:type="pct"/>
            <w:shd w:val="clear" w:color="auto" w:fill="B8CCE4"/>
            <w:vAlign w:val="center"/>
          </w:tcPr>
          <w:p w14:paraId="118BED7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VAC-OF-ALE-1</w:t>
            </w:r>
          </w:p>
        </w:tc>
        <w:tc>
          <w:tcPr>
            <w:tcW w:w="476" w:type="pct"/>
            <w:shd w:val="clear" w:color="auto" w:fill="B8CCE4"/>
            <w:vAlign w:val="center"/>
          </w:tcPr>
          <w:p w14:paraId="40212E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2296" w:type="pct"/>
            <w:shd w:val="clear" w:color="auto" w:fill="B8CCE4"/>
            <w:vAlign w:val="center"/>
          </w:tcPr>
          <w:p w14:paraId="5414946C"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ALERO DE YESO C/ ESTRUCTURA MADERAMEN</w:t>
            </w:r>
          </w:p>
        </w:tc>
      </w:tr>
    </w:tbl>
    <w:p w14:paraId="67F625B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91124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51B373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C6EB67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E5A22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FCE2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0A97C62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996A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94FAD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968E8B2" w14:textId="77777777" w:rsidR="00026BF8" w:rsidRPr="00026BF8" w:rsidRDefault="00026BF8" w:rsidP="00026BF8">
      <w:pPr>
        <w:jc w:val="both"/>
        <w:rPr>
          <w:rFonts w:ascii="Verdana" w:hAnsi="Verdana" w:cs="Calibri"/>
          <w:sz w:val="18"/>
          <w:szCs w:val="18"/>
          <w:lang w:eastAsia="es-ES"/>
        </w:rPr>
      </w:pPr>
    </w:p>
    <w:p w14:paraId="08B3CA8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46DA36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D2200F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C8B716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C89367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6FB046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6E43AA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CAB20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BF9E84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D506C9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163C33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Evitar espesores considerables de revoques, que pueden convertirse en puntos potenciales de agrietamiento.</w:t>
      </w:r>
    </w:p>
    <w:p w14:paraId="7B45CCD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FCFE0C5"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4EEB3D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4771E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18D4EA5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Cualquier defecto deberá ser subsanado por la Entidad Ejecutora en el plazo indicado por el Inspector de proyectos, en caso necesario, podrá requerir se rehaga completamente la ejecución del ítem en los sectores observados.</w:t>
      </w:r>
    </w:p>
    <w:p w14:paraId="3B2FF97B"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D5CEADF" w14:textId="77777777" w:rsidTr="007D3D49">
        <w:tc>
          <w:tcPr>
            <w:tcW w:w="584" w:type="dxa"/>
            <w:shd w:val="clear" w:color="auto" w:fill="215868"/>
          </w:tcPr>
          <w:p w14:paraId="3A82BBA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65B29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C80F1D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9C9CA2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F477737" w14:textId="77777777" w:rsidTr="007D3D49">
        <w:tc>
          <w:tcPr>
            <w:tcW w:w="584" w:type="dxa"/>
            <w:shd w:val="clear" w:color="auto" w:fill="B8CCE4"/>
          </w:tcPr>
          <w:p w14:paraId="50AB49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26</w:t>
            </w:r>
          </w:p>
        </w:tc>
        <w:tc>
          <w:tcPr>
            <w:tcW w:w="2385" w:type="dxa"/>
            <w:shd w:val="clear" w:color="auto" w:fill="B8CCE4"/>
          </w:tcPr>
          <w:p w14:paraId="562BA6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VAC-OF-PIN-3</w:t>
            </w:r>
          </w:p>
        </w:tc>
        <w:tc>
          <w:tcPr>
            <w:tcW w:w="1145" w:type="dxa"/>
            <w:shd w:val="clear" w:color="auto" w:fill="B8CCE4"/>
          </w:tcPr>
          <w:p w14:paraId="639E305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46B094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INTERIOR LATEX</w:t>
            </w:r>
          </w:p>
        </w:tc>
      </w:tr>
    </w:tbl>
    <w:p w14:paraId="73B587A4" w14:textId="77777777" w:rsidR="00026BF8" w:rsidRPr="00026BF8" w:rsidRDefault="00026BF8" w:rsidP="00026BF8">
      <w:pPr>
        <w:tabs>
          <w:tab w:val="left" w:pos="560"/>
        </w:tabs>
        <w:ind w:right="386"/>
        <w:jc w:val="both"/>
        <w:rPr>
          <w:rFonts w:ascii="Verdana" w:eastAsia="Verdana" w:hAnsi="Verdana" w:cs="Verdana"/>
          <w:b/>
          <w:sz w:val="18"/>
          <w:szCs w:val="18"/>
        </w:rPr>
      </w:pPr>
    </w:p>
    <w:p w14:paraId="162198CA" w14:textId="77777777" w:rsidR="00026BF8" w:rsidRPr="00026BF8" w:rsidRDefault="00026BF8" w:rsidP="00026BF8">
      <w:pPr>
        <w:tabs>
          <w:tab w:val="left" w:pos="560"/>
        </w:tabs>
        <w:ind w:right="386"/>
        <w:jc w:val="both"/>
        <w:rPr>
          <w:rFonts w:ascii="Verdana" w:hAnsi="Verdana" w:cs="Verdana"/>
          <w:b/>
          <w:sz w:val="18"/>
          <w:szCs w:val="18"/>
        </w:rPr>
      </w:pPr>
      <w:r w:rsidRPr="00026BF8">
        <w:rPr>
          <w:rFonts w:ascii="Verdana" w:hAnsi="Verdana" w:cs="Verdana"/>
          <w:b/>
          <w:sz w:val="18"/>
          <w:szCs w:val="18"/>
        </w:rPr>
        <w:t>DESCRIPCIÓN. -</w:t>
      </w:r>
    </w:p>
    <w:p w14:paraId="21EF3AC0"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71ADA88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E26EF2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26B26AB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MATERIALES, HERRAMIENTAS Y EQUIPO. -</w:t>
      </w:r>
    </w:p>
    <w:p w14:paraId="25B5A2E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4436AA38"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2CF253"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575914A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p>
    <w:p w14:paraId="0F7ADF0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FORMA DE EJECUCIÓN. –</w:t>
      </w:r>
    </w:p>
    <w:p w14:paraId="77CA0D64"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1D70A1FA"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502B5F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0C46EF"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la Entidad Ejecutora aplicará la pintura en los rangos de tiempo, con el equipo y forma que indica el proveedor del material.</w:t>
      </w:r>
    </w:p>
    <w:p w14:paraId="760A161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BFF47D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735C1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639FE019"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07651CD1"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color w:val="000000"/>
          <w:sz w:val="18"/>
          <w:szCs w:val="18"/>
        </w:rPr>
      </w:pPr>
    </w:p>
    <w:p w14:paraId="4D0F297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B65BC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Verdana"/>
          <w:color w:val="000000"/>
          <w:sz w:val="18"/>
          <w:szCs w:val="18"/>
        </w:rPr>
        <w:t>caleo</w:t>
      </w:r>
      <w:proofErr w:type="spellEnd"/>
      <w:r w:rsidRPr="00026BF8">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3EC8956" w14:textId="77777777" w:rsidR="00026BF8" w:rsidRPr="00026BF8" w:rsidRDefault="00026BF8" w:rsidP="00026BF8">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A706A01" w14:textId="77777777" w:rsidTr="007D3D49">
        <w:tc>
          <w:tcPr>
            <w:tcW w:w="584" w:type="dxa"/>
            <w:shd w:val="clear" w:color="auto" w:fill="215868"/>
          </w:tcPr>
          <w:p w14:paraId="645D751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62E7A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D5EA14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5DFAE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06D72E3" w14:textId="77777777" w:rsidTr="007D3D49">
        <w:tc>
          <w:tcPr>
            <w:tcW w:w="584" w:type="dxa"/>
            <w:shd w:val="clear" w:color="auto" w:fill="B8CCE4"/>
          </w:tcPr>
          <w:p w14:paraId="459F97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27</w:t>
            </w:r>
          </w:p>
        </w:tc>
        <w:tc>
          <w:tcPr>
            <w:tcW w:w="2385" w:type="dxa"/>
            <w:shd w:val="clear" w:color="auto" w:fill="B8CCE4"/>
          </w:tcPr>
          <w:p w14:paraId="1688F1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VAC-OF-PIN-1</w:t>
            </w:r>
          </w:p>
        </w:tc>
        <w:tc>
          <w:tcPr>
            <w:tcW w:w="1145" w:type="dxa"/>
            <w:shd w:val="clear" w:color="auto" w:fill="B8CCE4"/>
          </w:tcPr>
          <w:p w14:paraId="1EAB58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E676A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EXTERIOR LATEX</w:t>
            </w:r>
          </w:p>
        </w:tc>
      </w:tr>
    </w:tbl>
    <w:p w14:paraId="11DD45C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70C9EE67"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DESCRIPCIÓN. -</w:t>
      </w:r>
    </w:p>
    <w:p w14:paraId="0DCBD7D6"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6023EE4E"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se refiere a la aplicación de pintura exterior látex</w:t>
      </w:r>
      <w:r w:rsidRPr="00026BF8">
        <w:rPr>
          <w:rFonts w:ascii="Verdana" w:eastAsia="Verdana" w:hAnsi="Verdana" w:cs="Tahoma"/>
          <w:b/>
          <w:bCs/>
          <w:color w:val="000000"/>
          <w:sz w:val="18"/>
          <w:szCs w:val="18"/>
        </w:rPr>
        <w:t>,</w:t>
      </w:r>
      <w:r w:rsidRPr="00026BF8">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D79FDB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2C06B44A"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lastRenderedPageBreak/>
        <w:t>MATERIALES, HERRAMIENTAS Y EQUIPO. -</w:t>
      </w:r>
    </w:p>
    <w:p w14:paraId="183F42D1"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p>
    <w:p w14:paraId="4DF30DCA"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4CB43"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5D68AC1"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p>
    <w:p w14:paraId="0295D78C"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497AD805"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BE209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00F448F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6A03A5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3BEA28A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Asimismo, la Entidad Ejecutora aplicará la pintura en los rangos de tiempo, con el equipo y forma que indica el proveedor del material.</w:t>
      </w:r>
    </w:p>
    <w:p w14:paraId="2126F50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E91C26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68DC25EF"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Verdana"/>
          <w:color w:val="000000"/>
          <w:sz w:val="18"/>
          <w:szCs w:val="18"/>
        </w:rPr>
        <w:t xml:space="preserve">Previo a la aplicación de la pintura, el Inspector de proyecto deberá aprobar la superficie que recibirá este tratamiento </w:t>
      </w:r>
      <w:r w:rsidRPr="00026BF8">
        <w:rPr>
          <w:rFonts w:ascii="Verdana" w:eastAsia="Verdana" w:hAnsi="Verdana" w:cs="Tahoma"/>
          <w:color w:val="000000"/>
          <w:sz w:val="18"/>
          <w:szCs w:val="18"/>
        </w:rPr>
        <w:t>a la vez debe verificar que la superficie esté libre de grumos, humedad, moho, polvo o manchas, grasas, etc.</w:t>
      </w:r>
    </w:p>
    <w:p w14:paraId="60A8425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320557B3" w14:textId="77777777" w:rsidR="00026BF8" w:rsidRPr="00026BF8" w:rsidRDefault="00026BF8" w:rsidP="00026BF8">
      <w:pPr>
        <w:widowControl w:val="0"/>
        <w:tabs>
          <w:tab w:val="left" w:pos="8711"/>
        </w:tabs>
        <w:autoSpaceDE w:val="0"/>
        <w:autoSpaceDN w:val="0"/>
        <w:spacing w:after="120"/>
        <w:ind w:right="386"/>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20236F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A023E8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432664E4"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Tahoma"/>
          <w:color w:val="000000"/>
          <w:sz w:val="18"/>
          <w:szCs w:val="18"/>
        </w:rPr>
        <w:t>caleo</w:t>
      </w:r>
      <w:proofErr w:type="spellEnd"/>
      <w:r w:rsidRPr="00026BF8">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2F9453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026BF8" w:rsidRPr="00026BF8" w14:paraId="52AEABA3" w14:textId="77777777" w:rsidTr="007D3D49">
        <w:tc>
          <w:tcPr>
            <w:tcW w:w="584" w:type="dxa"/>
            <w:shd w:val="clear" w:color="auto" w:fill="244061"/>
          </w:tcPr>
          <w:p w14:paraId="1FE00B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7122DE8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61C11A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095" w:type="dxa"/>
            <w:shd w:val="clear" w:color="auto" w:fill="244061"/>
          </w:tcPr>
          <w:p w14:paraId="4817C35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06777440" w14:textId="77777777" w:rsidTr="007D3D49">
        <w:tc>
          <w:tcPr>
            <w:tcW w:w="584" w:type="dxa"/>
            <w:shd w:val="clear" w:color="auto" w:fill="B6DDE8"/>
          </w:tcPr>
          <w:p w14:paraId="11FB78C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28</w:t>
            </w:r>
          </w:p>
        </w:tc>
        <w:tc>
          <w:tcPr>
            <w:tcW w:w="2385" w:type="dxa"/>
            <w:shd w:val="clear" w:color="auto" w:fill="B6DDE8"/>
            <w:vAlign w:val="center"/>
          </w:tcPr>
          <w:p w14:paraId="775598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VAC-OF-PUE-9</w:t>
            </w:r>
          </w:p>
        </w:tc>
        <w:tc>
          <w:tcPr>
            <w:tcW w:w="1145" w:type="dxa"/>
            <w:shd w:val="clear" w:color="auto" w:fill="B6DDE8"/>
            <w:vAlign w:val="center"/>
          </w:tcPr>
          <w:p w14:paraId="29C56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095" w:type="dxa"/>
            <w:shd w:val="clear" w:color="auto" w:fill="B6DDE8"/>
          </w:tcPr>
          <w:p w14:paraId="15E17C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(1,00X2,10) (INC/MARCO Y QUINCALLERÍA)</w:t>
            </w:r>
          </w:p>
        </w:tc>
      </w:tr>
    </w:tbl>
    <w:p w14:paraId="2FB3787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p>
    <w:p w14:paraId="1321566F"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00FD94B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B3E6F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puerta tablero</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026BF8">
        <w:rPr>
          <w:rFonts w:ascii="Verdana" w:eastAsia="Verdana" w:hAnsi="Verdana" w:cs="Tahoma"/>
          <w:sz w:val="18"/>
          <w:szCs w:val="18"/>
        </w:rPr>
        <w:t>los planos constructivos e instrucciones del Inspector de obra.</w:t>
      </w:r>
    </w:p>
    <w:p w14:paraId="454BE885" w14:textId="77777777" w:rsidR="00026BF8" w:rsidRPr="00026BF8" w:rsidRDefault="00026BF8" w:rsidP="00026BF8">
      <w:pPr>
        <w:widowControl w:val="0"/>
        <w:tabs>
          <w:tab w:val="left" w:pos="8711"/>
        </w:tabs>
        <w:autoSpaceDE w:val="0"/>
        <w:autoSpaceDN w:val="0"/>
        <w:jc w:val="both"/>
        <w:rPr>
          <w:rFonts w:ascii="Verdana" w:eastAsia="Verdana" w:hAnsi="Verdana" w:cs="Tahoma"/>
          <w:color w:val="000000"/>
          <w:sz w:val="18"/>
          <w:szCs w:val="18"/>
        </w:rPr>
      </w:pPr>
    </w:p>
    <w:p w14:paraId="0C24148B"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5F34C89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0086F4"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45EB4C"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60A657" w14:textId="77777777" w:rsidR="00026BF8" w:rsidRPr="00026BF8" w:rsidRDefault="00026BF8" w:rsidP="00026BF8">
      <w:pPr>
        <w:spacing w:after="120"/>
        <w:jc w:val="both"/>
        <w:rPr>
          <w:rFonts w:ascii="Verdana" w:eastAsia="Verdana" w:hAnsi="Verdana" w:cs="Tahoma"/>
          <w:b/>
          <w:color w:val="000000"/>
          <w:sz w:val="18"/>
          <w:szCs w:val="18"/>
        </w:rPr>
      </w:pPr>
    </w:p>
    <w:p w14:paraId="41DA286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94BE3B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F6C7C9D"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la puerta deberá cumplir con las siguientes directrices referidas a la ejecución:</w:t>
      </w:r>
    </w:p>
    <w:p w14:paraId="1FF55A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295BF1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D1D3D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B9A9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6AFAE1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B56F9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8683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E7BB6E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B257F4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891D20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D33A977"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F9204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D58532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07A053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25D801"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ADC88D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7A57E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2B11A1C3" w14:textId="77777777" w:rsidTr="007D3D49">
        <w:tc>
          <w:tcPr>
            <w:tcW w:w="584" w:type="dxa"/>
            <w:shd w:val="clear" w:color="auto" w:fill="215868"/>
          </w:tcPr>
          <w:p w14:paraId="558C056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7B70B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43CDB2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DB09A0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7267AD" w14:textId="77777777" w:rsidTr="007D3D49">
        <w:tc>
          <w:tcPr>
            <w:tcW w:w="584" w:type="dxa"/>
            <w:shd w:val="clear" w:color="auto" w:fill="B8CCE4"/>
          </w:tcPr>
          <w:p w14:paraId="5E7777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29</w:t>
            </w:r>
          </w:p>
        </w:tc>
        <w:tc>
          <w:tcPr>
            <w:tcW w:w="2385" w:type="dxa"/>
            <w:shd w:val="clear" w:color="auto" w:fill="B8CCE4"/>
          </w:tcPr>
          <w:p w14:paraId="283801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VAC-OF-PUE-5</w:t>
            </w:r>
          </w:p>
        </w:tc>
        <w:tc>
          <w:tcPr>
            <w:tcW w:w="1145" w:type="dxa"/>
            <w:shd w:val="clear" w:color="auto" w:fill="B8CCE4"/>
          </w:tcPr>
          <w:p w14:paraId="0795757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shd w:val="clear" w:color="auto" w:fill="B8CCE4"/>
          </w:tcPr>
          <w:p w14:paraId="0BC8B9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(0,90X2,10) (INC/MARCO Y QUINCALLERÍA)</w:t>
            </w:r>
          </w:p>
        </w:tc>
      </w:tr>
    </w:tbl>
    <w:p w14:paraId="76001F0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p>
    <w:p w14:paraId="7DB33EC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607D815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9D8917E"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026BF8">
        <w:rPr>
          <w:rFonts w:ascii="Verdana" w:eastAsia="Verdana" w:hAnsi="Verdana" w:cs="Tahoma"/>
          <w:sz w:val="18"/>
          <w:szCs w:val="18"/>
        </w:rPr>
        <w:t xml:space="preserve">los </w:t>
      </w:r>
      <w:r w:rsidRPr="00026BF8">
        <w:rPr>
          <w:rFonts w:ascii="Verdana" w:eastAsia="Verdana" w:hAnsi="Verdana" w:cs="Tahoma"/>
          <w:bCs/>
          <w:color w:val="000000"/>
          <w:sz w:val="18"/>
          <w:szCs w:val="18"/>
        </w:rPr>
        <w:t>planos constructivos e instrucciones del Inspector de proyecto.</w:t>
      </w:r>
      <w:r w:rsidRPr="00026BF8">
        <w:rPr>
          <w:rFonts w:ascii="Verdana" w:eastAsia="Verdana" w:hAnsi="Verdana" w:cs="Tahoma"/>
          <w:sz w:val="18"/>
          <w:szCs w:val="18"/>
        </w:rPr>
        <w:t xml:space="preserve"> </w:t>
      </w:r>
    </w:p>
    <w:p w14:paraId="14527E4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BC2DB5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3D65238C"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hAnsi="Verdana"/>
          <w:color w:val="333333"/>
          <w:sz w:val="18"/>
          <w:szCs w:val="18"/>
          <w:lang w:eastAsia="es-ES"/>
        </w:rPr>
        <w:br/>
      </w:r>
      <w:bookmarkStart w:id="181" w:name="_Hlk95056544"/>
      <w:r w:rsidRPr="00026BF8">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C117944"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hAnsi="Verdana" w:cs="Verdana"/>
          <w:sz w:val="18"/>
          <w:szCs w:val="18"/>
        </w:rPr>
        <w:t xml:space="preserve">La madera será de primera calidad, semidura, sin ojos ni astilla dura, bien estacionada, seca y de las dimensiones señaladas en los planos, de acuerdo al </w:t>
      </w:r>
      <w:r w:rsidRPr="00026BF8">
        <w:rPr>
          <w:rFonts w:ascii="Verdana" w:hAnsi="Verdana" w:cs="Verdana"/>
          <w:i/>
          <w:sz w:val="18"/>
          <w:szCs w:val="18"/>
        </w:rPr>
        <w:t>Manual de Diseño para Maderas del Grupo Andino</w:t>
      </w:r>
      <w:r w:rsidRPr="00026BF8">
        <w:rPr>
          <w:rFonts w:ascii="Verdana" w:hAnsi="Verdana" w:cs="Verdana"/>
          <w:sz w:val="18"/>
          <w:szCs w:val="18"/>
        </w:rPr>
        <w:t>.</w:t>
      </w:r>
    </w:p>
    <w:p w14:paraId="75660383"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65A1A250"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p>
    <w:p w14:paraId="04DCBC4B"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304BE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0EDDDCA1"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7065C6EE"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B8D8C61" w14:textId="77777777" w:rsidR="00026BF8" w:rsidRPr="00026BF8" w:rsidRDefault="00026BF8" w:rsidP="00026BF8">
      <w:pPr>
        <w:widowControl w:val="0"/>
        <w:autoSpaceDE w:val="0"/>
        <w:autoSpaceDN w:val="0"/>
        <w:ind w:right="-21"/>
        <w:jc w:val="both"/>
        <w:rPr>
          <w:rFonts w:ascii="Verdana" w:eastAsia="Verdana" w:hAnsi="Verdana" w:cs="Tahoma"/>
          <w:sz w:val="18"/>
          <w:szCs w:val="18"/>
        </w:rPr>
      </w:pPr>
      <w:bookmarkStart w:id="182" w:name="_Hlk95056654"/>
      <w:r w:rsidRPr="00026BF8">
        <w:rPr>
          <w:rFonts w:ascii="Verdana" w:eastAsia="Verdana" w:hAnsi="Verdana" w:cs="Tahoma"/>
          <w:sz w:val="18"/>
          <w:szCs w:val="18"/>
        </w:rPr>
        <w:t>En general, la puerta deberá cumplir con las siguientes directrices referidas a la ejecución:</w:t>
      </w:r>
    </w:p>
    <w:p w14:paraId="504F18B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73F62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CB70F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DCAF2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391D1A"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101E3A6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B4221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38DAD6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D42B783"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3870E0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32230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21774A8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8737F6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1EB622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20E31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EB56F7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81B484"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7F72410"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6F2F5A2B" w14:textId="77777777" w:rsidR="00026BF8" w:rsidRPr="00026BF8" w:rsidRDefault="00026BF8" w:rsidP="00026BF8">
      <w:pPr>
        <w:widowControl w:val="0"/>
        <w:tabs>
          <w:tab w:val="left" w:pos="8711"/>
        </w:tabs>
        <w:autoSpaceDE w:val="0"/>
        <w:autoSpaceDN w:val="0"/>
        <w:spacing w:after="120"/>
        <w:ind w:right="-21"/>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06A3141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4682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sz w:val="18"/>
          <w:szCs w:val="18"/>
        </w:rPr>
        <w:t xml:space="preserve">Asimismo, deberá verificar la humedad de la madera para lo cual la Entidad Ejecutora deberá poner a </w:t>
      </w:r>
      <w:r w:rsidRPr="00026BF8">
        <w:rPr>
          <w:rFonts w:ascii="Verdana" w:eastAsia="Verdana"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610B775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FEF660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026BF8" w:rsidRPr="00026BF8" w14:paraId="7F5AE964" w14:textId="77777777" w:rsidTr="007D3D49">
        <w:tc>
          <w:tcPr>
            <w:tcW w:w="584" w:type="dxa"/>
            <w:shd w:val="clear" w:color="auto" w:fill="002060"/>
          </w:tcPr>
          <w:p w14:paraId="6E2A17A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002060"/>
          </w:tcPr>
          <w:p w14:paraId="5FDB085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002060"/>
          </w:tcPr>
          <w:p w14:paraId="70DC9A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4925" w:type="dxa"/>
            <w:shd w:val="clear" w:color="auto" w:fill="002060"/>
          </w:tcPr>
          <w:p w14:paraId="5A1C00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87859C6" w14:textId="77777777" w:rsidTr="007D3D49">
        <w:tc>
          <w:tcPr>
            <w:tcW w:w="584" w:type="dxa"/>
            <w:shd w:val="clear" w:color="auto" w:fill="DAEEF3"/>
          </w:tcPr>
          <w:p w14:paraId="5DB894D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30</w:t>
            </w:r>
          </w:p>
        </w:tc>
        <w:tc>
          <w:tcPr>
            <w:tcW w:w="2385" w:type="dxa"/>
            <w:shd w:val="clear" w:color="auto" w:fill="DAEEF3"/>
          </w:tcPr>
          <w:p w14:paraId="0D33E61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VAC-OF-VEN-2</w:t>
            </w:r>
          </w:p>
        </w:tc>
        <w:tc>
          <w:tcPr>
            <w:tcW w:w="1145" w:type="dxa"/>
            <w:shd w:val="clear" w:color="auto" w:fill="DAEEF3"/>
          </w:tcPr>
          <w:p w14:paraId="1B0EA0E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4925" w:type="dxa"/>
            <w:shd w:val="clear" w:color="auto" w:fill="DAEEF3"/>
          </w:tcPr>
          <w:p w14:paraId="1B3E84C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LÍNEA 20 C/VIDRIO 4MM Y ACCESORIOS</w:t>
            </w:r>
          </w:p>
        </w:tc>
      </w:tr>
    </w:tbl>
    <w:p w14:paraId="4C18E37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1DAFA3C"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78BEBDD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86C1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4A8A34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8CC44C" w14:textId="77777777" w:rsidR="00026BF8" w:rsidRPr="00026BF8" w:rsidRDefault="00026BF8" w:rsidP="00026BF8">
      <w:pPr>
        <w:widowControl w:val="0"/>
        <w:tabs>
          <w:tab w:val="left" w:pos="8711"/>
        </w:tabs>
        <w:autoSpaceDE w:val="0"/>
        <w:autoSpaceDN w:val="0"/>
        <w:rPr>
          <w:rFonts w:ascii="Verdana" w:eastAsia="Verdana" w:hAnsi="Verdana" w:cs="Tahoma"/>
          <w:b/>
          <w:sz w:val="18"/>
        </w:rPr>
      </w:pPr>
      <w:r w:rsidRPr="00026BF8">
        <w:rPr>
          <w:rFonts w:ascii="Verdana" w:eastAsia="Verdana" w:hAnsi="Verdana" w:cs="Tahoma"/>
          <w:b/>
          <w:sz w:val="18"/>
        </w:rPr>
        <w:t>MATERIALES, HERRAMIENTAS Y EQUIPO. -</w:t>
      </w:r>
    </w:p>
    <w:p w14:paraId="2753417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0046D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ECD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270C91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BDEC66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5C6F2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0080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Antes de realizar la fabricación de la ventana, La Entidad Ejecutora deberá verificar cuidadosamente las dimensiones reales en obra. </w:t>
      </w:r>
    </w:p>
    <w:p w14:paraId="3F63F3D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8D6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2D7F9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27D92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6449F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077005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5F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DC1B91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E778E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A16414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2D361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2568FF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DDF104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180BAE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28E14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emplearán burletes de goma para sujetar los vidrios y accesorios adecuados al tipo de carpintería aluminio.</w:t>
      </w:r>
    </w:p>
    <w:p w14:paraId="1FC72FA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7C1767"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E9A8CF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los marcos de aluminio hayan sido ejecutados de acuerdo a los planos constructivos </w:t>
      </w:r>
      <w:r w:rsidRPr="00026BF8">
        <w:rPr>
          <w:rFonts w:ascii="Verdana" w:eastAsia="Verdana" w:hAnsi="Verdana" w:cs="Tahoma"/>
          <w:sz w:val="18"/>
          <w:szCs w:val="18"/>
        </w:rPr>
        <w:lastRenderedPageBreak/>
        <w:t>o instrucción del Inspector de Proyecto, asimismo, no presentarán irregularidades geométricas, vidrio dañado, de acabado, filtración de agua o de aire no previsto o fuera de los valores permisibles.</w:t>
      </w:r>
    </w:p>
    <w:p w14:paraId="7A1E51D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379AB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8D2F0AC" w14:textId="77777777" w:rsidTr="007D3D49">
        <w:tc>
          <w:tcPr>
            <w:tcW w:w="584" w:type="dxa"/>
            <w:shd w:val="clear" w:color="auto" w:fill="1F3864"/>
          </w:tcPr>
          <w:p w14:paraId="083691FC" w14:textId="77777777" w:rsidR="00026BF8" w:rsidRPr="00026BF8" w:rsidRDefault="00026BF8" w:rsidP="00026BF8">
            <w:pPr>
              <w:jc w:val="center"/>
              <w:rPr>
                <w:rFonts w:ascii="Verdana" w:eastAsia="Arial" w:hAnsi="Verdana" w:cs="Arial"/>
                <w:b/>
                <w:sz w:val="18"/>
                <w:szCs w:val="18"/>
                <w:lang w:eastAsia="es-ES"/>
              </w:rPr>
            </w:pPr>
            <w:proofErr w:type="spellStart"/>
            <w:r w:rsidRPr="00026BF8">
              <w:rPr>
                <w:rFonts w:ascii="Verdana" w:eastAsia="Arial" w:hAnsi="Verdana" w:cs="Arial"/>
                <w:b/>
                <w:sz w:val="18"/>
                <w:szCs w:val="18"/>
                <w:lang w:eastAsia="es-ES"/>
              </w:rPr>
              <w:t>N°</w:t>
            </w:r>
            <w:proofErr w:type="spellEnd"/>
          </w:p>
        </w:tc>
        <w:tc>
          <w:tcPr>
            <w:tcW w:w="2385" w:type="dxa"/>
            <w:shd w:val="clear" w:color="auto" w:fill="1F3864"/>
          </w:tcPr>
          <w:p w14:paraId="308B12A4"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CODIGO</w:t>
            </w:r>
          </w:p>
        </w:tc>
        <w:tc>
          <w:tcPr>
            <w:tcW w:w="1145" w:type="dxa"/>
            <w:shd w:val="clear" w:color="auto" w:fill="1F3864"/>
          </w:tcPr>
          <w:p w14:paraId="6256E9DA"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UNIDAD</w:t>
            </w:r>
          </w:p>
        </w:tc>
        <w:tc>
          <w:tcPr>
            <w:tcW w:w="5520" w:type="dxa"/>
            <w:shd w:val="clear" w:color="auto" w:fill="1F3864"/>
          </w:tcPr>
          <w:p w14:paraId="3B564CF4"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ITEM</w:t>
            </w:r>
          </w:p>
        </w:tc>
      </w:tr>
      <w:tr w:rsidR="00026BF8" w:rsidRPr="00026BF8" w14:paraId="0B238B62" w14:textId="77777777" w:rsidTr="007D3D49">
        <w:tc>
          <w:tcPr>
            <w:tcW w:w="584" w:type="dxa"/>
            <w:shd w:val="clear" w:color="auto" w:fill="BDD6EE"/>
          </w:tcPr>
          <w:p w14:paraId="4F67F3FD"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31</w:t>
            </w:r>
          </w:p>
        </w:tc>
        <w:tc>
          <w:tcPr>
            <w:tcW w:w="2385" w:type="dxa"/>
            <w:shd w:val="clear" w:color="auto" w:fill="BDD6EE"/>
          </w:tcPr>
          <w:p w14:paraId="62081457"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VAC - OF - VEN - 6</w:t>
            </w:r>
          </w:p>
        </w:tc>
        <w:tc>
          <w:tcPr>
            <w:tcW w:w="1145" w:type="dxa"/>
            <w:shd w:val="clear" w:color="auto" w:fill="BDD6EE"/>
          </w:tcPr>
          <w:p w14:paraId="6B0128DE"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M2</w:t>
            </w:r>
          </w:p>
        </w:tc>
        <w:tc>
          <w:tcPr>
            <w:tcW w:w="5520" w:type="dxa"/>
            <w:shd w:val="clear" w:color="auto" w:fill="BDD6EE"/>
          </w:tcPr>
          <w:p w14:paraId="2689AFA1"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PROVISIÓN Y COLOCADO VENTANA PROYECTANTE DE ALUMINIO</w:t>
            </w:r>
          </w:p>
        </w:tc>
      </w:tr>
    </w:tbl>
    <w:p w14:paraId="6DA6E48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69AC6A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AC479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E647C8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00B1A1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F4E1A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180F8A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D072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6C2327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7317A10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8A600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393444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AE96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2BC072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0E26A0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90B5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417FE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D54E3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526406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1781F16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F1706E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6FFF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0B1F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5E32E5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77630F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C40B69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9A9904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4911C4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BB66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35619A4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67ACE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0609BA5"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p w14:paraId="053FC351"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367C6D59" w14:textId="77777777" w:rsidTr="007D3D49">
        <w:tc>
          <w:tcPr>
            <w:tcW w:w="584" w:type="dxa"/>
            <w:shd w:val="clear" w:color="auto" w:fill="244061"/>
          </w:tcPr>
          <w:p w14:paraId="7A349A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4F1D89D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3B3D54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350" w:type="dxa"/>
            <w:shd w:val="clear" w:color="auto" w:fill="244061"/>
          </w:tcPr>
          <w:p w14:paraId="3ADC74D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ACCD37" w14:textId="77777777" w:rsidTr="007D3D49">
        <w:tc>
          <w:tcPr>
            <w:tcW w:w="584" w:type="dxa"/>
            <w:shd w:val="clear" w:color="auto" w:fill="B8CCE4"/>
          </w:tcPr>
          <w:p w14:paraId="5E7BBD1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32</w:t>
            </w:r>
          </w:p>
        </w:tc>
        <w:tc>
          <w:tcPr>
            <w:tcW w:w="2385" w:type="dxa"/>
            <w:shd w:val="clear" w:color="auto" w:fill="B8CCE4"/>
          </w:tcPr>
          <w:p w14:paraId="4C12A3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VEN - 1</w:t>
            </w:r>
          </w:p>
        </w:tc>
        <w:tc>
          <w:tcPr>
            <w:tcW w:w="1145" w:type="dxa"/>
            <w:shd w:val="clear" w:color="auto" w:fill="B8CCE4"/>
          </w:tcPr>
          <w:p w14:paraId="021664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300818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CON CELOSÍA</w:t>
            </w:r>
          </w:p>
        </w:tc>
      </w:tr>
    </w:tbl>
    <w:p w14:paraId="1D4985CF"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w:t>
      </w:r>
      <w:r w:rsidRPr="00026BF8">
        <w:rPr>
          <w:rFonts w:ascii="Verdana" w:eastAsia="Verdana" w:hAnsi="Verdana" w:cs="Verdana"/>
          <w:b/>
          <w:bCs/>
          <w:spacing w:val="-5"/>
          <w:sz w:val="18"/>
          <w:szCs w:val="18"/>
        </w:rPr>
        <w:t xml:space="preserve"> </w:t>
      </w:r>
      <w:r w:rsidRPr="00026BF8">
        <w:rPr>
          <w:rFonts w:ascii="Verdana" w:eastAsia="Verdana" w:hAnsi="Verdana" w:cs="Verdana"/>
          <w:b/>
          <w:bCs/>
          <w:sz w:val="18"/>
          <w:szCs w:val="18"/>
        </w:rPr>
        <w:t>-</w:t>
      </w:r>
    </w:p>
    <w:p w14:paraId="289F0CF9" w14:textId="77777777" w:rsidR="00026BF8" w:rsidRPr="00026BF8" w:rsidRDefault="00026BF8" w:rsidP="00026BF8">
      <w:pPr>
        <w:widowControl w:val="0"/>
        <w:autoSpaceDE w:val="0"/>
        <w:autoSpaceDN w:val="0"/>
        <w:ind w:left="118" w:right="600"/>
        <w:jc w:val="both"/>
        <w:rPr>
          <w:rFonts w:ascii="Verdana" w:eastAsia="Verdana" w:hAnsi="Verdana" w:cs="Verdana"/>
          <w:sz w:val="18"/>
          <w:szCs w:val="18"/>
        </w:rPr>
      </w:pPr>
    </w:p>
    <w:p w14:paraId="78C17DD3" w14:textId="77777777" w:rsidR="00026BF8" w:rsidRPr="00026BF8" w:rsidRDefault="00026BF8" w:rsidP="00026BF8">
      <w:pPr>
        <w:widowControl w:val="0"/>
        <w:autoSpaceDE w:val="0"/>
        <w:autoSpaceDN w:val="0"/>
        <w:ind w:right="60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con celosía, con vidrio catedral de</w:t>
      </w:r>
      <w:r w:rsidRPr="00026BF8">
        <w:rPr>
          <w:rFonts w:ascii="Verdana" w:eastAsia="Verdana" w:hAnsi="Verdana" w:cs="Verdana"/>
          <w:spacing w:val="1"/>
          <w:sz w:val="18"/>
          <w:szCs w:val="18"/>
        </w:rPr>
        <w:t xml:space="preserve"> </w:t>
      </w:r>
      <w:r w:rsidRPr="00026BF8">
        <w:rPr>
          <w:rFonts w:ascii="Verdana" w:eastAsia="Verdana" w:hAnsi="Verdana" w:cs="Verdana"/>
          <w:sz w:val="18"/>
          <w:szCs w:val="18"/>
        </w:rPr>
        <w:t>4mm más accesorios, en los ambientes que indique el plano de detalle y/o del Inspector de Proyecto.</w:t>
      </w:r>
    </w:p>
    <w:p w14:paraId="320511E5" w14:textId="77777777" w:rsidR="00026BF8" w:rsidRPr="00026BF8" w:rsidRDefault="00026BF8" w:rsidP="00026BF8">
      <w:pPr>
        <w:widowControl w:val="0"/>
        <w:autoSpaceDE w:val="0"/>
        <w:autoSpaceDN w:val="0"/>
        <w:spacing w:before="1"/>
        <w:rPr>
          <w:rFonts w:ascii="Verdana" w:eastAsia="Verdana" w:hAnsi="Verdana" w:cs="Verdana"/>
          <w:sz w:val="18"/>
          <w:szCs w:val="18"/>
        </w:rPr>
      </w:pPr>
    </w:p>
    <w:p w14:paraId="078C5CFB" w14:textId="77777777" w:rsidR="00026BF8" w:rsidRPr="00026BF8" w:rsidRDefault="00026BF8" w:rsidP="00026BF8">
      <w:pPr>
        <w:widowControl w:val="0"/>
        <w:tabs>
          <w:tab w:val="left" w:pos="8711"/>
        </w:tabs>
        <w:autoSpaceDE w:val="0"/>
        <w:autoSpaceDN w:val="0"/>
        <w:rPr>
          <w:rFonts w:ascii="Verdana" w:eastAsia="Verdana" w:hAnsi="Verdana" w:cs="Verdana"/>
          <w:b/>
          <w:sz w:val="18"/>
        </w:rPr>
      </w:pPr>
      <w:r w:rsidRPr="00026BF8">
        <w:rPr>
          <w:rFonts w:ascii="Verdana" w:eastAsia="Verdana" w:hAnsi="Verdana" w:cs="Verdana"/>
          <w:b/>
          <w:sz w:val="18"/>
        </w:rPr>
        <w:t>MATERIALES, HERRAMIENTAS Y EQUIPO. -</w:t>
      </w:r>
    </w:p>
    <w:p w14:paraId="2ED7B4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22DFF1"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F5E123"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3BCAEB95" w14:textId="77777777" w:rsidR="00026BF8" w:rsidRPr="00026BF8" w:rsidRDefault="00026BF8" w:rsidP="00026BF8">
      <w:pPr>
        <w:widowControl w:val="0"/>
        <w:autoSpaceDE w:val="0"/>
        <w:autoSpaceDN w:val="0"/>
        <w:rPr>
          <w:rFonts w:ascii="Verdana" w:eastAsia="Verdana" w:hAnsi="Verdana" w:cs="Verdana"/>
          <w:sz w:val="18"/>
          <w:szCs w:val="18"/>
        </w:rPr>
      </w:pPr>
    </w:p>
    <w:p w14:paraId="72BC943C" w14:textId="77777777" w:rsidR="00026BF8" w:rsidRPr="00026BF8" w:rsidRDefault="00026BF8" w:rsidP="00026BF8">
      <w:pPr>
        <w:widowControl w:val="0"/>
        <w:autoSpaceDE w:val="0"/>
        <w:autoSpaceDN w:val="0"/>
        <w:ind w:left="720" w:hanging="72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78FAB39" w14:textId="77777777" w:rsidR="00026BF8" w:rsidRPr="00026BF8" w:rsidRDefault="00026BF8" w:rsidP="00026BF8">
      <w:pPr>
        <w:widowControl w:val="0"/>
        <w:autoSpaceDE w:val="0"/>
        <w:autoSpaceDN w:val="0"/>
        <w:rPr>
          <w:rFonts w:ascii="Verdana" w:eastAsia="Verdana" w:hAnsi="Verdana" w:cs="Verdana"/>
          <w:sz w:val="18"/>
          <w:szCs w:val="18"/>
        </w:rPr>
      </w:pPr>
    </w:p>
    <w:p w14:paraId="6DA8730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7252FF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3331F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81200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ABA68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520F85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E4E7E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24A1FD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97927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DAB4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B4B614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DEAA6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A3CA0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2E0F34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E2401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4C2776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236B35E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2FEF0EC"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96D750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30AC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161D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CAC09AA" w14:textId="77777777" w:rsidTr="007D3D49">
        <w:tc>
          <w:tcPr>
            <w:tcW w:w="584" w:type="dxa"/>
            <w:shd w:val="clear" w:color="auto" w:fill="215868"/>
          </w:tcPr>
          <w:p w14:paraId="720C7D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49712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085D75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9A2914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2ADD009" w14:textId="77777777" w:rsidTr="007D3D49">
        <w:tc>
          <w:tcPr>
            <w:tcW w:w="584" w:type="dxa"/>
            <w:shd w:val="clear" w:color="auto" w:fill="B8CCE4"/>
          </w:tcPr>
          <w:p w14:paraId="7EFB93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33</w:t>
            </w:r>
          </w:p>
        </w:tc>
        <w:tc>
          <w:tcPr>
            <w:tcW w:w="2385" w:type="dxa"/>
            <w:shd w:val="clear" w:color="auto" w:fill="B8CCE4"/>
          </w:tcPr>
          <w:p w14:paraId="1453A02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VAC-OF-CIE-4</w:t>
            </w:r>
          </w:p>
        </w:tc>
        <w:tc>
          <w:tcPr>
            <w:tcW w:w="1145" w:type="dxa"/>
            <w:shd w:val="clear" w:color="auto" w:fill="B8CCE4"/>
          </w:tcPr>
          <w:p w14:paraId="6734C7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EDB00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CIELO FALSO DE PLAFÓN DE YESO PVC TIPO ARMSTRONG (0,60X0,60) Y ACCESORIOS</w:t>
            </w:r>
          </w:p>
        </w:tc>
      </w:tr>
    </w:tbl>
    <w:p w14:paraId="4112DE6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EA2B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319DF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todas las actividades y accesorios que se requieren para la provisión y colocado de </w:t>
      </w:r>
      <w:r w:rsidRPr="00026BF8">
        <w:rPr>
          <w:rFonts w:ascii="Verdana" w:eastAsia="Verdana" w:hAnsi="Verdana" w:cs="Tahoma"/>
          <w:bCs/>
          <w:sz w:val="18"/>
          <w:szCs w:val="18"/>
        </w:rPr>
        <w:t>cielo falso de plafón tipo Armstrong</w:t>
      </w:r>
      <w:r w:rsidRPr="00026BF8">
        <w:rPr>
          <w:rFonts w:ascii="Verdana" w:eastAsia="Verdana" w:hAnsi="Verdana" w:cs="Tahoma"/>
          <w:sz w:val="18"/>
          <w:szCs w:val="18"/>
        </w:rPr>
        <w:t>, de acuerdo a los planos constructivos y/o instrucciones del Inspector de proyecto.</w:t>
      </w:r>
    </w:p>
    <w:p w14:paraId="148EF4F5"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B5816D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D7247E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743C0E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3" w:name="_Hlk94473350"/>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9B2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C49D77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bookmarkEnd w:id="183"/>
    <w:p w14:paraId="07DAF66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62B7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4" w:name="_Hlk94474165"/>
      <w:r w:rsidRPr="00026BF8">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BFCF9E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0B31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68E40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01CC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0E1C598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0A46351"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B61B903" w14:textId="77777777" w:rsidTr="007D3D49">
        <w:tc>
          <w:tcPr>
            <w:tcW w:w="584" w:type="dxa"/>
            <w:shd w:val="clear" w:color="auto" w:fill="215868"/>
          </w:tcPr>
          <w:p w14:paraId="6D83063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693876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4BEAF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719B5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6E564FE" w14:textId="77777777" w:rsidTr="007D3D49">
        <w:tc>
          <w:tcPr>
            <w:tcW w:w="584" w:type="dxa"/>
            <w:shd w:val="clear" w:color="auto" w:fill="B8CCE4"/>
          </w:tcPr>
          <w:p w14:paraId="1F03A8D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34</w:t>
            </w:r>
          </w:p>
        </w:tc>
        <w:tc>
          <w:tcPr>
            <w:tcW w:w="2385" w:type="dxa"/>
            <w:shd w:val="clear" w:color="auto" w:fill="B8CCE4"/>
          </w:tcPr>
          <w:p w14:paraId="6A70362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VAC-OF-CAN-1</w:t>
            </w:r>
          </w:p>
        </w:tc>
        <w:tc>
          <w:tcPr>
            <w:tcW w:w="1145" w:type="dxa"/>
            <w:shd w:val="clear" w:color="auto" w:fill="B8CCE4"/>
          </w:tcPr>
          <w:p w14:paraId="6DDAB3B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2E224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 xml:space="preserve">CANALETA DE CALAMINA GALVANIZADA </w:t>
            </w:r>
            <w:proofErr w:type="spellStart"/>
            <w:r w:rsidRPr="00026BF8">
              <w:rPr>
                <w:rFonts w:ascii="Verdana" w:eastAsiaTheme="minorHAnsi" w:hAnsi="Verdana" w:cs="Tahoma"/>
                <w:b/>
                <w:bCs/>
                <w:sz w:val="18"/>
                <w:szCs w:val="18"/>
                <w:lang w:val="es-BO"/>
              </w:rPr>
              <w:t>Nro</w:t>
            </w:r>
            <w:proofErr w:type="spellEnd"/>
            <w:r w:rsidRPr="00026BF8">
              <w:rPr>
                <w:rFonts w:ascii="Verdana" w:eastAsiaTheme="minorHAnsi" w:hAnsi="Verdana" w:cs="Tahoma"/>
                <w:b/>
                <w:bCs/>
                <w:sz w:val="18"/>
                <w:szCs w:val="18"/>
                <w:lang w:val="es-BO"/>
              </w:rPr>
              <w:t xml:space="preserve"> 28 CORTE 33</w:t>
            </w:r>
          </w:p>
        </w:tc>
      </w:tr>
    </w:tbl>
    <w:p w14:paraId="39603978"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3B89783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23D6156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6700AD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canaleta de calamina galvanizada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0108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5048DA7"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ABB1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4578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8FA53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C15B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DAB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9EF2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D8324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000E6CE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4754F0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6364DF2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305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canaletas deberán ser elaboradas de planchas de zinc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D7E9AF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0C8A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3362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5C93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026BF8">
        <w:rPr>
          <w:rFonts w:ascii="Verdana" w:eastAsia="Verdana" w:hAnsi="Verdana" w:cs="Helvetica"/>
          <w:color w:val="333333"/>
          <w:sz w:val="18"/>
          <w:szCs w:val="18"/>
        </w:rPr>
        <w:t>"</w:t>
      </w:r>
      <w:r w:rsidRPr="00026BF8">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D8EF3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320A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ACF33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F8CF3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93206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F24226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616945" w14:textId="77777777" w:rsidTr="007D3D49">
        <w:tc>
          <w:tcPr>
            <w:tcW w:w="584" w:type="dxa"/>
            <w:shd w:val="clear" w:color="auto" w:fill="215868"/>
          </w:tcPr>
          <w:p w14:paraId="184971E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A3C7F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A3B442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EB20B1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23DDE2D4" w14:textId="77777777" w:rsidTr="007D3D49">
        <w:trPr>
          <w:trHeight w:val="370"/>
        </w:trPr>
        <w:tc>
          <w:tcPr>
            <w:tcW w:w="584" w:type="dxa"/>
            <w:shd w:val="clear" w:color="auto" w:fill="B8CCE4"/>
          </w:tcPr>
          <w:p w14:paraId="671061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35</w:t>
            </w:r>
          </w:p>
        </w:tc>
        <w:tc>
          <w:tcPr>
            <w:tcW w:w="2385" w:type="dxa"/>
            <w:shd w:val="clear" w:color="auto" w:fill="B8CCE4"/>
            <w:vAlign w:val="center"/>
          </w:tcPr>
          <w:p w14:paraId="7A68C3A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2027E9B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363ED77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color w:val="000000"/>
                <w:sz w:val="18"/>
                <w:szCs w:val="18"/>
                <w:lang w:val="es-BO"/>
              </w:rPr>
              <w:t>BAJANTE DE PVC 3"</w:t>
            </w:r>
          </w:p>
        </w:tc>
      </w:tr>
    </w:tbl>
    <w:p w14:paraId="1253A1A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D6C635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22B25B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52D1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0298A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4A3E6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ED855B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E86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4F8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346C3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CD9098B"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4FC40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8212D84"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2BDC187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5A35C48"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571801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4F0B33C0" w14:textId="77777777" w:rsidR="00026BF8" w:rsidRPr="00026BF8" w:rsidRDefault="00026BF8" w:rsidP="00026BF8">
      <w:pPr>
        <w:widowControl w:val="0"/>
        <w:autoSpaceDE w:val="0"/>
        <w:autoSpaceDN w:val="0"/>
        <w:jc w:val="both"/>
        <w:rPr>
          <w:rFonts w:ascii="Verdana" w:eastAsia="Verdana" w:hAnsi="Verdana" w:cs="Verdana"/>
          <w:b/>
          <w:sz w:val="12"/>
          <w:szCs w:val="12"/>
        </w:rPr>
      </w:pPr>
    </w:p>
    <w:p w14:paraId="7BCD31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9FA8D4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C09F637"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A4B79A6" w14:textId="77777777" w:rsidTr="007D3D49">
        <w:tc>
          <w:tcPr>
            <w:tcW w:w="584" w:type="dxa"/>
            <w:shd w:val="clear" w:color="auto" w:fill="215868"/>
          </w:tcPr>
          <w:p w14:paraId="553782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9B54F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B1893C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8EAFF2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C38ED1C" w14:textId="77777777" w:rsidTr="007D3D49">
        <w:tc>
          <w:tcPr>
            <w:tcW w:w="584" w:type="dxa"/>
            <w:shd w:val="clear" w:color="auto" w:fill="B8CCE4"/>
          </w:tcPr>
          <w:p w14:paraId="4C86A02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36</w:t>
            </w:r>
          </w:p>
        </w:tc>
        <w:tc>
          <w:tcPr>
            <w:tcW w:w="2385" w:type="dxa"/>
            <w:shd w:val="clear" w:color="auto" w:fill="B8CCE4"/>
          </w:tcPr>
          <w:p w14:paraId="63BB09F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VAC-IA-ART-2</w:t>
            </w:r>
          </w:p>
        </w:tc>
        <w:tc>
          <w:tcPr>
            <w:tcW w:w="1145" w:type="dxa"/>
            <w:shd w:val="clear" w:color="auto" w:fill="B8CCE4"/>
          </w:tcPr>
          <w:p w14:paraId="197AA7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PZA</w:t>
            </w:r>
          </w:p>
        </w:tc>
        <w:tc>
          <w:tcPr>
            <w:tcW w:w="5520" w:type="dxa"/>
            <w:shd w:val="clear" w:color="auto" w:fill="B8CCE4"/>
          </w:tcPr>
          <w:p w14:paraId="1183E6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5" w:name="_Hlk164170039"/>
            <w:r w:rsidRPr="00026BF8">
              <w:rPr>
                <w:rFonts w:ascii="Verdana" w:eastAsiaTheme="minorHAnsi" w:hAnsi="Verdana" w:cs="Tahoma"/>
                <w:b/>
                <w:bCs/>
                <w:sz w:val="18"/>
                <w:szCs w:val="18"/>
                <w:lang w:val="es-BO"/>
              </w:rPr>
              <w:t>PROVISIÓN Y COLOCADO DE LAVANDERÍA DE CEMENTO CON ACCESORIOS</w:t>
            </w:r>
            <w:bookmarkEnd w:id="185"/>
          </w:p>
        </w:tc>
      </w:tr>
    </w:tbl>
    <w:p w14:paraId="7EED00F8"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p w14:paraId="654B13F7" w14:textId="77777777" w:rsidR="00026BF8" w:rsidRPr="00026BF8" w:rsidRDefault="00026BF8" w:rsidP="00026BF8">
      <w:pPr>
        <w:widowControl w:val="0"/>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DESCRIPCIÓN. -</w:t>
      </w:r>
    </w:p>
    <w:p w14:paraId="0C49DDE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026BF8">
        <w:rPr>
          <w:rFonts w:ascii="Verdana" w:eastAsia="Verdana" w:hAnsi="Verdana" w:cs="Verdana"/>
          <w:sz w:val="18"/>
          <w:szCs w:val="18"/>
        </w:rPr>
        <w:t>constructivos y/o instrucciones del Inspector de proyecto.</w:t>
      </w:r>
    </w:p>
    <w:p w14:paraId="08D27B01"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sz w:val="18"/>
          <w:szCs w:val="18"/>
        </w:rPr>
      </w:pPr>
    </w:p>
    <w:p w14:paraId="0DC57C8E" w14:textId="77777777" w:rsidR="00026BF8" w:rsidRPr="00026BF8" w:rsidRDefault="00026BF8" w:rsidP="00026BF8">
      <w:pPr>
        <w:widowControl w:val="0"/>
        <w:autoSpaceDE w:val="0"/>
        <w:autoSpaceDN w:val="0"/>
        <w:jc w:val="both"/>
        <w:rPr>
          <w:rFonts w:ascii="Verdana" w:eastAsia="Arial" w:hAnsi="Verdana" w:cs="Tahoma"/>
          <w:b/>
          <w:sz w:val="18"/>
          <w:szCs w:val="18"/>
        </w:rPr>
      </w:pPr>
      <w:r w:rsidRPr="00026BF8">
        <w:rPr>
          <w:rFonts w:ascii="Verdana" w:eastAsia="Arial" w:hAnsi="Verdana" w:cs="Tahoma"/>
          <w:b/>
          <w:sz w:val="18"/>
          <w:szCs w:val="18"/>
        </w:rPr>
        <w:t>MATERIALES, HERRAMIENTAS Y EQUIPO. -</w:t>
      </w:r>
    </w:p>
    <w:p w14:paraId="6C4806FC" w14:textId="77777777" w:rsidR="00026BF8" w:rsidRPr="00026BF8" w:rsidRDefault="00026BF8" w:rsidP="00026BF8">
      <w:pPr>
        <w:widowControl w:val="0"/>
        <w:tabs>
          <w:tab w:val="left" w:pos="4050"/>
        </w:tabs>
        <w:autoSpaceDE w:val="0"/>
        <w:autoSpaceDN w:val="0"/>
        <w:adjustRightInd w:val="0"/>
        <w:jc w:val="both"/>
        <w:rPr>
          <w:rFonts w:ascii="Verdana" w:eastAsia="Verdana" w:hAnsi="Verdana" w:cs="Arial Narrow"/>
          <w:sz w:val="18"/>
          <w:szCs w:val="18"/>
          <w:lang w:val="es-ES_tradnl"/>
        </w:rPr>
      </w:pPr>
      <w:r w:rsidRPr="00026BF8">
        <w:rPr>
          <w:rFonts w:ascii="Verdana" w:eastAsia="Verdana" w:hAnsi="Verdana" w:cs="Arial Narrow"/>
          <w:sz w:val="18"/>
          <w:szCs w:val="18"/>
          <w:lang w:val="es-ES_tradnl"/>
        </w:rPr>
        <w:tab/>
      </w:r>
    </w:p>
    <w:p w14:paraId="2240E29E"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427E9F"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8006E95"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eastAsia="Verdana" w:hAnsi="Verdana" w:cs="Tahoma"/>
          <w:sz w:val="18"/>
          <w:szCs w:val="18"/>
        </w:rPr>
        <w:t>Se deberá cumplir con las características detalladas en la tabla de descripción de insumos</w:t>
      </w:r>
    </w:p>
    <w:p w14:paraId="539F1548"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9004C1E"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3B74D00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0B5D47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4948FD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225F27F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78BED31"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E1743D3"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instalación de la lavandería comprenderá la colocación del artefacto, la grifería, sopapas, sifones de PVC y su conexión al sistema de desagüe.</w:t>
      </w:r>
    </w:p>
    <w:p w14:paraId="2D91B30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Fijar la lavandería con mortero de cemento en el lugar indicado en los planos constructivos y/o instrucciones del Inspector de proyecto.</w:t>
      </w:r>
    </w:p>
    <w:p w14:paraId="498D9797"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57FD4E5A"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BB3AC03"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26DAB659"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 la grifería se ejecutará minuciosamente, asegurando un sellado efectivo en todos los elementos empleados.</w:t>
      </w:r>
    </w:p>
    <w:p w14:paraId="2F92443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194F70DC"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A965F7"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58B9777E"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 xml:space="preserve">El área de apoyo se someterá a un revestimiento de mortero de cemento, el cual culminará con un acabado de tipo </w:t>
      </w:r>
      <w:proofErr w:type="spellStart"/>
      <w:r w:rsidRPr="00026BF8">
        <w:rPr>
          <w:rFonts w:ascii="Verdana" w:eastAsia="Calibri" w:hAnsi="Verdana" w:cs="Tahoma"/>
          <w:sz w:val="18"/>
          <w:szCs w:val="18"/>
        </w:rPr>
        <w:t>frotachado</w:t>
      </w:r>
      <w:proofErr w:type="spellEnd"/>
      <w:r w:rsidRPr="00026BF8">
        <w:rPr>
          <w:rFonts w:ascii="Verdana" w:eastAsia="Calibri" w:hAnsi="Verdana" w:cs="Tahoma"/>
          <w:sz w:val="18"/>
          <w:szCs w:val="18"/>
        </w:rPr>
        <w:t>.</w:t>
      </w:r>
    </w:p>
    <w:p w14:paraId="5E29F08B"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FDE130"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BB495FF"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EB543F" w14:textId="77777777" w:rsidR="00026BF8" w:rsidRPr="00026BF8" w:rsidRDefault="00026BF8" w:rsidP="00026BF8">
      <w:pPr>
        <w:widowControl w:val="0"/>
        <w:autoSpaceDE w:val="0"/>
        <w:autoSpaceDN w:val="0"/>
        <w:spacing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240BAB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EAE44CC"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2E924AF5"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26BF8" w:rsidRPr="00026BF8" w14:paraId="102ED8CA" w14:textId="77777777" w:rsidTr="007D3D49">
        <w:tc>
          <w:tcPr>
            <w:tcW w:w="584" w:type="dxa"/>
            <w:shd w:val="clear" w:color="auto" w:fill="17365D"/>
          </w:tcPr>
          <w:p w14:paraId="3D5274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1F5756C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74A8F1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104A5F1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603E5C35" w14:textId="77777777" w:rsidTr="007D3D49">
        <w:tc>
          <w:tcPr>
            <w:tcW w:w="584" w:type="dxa"/>
            <w:shd w:val="clear" w:color="auto" w:fill="B8CCE4"/>
          </w:tcPr>
          <w:p w14:paraId="703F72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37</w:t>
            </w:r>
          </w:p>
        </w:tc>
        <w:tc>
          <w:tcPr>
            <w:tcW w:w="2385" w:type="dxa"/>
            <w:shd w:val="clear" w:color="auto" w:fill="B8CCE4"/>
          </w:tcPr>
          <w:p w14:paraId="4D10172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VAC-IA-APO-1</w:t>
            </w:r>
          </w:p>
        </w:tc>
        <w:tc>
          <w:tcPr>
            <w:tcW w:w="1145" w:type="dxa"/>
            <w:shd w:val="clear" w:color="auto" w:fill="B8CCE4"/>
          </w:tcPr>
          <w:p w14:paraId="7D54719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2B9723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DE AGUA POTABLE</w:t>
            </w:r>
          </w:p>
        </w:tc>
      </w:tr>
    </w:tbl>
    <w:p w14:paraId="5364481A"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492EE809"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p>
    <w:p w14:paraId="27886BE6"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r w:rsidRPr="00026BF8">
        <w:rPr>
          <w:rFonts w:ascii="Verdana" w:eastAsia="Verdana" w:hAnsi="Verdana" w:cs="Verdana"/>
          <w:sz w:val="18"/>
          <w:szCs w:val="18"/>
        </w:rPr>
        <w:t>Este ítem comprende la instalación y ejecución de todos los trabajos para efectuar las</w:t>
      </w:r>
      <w:r w:rsidRPr="00026BF8">
        <w:rPr>
          <w:rFonts w:ascii="Verdana" w:eastAsia="Verdana" w:hAnsi="Verdana" w:cs="Verdana"/>
          <w:spacing w:val="-29"/>
          <w:sz w:val="18"/>
          <w:szCs w:val="18"/>
        </w:rPr>
        <w:t xml:space="preserve"> </w:t>
      </w:r>
      <w:r w:rsidRPr="00026BF8">
        <w:rPr>
          <w:rFonts w:ascii="Verdana" w:eastAsia="Verdana" w:hAnsi="Verdana" w:cs="Verdana"/>
          <w:sz w:val="18"/>
          <w:szCs w:val="18"/>
        </w:rPr>
        <w:t>conexiones domiciliarias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agua</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potable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acuerdo</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planos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detalle</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y/o instrucciones del Inspector de proyecto.</w:t>
      </w:r>
    </w:p>
    <w:p w14:paraId="37A02D19" w14:textId="77777777" w:rsidR="00026BF8" w:rsidRPr="00026BF8" w:rsidRDefault="00026BF8" w:rsidP="00026BF8">
      <w:pPr>
        <w:widowControl w:val="0"/>
        <w:autoSpaceDE w:val="0"/>
        <w:autoSpaceDN w:val="0"/>
        <w:spacing w:before="7"/>
        <w:rPr>
          <w:rFonts w:ascii="Verdana" w:eastAsia="Verdana" w:hAnsi="Verdana" w:cs="Verdana"/>
          <w:sz w:val="18"/>
          <w:szCs w:val="18"/>
        </w:rPr>
      </w:pPr>
    </w:p>
    <w:p w14:paraId="16EEEA0E" w14:textId="77777777" w:rsidR="00026BF8" w:rsidRPr="00026BF8" w:rsidRDefault="00026BF8" w:rsidP="00026BF8">
      <w:pPr>
        <w:widowControl w:val="0"/>
        <w:autoSpaceDE w:val="0"/>
        <w:autoSpaceDN w:val="0"/>
        <w:spacing w:before="1" w:line="243" w:lineRule="exact"/>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695E9FC" w14:textId="77777777" w:rsidR="00026BF8" w:rsidRPr="00026BF8" w:rsidRDefault="00026BF8" w:rsidP="00026BF8">
      <w:pPr>
        <w:widowControl w:val="0"/>
        <w:autoSpaceDE w:val="0"/>
        <w:autoSpaceDN w:val="0"/>
        <w:spacing w:line="243" w:lineRule="exact"/>
        <w:jc w:val="both"/>
        <w:rPr>
          <w:rFonts w:ascii="Verdana" w:eastAsia="Verdana" w:hAnsi="Verdana" w:cs="Verdana"/>
          <w:sz w:val="18"/>
          <w:szCs w:val="18"/>
        </w:rPr>
      </w:pPr>
    </w:p>
    <w:p w14:paraId="203E4CA7"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0F6FEC"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8456EA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AB1CB50" w14:textId="77777777" w:rsidR="00026BF8" w:rsidRPr="00026BF8" w:rsidRDefault="00026BF8" w:rsidP="00026BF8">
      <w:pPr>
        <w:widowControl w:val="0"/>
        <w:autoSpaceDE w:val="0"/>
        <w:autoSpaceDN w:val="0"/>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51D19813" w14:textId="77777777" w:rsidR="00026BF8" w:rsidRPr="00026BF8" w:rsidRDefault="00026BF8" w:rsidP="00026BF8">
      <w:pPr>
        <w:widowControl w:val="0"/>
        <w:autoSpaceDE w:val="0"/>
        <w:autoSpaceDN w:val="0"/>
        <w:spacing w:before="11"/>
        <w:rPr>
          <w:rFonts w:ascii="Verdana" w:eastAsia="Verdana" w:hAnsi="Verdana" w:cs="Verdana"/>
          <w:b/>
          <w:sz w:val="18"/>
          <w:szCs w:val="18"/>
        </w:rPr>
      </w:pPr>
    </w:p>
    <w:p w14:paraId="70C3ECD6" w14:textId="77777777" w:rsidR="00026BF8" w:rsidRPr="00026BF8" w:rsidRDefault="00026BF8" w:rsidP="00026BF8">
      <w:pPr>
        <w:widowControl w:val="0"/>
        <w:autoSpaceDE w:val="0"/>
        <w:autoSpaceDN w:val="0"/>
        <w:ind w:right="153"/>
        <w:jc w:val="both"/>
        <w:rPr>
          <w:rFonts w:ascii="Verdana" w:eastAsia="Verdana" w:hAnsi="Verdana" w:cs="Verdana"/>
          <w:sz w:val="18"/>
          <w:szCs w:val="18"/>
        </w:rPr>
      </w:pPr>
      <w:r w:rsidRPr="00026BF8">
        <w:rPr>
          <w:rFonts w:ascii="Verdana" w:eastAsia="Verdana" w:hAnsi="Verdana" w:cs="Verdana"/>
          <w:sz w:val="18"/>
          <w:szCs w:val="18"/>
        </w:rPr>
        <w:t>Previa la instalación en la vivienda, el beneficiario será el encargado de las conexiones domiciliarias desde la tubería matriz hasta la</w:t>
      </w:r>
      <w:r w:rsidRPr="00026BF8">
        <w:rPr>
          <w:rFonts w:ascii="Verdana" w:eastAsia="Verdana" w:hAnsi="Verdana" w:cs="Verdana"/>
          <w:spacing w:val="-20"/>
          <w:sz w:val="18"/>
          <w:szCs w:val="18"/>
        </w:rPr>
        <w:t xml:space="preserve"> </w:t>
      </w:r>
      <w:r w:rsidRPr="00026BF8">
        <w:rPr>
          <w:rFonts w:ascii="Verdana" w:eastAsia="Verdana" w:hAnsi="Verdana" w:cs="Verdana"/>
          <w:sz w:val="18"/>
          <w:szCs w:val="18"/>
        </w:rPr>
        <w:t>llave</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paso</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instalarse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cámara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medidor</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ubicado</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acera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exterior</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6"/>
          <w:sz w:val="18"/>
          <w:szCs w:val="18"/>
        </w:rPr>
        <w:t xml:space="preserve"> </w:t>
      </w:r>
      <w:r w:rsidRPr="00026BF8">
        <w:rPr>
          <w:rFonts w:ascii="Verdana" w:eastAsia="Verdana" w:hAnsi="Verdana" w:cs="Verdana"/>
          <w:sz w:val="18"/>
          <w:szCs w:val="18"/>
        </w:rPr>
        <w:t>vivienda, y de esta hasta el lugar de emplazamiento de la vivienda, para el correcto funcionamiento de las áreas donde se realice las conexiones hidráulicas.</w:t>
      </w:r>
    </w:p>
    <w:p w14:paraId="2761C9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D6BB724"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585DC6BB"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9DC81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601180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A78DBA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98F210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F4074D" w14:textId="77777777" w:rsidR="00026BF8" w:rsidRPr="00026BF8" w:rsidRDefault="00026BF8" w:rsidP="00026BF8">
      <w:pPr>
        <w:widowControl w:val="0"/>
        <w:autoSpaceDE w:val="0"/>
        <w:autoSpaceDN w:val="0"/>
        <w:ind w:right="159"/>
        <w:jc w:val="both"/>
        <w:rPr>
          <w:rFonts w:ascii="Verdana" w:eastAsia="Verdana" w:hAnsi="Verdana" w:cs="Verdana"/>
          <w:sz w:val="18"/>
          <w:szCs w:val="18"/>
        </w:rPr>
      </w:pPr>
      <w:r w:rsidRPr="00026BF8">
        <w:rPr>
          <w:rFonts w:ascii="Verdana" w:eastAsia="Verdana" w:hAnsi="Verdana" w:cs="Verdana"/>
          <w:sz w:val="18"/>
          <w:szCs w:val="18"/>
        </w:rPr>
        <w:t>La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prueba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hidráulica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realizará</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con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una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1,5</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mayor</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estática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servicio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del sistema,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bloqueará</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circuito</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tramo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probar</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mediante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tapones</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cerrando</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completamente las válvulas</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necesarias.</w:t>
      </w:r>
    </w:p>
    <w:p w14:paraId="16C9006C" w14:textId="77777777" w:rsidR="00026BF8" w:rsidRPr="00026BF8" w:rsidRDefault="00026BF8" w:rsidP="00026BF8">
      <w:pPr>
        <w:widowControl w:val="0"/>
        <w:autoSpaceDE w:val="0"/>
        <w:autoSpaceDN w:val="0"/>
        <w:spacing w:before="10"/>
        <w:rPr>
          <w:rFonts w:ascii="Verdana" w:eastAsia="Verdana" w:hAnsi="Verdana" w:cs="Verdana"/>
          <w:sz w:val="18"/>
          <w:szCs w:val="18"/>
        </w:rPr>
      </w:pPr>
    </w:p>
    <w:p w14:paraId="3821F4FE" w14:textId="77777777" w:rsidR="00026BF8" w:rsidRPr="00026BF8" w:rsidRDefault="00026BF8" w:rsidP="00026BF8">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026BF8" w:rsidRPr="00026BF8" w14:paraId="066444BF" w14:textId="77777777" w:rsidTr="007D3D49">
        <w:tc>
          <w:tcPr>
            <w:tcW w:w="584" w:type="dxa"/>
            <w:shd w:val="clear" w:color="auto" w:fill="215868"/>
          </w:tcPr>
          <w:p w14:paraId="09C0923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BB6D91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70B34AA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942E55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682321E3" w14:textId="77777777" w:rsidTr="007D3D49">
        <w:tc>
          <w:tcPr>
            <w:tcW w:w="584" w:type="dxa"/>
            <w:shd w:val="clear" w:color="auto" w:fill="B8CCE4"/>
          </w:tcPr>
          <w:p w14:paraId="4FAE119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38</w:t>
            </w:r>
          </w:p>
        </w:tc>
        <w:tc>
          <w:tcPr>
            <w:tcW w:w="2385" w:type="dxa"/>
            <w:shd w:val="clear" w:color="auto" w:fill="B8CCE4"/>
          </w:tcPr>
          <w:p w14:paraId="63E52B7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VAC-IE-DUC-1</w:t>
            </w:r>
          </w:p>
        </w:tc>
        <w:tc>
          <w:tcPr>
            <w:tcW w:w="1145" w:type="dxa"/>
            <w:shd w:val="clear" w:color="auto" w:fill="B8CCE4"/>
          </w:tcPr>
          <w:p w14:paraId="69C13F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PZA</w:t>
            </w:r>
          </w:p>
        </w:tc>
        <w:tc>
          <w:tcPr>
            <w:tcW w:w="5520" w:type="dxa"/>
            <w:shd w:val="clear" w:color="auto" w:fill="B8CCE4"/>
          </w:tcPr>
          <w:p w14:paraId="35B7D2EA"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Y COLOCADO DE DUCHA ELÉCTRICA</w:t>
            </w:r>
          </w:p>
        </w:tc>
      </w:tr>
    </w:tbl>
    <w:p w14:paraId="26D7FB3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46CD99E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DESCRIPCIÓN. –</w:t>
      </w:r>
    </w:p>
    <w:p w14:paraId="5896888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200EA8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Este ítem se refiere a la </w:t>
      </w:r>
      <w:r w:rsidRPr="00026BF8">
        <w:rPr>
          <w:rFonts w:ascii="Verdana" w:eastAsia="Verdana" w:hAnsi="Verdana" w:cs="Tahoma"/>
          <w:bCs/>
          <w:color w:val="000000"/>
          <w:sz w:val="18"/>
          <w:szCs w:val="18"/>
        </w:rPr>
        <w:t>provisión y colocado de ducha eléctrica</w:t>
      </w:r>
      <w:r w:rsidRPr="00026BF8">
        <w:rPr>
          <w:rFonts w:ascii="Verdana" w:eastAsia="Verdana" w:hAnsi="Verdana" w:cs="Tahoma"/>
          <w:color w:val="000000"/>
          <w:sz w:val="18"/>
          <w:szCs w:val="18"/>
        </w:rPr>
        <w:t>, con todos sus accesorios, de acuerdo a lo establecido en los planos constructivos y/o instrucciones del Inspector de proyecto.</w:t>
      </w:r>
    </w:p>
    <w:p w14:paraId="18311E9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F6E9A5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MATERIALES, HERRAMIENTAS Y EQUIPO. -</w:t>
      </w:r>
    </w:p>
    <w:p w14:paraId="412494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Helvetica" w:hAnsi="Helvetica"/>
          <w:color w:val="333333"/>
          <w:sz w:val="18"/>
          <w:szCs w:val="18"/>
          <w:lang w:eastAsia="es-ES"/>
        </w:rPr>
        <w:br/>
      </w: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7FE0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89E65B" w14:textId="77777777" w:rsidR="00026BF8" w:rsidRPr="00026BF8" w:rsidRDefault="00026BF8" w:rsidP="00026BF8">
      <w:pPr>
        <w:jc w:val="both"/>
        <w:rPr>
          <w:rFonts w:ascii="Verdana" w:eastAsia="Verdana" w:hAnsi="Verdana" w:cs="Tahoma"/>
          <w:color w:val="000000"/>
          <w:sz w:val="18"/>
          <w:szCs w:val="18"/>
        </w:rPr>
      </w:pPr>
    </w:p>
    <w:p w14:paraId="4056FC4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419647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lastRenderedPageBreak/>
        <w:t>La ducha deberá ser instalada a una altura de aproximadamente 2.10 m. sobre el nivel del piso o lo indicado en los planos de detalle.</w:t>
      </w:r>
    </w:p>
    <w:p w14:paraId="3D2F40C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8D50A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002B18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0260FD2F"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5DDD9A9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80621B"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D406F9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3281BB5"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06B0A7" w14:textId="77777777" w:rsidR="00026BF8" w:rsidRPr="00026BF8" w:rsidRDefault="00026BF8" w:rsidP="00026BF8">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7B3CF9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305E7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A4464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172A463"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74BBBE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1845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C5D033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7520ABD" w14:textId="77777777" w:rsidR="00026BF8" w:rsidRPr="00026BF8" w:rsidRDefault="00026BF8" w:rsidP="00026BF8">
            <w:pPr>
              <w:widowControl w:val="0"/>
              <w:autoSpaceDE w:val="0"/>
              <w:autoSpaceDN w:val="0"/>
              <w:spacing w:before="120"/>
              <w:jc w:val="center"/>
              <w:rPr>
                <w:rFonts w:ascii="Verdana" w:eastAsiaTheme="minorHAnsi" w:hAnsi="Verdana" w:cs="Helvetica"/>
                <w:color w:val="333333"/>
                <w:sz w:val="18"/>
                <w:szCs w:val="18"/>
                <w:lang w:val="es-BO" w:eastAsia="es-BO"/>
              </w:rPr>
            </w:pPr>
            <w:r w:rsidRPr="00026BF8">
              <w:rPr>
                <w:rFonts w:ascii="Verdana" w:eastAsiaTheme="minorHAnsi" w:hAnsi="Verdana" w:cs="Tahoma"/>
                <w:b/>
                <w:sz w:val="18"/>
                <w:szCs w:val="18"/>
                <w:lang w:val="es-BO"/>
              </w:rPr>
              <w:t>PROVISIÓN Y COLOCADO DE LAVAPLATOS DE DOS FOSAS CON ACCESORIOS</w:t>
            </w:r>
          </w:p>
        </w:tc>
      </w:tr>
    </w:tbl>
    <w:p w14:paraId="56195EDA" w14:textId="77777777" w:rsidR="00026BF8" w:rsidRPr="00026BF8" w:rsidRDefault="00026BF8" w:rsidP="00026BF8">
      <w:pPr>
        <w:widowControl w:val="0"/>
        <w:tabs>
          <w:tab w:val="left" w:pos="560"/>
        </w:tabs>
        <w:autoSpaceDE w:val="0"/>
        <w:autoSpaceDN w:val="0"/>
        <w:jc w:val="both"/>
        <w:rPr>
          <w:rFonts w:ascii="Verdana" w:hAnsi="Verdana" w:cs="Arial"/>
          <w:b/>
          <w:color w:val="000000"/>
          <w:sz w:val="18"/>
          <w:szCs w:val="18"/>
          <w:lang w:eastAsia="es-ES"/>
        </w:rPr>
      </w:pPr>
    </w:p>
    <w:p w14:paraId="2658B8D3"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r w:rsidRPr="00026BF8">
        <w:rPr>
          <w:rFonts w:ascii="Verdana" w:eastAsia="Verdana" w:hAnsi="Verdana" w:cs="Arial"/>
          <w:b/>
          <w:color w:val="000000"/>
          <w:sz w:val="18"/>
          <w:szCs w:val="18"/>
        </w:rPr>
        <w:t>DEFINICIÓN. –</w:t>
      </w:r>
    </w:p>
    <w:p w14:paraId="34B73225"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p>
    <w:p w14:paraId="730B97D2"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 xml:space="preserve">Este ítem se refiere a la </w:t>
      </w:r>
      <w:r w:rsidRPr="00026BF8">
        <w:rPr>
          <w:rFonts w:ascii="Verdana" w:eastAsia="Verdana" w:hAnsi="Verdana" w:cs="Arial"/>
          <w:b/>
          <w:bCs/>
          <w:color w:val="000000"/>
          <w:sz w:val="18"/>
          <w:szCs w:val="18"/>
        </w:rPr>
        <w:t>provisión y colocado de lavaplatos de dos fosas</w:t>
      </w:r>
      <w:r w:rsidRPr="00026BF8">
        <w:rPr>
          <w:rFonts w:ascii="Verdana" w:eastAsia="Verdana" w:hAnsi="Verdana" w:cs="Arial"/>
          <w:color w:val="000000"/>
          <w:sz w:val="18"/>
          <w:szCs w:val="18"/>
        </w:rPr>
        <w:t>, grifo, sopapa, sifón y accesorios de instalación, de acuerdo a planos constructivos, e instrucciones del Inspector de proyecto.</w:t>
      </w:r>
    </w:p>
    <w:p w14:paraId="1ECC4016"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p>
    <w:p w14:paraId="1CC35BF1"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r w:rsidRPr="00026BF8">
        <w:rPr>
          <w:rFonts w:ascii="Verdana" w:eastAsia="Verdana" w:hAnsi="Verdana" w:cs="Arial"/>
          <w:b/>
          <w:color w:val="000000"/>
          <w:sz w:val="18"/>
          <w:szCs w:val="18"/>
        </w:rPr>
        <w:t>MATERIALES, HERRAMIENTA Y EQUIPOS. –</w:t>
      </w:r>
    </w:p>
    <w:p w14:paraId="0DAAFF20"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p>
    <w:p w14:paraId="740A2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C245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C0417E2" w14:textId="77777777" w:rsidR="00026BF8" w:rsidRPr="00026BF8" w:rsidRDefault="00026BF8" w:rsidP="00026BF8">
      <w:pPr>
        <w:widowControl w:val="0"/>
        <w:tabs>
          <w:tab w:val="left" w:pos="560"/>
        </w:tabs>
        <w:autoSpaceDE w:val="0"/>
        <w:autoSpaceDN w:val="0"/>
        <w:spacing w:before="120" w:after="240"/>
        <w:jc w:val="both"/>
        <w:rPr>
          <w:rFonts w:ascii="Verdana" w:eastAsia="Verdana" w:hAnsi="Verdana" w:cs="Arial"/>
          <w:b/>
          <w:color w:val="000000"/>
          <w:sz w:val="18"/>
          <w:szCs w:val="18"/>
        </w:rPr>
      </w:pPr>
      <w:r w:rsidRPr="00026BF8">
        <w:rPr>
          <w:rFonts w:ascii="Verdana" w:eastAsia="Verdana" w:hAnsi="Verdana" w:cs="Arial"/>
          <w:b/>
          <w:color w:val="000000"/>
          <w:sz w:val="18"/>
          <w:szCs w:val="18"/>
        </w:rPr>
        <w:t>FORMA DE EJECUCIÓN. -</w:t>
      </w:r>
    </w:p>
    <w:p w14:paraId="7415278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A9AF5CE"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4D8D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18FBDB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26E21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35FD5855"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327970"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2699F3E"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0EFA65"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EA8CB9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97EE1E" w14:textId="77777777" w:rsidR="00026BF8" w:rsidRPr="00026BF8" w:rsidRDefault="00026BF8" w:rsidP="00026BF8">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026BF8" w:rsidRPr="00026BF8" w14:paraId="237B77CD" w14:textId="77777777" w:rsidTr="007D3D49">
        <w:tc>
          <w:tcPr>
            <w:tcW w:w="584" w:type="dxa"/>
            <w:shd w:val="clear" w:color="auto" w:fill="215868"/>
          </w:tcPr>
          <w:p w14:paraId="6B96FBE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4B4C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5C2942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4BA8B3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8E49A27" w14:textId="77777777" w:rsidTr="007D3D49">
        <w:trPr>
          <w:trHeight w:val="370"/>
        </w:trPr>
        <w:tc>
          <w:tcPr>
            <w:tcW w:w="584" w:type="dxa"/>
            <w:shd w:val="clear" w:color="auto" w:fill="B8CCE4"/>
          </w:tcPr>
          <w:p w14:paraId="52AFBD8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lastRenderedPageBreak/>
              <w:t>40</w:t>
            </w:r>
          </w:p>
        </w:tc>
        <w:tc>
          <w:tcPr>
            <w:tcW w:w="2385" w:type="dxa"/>
            <w:shd w:val="clear" w:color="auto" w:fill="B8CCE4"/>
            <w:vAlign w:val="center"/>
          </w:tcPr>
          <w:p w14:paraId="3B05C30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VAC-IS-SAN-1</w:t>
            </w:r>
          </w:p>
        </w:tc>
        <w:tc>
          <w:tcPr>
            <w:tcW w:w="1145" w:type="dxa"/>
            <w:shd w:val="clear" w:color="auto" w:fill="B8CCE4"/>
            <w:vAlign w:val="center"/>
          </w:tcPr>
          <w:p w14:paraId="671789C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0D0CA36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INSTALACIÓN SANITARIA</w:t>
            </w:r>
          </w:p>
        </w:tc>
      </w:tr>
    </w:tbl>
    <w:p w14:paraId="34FAA2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E44B47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CCC2E3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14FC65"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proyectos.</w:t>
      </w:r>
    </w:p>
    <w:p w14:paraId="00238C6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CF145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94CA9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217F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1C03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D0A6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9A15CC4"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1E70B6A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51BEA4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AF775D0"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26FAC78"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Verdana"/>
          <w:color w:val="000000"/>
          <w:sz w:val="18"/>
          <w:szCs w:val="18"/>
        </w:rPr>
      </w:pPr>
      <w:r w:rsidRPr="00026BF8">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382D78"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33351F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F5FB8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color w:val="FF0000"/>
          <w:sz w:val="18"/>
          <w:szCs w:val="18"/>
        </w:rPr>
      </w:pPr>
    </w:p>
    <w:p w14:paraId="52BEA1BD"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64F9EA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78597E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B22284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026BF8" w:rsidRPr="00026BF8" w14:paraId="284CE5F7" w14:textId="77777777" w:rsidTr="007D3D49">
        <w:tc>
          <w:tcPr>
            <w:tcW w:w="476" w:type="dxa"/>
            <w:shd w:val="clear" w:color="auto" w:fill="215868"/>
          </w:tcPr>
          <w:p w14:paraId="3870FD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BC9D9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1BF64B4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B296B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9B145E9" w14:textId="77777777" w:rsidTr="007D3D49">
        <w:tc>
          <w:tcPr>
            <w:tcW w:w="476" w:type="dxa"/>
            <w:shd w:val="clear" w:color="auto" w:fill="B8CCE4"/>
          </w:tcPr>
          <w:p w14:paraId="291EF5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41</w:t>
            </w:r>
          </w:p>
        </w:tc>
        <w:tc>
          <w:tcPr>
            <w:tcW w:w="2385" w:type="dxa"/>
            <w:shd w:val="clear" w:color="auto" w:fill="B8CCE4"/>
          </w:tcPr>
          <w:p w14:paraId="23B8F42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VAC-IS-ART-1</w:t>
            </w:r>
          </w:p>
        </w:tc>
        <w:tc>
          <w:tcPr>
            <w:tcW w:w="1145" w:type="dxa"/>
            <w:shd w:val="clear" w:color="auto" w:fill="B8CCE4"/>
          </w:tcPr>
          <w:p w14:paraId="097BCC3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D57505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E INSTALACIÓN DE ARTEFACTOS PARA BAÑO</w:t>
            </w:r>
          </w:p>
        </w:tc>
      </w:tr>
    </w:tbl>
    <w:p w14:paraId="30D3D9A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4A52C07A"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3AEE11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6FED2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w:t>
      </w:r>
      <w:r w:rsidRPr="00026BF8">
        <w:rPr>
          <w:rFonts w:ascii="Verdana" w:eastAsia="Verdana" w:hAnsi="Verdana" w:cs="Tahoma"/>
          <w:bCs/>
          <w:sz w:val="18"/>
          <w:szCs w:val="18"/>
        </w:rPr>
        <w:t>provisión e instalación de artefactos sanitarios para baño</w:t>
      </w:r>
      <w:r w:rsidRPr="00026BF8">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D99999"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0EE64B91"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3EDAA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F9FC84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2E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9B7ECD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 </w:t>
      </w:r>
    </w:p>
    <w:p w14:paraId="700607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4EAB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Verdana"/>
          <w:sz w:val="18"/>
          <w:szCs w:val="18"/>
        </w:rPr>
        <w:lastRenderedPageBreak/>
        <w:t xml:space="preserve">Los artefactos sanitarios de baño y sus accesorios serán de marca reconocida, debiendo la Entidad Ejecutora presentar muestras al Inspector de proyecto para su aprobación respectiva, previa su instalación en obra. </w:t>
      </w:r>
      <w:r w:rsidRPr="00026BF8">
        <w:rPr>
          <w:rFonts w:ascii="Verdana" w:eastAsia="Verdana" w:hAnsi="Verdana" w:cs="Tahoma"/>
          <w:sz w:val="18"/>
          <w:szCs w:val="18"/>
        </w:rPr>
        <w:t xml:space="preserve"> </w:t>
      </w:r>
    </w:p>
    <w:p w14:paraId="0F20EE80"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D6A6BF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76BD60F6"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A3DA30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Inodoros</w:t>
      </w:r>
    </w:p>
    <w:p w14:paraId="09A4C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D5A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B91819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824507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42FFFA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a la instalación se deberá verificar que toda la instalación de agua potable y desagüe sanitario este culminada.</w:t>
      </w:r>
    </w:p>
    <w:p w14:paraId="106FB7B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E869C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2E15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E04BA7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Lavamanos</w:t>
      </w:r>
    </w:p>
    <w:p w14:paraId="5672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BF7360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55E0157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A534C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Verificar que el revestimiento cerámico de las paredes y piso del baño este totalmente culminados.</w:t>
      </w:r>
    </w:p>
    <w:p w14:paraId="2CE5898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CD91F4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con pedestal con la posición final a instalar.</w:t>
      </w:r>
    </w:p>
    <w:p w14:paraId="309306C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Marcar la posición de la platina, uñetas, las grapas plásticas o los tornillos en la pared terminada (según sea el caso).</w:t>
      </w:r>
    </w:p>
    <w:p w14:paraId="1378859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Fijar la platina, uñetas o las grapas plásticas (según sea el caso).</w:t>
      </w:r>
    </w:p>
    <w:p w14:paraId="11A8F42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Perforar los agujeros marcados en la pared o en piso terminado (si el modelo lo permite). No fijar firmemente aún.</w:t>
      </w:r>
    </w:p>
    <w:p w14:paraId="19AA516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en la platina, las grapas plásticas o tornillos (según sea el caso).</w:t>
      </w:r>
    </w:p>
    <w:p w14:paraId="3601DE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Posicionar el pedestal levantando el lavamanos suavemente y fijándolo contra la pared. Fijar la platina, uñetas o las grapas plásticas (según sea el caso).</w:t>
      </w:r>
    </w:p>
    <w:p w14:paraId="00B5EE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E93D8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los suministros de agua a la grifería con el chicotillo flexible comprobando el sellado en todos los elementos utilizados.</w:t>
      </w:r>
    </w:p>
    <w:p w14:paraId="68E256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E2F1BB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Artefactos Sanitarios</w:t>
      </w:r>
    </w:p>
    <w:p w14:paraId="0047417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8A6D04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29175DC"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la verificar la correcta instalación de los artefactos de baño se debe realizar la prueba hidráulica </w:t>
      </w:r>
      <w:r w:rsidRPr="00026BF8">
        <w:rPr>
          <w:rFonts w:ascii="Verdana" w:eastAsia="Verdana" w:hAnsi="Verdana" w:cs="Verdana"/>
          <w:sz w:val="18"/>
          <w:szCs w:val="18"/>
        </w:rPr>
        <w:lastRenderedPageBreak/>
        <w:t>para lo cual se debe contar con una bomba de agua en el sitio.</w:t>
      </w:r>
    </w:p>
    <w:p w14:paraId="61634C0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968202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AA644D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AAFF2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60B9DB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 </w:t>
      </w:r>
    </w:p>
    <w:p w14:paraId="46AD41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36DF0C" w14:textId="77777777" w:rsidTr="007D3D49">
        <w:tc>
          <w:tcPr>
            <w:tcW w:w="584" w:type="dxa"/>
            <w:shd w:val="clear" w:color="auto" w:fill="1F3864" w:themeFill="accent5" w:themeFillShade="80"/>
          </w:tcPr>
          <w:p w14:paraId="7FC7FF62"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369D595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4D788F68"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52262D9"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29E05C38" w14:textId="77777777" w:rsidTr="007D3D49">
        <w:tc>
          <w:tcPr>
            <w:tcW w:w="584" w:type="dxa"/>
            <w:shd w:val="clear" w:color="auto" w:fill="BDD6EE" w:themeFill="accent1" w:themeFillTint="66"/>
          </w:tcPr>
          <w:p w14:paraId="5B179C6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t>42</w:t>
            </w:r>
          </w:p>
          <w:p w14:paraId="33D75151" w14:textId="77777777" w:rsidR="00026BF8" w:rsidRPr="00026BF8" w:rsidRDefault="00026BF8" w:rsidP="00026BF8">
            <w:pPr>
              <w:jc w:val="both"/>
              <w:rPr>
                <w:rFonts w:ascii="Verdana" w:eastAsiaTheme="minorHAnsi" w:hAnsi="Verdana" w:cstheme="minorBidi"/>
                <w:b/>
                <w:lang w:val="es-BO"/>
              </w:rPr>
            </w:pPr>
          </w:p>
        </w:tc>
        <w:tc>
          <w:tcPr>
            <w:tcW w:w="2385" w:type="dxa"/>
            <w:shd w:val="clear" w:color="auto" w:fill="BDD6EE" w:themeFill="accent1" w:themeFillTint="66"/>
            <w:vAlign w:val="center"/>
          </w:tcPr>
          <w:p w14:paraId="6657519D" w14:textId="77777777" w:rsidR="00026BF8" w:rsidRPr="00026BF8" w:rsidRDefault="00026BF8" w:rsidP="00026BF8">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3EE2CEEC" w14:textId="77777777" w:rsidR="00026BF8" w:rsidRPr="00026BF8" w:rsidRDefault="00026BF8" w:rsidP="00026BF8">
            <w:pPr>
              <w:jc w:val="center"/>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1E291A3D" w14:textId="77777777" w:rsidR="00026BF8" w:rsidRPr="00026BF8" w:rsidRDefault="00026BF8" w:rsidP="00026BF8">
            <w:pPr>
              <w:spacing w:line="276" w:lineRule="auto"/>
              <w:jc w:val="center"/>
              <w:rPr>
                <w:rFonts w:ascii="Verdana" w:eastAsiaTheme="minorHAnsi" w:hAnsi="Verdana" w:cstheme="minorBidi"/>
                <w:b/>
                <w:sz w:val="18"/>
                <w:szCs w:val="18"/>
                <w:lang w:val="es-BO"/>
              </w:rPr>
            </w:pPr>
            <w:r w:rsidRPr="00026BF8">
              <w:rPr>
                <w:rFonts w:ascii="Verdana" w:eastAsiaTheme="minorHAnsi" w:hAnsi="Verdana" w:cs="Tahoma"/>
                <w:b/>
                <w:bCs/>
                <w:sz w:val="18"/>
                <w:szCs w:val="18"/>
                <w:lang w:val="es-BO"/>
              </w:rPr>
              <w:t>BATAN DE PIEDRA</w:t>
            </w:r>
          </w:p>
        </w:tc>
      </w:tr>
    </w:tbl>
    <w:p w14:paraId="1F3EA3D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11F49BD"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instalación del Batan de </w:t>
      </w:r>
      <w:proofErr w:type="gramStart"/>
      <w:r w:rsidRPr="00026BF8">
        <w:rPr>
          <w:rFonts w:ascii="Verdana" w:eastAsiaTheme="minorHAnsi" w:hAnsi="Verdana" w:cs="Tahoma"/>
          <w:sz w:val="18"/>
          <w:szCs w:val="18"/>
          <w:lang w:val="es-BO"/>
        </w:rPr>
        <w:t>piedra  y</w:t>
      </w:r>
      <w:proofErr w:type="gramEnd"/>
      <w:r w:rsidRPr="00026BF8">
        <w:rPr>
          <w:rFonts w:ascii="Verdana" w:eastAsiaTheme="minorHAnsi" w:hAnsi="Verdana" w:cs="Tahoma"/>
          <w:sz w:val="18"/>
          <w:szCs w:val="18"/>
          <w:lang w:val="es-BO"/>
        </w:rPr>
        <w:t xml:space="preserve"> su base de acuerdo a lo establecido en los planos de construcción e instrucciones del Inspector de Proyecto.</w:t>
      </w:r>
    </w:p>
    <w:p w14:paraId="685CB61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p>
    <w:p w14:paraId="47C1A54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6AEEA5B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057CF7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3BF09C9"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Theme="minorHAnsi" w:hAnsi="Verdana" w:cs="Tahoma"/>
          <w:sz w:val="18"/>
          <w:szCs w:val="18"/>
          <w:lang w:val="es-BO"/>
        </w:rPr>
        <w:t>Para la ejecución de la base del batán</w:t>
      </w:r>
      <w:r w:rsidRPr="00026BF8">
        <w:rPr>
          <w:rFonts w:ascii="Verdana" w:eastAsia="Arial" w:hAnsi="Verdana" w:cs="Tahoma"/>
          <w:sz w:val="18"/>
          <w:szCs w:val="18"/>
          <w:lang w:val="es-BO"/>
        </w:rPr>
        <w:t>, t</w:t>
      </w:r>
      <w:proofErr w:type="spellStart"/>
      <w:r w:rsidRPr="00026BF8">
        <w:rPr>
          <w:rFonts w:ascii="Verdana" w:eastAsia="Arial" w:hAnsi="Verdana" w:cs="Tahoma"/>
          <w:sz w:val="18"/>
          <w:szCs w:val="18"/>
        </w:rPr>
        <w:t>odos</w:t>
      </w:r>
      <w:proofErr w:type="spellEnd"/>
      <w:r w:rsidRPr="00026BF8">
        <w:rPr>
          <w:rFonts w:ascii="Verdana" w:eastAsia="Arial" w:hAnsi="Verdana" w:cs="Tahoma"/>
          <w:sz w:val="18"/>
          <w:szCs w:val="18"/>
        </w:rPr>
        <w:t xml:space="preserve"> los ladrillos deberán estar limpios y mojarse abundantemente antes de su colocación.</w:t>
      </w:r>
    </w:p>
    <w:p w14:paraId="72E719AA"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Arial" w:hAnsi="Verdana" w:cs="Tahoma"/>
          <w:sz w:val="18"/>
          <w:szCs w:val="18"/>
        </w:rPr>
        <w:t>Serán colocados en hileras perfectamente horizontales y a plomada, asentándolas sobre una capa de mortero de un espesor mínimo de 1,5 cm.</w:t>
      </w:r>
    </w:p>
    <w:p w14:paraId="26D0910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A59C17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lang w:val="es-BO"/>
        </w:rPr>
        <w:t>El</w:t>
      </w:r>
      <w:r w:rsidRPr="00026BF8">
        <w:rPr>
          <w:rFonts w:ascii="Verdana" w:eastAsia="Arial" w:hAnsi="Verdana" w:cs="Tahoma"/>
          <w:sz w:val="18"/>
          <w:szCs w:val="18"/>
        </w:rPr>
        <w:t xml:space="preserve"> espesor de</w:t>
      </w:r>
      <w:r w:rsidRPr="00026BF8">
        <w:rPr>
          <w:rFonts w:ascii="Verdana" w:eastAsia="Arial" w:hAnsi="Verdana" w:cs="Tahoma"/>
          <w:sz w:val="18"/>
          <w:szCs w:val="18"/>
          <w:lang w:val="es-BO"/>
        </w:rPr>
        <w:t>l</w:t>
      </w:r>
      <w:r w:rsidRPr="00026BF8">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5060DED5" w14:textId="77777777" w:rsidR="00026BF8" w:rsidRPr="00026BF8" w:rsidRDefault="00026BF8" w:rsidP="00026BF8">
      <w:pPr>
        <w:widowControl w:val="0"/>
        <w:autoSpaceDE w:val="0"/>
        <w:autoSpaceDN w:val="0"/>
        <w:adjustRightInd w:val="0"/>
        <w:jc w:val="both"/>
        <w:rPr>
          <w:rFonts w:ascii="Verdana" w:eastAsia="Arial" w:hAnsi="Verdana" w:cs="Tahoma"/>
          <w:sz w:val="18"/>
          <w:szCs w:val="18"/>
        </w:rPr>
      </w:pPr>
      <w:r w:rsidRPr="00026BF8">
        <w:rPr>
          <w:rFonts w:ascii="Verdana" w:eastAsia="Arial" w:hAnsi="Verdana" w:cs="Tahoma"/>
          <w:sz w:val="18"/>
          <w:szCs w:val="18"/>
        </w:rPr>
        <w:t>Antes del proceder con el revoque, se revisará que la superficie este uniforme sin polvo, grasas o sustancias que perjudiquen la buena ejecución del ítem.</w:t>
      </w:r>
      <w:r w:rsidRPr="00026BF8">
        <w:rPr>
          <w:rFonts w:ascii="Verdana" w:eastAsia="Arial" w:hAnsi="Verdana" w:cs="Tahoma"/>
          <w:sz w:val="18"/>
          <w:szCs w:val="18"/>
          <w:lang w:val="es-BO"/>
        </w:rPr>
        <w:t xml:space="preserve"> Para el revoque l</w:t>
      </w:r>
      <w:r w:rsidRPr="00026BF8">
        <w:rPr>
          <w:rFonts w:ascii="Verdana" w:eastAsia="Arial" w:hAnsi="Verdana" w:cs="Tahoma"/>
          <w:sz w:val="18"/>
          <w:szCs w:val="18"/>
        </w:rPr>
        <w:t>a proporción de cemento arena fina será de 1:3, y la cantidad de agua usada será tal que resulte en una mezcla plástica.</w:t>
      </w:r>
    </w:p>
    <w:p w14:paraId="2F5165F9" w14:textId="77777777" w:rsidR="00026BF8" w:rsidRPr="00026BF8" w:rsidRDefault="00026BF8" w:rsidP="00026BF8">
      <w:pPr>
        <w:widowControl w:val="0"/>
        <w:tabs>
          <w:tab w:val="left" w:pos="560"/>
        </w:tabs>
        <w:autoSpaceDE w:val="0"/>
        <w:autoSpaceDN w:val="0"/>
        <w:ind w:right="-138"/>
        <w:jc w:val="both"/>
        <w:rPr>
          <w:rFonts w:ascii="Verdana" w:eastAsia="Arial" w:hAnsi="Verdana" w:cs="Tahoma"/>
          <w:sz w:val="18"/>
          <w:szCs w:val="18"/>
        </w:rPr>
      </w:pPr>
      <w:r w:rsidRPr="00026BF8">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C1DE11" w14:textId="77777777" w:rsidR="00026BF8" w:rsidRPr="00026BF8" w:rsidRDefault="00026BF8" w:rsidP="00026BF8">
      <w:pPr>
        <w:widowControl w:val="0"/>
        <w:autoSpaceDE w:val="0"/>
        <w:autoSpaceDN w:val="0"/>
        <w:jc w:val="both"/>
        <w:rPr>
          <w:rFonts w:ascii="Verdana" w:eastAsia="Arial" w:hAnsi="Verdana" w:cs="Tahoma"/>
          <w:sz w:val="18"/>
          <w:szCs w:val="18"/>
        </w:rPr>
      </w:pPr>
    </w:p>
    <w:p w14:paraId="08711F80"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Se debe asentar el batán con mortero de cemento cuidando la nivelación de la base.</w:t>
      </w:r>
    </w:p>
    <w:p w14:paraId="76D2257F"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76F57B95"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42930C79"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heme="minorBidi"/>
          <w:kern w:val="28"/>
          <w:sz w:val="18"/>
          <w:szCs w:val="18"/>
          <w:lang w:val="es-BO"/>
        </w:rPr>
        <w:t xml:space="preserve">Se rechazará </w:t>
      </w:r>
      <w:r w:rsidRPr="00026BF8">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026BF8">
        <w:rPr>
          <w:rFonts w:ascii="Verdana" w:eastAsiaTheme="minorHAnsi" w:hAnsi="Verdana" w:cstheme="minorBidi"/>
          <w:kern w:val="28"/>
          <w:sz w:val="18"/>
          <w:szCs w:val="18"/>
          <w:lang w:val="es-BO"/>
        </w:rPr>
        <w:t xml:space="preserve">, su reposición será inmediata. </w:t>
      </w:r>
    </w:p>
    <w:p w14:paraId="1E5255DA" w14:textId="77777777" w:rsidR="00026BF8" w:rsidRPr="00026BF8" w:rsidRDefault="00026BF8" w:rsidP="00026BF8">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0656414D"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B44224" w14:textId="77777777" w:rsidR="00026BF8" w:rsidRPr="00026BF8" w:rsidRDefault="00026BF8" w:rsidP="00026BF8">
            <w:pPr>
              <w:jc w:val="center"/>
              <w:rPr>
                <w:rFonts w:ascii="Verdana" w:eastAsia="Calibri" w:hAnsi="Verdana" w:cstheme="minorBidi"/>
                <w:b/>
                <w:color w:val="FFFFFF" w:themeColor="background1"/>
                <w:sz w:val="18"/>
                <w:szCs w:val="18"/>
                <w:lang w:val="es-BO"/>
              </w:rPr>
            </w:pPr>
            <w:proofErr w:type="spellStart"/>
            <w:r w:rsidRPr="00026BF8">
              <w:rPr>
                <w:rFonts w:ascii="Verdana" w:eastAsia="Calibri" w:hAnsi="Verdana" w:cstheme="minorBidi"/>
                <w:b/>
                <w:color w:val="FFFFFF" w:themeColor="background1"/>
                <w:sz w:val="18"/>
                <w:szCs w:val="18"/>
                <w:lang w:val="es-BO"/>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5A56E4" w14:textId="77777777" w:rsidR="00026BF8" w:rsidRPr="00026BF8" w:rsidRDefault="00026BF8" w:rsidP="00026BF8">
            <w:pPr>
              <w:spacing w:line="360" w:lineRule="auto"/>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C42D50"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0B30A6"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ITEM</w:t>
            </w:r>
          </w:p>
        </w:tc>
      </w:tr>
      <w:tr w:rsidR="00026BF8" w:rsidRPr="00026BF8" w14:paraId="6FA8E759"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613D727"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31C524"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64C4FA"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E58EED" w14:textId="77777777" w:rsidR="00026BF8" w:rsidRPr="00026BF8" w:rsidRDefault="00026BF8" w:rsidP="00026BF8">
            <w:pPr>
              <w:spacing w:line="360" w:lineRule="auto"/>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PROVISIÓN Y COLOCADO DE CAJONERÍA BAJA DE COCINA</w:t>
            </w:r>
          </w:p>
        </w:tc>
      </w:tr>
    </w:tbl>
    <w:p w14:paraId="3DC02596" w14:textId="77777777" w:rsidR="00026BF8" w:rsidRPr="00026BF8" w:rsidRDefault="00026BF8" w:rsidP="00026BF8">
      <w:pPr>
        <w:tabs>
          <w:tab w:val="left" w:pos="560"/>
        </w:tabs>
        <w:spacing w:after="160" w:line="259" w:lineRule="auto"/>
        <w:jc w:val="both"/>
        <w:rPr>
          <w:rFonts w:ascii="Verdana" w:eastAsia="Arial" w:hAnsi="Verdana" w:cs="Arial"/>
          <w:b/>
          <w:bCs/>
          <w:color w:val="000000"/>
          <w:sz w:val="18"/>
          <w:szCs w:val="18"/>
        </w:rPr>
      </w:pPr>
    </w:p>
    <w:p w14:paraId="0F6EC6D5"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DESCRIPCIÓN. –</w:t>
      </w:r>
    </w:p>
    <w:p w14:paraId="27CE9CF7"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Este Ítem comprende la </w:t>
      </w:r>
      <w:r w:rsidRPr="00026BF8">
        <w:rPr>
          <w:rFonts w:ascii="Verdana" w:hAnsi="Verdana" w:cs="Calibri"/>
          <w:bCs/>
          <w:sz w:val="18"/>
          <w:szCs w:val="18"/>
        </w:rPr>
        <w:t xml:space="preserve">provisión y colocado de cajonería baja </w:t>
      </w:r>
      <w:r w:rsidRPr="00026BF8">
        <w:rPr>
          <w:rFonts w:ascii="Verdana" w:hAnsi="Verdana" w:cs="Calibri"/>
          <w:sz w:val="18"/>
          <w:szCs w:val="18"/>
        </w:rPr>
        <w:t xml:space="preserve">para sector de </w:t>
      </w:r>
      <w:r w:rsidRPr="00026BF8">
        <w:rPr>
          <w:rFonts w:ascii="Verdana" w:hAnsi="Verdana" w:cs="Calibri"/>
          <w:bCs/>
          <w:sz w:val="18"/>
          <w:szCs w:val="18"/>
        </w:rPr>
        <w:t>cocina</w:t>
      </w:r>
      <w:r w:rsidRPr="00026BF8">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C68836D" w14:textId="77777777" w:rsidR="00026BF8" w:rsidRPr="00026BF8" w:rsidRDefault="00026BF8" w:rsidP="00026BF8">
      <w:pPr>
        <w:jc w:val="both"/>
        <w:rPr>
          <w:rFonts w:ascii="Verdana" w:hAnsi="Verdana" w:cs="Calibri"/>
          <w:sz w:val="18"/>
          <w:szCs w:val="18"/>
        </w:rPr>
      </w:pPr>
    </w:p>
    <w:p w14:paraId="1086C252" w14:textId="77777777" w:rsidR="00026BF8" w:rsidRPr="00026BF8" w:rsidRDefault="00026BF8" w:rsidP="00026BF8">
      <w:pPr>
        <w:jc w:val="both"/>
        <w:rPr>
          <w:rFonts w:ascii="Verdana" w:hAnsi="Verdana"/>
          <w:b/>
          <w:bCs/>
          <w:color w:val="000000"/>
          <w:sz w:val="18"/>
          <w:szCs w:val="18"/>
        </w:rPr>
      </w:pPr>
      <w:r w:rsidRPr="00026BF8">
        <w:rPr>
          <w:rFonts w:ascii="Verdana" w:hAnsi="Verdana"/>
          <w:b/>
          <w:bCs/>
          <w:color w:val="000000"/>
          <w:sz w:val="18"/>
          <w:szCs w:val="18"/>
        </w:rPr>
        <w:t>MATERIALES, HERRAMIENTAS Y EQUIPO. –</w:t>
      </w:r>
    </w:p>
    <w:p w14:paraId="1CD96F7A"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p>
    <w:p w14:paraId="5C964AD3"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r w:rsidRPr="00026BF8">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CC160A4" w14:textId="77777777" w:rsidR="00026BF8" w:rsidRPr="00026BF8" w:rsidRDefault="00026BF8" w:rsidP="00026BF8">
      <w:pPr>
        <w:jc w:val="both"/>
        <w:rPr>
          <w:rFonts w:ascii="Verdana" w:hAnsi="Verdana" w:cs="Calibri"/>
          <w:sz w:val="18"/>
          <w:szCs w:val="18"/>
        </w:rPr>
      </w:pPr>
    </w:p>
    <w:p w14:paraId="71A51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La </w:t>
      </w:r>
      <w:bookmarkStart w:id="186" w:name="_Hlk164095357"/>
      <w:r w:rsidRPr="00026BF8">
        <w:rPr>
          <w:rFonts w:ascii="Verdana" w:hAnsi="Verdana" w:cs="Calibri"/>
          <w:sz w:val="18"/>
          <w:szCs w:val="18"/>
        </w:rPr>
        <w:t xml:space="preserve">cajonería </w:t>
      </w:r>
      <w:bookmarkEnd w:id="186"/>
      <w:r w:rsidRPr="00026BF8">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6038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tapas serán de color diferente a blanco, todos los materiales serán de marca reconocida y aprobados por inspectoría.</w:t>
      </w:r>
    </w:p>
    <w:p w14:paraId="30F220C4" w14:textId="77777777" w:rsidR="00026BF8" w:rsidRPr="00026BF8" w:rsidRDefault="00026BF8" w:rsidP="00026BF8">
      <w:pPr>
        <w:tabs>
          <w:tab w:val="left" w:pos="560"/>
        </w:tabs>
        <w:spacing w:after="160" w:line="259" w:lineRule="auto"/>
        <w:jc w:val="both"/>
        <w:rPr>
          <w:rFonts w:ascii="Verdana" w:eastAsia="Calibri" w:hAnsi="Verdana" w:cs="Arial"/>
          <w:color w:val="000000"/>
          <w:sz w:val="18"/>
          <w:szCs w:val="18"/>
          <w:lang w:val="es-BO"/>
        </w:rPr>
      </w:pPr>
    </w:p>
    <w:p w14:paraId="53DFBDB1"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 xml:space="preserve">FORMA DE EJECUCIÓN. – </w:t>
      </w:r>
    </w:p>
    <w:p w14:paraId="497D1BDF"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 ejecución de las</w:t>
      </w:r>
      <w:r w:rsidRPr="00026BF8">
        <w:rPr>
          <w:rFonts w:ascii="Verdana" w:hAnsi="Verdana" w:cs="Calibri"/>
          <w:color w:val="FF0000"/>
          <w:sz w:val="18"/>
          <w:szCs w:val="18"/>
        </w:rPr>
        <w:t xml:space="preserve"> </w:t>
      </w:r>
      <w:r w:rsidRPr="00026BF8">
        <w:rPr>
          <w:rFonts w:ascii="Verdana" w:hAnsi="Verdana" w:cs="Calibri"/>
          <w:sz w:val="18"/>
          <w:szCs w:val="18"/>
        </w:rPr>
        <w:t>cajonerías</w:t>
      </w:r>
      <w:r w:rsidRPr="00026BF8">
        <w:rPr>
          <w:rFonts w:ascii="Verdana" w:hAnsi="Verdana" w:cs="Calibri"/>
          <w:color w:val="FF0000"/>
          <w:sz w:val="18"/>
          <w:szCs w:val="18"/>
        </w:rPr>
        <w:t xml:space="preserve"> </w:t>
      </w:r>
      <w:r w:rsidRPr="00026BF8">
        <w:rPr>
          <w:rFonts w:ascii="Verdana" w:hAnsi="Verdana" w:cs="Calibri"/>
          <w:sz w:val="18"/>
          <w:szCs w:val="18"/>
        </w:rPr>
        <w:t>se lo realizará de acuerdo a planos, esta será de melanina color blanco y su frente o tapa será de otro color aprobado por el Inspector de proyecto.</w:t>
      </w:r>
    </w:p>
    <w:p w14:paraId="5FA31B6B"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puertas tendrán bisagras de cierre lento, colocados con tornillos de encarne, las puertas tendrán un jalador de aluminio tipo riel; La melanina tendrá un espesor de 15mm.</w:t>
      </w:r>
    </w:p>
    <w:p w14:paraId="0F5FB6CF" w14:textId="77777777" w:rsidR="00026BF8" w:rsidRPr="00026BF8" w:rsidRDefault="00026BF8" w:rsidP="00026BF8">
      <w:pPr>
        <w:jc w:val="both"/>
        <w:rPr>
          <w:rFonts w:ascii="Verdana" w:hAnsi="Verdana" w:cs="Calibri"/>
          <w:sz w:val="18"/>
          <w:szCs w:val="18"/>
        </w:rPr>
      </w:pPr>
    </w:p>
    <w:p w14:paraId="65F4DBFE" w14:textId="77777777" w:rsidR="00026BF8" w:rsidRPr="00026BF8" w:rsidRDefault="00026BF8" w:rsidP="00026BF8">
      <w:pPr>
        <w:jc w:val="both"/>
        <w:rPr>
          <w:rFonts w:ascii="Verdana" w:hAnsi="Verdana"/>
          <w:sz w:val="18"/>
          <w:szCs w:val="18"/>
        </w:rPr>
      </w:pPr>
      <w:r w:rsidRPr="00026BF8">
        <w:rPr>
          <w:rFonts w:ascii="Verdana" w:hAnsi="Verdana"/>
          <w:sz w:val="18"/>
          <w:szCs w:val="18"/>
        </w:rPr>
        <w:t xml:space="preserve">Los muebles bajos y altos serán de sistema modular, </w:t>
      </w:r>
      <w:proofErr w:type="spellStart"/>
      <w:r w:rsidRPr="00026BF8">
        <w:rPr>
          <w:rFonts w:ascii="Verdana" w:hAnsi="Verdana"/>
          <w:sz w:val="18"/>
          <w:szCs w:val="18"/>
        </w:rPr>
        <w:t>melamínico</w:t>
      </w:r>
      <w:proofErr w:type="spellEnd"/>
      <w:r w:rsidRPr="00026BF8">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DA89355" w14:textId="77777777" w:rsidR="00026BF8" w:rsidRPr="00026BF8" w:rsidRDefault="00026BF8" w:rsidP="00026BF8">
      <w:pPr>
        <w:jc w:val="both"/>
        <w:rPr>
          <w:rFonts w:ascii="Verdana" w:hAnsi="Verdana"/>
          <w:sz w:val="18"/>
          <w:szCs w:val="18"/>
        </w:rPr>
      </w:pPr>
    </w:p>
    <w:p w14:paraId="472931F1" w14:textId="77777777" w:rsidR="00026BF8" w:rsidRPr="00026BF8" w:rsidRDefault="00026BF8" w:rsidP="00026BF8">
      <w:pPr>
        <w:jc w:val="both"/>
        <w:rPr>
          <w:rFonts w:ascii="Verdana" w:hAnsi="Verdana" w:cs="Calibri"/>
          <w:sz w:val="18"/>
          <w:szCs w:val="18"/>
        </w:rPr>
      </w:pPr>
      <w:r w:rsidRPr="00026BF8">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26DD361" w14:textId="77777777" w:rsidR="00026BF8" w:rsidRPr="00026BF8" w:rsidRDefault="00026BF8" w:rsidP="00026BF8">
      <w:pPr>
        <w:tabs>
          <w:tab w:val="left" w:pos="560"/>
        </w:tabs>
        <w:spacing w:after="160" w:line="259" w:lineRule="auto"/>
        <w:jc w:val="both"/>
        <w:rPr>
          <w:rFonts w:ascii="Verdana" w:eastAsia="Calibri" w:hAnsi="Verdana" w:cs="Arial"/>
          <w:b/>
          <w:bCs/>
          <w:color w:val="000000"/>
          <w:sz w:val="18"/>
          <w:szCs w:val="18"/>
          <w:lang w:val="es-BO"/>
        </w:rPr>
      </w:pPr>
    </w:p>
    <w:p w14:paraId="1A52E82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79A04D85"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15CADA1C"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E220EC1" w14:textId="77777777" w:rsidTr="007D3D49">
        <w:tc>
          <w:tcPr>
            <w:tcW w:w="584" w:type="dxa"/>
            <w:shd w:val="clear" w:color="auto" w:fill="215868"/>
          </w:tcPr>
          <w:p w14:paraId="221E222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9107ADE"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84694E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CB3E4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2C50372" w14:textId="77777777" w:rsidTr="007D3D49">
        <w:tc>
          <w:tcPr>
            <w:tcW w:w="584" w:type="dxa"/>
            <w:shd w:val="clear" w:color="auto" w:fill="B8CCE4"/>
          </w:tcPr>
          <w:p w14:paraId="4B9CC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44</w:t>
            </w:r>
          </w:p>
        </w:tc>
        <w:tc>
          <w:tcPr>
            <w:tcW w:w="2385" w:type="dxa"/>
            <w:shd w:val="clear" w:color="auto" w:fill="B8CCE4"/>
          </w:tcPr>
          <w:p w14:paraId="57DD9D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VAC-OF-CAJ-1</w:t>
            </w:r>
          </w:p>
        </w:tc>
        <w:tc>
          <w:tcPr>
            <w:tcW w:w="1145" w:type="dxa"/>
            <w:shd w:val="clear" w:color="auto" w:fill="B8CCE4"/>
          </w:tcPr>
          <w:p w14:paraId="6BE7C0A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tcPr>
          <w:p w14:paraId="34D5A26D"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CAJONERÍA ALTA DE COCINA</w:t>
            </w:r>
          </w:p>
        </w:tc>
      </w:tr>
    </w:tbl>
    <w:p w14:paraId="5B21E9B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F0F8E9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DESCRIPCIÓN. –</w:t>
      </w:r>
    </w:p>
    <w:p w14:paraId="52DCF192"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012C3DEB"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Este Ítem comprende la </w:t>
      </w:r>
      <w:r w:rsidRPr="00026BF8">
        <w:rPr>
          <w:rFonts w:ascii="Verdana" w:hAnsi="Verdana" w:cs="Calibri"/>
          <w:bCs/>
          <w:sz w:val="18"/>
          <w:szCs w:val="18"/>
          <w:lang w:eastAsia="es-ES"/>
        </w:rPr>
        <w:t>provisión y colocado de cajonería alta</w:t>
      </w:r>
      <w:r w:rsidRPr="00026BF8">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950059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2DF4161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lastRenderedPageBreak/>
        <w:t>MATERIALES, HERRAMIENTAS Y EQUIPO. -</w:t>
      </w:r>
    </w:p>
    <w:p w14:paraId="07FFCB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B2FDC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2977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FEC1FE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911E1D" w14:textId="77777777" w:rsidR="00026BF8" w:rsidRPr="00026BF8" w:rsidRDefault="00026BF8" w:rsidP="00026BF8">
      <w:pPr>
        <w:jc w:val="both"/>
        <w:rPr>
          <w:rFonts w:ascii="Verdana" w:eastAsia="Arial" w:hAnsi="Verdana" w:cs="Tahoma"/>
          <w:sz w:val="18"/>
          <w:szCs w:val="18"/>
        </w:rPr>
      </w:pPr>
    </w:p>
    <w:p w14:paraId="2A3D0AA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2CEE438" w14:textId="77777777" w:rsidR="00026BF8" w:rsidRPr="00026BF8" w:rsidRDefault="00026BF8" w:rsidP="00026BF8">
      <w:pPr>
        <w:jc w:val="both"/>
        <w:rPr>
          <w:rFonts w:ascii="Verdana" w:eastAsia="Arial" w:hAnsi="Verdana" w:cs="Tahoma"/>
          <w:sz w:val="18"/>
          <w:szCs w:val="18"/>
        </w:rPr>
      </w:pPr>
    </w:p>
    <w:p w14:paraId="5615DE42"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1FFC606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009F78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FORMA DE EJECUCIÓN. –</w:t>
      </w:r>
    </w:p>
    <w:p w14:paraId="096AAA4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C1409C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7C85E9B" w14:textId="77777777" w:rsidR="00026BF8" w:rsidRPr="00026BF8" w:rsidRDefault="00026BF8" w:rsidP="00026BF8">
      <w:pPr>
        <w:jc w:val="both"/>
        <w:rPr>
          <w:rFonts w:ascii="Verdana" w:eastAsia="Arial" w:hAnsi="Verdana" w:cs="Tahoma"/>
          <w:sz w:val="18"/>
          <w:szCs w:val="18"/>
        </w:rPr>
      </w:pPr>
    </w:p>
    <w:p w14:paraId="2CE21A14"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790F4CD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B033981"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5C1F7A3"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45DFAA"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Los muebles bajos y altos serán de sistema modular, </w:t>
      </w:r>
      <w:proofErr w:type="spellStart"/>
      <w:r w:rsidRPr="00026BF8">
        <w:rPr>
          <w:rFonts w:ascii="Verdana" w:hAnsi="Verdana" w:cs="Calibri"/>
          <w:sz w:val="18"/>
          <w:szCs w:val="18"/>
          <w:lang w:eastAsia="es-ES"/>
        </w:rPr>
        <w:t>melamínico</w:t>
      </w:r>
      <w:proofErr w:type="spellEnd"/>
      <w:r w:rsidRPr="00026BF8">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CA2401F"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 </w:t>
      </w:r>
    </w:p>
    <w:p w14:paraId="1782A40E"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DC68CF" w14:textId="77777777" w:rsidR="00026BF8" w:rsidRPr="00026BF8" w:rsidRDefault="00026BF8" w:rsidP="00026BF8">
      <w:pPr>
        <w:jc w:val="both"/>
        <w:rPr>
          <w:rFonts w:ascii="Verdana" w:hAnsi="Verdana" w:cs="Calibri"/>
          <w:sz w:val="18"/>
          <w:szCs w:val="18"/>
          <w:lang w:eastAsia="es-ES"/>
        </w:rPr>
      </w:pPr>
    </w:p>
    <w:p w14:paraId="67AD77C2" w14:textId="77777777" w:rsidR="00026BF8" w:rsidRPr="00026BF8" w:rsidRDefault="00026BF8" w:rsidP="00026BF8">
      <w:pPr>
        <w:jc w:val="both"/>
        <w:rPr>
          <w:rFonts w:ascii="Verdana" w:hAnsi="Verdana" w:cs="Calibri"/>
          <w:sz w:val="18"/>
          <w:szCs w:val="18"/>
          <w:lang w:eastAsia="es-ES"/>
        </w:rPr>
      </w:pPr>
    </w:p>
    <w:p w14:paraId="04D82DEA"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6614B7" w14:textId="77777777" w:rsidR="00026BF8" w:rsidRPr="00026BF8" w:rsidRDefault="00026BF8" w:rsidP="00026BF8">
      <w:pPr>
        <w:widowControl w:val="0"/>
        <w:autoSpaceDE w:val="0"/>
        <w:autoSpaceDN w:val="0"/>
        <w:jc w:val="both"/>
        <w:rPr>
          <w:rFonts w:ascii="Verdana" w:hAnsi="Verdana" w:cs="Calibri"/>
          <w:sz w:val="18"/>
          <w:szCs w:val="18"/>
          <w:lang w:eastAsia="es-ES"/>
        </w:rPr>
      </w:pPr>
      <w:r w:rsidRPr="00026BF8">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B359EDA" w14:textId="77777777" w:rsidR="00026BF8" w:rsidRPr="00026BF8" w:rsidRDefault="00026BF8" w:rsidP="00026BF8">
      <w:pPr>
        <w:widowControl w:val="0"/>
        <w:autoSpaceDE w:val="0"/>
        <w:autoSpaceDN w:val="0"/>
        <w:jc w:val="both"/>
        <w:rPr>
          <w:rFonts w:ascii="Verdana" w:hAnsi="Verdana" w:cs="Calibri"/>
          <w:sz w:val="18"/>
          <w:szCs w:val="18"/>
          <w:lang w:eastAsia="es-ES"/>
        </w:rPr>
      </w:pPr>
    </w:p>
    <w:p w14:paraId="231BDA1A"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6BEC815F" w14:textId="77777777" w:rsidTr="007D3D49">
        <w:tc>
          <w:tcPr>
            <w:tcW w:w="584" w:type="dxa"/>
            <w:shd w:val="clear" w:color="auto" w:fill="17365D"/>
          </w:tcPr>
          <w:p w14:paraId="7E8AE72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31D340A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10640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69548E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5D89BFF4" w14:textId="77777777" w:rsidTr="007D3D49">
        <w:tc>
          <w:tcPr>
            <w:tcW w:w="584" w:type="dxa"/>
            <w:shd w:val="clear" w:color="auto" w:fill="B8CCE4"/>
          </w:tcPr>
          <w:p w14:paraId="6B2BF9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45</w:t>
            </w:r>
          </w:p>
        </w:tc>
        <w:tc>
          <w:tcPr>
            <w:tcW w:w="2385" w:type="dxa"/>
            <w:shd w:val="clear" w:color="auto" w:fill="B8CCE4"/>
          </w:tcPr>
          <w:p w14:paraId="110C6A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VAC-IE-FUE-1</w:t>
            </w:r>
          </w:p>
        </w:tc>
        <w:tc>
          <w:tcPr>
            <w:tcW w:w="1145" w:type="dxa"/>
            <w:shd w:val="clear" w:color="auto" w:fill="B8CCE4"/>
          </w:tcPr>
          <w:p w14:paraId="246D91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1A7D8CA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ELÉCTRICA (TOMA DE FUERZA)</w:t>
            </w:r>
          </w:p>
        </w:tc>
      </w:tr>
    </w:tbl>
    <w:p w14:paraId="0895D2F4" w14:textId="77777777" w:rsidR="00026BF8" w:rsidRPr="00026BF8" w:rsidRDefault="00026BF8" w:rsidP="00026BF8">
      <w:pPr>
        <w:widowControl w:val="0"/>
        <w:autoSpaceDE w:val="0"/>
        <w:autoSpaceDN w:val="0"/>
        <w:spacing w:before="120"/>
        <w:rPr>
          <w:rFonts w:ascii="Verdana" w:eastAsia="Verdana" w:hAnsi="Verdana" w:cs="Verdana"/>
          <w:sz w:val="2"/>
          <w:szCs w:val="2"/>
        </w:rPr>
      </w:pPr>
    </w:p>
    <w:p w14:paraId="76CA8FE9" w14:textId="77777777" w:rsidR="00026BF8" w:rsidRPr="00026BF8" w:rsidRDefault="00026BF8" w:rsidP="00026BF8">
      <w:pPr>
        <w:widowControl w:val="0"/>
        <w:autoSpaceDE w:val="0"/>
        <w:autoSpaceDN w:val="0"/>
        <w:spacing w:before="12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53FFE377" w14:textId="77777777" w:rsidR="00026BF8" w:rsidRPr="00026BF8" w:rsidRDefault="00026BF8" w:rsidP="00026BF8">
      <w:pPr>
        <w:widowControl w:val="0"/>
        <w:autoSpaceDE w:val="0"/>
        <w:autoSpaceDN w:val="0"/>
        <w:spacing w:before="120"/>
        <w:ind w:left="119" w:right="145"/>
        <w:jc w:val="both"/>
        <w:rPr>
          <w:rFonts w:ascii="Verdana" w:eastAsia="Verdana" w:hAnsi="Verdana" w:cs="Verdana"/>
          <w:sz w:val="18"/>
          <w:szCs w:val="18"/>
        </w:rPr>
      </w:pPr>
      <w:r w:rsidRPr="00026BF8">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AC635F5" w14:textId="77777777" w:rsidR="00026BF8" w:rsidRPr="00026BF8" w:rsidRDefault="00026BF8" w:rsidP="00026BF8">
      <w:pPr>
        <w:widowControl w:val="0"/>
        <w:autoSpaceDE w:val="0"/>
        <w:autoSpaceDN w:val="0"/>
        <w:spacing w:before="120"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4110B6C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proporcionará todos los materiales necesarios para la ejecución de los trabajos, </w:t>
      </w:r>
      <w:r w:rsidRPr="00026BF8">
        <w:rPr>
          <w:rFonts w:ascii="Verdana" w:eastAsia="Verdana" w:hAnsi="Verdana" w:cs="Tahoma"/>
          <w:sz w:val="18"/>
          <w:szCs w:val="18"/>
        </w:rPr>
        <w:lastRenderedPageBreak/>
        <w:t>exceptuando los de aporte propio y los mismos deberán ser aprobados por el inspector.</w:t>
      </w:r>
    </w:p>
    <w:p w14:paraId="39416BD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D274F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DCFB9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1ADD3D6"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p>
    <w:p w14:paraId="54A480BF"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45EC0E95"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p>
    <w:p w14:paraId="0BF832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C4F04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41B38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90E137"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1CC40A"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996AE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A8083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C51465B"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6504F95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ADF124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ACC9E5C"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7A8AA4E"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E3F93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2DCFCA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2D6C4E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44BB6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357254C1"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C9A37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610E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86E6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4E49C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7" w:name="_Hlk164171005"/>
            <w:r w:rsidRPr="00026BF8">
              <w:rPr>
                <w:rFonts w:ascii="Verdana" w:eastAsiaTheme="minorHAnsi" w:hAnsi="Verdana" w:cs="Verdana"/>
                <w:b/>
                <w:sz w:val="18"/>
                <w:szCs w:val="18"/>
                <w:lang w:val="es-BO"/>
              </w:rPr>
              <w:t>INSTALACIÓN ELÉCTRICA (PUNTO TOMACORRIENTE DOBLE)</w:t>
            </w:r>
            <w:bookmarkEnd w:id="187"/>
          </w:p>
        </w:tc>
      </w:tr>
    </w:tbl>
    <w:p w14:paraId="7E2A3FC2" w14:textId="77777777" w:rsidR="00026BF8" w:rsidRPr="00026BF8" w:rsidRDefault="00026BF8" w:rsidP="00026BF8">
      <w:pPr>
        <w:widowControl w:val="0"/>
        <w:autoSpaceDE w:val="0"/>
        <w:autoSpaceDN w:val="0"/>
        <w:spacing w:before="10"/>
        <w:rPr>
          <w:rFonts w:ascii="Verdana" w:eastAsia="Verdana" w:hAnsi="Verdana" w:cs="Verdana"/>
          <w:sz w:val="2"/>
          <w:szCs w:val="2"/>
        </w:rPr>
      </w:pPr>
    </w:p>
    <w:p w14:paraId="35DCF8E7" w14:textId="77777777" w:rsidR="00026BF8" w:rsidRPr="00026BF8" w:rsidRDefault="00026BF8" w:rsidP="00026BF8">
      <w:pPr>
        <w:widowControl w:val="0"/>
        <w:autoSpaceDE w:val="0"/>
        <w:autoSpaceDN w:val="0"/>
        <w:spacing w:before="99"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79458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A5E7187" w14:textId="77777777" w:rsidR="00026BF8" w:rsidRPr="00026BF8" w:rsidRDefault="00026BF8" w:rsidP="00026BF8">
      <w:pPr>
        <w:widowControl w:val="0"/>
        <w:autoSpaceDE w:val="0"/>
        <w:autoSpaceDN w:val="0"/>
        <w:spacing w:before="214" w:after="240" w:line="243" w:lineRule="exact"/>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143644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F470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Se deberá cumplir con las características detalladas en la tabla de descripción de insumos</w:t>
      </w:r>
    </w:p>
    <w:p w14:paraId="3C99CE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923CFD"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C3A9D16" w14:textId="77777777" w:rsidR="00026BF8" w:rsidRPr="00026BF8" w:rsidRDefault="00026BF8" w:rsidP="00026BF8">
      <w:pPr>
        <w:widowControl w:val="0"/>
        <w:tabs>
          <w:tab w:val="left" w:pos="8711"/>
        </w:tabs>
        <w:autoSpaceDE w:val="0"/>
        <w:autoSpaceDN w:val="0"/>
        <w:jc w:val="both"/>
        <w:rPr>
          <w:rFonts w:ascii="Verdana" w:eastAsia="Verdana" w:hAnsi="Verdana" w:cs="Verdana"/>
          <w:b/>
          <w:bCs/>
          <w:sz w:val="18"/>
          <w:szCs w:val="18"/>
        </w:rPr>
      </w:pPr>
    </w:p>
    <w:p w14:paraId="7FA93379" w14:textId="77777777" w:rsidR="00026BF8" w:rsidRPr="00026BF8" w:rsidRDefault="00026BF8" w:rsidP="00026BF8">
      <w:pPr>
        <w:widowControl w:val="0"/>
        <w:autoSpaceDE w:val="0"/>
        <w:autoSpaceDN w:val="0"/>
        <w:ind w:left="119"/>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928AB09"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483638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1BFA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5F6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EAF0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15349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D90A11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8197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B0EF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CF011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DCA8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0C4A74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6CE6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FD2A72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63F61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8E47F2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F01C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671A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B5CA44"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061D599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MEDICIÓN. -</w:t>
      </w:r>
    </w:p>
    <w:p w14:paraId="2F02A2E4"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32FB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eléctrica (punto tomacorriente doble) se medirá por </w:t>
      </w:r>
      <w:r w:rsidRPr="00026BF8">
        <w:rPr>
          <w:rFonts w:ascii="Verdana" w:eastAsia="Verdana" w:hAnsi="Verdana" w:cs="Tahoma"/>
          <w:b/>
          <w:sz w:val="18"/>
          <w:szCs w:val="18"/>
        </w:rPr>
        <w:t xml:space="preserve">Punto, </w:t>
      </w:r>
      <w:r w:rsidRPr="00026BF8">
        <w:rPr>
          <w:rFonts w:ascii="Verdana" w:eastAsia="Verdana" w:hAnsi="Verdana" w:cs="Tahoma"/>
          <w:sz w:val="18"/>
          <w:szCs w:val="18"/>
        </w:rPr>
        <w:t>instalado con todos sus accesorios</w:t>
      </w:r>
      <w:r w:rsidRPr="00026BF8">
        <w:rPr>
          <w:rFonts w:ascii="Verdana" w:eastAsia="Verdana" w:hAnsi="Verdana" w:cs="Tahoma"/>
          <w:b/>
          <w:sz w:val="18"/>
          <w:szCs w:val="18"/>
        </w:rPr>
        <w:t xml:space="preserve"> </w:t>
      </w:r>
      <w:r w:rsidRPr="00026BF8">
        <w:rPr>
          <w:rFonts w:ascii="Verdana" w:eastAsia="Verdana" w:hAnsi="Verdana" w:cs="Tahoma"/>
          <w:sz w:val="18"/>
          <w:szCs w:val="18"/>
        </w:rPr>
        <w:t xml:space="preserve">y funcionamiento comprobado de acuerdo a planos y/o instrucción del Inspector de proyecto. </w:t>
      </w:r>
    </w:p>
    <w:p w14:paraId="29B2AF04" w14:textId="77777777" w:rsidR="00026BF8" w:rsidRPr="00026BF8" w:rsidRDefault="00026BF8" w:rsidP="00026BF8">
      <w:pPr>
        <w:widowControl w:val="0"/>
        <w:autoSpaceDE w:val="0"/>
        <w:autoSpaceDN w:val="0"/>
        <w:spacing w:before="215"/>
        <w:jc w:val="both"/>
        <w:outlineLvl w:val="0"/>
        <w:rPr>
          <w:rFonts w:ascii="Verdana" w:eastAsia="Verdana" w:hAnsi="Verdana" w:cs="Verdana"/>
          <w:b/>
          <w:bCs/>
          <w:sz w:val="18"/>
          <w:szCs w:val="18"/>
        </w:rPr>
      </w:pPr>
      <w:r w:rsidRPr="00026BF8">
        <w:rPr>
          <w:rFonts w:ascii="Verdana" w:eastAsia="Verdana" w:hAnsi="Verdana" w:cs="Verdana"/>
          <w:b/>
          <w:bCs/>
          <w:sz w:val="18"/>
          <w:szCs w:val="18"/>
        </w:rPr>
        <w:t>APORTE PROPIO. –</w:t>
      </w:r>
    </w:p>
    <w:p w14:paraId="46F100D3"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p>
    <w:p w14:paraId="26B9665C"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r w:rsidRPr="00026BF8">
        <w:rPr>
          <w:rFonts w:ascii="Verdana" w:eastAsia="Verdana" w:hAnsi="Verdana" w:cs="Verdana"/>
          <w:sz w:val="18"/>
          <w:szCs w:val="18"/>
        </w:rPr>
        <w:t>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aporte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propio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encuentra</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especificado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análisis de precios unitarios,</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mismos</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que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no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serán</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98AABE" w14:textId="77777777" w:rsidR="00026BF8" w:rsidRPr="00026BF8" w:rsidRDefault="00026BF8" w:rsidP="00026BF8">
      <w:pPr>
        <w:widowControl w:val="0"/>
        <w:autoSpaceDE w:val="0"/>
        <w:autoSpaceDN w:val="0"/>
        <w:spacing w:before="2"/>
        <w:rPr>
          <w:rFonts w:ascii="Verdana" w:eastAsia="Verdana" w:hAnsi="Verdana" w:cs="Verdana"/>
          <w:sz w:val="18"/>
          <w:szCs w:val="18"/>
        </w:rPr>
      </w:pPr>
    </w:p>
    <w:p w14:paraId="48DB1443" w14:textId="77777777" w:rsidR="00026BF8" w:rsidRPr="00026BF8" w:rsidRDefault="00026BF8" w:rsidP="00026BF8">
      <w:pPr>
        <w:widowControl w:val="0"/>
        <w:autoSpaceDE w:val="0"/>
        <w:autoSpaceDN w:val="0"/>
        <w:rPr>
          <w:rFonts w:ascii="Verdana" w:eastAsia="Verdana" w:hAnsi="Verdana" w:cs="Verdana"/>
          <w:b/>
          <w:sz w:val="18"/>
          <w:szCs w:val="18"/>
        </w:rPr>
      </w:pPr>
      <w:r w:rsidRPr="00026BF8">
        <w:rPr>
          <w:rFonts w:ascii="Verdana" w:eastAsia="Verdana" w:hAnsi="Verdana" w:cs="Verdana"/>
          <w:sz w:val="18"/>
          <w:szCs w:val="18"/>
        </w:rPr>
        <w:t>Este aporte estará sujeto al cronograma de ejecución de obra de la Entidad Ejecutora.</w:t>
      </w:r>
    </w:p>
    <w:p w14:paraId="17A534F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456A097" w14:textId="77777777" w:rsidTr="007D3D49">
        <w:tc>
          <w:tcPr>
            <w:tcW w:w="584" w:type="dxa"/>
            <w:shd w:val="clear" w:color="auto" w:fill="215868"/>
          </w:tcPr>
          <w:p w14:paraId="37EEC8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5E85CA4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4DAE872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3B847A5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20E3D4" w14:textId="77777777" w:rsidTr="007D3D49">
        <w:tc>
          <w:tcPr>
            <w:tcW w:w="584" w:type="dxa"/>
            <w:shd w:val="clear" w:color="auto" w:fill="B8CCE4"/>
          </w:tcPr>
          <w:p w14:paraId="6A5BAF2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47</w:t>
            </w:r>
          </w:p>
        </w:tc>
        <w:tc>
          <w:tcPr>
            <w:tcW w:w="2385" w:type="dxa"/>
            <w:shd w:val="clear" w:color="auto" w:fill="B8CCE4"/>
          </w:tcPr>
          <w:p w14:paraId="5A5B2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VAC-IE-ILU-3</w:t>
            </w:r>
          </w:p>
        </w:tc>
        <w:tc>
          <w:tcPr>
            <w:tcW w:w="1145" w:type="dxa"/>
            <w:shd w:val="clear" w:color="auto" w:fill="B8CCE4"/>
          </w:tcPr>
          <w:p w14:paraId="76DB58C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PTO</w:t>
            </w:r>
          </w:p>
        </w:tc>
        <w:tc>
          <w:tcPr>
            <w:tcW w:w="5520" w:type="dxa"/>
            <w:shd w:val="clear" w:color="auto" w:fill="B8CCE4"/>
          </w:tcPr>
          <w:p w14:paraId="57E9D86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DE ILUMINACIÓN PANEL LED 18 W)</w:t>
            </w:r>
          </w:p>
        </w:tc>
      </w:tr>
    </w:tbl>
    <w:p w14:paraId="25D11D2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625717A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423484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w:t>
      </w:r>
      <w:r w:rsidRPr="00026BF8">
        <w:rPr>
          <w:rFonts w:ascii="Verdana" w:eastAsia="Verdana" w:hAnsi="Verdana" w:cs="Tahoma"/>
          <w:bCs/>
          <w:sz w:val="18"/>
          <w:szCs w:val="18"/>
        </w:rPr>
        <w:t>Instalación eléctrica (punto de iluminación Panel Led 18W)</w:t>
      </w:r>
      <w:r w:rsidRPr="00026BF8">
        <w:rPr>
          <w:rFonts w:ascii="Verdana" w:eastAsia="Verdana" w:hAnsi="Verdana" w:cs="Tahoma"/>
          <w:sz w:val="18"/>
          <w:szCs w:val="18"/>
        </w:rPr>
        <w:t>, dispuesta de acuerdo a los detalles de planos del proyecto o bien a lo indicado por el Inspector de proyecto.</w:t>
      </w:r>
    </w:p>
    <w:p w14:paraId="73C1248B"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3A3DE4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50935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0A3E9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4612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A505D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2182B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8A0DC5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0E317CBA" w14:textId="77777777" w:rsidR="00026BF8" w:rsidRPr="00026BF8" w:rsidRDefault="00026BF8" w:rsidP="00026BF8">
      <w:pPr>
        <w:widowControl w:val="0"/>
        <w:tabs>
          <w:tab w:val="left" w:pos="8711"/>
        </w:tabs>
        <w:autoSpaceDE w:val="0"/>
        <w:autoSpaceDN w:val="0"/>
        <w:rPr>
          <w:rFonts w:ascii="Verdana" w:eastAsia="Verdana" w:hAnsi="Verdana" w:cs="Calibri"/>
          <w:b/>
          <w:bCs/>
          <w:sz w:val="18"/>
          <w:szCs w:val="18"/>
        </w:rPr>
      </w:pPr>
    </w:p>
    <w:p w14:paraId="1B8AA8D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317CF0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1137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14C1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4C30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FA3F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70BB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DBE2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B917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7BEEE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w:t>
      </w:r>
      <w:r w:rsidRPr="00026BF8">
        <w:rPr>
          <w:rFonts w:ascii="Verdana" w:eastAsia="Verdana" w:hAnsi="Verdana" w:cs="Tahoma"/>
          <w:sz w:val="18"/>
          <w:szCs w:val="18"/>
        </w:rPr>
        <w:lastRenderedPageBreak/>
        <w:t>instalar la luminaria.</w:t>
      </w:r>
    </w:p>
    <w:p w14:paraId="42BFBC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BC8CE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C772D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1953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D9E9075" w14:textId="77777777" w:rsidR="00026BF8" w:rsidRPr="00026BF8" w:rsidRDefault="00026BF8" w:rsidP="00026BF8">
      <w:pPr>
        <w:widowControl w:val="0"/>
        <w:tabs>
          <w:tab w:val="left" w:pos="8711"/>
        </w:tabs>
        <w:autoSpaceDE w:val="0"/>
        <w:autoSpaceDN w:val="0"/>
        <w:spacing w:before="24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718DBA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AE84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1F35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4CEA78" w14:textId="77777777" w:rsidTr="007D3D49">
        <w:tc>
          <w:tcPr>
            <w:tcW w:w="584" w:type="dxa"/>
            <w:shd w:val="clear" w:color="auto" w:fill="215868"/>
          </w:tcPr>
          <w:p w14:paraId="0955CA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3B4DE72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36A9B0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26F2E52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387AD32" w14:textId="77777777" w:rsidTr="007D3D49">
        <w:tc>
          <w:tcPr>
            <w:tcW w:w="584" w:type="dxa"/>
            <w:shd w:val="clear" w:color="auto" w:fill="B8CCE4"/>
          </w:tcPr>
          <w:p w14:paraId="54CBE2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48</w:t>
            </w:r>
          </w:p>
        </w:tc>
        <w:tc>
          <w:tcPr>
            <w:tcW w:w="2385" w:type="dxa"/>
            <w:shd w:val="clear" w:color="auto" w:fill="B8CCE4"/>
          </w:tcPr>
          <w:p w14:paraId="2CB83C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VAC-IE-COR-2</w:t>
            </w:r>
          </w:p>
        </w:tc>
        <w:tc>
          <w:tcPr>
            <w:tcW w:w="1145" w:type="dxa"/>
            <w:shd w:val="clear" w:color="auto" w:fill="B8CCE4"/>
          </w:tcPr>
          <w:p w14:paraId="32E70A1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6479E65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TOMACORRIENTE SIMPLE)</w:t>
            </w:r>
          </w:p>
        </w:tc>
      </w:tr>
    </w:tbl>
    <w:p w14:paraId="770C131B" w14:textId="77777777" w:rsidR="00026BF8" w:rsidRPr="00026BF8" w:rsidRDefault="00026BF8" w:rsidP="00026BF8">
      <w:pPr>
        <w:widowControl w:val="0"/>
        <w:tabs>
          <w:tab w:val="left" w:pos="8711"/>
        </w:tabs>
        <w:autoSpaceDE w:val="0"/>
        <w:autoSpaceDN w:val="0"/>
        <w:rPr>
          <w:rFonts w:ascii="Verdana" w:eastAsia="Verdana" w:hAnsi="Verdana" w:cs="Tahoma"/>
          <w:b/>
          <w:sz w:val="6"/>
          <w:szCs w:val="6"/>
        </w:rPr>
      </w:pPr>
    </w:p>
    <w:p w14:paraId="2545D8A3" w14:textId="77777777" w:rsidR="00026BF8" w:rsidRPr="00026BF8" w:rsidRDefault="00026BF8" w:rsidP="00026BF8">
      <w:pPr>
        <w:widowControl w:val="0"/>
        <w:tabs>
          <w:tab w:val="left" w:pos="8711"/>
        </w:tabs>
        <w:autoSpaceDE w:val="0"/>
        <w:autoSpaceDN w:val="0"/>
        <w:rPr>
          <w:rFonts w:ascii="Verdana" w:eastAsia="Verdana" w:hAnsi="Verdana" w:cs="Tahoma"/>
          <w:b/>
          <w:sz w:val="4"/>
          <w:szCs w:val="4"/>
        </w:rPr>
      </w:pPr>
    </w:p>
    <w:p w14:paraId="0394B95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7B97D79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3675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Instalación eléctrica (punto de tomacorriente simple), dispuesta de acuerdo </w:t>
      </w:r>
      <w:r w:rsidRPr="00026BF8">
        <w:rPr>
          <w:rFonts w:ascii="Verdana" w:eastAsia="Verdana" w:hAnsi="Verdana" w:cs="Tahoma"/>
          <w:color w:val="000000"/>
          <w:sz w:val="18"/>
          <w:szCs w:val="18"/>
        </w:rPr>
        <w:t>los planos constructivos y/o instrucciones del Inspector de proyecto</w:t>
      </w:r>
      <w:r w:rsidRPr="00026BF8">
        <w:rPr>
          <w:rFonts w:ascii="Verdana" w:eastAsia="Verdana" w:hAnsi="Verdana" w:cs="Tahoma"/>
          <w:sz w:val="18"/>
          <w:szCs w:val="18"/>
        </w:rPr>
        <w:t>.</w:t>
      </w:r>
    </w:p>
    <w:p w14:paraId="433A178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26A5DAF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3CDA9F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3FE55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12AC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A7AC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1DFA8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2021320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34895C1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49D8EA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B768963"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D818A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instalación eléctrica (punto tomacorriente simple) deberá cumplir con las siguientes directrices referidas a la ejecución:</w:t>
      </w:r>
    </w:p>
    <w:p w14:paraId="3DA3CF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DCE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DA31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2ADA0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9E7109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llevará a cabo la reubicación de los conductores del sistema de toma de corriente, asumiendo también la responsabilidad de todas las actividades asociadas, como cortes, excavaciones, </w:t>
      </w:r>
      <w:r w:rsidRPr="00026BF8">
        <w:rPr>
          <w:rFonts w:ascii="Verdana" w:eastAsia="Verdana" w:hAnsi="Verdana" w:cs="Tahoma"/>
          <w:sz w:val="18"/>
          <w:szCs w:val="18"/>
        </w:rPr>
        <w:lastRenderedPageBreak/>
        <w:t>rellenos y cualquier otra labor necesaria para la ejecución de los trabajos eléctricos. Todas estas acciones serán previamente autorizadas por el Inspector de proyecto.</w:t>
      </w:r>
    </w:p>
    <w:p w14:paraId="1074C283" w14:textId="77777777" w:rsidR="00026BF8" w:rsidRPr="00026BF8" w:rsidRDefault="00026BF8" w:rsidP="00026BF8">
      <w:pPr>
        <w:widowControl w:val="0"/>
        <w:autoSpaceDE w:val="0"/>
        <w:autoSpaceDN w:val="0"/>
        <w:jc w:val="both"/>
        <w:rPr>
          <w:rFonts w:ascii="Verdana" w:eastAsia="Verdana" w:hAnsi="Verdana" w:cs="Verdana"/>
          <w:sz w:val="8"/>
          <w:szCs w:val="8"/>
        </w:rPr>
      </w:pPr>
    </w:p>
    <w:p w14:paraId="6A56C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587C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9DB1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B84D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7A01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9766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252C3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C21A4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1B03DB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713C0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701C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2F991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4A27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36D7527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D849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1766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C04A5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2F1E6E4"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1BDA1320" w14:textId="77777777" w:rsidTr="007D3D49">
        <w:tc>
          <w:tcPr>
            <w:tcW w:w="584" w:type="dxa"/>
            <w:shd w:val="clear" w:color="auto" w:fill="17365D"/>
          </w:tcPr>
          <w:p w14:paraId="2533A4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493A9D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shd w:val="clear" w:color="auto" w:fill="17365D"/>
          </w:tcPr>
          <w:p w14:paraId="68A6661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52A8413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2E539352" w14:textId="77777777" w:rsidTr="007D3D49">
        <w:trPr>
          <w:trHeight w:val="446"/>
        </w:trPr>
        <w:tc>
          <w:tcPr>
            <w:tcW w:w="584" w:type="dxa"/>
            <w:shd w:val="clear" w:color="auto" w:fill="B8CCE4"/>
          </w:tcPr>
          <w:p w14:paraId="181C850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49</w:t>
            </w:r>
          </w:p>
        </w:tc>
        <w:tc>
          <w:tcPr>
            <w:tcW w:w="2385" w:type="dxa"/>
            <w:shd w:val="clear" w:color="auto" w:fill="B8CCE4"/>
          </w:tcPr>
          <w:p w14:paraId="1928EFB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VAC-IE-TBD-1</w:t>
            </w:r>
          </w:p>
        </w:tc>
        <w:tc>
          <w:tcPr>
            <w:tcW w:w="1145" w:type="dxa"/>
            <w:shd w:val="clear" w:color="auto" w:fill="B8CCE4"/>
          </w:tcPr>
          <w:p w14:paraId="5280BE2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300AEDDA"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TABLERO DE DISTRIBUCIÓN (3 CIRCUITOS)</w:t>
            </w:r>
          </w:p>
        </w:tc>
      </w:tr>
    </w:tbl>
    <w:p w14:paraId="5747836F" w14:textId="77777777" w:rsidR="00026BF8" w:rsidRPr="00026BF8" w:rsidRDefault="00026BF8" w:rsidP="00026BF8">
      <w:pPr>
        <w:widowControl w:val="0"/>
        <w:autoSpaceDE w:val="0"/>
        <w:autoSpaceDN w:val="0"/>
        <w:spacing w:before="100"/>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6D8A2093" w14:textId="77777777" w:rsidR="00026BF8" w:rsidRPr="00026BF8" w:rsidRDefault="00026BF8" w:rsidP="00026BF8">
      <w:pPr>
        <w:widowControl w:val="0"/>
        <w:autoSpaceDE w:val="0"/>
        <w:autoSpaceDN w:val="0"/>
        <w:spacing w:before="10"/>
        <w:jc w:val="both"/>
        <w:rPr>
          <w:rFonts w:ascii="Verdana" w:eastAsia="Verdana" w:hAnsi="Verdana" w:cs="Verdana"/>
          <w:b/>
          <w:sz w:val="18"/>
          <w:szCs w:val="18"/>
        </w:rPr>
      </w:pPr>
    </w:p>
    <w:p w14:paraId="67108CC7" w14:textId="77777777" w:rsidR="00026BF8" w:rsidRPr="00026BF8" w:rsidRDefault="00026BF8" w:rsidP="00026BF8">
      <w:pPr>
        <w:widowControl w:val="0"/>
        <w:autoSpaceDE w:val="0"/>
        <w:autoSpaceDN w:val="0"/>
        <w:ind w:right="145"/>
        <w:jc w:val="both"/>
        <w:rPr>
          <w:rFonts w:ascii="Verdana" w:eastAsia="Verdana" w:hAnsi="Verdana" w:cs="Verdana"/>
          <w:sz w:val="18"/>
          <w:szCs w:val="18"/>
        </w:rPr>
      </w:pPr>
      <w:r w:rsidRPr="00026BF8">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0F5A55C" w14:textId="77777777" w:rsidR="00026BF8" w:rsidRPr="00026BF8" w:rsidRDefault="00026BF8" w:rsidP="00026BF8">
      <w:pPr>
        <w:widowControl w:val="0"/>
        <w:autoSpaceDE w:val="0"/>
        <w:autoSpaceDN w:val="0"/>
        <w:spacing w:before="197"/>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AD55F96" w14:textId="77777777" w:rsidR="00026BF8" w:rsidRPr="00026BF8" w:rsidRDefault="00026BF8" w:rsidP="00026BF8">
      <w:pPr>
        <w:widowControl w:val="0"/>
        <w:autoSpaceDE w:val="0"/>
        <w:autoSpaceDN w:val="0"/>
        <w:spacing w:before="11"/>
        <w:jc w:val="both"/>
        <w:rPr>
          <w:rFonts w:ascii="Verdana" w:eastAsia="Verdana" w:hAnsi="Verdana" w:cs="Verdana"/>
          <w:b/>
          <w:sz w:val="18"/>
          <w:szCs w:val="18"/>
        </w:rPr>
      </w:pPr>
    </w:p>
    <w:p w14:paraId="16C0D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9BAE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293C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A2BFF0C" w14:textId="77777777" w:rsidR="00026BF8" w:rsidRPr="00026BF8" w:rsidRDefault="00026BF8" w:rsidP="00026BF8">
      <w:pPr>
        <w:widowControl w:val="0"/>
        <w:tabs>
          <w:tab w:val="left" w:pos="0"/>
        </w:tabs>
        <w:autoSpaceDE w:val="0"/>
        <w:autoSpaceDN w:val="0"/>
        <w:adjustRightInd w:val="0"/>
        <w:jc w:val="both"/>
        <w:rPr>
          <w:rFonts w:ascii="Verdana" w:eastAsia="Verdana" w:hAnsi="Verdana" w:cs="Calibri"/>
          <w:b/>
          <w:bCs/>
          <w:sz w:val="18"/>
          <w:szCs w:val="18"/>
        </w:rPr>
      </w:pPr>
    </w:p>
    <w:p w14:paraId="14E43F3C" w14:textId="77777777" w:rsidR="00026BF8" w:rsidRPr="00026BF8" w:rsidRDefault="00026BF8" w:rsidP="00026BF8">
      <w:pPr>
        <w:widowControl w:val="0"/>
        <w:autoSpaceDE w:val="0"/>
        <w:autoSpaceDN w:val="0"/>
        <w:ind w:left="39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35AAC67"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contar en obra con personal calificado y de experiencia para la ejecución </w:t>
      </w:r>
      <w:r w:rsidRPr="00026BF8">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1894A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A35D6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77B2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FE6A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EC9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9C14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D772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24EFF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A1E5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CFAD1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4CB30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7BC6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16B37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4E25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0C9F4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47726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8FC02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FE8D7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861566" w14:textId="77777777" w:rsidR="00026BF8" w:rsidRPr="00026BF8" w:rsidRDefault="00026BF8" w:rsidP="00026BF8">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26BF8" w:rsidRPr="00026BF8" w14:paraId="70F57444" w14:textId="77777777" w:rsidTr="007D3D49">
        <w:tc>
          <w:tcPr>
            <w:tcW w:w="584" w:type="dxa"/>
            <w:shd w:val="clear" w:color="auto" w:fill="215868"/>
          </w:tcPr>
          <w:p w14:paraId="28EFDDF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proofErr w:type="spellStart"/>
            <w:r w:rsidRPr="00026BF8">
              <w:rPr>
                <w:rFonts w:ascii="Verdana" w:eastAsia="Verdana" w:hAnsi="Verdana" w:cs="Verdana"/>
                <w:b/>
                <w:color w:val="FFFFFF" w:themeColor="background1"/>
                <w:lang w:eastAsia="es-ES"/>
              </w:rPr>
              <w:t>N°</w:t>
            </w:r>
            <w:proofErr w:type="spellEnd"/>
          </w:p>
        </w:tc>
        <w:tc>
          <w:tcPr>
            <w:tcW w:w="2385" w:type="dxa"/>
            <w:shd w:val="clear" w:color="auto" w:fill="215868"/>
          </w:tcPr>
          <w:p w14:paraId="15234CF0" w14:textId="77777777" w:rsidR="00026BF8" w:rsidRPr="00026BF8" w:rsidRDefault="00026BF8" w:rsidP="00026BF8">
            <w:pPr>
              <w:widowControl w:val="0"/>
              <w:autoSpaceDE w:val="0"/>
              <w:autoSpaceDN w:val="0"/>
              <w:spacing w:line="360" w:lineRule="auto"/>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CODIGO</w:t>
            </w:r>
          </w:p>
        </w:tc>
        <w:tc>
          <w:tcPr>
            <w:tcW w:w="1145" w:type="dxa"/>
            <w:shd w:val="clear" w:color="auto" w:fill="215868"/>
          </w:tcPr>
          <w:p w14:paraId="064B3E80"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UNIDAD</w:t>
            </w:r>
          </w:p>
        </w:tc>
        <w:tc>
          <w:tcPr>
            <w:tcW w:w="5520" w:type="dxa"/>
            <w:shd w:val="clear" w:color="auto" w:fill="215868"/>
          </w:tcPr>
          <w:p w14:paraId="0FA9678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ITEM</w:t>
            </w:r>
          </w:p>
        </w:tc>
      </w:tr>
      <w:tr w:rsidR="00026BF8" w:rsidRPr="00026BF8" w14:paraId="358B1EF0" w14:textId="77777777" w:rsidTr="007D3D49">
        <w:tc>
          <w:tcPr>
            <w:tcW w:w="584" w:type="dxa"/>
            <w:shd w:val="clear" w:color="auto" w:fill="B8CCE4"/>
          </w:tcPr>
          <w:p w14:paraId="137A46D2"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50</w:t>
            </w:r>
          </w:p>
        </w:tc>
        <w:tc>
          <w:tcPr>
            <w:tcW w:w="2385" w:type="dxa"/>
            <w:shd w:val="clear" w:color="auto" w:fill="B8CCE4"/>
            <w:vAlign w:val="center"/>
          </w:tcPr>
          <w:p w14:paraId="54FBB257"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VAC-IE-ILU-5</w:t>
            </w:r>
          </w:p>
        </w:tc>
        <w:tc>
          <w:tcPr>
            <w:tcW w:w="1145" w:type="dxa"/>
            <w:shd w:val="clear" w:color="auto" w:fill="B8CCE4"/>
            <w:vAlign w:val="center"/>
          </w:tcPr>
          <w:p w14:paraId="56F59B74"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PTO</w:t>
            </w:r>
          </w:p>
        </w:tc>
        <w:tc>
          <w:tcPr>
            <w:tcW w:w="5520" w:type="dxa"/>
            <w:shd w:val="clear" w:color="auto" w:fill="B8CCE4"/>
            <w:vAlign w:val="center"/>
          </w:tcPr>
          <w:p w14:paraId="2759A7E7" w14:textId="77777777" w:rsidR="00026BF8" w:rsidRPr="00026BF8" w:rsidRDefault="00026BF8" w:rsidP="00026BF8">
            <w:pPr>
              <w:widowControl w:val="0"/>
              <w:autoSpaceDE w:val="0"/>
              <w:autoSpaceDN w:val="0"/>
              <w:spacing w:line="276" w:lineRule="auto"/>
              <w:jc w:val="center"/>
              <w:rPr>
                <w:rFonts w:ascii="Verdana" w:eastAsia="Verdana" w:hAnsi="Verdana" w:cs="Verdana"/>
                <w:b/>
                <w:lang w:eastAsia="es-ES"/>
              </w:rPr>
            </w:pPr>
            <w:r w:rsidRPr="00026BF8">
              <w:rPr>
                <w:rFonts w:ascii="Verdana" w:eastAsia="Verdana" w:hAnsi="Verdana" w:cs="Tahoma"/>
                <w:b/>
                <w:bCs/>
                <w:lang w:eastAsia="es-ES"/>
              </w:rPr>
              <w:t>ILUMINACION EXTERIOR LED CON PANEL SOLAR</w:t>
            </w:r>
          </w:p>
        </w:tc>
      </w:tr>
    </w:tbl>
    <w:p w14:paraId="352EA4BF"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5972F8C5"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2ABE7F0D"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DESCRIPCIÓN. -</w:t>
      </w:r>
    </w:p>
    <w:p w14:paraId="691CD54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122E46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44EC55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CF4723E"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MATERIALES, HERRAMIENTAS Y EQUIPO. -</w:t>
      </w:r>
    </w:p>
    <w:p w14:paraId="38CF88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BDC1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A7F7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Se deberá cumplir con las características detalladas en la tabla de descripción de insumos</w:t>
      </w:r>
    </w:p>
    <w:p w14:paraId="54BF2C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Los accesorios deben ser de primera calidad dentro el mercado local y que cumplan las exigencias </w:t>
      </w:r>
      <w:r w:rsidRPr="00026BF8">
        <w:rPr>
          <w:rFonts w:ascii="Verdana" w:eastAsia="Verdana" w:hAnsi="Verdana" w:cs="Tahoma"/>
          <w:sz w:val="18"/>
          <w:szCs w:val="18"/>
          <w:lang w:eastAsia="es-ES"/>
        </w:rPr>
        <w:lastRenderedPageBreak/>
        <w:t>técnicas del proyecto.</w:t>
      </w:r>
    </w:p>
    <w:p w14:paraId="450FDA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4F731F"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FORMA DE EJECUCIÓN. -</w:t>
      </w:r>
    </w:p>
    <w:p w14:paraId="5F0033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5CDE4CE"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6CF72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5828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413E2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9E5EA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4751AF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B97756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1C7EDE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A234E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26BF8">
        <w:rPr>
          <w:rFonts w:ascii="Verdana" w:eastAsia="Verdana" w:hAnsi="Verdana" w:cs="Tahoma"/>
          <w:sz w:val="18"/>
          <w:szCs w:val="18"/>
          <w:lang w:eastAsia="es-ES"/>
        </w:rPr>
        <w:t>Ramplúg</w:t>
      </w:r>
      <w:proofErr w:type="spellEnd"/>
      <w:r w:rsidRPr="00026BF8">
        <w:rPr>
          <w:rFonts w:ascii="Verdana" w:eastAsia="Verdana" w:hAnsi="Verdana" w:cs="Tahoma"/>
          <w:sz w:val="18"/>
          <w:szCs w:val="18"/>
          <w:lang w:eastAsia="es-ES"/>
        </w:rPr>
        <w:t xml:space="preserve">) en el insumo “Luminaria Solar Led Exterior”. </w:t>
      </w:r>
    </w:p>
    <w:p w14:paraId="47968A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755F30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Deberá instalarse a una altura de al menos 2.20 </w:t>
      </w:r>
      <w:proofErr w:type="spellStart"/>
      <w:r w:rsidRPr="00026BF8">
        <w:rPr>
          <w:rFonts w:ascii="Verdana" w:eastAsia="Verdana" w:hAnsi="Verdana" w:cs="Tahoma"/>
          <w:sz w:val="18"/>
          <w:szCs w:val="18"/>
          <w:lang w:eastAsia="es-ES"/>
        </w:rPr>
        <w:t>mts</w:t>
      </w:r>
      <w:proofErr w:type="spellEnd"/>
      <w:r w:rsidRPr="00026BF8">
        <w:rPr>
          <w:rFonts w:ascii="Verdana" w:eastAsia="Verdana" w:hAnsi="Verdana" w:cs="Tahoma"/>
          <w:sz w:val="18"/>
          <w:szCs w:val="18"/>
          <w:lang w:eastAsia="es-ES"/>
        </w:rPr>
        <w:t xml:space="preserve"> desde el piso, dependiendo del </w:t>
      </w:r>
      <w:proofErr w:type="spellStart"/>
      <w:r w:rsidRPr="00026BF8">
        <w:rPr>
          <w:rFonts w:ascii="Verdana" w:eastAsia="Verdana" w:hAnsi="Verdana" w:cs="Tahoma"/>
          <w:sz w:val="18"/>
          <w:szCs w:val="18"/>
          <w:lang w:eastAsia="es-ES"/>
        </w:rPr>
        <w:t>numero</w:t>
      </w:r>
      <w:proofErr w:type="spellEnd"/>
      <w:r w:rsidRPr="00026BF8">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FCFC79D"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4129AB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6B38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5F90DFB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E4970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383A07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En caso de que en la provisión o instalación presenten fallas de fabricación </w:t>
      </w:r>
      <w:proofErr w:type="spellStart"/>
      <w:r w:rsidRPr="00026BF8">
        <w:rPr>
          <w:rFonts w:ascii="Verdana" w:eastAsia="Verdana" w:hAnsi="Verdana" w:cs="Tahoma"/>
          <w:sz w:val="18"/>
          <w:szCs w:val="18"/>
          <w:lang w:eastAsia="es-ES"/>
        </w:rPr>
        <w:t>ó</w:t>
      </w:r>
      <w:proofErr w:type="spellEnd"/>
      <w:r w:rsidRPr="00026BF8">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BAEFD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33721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5063E4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B90DEF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sz w:val="18"/>
          <w:szCs w:val="18"/>
          <w:lang w:eastAsia="es-ES"/>
        </w:rPr>
      </w:pPr>
      <w:r w:rsidRPr="00026BF8">
        <w:rPr>
          <w:rFonts w:ascii="Verdana" w:eastAsia="Verdana" w:hAnsi="Verdana" w:cs="Tahoma"/>
          <w:sz w:val="18"/>
          <w:szCs w:val="18"/>
          <w:lang w:eastAsia="es-ES"/>
        </w:rPr>
        <w:t>Criterios de Control, Aceptación y Rechazo</w:t>
      </w:r>
    </w:p>
    <w:p w14:paraId="3FC5D4F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388B7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EE2DF43"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46D9171" w14:textId="77777777" w:rsidTr="007D3D49">
        <w:tc>
          <w:tcPr>
            <w:tcW w:w="584" w:type="dxa"/>
            <w:shd w:val="clear" w:color="auto" w:fill="1F3864" w:themeFill="accent5" w:themeFillShade="80"/>
          </w:tcPr>
          <w:p w14:paraId="709BE501"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27AD452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3D42073D"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91C797E"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0625095A" w14:textId="77777777" w:rsidTr="007D3D49">
        <w:tc>
          <w:tcPr>
            <w:tcW w:w="584" w:type="dxa"/>
            <w:shd w:val="clear" w:color="auto" w:fill="BDD6EE" w:themeFill="accent1" w:themeFillTint="66"/>
          </w:tcPr>
          <w:p w14:paraId="3A717E8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t>51</w:t>
            </w:r>
          </w:p>
        </w:tc>
        <w:tc>
          <w:tcPr>
            <w:tcW w:w="2385" w:type="dxa"/>
            <w:shd w:val="clear" w:color="auto" w:fill="BDD6EE" w:themeFill="accent1" w:themeFillTint="66"/>
            <w:vAlign w:val="center"/>
          </w:tcPr>
          <w:p w14:paraId="2F0F0EA1"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VAC-OC-HUV-1</w:t>
            </w:r>
          </w:p>
        </w:tc>
        <w:tc>
          <w:tcPr>
            <w:tcW w:w="1145" w:type="dxa"/>
            <w:shd w:val="clear" w:color="auto" w:fill="BDD6EE" w:themeFill="accent1" w:themeFillTint="66"/>
            <w:vAlign w:val="center"/>
          </w:tcPr>
          <w:p w14:paraId="6FB10250" w14:textId="77777777" w:rsidR="00026BF8" w:rsidRPr="00026BF8" w:rsidRDefault="00026BF8" w:rsidP="00026BF8">
            <w:pPr>
              <w:jc w:val="center"/>
              <w:rPr>
                <w:rFonts w:ascii="Verdana" w:eastAsiaTheme="minorHAnsi" w:hAnsi="Verdana" w:cstheme="minorBidi"/>
                <w:b/>
                <w:lang w:val="es-BO"/>
              </w:rPr>
            </w:pPr>
            <w:r w:rsidRPr="00026BF8">
              <w:rPr>
                <w:rFonts w:ascii="Verdana" w:eastAsia="Calibri" w:hAnsi="Verdana" w:cs="Tahoma"/>
                <w:b/>
                <w:lang w:val="es-BO"/>
              </w:rPr>
              <w:t>GLB</w:t>
            </w:r>
          </w:p>
        </w:tc>
        <w:tc>
          <w:tcPr>
            <w:tcW w:w="5520" w:type="dxa"/>
            <w:shd w:val="clear" w:color="auto" w:fill="BDD6EE" w:themeFill="accent1" w:themeFillTint="66"/>
            <w:vAlign w:val="center"/>
          </w:tcPr>
          <w:p w14:paraId="74B2B05E" w14:textId="77777777" w:rsidR="00026BF8" w:rsidRPr="00026BF8" w:rsidRDefault="00026BF8" w:rsidP="00026BF8">
            <w:pPr>
              <w:spacing w:line="276" w:lineRule="auto"/>
              <w:jc w:val="center"/>
              <w:rPr>
                <w:rFonts w:ascii="Verdana" w:eastAsiaTheme="minorHAnsi" w:hAnsi="Verdana" w:cstheme="minorBidi"/>
                <w:b/>
                <w:lang w:val="es-BO"/>
              </w:rPr>
            </w:pPr>
            <w:r w:rsidRPr="00026BF8">
              <w:rPr>
                <w:rFonts w:ascii="Verdana" w:eastAsiaTheme="minorHAnsi" w:hAnsi="Verdana" w:cs="Tahoma"/>
                <w:b/>
                <w:bCs/>
                <w:lang w:val="es-BO"/>
              </w:rPr>
              <w:t>PROVISION Y COLOCADO DE HUERTO VERTICAL URBANO</w:t>
            </w:r>
          </w:p>
        </w:tc>
      </w:tr>
    </w:tbl>
    <w:p w14:paraId="55E47745" w14:textId="77777777" w:rsidR="00026BF8" w:rsidRPr="00026BF8" w:rsidRDefault="00026BF8" w:rsidP="00026BF8">
      <w:pPr>
        <w:spacing w:after="160" w:line="259" w:lineRule="auto"/>
        <w:jc w:val="both"/>
        <w:rPr>
          <w:rFonts w:ascii="Verdana" w:eastAsiaTheme="minorHAnsi" w:hAnsi="Verdana" w:cstheme="minorBidi"/>
          <w:b/>
          <w:lang w:val="es-BO"/>
        </w:rPr>
      </w:pPr>
    </w:p>
    <w:p w14:paraId="38C06709"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83D9D5C" w14:textId="77777777" w:rsidR="00026BF8" w:rsidRPr="00026BF8" w:rsidRDefault="00026BF8" w:rsidP="00026BF8">
      <w:pPr>
        <w:spacing w:after="160" w:line="259" w:lineRule="auto"/>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lastRenderedPageBreak/>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ECAAB22"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401439F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3001031"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47A1DBE"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BD3B1C1"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35707A3"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CCCDFD7"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AB41D0A"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ACACBB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0F534F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p>
    <w:p w14:paraId="29FCF41E"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682DF252"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45B6224F"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774F0777"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FDA7CC" w14:textId="77777777" w:rsidTr="007D3D49">
        <w:tc>
          <w:tcPr>
            <w:tcW w:w="584" w:type="dxa"/>
            <w:shd w:val="clear" w:color="auto" w:fill="215868"/>
          </w:tcPr>
          <w:p w14:paraId="2DDE471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35ABFC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B7C47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9DD5B2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F6F9031" w14:textId="77777777" w:rsidTr="007D3D49">
        <w:tc>
          <w:tcPr>
            <w:tcW w:w="584" w:type="dxa"/>
            <w:shd w:val="clear" w:color="auto" w:fill="B8CCE4"/>
          </w:tcPr>
          <w:p w14:paraId="4D1B40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52</w:t>
            </w:r>
          </w:p>
        </w:tc>
        <w:tc>
          <w:tcPr>
            <w:tcW w:w="2385" w:type="dxa"/>
            <w:shd w:val="clear" w:color="auto" w:fill="B8CCE4"/>
          </w:tcPr>
          <w:p w14:paraId="299031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VAC-IS-CAI-5</w:t>
            </w:r>
          </w:p>
        </w:tc>
        <w:tc>
          <w:tcPr>
            <w:tcW w:w="1145" w:type="dxa"/>
            <w:shd w:val="clear" w:color="auto" w:fill="B8CCE4"/>
          </w:tcPr>
          <w:p w14:paraId="1BD5A78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PZA</w:t>
            </w:r>
          </w:p>
        </w:tc>
        <w:tc>
          <w:tcPr>
            <w:tcW w:w="5520" w:type="dxa"/>
            <w:shd w:val="clear" w:color="auto" w:fill="B8CCE4"/>
          </w:tcPr>
          <w:p w14:paraId="6E88C1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DE INSPECCIÓN DE LADRILLO GAMBOTE (24X12X6) (0,60X0,60)</w:t>
            </w:r>
          </w:p>
        </w:tc>
      </w:tr>
    </w:tbl>
    <w:p w14:paraId="45FB554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6038EC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18A8B5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B116BC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provisión, instalación y construcción de cámara de inspección de ladrillo </w:t>
      </w:r>
      <w:proofErr w:type="spellStart"/>
      <w:r w:rsidRPr="00026BF8">
        <w:rPr>
          <w:rFonts w:ascii="Verdana" w:eastAsia="Verdana" w:hAnsi="Verdana" w:cs="Tahoma"/>
          <w:sz w:val="18"/>
          <w:szCs w:val="18"/>
        </w:rPr>
        <w:lastRenderedPageBreak/>
        <w:t>gambote</w:t>
      </w:r>
      <w:proofErr w:type="spellEnd"/>
      <w:r w:rsidRPr="00026BF8">
        <w:rPr>
          <w:rFonts w:ascii="Verdana" w:eastAsia="Verdana" w:hAnsi="Verdana" w:cs="Tahoma"/>
          <w:sz w:val="18"/>
          <w:szCs w:val="18"/>
        </w:rPr>
        <w:t>, incluyendo sus tapas de hormigón armado, de acuerdo a planos constructivos, y/o instrucción del Inspector de proyecto.</w:t>
      </w:r>
    </w:p>
    <w:p w14:paraId="0660172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F64B13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4EF95D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5389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DCA44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3A928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7C4F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B01703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 </w:t>
      </w:r>
    </w:p>
    <w:p w14:paraId="113B65C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2EBC04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7DFF6C4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AE99E22"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26BF8">
        <w:rPr>
          <w:rFonts w:ascii="Verdana" w:eastAsia="Verdana" w:hAnsi="Verdana" w:cs="Tahoma"/>
          <w:color w:val="000000"/>
          <w:sz w:val="18"/>
          <w:szCs w:val="18"/>
          <w:shd w:val="clear" w:color="auto" w:fill="FFFFFF"/>
        </w:rPr>
        <w:cr/>
      </w:r>
    </w:p>
    <w:p w14:paraId="7F645C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850193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026BF8">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w:t>
      </w:r>
    </w:p>
    <w:p w14:paraId="43E3718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786094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Cuando los planos no establezcan otra cosa, el mortero de cemento para la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la dosificación será en proporción 1:4. Los ladrillos serán del tipo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de primera calidad. </w:t>
      </w:r>
    </w:p>
    <w:p w14:paraId="3C1EB11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07CF0C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42E2DA7"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9A495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BFB921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D1FC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3F4F3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5CE01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2B24871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35EA33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0A861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66B05FC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756788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6B5AD8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026BF8" w:rsidRPr="00026BF8" w14:paraId="31C8C9E6" w14:textId="77777777" w:rsidTr="007D3D49">
        <w:trPr>
          <w:trHeight w:val="497"/>
        </w:trPr>
        <w:tc>
          <w:tcPr>
            <w:tcW w:w="584" w:type="dxa"/>
            <w:shd w:val="clear" w:color="auto" w:fill="215868"/>
          </w:tcPr>
          <w:p w14:paraId="1724A10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7342391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E96413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50A4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D05B1EA" w14:textId="77777777" w:rsidTr="007D3D49">
        <w:tc>
          <w:tcPr>
            <w:tcW w:w="584" w:type="dxa"/>
            <w:shd w:val="clear" w:color="auto" w:fill="B8CCE4"/>
          </w:tcPr>
          <w:p w14:paraId="7EF637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53</w:t>
            </w:r>
          </w:p>
        </w:tc>
        <w:tc>
          <w:tcPr>
            <w:tcW w:w="2385" w:type="dxa"/>
            <w:shd w:val="clear" w:color="auto" w:fill="B8CCE4"/>
          </w:tcPr>
          <w:p w14:paraId="46BCE7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VAC-IS-CAS-2</w:t>
            </w:r>
          </w:p>
        </w:tc>
        <w:tc>
          <w:tcPr>
            <w:tcW w:w="1145" w:type="dxa"/>
            <w:shd w:val="clear" w:color="auto" w:fill="B8CCE4"/>
          </w:tcPr>
          <w:p w14:paraId="580F88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6EF7F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SÉPTICA DE HORMIGÓN CICLÓPEO (1,10X2,00)</w:t>
            </w:r>
          </w:p>
        </w:tc>
      </w:tr>
    </w:tbl>
    <w:p w14:paraId="2E870F7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DESCRIPCIÓN. -</w:t>
      </w:r>
    </w:p>
    <w:p w14:paraId="0E68F73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BE0A82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24A0FD8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2BC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CC0063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p>
    <w:p w14:paraId="4DBAA313"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0EF3DC"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4ADFE3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11FF304C"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5EC87B0"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1E27A1"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5E32A4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se realizará la c</w:t>
      </w:r>
      <w:r w:rsidRPr="00026BF8">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6D990A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8F2C9C"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w:t>
      </w:r>
    </w:p>
    <w:p w14:paraId="36AF43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 las paredes de la cámara séptica podrán ser de madera, metálicos u otro material lo suficientemente rígido, estanco y estable.</w:t>
      </w:r>
    </w:p>
    <w:p w14:paraId="7CC21A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D847399"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D5377A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2621BE39"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Una vez encofrado las paredes laterales de la cámara, se procederá como sigue:</w:t>
      </w:r>
    </w:p>
    <w:p w14:paraId="778B5CE8"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 xml:space="preserve">Se colocará la primera capa de hormigón simple cuyo espesor no será mayor a 30cm, las piedras serán </w:t>
      </w:r>
      <w:r w:rsidRPr="00026BF8">
        <w:rPr>
          <w:rFonts w:ascii="Verdana" w:eastAsia="Verdana" w:hAnsi="Verdana" w:cs="Verdana"/>
          <w:sz w:val="18"/>
          <w:szCs w:val="18"/>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78261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5948B1" w14:textId="77777777" w:rsidR="00026BF8" w:rsidRPr="00026BF8" w:rsidRDefault="00026BF8" w:rsidP="00026BF8">
      <w:pPr>
        <w:widowControl w:val="0"/>
        <w:tabs>
          <w:tab w:val="left" w:pos="560"/>
        </w:tabs>
        <w:autoSpaceDE w:val="0"/>
        <w:autoSpaceDN w:val="0"/>
        <w:spacing w:before="120"/>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2046AB6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22B81F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A269762"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58A679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9B4CF4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813600"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001A254"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9BD1B9A"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6D8A76E"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09C018C"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26BF8" w:rsidRPr="00026BF8" w14:paraId="2FCB89A2" w14:textId="77777777" w:rsidTr="007D3D49">
        <w:trPr>
          <w:trHeight w:val="283"/>
          <w:jc w:val="center"/>
        </w:trPr>
        <w:tc>
          <w:tcPr>
            <w:tcW w:w="2122" w:type="dxa"/>
            <w:shd w:val="clear" w:color="auto" w:fill="244061"/>
            <w:vAlign w:val="center"/>
          </w:tcPr>
          <w:p w14:paraId="0BF448DB"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4677" w:type="dxa"/>
            <w:shd w:val="clear" w:color="auto" w:fill="244061"/>
            <w:vAlign w:val="center"/>
          </w:tcPr>
          <w:p w14:paraId="359BA9BD" w14:textId="77777777" w:rsidR="00026BF8" w:rsidRPr="00026BF8" w:rsidRDefault="00026BF8" w:rsidP="00026BF8">
            <w:pPr>
              <w:widowControl w:val="0"/>
              <w:tabs>
                <w:tab w:val="left" w:pos="560"/>
              </w:tabs>
              <w:autoSpaceDE w:val="0"/>
              <w:autoSpaceDN w:val="0"/>
              <w:spacing w:before="120"/>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1062DCF" w14:textId="77777777" w:rsidTr="007D3D49">
        <w:trPr>
          <w:trHeight w:val="283"/>
          <w:jc w:val="center"/>
        </w:trPr>
        <w:tc>
          <w:tcPr>
            <w:tcW w:w="2122" w:type="dxa"/>
            <w:shd w:val="clear" w:color="auto" w:fill="auto"/>
            <w:vAlign w:val="center"/>
          </w:tcPr>
          <w:p w14:paraId="2E6BDAC1"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4677" w:type="dxa"/>
            <w:shd w:val="clear" w:color="auto" w:fill="auto"/>
            <w:vAlign w:val="center"/>
          </w:tcPr>
          <w:p w14:paraId="7AB3DBDA"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72FD76B" w14:textId="77777777" w:rsidTr="007D3D49">
        <w:trPr>
          <w:trHeight w:val="283"/>
          <w:jc w:val="center"/>
        </w:trPr>
        <w:tc>
          <w:tcPr>
            <w:tcW w:w="2122" w:type="dxa"/>
            <w:shd w:val="clear" w:color="auto" w:fill="auto"/>
            <w:vAlign w:val="center"/>
          </w:tcPr>
          <w:p w14:paraId="45184287"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4677" w:type="dxa"/>
            <w:shd w:val="clear" w:color="auto" w:fill="auto"/>
            <w:vAlign w:val="center"/>
          </w:tcPr>
          <w:p w14:paraId="4EBD1733"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56A7C52A" w14:textId="77777777" w:rsidTr="007D3D49">
        <w:trPr>
          <w:trHeight w:val="283"/>
          <w:jc w:val="center"/>
        </w:trPr>
        <w:tc>
          <w:tcPr>
            <w:tcW w:w="2122" w:type="dxa"/>
            <w:shd w:val="clear" w:color="auto" w:fill="auto"/>
            <w:vAlign w:val="center"/>
          </w:tcPr>
          <w:p w14:paraId="11680030"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4677" w:type="dxa"/>
            <w:shd w:val="clear" w:color="auto" w:fill="auto"/>
            <w:vAlign w:val="center"/>
          </w:tcPr>
          <w:p w14:paraId="5DDBDC85"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55D61E69" w14:textId="77777777" w:rsidTr="007D3D49">
        <w:trPr>
          <w:trHeight w:val="283"/>
          <w:jc w:val="center"/>
        </w:trPr>
        <w:tc>
          <w:tcPr>
            <w:tcW w:w="2122" w:type="dxa"/>
            <w:shd w:val="clear" w:color="auto" w:fill="auto"/>
            <w:vAlign w:val="center"/>
          </w:tcPr>
          <w:p w14:paraId="7D43B6D8"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4677" w:type="dxa"/>
            <w:shd w:val="clear" w:color="auto" w:fill="auto"/>
            <w:vAlign w:val="center"/>
          </w:tcPr>
          <w:p w14:paraId="29CA6D76"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1259741F" w14:textId="77777777" w:rsidR="00026BF8" w:rsidRPr="00026BF8" w:rsidRDefault="00026BF8" w:rsidP="00026BF8">
      <w:pPr>
        <w:widowControl w:val="0"/>
        <w:autoSpaceDE w:val="0"/>
        <w:autoSpaceDN w:val="0"/>
        <w:spacing w:before="120"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0CC871C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0C2833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131906C" w14:textId="77777777" w:rsidTr="007D3D49">
        <w:tc>
          <w:tcPr>
            <w:tcW w:w="584" w:type="dxa"/>
            <w:shd w:val="clear" w:color="auto" w:fill="215868"/>
          </w:tcPr>
          <w:p w14:paraId="4130A23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01CC95B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097679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B6DDFD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DE5EE6D" w14:textId="77777777" w:rsidTr="007D3D49">
        <w:trPr>
          <w:trHeight w:val="370"/>
        </w:trPr>
        <w:tc>
          <w:tcPr>
            <w:tcW w:w="584" w:type="dxa"/>
            <w:shd w:val="clear" w:color="auto" w:fill="B8CCE4"/>
          </w:tcPr>
          <w:p w14:paraId="157E84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54</w:t>
            </w:r>
          </w:p>
        </w:tc>
        <w:tc>
          <w:tcPr>
            <w:tcW w:w="2385" w:type="dxa"/>
            <w:shd w:val="clear" w:color="auto" w:fill="B8CCE4"/>
            <w:vAlign w:val="center"/>
          </w:tcPr>
          <w:p w14:paraId="31AF34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VAC-IS-POA-4</w:t>
            </w:r>
          </w:p>
        </w:tc>
        <w:tc>
          <w:tcPr>
            <w:tcW w:w="1145" w:type="dxa"/>
            <w:shd w:val="clear" w:color="auto" w:fill="B8CCE4"/>
            <w:vAlign w:val="center"/>
          </w:tcPr>
          <w:p w14:paraId="29834C4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D10F07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POZO ABSORBENTE DE MAMPOSTERÍA DE PIEDRA H=2,50</w:t>
            </w:r>
          </w:p>
        </w:tc>
      </w:tr>
    </w:tbl>
    <w:p w14:paraId="78F8CCB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D1C7A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5C07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E156AE0"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obra.</w:t>
      </w:r>
    </w:p>
    <w:p w14:paraId="56B1DE7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0AFE22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682EB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951D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EA269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704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2D213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56119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91BEC0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F3AF96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47DA5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334A0E0" w14:textId="77777777" w:rsidR="00026BF8" w:rsidRPr="00026BF8" w:rsidRDefault="00026BF8" w:rsidP="00026BF8">
      <w:pPr>
        <w:widowControl w:val="0"/>
        <w:autoSpaceDE w:val="0"/>
        <w:autoSpaceDN w:val="0"/>
        <w:jc w:val="both"/>
        <w:rPr>
          <w:rFonts w:ascii="Verdana" w:eastAsia="Verdana" w:hAnsi="Verdana" w:cs="Tahoma"/>
          <w:sz w:val="18"/>
          <w:szCs w:val="18"/>
          <w:shd w:val="clear" w:color="auto" w:fill="FFFFFF"/>
        </w:rPr>
      </w:pPr>
      <w:r w:rsidRPr="00026BF8">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50CB2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26BF8">
        <w:rPr>
          <w:rFonts w:ascii="Verdana" w:eastAsia="Verdana" w:hAnsi="Verdana" w:cs="Tahoma"/>
          <w:sz w:val="18"/>
          <w:szCs w:val="18"/>
          <w:shd w:val="clear" w:color="auto" w:fill="FFFFFF"/>
        </w:rPr>
        <w:cr/>
      </w: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3390A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Previa </w:t>
      </w:r>
      <w:r w:rsidRPr="00026BF8">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E488FFC"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0C8610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3F49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0EE96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C18657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F93331"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2D9D2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5F24C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75CBC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116FC64"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F821D08"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9DD48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9266A2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C3E30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E9D44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CA27542"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DA0C04D"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AFE48AD" w14:textId="77777777" w:rsidR="00026BF8" w:rsidRPr="00026BF8" w:rsidRDefault="00026BF8" w:rsidP="00026BF8">
            <w:pPr>
              <w:widowControl w:val="0"/>
              <w:autoSpaceDE w:val="0"/>
              <w:autoSpaceDN w:val="0"/>
              <w:jc w:val="center"/>
              <w:rPr>
                <w:rFonts w:ascii="Verdana" w:eastAsiaTheme="minorHAnsi" w:hAnsi="Verdana" w:cstheme="minorBidi"/>
                <w:b/>
                <w:bCs/>
                <w:color w:val="212529"/>
                <w:sz w:val="18"/>
                <w:szCs w:val="18"/>
                <w:lang w:val="es-BO"/>
              </w:rPr>
            </w:pPr>
            <w:r w:rsidRPr="00026BF8">
              <w:rPr>
                <w:rFonts w:ascii="Source Sans Pro" w:eastAsiaTheme="minorHAnsi" w:hAnsi="Source Sans Pro" w:cs="Verdana"/>
                <w:color w:val="212529"/>
                <w:sz w:val="18"/>
                <w:szCs w:val="18"/>
                <w:lang w:val="es-BO"/>
              </w:rPr>
              <w:br/>
            </w:r>
            <w:r w:rsidRPr="00026BF8">
              <w:rPr>
                <w:rFonts w:ascii="Verdana" w:eastAsiaTheme="minorHAnsi" w:hAnsi="Verdana" w:cs="Verdana"/>
                <w:b/>
                <w:bCs/>
                <w:color w:val="212529"/>
                <w:sz w:val="18"/>
                <w:szCs w:val="18"/>
                <w:lang w:val="es-BO"/>
              </w:rPr>
              <w:lastRenderedPageBreak/>
              <w:t>VAC-IA-TAN-01</w:t>
            </w:r>
          </w:p>
          <w:p w14:paraId="1836F4AF" w14:textId="77777777" w:rsidR="00026BF8" w:rsidRPr="00026BF8" w:rsidRDefault="00026BF8" w:rsidP="00026BF8">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559D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Tahoma" w:eastAsiaTheme="minorHAnsi" w:hAnsi="Tahoma" w:cs="Tahoma"/>
                <w:b/>
                <w:sz w:val="18"/>
                <w:szCs w:val="18"/>
                <w:lang w:val="es-BO"/>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7EFC50"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 xml:space="preserve">PROVISIÓN Y COLOCADO DE TANQUE PLÁSTICO DE </w:t>
            </w:r>
            <w:r w:rsidRPr="00026BF8">
              <w:rPr>
                <w:rFonts w:ascii="Verdana" w:eastAsiaTheme="minorHAnsi" w:hAnsi="Verdana" w:cs="Tahoma"/>
                <w:b/>
                <w:bCs/>
                <w:sz w:val="18"/>
                <w:szCs w:val="18"/>
                <w:lang w:val="es-BO"/>
              </w:rPr>
              <w:lastRenderedPageBreak/>
              <w:t>AGUA DE 450 LITROS C/ACCESORIOS</w:t>
            </w:r>
          </w:p>
        </w:tc>
      </w:tr>
    </w:tbl>
    <w:p w14:paraId="3F7949E8"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2B15167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30B63CA"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47001B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Tahoma"/>
          <w:sz w:val="18"/>
          <w:szCs w:val="18"/>
        </w:rPr>
        <w:t>tee</w:t>
      </w:r>
      <w:proofErr w:type="spellEnd"/>
      <w:r w:rsidRPr="00026BF8">
        <w:rPr>
          <w:rFonts w:ascii="Verdana" w:eastAsia="Verdana" w:hAnsi="Verdana" w:cs="Tahoma"/>
          <w:sz w:val="18"/>
          <w:szCs w:val="18"/>
        </w:rPr>
        <w:t xml:space="preserve"> de 1/2”, 2 codos, teflón) de acuerdo a la ubicación y cantidad establecida en los planos de detalle y/o instrucciones del Inspector de Proyecto.</w:t>
      </w:r>
    </w:p>
    <w:p w14:paraId="6A3330F0" w14:textId="77777777" w:rsidR="00026BF8" w:rsidRPr="00026BF8" w:rsidRDefault="00026BF8" w:rsidP="00026BF8">
      <w:pPr>
        <w:widowControl w:val="0"/>
        <w:autoSpaceDE w:val="0"/>
        <w:autoSpaceDN w:val="0"/>
        <w:jc w:val="both"/>
        <w:rPr>
          <w:rFonts w:ascii="Verdana" w:eastAsia="Verdana" w:hAnsi="Verdana" w:cs="Arial"/>
          <w:sz w:val="18"/>
          <w:szCs w:val="18"/>
          <w:highlight w:val="yellow"/>
        </w:rPr>
      </w:pPr>
    </w:p>
    <w:p w14:paraId="48E946A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848118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D4CC2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a emplearse deberán ser suministrados de acuerdo al siguiente detalle:</w:t>
      </w:r>
    </w:p>
    <w:p w14:paraId="61A977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D6B4F1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C5E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B275D8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03B553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40E4A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79124E6" w14:textId="77777777" w:rsidR="00026BF8" w:rsidRPr="00026BF8" w:rsidRDefault="00026BF8" w:rsidP="00026BF8">
      <w:pPr>
        <w:widowControl w:val="0"/>
        <w:autoSpaceDE w:val="0"/>
        <w:autoSpaceDN w:val="0"/>
        <w:jc w:val="both"/>
        <w:rPr>
          <w:rFonts w:ascii="Verdana" w:eastAsia="Verdana" w:hAnsi="Verdana" w:cs="Arial"/>
          <w:b/>
          <w:sz w:val="18"/>
          <w:szCs w:val="18"/>
        </w:rPr>
      </w:pPr>
    </w:p>
    <w:p w14:paraId="46416E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748B4F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5242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DC5E8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6E91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Verdana"/>
          <w:kern w:val="28"/>
          <w:sz w:val="18"/>
          <w:szCs w:val="18"/>
        </w:rPr>
        <w:t>tee</w:t>
      </w:r>
      <w:proofErr w:type="spellEnd"/>
      <w:r w:rsidRPr="00026BF8">
        <w:rPr>
          <w:rFonts w:ascii="Verdana" w:eastAsia="Verdana" w:hAnsi="Verdana" w:cs="Verdana"/>
          <w:kern w:val="28"/>
          <w:sz w:val="18"/>
          <w:szCs w:val="18"/>
        </w:rPr>
        <w:t xml:space="preserve"> de 1/2”, 2 codos, teflón.</w:t>
      </w:r>
    </w:p>
    <w:p w14:paraId="68BE30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5C52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E152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322B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1AE8F9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C6BF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3AA04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6E10F4"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58D30B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6493A32A" w14:textId="77777777" w:rsidR="00026BF8" w:rsidRPr="00026BF8" w:rsidRDefault="00026BF8" w:rsidP="00026BF8">
      <w:pPr>
        <w:widowControl w:val="0"/>
        <w:tabs>
          <w:tab w:val="left" w:pos="560"/>
        </w:tabs>
        <w:autoSpaceDE w:val="0"/>
        <w:autoSpaceDN w:val="0"/>
        <w:jc w:val="both"/>
        <w:rPr>
          <w:rFonts w:ascii="Verdana" w:eastAsia="Verdana" w:hAnsi="Verdana" w:cs="Arial"/>
          <w:kern w:val="28"/>
          <w:sz w:val="18"/>
          <w:szCs w:val="18"/>
        </w:rPr>
      </w:pPr>
      <w:r w:rsidRPr="00026BF8">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EE780AA"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623FBDA4"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25B2C26"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3EB9730A" w14:textId="77777777" w:rsidR="00026BF8" w:rsidRPr="00026BF8" w:rsidRDefault="00026BF8" w:rsidP="00026BF8">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026BF8" w:rsidRPr="00026BF8" w14:paraId="5C94A96B" w14:textId="77777777" w:rsidTr="007D3D49">
        <w:tc>
          <w:tcPr>
            <w:tcW w:w="584" w:type="dxa"/>
            <w:shd w:val="clear" w:color="auto" w:fill="215868"/>
          </w:tcPr>
          <w:p w14:paraId="6B7F1A2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bookmarkStart w:id="190" w:name="_Hlk161821600"/>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61C1E7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FCAA23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BBDD4A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A38CF8F" w14:textId="77777777" w:rsidTr="007D3D49">
        <w:tc>
          <w:tcPr>
            <w:tcW w:w="584" w:type="dxa"/>
            <w:shd w:val="clear" w:color="auto" w:fill="B8CCE4"/>
          </w:tcPr>
          <w:p w14:paraId="4E344D0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lastRenderedPageBreak/>
              <w:t>56</w:t>
            </w:r>
          </w:p>
        </w:tc>
        <w:tc>
          <w:tcPr>
            <w:tcW w:w="2385" w:type="dxa"/>
            <w:shd w:val="clear" w:color="auto" w:fill="B8CCE4"/>
          </w:tcPr>
          <w:p w14:paraId="477BF99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VAC-OF-LIM-1</w:t>
            </w:r>
          </w:p>
        </w:tc>
        <w:tc>
          <w:tcPr>
            <w:tcW w:w="1145" w:type="dxa"/>
            <w:shd w:val="clear" w:color="auto" w:fill="B8CCE4"/>
          </w:tcPr>
          <w:p w14:paraId="7A23970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4265108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LIMPIEZA GENERAL</w:t>
            </w:r>
          </w:p>
        </w:tc>
      </w:tr>
      <w:bookmarkEnd w:id="190"/>
    </w:tbl>
    <w:p w14:paraId="307F6EB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3C79DE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DESCRIPCIÓN. -</w:t>
      </w:r>
    </w:p>
    <w:p w14:paraId="3C007F14"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7A1800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E7613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1888E63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MATERIALES, HERRAMIENTAS Y EQUIPO. -</w:t>
      </w:r>
    </w:p>
    <w:p w14:paraId="56F50CD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11FAA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7886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794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9EBF182"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6B9D0CC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FORMA DE EJECUCIÓN. -</w:t>
      </w:r>
    </w:p>
    <w:p w14:paraId="02FFEE3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F623ED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26BF8">
        <w:rPr>
          <w:rFonts w:ascii="Verdana" w:eastAsia="Verdana" w:hAnsi="Verdana" w:cs="Tahoma"/>
          <w:color w:val="000000"/>
          <w:sz w:val="18"/>
          <w:szCs w:val="18"/>
          <w:lang w:eastAsia="es-ES"/>
        </w:rPr>
        <w:t>todos los trabajos necesarios para mantener la obra libre de desechos para aprobación y aceptación</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del Inspector de proyecto. </w:t>
      </w:r>
    </w:p>
    <w:p w14:paraId="6711CB4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30B00F0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val="es-MX" w:eastAsia="es-ES"/>
        </w:rPr>
      </w:pPr>
      <w:r w:rsidRPr="00026BF8">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D3C5348" w14:textId="77777777" w:rsidR="00026BF8" w:rsidRPr="00026BF8" w:rsidRDefault="00026BF8" w:rsidP="00026BF8">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026BF8" w:rsidRPr="00026BF8" w14:paraId="31F82F48"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E53DAA8"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xml:space="preserve">PROYECTO DE VIVIENDA CUALITATIVA EN EL MUNICIPIO DE LA </w:t>
            </w:r>
            <w:proofErr w:type="gramStart"/>
            <w:r w:rsidRPr="00026BF8">
              <w:rPr>
                <w:rFonts w:ascii="Calibri" w:hAnsi="Calibri" w:cs="Calibri"/>
                <w:color w:val="000000"/>
                <w:lang w:val="es-419" w:eastAsia="es-419"/>
              </w:rPr>
              <w:t>RIVERA  -</w:t>
            </w:r>
            <w:proofErr w:type="gramEnd"/>
            <w:r w:rsidRPr="00026BF8">
              <w:rPr>
                <w:rFonts w:ascii="Calibri" w:hAnsi="Calibri" w:cs="Calibri"/>
                <w:color w:val="000000"/>
                <w:lang w:val="es-419" w:eastAsia="es-419"/>
              </w:rPr>
              <w:t>FASE(II) 2025- ORURO</w:t>
            </w:r>
          </w:p>
        </w:tc>
      </w:tr>
      <w:tr w:rsidR="00026BF8" w:rsidRPr="00026BF8" w14:paraId="79E1E4F5"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3AA53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DESCRIPCION DE INSUMOS</w:t>
            </w:r>
          </w:p>
        </w:tc>
      </w:tr>
      <w:tr w:rsidR="00026BF8" w:rsidRPr="00026BF8" w14:paraId="2B88F25C" w14:textId="77777777" w:rsidTr="007D3D49">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A197600"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DD0C68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D5CEB6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0C0B26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ESPECIFICACIONES TECNICAS (REQUISITOS SOBRE EL PRODUCTO)</w:t>
            </w:r>
          </w:p>
        </w:tc>
      </w:tr>
      <w:tr w:rsidR="00026BF8" w:rsidRPr="00026BF8" w14:paraId="787B5598" w14:textId="77777777" w:rsidTr="007D3D49">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67E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CE72E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0BFE335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04AD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 debe ser estable, homogéneo, libre de patógenos y semillas de malas hierbas. </w:t>
            </w:r>
          </w:p>
        </w:tc>
      </w:tr>
      <w:tr w:rsidR="00026BF8" w:rsidRPr="00026BF8" w14:paraId="27F2F7B7"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8FAAB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89625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131818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5E6FC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utilizado para sujeción y colocación de las bajantes de tubería de PVC de 3” para el drenaje de aguas pluviales.</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Deberá ser apta para tubos de PVC de 3".</w:t>
            </w:r>
            <w:r w:rsidRPr="00026BF8">
              <w:rPr>
                <w:rFonts w:ascii="Calibri" w:hAnsi="Calibri" w:cs="Calibri"/>
                <w:color w:val="000000"/>
                <w:lang w:val="es-419" w:eastAsia="es-419"/>
              </w:rPr>
              <w:br/>
              <w:t xml:space="preserve">• Grosor de material de 1 a 1.4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Acabado </w:t>
            </w:r>
            <w:proofErr w:type="spellStart"/>
            <w:r w:rsidRPr="00026BF8">
              <w:rPr>
                <w:rFonts w:ascii="Calibri" w:hAnsi="Calibri" w:cs="Calibri"/>
                <w:color w:val="000000"/>
                <w:lang w:val="es-419" w:eastAsia="es-419"/>
              </w:rPr>
              <w:t>zincado</w:t>
            </w:r>
            <w:proofErr w:type="spellEnd"/>
            <w:r w:rsidRPr="00026BF8">
              <w:rPr>
                <w:rFonts w:ascii="Calibri" w:hAnsi="Calibri" w:cs="Calibri"/>
                <w:color w:val="000000"/>
                <w:lang w:val="es-419" w:eastAsia="es-419"/>
              </w:rPr>
              <w:t xml:space="preserve"> mayor a 5 micras.</w:t>
            </w:r>
            <w:r w:rsidRPr="00026BF8">
              <w:rPr>
                <w:rFonts w:ascii="Calibri" w:hAnsi="Calibri" w:cs="Calibri"/>
                <w:color w:val="000000"/>
                <w:lang w:val="es-419" w:eastAsia="es-419"/>
              </w:rPr>
              <w:br/>
              <w:t>• Deberá soportar una carga de 100 Kg.</w:t>
            </w:r>
            <w:r w:rsidRPr="00026BF8">
              <w:rPr>
                <w:rFonts w:ascii="Calibri" w:hAnsi="Calibri" w:cs="Calibri"/>
                <w:color w:val="000000"/>
                <w:lang w:val="es-419" w:eastAsia="es-419"/>
              </w:rPr>
              <w:br/>
              <w:t xml:space="preserve">• Deberá contener huecos en sus extremos para la sujeción a la </w:t>
            </w:r>
            <w:proofErr w:type="gramStart"/>
            <w:r w:rsidRPr="00026BF8">
              <w:rPr>
                <w:rFonts w:ascii="Calibri" w:hAnsi="Calibri" w:cs="Calibri"/>
                <w:color w:val="000000"/>
                <w:lang w:val="es-419" w:eastAsia="es-419"/>
              </w:rPr>
              <w:t>pared.(</w:t>
            </w:r>
            <w:proofErr w:type="gramEnd"/>
            <w:r w:rsidRPr="00026BF8">
              <w:rPr>
                <w:rFonts w:ascii="Calibri" w:hAnsi="Calibri" w:cs="Calibri"/>
                <w:color w:val="000000"/>
                <w:lang w:val="es-419" w:eastAsia="es-419"/>
              </w:rPr>
              <w:t>FA)</w:t>
            </w:r>
          </w:p>
        </w:tc>
      </w:tr>
      <w:tr w:rsidR="00026BF8" w:rsidRPr="00026BF8" w14:paraId="58421F9D"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15F9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91E05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FC1C33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769FE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de amarre requerido será producido con acero de bajo contenido de carbono obtenido por </w:t>
            </w:r>
            <w:proofErr w:type="spellStart"/>
            <w:r w:rsidRPr="00026BF8">
              <w:rPr>
                <w:rFonts w:ascii="Calibri" w:hAnsi="Calibri" w:cs="Calibri"/>
                <w:color w:val="000000"/>
                <w:lang w:val="es-419" w:eastAsia="es-419"/>
              </w:rPr>
              <w:t>trefilación</w:t>
            </w:r>
            <w:proofErr w:type="spellEnd"/>
            <w:r w:rsidRPr="00026BF8">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26BF8">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026BF8">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26BF8" w:rsidRPr="00026BF8" w14:paraId="60715E1C"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C3AD2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D70A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0A7E2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A307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0349754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343F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77A9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50850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FE92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D61E319"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2606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1DDF6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B4C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9997D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3C62123"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521C6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6C19AC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00D1C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1111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26BF8">
              <w:rPr>
                <w:rFonts w:ascii="Calibri" w:hAnsi="Calibri" w:cs="Calibri"/>
                <w:color w:val="000000"/>
                <w:lang w:val="es-419" w:eastAsia="es-419"/>
              </w:rPr>
              <w:t>sus características le permite</w:t>
            </w:r>
            <w:proofErr w:type="gramEnd"/>
            <w:r w:rsidRPr="00026BF8">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026BF8" w:rsidRPr="00026BF8" w14:paraId="1E92187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22A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F50ED4E"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EACC5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518AC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026BF8">
              <w:rPr>
                <w:rFonts w:ascii="Calibri" w:hAnsi="Calibri" w:cs="Calibri"/>
                <w:color w:val="000000"/>
                <w:lang w:val="es-419" w:eastAsia="es-419"/>
              </w:rPr>
              <w:br/>
              <w:t>El tejido de hexágono debe ser de triple torsión brindando resistencia, flexibilidad y mayor seguridad.</w:t>
            </w:r>
            <w:r w:rsidRPr="00026BF8">
              <w:rPr>
                <w:rFonts w:ascii="Calibri" w:hAnsi="Calibri" w:cs="Calibri"/>
                <w:color w:val="000000"/>
                <w:lang w:val="es-419" w:eastAsia="es-419"/>
              </w:rPr>
              <w:br/>
              <w:t>Debe contar con una estructura firme y superficie suave que indica una buena prevención contra la corrosión y oxidación.</w:t>
            </w:r>
            <w:r w:rsidRPr="00026BF8">
              <w:rPr>
                <w:rFonts w:ascii="Calibri" w:hAnsi="Calibri" w:cs="Calibri"/>
                <w:color w:val="000000"/>
                <w:lang w:val="es-419" w:eastAsia="es-419"/>
              </w:rPr>
              <w:br/>
              <w:t>Se establece una tolerancia de (+/-) 2 cm. en las dimensiones requeridas.</w:t>
            </w:r>
          </w:p>
        </w:tc>
      </w:tr>
      <w:tr w:rsidR="00026BF8" w:rsidRPr="00026BF8" w14:paraId="78D0CB1B"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C11F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3CEB6A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E5AFC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860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26BF8">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26BF8">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026BF8" w:rsidRPr="00026BF8" w14:paraId="0EDC6536"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0CC9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6EA705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89A6A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704D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026BF8">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026BF8">
              <w:rPr>
                <w:rFonts w:ascii="Calibri" w:hAnsi="Calibri" w:cs="Calibri"/>
                <w:color w:val="000000"/>
                <w:lang w:val="es-419" w:eastAsia="es-419"/>
              </w:rPr>
              <w:br/>
              <w:t xml:space="preserve">La madera barnizada presenta una gran resistencia a las aguas de lluvia, destacando además la veta natural de ella. </w:t>
            </w:r>
            <w:r w:rsidRPr="00026BF8">
              <w:rPr>
                <w:rFonts w:ascii="Calibri" w:hAnsi="Calibri" w:cs="Calibri"/>
                <w:color w:val="000000"/>
                <w:lang w:val="es-419" w:eastAsia="es-419"/>
              </w:rPr>
              <w:br/>
              <w:t>Las características del material serán:</w:t>
            </w:r>
            <w:r w:rsidRPr="00026BF8">
              <w:rPr>
                <w:rFonts w:ascii="Calibri" w:hAnsi="Calibri" w:cs="Calibri"/>
                <w:color w:val="000000"/>
                <w:lang w:val="es-419" w:eastAsia="es-419"/>
              </w:rPr>
              <w:br/>
              <w:t>Naturaleza Química: Resinas sintéticas disueltas en aguarrás mineral.</w:t>
            </w:r>
            <w:r w:rsidRPr="00026BF8">
              <w:rPr>
                <w:rFonts w:ascii="Calibri" w:hAnsi="Calibri" w:cs="Calibri"/>
                <w:color w:val="000000"/>
                <w:lang w:val="es-419" w:eastAsia="es-419"/>
              </w:rPr>
              <w:br/>
              <w:t>Color: Incoloro y varios de acuerdo a requerimiento.</w:t>
            </w:r>
            <w:r w:rsidRPr="00026BF8">
              <w:rPr>
                <w:rFonts w:ascii="Calibri" w:hAnsi="Calibri" w:cs="Calibri"/>
                <w:color w:val="000000"/>
                <w:lang w:val="es-419" w:eastAsia="es-419"/>
              </w:rPr>
              <w:br/>
              <w:t>Acabado: Brillante.</w:t>
            </w:r>
            <w:r w:rsidRPr="00026BF8">
              <w:rPr>
                <w:rFonts w:ascii="Calibri" w:hAnsi="Calibri" w:cs="Calibri"/>
                <w:color w:val="000000"/>
                <w:lang w:val="es-419" w:eastAsia="es-419"/>
              </w:rPr>
              <w:br/>
              <w:t>Rendimiento: 40±5 m²/gal/mano, dependiendo del grado de absorción, rugosidad y espesor de película.</w:t>
            </w:r>
            <w:r w:rsidRPr="00026BF8">
              <w:rPr>
                <w:rFonts w:ascii="Calibri" w:hAnsi="Calibri" w:cs="Calibri"/>
                <w:color w:val="000000"/>
                <w:lang w:val="es-419" w:eastAsia="es-419"/>
              </w:rPr>
              <w:br/>
              <w:t>Número de capas: 2 para interior, y &gt;3 para exterior con tinte.</w:t>
            </w:r>
            <w:r w:rsidRPr="00026BF8">
              <w:rPr>
                <w:rFonts w:ascii="Calibri" w:hAnsi="Calibri" w:cs="Calibri"/>
                <w:color w:val="000000"/>
                <w:lang w:val="es-419" w:eastAsia="es-419"/>
              </w:rPr>
              <w:br/>
              <w:t>Aplicación: Brocha, rodillo y pistola.</w:t>
            </w:r>
            <w:r w:rsidRPr="00026BF8">
              <w:rPr>
                <w:rFonts w:ascii="Calibri" w:hAnsi="Calibri" w:cs="Calibri"/>
                <w:color w:val="000000"/>
                <w:lang w:val="es-419" w:eastAsia="es-419"/>
              </w:rPr>
              <w:br/>
              <w:t>Diluyente: Aguarrás mineral.</w:t>
            </w:r>
            <w:r w:rsidRPr="00026BF8">
              <w:rPr>
                <w:rFonts w:ascii="Calibri" w:hAnsi="Calibri" w:cs="Calibri"/>
                <w:color w:val="000000"/>
                <w:lang w:val="es-419" w:eastAsia="es-419"/>
              </w:rPr>
              <w:br/>
              <w:t xml:space="preserve">Dilución: ¼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brocha y rodillo, y ½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pistola.</w:t>
            </w:r>
            <w:r w:rsidRPr="00026BF8">
              <w:rPr>
                <w:rFonts w:ascii="Calibri" w:hAnsi="Calibri" w:cs="Calibri"/>
                <w:color w:val="000000"/>
                <w:lang w:val="es-419" w:eastAsia="es-419"/>
              </w:rPr>
              <w:br/>
              <w:t>Condiciones de secado: 20ºC, 60% H.R y 50 micrones espesor húmedo.</w:t>
            </w:r>
            <w:r w:rsidRPr="00026BF8">
              <w:rPr>
                <w:rFonts w:ascii="Calibri" w:hAnsi="Calibri" w:cs="Calibri"/>
                <w:color w:val="000000"/>
                <w:lang w:val="es-419" w:eastAsia="es-419"/>
              </w:rPr>
              <w:br/>
              <w:t>Secado Tacto: 6-8 horas.</w:t>
            </w:r>
            <w:r w:rsidRPr="00026BF8">
              <w:rPr>
                <w:rFonts w:ascii="Calibri" w:hAnsi="Calibri" w:cs="Calibri"/>
                <w:color w:val="000000"/>
                <w:lang w:val="es-419" w:eastAsia="es-419"/>
              </w:rPr>
              <w:br/>
              <w:t>Secado entre manos: 24 horas.</w:t>
            </w:r>
            <w:r w:rsidRPr="00026BF8">
              <w:rPr>
                <w:rFonts w:ascii="Calibri" w:hAnsi="Calibri" w:cs="Calibri"/>
                <w:color w:val="000000"/>
                <w:lang w:val="es-419" w:eastAsia="es-419"/>
              </w:rPr>
              <w:br/>
              <w:t>Secado final: 48 horas.</w:t>
            </w:r>
            <w:r w:rsidRPr="00026BF8">
              <w:rPr>
                <w:rFonts w:ascii="Calibri" w:hAnsi="Calibri" w:cs="Calibri"/>
                <w:color w:val="000000"/>
                <w:lang w:val="es-419" w:eastAsia="es-419"/>
              </w:rPr>
              <w:br/>
              <w:t>Estabilidad de almacenaje: 24 meses en envases herméticamente cerrados 10-30ºC y H.R. menor a 80%.</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2A4E7726" w14:textId="77777777" w:rsidTr="007D3D49">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237DE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44A173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00D0A1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C0EC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- 40 cm de ancho</w:t>
            </w:r>
            <w:r w:rsidRPr="00026BF8">
              <w:rPr>
                <w:rFonts w:ascii="Calibri" w:hAnsi="Calibri" w:cs="Calibri"/>
                <w:color w:val="000000"/>
                <w:lang w:val="es-419" w:eastAsia="es-419"/>
              </w:rPr>
              <w:br/>
              <w:t>- 30 cm de fondo</w:t>
            </w:r>
            <w:r w:rsidRPr="00026BF8">
              <w:rPr>
                <w:rFonts w:ascii="Calibri" w:hAnsi="Calibri" w:cs="Calibri"/>
                <w:color w:val="000000"/>
                <w:lang w:val="es-419" w:eastAsia="es-419"/>
              </w:rPr>
              <w:br/>
              <w:t>- 6 cm de alto</w:t>
            </w:r>
            <w:r w:rsidRPr="00026BF8">
              <w:rPr>
                <w:rFonts w:ascii="Calibri" w:hAnsi="Calibri" w:cs="Calibri"/>
                <w:color w:val="000000"/>
                <w:lang w:val="es-419" w:eastAsia="es-419"/>
              </w:rPr>
              <w:br/>
              <w:t xml:space="preserve">- Peso 22.50 kg/ </w:t>
            </w:r>
            <w:proofErr w:type="spellStart"/>
            <w:r w:rsidRPr="00026BF8">
              <w:rPr>
                <w:rFonts w:ascii="Calibri" w:hAnsi="Calibri" w:cs="Calibri"/>
                <w:color w:val="000000"/>
                <w:lang w:val="es-419" w:eastAsia="es-419"/>
              </w:rPr>
              <w:t>pza</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mas</w:t>
            </w:r>
            <w:proofErr w:type="spellEnd"/>
            <w:r w:rsidRPr="00026BF8">
              <w:rPr>
                <w:rFonts w:ascii="Calibri" w:hAnsi="Calibri" w:cs="Calibri"/>
                <w:color w:val="000000"/>
                <w:lang w:val="es-419" w:eastAsia="es-419"/>
              </w:rPr>
              <w:t xml:space="preserve"> uña</w:t>
            </w:r>
            <w:r w:rsidRPr="00026BF8">
              <w:rPr>
                <w:rFonts w:ascii="Calibri" w:hAnsi="Calibri" w:cs="Calibri"/>
                <w:color w:val="000000"/>
                <w:lang w:val="es-419" w:eastAsia="es-419"/>
              </w:rPr>
              <w:br/>
              <w:t>- Piedra Tallada</w:t>
            </w:r>
          </w:p>
        </w:tc>
      </w:tr>
      <w:tr w:rsidR="00026BF8" w:rsidRPr="00026BF8" w14:paraId="3AE40F43"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DC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03F7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DB24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B989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 emplea en puertas y ventanas. (Permite abrir la hoja de la puerta o ventana).</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xml:space="preserve">Dimensiones mínimas: </w:t>
            </w:r>
            <w:r w:rsidRPr="00026BF8">
              <w:rPr>
                <w:rFonts w:ascii="Calibri" w:hAnsi="Calibri" w:cs="Calibri"/>
                <w:color w:val="000000"/>
                <w:lang w:val="es-419" w:eastAsia="es-419"/>
              </w:rPr>
              <w:br/>
              <w:t xml:space="preserve">- Largo x ancho: 102.0 x 102.0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Espesor: 2.5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Terminado: </w:t>
            </w:r>
            <w:proofErr w:type="spellStart"/>
            <w:r w:rsidRPr="00026BF8">
              <w:rPr>
                <w:rFonts w:ascii="Calibri" w:hAnsi="Calibri" w:cs="Calibri"/>
                <w:color w:val="000000"/>
                <w:lang w:val="es-419" w:eastAsia="es-419"/>
              </w:rPr>
              <w:t>Cobrizado</w:t>
            </w:r>
            <w:proofErr w:type="spellEnd"/>
            <w:r w:rsidRPr="00026BF8">
              <w:rPr>
                <w:rFonts w:ascii="Calibri" w:hAnsi="Calibri" w:cs="Calibri"/>
                <w:color w:val="000000"/>
                <w:lang w:val="es-419" w:eastAsia="es-419"/>
              </w:rPr>
              <w:t>, o de acuerdo al Inspector de Obra.</w:t>
            </w:r>
            <w:r w:rsidRPr="00026BF8">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026BF8" w:rsidRPr="00026BF8" w14:paraId="424D4E05"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2A4D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3EF61F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18D03F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DEC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26BF8">
              <w:rPr>
                <w:rFonts w:ascii="Calibri" w:hAnsi="Calibri" w:cs="Calibri"/>
                <w:color w:val="000000"/>
                <w:lang w:val="es-419" w:eastAsia="es-419"/>
              </w:rPr>
              <w:br/>
              <w:t>El limpiador y el pegamento para PVC serán de buena calidad debidamente aprobado por el Inspector de Obra.</w:t>
            </w:r>
            <w:r w:rsidRPr="00026BF8">
              <w:rPr>
                <w:rFonts w:ascii="Calibri" w:hAnsi="Calibri" w:cs="Calibri"/>
                <w:color w:val="000000"/>
                <w:lang w:val="es-419" w:eastAsia="es-419"/>
              </w:rPr>
              <w:br/>
              <w:t xml:space="preserve">Este material es empleado en las instalaciones sanitarias de la vivienda, son </w:t>
            </w:r>
            <w:r w:rsidRPr="00026BF8">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La caja de registro de PVC de terminación M/H</w:t>
            </w:r>
            <w:r w:rsidRPr="00026BF8">
              <w:rPr>
                <w:rFonts w:ascii="Calibri" w:hAnsi="Calibri" w:cs="Calibri"/>
                <w:color w:val="000000"/>
                <w:lang w:val="es-419" w:eastAsia="es-419"/>
              </w:rPr>
              <w:br/>
              <w:t xml:space="preserve">• No deberá ser piezas  obtenidas mediante cortes o cortados en seco, </w:t>
            </w:r>
            <w:r w:rsidRPr="00026BF8">
              <w:rPr>
                <w:rFonts w:ascii="Calibri" w:hAnsi="Calibri" w:cs="Calibri"/>
                <w:color w:val="000000"/>
                <w:lang w:val="es-419" w:eastAsia="es-419"/>
              </w:rPr>
              <w:br/>
              <w:t xml:space="preserve">• Dimensiones de altura 30cm y ancho de 40cm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4A21F94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B6FE9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4950D7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D7A1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C582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26BF8">
              <w:rPr>
                <w:rFonts w:ascii="Calibri" w:hAnsi="Calibri" w:cs="Calibri"/>
                <w:color w:val="000000"/>
                <w:lang w:val="es-419" w:eastAsia="es-419"/>
              </w:rPr>
              <w:br/>
              <w:t xml:space="preserve">El tablero de distribución deberá ser de plástico y de buena </w:t>
            </w:r>
            <w:proofErr w:type="gramStart"/>
            <w:r w:rsidRPr="00026BF8">
              <w:rPr>
                <w:rFonts w:ascii="Calibri" w:hAnsi="Calibri" w:cs="Calibri"/>
                <w:color w:val="000000"/>
                <w:lang w:val="es-419" w:eastAsia="es-419"/>
              </w:rPr>
              <w:t>calidad,  así</w:t>
            </w:r>
            <w:proofErr w:type="gramEnd"/>
            <w:r w:rsidRPr="00026BF8">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26BF8" w:rsidRPr="00026BF8" w14:paraId="79D10C4F"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535E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09D24E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641619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EBDE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26BF8" w:rsidRPr="00026BF8" w14:paraId="54F240B2"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D23E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13C66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D14A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702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026BF8">
              <w:rPr>
                <w:rFonts w:ascii="Calibri" w:hAnsi="Calibri" w:cs="Calibri"/>
                <w:color w:val="000000"/>
                <w:lang w:val="es-419" w:eastAsia="es-419"/>
              </w:rPr>
              <w:br/>
              <w:t>Caja plástica circular; 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026BF8">
              <w:rPr>
                <w:rFonts w:ascii="Calibri" w:hAnsi="Calibri" w:cs="Calibri"/>
                <w:color w:val="000000"/>
                <w:lang w:val="es-419" w:eastAsia="es-419"/>
              </w:rPr>
              <w:br/>
              <w:t>Deberá ser de buena calidad y de marca reconocida.</w:t>
            </w:r>
          </w:p>
        </w:tc>
      </w:tr>
      <w:tr w:rsidR="00026BF8" w:rsidRPr="00026BF8" w14:paraId="6FEFC3CA"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A8C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22C589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0F3F6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F0F4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26BF8">
              <w:rPr>
                <w:rFonts w:ascii="Calibri" w:hAnsi="Calibri" w:cs="Calibri"/>
                <w:color w:val="000000"/>
                <w:lang w:val="es-419" w:eastAsia="es-419"/>
              </w:rPr>
              <w:t>Shucko</w:t>
            </w:r>
            <w:proofErr w:type="spellEnd"/>
            <w:r w:rsidRPr="00026BF8">
              <w:rPr>
                <w:rFonts w:ascii="Calibri" w:hAnsi="Calibri" w:cs="Calibri"/>
                <w:color w:val="000000"/>
                <w:lang w:val="es-419" w:eastAsia="es-419"/>
              </w:rPr>
              <w:t xml:space="preserve"> y conmutador de 3 y 4 vías.</w:t>
            </w:r>
            <w:r w:rsidRPr="00026BF8">
              <w:rPr>
                <w:rFonts w:ascii="Calibri" w:hAnsi="Calibri" w:cs="Calibri"/>
                <w:color w:val="000000"/>
                <w:lang w:val="es-419" w:eastAsia="es-419"/>
              </w:rPr>
              <w:br/>
            </w:r>
            <w:r w:rsidRPr="00026BF8">
              <w:rPr>
                <w:rFonts w:ascii="Calibri" w:hAnsi="Calibri" w:cs="Calibri"/>
                <w:color w:val="000000"/>
                <w:lang w:val="es-419" w:eastAsia="es-419"/>
              </w:rPr>
              <w:br/>
              <w:t>Caja plástica rectangular; Medida: 2"" x 4"";Material: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026BF8">
              <w:rPr>
                <w:rFonts w:ascii="Calibri" w:hAnsi="Calibri" w:cs="Calibri"/>
                <w:color w:val="000000"/>
                <w:lang w:val="es-419" w:eastAsia="es-419"/>
              </w:rPr>
              <w:br/>
              <w:t>Deberá ser de buena calidad y de marca reconocida.</w:t>
            </w:r>
          </w:p>
        </w:tc>
      </w:tr>
      <w:tr w:rsidR="00026BF8" w:rsidRPr="00026BF8" w14:paraId="6DED4B84" w14:textId="77777777" w:rsidTr="007D3D49">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370A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46ACF6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47B88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2A5A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026BF8">
              <w:rPr>
                <w:rFonts w:ascii="Calibri" w:hAnsi="Calibri" w:cs="Calibri"/>
                <w:color w:val="000000"/>
                <w:lang w:val="es-419" w:eastAsia="es-419"/>
              </w:rPr>
              <w:t>linea</w:t>
            </w:r>
            <w:proofErr w:type="spellEnd"/>
            <w:r w:rsidRPr="00026BF8">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26BF8">
              <w:rPr>
                <w:rFonts w:ascii="Calibri" w:hAnsi="Calibri" w:cs="Calibri"/>
                <w:color w:val="000000"/>
                <w:lang w:val="es-419" w:eastAsia="es-419"/>
              </w:rPr>
              <w:br/>
              <w:t xml:space="preserve">los accesorios deben tener las siguientes características: </w:t>
            </w:r>
            <w:r w:rsidRPr="00026BF8">
              <w:rPr>
                <w:rFonts w:ascii="Calibri" w:hAnsi="Calibri" w:cs="Calibri"/>
                <w:color w:val="000000"/>
                <w:lang w:val="es-419" w:eastAsia="es-419"/>
              </w:rPr>
              <w:br/>
              <w:t xml:space="preserve">• Dimensiones de 4” x2” con sello hidráulico </w:t>
            </w:r>
            <w:r w:rsidRPr="00026BF8">
              <w:rPr>
                <w:rFonts w:ascii="Calibri" w:hAnsi="Calibri" w:cs="Calibri"/>
                <w:color w:val="000000"/>
                <w:lang w:val="es-419" w:eastAsia="es-419"/>
              </w:rPr>
              <w:br/>
              <w:t>• Caja sifonada con sifón interno extraíble</w:t>
            </w:r>
            <w:r w:rsidRPr="00026BF8">
              <w:rPr>
                <w:rFonts w:ascii="Calibri" w:hAnsi="Calibri" w:cs="Calibri"/>
                <w:color w:val="000000"/>
                <w:lang w:val="es-419" w:eastAsia="es-419"/>
              </w:rPr>
              <w:br/>
              <w:t>• La caja debe tener su tapa de rejilla metálica de diámetro de 9.7 cm o 4”.</w:t>
            </w:r>
            <w:r w:rsidRPr="00026BF8">
              <w:rPr>
                <w:rFonts w:ascii="Calibri" w:hAnsi="Calibri" w:cs="Calibri"/>
                <w:color w:val="000000"/>
                <w:lang w:val="es-419" w:eastAsia="es-419"/>
              </w:rPr>
              <w:br/>
              <w:t xml:space="preserve">• La procedencia del material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fabrica por inyección de molde </w:t>
            </w:r>
            <w:r w:rsidRPr="00026BF8">
              <w:rPr>
                <w:rFonts w:ascii="Calibri" w:hAnsi="Calibri" w:cs="Calibri"/>
                <w:color w:val="000000"/>
                <w:lang w:val="es-419" w:eastAsia="es-419"/>
              </w:rPr>
              <w:br/>
              <w:t>• No deberá ser el uso de piezas espaciales obtenidas mediante cortes</w:t>
            </w:r>
            <w:r w:rsidRPr="00026BF8">
              <w:rPr>
                <w:rFonts w:ascii="Calibri" w:hAnsi="Calibri" w:cs="Calibri"/>
                <w:color w:val="000000"/>
                <w:lang w:val="es-419" w:eastAsia="es-419"/>
              </w:rPr>
              <w:br/>
              <w:t xml:space="preserve">• Superficie externa e interna lisas y estar libres de grietas, fisuras, ondulaciones y otros defectos que alteren su calidad. </w:t>
            </w:r>
            <w:r w:rsidRPr="00026BF8">
              <w:rPr>
                <w:rFonts w:ascii="Calibri" w:hAnsi="Calibri" w:cs="Calibri"/>
                <w:color w:val="000000"/>
                <w:lang w:val="es-419" w:eastAsia="es-419"/>
              </w:rPr>
              <w:br/>
              <w:t xml:space="preserve">• Los accesorios deberán ser de color uniforme. </w:t>
            </w:r>
            <w:r w:rsidRPr="00026BF8">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5C93E91A"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770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896B8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93062F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05233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6”.</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026BF8">
              <w:rPr>
                <w:rFonts w:ascii="Calibri" w:hAnsi="Calibri" w:cs="Calibri"/>
                <w:color w:val="000000"/>
                <w:lang w:val="es-419" w:eastAsia="es-419"/>
              </w:rPr>
              <w:lastRenderedPageBreak/>
              <w:t>la obligación de garantizar que el material de referencia sea de buena calidad y acabado.</w:t>
            </w:r>
          </w:p>
        </w:tc>
      </w:tr>
      <w:tr w:rsidR="00026BF8" w:rsidRPr="00026BF8" w14:paraId="513C5931"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2721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8BEFE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2324B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6DE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4”.</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       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26BF8" w:rsidRPr="00026BF8" w14:paraId="43929BC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367F6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2CC13F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0CB938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8AF99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26BF8">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026BF8">
              <w:rPr>
                <w:rFonts w:ascii="Calibri" w:hAnsi="Calibri" w:cs="Calibri"/>
                <w:color w:val="000000"/>
                <w:lang w:val="es-419" w:eastAsia="es-419"/>
              </w:rPr>
              <w:br/>
              <w:t xml:space="preserve">La calamina galvanizada deberá ser acanalada ondulada y </w:t>
            </w:r>
            <w:proofErr w:type="spellStart"/>
            <w:r w:rsidRPr="00026BF8">
              <w:rPr>
                <w:rFonts w:ascii="Calibri" w:hAnsi="Calibri" w:cs="Calibri"/>
                <w:color w:val="000000"/>
                <w:lang w:val="es-419" w:eastAsia="es-419"/>
              </w:rPr>
              <w:t>prepintada</w:t>
            </w:r>
            <w:proofErr w:type="spellEnd"/>
            <w:r w:rsidRPr="00026BF8">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26BF8" w:rsidRPr="00026BF8" w14:paraId="2172F8A4"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6FB0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59E29F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6054F5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C0BF2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Canaletas se construirán con calamina plana galvanizada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28 de 33 cm de desarrollo.  Todos los empalmes y/o uniones en canaletas con 5 cm. de traslape se </w:t>
            </w:r>
            <w:proofErr w:type="gramStart"/>
            <w:r w:rsidRPr="00026BF8">
              <w:rPr>
                <w:rFonts w:ascii="Calibri" w:hAnsi="Calibri" w:cs="Calibri"/>
                <w:color w:val="000000"/>
                <w:lang w:val="es-419" w:eastAsia="es-419"/>
              </w:rPr>
              <w:t>efectuaran</w:t>
            </w:r>
            <w:proofErr w:type="gramEnd"/>
            <w:r w:rsidRPr="00026BF8">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026BF8">
              <w:rPr>
                <w:rFonts w:ascii="Calibri" w:hAnsi="Calibri" w:cs="Calibri"/>
                <w:color w:val="000000"/>
                <w:lang w:val="es-419" w:eastAsia="es-419"/>
              </w:rPr>
              <w:t>instalaran</w:t>
            </w:r>
            <w:proofErr w:type="gramEnd"/>
            <w:r w:rsidRPr="00026BF8">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026BF8">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26BF8" w:rsidRPr="00026BF8" w14:paraId="18F1B4FF"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B9769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300705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85D66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3366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para la instalación de ducha eléctrica, para una mejor </w:t>
            </w:r>
            <w:proofErr w:type="spellStart"/>
            <w:r w:rsidRPr="00026BF8">
              <w:rPr>
                <w:rFonts w:ascii="Calibri" w:hAnsi="Calibri" w:cs="Calibri"/>
                <w:color w:val="000000"/>
                <w:lang w:val="es-419" w:eastAsia="es-419"/>
              </w:rPr>
              <w:t>ubicacion</w:t>
            </w:r>
            <w:proofErr w:type="spellEnd"/>
            <w:r w:rsidRPr="00026BF8">
              <w:rPr>
                <w:rFonts w:ascii="Calibri" w:hAnsi="Calibri" w:cs="Calibri"/>
                <w:color w:val="000000"/>
                <w:lang w:val="es-419" w:eastAsia="es-419"/>
              </w:rPr>
              <w:t xml:space="preserve"> considerar los planos </w:t>
            </w:r>
            <w:proofErr w:type="spellStart"/>
            <w:r w:rsidRPr="00026BF8">
              <w:rPr>
                <w:rFonts w:ascii="Calibri" w:hAnsi="Calibri" w:cs="Calibri"/>
                <w:color w:val="000000"/>
                <w:lang w:val="es-419" w:eastAsia="es-419"/>
              </w:rPr>
              <w:t>arquitectonicos</w:t>
            </w:r>
            <w:proofErr w:type="spellEnd"/>
            <w:r w:rsidRPr="00026BF8">
              <w:rPr>
                <w:rFonts w:ascii="Calibri" w:hAnsi="Calibri" w:cs="Calibri"/>
                <w:color w:val="000000"/>
                <w:lang w:val="es-419" w:eastAsia="es-419"/>
              </w:rPr>
              <w:t xml:space="preserve"> del proyecto,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las </w:t>
            </w:r>
            <w:proofErr w:type="spellStart"/>
            <w:r w:rsidRPr="00026BF8">
              <w:rPr>
                <w:rFonts w:ascii="Calibri" w:hAnsi="Calibri" w:cs="Calibri"/>
                <w:color w:val="000000"/>
                <w:lang w:val="es-419" w:eastAsia="es-419"/>
              </w:rPr>
              <w:t>caracteristicas</w:t>
            </w:r>
            <w:proofErr w:type="spellEnd"/>
            <w:r w:rsidRPr="00026BF8">
              <w:rPr>
                <w:rFonts w:ascii="Calibri" w:hAnsi="Calibri" w:cs="Calibri"/>
                <w:color w:val="000000"/>
                <w:lang w:val="es-419" w:eastAsia="es-419"/>
              </w:rPr>
              <w:t xml:space="preserve"> de la </w:t>
            </w:r>
            <w:proofErr w:type="spellStart"/>
            <w:r w:rsidRPr="00026BF8">
              <w:rPr>
                <w:rFonts w:ascii="Calibri" w:hAnsi="Calibri" w:cs="Calibri"/>
                <w:color w:val="000000"/>
                <w:lang w:val="es-419" w:eastAsia="es-419"/>
              </w:rPr>
              <w:t>cañeria</w:t>
            </w:r>
            <w:proofErr w:type="spellEnd"/>
            <w:r w:rsidRPr="00026BF8">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026BF8" w:rsidRPr="00026BF8" w14:paraId="1CC4DBCB" w14:textId="77777777" w:rsidTr="007D3D49">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B94D9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5EE261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2DB465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CA338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026BF8">
              <w:rPr>
                <w:rFonts w:ascii="Calibri" w:hAnsi="Calibri" w:cs="Calibri"/>
                <w:color w:val="000000"/>
                <w:lang w:val="es-419" w:eastAsia="es-419"/>
              </w:rPr>
              <w:br/>
              <w:t xml:space="preserve">El ingrediente distintivo en su elaboración es la caliza, la cual es de una calidad superior y presenta bajos niveles de hierro. </w:t>
            </w:r>
            <w:r w:rsidRPr="00026BF8">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026BF8">
              <w:rPr>
                <w:rFonts w:ascii="Calibri" w:hAnsi="Calibri" w:cs="Calibri"/>
                <w:color w:val="000000"/>
                <w:lang w:val="es-419" w:eastAsia="es-419"/>
              </w:rPr>
              <w:br/>
              <w:t>Además, su particular tonalidad lo convierte en un componente perfecto para lograr increíbles acabados artísticos.</w:t>
            </w:r>
            <w:r w:rsidRPr="00026BF8">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26BF8">
              <w:rPr>
                <w:rFonts w:ascii="Calibri" w:hAnsi="Calibri" w:cs="Calibri"/>
                <w:color w:val="000000"/>
                <w:lang w:val="es-419" w:eastAsia="es-419"/>
              </w:rPr>
              <w:t>tirol</w:t>
            </w:r>
            <w:proofErr w:type="spellEnd"/>
            <w:r w:rsidRPr="00026BF8">
              <w:rPr>
                <w:rFonts w:ascii="Calibri" w:hAnsi="Calibri" w:cs="Calibri"/>
                <w:color w:val="000000"/>
                <w:lang w:val="es-419" w:eastAsia="es-419"/>
              </w:rPr>
              <w:t xml:space="preserve"> y determinados empastados.</w:t>
            </w:r>
            <w:r w:rsidRPr="00026BF8">
              <w:rPr>
                <w:rFonts w:ascii="Calibri" w:hAnsi="Calibri" w:cs="Calibri"/>
                <w:color w:val="000000"/>
                <w:lang w:val="es-419" w:eastAsia="es-419"/>
              </w:rPr>
              <w:br/>
              <w:t>El cemento blanco está compuesto por:</w:t>
            </w:r>
            <w:r w:rsidRPr="00026BF8">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026BF8">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026BF8">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26BF8" w:rsidRPr="00026BF8" w14:paraId="58F71982"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0BD8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33E2F7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550CE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081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026BF8">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26BF8">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026BF8">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26BF8">
              <w:rPr>
                <w:rFonts w:ascii="Calibri" w:hAnsi="Calibri" w:cs="Calibri"/>
                <w:color w:val="000000"/>
                <w:lang w:val="es-419" w:eastAsia="es-419"/>
              </w:rPr>
              <w:br/>
              <w:t>Tendrá las siguientes características:</w:t>
            </w:r>
            <w:r w:rsidRPr="00026BF8">
              <w:rPr>
                <w:rFonts w:ascii="Calibri" w:hAnsi="Calibri" w:cs="Calibri"/>
                <w:color w:val="000000"/>
                <w:lang w:val="es-419" w:eastAsia="es-419"/>
              </w:rPr>
              <w:br/>
              <w:t>• Excelente grado de retención de agua Conforme UNE-EN 12004-Anexo ZA Agua de amasado 26 ± 2%</w:t>
            </w:r>
            <w:r w:rsidRPr="00026BF8">
              <w:rPr>
                <w:rFonts w:ascii="Calibri" w:hAnsi="Calibri" w:cs="Calibri"/>
                <w:color w:val="000000"/>
                <w:lang w:val="es-419" w:eastAsia="es-419"/>
              </w:rPr>
              <w:br/>
              <w:t>• Temperatura de aplicación +5ºC a +35ºC</w:t>
            </w:r>
            <w:r w:rsidRPr="00026BF8">
              <w:rPr>
                <w:rFonts w:ascii="Calibri" w:hAnsi="Calibri" w:cs="Calibri"/>
                <w:color w:val="000000"/>
                <w:lang w:val="es-419" w:eastAsia="es-419"/>
              </w:rPr>
              <w:br/>
              <w:t>• Tiempo de vida de la mezcla 2 horas</w:t>
            </w:r>
            <w:r w:rsidRPr="00026BF8">
              <w:rPr>
                <w:rFonts w:ascii="Calibri" w:hAnsi="Calibri" w:cs="Calibri"/>
                <w:color w:val="000000"/>
                <w:lang w:val="es-419" w:eastAsia="es-419"/>
              </w:rPr>
              <w:br/>
              <w:t>• Tiempo de ajuste de las baldosas 30 minutos</w:t>
            </w:r>
            <w:r w:rsidRPr="00026BF8">
              <w:rPr>
                <w:rFonts w:ascii="Calibri" w:hAnsi="Calibri" w:cs="Calibri"/>
                <w:color w:val="000000"/>
                <w:lang w:val="es-419" w:eastAsia="es-419"/>
              </w:rPr>
              <w:br/>
              <w:t>• Relleno de juntas 24 horas</w:t>
            </w:r>
            <w:r w:rsidRPr="00026BF8">
              <w:rPr>
                <w:rFonts w:ascii="Calibri" w:hAnsi="Calibri" w:cs="Calibri"/>
                <w:color w:val="000000"/>
                <w:lang w:val="es-419" w:eastAsia="es-419"/>
              </w:rPr>
              <w:br/>
              <w:t>• Reacción al fuego</w:t>
            </w:r>
            <w:r w:rsidRPr="00026BF8">
              <w:rPr>
                <w:rFonts w:ascii="Calibri" w:hAnsi="Calibri" w:cs="Calibri"/>
                <w:color w:val="000000"/>
                <w:lang w:val="es-419" w:eastAsia="es-419"/>
              </w:rPr>
              <w:br/>
              <w:t>• Tiempo abierto 20 minutos</w:t>
            </w:r>
            <w:r w:rsidRPr="00026BF8">
              <w:rPr>
                <w:rFonts w:ascii="Calibri" w:hAnsi="Calibri" w:cs="Calibri"/>
                <w:color w:val="000000"/>
                <w:lang w:val="es-419" w:eastAsia="es-419"/>
              </w:rPr>
              <w:br/>
              <w:t>• Adherencia inicial ≥ 0.5 N/mm</w:t>
            </w:r>
            <w:r w:rsidRPr="00026BF8">
              <w:rPr>
                <w:rFonts w:ascii="Calibri" w:hAnsi="Calibri" w:cs="Calibri"/>
                <w:color w:val="000000"/>
                <w:lang w:val="es-419" w:eastAsia="es-419"/>
              </w:rPr>
              <w:br/>
              <w:t>• Adherencia tras inmersión en agua ≥ 0.5 N/mm2</w:t>
            </w:r>
            <w:r w:rsidRPr="00026BF8">
              <w:rPr>
                <w:rFonts w:ascii="Calibri" w:hAnsi="Calibri" w:cs="Calibri"/>
                <w:color w:val="000000"/>
                <w:lang w:val="es-419" w:eastAsia="es-419"/>
              </w:rPr>
              <w:br/>
              <w:t>• No requiere mezclas, basta agregar agua.</w:t>
            </w:r>
          </w:p>
        </w:tc>
      </w:tr>
      <w:tr w:rsidR="00026BF8" w:rsidRPr="00026BF8" w14:paraId="43AF2F7E" w14:textId="77777777" w:rsidTr="007D3D49">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A6CB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1487B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44AFDB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9808D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026BF8">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26BF8">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26BF8">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026BF8">
              <w:rPr>
                <w:rFonts w:ascii="Calibri" w:hAnsi="Calibri" w:cs="Calibri"/>
                <w:color w:val="000000"/>
                <w:lang w:val="es-419" w:eastAsia="es-419"/>
              </w:rPr>
              <w:br/>
              <w:t xml:space="preserve">El cemento que por alguna razón haya fraguado parcialmente o contenga </w:t>
            </w:r>
            <w:r w:rsidRPr="00026BF8">
              <w:rPr>
                <w:rFonts w:ascii="Calibri" w:hAnsi="Calibri" w:cs="Calibri"/>
                <w:color w:val="000000"/>
                <w:lang w:val="es-419" w:eastAsia="es-419"/>
              </w:rPr>
              <w:lastRenderedPageBreak/>
              <w:t>terrones, grumos, costras, etc., será rechazado automáticamente y retirado del lugar de la Obra.</w:t>
            </w:r>
          </w:p>
        </w:tc>
      </w:tr>
      <w:tr w:rsidR="00026BF8" w:rsidRPr="00026BF8" w14:paraId="26062B9E"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DC87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5C079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3FAC4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423C0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7690F06D" w14:textId="77777777" w:rsidTr="007D3D49">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C41A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F2738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EBF2F9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79191B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6071099D"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46D9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4CD64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6A559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9CF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26BF8" w:rsidRPr="00026BF8" w14:paraId="720AE486" w14:textId="77777777" w:rsidTr="007D3D49">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AC8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4645D7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0073E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037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26BF8">
              <w:rPr>
                <w:rFonts w:ascii="Calibri" w:hAnsi="Calibri" w:cs="Calibri"/>
                <w:color w:val="000000"/>
                <w:lang w:val="es-419" w:eastAsia="es-419"/>
              </w:rPr>
              <w:t>que  coincida</w:t>
            </w:r>
            <w:proofErr w:type="gramEnd"/>
            <w:r w:rsidRPr="00026BF8">
              <w:rPr>
                <w:rFonts w:ascii="Calibri" w:hAnsi="Calibri" w:cs="Calibri"/>
                <w:color w:val="000000"/>
                <w:lang w:val="es-419" w:eastAsia="es-419"/>
              </w:rPr>
              <w:t xml:space="preserve"> perfectamente el sistema de seguro de la chapa. La Entidad Ejecutora deberá entregar dos copias de las llaves de las chapas.</w:t>
            </w:r>
          </w:p>
        </w:tc>
      </w:tr>
      <w:tr w:rsidR="00026BF8" w:rsidRPr="00026BF8" w14:paraId="38B73EFD"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EDDB6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E068F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2CADAB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A75D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Largo: 40 a 60 cm</w:t>
            </w:r>
            <w:r w:rsidRPr="00026BF8">
              <w:rPr>
                <w:rFonts w:ascii="Calibri" w:hAnsi="Calibri" w:cs="Calibri"/>
                <w:color w:val="000000"/>
                <w:lang w:val="es-419" w:eastAsia="es-419"/>
              </w:rPr>
              <w:br/>
              <w:t>• Ancho: 4.1 cm x 3/8"" (Diámetro de la manguera)</w:t>
            </w:r>
            <w:r w:rsidRPr="00026BF8">
              <w:rPr>
                <w:rFonts w:ascii="Calibri" w:hAnsi="Calibri" w:cs="Calibri"/>
                <w:color w:val="000000"/>
                <w:lang w:val="es-419" w:eastAsia="es-419"/>
              </w:rPr>
              <w:br/>
              <w:t>• Rosca: 1/2 para entrada a grifería y de 1/2 para punto hidráulico.</w:t>
            </w:r>
            <w:r w:rsidRPr="00026BF8">
              <w:rPr>
                <w:rFonts w:ascii="Calibri" w:hAnsi="Calibri" w:cs="Calibri"/>
                <w:color w:val="000000"/>
                <w:lang w:val="es-419" w:eastAsia="es-419"/>
              </w:rPr>
              <w:br/>
              <w:t>• Material: plástico PVC flexible de alta resistencia</w:t>
            </w:r>
            <w:r w:rsidRPr="00026BF8">
              <w:rPr>
                <w:rFonts w:ascii="Calibri" w:hAnsi="Calibri" w:cs="Calibri"/>
                <w:color w:val="000000"/>
                <w:lang w:val="es-419" w:eastAsia="es-419"/>
              </w:rPr>
              <w:br/>
              <w:t>• Temperatura: De 4°C a 66°C.</w:t>
            </w:r>
            <w:r w:rsidRPr="00026BF8">
              <w:rPr>
                <w:rFonts w:ascii="Calibri" w:hAnsi="Calibri" w:cs="Calibri"/>
                <w:color w:val="000000"/>
                <w:lang w:val="es-419" w:eastAsia="es-419"/>
              </w:rPr>
              <w:br/>
              <w:t xml:space="preserve">• Resistente a la corrosión, pelado y decoloración de agua. </w:t>
            </w:r>
            <w:r w:rsidRPr="00026BF8">
              <w:rPr>
                <w:rFonts w:ascii="Calibri" w:hAnsi="Calibri" w:cs="Calibri"/>
                <w:color w:val="000000"/>
                <w:lang w:val="es-419" w:eastAsia="es-419"/>
              </w:rPr>
              <w:br/>
              <w:t>• Resistente al efecto de jabones y limpiadores de tocador.</w:t>
            </w:r>
            <w:r w:rsidRPr="00026BF8">
              <w:rPr>
                <w:rFonts w:ascii="Calibri" w:hAnsi="Calibri" w:cs="Calibri"/>
                <w:color w:val="000000"/>
                <w:lang w:val="es-419" w:eastAsia="es-419"/>
              </w:rPr>
              <w:br/>
              <w:t>• Recubrimientos no tóxicos.</w:t>
            </w:r>
          </w:p>
        </w:tc>
      </w:tr>
      <w:tr w:rsidR="00026BF8" w:rsidRPr="00026BF8" w14:paraId="51965B40"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F852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197F8D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D612F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47903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26BF8">
              <w:rPr>
                <w:rFonts w:ascii="Calibri" w:hAnsi="Calibri" w:cs="Calibri"/>
                <w:color w:val="000000"/>
                <w:lang w:val="es-419" w:eastAsia="es-419"/>
              </w:rPr>
              <w:br/>
              <w:t>Los paneles de plafón tipo Armstrong deberán contar con las siguientes características:</w:t>
            </w:r>
            <w:r w:rsidRPr="00026BF8">
              <w:rPr>
                <w:rFonts w:ascii="Calibri" w:hAnsi="Calibri" w:cs="Calibri"/>
                <w:color w:val="000000"/>
                <w:lang w:val="es-419" w:eastAsia="es-419"/>
              </w:rPr>
              <w:br/>
              <w:t>Versatilidad, Rapidez y facilidad de instalación Resistencia a esfuerzos mecánicos, Resistencia al fuego, aislación acústica y aislación térmica.</w:t>
            </w:r>
            <w:r w:rsidRPr="00026BF8">
              <w:rPr>
                <w:rFonts w:ascii="Calibri" w:hAnsi="Calibri" w:cs="Calibri"/>
                <w:color w:val="000000"/>
                <w:lang w:val="es-419" w:eastAsia="es-419"/>
              </w:rPr>
              <w:br/>
              <w:t xml:space="preserve">• Termo Acústica. - </w:t>
            </w:r>
            <w:r w:rsidRPr="00026BF8">
              <w:rPr>
                <w:rFonts w:ascii="Calibri" w:hAnsi="Calibri" w:cs="Calibri"/>
                <w:color w:val="000000"/>
                <w:lang w:val="es-419" w:eastAsia="es-419"/>
              </w:rPr>
              <w:br/>
              <w:t>• Conductividad Térmica. - Altamente aislante, la conductividad térmica es de 0.15 a 0.19 Kcal/Hm2°C.</w:t>
            </w:r>
            <w:r w:rsidRPr="00026BF8">
              <w:rPr>
                <w:rFonts w:ascii="Calibri" w:hAnsi="Calibri" w:cs="Calibri"/>
                <w:color w:val="000000"/>
                <w:lang w:val="es-419" w:eastAsia="es-419"/>
              </w:rPr>
              <w:br/>
              <w:t>• Absorción Acústica. - Fonoabsorbente por su porosidad mediante la combinación de yeso con una capa de PVC.</w:t>
            </w:r>
            <w:r w:rsidRPr="00026BF8">
              <w:rPr>
                <w:rFonts w:ascii="Calibri" w:hAnsi="Calibri" w:cs="Calibri"/>
                <w:color w:val="000000"/>
                <w:lang w:val="es-419" w:eastAsia="es-419"/>
              </w:rPr>
              <w:br/>
              <w:t>• Resistente al Fuego. - Material ignífugo con excelentes características de seguridad.</w:t>
            </w:r>
            <w:r w:rsidRPr="00026BF8">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026BF8">
              <w:rPr>
                <w:rFonts w:ascii="Calibri" w:hAnsi="Calibri" w:cs="Calibri"/>
                <w:color w:val="000000"/>
                <w:lang w:val="es-419" w:eastAsia="es-419"/>
              </w:rPr>
              <w:br/>
              <w:t>• Reflexión Luminosa. - Superior al 75 %, refleja una luz gradual y difusa.</w:t>
            </w:r>
            <w:r w:rsidRPr="00026BF8">
              <w:rPr>
                <w:rFonts w:ascii="Calibri" w:hAnsi="Calibri" w:cs="Calibri"/>
                <w:color w:val="000000"/>
                <w:lang w:val="es-419" w:eastAsia="es-419"/>
              </w:rPr>
              <w:br/>
              <w:t xml:space="preserve">Con una tolerancia de +/- 1mm </w:t>
            </w:r>
          </w:p>
        </w:tc>
      </w:tr>
      <w:tr w:rsidR="00026BF8" w:rsidRPr="00026BF8" w14:paraId="55FCFE93" w14:textId="77777777" w:rsidTr="007D3D49">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378C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3E254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82AD5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4346B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26BF8" w:rsidRPr="00026BF8" w14:paraId="3256FD13"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BF1F4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020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CFD4A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123A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26BF8">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026BF8">
              <w:rPr>
                <w:rFonts w:ascii="Calibri" w:hAnsi="Calibri" w:cs="Calibri"/>
                <w:color w:val="000000"/>
                <w:lang w:val="es-419" w:eastAsia="es-419"/>
              </w:rPr>
              <w:br/>
              <w:t>Se requerirá principalmente clavos de 2”, 2 1/2", 4” y 5".</w:t>
            </w:r>
          </w:p>
        </w:tc>
      </w:tr>
      <w:tr w:rsidR="00026BF8" w:rsidRPr="00026BF8" w14:paraId="69FD63B5"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787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434AFD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EDDC5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DBDE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026BF8">
              <w:rPr>
                <w:rFonts w:ascii="Calibri" w:hAnsi="Calibri" w:cs="Calibri"/>
                <w:color w:val="000000"/>
                <w:lang w:val="es-419" w:eastAsia="es-419"/>
              </w:rPr>
              <w:br/>
              <w:t>CLAVO PARAGUAS</w:t>
            </w:r>
            <w:r w:rsidRPr="00026BF8">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26BF8">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026BF8" w:rsidRPr="00026BF8" w14:paraId="50275630" w14:textId="77777777" w:rsidTr="007D3D49">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E70F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134BF3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3C8810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0C12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codo de fierro galvanizado de diámetro de 1/</w:t>
            </w:r>
            <w:proofErr w:type="gramStart"/>
            <w:r w:rsidRPr="00026BF8">
              <w:rPr>
                <w:rFonts w:ascii="Calibri" w:hAnsi="Calibri" w:cs="Calibri"/>
                <w:color w:val="000000"/>
                <w:lang w:val="es-419" w:eastAsia="es-419"/>
              </w:rPr>
              <w:t>2“ es</w:t>
            </w:r>
            <w:proofErr w:type="gramEnd"/>
            <w:r w:rsidRPr="00026BF8">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026BF8">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026BF8">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026BF8">
              <w:rPr>
                <w:rFonts w:ascii="Calibri" w:hAnsi="Calibri" w:cs="Calibri"/>
                <w:color w:val="000000"/>
                <w:lang w:val="es-419" w:eastAsia="es-419"/>
              </w:rPr>
              <w:br/>
              <w:t>Características destacadas: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026BF8" w:rsidRPr="00026BF8" w14:paraId="0FDCEF3E"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22421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0D4E06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56ACB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FF0E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accesorios deberán ser de color uniforme.</w:t>
            </w:r>
            <w:r w:rsidRPr="00026BF8">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026BF8">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026BF8" w:rsidRPr="00026BF8" w14:paraId="68DF6E12" w14:textId="77777777" w:rsidTr="007D3D49">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2D8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8D3B1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C42AA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93E5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Será de Material de Poli cloruro de Vinilo (PVC), los tubos deberán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El codo deberá ser de material PVC de color uniforme.</w:t>
            </w:r>
            <w:r w:rsidRPr="00026BF8">
              <w:rPr>
                <w:rFonts w:ascii="Calibri" w:hAnsi="Calibri" w:cs="Calibri"/>
                <w:color w:val="000000"/>
                <w:lang w:val="es-419" w:eastAsia="es-419"/>
              </w:rPr>
              <w:br/>
              <w:t>• El codo procederá de fábrica por inyección de molde, no aceptándose el uso de piezas especiales obtenidas mediante cortes.</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w:t>
            </w:r>
          </w:p>
        </w:tc>
      </w:tr>
      <w:tr w:rsidR="00026BF8" w:rsidRPr="00026BF8" w14:paraId="19124A7D" w14:textId="77777777" w:rsidTr="007D3D49">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8EA05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0AA61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35EFC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01E0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26BF8" w:rsidRPr="00026BF8" w14:paraId="68BE7E17" w14:textId="77777777" w:rsidTr="007D3D49">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C06F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A7DD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7DAFF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8F8A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26BF8" w:rsidRPr="00026BF8" w14:paraId="5FD5C7D2"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F83A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3E0B4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E7F0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F122E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26BF8" w:rsidRPr="00026BF8" w14:paraId="731AE65B" w14:textId="77777777" w:rsidTr="007D3D49">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5FA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1BCDD9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30FBE4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0363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026BF8">
              <w:rPr>
                <w:rFonts w:ascii="Calibri" w:hAnsi="Calibri" w:cs="Calibri"/>
                <w:color w:val="000000"/>
                <w:lang w:val="es-419" w:eastAsia="es-419"/>
              </w:rPr>
              <w:br/>
              <w:t>La copla deberá ser de PVC de primera calidad y marca conocida.</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proveedor deberá especificar el tipo, espesor, y resistencia.</w:t>
            </w:r>
            <w:r w:rsidRPr="00026BF8">
              <w:rPr>
                <w:rFonts w:ascii="Calibri" w:hAnsi="Calibri" w:cs="Calibri"/>
                <w:color w:val="000000"/>
                <w:lang w:val="es-419" w:eastAsia="es-419"/>
              </w:rPr>
              <w:br/>
              <w:t>• La superficie del accesorio deberá ser lisa y libre de grietas, fisuras y otros defectos que alteren su calidad.</w:t>
            </w:r>
            <w:r w:rsidRPr="00026BF8">
              <w:rPr>
                <w:rFonts w:ascii="Calibri" w:hAnsi="Calibri" w:cs="Calibri"/>
                <w:color w:val="000000"/>
                <w:lang w:val="es-419" w:eastAsia="es-419"/>
              </w:rPr>
              <w:br/>
              <w:t>• El accesorio deberá ser de color uniforme.</w:t>
            </w:r>
            <w:r w:rsidRPr="00026BF8">
              <w:rPr>
                <w:rFonts w:ascii="Calibri" w:hAnsi="Calibri" w:cs="Calibri"/>
                <w:color w:val="000000"/>
                <w:lang w:val="es-419" w:eastAsia="es-419"/>
              </w:rPr>
              <w:br/>
              <w:t>Deberá cumplir con la  NB 1216011:2007 : Tuberías plásticas - Tubos de poli(cloruro de vinilo) no plastificado (PVC-U) para conducción de agua potable</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493691C7"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041F6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3B3687D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6071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4B63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la ducha plástica de 3 temperaturas de buena calidad, de marca reconocida en el mercado.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 Deberá ser instalada con sus accesorios para un perfecto funcionamiento </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026BF8" w:rsidRPr="00026BF8" w14:paraId="2C8FF70B" w14:textId="77777777" w:rsidTr="007D3D49">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8367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452CE5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667DE1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63B50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material de aluminio deberá ser ligero y fácil de manejar, resistente a la corrosión y al desgaste, y duradero.</w:t>
            </w:r>
            <w:r w:rsidRPr="00026BF8">
              <w:rPr>
                <w:rFonts w:ascii="Calibri" w:hAnsi="Calibri" w:cs="Calibri"/>
                <w:color w:val="000000"/>
                <w:lang w:val="es-419" w:eastAsia="es-419"/>
              </w:rPr>
              <w:br/>
              <w:t>• Deberá tener alta dureza superficial para resistir arañazos e impactos.</w:t>
            </w:r>
            <w:r w:rsidRPr="00026BF8">
              <w:rPr>
                <w:rFonts w:ascii="Calibri" w:hAnsi="Calibri" w:cs="Calibri"/>
                <w:color w:val="000000"/>
                <w:lang w:val="es-419" w:eastAsia="es-419"/>
              </w:rPr>
              <w:br/>
              <w:t>• Deben ser resistentes a la humedad y al agua.</w:t>
            </w:r>
            <w:r w:rsidRPr="00026BF8">
              <w:rPr>
                <w:rFonts w:ascii="Calibri" w:hAnsi="Calibri" w:cs="Calibri"/>
                <w:color w:val="000000"/>
                <w:lang w:val="es-419" w:eastAsia="es-419"/>
              </w:rPr>
              <w:br/>
              <w:t>• Deben tener buena conductividad térmica para disipar el calor eficientemente..</w:t>
            </w:r>
            <w:r w:rsidRPr="00026BF8">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026BF8">
              <w:rPr>
                <w:rFonts w:ascii="Calibri" w:hAnsi="Calibri" w:cs="Calibri"/>
                <w:color w:val="000000"/>
                <w:lang w:val="es-419" w:eastAsia="es-419"/>
              </w:rPr>
              <w:br/>
              <w:t>• Deberán cumplir con las normativas de calidad y seguridad correspondientes.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70B3FE81"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0525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275FA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31906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212A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6B2F3300" w14:textId="77777777" w:rsidTr="007D3D49">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3792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30E3A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73F6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1801E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00DB0957" w14:textId="77777777" w:rsidTr="007D3D49">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C47D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8FF990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09E41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242343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520A180C"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207C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5EF12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64842B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8929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026BF8">
              <w:rPr>
                <w:rFonts w:ascii="Calibri" w:hAnsi="Calibri" w:cs="Calibri"/>
                <w:color w:val="000000"/>
                <w:lang w:val="es-419" w:eastAsia="es-419"/>
              </w:rPr>
              <w:br/>
              <w:t>La Entidad Ejecutora deberá garantizar que el material de referencia sea de buena calidad, de marca reconocida</w:t>
            </w:r>
          </w:p>
        </w:tc>
      </w:tr>
      <w:tr w:rsidR="00026BF8" w:rsidRPr="00026BF8" w14:paraId="36AB8B38"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96A8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6389E6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C6A69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6C9C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08839CE"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8BDC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606584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1A119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4AE6E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73FC42B"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1E55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27B661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1AD320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93F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implementado en los lavarropas o </w:t>
            </w:r>
            <w:proofErr w:type="spellStart"/>
            <w:r w:rsidRPr="00026BF8">
              <w:rPr>
                <w:rFonts w:ascii="Calibri" w:hAnsi="Calibri" w:cs="Calibri"/>
                <w:color w:val="000000"/>
                <w:lang w:val="es-419" w:eastAsia="es-419"/>
              </w:rPr>
              <w:t>lavanderias</w:t>
            </w:r>
            <w:proofErr w:type="spellEnd"/>
            <w:r w:rsidRPr="00026BF8">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026BF8">
              <w:rPr>
                <w:rFonts w:ascii="Calibri" w:hAnsi="Calibri" w:cs="Calibri"/>
                <w:color w:val="000000"/>
                <w:lang w:val="es-419" w:eastAsia="es-419"/>
              </w:rPr>
              <w:br/>
              <w:t>Se recomienda que su procedencia sea de industria nacional o extranjera y de marca conocida dentro el mercado local</w:t>
            </w:r>
            <w:r w:rsidRPr="00026BF8">
              <w:rPr>
                <w:rFonts w:ascii="Calibri" w:hAnsi="Calibri" w:cs="Calibri"/>
                <w:color w:val="000000"/>
                <w:lang w:val="es-419" w:eastAsia="es-419"/>
              </w:rPr>
              <w:br/>
              <w:t>Cualquier alteración o daño del producto antes, durante y después del transporte, no realizara el ingreso a almacenes.</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699AD75A"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556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7AE8B3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4C27F0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347EE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026BF8">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26BF8" w:rsidRPr="00026BF8" w14:paraId="162CF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4865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53</w:t>
            </w:r>
          </w:p>
        </w:tc>
        <w:tc>
          <w:tcPr>
            <w:tcW w:w="1303" w:type="pct"/>
            <w:tcBorders>
              <w:top w:val="nil"/>
              <w:left w:val="nil"/>
              <w:bottom w:val="single" w:sz="4" w:space="0" w:color="000000"/>
              <w:right w:val="single" w:sz="4" w:space="0" w:color="000000"/>
            </w:tcBorders>
            <w:shd w:val="clear" w:color="auto" w:fill="auto"/>
            <w:vAlign w:val="bottom"/>
            <w:hideMark/>
          </w:tcPr>
          <w:p w14:paraId="03E382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11D4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0093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26BF8">
              <w:rPr>
                <w:rFonts w:ascii="Calibri" w:hAnsi="Calibri" w:cs="Calibri"/>
                <w:color w:val="000000"/>
                <w:lang w:val="es-419" w:eastAsia="es-419"/>
              </w:rPr>
              <w:br/>
              <w:t xml:space="preserve">Deberá ser de Porcelana, ancho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largo 0.65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altura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026BF8">
              <w:rPr>
                <w:rFonts w:ascii="Calibri" w:hAnsi="Calibri" w:cs="Calibri"/>
                <w:color w:val="000000"/>
                <w:lang w:val="es-419" w:eastAsia="es-419"/>
              </w:rPr>
              <w:t>lts</w:t>
            </w:r>
            <w:proofErr w:type="spellEnd"/>
            <w:r w:rsidRPr="00026BF8">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104BE87B" w14:textId="77777777" w:rsidTr="007D3D49">
        <w:trPr>
          <w:trHeight w:val="37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445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737719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B1C8D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644F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Tensión nominal: 250V AC; 127 V AC</w:t>
            </w:r>
            <w:r w:rsidRPr="00026BF8">
              <w:rPr>
                <w:rFonts w:ascii="Calibri" w:hAnsi="Calibri" w:cs="Calibri"/>
                <w:color w:val="000000"/>
                <w:lang w:val="es-419" w:eastAsia="es-419"/>
              </w:rPr>
              <w:br/>
              <w:t>Corriente nominal (In): 10 A</w:t>
            </w:r>
            <w:r w:rsidRPr="00026BF8">
              <w:rPr>
                <w:rFonts w:ascii="Calibri" w:hAnsi="Calibri" w:cs="Calibri"/>
                <w:color w:val="000000"/>
                <w:lang w:val="es-419" w:eastAsia="es-419"/>
              </w:rPr>
              <w:br/>
              <w:t>Frecuencia: 60 Hz.</w:t>
            </w:r>
            <w:r w:rsidRPr="00026BF8">
              <w:rPr>
                <w:rFonts w:ascii="Calibri" w:hAnsi="Calibri" w:cs="Calibri"/>
                <w:color w:val="000000"/>
                <w:lang w:val="es-419" w:eastAsia="es-419"/>
              </w:rPr>
              <w:br/>
              <w:t>Operaciones mecánicas: Superior a 40.000 operaciones (Apertura- cierre), con carga a corriente nominal.</w:t>
            </w:r>
            <w:r w:rsidRPr="00026BF8">
              <w:rPr>
                <w:rFonts w:ascii="Calibri" w:hAnsi="Calibri" w:cs="Calibri"/>
                <w:color w:val="000000"/>
                <w:lang w:val="es-419" w:eastAsia="es-419"/>
              </w:rPr>
              <w:br/>
              <w:t xml:space="preserve">Mascara: </w:t>
            </w:r>
            <w:proofErr w:type="spellStart"/>
            <w:r w:rsidRPr="00026BF8">
              <w:rPr>
                <w:rFonts w:ascii="Calibri" w:hAnsi="Calibri" w:cs="Calibri"/>
                <w:color w:val="000000"/>
                <w:lang w:val="es-419" w:eastAsia="es-419"/>
              </w:rPr>
              <w:t>Polocarbonato</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autoextinguible</w:t>
            </w:r>
            <w:proofErr w:type="spellEnd"/>
            <w:r w:rsidRPr="00026BF8">
              <w:rPr>
                <w:rFonts w:ascii="Calibri" w:hAnsi="Calibri" w:cs="Calibri"/>
                <w:color w:val="000000"/>
                <w:lang w:val="es-419" w:eastAsia="es-419"/>
              </w:rPr>
              <w:t>.</w:t>
            </w:r>
            <w:r w:rsidRPr="00026BF8">
              <w:rPr>
                <w:rFonts w:ascii="Calibri" w:hAnsi="Calibri" w:cs="Calibri"/>
                <w:color w:val="000000"/>
                <w:lang w:val="es-419" w:eastAsia="es-419"/>
              </w:rPr>
              <w:br/>
              <w:t>Acepta: 2 cables de 2.5 mm^2 (14 AWG)</w:t>
            </w:r>
            <w:r w:rsidRPr="00026BF8">
              <w:rPr>
                <w:rFonts w:ascii="Calibri" w:hAnsi="Calibri" w:cs="Calibri"/>
                <w:color w:val="000000"/>
                <w:lang w:val="es-419" w:eastAsia="es-419"/>
              </w:rPr>
              <w:br/>
              <w:t>Luz piloto pre cableada, fácil instalación.</w:t>
            </w:r>
            <w:r w:rsidRPr="00026BF8">
              <w:rPr>
                <w:rFonts w:ascii="Calibri" w:hAnsi="Calibri" w:cs="Calibri"/>
                <w:color w:val="000000"/>
                <w:lang w:val="es-419" w:eastAsia="es-419"/>
              </w:rPr>
              <w:br/>
              <w:t xml:space="preserve">Base en </w:t>
            </w:r>
            <w:proofErr w:type="spellStart"/>
            <w:r w:rsidRPr="00026BF8">
              <w:rPr>
                <w:rFonts w:ascii="Calibri" w:hAnsi="Calibri" w:cs="Calibri"/>
                <w:color w:val="000000"/>
                <w:lang w:val="es-419" w:eastAsia="es-419"/>
              </w:rPr>
              <w:t>polifenilo</w:t>
            </w:r>
            <w:proofErr w:type="spellEnd"/>
            <w:r w:rsidRPr="00026BF8">
              <w:rPr>
                <w:rFonts w:ascii="Calibri" w:hAnsi="Calibri" w:cs="Calibri"/>
                <w:color w:val="000000"/>
                <w:lang w:val="es-419" w:eastAsia="es-419"/>
              </w:rPr>
              <w:t xml:space="preserve"> y tecla fabricada en ABS.</w:t>
            </w:r>
            <w:r w:rsidRPr="00026BF8">
              <w:rPr>
                <w:rFonts w:ascii="Calibri" w:hAnsi="Calibri" w:cs="Calibri"/>
                <w:color w:val="000000"/>
                <w:lang w:val="es-419" w:eastAsia="es-419"/>
              </w:rPr>
              <w:br/>
              <w:t>Soportan hasta 850 °C (elevación de temperatura).</w:t>
            </w:r>
          </w:p>
        </w:tc>
      </w:tr>
      <w:tr w:rsidR="00026BF8" w:rsidRPr="00026BF8" w14:paraId="5DADB4F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22628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12A45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4DC2FB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C61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 de producción nacional.</w:t>
            </w:r>
            <w:r w:rsidRPr="00026BF8">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80206E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057CB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56</w:t>
            </w:r>
          </w:p>
        </w:tc>
        <w:tc>
          <w:tcPr>
            <w:tcW w:w="1303" w:type="pct"/>
            <w:tcBorders>
              <w:top w:val="nil"/>
              <w:left w:val="nil"/>
              <w:bottom w:val="single" w:sz="4" w:space="0" w:color="000000"/>
              <w:right w:val="single" w:sz="4" w:space="0" w:color="000000"/>
            </w:tcBorders>
            <w:shd w:val="clear" w:color="auto" w:fill="auto"/>
            <w:vAlign w:val="bottom"/>
            <w:hideMark/>
          </w:tcPr>
          <w:p w14:paraId="298E6F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86292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A04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 de producción nacional</w:t>
            </w:r>
            <w:r w:rsidRPr="00026BF8">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26BF8">
              <w:rPr>
                <w:rFonts w:ascii="Calibri" w:hAnsi="Calibri" w:cs="Calibri"/>
                <w:color w:val="000000"/>
                <w:lang w:val="es-419" w:eastAsia="es-419"/>
              </w:rPr>
              <w:br/>
              <w:t xml:space="preserve">Las piezas de ladrillo adobito obedecerán a las siguientes dimensiones </w:t>
            </w:r>
            <w:r w:rsidRPr="00026BF8">
              <w:rPr>
                <w:rFonts w:ascii="Calibri" w:hAnsi="Calibri" w:cs="Calibri"/>
                <w:color w:val="000000"/>
                <w:lang w:val="es-419" w:eastAsia="es-419"/>
              </w:rPr>
              <w:lastRenderedPageBreak/>
              <w:t xml:space="preserve">mencionadas, </w:t>
            </w:r>
            <w:proofErr w:type="spellStart"/>
            <w:r w:rsidRPr="00026BF8">
              <w:rPr>
                <w:rFonts w:ascii="Calibri" w:hAnsi="Calibri" w:cs="Calibri"/>
                <w:color w:val="000000"/>
                <w:lang w:val="es-419" w:eastAsia="es-419"/>
              </w:rPr>
              <w:t>aceptandoe</w:t>
            </w:r>
            <w:proofErr w:type="spellEnd"/>
            <w:r w:rsidRPr="00026BF8">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026BF8">
              <w:rPr>
                <w:rFonts w:ascii="Calibri" w:hAnsi="Calibri" w:cs="Calibri"/>
                <w:color w:val="000000"/>
                <w:lang w:val="es-419" w:eastAsia="es-419"/>
              </w:rPr>
              <w:br/>
              <w:t xml:space="preserve">El ladrillo adobito deberá ser de una marca reconocida y certificada </w:t>
            </w:r>
            <w:r w:rsidRPr="00026BF8">
              <w:rPr>
                <w:rFonts w:ascii="Calibri" w:hAnsi="Calibri" w:cs="Calibri"/>
                <w:color w:val="000000"/>
                <w:lang w:val="es-419" w:eastAsia="es-419"/>
              </w:rPr>
              <w:br/>
              <w:t>Cualquier alteración o daño del producto antes, durante y después del transporte, no será aceptado.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AF0F1C7" w14:textId="77777777" w:rsidTr="007D3D49">
        <w:trPr>
          <w:trHeight w:val="9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CF21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57</w:t>
            </w:r>
          </w:p>
        </w:tc>
        <w:tc>
          <w:tcPr>
            <w:tcW w:w="1303" w:type="pct"/>
            <w:tcBorders>
              <w:top w:val="nil"/>
              <w:left w:val="nil"/>
              <w:bottom w:val="single" w:sz="4" w:space="0" w:color="000000"/>
              <w:right w:val="single" w:sz="4" w:space="0" w:color="000000"/>
            </w:tcBorders>
            <w:shd w:val="clear" w:color="auto" w:fill="auto"/>
            <w:vAlign w:val="bottom"/>
            <w:hideMark/>
          </w:tcPr>
          <w:p w14:paraId="454B192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D10AE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14B2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ladrillo </w:t>
            </w:r>
            <w:proofErr w:type="spellStart"/>
            <w:r w:rsidRPr="00026BF8">
              <w:rPr>
                <w:rFonts w:ascii="Calibri" w:hAnsi="Calibri" w:cs="Calibri"/>
                <w:color w:val="000000"/>
                <w:lang w:val="es-419" w:eastAsia="es-419"/>
              </w:rPr>
              <w:t>gambote</w:t>
            </w:r>
            <w:proofErr w:type="spellEnd"/>
            <w:r w:rsidRPr="00026BF8">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920809E" w14:textId="77777777" w:rsidR="00026BF8" w:rsidRPr="00026BF8" w:rsidRDefault="00026BF8" w:rsidP="00026BF8">
            <w:pPr>
              <w:rPr>
                <w:rFonts w:ascii="Calibri" w:hAnsi="Calibri" w:cs="Calibri"/>
                <w:color w:val="000000"/>
                <w:lang w:val="es-419" w:eastAsia="es-419"/>
              </w:rPr>
            </w:pPr>
          </w:p>
          <w:p w14:paraId="0EF2FD6D" w14:textId="77777777" w:rsidR="00026BF8" w:rsidRPr="00026BF8" w:rsidRDefault="00026BF8" w:rsidP="00026BF8">
            <w:pPr>
              <w:rPr>
                <w:rFonts w:ascii="Calibri" w:hAnsi="Calibri" w:cs="Calibri"/>
                <w:color w:val="000000"/>
                <w:lang w:val="es-419" w:eastAsia="es-419"/>
              </w:rPr>
            </w:pPr>
          </w:p>
        </w:tc>
      </w:tr>
      <w:tr w:rsidR="00026BF8" w:rsidRPr="00026BF8" w14:paraId="7A82F90A" w14:textId="77777777" w:rsidTr="007D3D49">
        <w:trPr>
          <w:trHeight w:val="58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7815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58</w:t>
            </w:r>
          </w:p>
        </w:tc>
        <w:tc>
          <w:tcPr>
            <w:tcW w:w="1303" w:type="pct"/>
            <w:tcBorders>
              <w:top w:val="nil"/>
              <w:left w:val="nil"/>
              <w:bottom w:val="single" w:sz="4" w:space="0" w:color="000000"/>
              <w:right w:val="single" w:sz="4" w:space="0" w:color="000000"/>
            </w:tcBorders>
            <w:shd w:val="clear" w:color="auto" w:fill="auto"/>
            <w:vAlign w:val="bottom"/>
            <w:hideMark/>
          </w:tcPr>
          <w:p w14:paraId="21CDF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6788D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CC37BD"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026BF8">
              <w:rPr>
                <w:rFonts w:ascii="Calibri" w:hAnsi="Calibri" w:cs="Calibri"/>
                <w:color w:val="000000"/>
                <w:lang w:val="es-419" w:eastAsia="es-419"/>
              </w:rPr>
              <w:t>un longitud similar</w:t>
            </w:r>
            <w:proofErr w:type="gramEnd"/>
            <w:r w:rsidRPr="00026BF8">
              <w:rPr>
                <w:rFonts w:ascii="Calibri" w:hAnsi="Calibri" w:cs="Calibri"/>
                <w:color w:val="000000"/>
                <w:lang w:val="es-419" w:eastAsia="es-419"/>
              </w:rPr>
              <w:t xml:space="preserve"> de 0.40 m. x 0.50 m., en sus dimensiones exteriores, </w:t>
            </w:r>
            <w:proofErr w:type="gramStart"/>
            <w:r w:rsidRPr="00026BF8">
              <w:rPr>
                <w:rFonts w:ascii="Calibri" w:hAnsi="Calibri" w:cs="Calibri"/>
                <w:color w:val="000000"/>
                <w:lang w:val="es-419" w:eastAsia="es-419"/>
              </w:rPr>
              <w:t>contaran</w:t>
            </w:r>
            <w:proofErr w:type="gramEnd"/>
            <w:r w:rsidRPr="00026BF8">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026BF8">
              <w:rPr>
                <w:rFonts w:ascii="Calibri" w:hAnsi="Calibri" w:cs="Calibri"/>
                <w:color w:val="000000"/>
                <w:lang w:val="es-419" w:eastAsia="es-419"/>
              </w:rPr>
              <w:br/>
              <w:t xml:space="preserve">El material deberá ser de marca reconocida y buena calidad,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026BF8">
              <w:rPr>
                <w:rFonts w:ascii="Calibri" w:hAnsi="Calibri" w:cs="Calibri"/>
                <w:color w:val="000000"/>
                <w:lang w:val="es-419" w:eastAsia="es-419"/>
              </w:rPr>
              <w:br/>
              <w:t>También deberá tener las propiedades químicas respectivas tales como: resistencia al manchado y resistencia a los químicos.</w:t>
            </w:r>
            <w:r w:rsidRPr="00026BF8">
              <w:rPr>
                <w:rFonts w:ascii="Calibri" w:hAnsi="Calibri" w:cs="Calibri"/>
                <w:color w:val="000000"/>
                <w:lang w:val="es-419" w:eastAsia="es-419"/>
              </w:rPr>
              <w:br/>
              <w:t xml:space="preserve">Incluye los accesorios: </w:t>
            </w:r>
            <w:r w:rsidRPr="00026BF8">
              <w:rPr>
                <w:rFonts w:ascii="Calibri" w:hAnsi="Calibri" w:cs="Calibri"/>
                <w:color w:val="000000"/>
                <w:lang w:val="es-419" w:eastAsia="es-419"/>
              </w:rPr>
              <w:br/>
              <w:t xml:space="preserve">• Uñetas </w:t>
            </w:r>
            <w:r w:rsidRPr="00026BF8">
              <w:rPr>
                <w:rFonts w:ascii="Calibri" w:hAnsi="Calibri" w:cs="Calibri"/>
                <w:color w:val="000000"/>
                <w:lang w:val="es-419" w:eastAsia="es-419"/>
              </w:rPr>
              <w:br/>
              <w:t>• Grifería</w:t>
            </w:r>
            <w:r w:rsidRPr="00026BF8">
              <w:rPr>
                <w:rFonts w:ascii="Calibri" w:hAnsi="Calibri" w:cs="Calibri"/>
                <w:color w:val="000000"/>
                <w:lang w:val="es-419" w:eastAsia="es-419"/>
              </w:rPr>
              <w:br/>
              <w:t xml:space="preserve">• Tapón </w:t>
            </w:r>
            <w:r w:rsidRPr="00026BF8">
              <w:rPr>
                <w:rFonts w:ascii="Calibri" w:hAnsi="Calibri" w:cs="Calibri"/>
                <w:color w:val="000000"/>
                <w:lang w:val="es-419" w:eastAsia="es-419"/>
              </w:rPr>
              <w:br/>
              <w:t xml:space="preserve">• Desagüe </w:t>
            </w:r>
            <w:r w:rsidRPr="00026BF8">
              <w:rPr>
                <w:rFonts w:ascii="Calibri" w:hAnsi="Calibri" w:cs="Calibri"/>
                <w:color w:val="000000"/>
                <w:lang w:val="es-419" w:eastAsia="es-419"/>
              </w:rPr>
              <w:br/>
              <w:t>• Sopapa</w:t>
            </w:r>
            <w:r w:rsidRPr="00026BF8">
              <w:rPr>
                <w:rFonts w:ascii="Calibri" w:hAnsi="Calibri" w:cs="Calibri"/>
                <w:color w:val="000000"/>
                <w:lang w:val="es-419" w:eastAsia="es-419"/>
              </w:rPr>
              <w:br/>
              <w:t>• Y otros que sean necesarios para la adecuada instalación.</w:t>
            </w:r>
            <w:r w:rsidRPr="00026BF8">
              <w:rPr>
                <w:rFonts w:ascii="Calibri" w:hAnsi="Calibri" w:cs="Calibri"/>
                <w:color w:val="000000"/>
                <w:lang w:val="es-419" w:eastAsia="es-419"/>
              </w:rPr>
              <w:br/>
            </w:r>
            <w:r w:rsidRPr="00026BF8">
              <w:rPr>
                <w:rFonts w:ascii="Calibri" w:hAnsi="Calibri" w:cs="Calibri"/>
                <w:color w:val="000000"/>
                <w:lang w:val="es-419" w:eastAsia="es-419"/>
              </w:rPr>
              <w:br/>
            </w:r>
          </w:p>
        </w:tc>
      </w:tr>
      <w:tr w:rsidR="00026BF8" w:rsidRPr="00026BF8" w14:paraId="21B81CE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98FB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0EF9C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34C83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4F493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w:t>
            </w:r>
            <w:r w:rsidRPr="00026BF8">
              <w:rPr>
                <w:rFonts w:ascii="Calibri" w:hAnsi="Calibri" w:cs="Calibri"/>
                <w:color w:val="000000"/>
                <w:lang w:val="es-419" w:eastAsia="es-419"/>
              </w:rPr>
              <w:lastRenderedPageBreak/>
              <w:t xml:space="preserve">elaboradas con material seleccionada libre de impurezas respetando una única dosificación para todas las piezas.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w:t>
            </w:r>
            <w:proofErr w:type="gramStart"/>
            <w:r w:rsidRPr="00026BF8">
              <w:rPr>
                <w:rFonts w:ascii="Calibri" w:hAnsi="Calibri" w:cs="Calibri"/>
                <w:color w:val="000000"/>
                <w:lang w:val="es-419" w:eastAsia="es-419"/>
              </w:rPr>
              <w:t>piezas  tendrán</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un longitud similar</w:t>
            </w:r>
            <w:proofErr w:type="gramEnd"/>
            <w:r w:rsidRPr="00026BF8">
              <w:rPr>
                <w:rFonts w:ascii="Calibri" w:hAnsi="Calibri" w:cs="Calibri"/>
                <w:color w:val="000000"/>
                <w:lang w:val="es-419" w:eastAsia="es-419"/>
              </w:rPr>
              <w:t xml:space="preserve"> de 1.20 m. x 0.60 m., en sus </w:t>
            </w:r>
            <w:proofErr w:type="gramStart"/>
            <w:r w:rsidRPr="00026BF8">
              <w:rPr>
                <w:rFonts w:ascii="Calibri" w:hAnsi="Calibri" w:cs="Calibri"/>
                <w:color w:val="000000"/>
                <w:lang w:val="es-419" w:eastAsia="es-419"/>
              </w:rPr>
              <w:t>dimensiones  exteriores</w:t>
            </w:r>
            <w:proofErr w:type="gramEnd"/>
            <w:r w:rsidRPr="00026BF8">
              <w:rPr>
                <w:rFonts w:ascii="Calibri" w:hAnsi="Calibri" w:cs="Calibri"/>
                <w:color w:val="000000"/>
                <w:lang w:val="es-419" w:eastAsia="es-419"/>
              </w:rPr>
              <w:t xml:space="preserve">, tendrán un área de lavado (fosa) </w:t>
            </w:r>
            <w:proofErr w:type="gramStart"/>
            <w:r w:rsidRPr="00026BF8">
              <w:rPr>
                <w:rFonts w:ascii="Calibri" w:hAnsi="Calibri" w:cs="Calibri"/>
                <w:color w:val="000000"/>
                <w:lang w:val="es-419" w:eastAsia="es-419"/>
              </w:rPr>
              <w:t>de  0.5</w:t>
            </w:r>
            <w:proofErr w:type="gramEnd"/>
            <w:r w:rsidRPr="00026BF8">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026BF8">
              <w:rPr>
                <w:rFonts w:ascii="Calibri" w:hAnsi="Calibri" w:cs="Calibri"/>
                <w:color w:val="000000"/>
                <w:lang w:val="es-419" w:eastAsia="es-419"/>
              </w:rPr>
              <w:br/>
              <w:t>Las alas laterales tendrán una pendiente mínima de 2% con dirección hacia el área de lavado.</w:t>
            </w:r>
            <w:r w:rsidRPr="00026BF8">
              <w:rPr>
                <w:rFonts w:ascii="Calibri" w:hAnsi="Calibri" w:cs="Calibri"/>
                <w:color w:val="000000"/>
                <w:lang w:val="es-419" w:eastAsia="es-419"/>
              </w:rPr>
              <w:br/>
            </w:r>
            <w:r w:rsidRPr="00026BF8">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026BF8" w:rsidRPr="00026BF8" w14:paraId="4F4B3A20" w14:textId="77777777" w:rsidTr="007D3D49">
        <w:trPr>
          <w:trHeight w:val="528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3A32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66B8A4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548791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E8C1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26BF8">
              <w:rPr>
                <w:rFonts w:ascii="Calibri" w:hAnsi="Calibri" w:cs="Calibri"/>
                <w:color w:val="000000"/>
                <w:lang w:val="es-419" w:eastAsia="es-419"/>
              </w:rPr>
              <w:t>contara</w:t>
            </w:r>
            <w:proofErr w:type="gramEnd"/>
            <w:r w:rsidRPr="00026BF8">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026BF8">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026BF8">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026BF8">
              <w:rPr>
                <w:rFonts w:ascii="Calibri" w:hAnsi="Calibri" w:cs="Calibri"/>
                <w:color w:val="000000"/>
                <w:lang w:val="es-419" w:eastAsia="es-419"/>
              </w:rPr>
              <w:br/>
            </w:r>
            <w:r w:rsidRPr="00026BF8">
              <w:rPr>
                <w:rFonts w:ascii="Calibri" w:hAnsi="Calibri" w:cs="Calibri"/>
                <w:color w:val="000000"/>
                <w:lang w:val="es-419" w:eastAsia="es-419"/>
              </w:rPr>
              <w:br/>
              <w:t>Modelo: Sobreponer</w:t>
            </w:r>
            <w:r w:rsidRPr="00026BF8">
              <w:rPr>
                <w:rFonts w:ascii="Calibri" w:hAnsi="Calibri" w:cs="Calibri"/>
                <w:color w:val="000000"/>
                <w:lang w:val="es-419" w:eastAsia="es-419"/>
              </w:rPr>
              <w:br/>
              <w:t>Material: Acero inoxidable</w:t>
            </w:r>
            <w:r w:rsidRPr="00026BF8">
              <w:rPr>
                <w:rFonts w:ascii="Calibri" w:hAnsi="Calibri" w:cs="Calibri"/>
                <w:color w:val="000000"/>
                <w:lang w:val="es-419" w:eastAsia="es-419"/>
              </w:rPr>
              <w:br/>
              <w:t>Ancho:  44 cm aprox.</w:t>
            </w:r>
            <w:r w:rsidRPr="00026BF8">
              <w:rPr>
                <w:rFonts w:ascii="Calibri" w:hAnsi="Calibri" w:cs="Calibri"/>
                <w:color w:val="000000"/>
                <w:lang w:val="es-419" w:eastAsia="es-419"/>
              </w:rPr>
              <w:br/>
              <w:t>Largo:  78 cm aprox.</w:t>
            </w:r>
            <w:r w:rsidRPr="00026BF8">
              <w:rPr>
                <w:rFonts w:ascii="Calibri" w:hAnsi="Calibri" w:cs="Calibri"/>
                <w:color w:val="000000"/>
                <w:lang w:val="es-419" w:eastAsia="es-419"/>
              </w:rPr>
              <w:br/>
              <w:t>Ubicación del seca platos: Izquierda/derecha</w:t>
            </w:r>
            <w:r w:rsidRPr="00026BF8">
              <w:rPr>
                <w:rFonts w:ascii="Calibri" w:hAnsi="Calibri" w:cs="Calibri"/>
                <w:color w:val="000000"/>
                <w:lang w:val="es-419" w:eastAsia="es-419"/>
              </w:rPr>
              <w:br/>
              <w:t>Rebalse: Incluido</w:t>
            </w:r>
            <w:r w:rsidRPr="00026BF8">
              <w:rPr>
                <w:rFonts w:ascii="Calibri" w:hAnsi="Calibri" w:cs="Calibri"/>
                <w:color w:val="000000"/>
                <w:lang w:val="es-419" w:eastAsia="es-419"/>
              </w:rPr>
              <w:br/>
              <w:t>Desagüe: Incluido</w:t>
            </w:r>
          </w:p>
        </w:tc>
      </w:tr>
      <w:tr w:rsidR="00026BF8" w:rsidRPr="00026BF8" w14:paraId="4C254CDB"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01B1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FF6AC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54EB5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79577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papel de lija o </w:t>
            </w:r>
            <w:proofErr w:type="gramStart"/>
            <w:r w:rsidRPr="00026BF8">
              <w:rPr>
                <w:rFonts w:ascii="Calibri" w:hAnsi="Calibri" w:cs="Calibri"/>
                <w:color w:val="000000"/>
                <w:lang w:val="es-419" w:eastAsia="es-419"/>
              </w:rPr>
              <w:t>simplemente  lija</w:t>
            </w:r>
            <w:proofErr w:type="gramEnd"/>
            <w:r w:rsidRPr="00026BF8">
              <w:rPr>
                <w:rFonts w:ascii="Calibri" w:hAnsi="Calibri" w:cs="Calibri"/>
                <w:color w:val="000000"/>
                <w:lang w:val="es-419" w:eastAsia="es-419"/>
              </w:rPr>
              <w:t xml:space="preserve">, es una </w:t>
            </w:r>
            <w:proofErr w:type="gramStart"/>
            <w:r w:rsidRPr="00026BF8">
              <w:rPr>
                <w:rFonts w:ascii="Calibri" w:hAnsi="Calibri" w:cs="Calibri"/>
                <w:color w:val="000000"/>
                <w:lang w:val="es-419" w:eastAsia="es-419"/>
              </w:rPr>
              <w:t>herramienta  que</w:t>
            </w:r>
            <w:proofErr w:type="gramEnd"/>
            <w:r w:rsidRPr="00026BF8">
              <w:rPr>
                <w:rFonts w:ascii="Calibri" w:hAnsi="Calibri" w:cs="Calibri"/>
                <w:color w:val="000000"/>
                <w:lang w:val="es-419" w:eastAsia="es-419"/>
              </w:rPr>
              <w:t xml:space="preserve"> consiste en un soporte de papel sobre el cual se adhiere algún material abrasivo, como polvo de vidrio o esmeril.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Utilizado   para   quitar   pequeños   fragmentos   </w:t>
            </w:r>
            <w:proofErr w:type="gramStart"/>
            <w:r w:rsidRPr="00026BF8">
              <w:rPr>
                <w:rFonts w:ascii="Calibri" w:hAnsi="Calibri" w:cs="Calibri"/>
                <w:color w:val="000000"/>
                <w:lang w:val="es-419" w:eastAsia="es-419"/>
              </w:rPr>
              <w:t>de  material</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de  las</w:t>
            </w:r>
            <w:proofErr w:type="gramEnd"/>
            <w:r w:rsidRPr="00026BF8">
              <w:rPr>
                <w:rFonts w:ascii="Calibri" w:hAnsi="Calibri" w:cs="Calibri"/>
                <w:color w:val="000000"/>
                <w:lang w:val="es-419" w:eastAsia="es-419"/>
              </w:rPr>
              <w:t xml:space="preserve"> superficies para dejar sus caras lisas, como en el caso del detallado </w:t>
            </w:r>
            <w:proofErr w:type="gramStart"/>
            <w:r w:rsidRPr="00026BF8">
              <w:rPr>
                <w:rFonts w:ascii="Calibri" w:hAnsi="Calibri" w:cs="Calibri"/>
                <w:color w:val="000000"/>
                <w:lang w:val="es-419" w:eastAsia="es-419"/>
              </w:rPr>
              <w:t>de  maderas</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a  modo</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de  preparación</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para  pintar</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o  barnizar</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También  se</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emplea  para</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pulir  hasta</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eliminar  ciertas</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capas  de</w:t>
            </w:r>
            <w:proofErr w:type="gramEnd"/>
            <w:r w:rsidRPr="00026BF8">
              <w:rPr>
                <w:rFonts w:ascii="Calibri" w:hAnsi="Calibri" w:cs="Calibri"/>
                <w:color w:val="000000"/>
                <w:lang w:val="es-419" w:eastAsia="es-419"/>
              </w:rPr>
              <w:t xml:space="preserve"> material o en algunos casos para obtener una textura áspera, como en los preparativos para el pintado de las paredes.</w:t>
            </w:r>
          </w:p>
        </w:tc>
      </w:tr>
      <w:tr w:rsidR="00026BF8" w:rsidRPr="00026BF8" w14:paraId="2E2179D9" w14:textId="77777777" w:rsidTr="007D3D49">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23E0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62</w:t>
            </w:r>
          </w:p>
        </w:tc>
        <w:tc>
          <w:tcPr>
            <w:tcW w:w="1303" w:type="pct"/>
            <w:tcBorders>
              <w:top w:val="nil"/>
              <w:left w:val="nil"/>
              <w:bottom w:val="single" w:sz="4" w:space="0" w:color="000000"/>
              <w:right w:val="single" w:sz="4" w:space="0" w:color="000000"/>
            </w:tcBorders>
            <w:shd w:val="clear" w:color="auto" w:fill="auto"/>
            <w:vAlign w:val="bottom"/>
            <w:hideMark/>
          </w:tcPr>
          <w:p w14:paraId="471295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F0D35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8CF27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madera requerida con escuadría de 2’’x 2’’, deberá ser: semidura de buena calidad, (Palo María, </w:t>
            </w:r>
            <w:proofErr w:type="spellStart"/>
            <w:r w:rsidRPr="00026BF8">
              <w:rPr>
                <w:rFonts w:ascii="Calibri" w:hAnsi="Calibri" w:cs="Calibri"/>
                <w:color w:val="000000"/>
                <w:lang w:val="es-419" w:eastAsia="es-419"/>
              </w:rPr>
              <w:t>Mapajo</w:t>
            </w:r>
            <w:proofErr w:type="spellEnd"/>
            <w:r w:rsidRPr="00026BF8">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026BF8">
              <w:rPr>
                <w:rFonts w:ascii="Calibri" w:hAnsi="Calibri" w:cs="Calibri"/>
                <w:color w:val="000000"/>
                <w:lang w:val="es-419" w:eastAsia="es-419"/>
              </w:rPr>
              <w:br/>
              <w:t xml:space="preserve">En general las maderas y tablas que se utilizarán deberán estar en buen estado, </w:t>
            </w:r>
            <w:r w:rsidRPr="00026BF8">
              <w:rPr>
                <w:rFonts w:ascii="Calibri" w:hAnsi="Calibri" w:cs="Calibri"/>
                <w:color w:val="000000"/>
                <w:lang w:val="es-419" w:eastAsia="es-419"/>
              </w:rPr>
              <w:lastRenderedPageBreak/>
              <w:t>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los listones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7131C9EC"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C4B2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63</w:t>
            </w:r>
          </w:p>
        </w:tc>
        <w:tc>
          <w:tcPr>
            <w:tcW w:w="1303" w:type="pct"/>
            <w:tcBorders>
              <w:top w:val="nil"/>
              <w:left w:val="nil"/>
              <w:bottom w:val="single" w:sz="4" w:space="0" w:color="000000"/>
              <w:right w:val="single" w:sz="4" w:space="0" w:color="000000"/>
            </w:tcBorders>
            <w:shd w:val="clear" w:color="auto" w:fill="auto"/>
            <w:vAlign w:val="bottom"/>
            <w:hideMark/>
          </w:tcPr>
          <w:p w14:paraId="6AEB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68113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186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026BF8">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26BF8" w:rsidRPr="00026BF8" w14:paraId="51F551D2"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1C59C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40ADB2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62ADD4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BEDB7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026BF8">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ofrecer el cierre positivo. la llave en si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ser de tipo globo o lo que </w:t>
            </w:r>
            <w:proofErr w:type="spellStart"/>
            <w:r w:rsidRPr="00026BF8">
              <w:rPr>
                <w:rFonts w:ascii="Calibri" w:hAnsi="Calibri" w:cs="Calibri"/>
                <w:color w:val="000000"/>
                <w:lang w:val="es-419" w:eastAsia="es-419"/>
              </w:rPr>
              <w:t>instuya</w:t>
            </w:r>
            <w:proofErr w:type="spellEnd"/>
            <w:r w:rsidRPr="00026BF8">
              <w:rPr>
                <w:rFonts w:ascii="Calibri" w:hAnsi="Calibri" w:cs="Calibri"/>
                <w:color w:val="000000"/>
                <w:lang w:val="es-419" w:eastAsia="es-419"/>
              </w:rPr>
              <w:t xml:space="preserve"> el Inspector de obra.</w:t>
            </w:r>
          </w:p>
        </w:tc>
      </w:tr>
      <w:tr w:rsidR="00026BF8" w:rsidRPr="00026BF8" w14:paraId="22A97789"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0C1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65</w:t>
            </w:r>
          </w:p>
        </w:tc>
        <w:tc>
          <w:tcPr>
            <w:tcW w:w="1303" w:type="pct"/>
            <w:tcBorders>
              <w:top w:val="nil"/>
              <w:left w:val="nil"/>
              <w:bottom w:val="single" w:sz="4" w:space="0" w:color="000000"/>
              <w:right w:val="single" w:sz="4" w:space="0" w:color="000000"/>
            </w:tcBorders>
            <w:shd w:val="clear" w:color="auto" w:fill="auto"/>
            <w:vAlign w:val="bottom"/>
            <w:hideMark/>
          </w:tcPr>
          <w:p w14:paraId="742E61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268B2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99A7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 Lámpara o reflector solar para exteriores </w:t>
            </w:r>
            <w:r w:rsidRPr="00026BF8">
              <w:rPr>
                <w:rFonts w:ascii="Calibri" w:hAnsi="Calibri" w:cs="Calibri"/>
                <w:color w:val="000000"/>
                <w:lang w:val="es-419" w:eastAsia="es-419"/>
              </w:rPr>
              <w:br/>
              <w:t xml:space="preserve">• 24 Hiper </w:t>
            </w:r>
            <w:proofErr w:type="spellStart"/>
            <w:r w:rsidRPr="00026BF8">
              <w:rPr>
                <w:rFonts w:ascii="Calibri" w:hAnsi="Calibri" w:cs="Calibri"/>
                <w:color w:val="000000"/>
                <w:lang w:val="es-419" w:eastAsia="es-419"/>
              </w:rPr>
              <w:t>LEDs</w:t>
            </w:r>
            <w:proofErr w:type="spellEnd"/>
            <w:r w:rsidRPr="00026BF8">
              <w:rPr>
                <w:rFonts w:ascii="Calibri" w:hAnsi="Calibri" w:cs="Calibri"/>
                <w:color w:val="000000"/>
                <w:lang w:val="es-419" w:eastAsia="es-419"/>
              </w:rPr>
              <w:t xml:space="preserve"> de alto brillo o mayor.</w:t>
            </w:r>
            <w:r w:rsidRPr="00026BF8">
              <w:rPr>
                <w:rFonts w:ascii="Calibri" w:hAnsi="Calibri" w:cs="Calibri"/>
                <w:color w:val="000000"/>
                <w:lang w:val="es-419" w:eastAsia="es-419"/>
              </w:rPr>
              <w:br/>
              <w:t xml:space="preserve">• 600 – 1200 </w:t>
            </w:r>
            <w:proofErr w:type="spellStart"/>
            <w:r w:rsidRPr="00026BF8">
              <w:rPr>
                <w:rFonts w:ascii="Calibri" w:hAnsi="Calibri" w:cs="Calibri"/>
                <w:color w:val="000000"/>
                <w:lang w:val="es-419" w:eastAsia="es-419"/>
              </w:rPr>
              <w:t>Lumens</w:t>
            </w:r>
            <w:proofErr w:type="spellEnd"/>
            <w:r w:rsidRPr="00026BF8">
              <w:rPr>
                <w:rFonts w:ascii="Calibri" w:hAnsi="Calibri" w:cs="Calibri"/>
                <w:color w:val="000000"/>
                <w:lang w:val="es-419" w:eastAsia="es-419"/>
              </w:rPr>
              <w:t xml:space="preserve"> (preferentemente).</w:t>
            </w:r>
            <w:r w:rsidRPr="00026BF8">
              <w:rPr>
                <w:rFonts w:ascii="Calibri" w:hAnsi="Calibri" w:cs="Calibri"/>
                <w:color w:val="000000"/>
                <w:lang w:val="es-419" w:eastAsia="es-419"/>
              </w:rPr>
              <w:br/>
              <w:t>• 100W a 200W</w:t>
            </w:r>
            <w:r w:rsidRPr="00026BF8">
              <w:rPr>
                <w:rFonts w:ascii="Calibri" w:hAnsi="Calibri" w:cs="Calibri"/>
                <w:color w:val="000000"/>
                <w:lang w:val="es-419" w:eastAsia="es-419"/>
              </w:rPr>
              <w:br/>
              <w:t>• Sensor de presencia o de movimiento 120 grados.</w:t>
            </w:r>
            <w:r w:rsidRPr="00026BF8">
              <w:rPr>
                <w:rFonts w:ascii="Calibri" w:hAnsi="Calibri" w:cs="Calibri"/>
                <w:color w:val="000000"/>
                <w:lang w:val="es-419" w:eastAsia="es-419"/>
              </w:rPr>
              <w:br/>
              <w:t>• Celdas solares 1W 5.5V.o mayor (incluidos en la lampara o con panel separado indistintamente)</w:t>
            </w:r>
            <w:r w:rsidRPr="00026BF8">
              <w:rPr>
                <w:rFonts w:ascii="Calibri" w:hAnsi="Calibri" w:cs="Calibri"/>
                <w:color w:val="000000"/>
                <w:lang w:val="es-419" w:eastAsia="es-419"/>
              </w:rPr>
              <w:br/>
              <w:t>• Sensor automático.</w:t>
            </w:r>
            <w:r w:rsidRPr="00026BF8">
              <w:rPr>
                <w:rFonts w:ascii="Calibri" w:hAnsi="Calibri" w:cs="Calibri"/>
                <w:color w:val="000000"/>
                <w:lang w:val="es-419" w:eastAsia="es-419"/>
              </w:rPr>
              <w:br/>
              <w:t xml:space="preserve">• Brazo con ángulo ajustable y tornillos de sujeción </w:t>
            </w:r>
          </w:p>
        </w:tc>
      </w:tr>
      <w:tr w:rsidR="00026BF8" w:rsidRPr="00026BF8" w14:paraId="29291FC0"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5B7B0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028C1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38C6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B58CFCF"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026BF8">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26BF8">
              <w:rPr>
                <w:rFonts w:ascii="Calibri" w:hAnsi="Calibri" w:cs="Calibri"/>
                <w:color w:val="000000"/>
                <w:lang w:val="es-419" w:eastAsia="es-419"/>
              </w:rPr>
              <w:br/>
              <w:t>La madera muy dura y con gran contracción se utilizará para puntales (Callapos).</w:t>
            </w:r>
            <w:r w:rsidRPr="00026BF8">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026BF8">
              <w:rPr>
                <w:rFonts w:ascii="Calibri" w:hAnsi="Calibri" w:cs="Calibri"/>
                <w:color w:val="000000"/>
                <w:lang w:val="es-419" w:eastAsia="es-419"/>
              </w:rPr>
              <w:br/>
              <w:t>Los cuartones deben ser de madera más resistente que la de las tablas por la función que estos desempeñan y no deben conservar humedad.</w:t>
            </w:r>
          </w:p>
        </w:tc>
      </w:tr>
      <w:tr w:rsidR="00026BF8" w:rsidRPr="00026BF8" w14:paraId="2F89B417" w14:textId="77777777" w:rsidTr="007D3D49">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B3E3A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67</w:t>
            </w:r>
          </w:p>
        </w:tc>
        <w:tc>
          <w:tcPr>
            <w:tcW w:w="1303" w:type="pct"/>
            <w:tcBorders>
              <w:top w:val="nil"/>
              <w:left w:val="nil"/>
              <w:bottom w:val="single" w:sz="4" w:space="0" w:color="000000"/>
              <w:right w:val="single" w:sz="4" w:space="0" w:color="000000"/>
            </w:tcBorders>
            <w:shd w:val="clear" w:color="auto" w:fill="auto"/>
            <w:vAlign w:val="bottom"/>
            <w:hideMark/>
          </w:tcPr>
          <w:p w14:paraId="7530CA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BDDBA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45803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26BF8">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las vigas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5FBAD21F"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E914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1FA715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67E6F9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F658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masa acrílica requerida,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alta viscosidad a base de una emulsión acrílica </w:t>
            </w:r>
            <w:proofErr w:type="spellStart"/>
            <w:r w:rsidRPr="00026BF8">
              <w:rPr>
                <w:rFonts w:ascii="Calibri" w:hAnsi="Calibri" w:cs="Calibri"/>
                <w:color w:val="000000"/>
                <w:lang w:val="es-419" w:eastAsia="es-419"/>
              </w:rPr>
              <w:t>estirenada</w:t>
            </w:r>
            <w:proofErr w:type="spellEnd"/>
            <w:r w:rsidRPr="00026BF8">
              <w:rPr>
                <w:rFonts w:ascii="Calibri" w:hAnsi="Calibri" w:cs="Calibri"/>
                <w:color w:val="000000"/>
                <w:lang w:val="es-419" w:eastAsia="es-419"/>
              </w:rPr>
              <w:t xml:space="preserve"> de elevada consistencia y rápido secado. Para uso en superficies internas y externas.</w:t>
            </w:r>
            <w:r w:rsidRPr="00026BF8">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026BF8">
              <w:rPr>
                <w:rFonts w:ascii="Calibri" w:hAnsi="Calibri" w:cs="Calibri"/>
                <w:color w:val="000000"/>
                <w:lang w:val="es-419" w:eastAsia="es-419"/>
              </w:rPr>
              <w:br/>
              <w:t xml:space="preserve">Servirá para corregir pequeñas </w:t>
            </w:r>
            <w:proofErr w:type="gramStart"/>
            <w:r w:rsidRPr="00026BF8">
              <w:rPr>
                <w:rFonts w:ascii="Calibri" w:hAnsi="Calibri" w:cs="Calibri"/>
                <w:color w:val="000000"/>
                <w:lang w:val="es-419" w:eastAsia="es-419"/>
              </w:rPr>
              <w:t>imperfecciones,  especialmente</w:t>
            </w:r>
            <w:proofErr w:type="gramEnd"/>
            <w:r w:rsidRPr="00026BF8">
              <w:rPr>
                <w:rFonts w:ascii="Calibri" w:hAnsi="Calibri" w:cs="Calibri"/>
                <w:color w:val="000000"/>
                <w:lang w:val="es-419" w:eastAsia="es-419"/>
              </w:rPr>
              <w:t xml:space="preserve"> en muros, paredes y cielos raso.</w:t>
            </w:r>
            <w:r w:rsidRPr="00026BF8">
              <w:rPr>
                <w:rFonts w:ascii="Calibri" w:hAnsi="Calibri" w:cs="Calibri"/>
                <w:color w:val="000000"/>
                <w:lang w:val="es-419" w:eastAsia="es-419"/>
              </w:rPr>
              <w:br/>
              <w:t xml:space="preserve">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5BB52CBE" w14:textId="77777777" w:rsidTr="007D3D49">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1BDAF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50AADD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45FA16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63509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26BF8">
              <w:rPr>
                <w:rFonts w:ascii="Calibri" w:hAnsi="Calibri" w:cs="Calibri"/>
                <w:color w:val="000000"/>
                <w:lang w:val="es-419" w:eastAsia="es-419"/>
              </w:rPr>
              <w:br/>
              <w:t xml:space="preserv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7C0D0F8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26D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6BB70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FD976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499D1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membrana requerida deberá ser de buena calidad y de marca reconocida, esta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026BF8">
              <w:rPr>
                <w:rFonts w:ascii="Calibri" w:hAnsi="Calibri" w:cs="Calibri"/>
                <w:color w:val="000000"/>
                <w:lang w:val="es-419" w:eastAsia="es-419"/>
              </w:rPr>
              <w:t>pumping</w:t>
            </w:r>
            <w:proofErr w:type="spellEnd"/>
            <w:r w:rsidRPr="00026BF8">
              <w:rPr>
                <w:rFonts w:ascii="Calibri" w:hAnsi="Calibri" w:cs="Calibri"/>
                <w:color w:val="000000"/>
                <w:lang w:val="es-419" w:eastAsia="es-419"/>
              </w:rPr>
              <w:t>. con film de polietileno y solape de 7 cm de ancho.</w:t>
            </w:r>
            <w:r w:rsidRPr="00026BF8">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026BF8">
              <w:rPr>
                <w:rFonts w:ascii="Calibri" w:hAnsi="Calibri" w:cs="Calibri"/>
                <w:color w:val="000000"/>
                <w:lang w:val="es-419" w:eastAsia="es-419"/>
              </w:rPr>
              <w:t>amortiguante</w:t>
            </w:r>
            <w:proofErr w:type="spellEnd"/>
            <w:r w:rsidRPr="00026BF8">
              <w:rPr>
                <w:rFonts w:ascii="Calibri" w:hAnsi="Calibri" w:cs="Calibri"/>
                <w:color w:val="000000"/>
                <w:lang w:val="es-419" w:eastAsia="es-419"/>
              </w:rPr>
              <w:t>, que contiene un aislante acústico e impermeable al agua y al vapor.</w:t>
            </w:r>
          </w:p>
        </w:tc>
      </w:tr>
      <w:tr w:rsidR="00026BF8" w:rsidRPr="00026BF8" w14:paraId="77B63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193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0DEB4B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16C3B1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82F9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026BF8">
              <w:rPr>
                <w:rFonts w:ascii="Calibri" w:hAnsi="Calibri" w:cs="Calibri"/>
                <w:color w:val="000000"/>
                <w:lang w:val="es-419" w:eastAsia="es-419"/>
              </w:rPr>
              <w:br/>
              <w:t>La Membrana Asfáltica con terminación de Aluminio deberá tener las siguientes características:</w:t>
            </w:r>
            <w:r w:rsidRPr="00026BF8">
              <w:rPr>
                <w:rFonts w:ascii="Calibri" w:hAnsi="Calibri" w:cs="Calibri"/>
                <w:color w:val="000000"/>
                <w:lang w:val="es-419" w:eastAsia="es-419"/>
              </w:rPr>
              <w:br/>
              <w:t>• Óptima resistencia al envejecimiento y a la intemperie.</w:t>
            </w:r>
            <w:r w:rsidRPr="00026BF8">
              <w:rPr>
                <w:rFonts w:ascii="Calibri" w:hAnsi="Calibri" w:cs="Calibri"/>
                <w:color w:val="000000"/>
                <w:lang w:val="es-419" w:eastAsia="es-419"/>
              </w:rPr>
              <w:br/>
              <w:t>• Reflecta los rayos solares, mejorando el aislamiento térmico del local y de los materiales de la cubierta.</w:t>
            </w:r>
            <w:r w:rsidRPr="00026BF8">
              <w:rPr>
                <w:rFonts w:ascii="Calibri" w:hAnsi="Calibri" w:cs="Calibri"/>
                <w:color w:val="000000"/>
                <w:lang w:val="es-419" w:eastAsia="es-419"/>
              </w:rPr>
              <w:br/>
              <w:t>• Cumple la doble función de aislante contra el agua y al vapor de agua.</w:t>
            </w:r>
            <w:r w:rsidRPr="00026BF8">
              <w:rPr>
                <w:rFonts w:ascii="Calibri" w:hAnsi="Calibri" w:cs="Calibri"/>
                <w:color w:val="000000"/>
                <w:lang w:val="es-419" w:eastAsia="es-419"/>
              </w:rPr>
              <w:br/>
              <w:t>• Fácil colocación</w:t>
            </w:r>
          </w:p>
        </w:tc>
      </w:tr>
      <w:tr w:rsidR="00026BF8" w:rsidRPr="00026BF8" w14:paraId="5B847F91"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0D9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26C0834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27A27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3AA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Deberá ser de PVC de primera calidad y marca conocida.</w:t>
            </w:r>
            <w:r w:rsidRPr="00026BF8">
              <w:rPr>
                <w:rFonts w:ascii="Calibri" w:hAnsi="Calibri" w:cs="Calibri"/>
                <w:color w:val="000000"/>
                <w:lang w:val="es-419" w:eastAsia="es-419"/>
              </w:rPr>
              <w:br/>
              <w:t>El proveedor deberá especificar el tipo, espesor, y resistencia.</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t>El accesorio deberá ser de color uniforme.</w:t>
            </w:r>
            <w:r w:rsidRPr="00026BF8">
              <w:rPr>
                <w:rFonts w:ascii="Calibri" w:hAnsi="Calibri" w:cs="Calibri"/>
                <w:color w:val="000000"/>
                <w:lang w:val="es-419" w:eastAsia="es-419"/>
              </w:rPr>
              <w:br/>
              <w:t>Otros Requisitos</w:t>
            </w:r>
            <w:r w:rsidRPr="00026BF8">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26BF8" w:rsidRPr="00026BF8" w14:paraId="73882605" w14:textId="77777777" w:rsidTr="007D3D49">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1EC9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0924F5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9EE5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7D21D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 xml:space="preserve">CHIP </w:t>
            </w:r>
            <w:proofErr w:type="spellStart"/>
            <w:r w:rsidRPr="00026BF8">
              <w:rPr>
                <w:rFonts w:ascii="Calibri" w:hAnsi="Calibri" w:cs="Calibri"/>
                <w:color w:val="000000"/>
                <w:lang w:val="es-419" w:eastAsia="es-419"/>
              </w:rPr>
              <w:t>Epistar</w:t>
            </w:r>
            <w:proofErr w:type="spellEnd"/>
            <w:r w:rsidRPr="00026BF8">
              <w:rPr>
                <w:rFonts w:ascii="Calibri" w:hAnsi="Calibri" w:cs="Calibri"/>
                <w:color w:val="000000"/>
                <w:lang w:val="es-419" w:eastAsia="es-419"/>
              </w:rPr>
              <w:t xml:space="preserve"> o similar.</w:t>
            </w:r>
            <w:r w:rsidRPr="00026BF8">
              <w:rPr>
                <w:rFonts w:ascii="Calibri" w:hAnsi="Calibri" w:cs="Calibri"/>
                <w:color w:val="000000"/>
                <w:lang w:val="es-419" w:eastAsia="es-419"/>
              </w:rPr>
              <w:br/>
              <w:t>Factor e Potencia ≥ 0.5.</w:t>
            </w:r>
            <w:r w:rsidRPr="00026BF8">
              <w:rPr>
                <w:rFonts w:ascii="Calibri" w:hAnsi="Calibri" w:cs="Calibri"/>
                <w:color w:val="000000"/>
                <w:lang w:val="es-419" w:eastAsia="es-419"/>
              </w:rPr>
              <w:br/>
              <w:t>Alta resistencia de aislamiento.</w:t>
            </w:r>
            <w:r w:rsidRPr="00026BF8">
              <w:rPr>
                <w:rFonts w:ascii="Calibri" w:hAnsi="Calibri" w:cs="Calibri"/>
                <w:color w:val="000000"/>
                <w:lang w:val="es-419" w:eastAsia="es-419"/>
              </w:rPr>
              <w:br/>
              <w:t>Vida útil de ≥ 35.000 horas</w:t>
            </w:r>
            <w:r w:rsidRPr="00026BF8">
              <w:rPr>
                <w:rFonts w:ascii="Calibri" w:hAnsi="Calibri" w:cs="Calibri"/>
                <w:color w:val="000000"/>
                <w:lang w:val="es-419" w:eastAsia="es-419"/>
              </w:rPr>
              <w:br/>
              <w:t>CRI ≥ 70</w:t>
            </w:r>
            <w:r w:rsidRPr="00026BF8">
              <w:rPr>
                <w:rFonts w:ascii="Calibri" w:hAnsi="Calibri" w:cs="Calibri"/>
                <w:color w:val="000000"/>
                <w:lang w:val="es-419" w:eastAsia="es-419"/>
              </w:rPr>
              <w:br/>
              <w:t xml:space="preserve">Interior </w:t>
            </w:r>
            <w:r w:rsidRPr="00026BF8">
              <w:rPr>
                <w:rFonts w:ascii="Calibri" w:hAnsi="Calibri" w:cs="Calibri"/>
                <w:color w:val="000000"/>
                <w:lang w:val="es-419" w:eastAsia="es-419"/>
              </w:rPr>
              <w:br/>
              <w:t xml:space="preserve">Casas, apartamentos, locales comerciales </w:t>
            </w:r>
            <w:r w:rsidRPr="00026BF8">
              <w:rPr>
                <w:rFonts w:ascii="Calibri" w:hAnsi="Calibri" w:cs="Calibri"/>
                <w:color w:val="000000"/>
                <w:lang w:val="es-419" w:eastAsia="es-419"/>
              </w:rPr>
              <w:br/>
              <w:t xml:space="preserve">Centros Comerciales </w:t>
            </w:r>
            <w:r w:rsidRPr="00026BF8">
              <w:rPr>
                <w:rFonts w:ascii="Calibri" w:hAnsi="Calibri" w:cs="Calibri"/>
                <w:color w:val="000000"/>
                <w:lang w:val="es-419" w:eastAsia="es-419"/>
              </w:rPr>
              <w:br/>
              <w:t>Potencias (W) 6 – 48</w:t>
            </w:r>
            <w:r w:rsidRPr="00026BF8">
              <w:rPr>
                <w:rFonts w:ascii="Calibri" w:hAnsi="Calibri" w:cs="Calibri"/>
                <w:color w:val="000000"/>
                <w:lang w:val="es-419" w:eastAsia="es-419"/>
              </w:rPr>
              <w:br/>
              <w:t xml:space="preserve">Frecuencia de trabajo </w:t>
            </w:r>
            <w:proofErr w:type="spellStart"/>
            <w:r w:rsidRPr="00026BF8">
              <w:rPr>
                <w:rFonts w:ascii="Calibri" w:hAnsi="Calibri" w:cs="Calibri"/>
                <w:color w:val="000000"/>
                <w:lang w:val="es-419" w:eastAsia="es-419"/>
              </w:rPr>
              <w:t>fN</w:t>
            </w:r>
            <w:proofErr w:type="spellEnd"/>
            <w:r w:rsidRPr="00026BF8">
              <w:rPr>
                <w:rFonts w:ascii="Calibri" w:hAnsi="Calibri" w:cs="Calibri"/>
                <w:color w:val="000000"/>
                <w:lang w:val="es-419" w:eastAsia="es-419"/>
              </w:rPr>
              <w:t xml:space="preserve"> (Hz) 50/60</w:t>
            </w:r>
            <w:r w:rsidRPr="00026BF8">
              <w:rPr>
                <w:rFonts w:ascii="Calibri" w:hAnsi="Calibri" w:cs="Calibri"/>
                <w:color w:val="000000"/>
                <w:lang w:val="es-419" w:eastAsia="es-419"/>
              </w:rPr>
              <w:br/>
              <w:t>Temperatura de operación (</w:t>
            </w:r>
            <w:proofErr w:type="spellStart"/>
            <w:r w:rsidRPr="00026BF8">
              <w:rPr>
                <w:rFonts w:ascii="Calibri" w:hAnsi="Calibri" w:cs="Calibri"/>
                <w:color w:val="000000"/>
                <w:lang w:val="es-419" w:eastAsia="es-419"/>
              </w:rPr>
              <w:t>ºC</w:t>
            </w:r>
            <w:proofErr w:type="spellEnd"/>
            <w:r w:rsidRPr="00026BF8">
              <w:rPr>
                <w:rFonts w:ascii="Calibri" w:hAnsi="Calibri" w:cs="Calibri"/>
                <w:color w:val="000000"/>
                <w:lang w:val="es-419" w:eastAsia="es-419"/>
              </w:rPr>
              <w:t>) -30 +50</w:t>
            </w:r>
            <w:r w:rsidRPr="00026BF8">
              <w:rPr>
                <w:rFonts w:ascii="Calibri" w:hAnsi="Calibri" w:cs="Calibri"/>
                <w:color w:val="000000"/>
                <w:lang w:val="es-419" w:eastAsia="es-419"/>
              </w:rPr>
              <w:br/>
              <w:t>Tensión máxima de operación UMAX 1.1 * UN</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7FFC4798"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2783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0BF939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3125E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C1B80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026BF8">
              <w:rPr>
                <w:rFonts w:ascii="Calibri" w:hAnsi="Calibri" w:cs="Calibri"/>
                <w:color w:val="000000"/>
                <w:lang w:val="es-419" w:eastAsia="es-419"/>
              </w:rPr>
              <w:br/>
              <w:t>El pegamento debe ser:</w:t>
            </w:r>
            <w:r w:rsidRPr="00026BF8">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026BF8">
              <w:rPr>
                <w:rFonts w:ascii="Calibri" w:hAnsi="Calibri" w:cs="Calibri"/>
                <w:color w:val="000000"/>
                <w:lang w:val="es-419" w:eastAsia="es-419"/>
              </w:rPr>
              <w:br/>
              <w:t>• Debe ser atoxico para su uso en conexiones sanitarias y agua, que evite el desgaste del PVC durante su vida.</w:t>
            </w:r>
            <w:r w:rsidRPr="00026BF8">
              <w:rPr>
                <w:rFonts w:ascii="Calibri" w:hAnsi="Calibri" w:cs="Calibri"/>
                <w:color w:val="000000"/>
                <w:lang w:val="es-419" w:eastAsia="es-419"/>
              </w:rPr>
              <w:br/>
              <w:t>• Debe   ser   antiadherente    para   una   buena   manipulación durante su uso lo que impide el agarrotamiento.</w:t>
            </w:r>
            <w:r w:rsidRPr="00026BF8">
              <w:rPr>
                <w:rFonts w:ascii="Calibri" w:hAnsi="Calibri" w:cs="Calibri"/>
                <w:color w:val="000000"/>
                <w:lang w:val="es-419" w:eastAsia="es-419"/>
              </w:rPr>
              <w:br/>
              <w:t>•      Deberá ser de mediano espesor, de fraguado rápido, para usos múltiples, resistente a las aguas servidas.</w:t>
            </w:r>
            <w:r w:rsidRPr="00026BF8">
              <w:rPr>
                <w:rFonts w:ascii="Calibri" w:hAnsi="Calibri" w:cs="Calibri"/>
                <w:color w:val="000000"/>
                <w:lang w:val="es-419" w:eastAsia="es-419"/>
              </w:rPr>
              <w:br/>
              <w:t xml:space="preserve">Características:  Polímero base Polímeros vinílicos (PVC) Disolvente MEK, THF, </w:t>
            </w:r>
            <w:proofErr w:type="spellStart"/>
            <w:r w:rsidRPr="00026BF8">
              <w:rPr>
                <w:rFonts w:ascii="Calibri" w:hAnsi="Calibri" w:cs="Calibri"/>
                <w:color w:val="000000"/>
                <w:lang w:val="es-419" w:eastAsia="es-419"/>
              </w:rPr>
              <w:t>Ciclohexanona</w:t>
            </w:r>
            <w:proofErr w:type="spellEnd"/>
            <w:r w:rsidRPr="00026BF8">
              <w:rPr>
                <w:rFonts w:ascii="Calibri" w:hAnsi="Calibri" w:cs="Calibri"/>
                <w:color w:val="000000"/>
                <w:lang w:val="es-419" w:eastAsia="es-419"/>
              </w:rPr>
              <w:t xml:space="preserve"> Apariencia Líquido viscoso traslúcido Densidad 0.92±0.05 g/ml 20ºC, </w:t>
            </w:r>
            <w:proofErr w:type="spellStart"/>
            <w:r w:rsidRPr="00026BF8">
              <w:rPr>
                <w:rFonts w:ascii="Calibri" w:hAnsi="Calibri" w:cs="Calibri"/>
                <w:color w:val="000000"/>
                <w:lang w:val="es-419" w:eastAsia="es-419"/>
              </w:rPr>
              <w:t>e.g</w:t>
            </w:r>
            <w:proofErr w:type="spellEnd"/>
            <w:r w:rsidRPr="00026BF8">
              <w:rPr>
                <w:rFonts w:ascii="Calibri" w:hAnsi="Calibri" w:cs="Calibri"/>
                <w:color w:val="000000"/>
                <w:lang w:val="es-419" w:eastAsia="es-419"/>
              </w:rPr>
              <w:t xml:space="preserve">. EN 542Color del film seco Translúcido </w:t>
            </w:r>
            <w:proofErr w:type="spellStart"/>
            <w:r w:rsidRPr="00026BF8">
              <w:rPr>
                <w:rFonts w:ascii="Calibri" w:hAnsi="Calibri" w:cs="Calibri"/>
                <w:color w:val="000000"/>
                <w:lang w:val="es-419" w:eastAsia="es-419"/>
              </w:rPr>
              <w:t>Flashpoint</w:t>
            </w:r>
            <w:proofErr w:type="spellEnd"/>
            <w:r w:rsidRPr="00026BF8">
              <w:rPr>
                <w:rFonts w:ascii="Calibri" w:hAnsi="Calibri" w:cs="Calibri"/>
                <w:color w:val="000000"/>
                <w:lang w:val="es-419" w:eastAsia="es-419"/>
              </w:rPr>
              <w:t xml:space="preserve"> &lt;21ºC Adhesivo líquido</w:t>
            </w:r>
            <w:r w:rsidRPr="00026BF8">
              <w:rPr>
                <w:rFonts w:ascii="Calibri" w:hAnsi="Calibri" w:cs="Calibri"/>
                <w:color w:val="000000"/>
                <w:lang w:val="es-419" w:eastAsia="es-419"/>
              </w:rPr>
              <w:br/>
              <w:t xml:space="preserve">Temperatura de almacenamiento +5 a +35ºC </w:t>
            </w:r>
            <w:r w:rsidRPr="00026BF8">
              <w:rPr>
                <w:rFonts w:ascii="Calibri" w:hAnsi="Calibri" w:cs="Calibri"/>
                <w:color w:val="000000"/>
                <w:lang w:val="es-419" w:eastAsia="es-419"/>
              </w:rPr>
              <w:br/>
              <w:t>Almacenamiento 12 meses en lugar seco</w:t>
            </w:r>
          </w:p>
          <w:p w14:paraId="7CBD29DF" w14:textId="77777777" w:rsidR="00026BF8" w:rsidRPr="00026BF8" w:rsidRDefault="00026BF8" w:rsidP="00026BF8">
            <w:pPr>
              <w:spacing w:after="240"/>
              <w:rPr>
                <w:rFonts w:ascii="Calibri" w:hAnsi="Calibri" w:cs="Calibri"/>
                <w:color w:val="000000"/>
                <w:lang w:val="es-419" w:eastAsia="es-419"/>
              </w:rPr>
            </w:pPr>
          </w:p>
        </w:tc>
      </w:tr>
      <w:tr w:rsidR="00026BF8" w:rsidRPr="00026BF8" w14:paraId="1E9E9DA1" w14:textId="77777777" w:rsidTr="007D3D49">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538E8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7C8F91B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2AD59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FFD973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026BF8">
              <w:rPr>
                <w:rFonts w:ascii="Calibri" w:hAnsi="Calibri" w:cs="Calibri"/>
                <w:color w:val="000000"/>
                <w:lang w:val="es-419" w:eastAsia="es-419"/>
              </w:rPr>
              <w:t>lavabilidad</w:t>
            </w:r>
            <w:proofErr w:type="spellEnd"/>
            <w:r w:rsidRPr="00026BF8">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058 – ‘DO 03).</w:t>
            </w:r>
            <w:r w:rsidRPr="00026BF8">
              <w:rPr>
                <w:rFonts w:ascii="Calibri" w:hAnsi="Calibri" w:cs="Calibri"/>
                <w:color w:val="000000"/>
                <w:lang w:val="es-419" w:eastAsia="es-419"/>
              </w:rPr>
              <w:br/>
              <w:t xml:space="preserve">CARACTERÍSTICAS: </w:t>
            </w:r>
            <w:r w:rsidRPr="00026BF8">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026BF8">
              <w:rPr>
                <w:rFonts w:ascii="Calibri" w:hAnsi="Calibri" w:cs="Calibri"/>
                <w:color w:val="000000"/>
                <w:lang w:val="es-419" w:eastAsia="es-419"/>
              </w:rPr>
              <w:br/>
              <w:t>Buena resistencia a la luz y a la intemperie.</w:t>
            </w:r>
            <w:r w:rsidRPr="00026BF8">
              <w:rPr>
                <w:rFonts w:ascii="Calibri" w:hAnsi="Calibri" w:cs="Calibri"/>
                <w:color w:val="000000"/>
                <w:lang w:val="es-419" w:eastAsia="es-419"/>
              </w:rPr>
              <w:br/>
              <w:t xml:space="preserve">Es lavable y muy resistente a la abrasión en húmedo. </w:t>
            </w:r>
            <w:r w:rsidRPr="00026BF8">
              <w:rPr>
                <w:rFonts w:ascii="Calibri" w:hAnsi="Calibri" w:cs="Calibri"/>
                <w:color w:val="000000"/>
                <w:lang w:val="es-419" w:eastAsia="es-419"/>
              </w:rPr>
              <w:br/>
              <w:t>Uso: Interiores  y exteriores</w:t>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r w:rsidRPr="00026BF8">
              <w:rPr>
                <w:rFonts w:ascii="Calibri" w:hAnsi="Calibri" w:cs="Calibri"/>
                <w:color w:val="000000"/>
                <w:lang w:val="es-419" w:eastAsia="es-419"/>
              </w:rPr>
              <w:br/>
              <w:t>Color:</w:t>
            </w:r>
            <w:r w:rsidRPr="00026BF8">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026BF8">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026BF8">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026BF8">
              <w:rPr>
                <w:rFonts w:ascii="Calibri" w:hAnsi="Calibri" w:cs="Calibri"/>
                <w:color w:val="000000"/>
                <w:lang w:val="es-419" w:eastAsia="es-419"/>
              </w:rPr>
              <w:br/>
              <w:t xml:space="preserve">Todos estos acabados de pintura serán en coordinación y aprobación del inspector de obra. </w:t>
            </w:r>
          </w:p>
        </w:tc>
      </w:tr>
      <w:tr w:rsidR="00026BF8" w:rsidRPr="00026BF8" w14:paraId="3F61D0F2" w14:textId="77777777" w:rsidTr="007D3D49">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1E7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37D7F0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221D3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6AE7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Requisitos sobre el Producto: </w:t>
            </w:r>
            <w:r w:rsidRPr="00026BF8">
              <w:rPr>
                <w:rFonts w:ascii="Calibri" w:hAnsi="Calibri" w:cs="Calibri"/>
                <w:color w:val="000000"/>
                <w:lang w:val="es-419" w:eastAsia="es-419"/>
              </w:rPr>
              <w:br/>
              <w:t xml:space="preserve">El Piso flotante deberá ser de primera calidad, resistente a abrasión, manchas, rasguños, fácil limpieza. </w:t>
            </w:r>
            <w:r w:rsidRPr="00026BF8">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26BF8">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026BF8">
              <w:rPr>
                <w:rFonts w:ascii="Calibri" w:hAnsi="Calibri" w:cs="Calibri"/>
                <w:color w:val="000000"/>
                <w:lang w:val="es-419" w:eastAsia="es-419"/>
              </w:rPr>
              <w:br/>
              <w:t xml:space="preserve">Su cuerpo principal es de fibras de madera H.D.F. (High </w:t>
            </w:r>
            <w:proofErr w:type="spellStart"/>
            <w:r w:rsidRPr="00026BF8">
              <w:rPr>
                <w:rFonts w:ascii="Calibri" w:hAnsi="Calibri" w:cs="Calibri"/>
                <w:color w:val="000000"/>
                <w:lang w:val="es-419" w:eastAsia="es-419"/>
              </w:rPr>
              <w:t>Density</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Fiberboard</w:t>
            </w:r>
            <w:proofErr w:type="spellEnd"/>
            <w:r w:rsidRPr="00026BF8">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26BF8">
              <w:rPr>
                <w:rFonts w:ascii="Calibri" w:hAnsi="Calibri" w:cs="Calibri"/>
                <w:color w:val="000000"/>
                <w:lang w:val="es-419" w:eastAsia="es-419"/>
              </w:rPr>
              <w:br/>
              <w:t>Presentación recomendable no excluyente:</w:t>
            </w:r>
            <w:r w:rsidRPr="00026BF8">
              <w:rPr>
                <w:rFonts w:ascii="Calibri" w:hAnsi="Calibri" w:cs="Calibri"/>
                <w:color w:val="000000"/>
                <w:lang w:val="es-419" w:eastAsia="es-419"/>
              </w:rPr>
              <w:br/>
              <w:t xml:space="preserve">Cajas : 1.90 m2 </w:t>
            </w:r>
            <w:r w:rsidRPr="00026BF8">
              <w:rPr>
                <w:rFonts w:ascii="Calibri" w:hAnsi="Calibri" w:cs="Calibri"/>
                <w:color w:val="000000"/>
                <w:lang w:val="es-419" w:eastAsia="es-419"/>
              </w:rPr>
              <w:br/>
              <w:t xml:space="preserve">Largo de Tabla: 1.210 mm </w:t>
            </w:r>
            <w:r w:rsidRPr="00026BF8">
              <w:rPr>
                <w:rFonts w:ascii="Calibri" w:hAnsi="Calibri" w:cs="Calibri"/>
                <w:color w:val="000000"/>
                <w:lang w:val="es-419" w:eastAsia="es-419"/>
              </w:rPr>
              <w:br/>
              <w:t xml:space="preserve">Ancho de Tabla: 198 mm </w:t>
            </w:r>
            <w:r w:rsidRPr="00026BF8">
              <w:rPr>
                <w:rFonts w:ascii="Calibri" w:hAnsi="Calibri" w:cs="Calibri"/>
                <w:color w:val="000000"/>
                <w:lang w:val="es-419" w:eastAsia="es-419"/>
              </w:rPr>
              <w:br/>
              <w:t xml:space="preserve">Espesor: 8 mm </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Cantidad de Tablas por caja: 8 tablas</w:t>
            </w:r>
            <w:r w:rsidRPr="00026BF8">
              <w:rPr>
                <w:rFonts w:ascii="Calibri" w:hAnsi="Calibri" w:cs="Calibri"/>
                <w:color w:val="000000"/>
                <w:lang w:val="es-419" w:eastAsia="es-419"/>
              </w:rPr>
              <w:br/>
              <w:t>Accesorios: Los accesorios contemplaran Manta de Polietileno, Terminal para puertas y tornillos y ramplús de fijación para la terminal.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El Proveedor garantizará la calidad de los materiales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0CC06EE1"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99AEE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0D6B4D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7E4AA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A781B6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26BF8" w:rsidRPr="00026BF8" w14:paraId="69A501F3" w14:textId="77777777" w:rsidTr="007D3D49">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6A582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3C47C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3E16F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A773124"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El  polietileno</w:t>
            </w:r>
            <w:proofErr w:type="gramEnd"/>
            <w:r w:rsidRPr="00026BF8">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De largo por 2 metros de ancho.     </w:t>
            </w:r>
            <w:r w:rsidRPr="00026BF8">
              <w:rPr>
                <w:rFonts w:ascii="Calibri" w:hAnsi="Calibri" w:cs="Calibri"/>
                <w:color w:val="000000"/>
                <w:lang w:val="es-419" w:eastAsia="es-419"/>
              </w:rPr>
              <w:br/>
              <w:t>CARACTERISTICAS</w:t>
            </w:r>
            <w:r w:rsidRPr="00026BF8">
              <w:rPr>
                <w:rFonts w:ascii="Calibri" w:hAnsi="Calibri" w:cs="Calibri"/>
                <w:color w:val="000000"/>
                <w:lang w:val="es-419" w:eastAsia="es-419"/>
              </w:rPr>
              <w:br/>
              <w:t>- Plástico en material 100 % recuperado</w:t>
            </w:r>
            <w:r w:rsidRPr="00026BF8">
              <w:rPr>
                <w:rFonts w:ascii="Calibri" w:hAnsi="Calibri" w:cs="Calibri"/>
                <w:color w:val="000000"/>
                <w:lang w:val="es-419" w:eastAsia="es-419"/>
              </w:rPr>
              <w:br/>
              <w:t>- Composición: pigmento-polietileno de baja densidad</w:t>
            </w:r>
            <w:r w:rsidRPr="00026BF8">
              <w:rPr>
                <w:rFonts w:ascii="Calibri" w:hAnsi="Calibri" w:cs="Calibri"/>
                <w:color w:val="000000"/>
                <w:lang w:val="es-419" w:eastAsia="es-419"/>
              </w:rPr>
              <w:br/>
              <w:t>- Tonalidad: negro</w:t>
            </w:r>
            <w:r w:rsidRPr="00026BF8">
              <w:rPr>
                <w:rFonts w:ascii="Calibri" w:hAnsi="Calibri" w:cs="Calibri"/>
                <w:color w:val="000000"/>
                <w:lang w:val="es-419" w:eastAsia="es-419"/>
              </w:rPr>
              <w:br/>
              <w:t>- Mono capa</w:t>
            </w:r>
            <w:r w:rsidRPr="00026BF8">
              <w:rPr>
                <w:rFonts w:ascii="Calibri" w:hAnsi="Calibri" w:cs="Calibri"/>
                <w:color w:val="000000"/>
                <w:lang w:val="es-419" w:eastAsia="es-419"/>
              </w:rPr>
              <w:br/>
              <w:t>- Producto: Rollo Ancho de Hule, Color Negro, Fabricado en POLIETILENO.</w:t>
            </w:r>
            <w:r w:rsidRPr="00026BF8">
              <w:rPr>
                <w:rFonts w:ascii="Calibri" w:hAnsi="Calibri" w:cs="Calibri"/>
                <w:color w:val="000000"/>
                <w:lang w:val="es-419" w:eastAsia="es-419"/>
              </w:rPr>
              <w:br/>
              <w:t>- Materia Prima Original: Polietileno.</w:t>
            </w:r>
            <w:r w:rsidRPr="00026BF8">
              <w:rPr>
                <w:rFonts w:ascii="Calibri" w:hAnsi="Calibri" w:cs="Calibri"/>
                <w:color w:val="000000"/>
                <w:lang w:val="es-419" w:eastAsia="es-419"/>
              </w:rPr>
              <w:br/>
              <w:t xml:space="preserve">- Materia Prima: Desperdicios Post-Industriales de Polietileno de Baja Densidad (LDPE) y Máster </w:t>
            </w:r>
            <w:proofErr w:type="spellStart"/>
            <w:r w:rsidRPr="00026BF8">
              <w:rPr>
                <w:rFonts w:ascii="Calibri" w:hAnsi="Calibri" w:cs="Calibri"/>
                <w:color w:val="000000"/>
                <w:lang w:val="es-419" w:eastAsia="es-419"/>
              </w:rPr>
              <w:t>Batch</w:t>
            </w:r>
            <w:proofErr w:type="spellEnd"/>
            <w:r w:rsidRPr="00026BF8">
              <w:rPr>
                <w:rFonts w:ascii="Calibri" w:hAnsi="Calibri" w:cs="Calibri"/>
                <w:color w:val="000000"/>
                <w:lang w:val="es-419" w:eastAsia="es-419"/>
              </w:rPr>
              <w:t xml:space="preserve"> en color negro en base polietileno (Base de Ceras </w:t>
            </w:r>
            <w:proofErr w:type="spellStart"/>
            <w:r w:rsidRPr="00026BF8">
              <w:rPr>
                <w:rFonts w:ascii="Calibri" w:hAnsi="Calibri" w:cs="Calibri"/>
                <w:color w:val="000000"/>
                <w:lang w:val="es-419" w:eastAsia="es-419"/>
              </w:rPr>
              <w:t>Polietilenicas</w:t>
            </w:r>
            <w:proofErr w:type="spellEnd"/>
            <w:r w:rsidRPr="00026BF8">
              <w:rPr>
                <w:rFonts w:ascii="Calibri" w:hAnsi="Calibri" w:cs="Calibri"/>
                <w:color w:val="000000"/>
                <w:lang w:val="es-419" w:eastAsia="es-419"/>
              </w:rPr>
              <w:t>, negro de humo y aditivos dispersantes). Densidad Aproximada 0.92 – 0.95 gr/cm2.</w:t>
            </w:r>
            <w:r w:rsidRPr="00026BF8">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026BF8" w:rsidRPr="00026BF8" w14:paraId="0781CF29"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48B9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52F763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77C164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2EB27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 xml:space="preserve">Los elementos de madera que constituyan los montantes y travesaños de las </w:t>
            </w:r>
            <w:r w:rsidRPr="00026BF8">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1F4C873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F50D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690FA9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18EDC8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3221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026BF8">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5A4A89A3"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EC4E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658F58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7407D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2AF0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026BF8">
              <w:rPr>
                <w:rFonts w:ascii="Calibri" w:hAnsi="Calibri" w:cs="Calibri"/>
                <w:color w:val="000000"/>
                <w:lang w:val="es-419" w:eastAsia="es-419"/>
              </w:rPr>
              <w:br/>
              <w:t xml:space="preserve"> - Material: PVC resistente y duradero.</w:t>
            </w:r>
            <w:r w:rsidRPr="00026BF8">
              <w:rPr>
                <w:rFonts w:ascii="Calibri" w:hAnsi="Calibri" w:cs="Calibri"/>
                <w:color w:val="000000"/>
                <w:lang w:val="es-419" w:eastAsia="es-419"/>
              </w:rPr>
              <w:br/>
              <w:t xml:space="preserve"> - Tamaño inicial: 2 pulgadas.</w:t>
            </w:r>
            <w:r w:rsidRPr="00026BF8">
              <w:rPr>
                <w:rFonts w:ascii="Calibri" w:hAnsi="Calibri" w:cs="Calibri"/>
                <w:color w:val="000000"/>
                <w:lang w:val="es-419" w:eastAsia="es-419"/>
              </w:rPr>
              <w:br/>
              <w:t xml:space="preserve"> - Tamaño final: 1 1/2 pulgadas.</w:t>
            </w:r>
            <w:r w:rsidRPr="00026BF8">
              <w:rPr>
                <w:rFonts w:ascii="Calibri" w:hAnsi="Calibri" w:cs="Calibri"/>
                <w:color w:val="000000"/>
                <w:lang w:val="es-419" w:eastAsia="es-419"/>
              </w:rPr>
              <w:br/>
              <w:t xml:space="preserve"> - Uso: Facilita la transición entre tuberías de diferentes diámetros.</w:t>
            </w:r>
            <w:r w:rsidRPr="00026BF8">
              <w:rPr>
                <w:rFonts w:ascii="Calibri" w:hAnsi="Calibri" w:cs="Calibri"/>
                <w:color w:val="000000"/>
                <w:lang w:val="es-419" w:eastAsia="es-419"/>
              </w:rPr>
              <w:br/>
              <w:t xml:space="preserve"> - Aplicaciones comunes: Sistemas hidráulicos, sistemas de fontanería, sistemas de riego, entre otros.</w:t>
            </w:r>
            <w:r w:rsidRPr="00026BF8">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26BF8" w:rsidRPr="00026BF8" w14:paraId="714EE4BE"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8F0AC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229D68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0BD05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DEF4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26BF8" w:rsidRPr="00026BF8" w14:paraId="06928A9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AA44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711CAA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3C603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845A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026BF8">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26BF8" w:rsidRPr="00026BF8" w14:paraId="435DB3DB"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DBCB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112CF8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054EFFA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B20B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026BF8">
              <w:rPr>
                <w:rFonts w:ascii="Calibri" w:hAnsi="Calibri" w:cs="Calibri"/>
                <w:color w:val="000000"/>
                <w:lang w:val="es-419" w:eastAsia="es-419"/>
              </w:rPr>
              <w:br/>
              <w:t xml:space="preserve">Será usado para el sellado de superficies de concreto, yeso y estuco que tendrán como acabado pinturas Látex o sintética. </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0A4E8794"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C9A7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5F3597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5F230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3AEA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026BF8">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026BF8" w:rsidRPr="00026BF8" w14:paraId="423C0EC2" w14:textId="77777777" w:rsidTr="007D3D49">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B3E8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6DF3BE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3AD75E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58A6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2AF2ED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Características físicas</w:t>
            </w:r>
          </w:p>
          <w:p w14:paraId="44805020" w14:textId="77777777" w:rsidR="00026BF8" w:rsidRPr="00026BF8" w:rsidRDefault="00026BF8" w:rsidP="00026BF8">
            <w:pPr>
              <w:numPr>
                <w:ilvl w:val="0"/>
                <w:numId w:val="109"/>
              </w:numPr>
              <w:spacing w:after="160" w:line="259" w:lineRule="auto"/>
              <w:rPr>
                <w:rFonts w:ascii="Calibri" w:hAnsi="Calibri" w:cs="Calibri"/>
                <w:color w:val="000000"/>
                <w:lang w:val="es-419" w:eastAsia="es-419"/>
              </w:rPr>
            </w:pPr>
            <w:r w:rsidRPr="00026BF8">
              <w:rPr>
                <w:rFonts w:ascii="Calibri" w:hAnsi="Calibri" w:cs="Calibri"/>
                <w:color w:val="000000"/>
                <w:lang w:val="es-419" w:eastAsia="es-419"/>
              </w:rPr>
              <w:t>Estar libres de piedras, desechos, polvo, hojas, ramas, tallos, flores y frutos </w:t>
            </w:r>
          </w:p>
          <w:p w14:paraId="098EB17F" w14:textId="77777777" w:rsidR="00026BF8" w:rsidRPr="00026BF8" w:rsidRDefault="00026BF8" w:rsidP="00026BF8">
            <w:pPr>
              <w:rPr>
                <w:rFonts w:ascii="Calibri" w:hAnsi="Calibri" w:cs="Calibri"/>
                <w:color w:val="000000"/>
                <w:lang w:val="es-419" w:eastAsia="es-419"/>
              </w:rPr>
            </w:pPr>
          </w:p>
        </w:tc>
      </w:tr>
      <w:tr w:rsidR="00026BF8" w:rsidRPr="00026BF8" w14:paraId="2DC0686C" w14:textId="77777777" w:rsidTr="007D3D49">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0EF61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A0424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BECBF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737E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6043DD0B" w14:textId="77777777" w:rsidTr="007D3D49">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72D0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4A359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19A8F1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3EC6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w:t>
            </w:r>
          </w:p>
        </w:tc>
      </w:tr>
      <w:tr w:rsidR="00026BF8" w:rsidRPr="00026BF8" w14:paraId="3EF97352"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83CE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9A56C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3C884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F4401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½”, 2 codos, teflón.</w:t>
            </w:r>
            <w:r w:rsidRPr="00026BF8">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026BF8">
              <w:rPr>
                <w:rFonts w:ascii="Calibri" w:hAnsi="Calibri" w:cs="Calibri"/>
                <w:color w:val="000000"/>
                <w:lang w:val="es-419" w:eastAsia="es-419"/>
              </w:rPr>
              <w:br/>
              <w:t>Las características que debe cumplir:</w:t>
            </w:r>
            <w:r w:rsidRPr="00026BF8">
              <w:rPr>
                <w:rFonts w:ascii="Calibri" w:hAnsi="Calibri" w:cs="Calibri"/>
                <w:color w:val="000000"/>
                <w:lang w:val="es-419" w:eastAsia="es-419"/>
              </w:rPr>
              <w:br/>
              <w:t xml:space="preserve">• Capa externa negra, con protección UV </w:t>
            </w:r>
            <w:r w:rsidRPr="00026BF8">
              <w:rPr>
                <w:rFonts w:ascii="Calibri" w:hAnsi="Calibri" w:cs="Calibri"/>
                <w:color w:val="000000"/>
                <w:lang w:val="es-419" w:eastAsia="es-419"/>
              </w:rPr>
              <w:br/>
              <w:t>• Capa interna que impidan la proliferación de bacterias, algas, hongos y esporas</w:t>
            </w:r>
            <w:r w:rsidRPr="00026BF8">
              <w:rPr>
                <w:rFonts w:ascii="Calibri" w:hAnsi="Calibri" w:cs="Calibri"/>
                <w:color w:val="000000"/>
                <w:lang w:val="es-419" w:eastAsia="es-419"/>
              </w:rPr>
              <w:br/>
              <w:t xml:space="preserve">•  Tapa de fácil acceso y sellado </w:t>
            </w:r>
            <w:r w:rsidRPr="00026BF8">
              <w:rPr>
                <w:rFonts w:ascii="Calibri" w:hAnsi="Calibri" w:cs="Calibri"/>
                <w:color w:val="000000"/>
                <w:lang w:val="es-419" w:eastAsia="es-419"/>
              </w:rPr>
              <w:br/>
              <w:t xml:space="preserve">• Material insípido, atoxico e higiénico </w:t>
            </w:r>
            <w:r w:rsidRPr="00026BF8">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0EEBF70B" w14:textId="77777777" w:rsidTr="007D3D49">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C9EE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7BC4E58"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2E163F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9C8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Las tapas deberán ser de color uniforme.</w:t>
            </w:r>
            <w:r w:rsidRPr="00026BF8">
              <w:rPr>
                <w:rFonts w:ascii="Calibri" w:hAnsi="Calibri" w:cs="Calibri"/>
                <w:color w:val="000000"/>
                <w:lang w:val="es-419" w:eastAsia="es-419"/>
              </w:rPr>
              <w:br/>
              <w:t>• Las tapas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tapas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p>
        </w:tc>
      </w:tr>
      <w:tr w:rsidR="00026BF8" w:rsidRPr="00026BF8" w14:paraId="3C35DE1A"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7127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48FCB7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20BC7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EECC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Material de Policloruro de Vinilo (PVC) de 1/2",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37F1A716"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965E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18B5BE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F66BE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950BC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w:t>
            </w:r>
            <w:r w:rsidRPr="00026BF8">
              <w:rPr>
                <w:rFonts w:ascii="Calibri" w:hAnsi="Calibri" w:cs="Calibri"/>
                <w:color w:val="000000"/>
                <w:lang w:val="es-419" w:eastAsia="es-419"/>
              </w:rPr>
              <w:lastRenderedPageBreak/>
              <w:t>fallas derivadas del proceso de producción.</w:t>
            </w:r>
            <w:r w:rsidRPr="00026BF8">
              <w:rPr>
                <w:rFonts w:ascii="Calibri" w:hAnsi="Calibri" w:cs="Calibri"/>
                <w:color w:val="000000"/>
                <w:lang w:val="es-419" w:eastAsia="es-419"/>
              </w:rPr>
              <w:br/>
              <w:t>Material de Policloruro de Vinilo (PVC) de 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55EF15E7" w14:textId="77777777" w:rsidTr="007D3D49">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A3D0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43728E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CCBA2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1A95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26BF8">
              <w:rPr>
                <w:rFonts w:ascii="Calibri" w:hAnsi="Calibri" w:cs="Calibri"/>
                <w:color w:val="000000"/>
                <w:lang w:val="es-419" w:eastAsia="es-419"/>
              </w:rPr>
              <w:t>desague</w:t>
            </w:r>
            <w:proofErr w:type="spellEnd"/>
            <w:r w:rsidRPr="00026BF8">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26BF8" w:rsidRPr="00026BF8" w14:paraId="7D6AC7EC"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281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2D58FB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9B548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B0D867"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Cinta adhesiva que se coloca en las roscas y juntas de unión para evitar fugas en las tuberías.</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Tamaño de 3/4"</w:t>
            </w:r>
          </w:p>
        </w:tc>
      </w:tr>
      <w:tr w:rsidR="00026BF8" w:rsidRPr="00026BF8" w14:paraId="2AD8A9BA"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4A72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700CD4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372F53C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AEED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Vida mecánica 20.000 maniobras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F6E8C90"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F400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96</w:t>
            </w:r>
          </w:p>
        </w:tc>
        <w:tc>
          <w:tcPr>
            <w:tcW w:w="1303" w:type="pct"/>
            <w:tcBorders>
              <w:top w:val="nil"/>
              <w:left w:val="nil"/>
              <w:bottom w:val="single" w:sz="4" w:space="0" w:color="000000"/>
              <w:right w:val="single" w:sz="4" w:space="0" w:color="000000"/>
            </w:tcBorders>
            <w:shd w:val="clear" w:color="auto" w:fill="auto"/>
            <w:vAlign w:val="bottom"/>
            <w:hideMark/>
          </w:tcPr>
          <w:p w14:paraId="2FC767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FD251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9A2A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Peso 0.65 kg; Dimensiones 20 × 20 × 5 cm; Marca: Reconocida</w:t>
            </w:r>
            <w:r w:rsidRPr="00026BF8">
              <w:rPr>
                <w:rFonts w:ascii="Calibri" w:hAnsi="Calibri" w:cs="Calibri"/>
                <w:color w:val="000000"/>
                <w:lang w:val="es-419" w:eastAsia="es-419"/>
              </w:rPr>
              <w:br/>
              <w:t xml:space="preserve">Línea bipolar; Material PVC; Amperaje: 2×25; </w:t>
            </w:r>
            <w:r w:rsidRPr="00026BF8">
              <w:rPr>
                <w:rFonts w:ascii="Calibri" w:hAnsi="Calibri" w:cs="Calibri"/>
                <w:color w:val="000000"/>
                <w:lang w:val="es-419" w:eastAsia="es-419"/>
              </w:rPr>
              <w:br/>
              <w:t>Cantidad de módulos: 1</w:t>
            </w:r>
            <w:r w:rsidRPr="00026BF8">
              <w:rPr>
                <w:rFonts w:ascii="Calibri" w:hAnsi="Calibri" w:cs="Calibri"/>
                <w:color w:val="000000"/>
                <w:lang w:val="es-419" w:eastAsia="es-419"/>
              </w:rPr>
              <w:br/>
              <w:t>Corriente nominal: 25 A; SKU 6566</w:t>
            </w:r>
            <w:r w:rsidRPr="00026BF8">
              <w:rPr>
                <w:rFonts w:ascii="Calibri" w:hAnsi="Calibri" w:cs="Calibri"/>
                <w:color w:val="000000"/>
                <w:lang w:val="es-419" w:eastAsia="es-419"/>
              </w:rPr>
              <w:br/>
              <w:t>Unidades por paquete: 1</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59F0608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13337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6EA993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A7A3B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4E3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Capacidad de Ruptura: 3 KA; Curva: C; Polos: 2P; Bornes para cables hasta: hasta 16mm; </w:t>
            </w:r>
            <w:proofErr w:type="gramStart"/>
            <w:r w:rsidRPr="00026BF8">
              <w:rPr>
                <w:rFonts w:ascii="Calibri" w:hAnsi="Calibri" w:cs="Calibri"/>
                <w:color w:val="000000"/>
                <w:lang w:val="es-419" w:eastAsia="es-419"/>
              </w:rPr>
              <w:t>Frecuencia :</w:t>
            </w:r>
            <w:proofErr w:type="gramEnd"/>
            <w:r w:rsidRPr="00026BF8">
              <w:rPr>
                <w:rFonts w:ascii="Calibri" w:hAnsi="Calibri" w:cs="Calibri"/>
                <w:color w:val="000000"/>
                <w:lang w:val="es-419" w:eastAsia="es-419"/>
              </w:rPr>
              <w:t xml:space="preserve"> 50/60Hz; Amperaje: 2×32; Línea: </w:t>
            </w:r>
            <w:proofErr w:type="spellStart"/>
            <w:r w:rsidRPr="00026BF8">
              <w:rPr>
                <w:rFonts w:ascii="Calibri" w:hAnsi="Calibri" w:cs="Calibri"/>
                <w:color w:val="000000"/>
                <w:lang w:val="es-419" w:eastAsia="es-419"/>
              </w:rPr>
              <w:t>Sicalimit</w:t>
            </w:r>
            <w:proofErr w:type="spellEnd"/>
            <w:r w:rsidRPr="00026BF8">
              <w:rPr>
                <w:rFonts w:ascii="Calibri" w:hAnsi="Calibri" w:cs="Calibri"/>
                <w:color w:val="000000"/>
                <w:lang w:val="es-419" w:eastAsia="es-419"/>
              </w:rPr>
              <w:t>; Tipo: Mando y Protección; Montaje: Riel Din; Tensión: 230v; SKU: 01SIC04115; Unidad de medida: C/U; Marca: Reconocida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62CDAC7"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B4C21C"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328791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5E79E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88F42"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Deberá ser de primera calidad y marca conocida, los tomacorrientes deberán ser bipolares con una capacidad mínima nominal de 10 amperios/250 voltios.</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r>
          </w:p>
        </w:tc>
      </w:tr>
      <w:tr w:rsidR="00026BF8" w:rsidRPr="00026BF8" w14:paraId="5883296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D1CB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86F309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7CA8D3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BDEE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26BF8" w:rsidRPr="00026BF8" w14:paraId="75A16A80" w14:textId="77777777" w:rsidTr="007D3D49">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816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100</w:t>
            </w:r>
          </w:p>
        </w:tc>
        <w:tc>
          <w:tcPr>
            <w:tcW w:w="1303" w:type="pct"/>
            <w:tcBorders>
              <w:top w:val="nil"/>
              <w:left w:val="nil"/>
              <w:bottom w:val="single" w:sz="4" w:space="0" w:color="000000"/>
              <w:right w:val="single" w:sz="4" w:space="0" w:color="000000"/>
            </w:tcBorders>
            <w:shd w:val="clear" w:color="auto" w:fill="auto"/>
            <w:vAlign w:val="bottom"/>
            <w:hideMark/>
          </w:tcPr>
          <w:p w14:paraId="0EDB9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18F13B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8B72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26BF8" w:rsidRPr="00026BF8" w14:paraId="5CA7AA57"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7F9E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56E1DB3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31A379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6D06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Debe ser fabricado en acero inoxidable, sus acabados pueden ser en </w:t>
            </w:r>
            <w:proofErr w:type="spellStart"/>
            <w:r w:rsidRPr="00026BF8">
              <w:rPr>
                <w:rFonts w:ascii="Calibri" w:hAnsi="Calibri" w:cs="Calibri"/>
                <w:color w:val="000000"/>
                <w:lang w:val="es-419" w:eastAsia="es-419"/>
              </w:rPr>
              <w:t>bicromatado</w:t>
            </w:r>
            <w:proofErr w:type="spellEnd"/>
            <w:r w:rsidRPr="00026BF8">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26BF8">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26BF8">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26BF8">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26BF8" w:rsidRPr="00026BF8" w14:paraId="678D4C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3EC23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102</w:t>
            </w:r>
          </w:p>
        </w:tc>
        <w:tc>
          <w:tcPr>
            <w:tcW w:w="1303" w:type="pct"/>
            <w:tcBorders>
              <w:top w:val="nil"/>
              <w:left w:val="nil"/>
              <w:bottom w:val="single" w:sz="4" w:space="0" w:color="000000"/>
              <w:right w:val="single" w:sz="4" w:space="0" w:color="000000"/>
            </w:tcBorders>
            <w:shd w:val="clear" w:color="auto" w:fill="auto"/>
            <w:vAlign w:val="bottom"/>
            <w:hideMark/>
          </w:tcPr>
          <w:p w14:paraId="2DADA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9D673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15D4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1/2”.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1/2",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70983F8" w14:textId="77777777" w:rsidTr="007D3D49">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B339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52B80B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79A550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03B3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xml:space="preserve">• Los tubos procederán de fábrica por inyección de molde, no aceptándose el uso de piezas especiales obtenidas mediante cortes o cortadas en seco. Las </w:t>
            </w:r>
            <w:r w:rsidRPr="00026BF8">
              <w:rPr>
                <w:rFonts w:ascii="Calibri" w:hAnsi="Calibri" w:cs="Calibri"/>
                <w:color w:val="000000"/>
                <w:lang w:val="es-419" w:eastAsia="es-419"/>
              </w:rPr>
              <w:lastRenderedPageBreak/>
              <w:t>juntas serán del Tipo campana – espiga.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Las tuberías de PVC y sus accesorios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05A58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18BED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104</w:t>
            </w:r>
          </w:p>
        </w:tc>
        <w:tc>
          <w:tcPr>
            <w:tcW w:w="1303" w:type="pct"/>
            <w:tcBorders>
              <w:top w:val="nil"/>
              <w:left w:val="nil"/>
              <w:bottom w:val="single" w:sz="4" w:space="0" w:color="000000"/>
              <w:right w:val="single" w:sz="4" w:space="0" w:color="000000"/>
            </w:tcBorders>
            <w:shd w:val="clear" w:color="auto" w:fill="auto"/>
            <w:vAlign w:val="bottom"/>
            <w:hideMark/>
          </w:tcPr>
          <w:p w14:paraId="175D76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7799C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7CEB43"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13E91E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0068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105</w:t>
            </w:r>
          </w:p>
        </w:tc>
        <w:tc>
          <w:tcPr>
            <w:tcW w:w="1303" w:type="pct"/>
            <w:tcBorders>
              <w:top w:val="nil"/>
              <w:left w:val="nil"/>
              <w:bottom w:val="single" w:sz="4" w:space="0" w:color="000000"/>
              <w:right w:val="single" w:sz="4" w:space="0" w:color="000000"/>
            </w:tcBorders>
            <w:shd w:val="clear" w:color="auto" w:fill="auto"/>
            <w:vAlign w:val="bottom"/>
            <w:hideMark/>
          </w:tcPr>
          <w:p w14:paraId="2BBBBA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BFF75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23E75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3",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5364C4BD" w14:textId="77777777" w:rsidTr="007D3D49">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7073E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106</w:t>
            </w:r>
          </w:p>
        </w:tc>
        <w:tc>
          <w:tcPr>
            <w:tcW w:w="1303" w:type="pct"/>
            <w:tcBorders>
              <w:top w:val="nil"/>
              <w:left w:val="nil"/>
              <w:bottom w:val="single" w:sz="4" w:space="0" w:color="000000"/>
              <w:right w:val="single" w:sz="4" w:space="0" w:color="000000"/>
            </w:tcBorders>
            <w:shd w:val="clear" w:color="auto" w:fill="auto"/>
            <w:vAlign w:val="bottom"/>
            <w:hideMark/>
          </w:tcPr>
          <w:p w14:paraId="4D1A6F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A376F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BC659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1534ED70"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DC71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3306E2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A245E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03B7CF0"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w:t>
            </w:r>
            <w:proofErr w:type="gramStart"/>
            <w:r w:rsidRPr="00026BF8">
              <w:rPr>
                <w:rFonts w:ascii="Calibri" w:hAnsi="Calibri"/>
                <w:color w:val="000000"/>
                <w:lang w:val="es-BO" w:eastAsia="es-BO"/>
              </w:rPr>
              <w:t>utilizara</w:t>
            </w:r>
            <w:proofErr w:type="gramEnd"/>
            <w:r w:rsidRPr="00026BF8">
              <w:rPr>
                <w:rFonts w:ascii="Calibri" w:hAnsi="Calibri"/>
                <w:color w:val="000000"/>
                <w:lang w:val="es-BO" w:eastAsia="es-BO"/>
              </w:rPr>
              <w:t xml:space="preserve"> vidrio tipo catedral esmerilado de 4 mm para las tres aspas de la celosía y en la parte inferior el vidrio fijo estará sujeto con un perfil en “C”.</w:t>
            </w:r>
            <w:r w:rsidRPr="00026BF8">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26BF8">
              <w:rPr>
                <w:rFonts w:ascii="Calibri" w:hAnsi="Calibri"/>
                <w:color w:val="000000"/>
                <w:lang w:val="es-BO" w:eastAsia="es-BO"/>
              </w:rPr>
              <w:t>portavidrio</w:t>
            </w:r>
            <w:proofErr w:type="spellEnd"/>
            <w:r w:rsidRPr="00026BF8">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026BF8">
              <w:rPr>
                <w:rFonts w:ascii="Calibri" w:hAnsi="Calibri"/>
                <w:color w:val="000000"/>
                <w:lang w:val="es-BO" w:eastAsia="es-BO"/>
              </w:rPr>
              <w:t>colocara</w:t>
            </w:r>
            <w:proofErr w:type="gramEnd"/>
            <w:r w:rsidRPr="00026BF8">
              <w:rPr>
                <w:rFonts w:ascii="Calibri" w:hAnsi="Calibri"/>
                <w:color w:val="000000"/>
                <w:lang w:val="es-BO" w:eastAsia="es-BO"/>
              </w:rPr>
              <w:t xml:space="preserve"> un angular para tener un mejor cierre de la ventana.</w:t>
            </w:r>
            <w:r w:rsidRPr="00026BF8">
              <w:rPr>
                <w:rFonts w:ascii="Calibri" w:hAnsi="Calibri"/>
                <w:color w:val="000000"/>
                <w:lang w:val="es-BO" w:eastAsia="es-BO"/>
              </w:rPr>
              <w:br/>
              <w:t>Deberá ser sellado/a con silicona todo el perímetro de acuerdo a requerimiento</w:t>
            </w:r>
          </w:p>
        </w:tc>
      </w:tr>
      <w:tr w:rsidR="00026BF8" w:rsidRPr="00026BF8" w14:paraId="42DAF4FF"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85AAE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108</w:t>
            </w:r>
          </w:p>
        </w:tc>
        <w:tc>
          <w:tcPr>
            <w:tcW w:w="1303" w:type="pct"/>
            <w:tcBorders>
              <w:top w:val="nil"/>
              <w:left w:val="nil"/>
              <w:bottom w:val="single" w:sz="4" w:space="0" w:color="000000"/>
              <w:right w:val="single" w:sz="4" w:space="0" w:color="000000"/>
            </w:tcBorders>
            <w:shd w:val="clear" w:color="auto" w:fill="auto"/>
            <w:vAlign w:val="bottom"/>
            <w:hideMark/>
          </w:tcPr>
          <w:p w14:paraId="64F9D8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F0A1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D62D03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26BF8" w:rsidRPr="00026BF8" w14:paraId="0334BC0F"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F5AF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109</w:t>
            </w:r>
          </w:p>
        </w:tc>
        <w:tc>
          <w:tcPr>
            <w:tcW w:w="1303" w:type="pct"/>
            <w:tcBorders>
              <w:top w:val="nil"/>
              <w:left w:val="nil"/>
              <w:bottom w:val="single" w:sz="4" w:space="0" w:color="000000"/>
              <w:right w:val="single" w:sz="4" w:space="0" w:color="000000"/>
            </w:tcBorders>
            <w:shd w:val="clear" w:color="auto" w:fill="auto"/>
            <w:vAlign w:val="bottom"/>
            <w:hideMark/>
          </w:tcPr>
          <w:p w14:paraId="406466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6AF43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BF5535"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utilizara vidrio de e=4 </w:t>
            </w:r>
            <w:proofErr w:type="spellStart"/>
            <w:r w:rsidRPr="00026BF8">
              <w:rPr>
                <w:rFonts w:ascii="Calibri" w:hAnsi="Calibri"/>
                <w:color w:val="000000"/>
                <w:lang w:val="es-BO" w:eastAsia="es-BO"/>
              </w:rPr>
              <w:t>mm.</w:t>
            </w:r>
            <w:proofErr w:type="spellEnd"/>
            <w:r w:rsidRPr="00026BF8">
              <w:rPr>
                <w:rFonts w:ascii="Calibri" w:hAnsi="Calibri"/>
                <w:color w:val="000000"/>
                <w:lang w:val="es-BO" w:eastAsia="es-BO"/>
              </w:rPr>
              <w:br/>
              <w:t>Se utilizarán para el marco tubo de 60 x 30 (mm), el cual se sujetara a las jambas del vano con tornillos de 2 1/2” y ramplús Nº6.</w:t>
            </w:r>
            <w:r w:rsidRPr="00026BF8">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026BF8">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026BF8">
              <w:rPr>
                <w:rFonts w:ascii="Calibri" w:hAnsi="Calibri"/>
                <w:color w:val="000000"/>
                <w:lang w:val="es-BO" w:eastAsia="es-BO"/>
              </w:rPr>
              <w:t>unipunto</w:t>
            </w:r>
            <w:proofErr w:type="spellEnd"/>
            <w:r w:rsidRPr="00026BF8">
              <w:rPr>
                <w:rFonts w:ascii="Calibri" w:hAnsi="Calibri"/>
                <w:color w:val="000000"/>
                <w:lang w:val="es-BO" w:eastAsia="es-BO"/>
              </w:rPr>
              <w:t>, es decir que cierra solo al centro.</w:t>
            </w:r>
            <w:r w:rsidRPr="00026BF8">
              <w:rPr>
                <w:rFonts w:ascii="Calibri" w:hAnsi="Calibri"/>
                <w:color w:val="000000"/>
                <w:lang w:val="es-BO" w:eastAsia="es-BO"/>
              </w:rPr>
              <w:br/>
              <w:t>Deberá ser sellado/a con silicona todo el perímetro de acuerdo a requerimiento.</w:t>
            </w:r>
          </w:p>
        </w:tc>
      </w:tr>
      <w:tr w:rsidR="00026BF8" w:rsidRPr="00026BF8" w14:paraId="0F578EB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F2A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5BBB7E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2EE2A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D820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Yee</w:t>
            </w:r>
            <w:proofErr w:type="spellEnd"/>
            <w:r w:rsidRPr="00026BF8">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 Material de Policloruro de Vinilo (PVC),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7627C786"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0B65B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111</w:t>
            </w:r>
          </w:p>
        </w:tc>
        <w:tc>
          <w:tcPr>
            <w:tcW w:w="1303" w:type="pct"/>
            <w:tcBorders>
              <w:top w:val="nil"/>
              <w:left w:val="nil"/>
              <w:bottom w:val="single" w:sz="4" w:space="0" w:color="000000"/>
              <w:right w:val="single" w:sz="4" w:space="0" w:color="000000"/>
            </w:tcBorders>
            <w:shd w:val="clear" w:color="auto" w:fill="auto"/>
            <w:vAlign w:val="bottom"/>
            <w:hideMark/>
          </w:tcPr>
          <w:p w14:paraId="294ADA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37A4AE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D02D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26BF8">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245E1662" w14:textId="77777777" w:rsidR="00026BF8" w:rsidRPr="00026BF8" w:rsidRDefault="00026BF8" w:rsidP="00026BF8">
            <w:pPr>
              <w:rPr>
                <w:rFonts w:ascii="Calibri" w:hAnsi="Calibri" w:cs="Calibri"/>
                <w:color w:val="000000"/>
                <w:lang w:val="es-419" w:eastAsia="es-419"/>
              </w:rPr>
            </w:pPr>
          </w:p>
          <w:p w14:paraId="488D7755" w14:textId="77777777" w:rsidR="00026BF8" w:rsidRPr="00026BF8" w:rsidRDefault="00026BF8" w:rsidP="00026BF8">
            <w:pPr>
              <w:rPr>
                <w:rFonts w:ascii="Calibri" w:hAnsi="Calibri" w:cs="Calibri"/>
                <w:color w:val="000000"/>
                <w:lang w:val="es-419" w:eastAsia="es-419"/>
              </w:rPr>
            </w:pPr>
          </w:p>
        </w:tc>
      </w:tr>
      <w:tr w:rsidR="00026BF8" w:rsidRPr="00026BF8" w14:paraId="3FDA9B51"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1E631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7BCCCD5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7AEF38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54D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26BF8">
              <w:rPr>
                <w:rFonts w:ascii="Calibri" w:hAnsi="Calibri" w:cs="Calibri"/>
                <w:color w:val="000000"/>
                <w:lang w:val="es-419" w:eastAsia="es-419"/>
              </w:rPr>
              <w:t>aninado</w:t>
            </w:r>
            <w:proofErr w:type="spellEnd"/>
            <w:r w:rsidRPr="00026BF8">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026BF8">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De manera previa a su instalación, una muestra del material a usarse en el proyecto, deberá ser puesto a consideración del Inspector del proyecto para su aprobación.</w:t>
            </w:r>
            <w:r w:rsidRPr="00026BF8">
              <w:rPr>
                <w:rFonts w:ascii="Calibri" w:hAnsi="Calibri" w:cs="Calibri"/>
                <w:color w:val="000000"/>
                <w:lang w:val="es-419" w:eastAsia="es-419"/>
              </w:rPr>
              <w:br/>
              <w:t>La Entidad Ejecutora deberá garantizar que el material de referencia sea de buena calidad y de marca reconocida</w:t>
            </w:r>
          </w:p>
        </w:tc>
      </w:tr>
    </w:tbl>
    <w:p w14:paraId="408536E9"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198633B"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E23BF6D" w14:textId="77777777" w:rsidR="00026BF8" w:rsidRPr="00026BF8" w:rsidRDefault="00026BF8" w:rsidP="00026BF8">
      <w:pPr>
        <w:spacing w:line="300" w:lineRule="auto"/>
        <w:jc w:val="both"/>
        <w:rPr>
          <w:rFonts w:ascii="Arial" w:hAnsi="Arial" w:cs="Arial"/>
          <w:b/>
          <w:bCs/>
          <w:i/>
          <w:u w:val="single"/>
          <w:lang w:val="es-ES_tradnl"/>
        </w:rPr>
      </w:pPr>
      <w:r w:rsidRPr="00026BF8">
        <w:rPr>
          <w:rFonts w:ascii="Arial" w:hAnsi="Arial" w:cs="Arial"/>
          <w:b/>
          <w:i/>
          <w:u w:val="single"/>
        </w:rPr>
        <w:t xml:space="preserve">Nota para todos los insumos indicados: </w:t>
      </w:r>
      <w:r w:rsidRPr="00026BF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738F24"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18472A0D" w14:textId="77777777" w:rsidR="00026BF8" w:rsidRPr="00026BF8" w:rsidRDefault="00026BF8" w:rsidP="00026BF8">
      <w:pPr>
        <w:keepNext/>
        <w:spacing w:before="240" w:after="60" w:line="260" w:lineRule="atLeast"/>
        <w:ind w:left="360"/>
        <w:outlineLvl w:val="0"/>
        <w:rPr>
          <w:rFonts w:ascii="Tahoma" w:hAnsi="Tahoma" w:cs="Tahoma"/>
          <w:b/>
          <w:bCs/>
          <w:color w:val="000000"/>
          <w:kern w:val="32"/>
          <w:lang w:val="es-ES_tradnl"/>
        </w:rPr>
      </w:pPr>
    </w:p>
    <w:p w14:paraId="7D25039E" w14:textId="77777777" w:rsidR="00026BF8" w:rsidRPr="00026BF8" w:rsidRDefault="00026BF8" w:rsidP="00026BF8">
      <w:pPr>
        <w:keepNext/>
        <w:spacing w:before="240" w:after="60" w:line="260" w:lineRule="atLeast"/>
        <w:outlineLvl w:val="0"/>
        <w:rPr>
          <w:rFonts w:ascii="Tahoma" w:hAnsi="Tahoma" w:cs="Tahoma"/>
          <w:b/>
          <w:bCs/>
          <w:color w:val="000000"/>
          <w:kern w:val="32"/>
          <w:lang w:val="es-ES_tradnl"/>
        </w:rPr>
      </w:pPr>
    </w:p>
    <w:p w14:paraId="1008CEDF" w14:textId="77777777" w:rsidR="00026BF8" w:rsidRPr="00026BF8" w:rsidRDefault="00026BF8" w:rsidP="00026BF8">
      <w:pPr>
        <w:spacing w:line="300" w:lineRule="auto"/>
        <w:jc w:val="both"/>
        <w:rPr>
          <w:rFonts w:ascii="Arial" w:hAnsi="Arial" w:cs="Arial"/>
          <w:b/>
          <w:bCs/>
          <w:i/>
          <w:u w:val="single"/>
          <w:lang w:val="es-BO"/>
        </w:rPr>
      </w:pPr>
    </w:p>
    <w:p w14:paraId="3CF4E7E6" w14:textId="77777777" w:rsidR="00026BF8" w:rsidRPr="00026BF8" w:rsidRDefault="00026BF8" w:rsidP="00026BF8">
      <w:pPr>
        <w:spacing w:line="300" w:lineRule="auto"/>
        <w:jc w:val="both"/>
        <w:rPr>
          <w:rFonts w:ascii="Arial" w:hAnsi="Arial" w:cs="Arial"/>
          <w:b/>
          <w:bCs/>
          <w:i/>
          <w:u w:val="single"/>
          <w:lang w:val="es-ES_tradnl"/>
        </w:rPr>
      </w:pPr>
    </w:p>
    <w:p w14:paraId="1A7146D0" w14:textId="77777777" w:rsidR="00026BF8" w:rsidRPr="00026BF8" w:rsidRDefault="00026BF8" w:rsidP="00026BF8">
      <w:pPr>
        <w:spacing w:line="300" w:lineRule="auto"/>
        <w:jc w:val="both"/>
        <w:rPr>
          <w:rFonts w:ascii="Arial" w:hAnsi="Arial" w:cs="Arial"/>
          <w:b/>
          <w:bCs/>
          <w:i/>
          <w:u w:val="single"/>
          <w:lang w:val="es-ES_tradnl"/>
        </w:rPr>
      </w:pPr>
    </w:p>
    <w:p w14:paraId="06B64E64" w14:textId="77777777" w:rsidR="00026BF8" w:rsidRPr="00026BF8" w:rsidRDefault="00026BF8" w:rsidP="00026BF8">
      <w:pPr>
        <w:spacing w:line="300" w:lineRule="auto"/>
        <w:jc w:val="both"/>
        <w:rPr>
          <w:rFonts w:ascii="Arial" w:hAnsi="Arial" w:cs="Arial"/>
          <w:b/>
          <w:bCs/>
          <w:i/>
          <w:u w:val="single"/>
          <w:lang w:val="es-ES_tradnl"/>
        </w:rPr>
      </w:pPr>
    </w:p>
    <w:p w14:paraId="1AEA07FB" w14:textId="77777777" w:rsidR="00026BF8" w:rsidRPr="00026BF8" w:rsidRDefault="00026BF8" w:rsidP="00026BF8">
      <w:pPr>
        <w:spacing w:line="300" w:lineRule="auto"/>
        <w:jc w:val="both"/>
        <w:rPr>
          <w:rFonts w:ascii="Arial" w:hAnsi="Arial" w:cs="Arial"/>
          <w:b/>
          <w:bCs/>
          <w:i/>
          <w:u w:val="single"/>
          <w:lang w:val="es-ES_tradnl"/>
        </w:rPr>
      </w:pPr>
    </w:p>
    <w:p w14:paraId="1F40DDC2" w14:textId="77777777" w:rsidR="00026BF8" w:rsidRPr="00026BF8" w:rsidRDefault="00026BF8" w:rsidP="00026BF8">
      <w:pPr>
        <w:spacing w:line="300" w:lineRule="auto"/>
        <w:jc w:val="both"/>
        <w:rPr>
          <w:rFonts w:ascii="Arial" w:hAnsi="Arial" w:cs="Arial"/>
          <w:b/>
          <w:bCs/>
          <w:i/>
          <w:u w:val="single"/>
          <w:lang w:val="es-ES_tradnl"/>
        </w:rPr>
      </w:pPr>
    </w:p>
    <w:p w14:paraId="16883073" w14:textId="77777777" w:rsidR="00026BF8" w:rsidRPr="00026BF8" w:rsidRDefault="00026BF8" w:rsidP="00026BF8">
      <w:pPr>
        <w:spacing w:line="300" w:lineRule="auto"/>
        <w:jc w:val="both"/>
        <w:rPr>
          <w:rFonts w:ascii="Arial" w:hAnsi="Arial" w:cs="Arial"/>
          <w:b/>
          <w:bCs/>
          <w:i/>
          <w:u w:val="single"/>
          <w:lang w:val="es-ES_tradnl"/>
        </w:rPr>
      </w:pPr>
    </w:p>
    <w:p w14:paraId="01B75E82" w14:textId="77777777" w:rsidR="00026BF8" w:rsidRPr="00026BF8" w:rsidRDefault="00026BF8" w:rsidP="00026BF8">
      <w:pPr>
        <w:spacing w:line="300" w:lineRule="auto"/>
        <w:jc w:val="both"/>
        <w:rPr>
          <w:rFonts w:ascii="Arial" w:hAnsi="Arial" w:cs="Arial"/>
          <w:b/>
          <w:bCs/>
          <w:i/>
          <w:u w:val="single"/>
          <w:lang w:val="es-ES_tradnl"/>
        </w:rPr>
      </w:pPr>
    </w:p>
    <w:p w14:paraId="72B15393" w14:textId="77777777" w:rsidR="00026BF8" w:rsidRPr="00026BF8" w:rsidRDefault="00026BF8" w:rsidP="00026BF8">
      <w:pPr>
        <w:spacing w:line="300" w:lineRule="auto"/>
        <w:jc w:val="both"/>
        <w:rPr>
          <w:rFonts w:ascii="Arial" w:hAnsi="Arial" w:cs="Arial"/>
          <w:b/>
          <w:bCs/>
          <w:i/>
          <w:u w:val="single"/>
          <w:lang w:val="es-ES_tradnl"/>
        </w:rPr>
      </w:pPr>
    </w:p>
    <w:p w14:paraId="17E03102" w14:textId="77777777" w:rsidR="00026BF8" w:rsidRPr="00026BF8" w:rsidRDefault="00026BF8" w:rsidP="00026BF8">
      <w:pPr>
        <w:spacing w:line="300" w:lineRule="auto"/>
        <w:jc w:val="both"/>
        <w:rPr>
          <w:rFonts w:ascii="Arial" w:hAnsi="Arial" w:cs="Arial"/>
          <w:b/>
          <w:bCs/>
          <w:i/>
          <w:u w:val="single"/>
          <w:lang w:val="es-ES_tradnl"/>
        </w:rPr>
      </w:pPr>
    </w:p>
    <w:p w14:paraId="440C0B30" w14:textId="77777777" w:rsidR="00026BF8" w:rsidRPr="0027318E" w:rsidRDefault="00026BF8"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FF366" w14:textId="77777777" w:rsidR="0094545B" w:rsidRDefault="0094545B">
      <w:r>
        <w:separator/>
      </w:r>
    </w:p>
  </w:endnote>
  <w:endnote w:type="continuationSeparator" w:id="0">
    <w:p w14:paraId="1F16B3BF" w14:textId="77777777" w:rsidR="0094545B" w:rsidRDefault="00945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3C5CD" w14:textId="77777777" w:rsidR="0094545B" w:rsidRDefault="0094545B">
      <w:r>
        <w:separator/>
      </w:r>
    </w:p>
  </w:footnote>
  <w:footnote w:type="continuationSeparator" w:id="0">
    <w:p w14:paraId="710D732F" w14:textId="77777777" w:rsidR="0094545B" w:rsidRDefault="00945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80"/>
  </w:num>
  <w:num w:numId="7" w16cid:durableId="1262373702">
    <w:abstractNumId w:val="63"/>
  </w:num>
  <w:num w:numId="8" w16cid:durableId="728964220">
    <w:abstractNumId w:val="88"/>
  </w:num>
  <w:num w:numId="9" w16cid:durableId="385419742">
    <w:abstractNumId w:val="91"/>
  </w:num>
  <w:num w:numId="10" w16cid:durableId="40861080">
    <w:abstractNumId w:val="32"/>
  </w:num>
  <w:num w:numId="11" w16cid:durableId="145517295">
    <w:abstractNumId w:val="103"/>
  </w:num>
  <w:num w:numId="12" w16cid:durableId="822742921">
    <w:abstractNumId w:val="105"/>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3"/>
  </w:num>
  <w:num w:numId="28" w16cid:durableId="946153418">
    <w:abstractNumId w:val="40"/>
  </w:num>
  <w:num w:numId="29" w16cid:durableId="1616982545">
    <w:abstractNumId w:val="96"/>
  </w:num>
  <w:num w:numId="30" w16cid:durableId="1051996298">
    <w:abstractNumId w:val="25"/>
  </w:num>
  <w:num w:numId="31" w16cid:durableId="131364681">
    <w:abstractNumId w:val="87"/>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5"/>
  </w:num>
  <w:num w:numId="37" w16cid:durableId="469598090">
    <w:abstractNumId w:val="92"/>
  </w:num>
  <w:num w:numId="38" w16cid:durableId="292910092">
    <w:abstractNumId w:val="78"/>
  </w:num>
  <w:num w:numId="39" w16cid:durableId="763645031">
    <w:abstractNumId w:val="66"/>
  </w:num>
  <w:num w:numId="40" w16cid:durableId="1694918445">
    <w:abstractNumId w:val="65"/>
  </w:num>
  <w:num w:numId="41" w16cid:durableId="298220707">
    <w:abstractNumId w:val="55"/>
  </w:num>
  <w:num w:numId="42" w16cid:durableId="2097633831">
    <w:abstractNumId w:val="79"/>
  </w:num>
  <w:num w:numId="43" w16cid:durableId="332995184">
    <w:abstractNumId w:val="60"/>
  </w:num>
  <w:num w:numId="44" w16cid:durableId="1738700860">
    <w:abstractNumId w:val="86"/>
  </w:num>
  <w:num w:numId="45" w16cid:durableId="1359509627">
    <w:abstractNumId w:val="57"/>
  </w:num>
  <w:num w:numId="46" w16cid:durableId="751394762">
    <w:abstractNumId w:val="23"/>
  </w:num>
  <w:num w:numId="47" w16cid:durableId="1432319989">
    <w:abstractNumId w:val="100"/>
  </w:num>
  <w:num w:numId="48" w16cid:durableId="1836217416">
    <w:abstractNumId w:val="64"/>
  </w:num>
  <w:num w:numId="49" w16cid:durableId="1978023758">
    <w:abstractNumId w:val="76"/>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4"/>
  </w:num>
  <w:num w:numId="56" w16cid:durableId="1711346432">
    <w:abstractNumId w:val="10"/>
  </w:num>
  <w:num w:numId="57" w16cid:durableId="1940916555">
    <w:abstractNumId w:val="27"/>
  </w:num>
  <w:num w:numId="58" w16cid:durableId="1679625036">
    <w:abstractNumId w:val="89"/>
  </w:num>
  <w:num w:numId="59" w16cid:durableId="1379010912">
    <w:abstractNumId w:val="85"/>
  </w:num>
  <w:num w:numId="60" w16cid:durableId="1522890502">
    <w:abstractNumId w:val="36"/>
  </w:num>
  <w:num w:numId="61" w16cid:durableId="381490332">
    <w:abstractNumId w:val="101"/>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7"/>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5"/>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2"/>
  </w:num>
  <w:num w:numId="82" w16cid:durableId="573012570">
    <w:abstractNumId w:val="5"/>
  </w:num>
  <w:num w:numId="83" w16cid:durableId="493188322">
    <w:abstractNumId w:val="68"/>
  </w:num>
  <w:num w:numId="84" w16cid:durableId="1702052724">
    <w:abstractNumId w:val="1"/>
  </w:num>
  <w:num w:numId="85" w16cid:durableId="1973292660">
    <w:abstractNumId w:val="84"/>
  </w:num>
  <w:num w:numId="86" w16cid:durableId="1389572241">
    <w:abstractNumId w:val="93"/>
  </w:num>
  <w:num w:numId="87" w16cid:durableId="1727560676">
    <w:abstractNumId w:val="98"/>
  </w:num>
  <w:num w:numId="88" w16cid:durableId="888103153">
    <w:abstractNumId w:val="14"/>
  </w:num>
  <w:num w:numId="89" w16cid:durableId="1307474772">
    <w:abstractNumId w:val="52"/>
  </w:num>
  <w:num w:numId="90" w16cid:durableId="575020048">
    <w:abstractNumId w:val="6"/>
  </w:num>
  <w:num w:numId="91" w16cid:durableId="47262704">
    <w:abstractNumId w:val="81"/>
  </w:num>
  <w:num w:numId="92" w16cid:durableId="2060468542">
    <w:abstractNumId w:val="34"/>
  </w:num>
  <w:num w:numId="93" w16cid:durableId="2065254656">
    <w:abstractNumId w:val="39"/>
  </w:num>
  <w:num w:numId="94" w16cid:durableId="1234387385">
    <w:abstractNumId w:val="19"/>
  </w:num>
  <w:num w:numId="95" w16cid:durableId="1943951642">
    <w:abstractNumId w:val="99"/>
  </w:num>
  <w:num w:numId="96" w16cid:durableId="2025665061">
    <w:abstractNumId w:val="50"/>
  </w:num>
  <w:num w:numId="97" w16cid:durableId="2121144209">
    <w:abstractNumId w:val="97"/>
  </w:num>
  <w:num w:numId="98" w16cid:durableId="1030883874">
    <w:abstractNumId w:val="90"/>
  </w:num>
  <w:num w:numId="99" w16cid:durableId="821893354">
    <w:abstractNumId w:val="83"/>
  </w:num>
  <w:num w:numId="100" w16cid:durableId="2134324534">
    <w:abstractNumId w:val="104"/>
  </w:num>
  <w:num w:numId="101" w16cid:durableId="2045981497">
    <w:abstractNumId w:val="29"/>
  </w:num>
  <w:num w:numId="102" w16cid:durableId="152157938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2"/>
  </w:num>
  <w:num w:numId="106" w16cid:durableId="672223302">
    <w:abstractNumId w:val="31"/>
  </w:num>
  <w:num w:numId="107" w16cid:durableId="1127705110">
    <w:abstractNumId w:val="94"/>
  </w:num>
  <w:num w:numId="108" w16cid:durableId="1220246412">
    <w:abstractNumId w:val="7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55123692">
    <w:abstractNumId w:val="7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F37"/>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6BF8"/>
    <w:rsid w:val="000277C5"/>
    <w:rsid w:val="00027DD9"/>
    <w:rsid w:val="00027FFB"/>
    <w:rsid w:val="00030659"/>
    <w:rsid w:val="00030FE2"/>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52A"/>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7E6"/>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37AB"/>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E99"/>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45B"/>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6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18D1"/>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4D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07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691"/>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88C"/>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EB8"/>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uh-wwbr-fi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79065</Words>
  <Characters>434863</Characters>
  <Application>Microsoft Office Word</Application>
  <DocSecurity>0</DocSecurity>
  <Lines>3623</Lines>
  <Paragraphs>1025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2025-04-01T15:45:00Z</cp:lastPrinted>
  <dcterms:created xsi:type="dcterms:W3CDTF">2025-04-01T15:55:00Z</dcterms:created>
  <dcterms:modified xsi:type="dcterms:W3CDTF">2025-04-01T15:55:00Z</dcterms:modified>
</cp:coreProperties>
</file>