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SEGUNDA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SEGUNDA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XII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SEGUNDA</w:t>
            </w:r>
            <w:r>
              <w:rPr>
                <w:rFonts w:cs="Calibri" w:ascii="Verdana" w:hAnsi="Verdana"/>
                <w:b/>
                <w:bCs/>
                <w:sz w:val="16"/>
                <w:szCs w:val="16"/>
                <w:lang w:eastAsia="es-ES"/>
              </w:rPr>
              <w:t xml:space="preserve"> CONVOCATORIA).</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36</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2.706.463,63 </w:t>
            </w:r>
            <w:r>
              <w:rPr>
                <w:b/>
                <w:sz w:val="18"/>
                <w:szCs w:val="18"/>
                <w:lang w:val="es-BO"/>
              </w:rPr>
              <w:t>(</w:t>
            </w:r>
            <w:r>
              <w:rPr>
                <w:bCs/>
                <w:sz w:val="18"/>
                <w:szCs w:val="18"/>
                <w:lang w:val="es-BO"/>
              </w:rPr>
              <w:t>Dos Millones Setecientos Seis Mil Cuatrocientos Sesenta y Tres 63/1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CARIPUYO – FASE (XII)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41" w:name="_Toc71811144"/>
      <w:r>
        <w:rPr>
          <w:rFonts w:cs="Tahoma" w:ascii="Tahoma" w:hAnsi="Tahoma"/>
          <w:b/>
        </w:rPr>
        <w:t>PROYECTO DE VIVIENDA CUALITATIVA EN EL MUNICIPIO DE CARIPUYO -FASE(XII) 2025-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00C67754">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Ibáñez</w:t>
      </w:r>
      <w:r>
        <w:rPr>
          <w:rFonts w:cs="Tahoma" w:ascii="Tahoma" w:hAnsi="Tahoma"/>
          <w:lang w:val="es-ES_tradnl"/>
        </w:rPr>
        <w:t xml:space="preserve">, del departamento de </w:t>
      </w:r>
      <w:r>
        <w:rPr>
          <w:rFonts w:cs="Tahoma" w:ascii="Tahoma" w:hAnsi="Tahoma"/>
          <w:color w:val="FF0000"/>
          <w:lang w:val="es-ES_tradnl"/>
        </w:rPr>
        <w:t>Potosí</w:t>
      </w:r>
      <w:r>
        <w:rPr>
          <w:rFonts w:cs="Tahoma" w:ascii="Tahoma" w:hAnsi="Tahoma"/>
          <w:i/>
          <w:color w:val="FF0000"/>
          <w:vertAlign w:val="subscript"/>
          <w:lang w:val="es-ES_tradnl"/>
        </w:rPr>
        <w:t xml:space="preserve"> </w:t>
      </w:r>
      <w:r>
        <w:rPr>
          <w:rFonts w:cs="Tahoma" w:ascii="Tahoma" w:hAnsi="Tahoma"/>
          <w:lang w:val="es-ES_tradnl"/>
        </w:rPr>
        <w:t xml:space="preserve"> limita al norte con </w:t>
      </w:r>
      <w:r>
        <w:rPr>
          <w:rFonts w:cs="Tahoma" w:ascii="Tahoma" w:hAnsi="Tahoma"/>
          <w:color w:val="FF0000"/>
          <w:lang w:val="es-ES_tradnl"/>
        </w:rPr>
        <w:t>el Departamento de Cochabamba (con el Municipio de Bolivar)</w:t>
      </w:r>
      <w:r>
        <w:rPr>
          <w:rFonts w:cs="Tahoma" w:ascii="Tahoma" w:hAnsi="Tahoma"/>
          <w:lang w:val="es-ES_tradnl"/>
        </w:rPr>
        <w:t xml:space="preserve">, al este con </w:t>
      </w:r>
      <w:r>
        <w:rPr>
          <w:rFonts w:cs="Tahoma" w:ascii="Tahoma" w:hAnsi="Tahoma"/>
          <w:color w:val="FF0000"/>
          <w:lang w:val="es-ES_tradnl"/>
        </w:rPr>
        <w:t>el municipio de Villa de Sacaca</w:t>
      </w:r>
      <w:r>
        <w:rPr>
          <w:rFonts w:cs="Tahoma" w:ascii="Tahoma" w:hAnsi="Tahoma"/>
          <w:lang w:val="es-ES_tradnl"/>
        </w:rPr>
        <w:t xml:space="preserve">, al oeste con </w:t>
      </w:r>
      <w:r>
        <w:rPr>
          <w:rFonts w:cs="Tahoma" w:ascii="Tahoma" w:hAnsi="Tahoma"/>
          <w:color w:val="FF0000"/>
          <w:lang w:val="es-ES_tradnl"/>
        </w:rPr>
        <w:t xml:space="preserve">el municipio de Llallagua </w:t>
      </w:r>
      <w:r>
        <w:rPr>
          <w:rFonts w:cs="Tahoma" w:ascii="Tahoma" w:hAnsi="Tahoma"/>
          <w:lang w:val="es-ES_tradnl"/>
        </w:rPr>
        <w:t xml:space="preserve">y al sur con </w:t>
      </w:r>
      <w:r>
        <w:rPr>
          <w:rFonts w:cs="Tahoma" w:ascii="Tahoma" w:hAnsi="Tahoma"/>
          <w:color w:val="FF0000"/>
          <w:lang w:val="es-ES_tradnl"/>
        </w:rPr>
        <w:t>el Departamento de Oruro (con el Municipio de Huanuni)</w:t>
      </w:r>
      <w:r>
        <w:rPr>
          <w:rFonts w:cs="Tahoma" w:ascii="Tahoma" w:hAnsi="Tahoma"/>
          <w:lang w:val="es-ES_tradnl"/>
        </w:rPr>
        <w:t>.</w:t>
      </w:r>
    </w:p>
    <w:p>
      <w:pPr>
        <w:pStyle w:val="Normal"/>
        <w:spacing w:lineRule="atLeast" w:line="260"/>
        <w:jc w:val="both"/>
        <w:rPr>
          <w:rFonts w:ascii="Tahoma" w:hAnsi="Tahoma" w:cs="Tahoma"/>
          <w:lang w:val="es-ES_tradnl"/>
        </w:rPr>
      </w:pPr>
      <w:r>
        <w:rPr/>
        <w:drawing>
          <wp:inline distT="0" distB="0" distL="0" distR="0">
            <wp:extent cx="5971540" cy="369316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971540" cy="3693160"/>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JACHA VILLQUE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QUEÑUANI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CALASAYA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PUCHU PUCHU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CHAICURI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Arial" w:ascii="Verdana" w:hAnsi="Verdana"/>
                <w:b/>
                <w:bCs/>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Verdana" w:hAnsi="Verdana" w:cs="Calibri"/>
                <w:b/>
                <w:b/>
                <w:color w:val="000000"/>
                <w:lang w:eastAsia="es-BO"/>
              </w:rPr>
            </w:pPr>
            <w:r>
              <w:rPr>
                <w:rFonts w:cs="Calibri" w:ascii="Verdana" w:hAnsi="Verdana"/>
                <w:b/>
                <w:color w:val="000000"/>
                <w:lang w:eastAsia="es-BO"/>
              </w:rPr>
              <w:t>IRUNCIATA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46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71"/>
        <w:gridCol w:w="1791"/>
        <w:gridCol w:w="2248"/>
        <w:gridCol w:w="1298"/>
        <w:gridCol w:w="1732"/>
        <w:gridCol w:w="1825"/>
      </w:tblGrid>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179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24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9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73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82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JANCO JANCO</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282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6 HRS. Y 10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 -Tierra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7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JANCO JANCO</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PUCHU PUCHU</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5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lang w:eastAsia="es-BO"/>
              </w:rPr>
            </w:pPr>
            <w:r>
              <w:rPr>
                <w:rFonts w:cs="Calibri" w:ascii="Verdana" w:hAnsi="Verdana"/>
                <w:color w:val="000000"/>
                <w:lang w:eastAsia="es-BO"/>
              </w:rPr>
              <w:t>10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PUCHU PUCHU</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CALZAYA</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4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CALAZAYA</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QUEÑUANI</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3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6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QUEÑUANI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JACHA VILLQUE</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3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6 MINT.</w:t>
            </w:r>
          </w:p>
        </w:tc>
        <w:tc>
          <w:tcPr>
            <w:tcW w:w="1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JANCO JANCO</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CHAICURI</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16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32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88" w:hRule="atLeast"/>
        </w:trPr>
        <w:tc>
          <w:tcPr>
            <w:tcW w:w="571"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7</w:t>
            </w:r>
          </w:p>
        </w:tc>
        <w:tc>
          <w:tcPr>
            <w:tcW w:w="17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CHAICURI</w:t>
            </w:r>
          </w:p>
        </w:tc>
        <w:tc>
          <w:tcPr>
            <w:tcW w:w="2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IRUNCIATA</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12 KM</w:t>
            </w:r>
          </w:p>
        </w:tc>
        <w:tc>
          <w:tcPr>
            <w:tcW w:w="17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24 MINT.</w:t>
            </w:r>
          </w:p>
        </w:tc>
        <w:tc>
          <w:tcPr>
            <w:tcW w:w="18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bl>
    <w:p>
      <w:pPr>
        <w:pStyle w:val="ListParagraph"/>
        <w:widowControl w:val="false"/>
        <w:numPr>
          <w:ilvl w:val="0"/>
          <w:numId w:val="42"/>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CARIPUYO -FASE(XI)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5A16DE2">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5A16DE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116989B6">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16989B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722FB166">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22FB1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371BE24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71BE24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1764F162">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764F16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39DFCA0C">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9DFCA0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ABCFFE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56C9A6F">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E7129F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E7129F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7E4FCE96">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18EA0E62">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03C33B8D">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3C33B8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21FD514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52628ADA">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2628ADA"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5719CF8">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F1ECE14">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F1ECE1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2.706.463,63 (Dos Millones Setecientos Seis Mil Cuatrocientos Sesenta y Tres 63/100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902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48"/>
        <w:gridCol w:w="882"/>
        <w:gridCol w:w="1245"/>
        <w:gridCol w:w="673"/>
        <w:gridCol w:w="1367"/>
        <w:gridCol w:w="1425"/>
        <w:gridCol w:w="2779"/>
      </w:tblGrid>
      <w:tr>
        <w:trPr>
          <w:trHeight w:val="450" w:hRule="atLeast"/>
        </w:trPr>
        <w:tc>
          <w:tcPr>
            <w:tcW w:w="6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167"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277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167"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7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04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7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12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04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4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7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6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88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24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67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36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42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27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25" w:hRule="atLeast"/>
        </w:trPr>
        <w:tc>
          <w:tcPr>
            <w:tcW w:w="6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88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24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45.948,23</w:t>
            </w:r>
          </w:p>
        </w:tc>
        <w:tc>
          <w:tcPr>
            <w:tcW w:w="6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1.123.490,69</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1.169.438,92</w:t>
            </w:r>
          </w:p>
        </w:tc>
        <w:tc>
          <w:tcPr>
            <w:tcW w:w="27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25" w:hRule="atLeast"/>
        </w:trPr>
        <w:tc>
          <w:tcPr>
            <w:tcW w:w="64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8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4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6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77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6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88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24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91.896,45</w:t>
            </w:r>
          </w:p>
        </w:tc>
        <w:tc>
          <w:tcPr>
            <w:tcW w:w="6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1.123.490,68</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1.215.387,13</w:t>
            </w:r>
          </w:p>
        </w:tc>
        <w:tc>
          <w:tcPr>
            <w:tcW w:w="27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25" w:hRule="atLeast"/>
        </w:trPr>
        <w:tc>
          <w:tcPr>
            <w:tcW w:w="64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8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4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6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77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6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88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24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91.896,45</w:t>
            </w:r>
          </w:p>
        </w:tc>
        <w:tc>
          <w:tcPr>
            <w:tcW w:w="6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91.896,45</w:t>
            </w:r>
          </w:p>
        </w:tc>
        <w:tc>
          <w:tcPr>
            <w:tcW w:w="27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64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8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4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6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77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6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88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24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229.741,13</w:t>
            </w:r>
          </w:p>
        </w:tc>
        <w:tc>
          <w:tcPr>
            <w:tcW w:w="67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367"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0,00</w:t>
            </w:r>
          </w:p>
        </w:tc>
        <w:tc>
          <w:tcPr>
            <w:tcW w:w="14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229.741,13</w:t>
            </w:r>
          </w:p>
        </w:tc>
        <w:tc>
          <w:tcPr>
            <w:tcW w:w="277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648"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c>
          <w:tcPr>
            <w:tcW w:w="882"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4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673"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r>
          </w:p>
        </w:tc>
        <w:tc>
          <w:tcPr>
            <w:tcW w:w="1425"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2779"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25" w:hRule="atLeast"/>
        </w:trPr>
        <w:tc>
          <w:tcPr>
            <w:tcW w:w="648"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882"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24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459.482,26</w:t>
            </w:r>
          </w:p>
        </w:tc>
        <w:tc>
          <w:tcPr>
            <w:tcW w:w="673"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367"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2.246.981,37</w:t>
            </w:r>
          </w:p>
        </w:tc>
        <w:tc>
          <w:tcPr>
            <w:tcW w:w="1425"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2.706.463,63</w:t>
            </w:r>
          </w:p>
        </w:tc>
        <w:tc>
          <w:tcPr>
            <w:tcW w:w="27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bookmarkEnd w:id="168"/>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p>
    <w:p>
      <w:pPr>
        <w:pStyle w:val="ListParagraph"/>
        <w:jc w:val="both"/>
        <w:rPr>
          <w:rFonts w:ascii="Tahoma" w:hAnsi="Tahoma" w:cs="Tahoma"/>
          <w:i/>
          <w:i/>
          <w:iCs/>
          <w:sz w:val="18"/>
          <w:szCs w:val="18"/>
        </w:rPr>
      </w:pPr>
      <w:r>
        <w:rPr>
          <w:rFonts w:cs="Tahoma" w:ascii="Tahoma" w:hAnsi="Tahoma"/>
          <w:i/>
          <w:iCs/>
          <w:sz w:val="18"/>
          <w:szCs w:val="18"/>
        </w:rPr>
      </w:r>
      <w:bookmarkStart w:id="170" w:name="_Hlk179481936"/>
      <w:bookmarkStart w:id="171" w:name="_Hlk179481936"/>
      <w:bookmarkEnd w:id="171"/>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2" w:name="_Hlk180329296"/>
      <w:r>
        <w:rPr>
          <w:rFonts w:cs="Tahoma" w:ascii="Tahoma" w:hAnsi="Tahoma"/>
          <w:b/>
        </w:rPr>
        <w:t>ESPECIALISTAS (NO SE CONSIDERA COMO PERSONAL CLAVE)</w:t>
      </w:r>
      <w:bookmarkEnd w:id="167"/>
      <w:bookmarkEnd w:id="17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3" w:name="_Hlk179541717"/>
      <w:r>
        <w:rPr>
          <w:rFonts w:cs="Tahoma" w:ascii="Tahoma" w:hAnsi="Tahoma"/>
        </w:rPr>
        <w:t>debe anexar fotocopia de carnet de identidad y documentos de respaldos declarados en el formulario A-4.</w:t>
      </w:r>
      <w:bookmarkEnd w:id="173"/>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4"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4"/>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5" w:name="_Hlk143872192"/>
      <w:r>
        <w:rPr>
          <w:rFonts w:cs="Tahoma" w:ascii="Tahoma" w:hAnsi="Tahoma"/>
        </w:rPr>
        <w:t>el reemplazante deberá tener un perfil igual o mayor al profesional ofertado en su propuesta.</w:t>
      </w:r>
      <w:bookmarkEnd w:id="175"/>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6" w:name="_Toc71811167"/>
      <w:bookmarkStart w:id="177"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PUCHU PUCHU</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Verdana" w:hAnsi="Verdana"/>
                <w:b/>
                <w:b/>
                <w:bCs/>
                <w:color w:val="FF0000"/>
              </w:rPr>
            </w:pPr>
            <w:r>
              <w:rPr>
                <w:rFonts w:ascii="Verdana" w:hAnsi="Verdana"/>
                <w:b/>
                <w:bCs/>
                <w:color w:val="FF0000"/>
              </w:rPr>
              <w:t>CHAICURI</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Verdana" w:hAnsi="Verdana"/>
                <w:b/>
                <w:b/>
                <w:bCs/>
                <w:color w:val="FF0000"/>
              </w:rPr>
            </w:pPr>
            <w:r>
              <w:rPr>
                <w:rFonts w:ascii="Verdana" w:hAnsi="Verdana"/>
                <w:b/>
                <w:bCs/>
                <w:color w:val="FF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b/>
                <w:b/>
                <w:bCs/>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6" w:name="_Toc71811170"/>
      <w:r>
        <w:rPr>
          <w:rFonts w:cs="Tahoma" w:ascii="Tahoma" w:hAnsi="Tahoma"/>
          <w:b/>
          <w:bCs/>
          <w:color w:val="000000"/>
          <w:kern w:val="2"/>
          <w:lang w:val="es-ES_tradnl"/>
        </w:rPr>
        <w:t>CONTROL Y SEGUIMIENTO DE LA CONSULTORÍA</w:t>
      </w:r>
      <w:bookmarkEnd w:id="185"/>
      <w:bookmarkEnd w:id="18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7" w:name="_Toc536520844"/>
      <w:r>
        <w:rPr>
          <w:rFonts w:cs="Tahoma" w:ascii="Tahoma" w:hAnsi="Tahoma"/>
          <w:color w:val="000000"/>
          <w:lang w:val="es-ES_tradnl"/>
        </w:rPr>
        <w:t xml:space="preserve"> </w:t>
      </w:r>
      <w:bookmarkStart w:id="188" w:name="_Toc536520845"/>
      <w:bookmarkEnd w:id="187"/>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9" w:name="_Toc71811171"/>
      <w:bookmarkStart w:id="190" w:name="_Toc49774783"/>
      <w:r>
        <w:rPr>
          <w:rFonts w:cs="Tahoma" w:ascii="Tahoma" w:hAnsi="Tahoma"/>
          <w:b/>
          <w:bCs/>
          <w:color w:val="000000"/>
          <w:kern w:val="2"/>
          <w:lang w:val="es-ES_tradnl"/>
        </w:rPr>
        <w:t>DETALLE REFERENCIAL DE LOS COMPONENTE</w:t>
      </w:r>
      <w:bookmarkEnd w:id="190"/>
      <w:r>
        <w:rPr>
          <w:rFonts w:cs="Tahoma" w:ascii="Tahoma" w:hAnsi="Tahoma"/>
          <w:b/>
          <w:bCs/>
          <w:color w:val="000000"/>
          <w:kern w:val="2"/>
          <w:lang w:val="es-ES_tradnl"/>
        </w:rPr>
        <w:t>S (PROVISIÓN Y DOTACIÓN DE MATERIALES DE CONSTRUCCIÓN Y APORTE PROPIO).</w:t>
      </w:r>
      <w:bookmarkEnd w:id="189"/>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243,39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4.060,00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3.745,00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142,22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115,50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1.043,00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449,75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161,70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1.072,76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15.900,80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3.947,62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2.718,98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234,47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1.713,95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127,75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364,12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288,40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341,04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91,76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872,17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736,43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162,91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98.306,25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613,62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3.316,45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3.515,06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7.550,68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456,83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332,75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13,55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2.068,98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2.300,76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224,88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53,06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713,45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143,50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2.509,92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315,00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175,00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865,20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980,00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3.762,50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302,82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336,00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6"/>
                <w:szCs w:val="16"/>
              </w:rPr>
              <w:t>55.756,20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459.482,26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1" w:name="_Toc71811172"/>
      <w:bookmarkStart w:id="192" w:name="_Toc536520829"/>
      <w:r>
        <w:rPr>
          <w:rFonts w:cs="Tahoma" w:ascii="Tahoma" w:hAnsi="Tahoma"/>
          <w:b/>
          <w:bCs/>
          <w:color w:val="000000"/>
          <w:kern w:val="2"/>
          <w:lang w:val="es-ES_tradnl"/>
        </w:rPr>
        <w:t>PLANILLA DE INSUMOS OPERATIVOS DE LA ENTIDAD EJECUTORA</w:t>
      </w:r>
      <w:bookmarkEnd w:id="191"/>
      <w:bookmarkEnd w:id="192"/>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73"/>
        <w:gridCol w:w="1118"/>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CARIPUYO  -FASE(XII)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18"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2600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1200</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97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1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3" w:name="_Toc71811173"/>
      <w:r>
        <w:rPr>
          <w:rFonts w:cs="Tahoma" w:ascii="Tahoma" w:hAnsi="Tahoma"/>
          <w:b/>
          <w:bCs/>
          <w:color w:val="000000"/>
          <w:kern w:val="2"/>
          <w:lang w:val="es-ES_tradnl"/>
        </w:rPr>
        <w:t>DETALLE DE ÍTEMS DEL PROYECTO</w:t>
      </w:r>
      <w:bookmarkEnd w:id="193"/>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4" w:name="_Toc71811174"/>
      <w:bookmarkStart w:id="195"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8"/>
      <w:r>
        <w:rPr>
          <w:rFonts w:cs="Tahoma" w:ascii="Tahoma" w:hAnsi="Tahoma"/>
          <w:b/>
          <w:bCs/>
          <w:color w:val="000000"/>
          <w:kern w:val="2"/>
          <w:lang w:val="es-ES_tradnl"/>
        </w:rPr>
        <w:t>CONSTRUCCIÓN</w:t>
      </w:r>
      <w:bookmarkEnd w:id="195"/>
    </w:p>
    <w:p>
      <w:pPr>
        <w:pStyle w:val="Normal"/>
        <w:rPr>
          <w:lang w:val="es-ES_tradnl"/>
        </w:rPr>
      </w:pPr>
      <w:r>
        <w:rPr>
          <w:lang w:val="es-ES_tradnl"/>
        </w:rPr>
      </w:r>
    </w:p>
    <w:p>
      <w:pPr>
        <w:pStyle w:val="Normal"/>
        <w:jc w:val="both"/>
        <w:rPr>
          <w:rFonts w:ascii="Tahoma" w:hAnsi="Tahoma" w:cs="Tahoma"/>
        </w:rPr>
      </w:pPr>
      <w:bookmarkStart w:id="196" w:name="_Hlk180583306"/>
      <w:bookmarkEnd w:id="19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7" w:name="_Hlk180583306"/>
      <w:bookmarkStart w:id="198" w:name="_Hlk180567960"/>
      <w:bookmarkEnd w:id="197"/>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9"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8"/>
      <w:bookmarkEnd w:id="199"/>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0" w:name="_Hlk118650468"/>
      <w:r>
        <w:rPr>
          <w:rFonts w:cs="Tahoma" w:ascii="Tahoma" w:hAnsi="Tahoma"/>
          <w:b/>
          <w:lang w:val="es-ES_tradnl"/>
        </w:rPr>
        <w:t>de construcción</w:t>
      </w:r>
      <w:bookmarkEnd w:id="20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1" w:name="_Toc71811176"/>
      <w:bookmarkStart w:id="202" w:name="_Toc536520846"/>
      <w:r>
        <w:rPr>
          <w:rFonts w:cs="Tahoma" w:ascii="Tahoma" w:hAnsi="Tahoma"/>
          <w:b/>
          <w:bCs/>
          <w:color w:val="000000"/>
          <w:kern w:val="2"/>
          <w:lang w:val="es-ES_tradnl"/>
        </w:rPr>
        <w:t>ESPECIFICACIONES TÉCNICAS DE MATERIALES</w:t>
      </w:r>
      <w:bookmarkEnd w:id="202"/>
      <w:r>
        <w:rPr>
          <w:rFonts w:cs="Tahoma" w:ascii="Tahoma" w:hAnsi="Tahoma"/>
          <w:b/>
          <w:bCs/>
          <w:color w:val="000000"/>
          <w:kern w:val="2"/>
          <w:lang w:val="es-ES_tradnl"/>
        </w:rPr>
        <w:t xml:space="preserve"> DE CONSTRUCCIÓN</w:t>
      </w:r>
      <w:bookmarkEnd w:id="201"/>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CARIPUYO  -FASE(XII)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3" w:name="_Hlk99371405"/>
      <w:bookmarkStart w:id="20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8" w:name="_Hlk99012889"/>
      <w:bookmarkStart w:id="20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8"/>
      <w:bookmarkEnd w:id="209"/>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0"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1"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1"/>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2"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3" w:name="_Hlk161513692"/>
      <w:r>
        <w:rPr>
          <w:rFonts w:cs="Tahoma" w:ascii="Tahoma" w:hAnsi="Tahoma"/>
          <w:b/>
          <w:sz w:val="18"/>
          <w:szCs w:val="18"/>
          <w:lang w:eastAsia="es-ES"/>
        </w:rPr>
        <w:t>Preparación de la Superficie</w:t>
      </w:r>
      <w:bookmarkEnd w:id="213"/>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5"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7"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686236"/>
      <w:bookmarkEnd w:id="218"/>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9" w:name="_Hlk95686236"/>
      <w:bookmarkStart w:id="220" w:name="_Hlk95686228"/>
      <w:bookmarkStart w:id="221" w:name="_Hlk95686236"/>
      <w:bookmarkStart w:id="222" w:name="_Hlk95686228"/>
      <w:bookmarkEnd w:id="221"/>
    </w:p>
    <w:p>
      <w:pPr>
        <w:pStyle w:val="Normal"/>
        <w:spacing w:before="0" w:after="120"/>
        <w:jc w:val="both"/>
        <w:rPr>
          <w:rFonts w:ascii="Tahoma" w:hAnsi="Tahoma" w:cs="Tahoma"/>
          <w:b/>
          <w:b/>
          <w:bCs/>
          <w:sz w:val="18"/>
          <w:szCs w:val="18"/>
          <w:lang w:eastAsia="es-ES"/>
        </w:rPr>
      </w:pPr>
      <w:bookmarkStart w:id="223" w:name="_Hlk95686228"/>
      <w:r>
        <w:rPr>
          <w:rFonts w:cs="Tahoma" w:ascii="Tahoma" w:hAnsi="Tahoma"/>
          <w:b/>
          <w:bCs/>
          <w:sz w:val="18"/>
          <w:szCs w:val="18"/>
          <w:lang w:eastAsia="es-ES"/>
        </w:rPr>
        <w:t>Aplicación del Revestimiento</w:t>
      </w:r>
      <w:bookmarkEnd w:id="223"/>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5" w:name="_Hlk161511539"/>
      <w:r>
        <w:rPr>
          <w:rFonts w:eastAsia="Arial" w:cs="Tahoma" w:ascii="Tahoma" w:hAnsi="Tahoma"/>
          <w:sz w:val="18"/>
          <w:szCs w:val="18"/>
        </w:rPr>
        <w:t xml:space="preserve">Antes del proceder con el revoque, </w:t>
      </w:r>
      <w:bookmarkEnd w:id="22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7"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8" w:name="_Hlk166508075"/>
      <w:r>
        <w:rPr>
          <w:rFonts w:cs="Tahoma" w:ascii="Tahoma" w:hAnsi="Tahoma"/>
          <w:sz w:val="18"/>
          <w:szCs w:val="18"/>
          <w:lang w:eastAsia="es-ES"/>
        </w:rPr>
        <w:t>proyecto</w:t>
      </w:r>
      <w:bookmarkEnd w:id="228"/>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0" w:name="_Hlk161821600"/>
            <w:r>
              <w:rPr>
                <w:rFonts w:eastAsia="Times New Roman" w:cs="Tahoma" w:ascii="Tahoma" w:hAnsi="Tahoma"/>
                <w:b/>
                <w:kern w:val="0"/>
                <w:sz w:val="18"/>
                <w:szCs w:val="18"/>
                <w:lang w:val="es-ES" w:eastAsia="es-ES" w:bidi="ar-SA"/>
              </w:rPr>
              <w:t>REVESTIMIENTO DE CERÁMICA C/CEMENTO COLA</w:t>
            </w:r>
            <w:bookmarkEnd w:id="23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1" w:name="_Hlk67220710"/>
      <w:bookmarkStart w:id="232"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3" w:name="_Hlk166524367"/>
            <w:r>
              <w:rPr>
                <w:rFonts w:eastAsia="Times New Roman" w:cs="Tahoma" w:ascii="Tahoma" w:hAnsi="Tahoma"/>
                <w:b/>
                <w:bCs/>
                <w:kern w:val="0"/>
                <w:sz w:val="18"/>
                <w:szCs w:val="18"/>
                <w:lang w:val="es-ES" w:eastAsia="es-ES" w:bidi="ar-SA"/>
              </w:rPr>
              <w:t>ZÓCALO DE CERÁMICA C/CEMENTO COLA</w:t>
            </w:r>
            <w:bookmarkEnd w:id="233"/>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4"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4"/>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5"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5"/>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6"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7"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8" w:name="_Hlk164157765"/>
            <w:r>
              <w:rPr>
                <w:rFonts w:eastAsia="Arial" w:cs="Tahoma" w:ascii="Tahoma" w:hAnsi="Tahoma"/>
                <w:b/>
                <w:kern w:val="0"/>
                <w:sz w:val="18"/>
                <w:szCs w:val="18"/>
                <w:lang w:val="es-ES" w:bidi="ar-SA"/>
              </w:rPr>
              <w:t>PROVISIÓN Y COLOCADO DE PUERTA MIXTA METAL Y MADERA (1,00X2,10) (INC/MARCO Y QUINCALLERÍA)</w:t>
            </w:r>
            <w:bookmarkEnd w:id="238"/>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9" w:name="_Hlk99441616"/>
      <w:bookmarkStart w:id="240"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9"/>
      <w:bookmarkEnd w:id="240"/>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1"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1"/>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2" w:name="_Hlk164095357"/>
      <w:r>
        <w:rPr>
          <w:rFonts w:cs="Tahoma" w:ascii="Tahoma" w:hAnsi="Tahoma"/>
          <w:sz w:val="18"/>
          <w:szCs w:val="18"/>
          <w:lang w:eastAsia="es-ES"/>
        </w:rPr>
        <w:t xml:space="preserve">cajonería </w:t>
      </w:r>
      <w:bookmarkEnd w:id="242"/>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95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2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2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2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243,39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142,22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171,85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449,75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1.072,76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15.900,80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3.947,62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234,47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1.713,95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127,75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341,04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872,17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736,43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98.306,25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3.316,45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3.515,06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7.550,68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332,75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2.068,98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2.300,76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713,45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143,50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2.509,92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3.762,50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302,82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55.756,20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459.482,26</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459.482,26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459.482,26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16217930"/>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99609340"/>
    </w:sdtPr>
    <w:sdtContent>
      <w:p>
        <w:pPr>
          <w:pStyle w:val="Piedepgina"/>
          <w:jc w:val="right"/>
          <w:rPr/>
        </w:pPr>
        <w:r>
          <w:rPr/>
          <w:fldChar w:fldCharType="begin"/>
        </w:r>
        <w:r>
          <w:rPr/>
          <w:instrText xml:space="preserve"> PAGE </w:instrText>
        </w:r>
        <w:r>
          <w:rPr/>
          <w:fldChar w:fldCharType="separate"/>
        </w:r>
        <w:r>
          <w:rPr/>
          <w:t>174</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9489934"/>
    </w:sdtPr>
    <w:sdtContent>
      <w:p>
        <w:pPr>
          <w:pStyle w:val="Piedepgina"/>
          <w:jc w:val="right"/>
          <w:rPr/>
        </w:pPr>
        <w:r>
          <w:rPr/>
          <w:fldChar w:fldCharType="begin"/>
        </w:r>
        <w:r>
          <w:rPr/>
          <w:instrText xml:space="preserve"> PAGE </w:instrText>
        </w:r>
        <w:r>
          <w:rPr/>
          <w:fldChar w:fldCharType="separate"/>
        </w:r>
        <w:r>
          <w:rPr/>
          <w:t>174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8225571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081F"/>
    <w:rsid w:val="002953C8"/>
    <w:rsid w:val="00311AE0"/>
    <w:rsid w:val="003216C4"/>
    <w:rsid w:val="003938F0"/>
    <w:rsid w:val="003E58CF"/>
    <w:rsid w:val="00450D7E"/>
    <w:rsid w:val="0047078B"/>
    <w:rsid w:val="004818A4"/>
    <w:rsid w:val="005A02E4"/>
    <w:rsid w:val="005C29EB"/>
    <w:rsid w:val="005F51BF"/>
    <w:rsid w:val="006668C1"/>
    <w:rsid w:val="00667B1B"/>
    <w:rsid w:val="006A4A01"/>
    <w:rsid w:val="006D64D5"/>
    <w:rsid w:val="00723F6B"/>
    <w:rsid w:val="007B1764"/>
    <w:rsid w:val="007B3D55"/>
    <w:rsid w:val="00813E62"/>
    <w:rsid w:val="00865436"/>
    <w:rsid w:val="008911B1"/>
    <w:rsid w:val="008F48C5"/>
    <w:rsid w:val="00947093"/>
    <w:rsid w:val="009706D1"/>
    <w:rsid w:val="009D0F76"/>
    <w:rsid w:val="00A2615B"/>
    <w:rsid w:val="00A264BB"/>
    <w:rsid w:val="00AF282B"/>
    <w:rsid w:val="00B364D4"/>
    <w:rsid w:val="00BF26A2"/>
    <w:rsid w:val="00C10D47"/>
    <w:rsid w:val="00C35A68"/>
    <w:rsid w:val="00C724F8"/>
    <w:rsid w:val="00C81DA5"/>
    <w:rsid w:val="00CB6515"/>
    <w:rsid w:val="00CD52F4"/>
    <w:rsid w:val="00CF0A2E"/>
    <w:rsid w:val="00D3765D"/>
    <w:rsid w:val="00D9533C"/>
    <w:rsid w:val="00DB72F0"/>
    <w:rsid w:val="00DD08BA"/>
    <w:rsid w:val="00E543B4"/>
    <w:rsid w:val="00EB7BCE"/>
    <w:rsid w:val="00ED744C"/>
    <w:rsid w:val="00F03394"/>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Application>LibreOffice/7.3.7.2$Linux_X86_64 LibreOffice_project/30$Build-2</Application>
  <AppVersion>15.0000</AppVersion>
  <Pages>178</Pages>
  <Words>80816</Words>
  <Characters>439255</Characters>
  <CharactersWithSpaces>515415</CharactersWithSpaces>
  <Paragraphs>5890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2025-05-16T02:04:00Z</dcterms:created>
  <dc:creator>DNGP UGP</dc:creator>
  <dc:description/>
  <dc:language>es-BO</dc:language>
  <cp:lastModifiedBy/>
  <cp:lastPrinted>2025-05-16T01:56:00Z</cp:lastPrinted>
  <dcterms:modified xsi:type="dcterms:W3CDTF">2025-07-02T15:03:42Z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